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4.xml" ContentType="application/vnd.openxmlformats-officedocument.wordprocessingml.head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0.xml" ContentType="application/vnd.openxmlformats-officedocument.wordprocessingml.header+xml"/>
  <Override PartName="/word/footer43.xml" ContentType="application/vnd.openxmlformats-officedocument.wordprocessingml.footer+xml"/>
  <Override PartName="/word/header11.xml" ContentType="application/vnd.openxmlformats-officedocument.wordprocessingml.header+xml"/>
  <Override PartName="/word/footer44.xml" ContentType="application/vnd.openxmlformats-officedocument.wordprocessingml.footer+xml"/>
  <Override PartName="/word/header12.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13.xml" ContentType="application/vnd.openxmlformats-officedocument.wordprocessingml.header+xml"/>
  <Override PartName="/word/footer48.xml" ContentType="application/vnd.openxmlformats-officedocument.wordprocessingml.footer+xml"/>
  <Override PartName="/word/header14.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15.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16.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17.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18.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19.xml" ContentType="application/vnd.openxmlformats-officedocument.wordprocessingml.header+xml"/>
  <Override PartName="/word/footer65.xml" ContentType="application/vnd.openxmlformats-officedocument.wordprocessingml.footer+xml"/>
  <Override PartName="/word/header20.xml" ContentType="application/vnd.openxmlformats-officedocument.wordprocessingml.header+xml"/>
  <Override PartName="/word/footer66.xml" ContentType="application/vnd.openxmlformats-officedocument.wordprocessingml.footer+xml"/>
  <Override PartName="/word/header21.xml" ContentType="application/vnd.openxmlformats-officedocument.wordprocessingml.header+xml"/>
  <Override PartName="/word/footer67.xml" ContentType="application/vnd.openxmlformats-officedocument.wordprocessingml.footer+xml"/>
  <Override PartName="/word/header22.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header23.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24.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7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line="240" w:lineRule="auto" w:before="12"/>
        <w:ind w:left="118" w:right="0"/>
        <w:jc w:val="left"/>
        <w:rPr>
          <w:rFonts w:ascii="宋体" w:hAnsi="宋体" w:cs="宋体" w:eastAsia="宋体" w:hint="default"/>
          <w:b w:val="0"/>
          <w:bCs w:val="0"/>
        </w:rPr>
      </w:pPr>
      <w:r>
        <w:rPr/>
        <w:t>公司代码：</w:t>
      </w:r>
      <w:r>
        <w:rPr>
          <w:rFonts w:ascii="宋体" w:hAnsi="宋体" w:cs="宋体" w:eastAsia="宋体" w:hint="default"/>
        </w:rPr>
        <w:t>600718               </w:t>
      </w:r>
      <w:r>
        <w:rPr>
          <w:rFonts w:ascii="宋体" w:hAnsi="宋体" w:cs="宋体" w:eastAsia="宋体" w:hint="default"/>
          <w:spacing w:val="95"/>
        </w:rPr>
        <w:t> </w:t>
      </w:r>
      <w:r>
        <w:rPr/>
        <w:t>公司简称：东软集团</w:t>
      </w:r>
      <w:r>
        <w:rPr>
          <w:rFonts w:ascii="宋体" w:hAnsi="宋体" w:cs="宋体" w:eastAsia="宋体" w:hint="default"/>
          <w:w w:val="99"/>
        </w:rPr>
        <w:t> </w:t>
      </w:r>
      <w:r>
        <w:rPr>
          <w:rFonts w:ascii="宋体" w:hAnsi="宋体" w:cs="宋体" w:eastAsia="宋体" w:hint="default"/>
          <w:b w:val="0"/>
          <w:bCs w:val="0"/>
        </w:rPr>
      </w:r>
    </w:p>
    <w:p>
      <w:pPr>
        <w:spacing w:line="313" w:lineRule="exact" w:before="112"/>
        <w:ind w:left="118" w:right="0" w:firstLine="0"/>
        <w:jc w:val="left"/>
        <w:rPr>
          <w:rFonts w:ascii="宋体" w:hAnsi="宋体" w:cs="宋体" w:eastAsia="宋体" w:hint="default"/>
          <w:sz w:val="24"/>
          <w:szCs w:val="24"/>
        </w:rPr>
      </w:pPr>
      <w:r>
        <w:rPr>
          <w:rFonts w:ascii="宋体"/>
          <w:sz w:val="24"/>
        </w:rPr>
        <w:t> </w:t>
      </w:r>
    </w:p>
    <w:p>
      <w:pPr>
        <w:spacing w:line="311" w:lineRule="exact" w:before="0"/>
        <w:ind w:left="118" w:right="0" w:firstLine="0"/>
        <w:jc w:val="left"/>
        <w:rPr>
          <w:rFonts w:ascii="宋体" w:hAnsi="宋体" w:cs="宋体" w:eastAsia="宋体" w:hint="default"/>
          <w:sz w:val="24"/>
          <w:szCs w:val="24"/>
        </w:rPr>
      </w:pPr>
      <w:r>
        <w:rPr>
          <w:rFonts w:ascii="宋体"/>
          <w:sz w:val="24"/>
        </w:rPr>
        <w:t> </w:t>
      </w:r>
    </w:p>
    <w:p>
      <w:pPr>
        <w:spacing w:line="311" w:lineRule="exact" w:before="0"/>
        <w:ind w:left="118" w:right="0" w:firstLine="0"/>
        <w:jc w:val="left"/>
        <w:rPr>
          <w:rFonts w:ascii="宋体" w:hAnsi="宋体" w:cs="宋体" w:eastAsia="宋体" w:hint="default"/>
          <w:sz w:val="24"/>
          <w:szCs w:val="24"/>
        </w:rPr>
      </w:pPr>
      <w:r>
        <w:rPr>
          <w:rFonts w:ascii="宋体"/>
          <w:sz w:val="24"/>
        </w:rPr>
        <w:t> </w:t>
      </w:r>
    </w:p>
    <w:p>
      <w:pPr>
        <w:spacing w:line="312" w:lineRule="exact" w:before="0"/>
        <w:ind w:left="118" w:right="0" w:firstLine="0"/>
        <w:jc w:val="left"/>
        <w:rPr>
          <w:rFonts w:ascii="宋体" w:hAnsi="宋体" w:cs="宋体" w:eastAsia="宋体" w:hint="default"/>
          <w:sz w:val="24"/>
          <w:szCs w:val="24"/>
        </w:rPr>
      </w:pPr>
      <w:r>
        <w:rPr>
          <w:rFonts w:ascii="宋体"/>
          <w:sz w:val="24"/>
        </w:rPr>
        <w:t> </w:t>
      </w:r>
    </w:p>
    <w:p>
      <w:pPr>
        <w:spacing w:line="311" w:lineRule="exact" w:before="0"/>
        <w:ind w:left="118" w:right="0" w:firstLine="0"/>
        <w:jc w:val="left"/>
        <w:rPr>
          <w:rFonts w:ascii="宋体" w:hAnsi="宋体" w:cs="宋体" w:eastAsia="宋体" w:hint="default"/>
          <w:sz w:val="24"/>
          <w:szCs w:val="24"/>
        </w:rPr>
      </w:pPr>
      <w:r>
        <w:rPr>
          <w:rFonts w:ascii="宋体"/>
          <w:sz w:val="24"/>
        </w:rPr>
        <w:t> </w:t>
      </w:r>
    </w:p>
    <w:p>
      <w:pPr>
        <w:spacing w:line="312" w:lineRule="exact" w:before="0"/>
        <w:ind w:left="118" w:right="0" w:firstLine="0"/>
        <w:jc w:val="left"/>
        <w:rPr>
          <w:rFonts w:ascii="宋体" w:hAnsi="宋体" w:cs="宋体" w:eastAsia="宋体" w:hint="default"/>
          <w:sz w:val="24"/>
          <w:szCs w:val="24"/>
        </w:rPr>
      </w:pPr>
      <w:r>
        <w:rPr>
          <w:rFonts w:ascii="宋体"/>
          <w:sz w:val="24"/>
        </w:rPr>
        <w:t> </w:t>
      </w:r>
    </w:p>
    <w:p>
      <w:pPr>
        <w:spacing w:line="273" w:lineRule="exact" w:before="4"/>
        <w:ind w:left="118"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273" w:lineRule="exact" w:before="0"/>
        <w:ind w:left="118"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572" w:lineRule="exact" w:before="17"/>
        <w:ind w:left="2931" w:right="1783" w:hanging="605"/>
        <w:jc w:val="left"/>
        <w:rPr>
          <w:rFonts w:ascii="黑体" w:hAnsi="黑体" w:cs="黑体" w:eastAsia="黑体" w:hint="default"/>
          <w:sz w:val="44"/>
          <w:szCs w:val="44"/>
        </w:rPr>
      </w:pPr>
      <w:r>
        <w:rPr>
          <w:rFonts w:ascii="黑体" w:hAnsi="黑体" w:cs="黑体" w:eastAsia="黑体" w:hint="default"/>
          <w:b/>
          <w:bCs/>
          <w:color w:val="FF0000"/>
          <w:sz w:val="44"/>
          <w:szCs w:val="44"/>
        </w:rPr>
        <w:t>东软集团股份有限公司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7"/>
          <w:szCs w:val="17"/>
        </w:rPr>
      </w:pPr>
    </w:p>
    <w:p>
      <w:pPr>
        <w:spacing w:line="432" w:lineRule="exact"/>
        <w:ind w:left="2823" w:right="0" w:firstLine="0"/>
        <w:rPr>
          <w:rFonts w:ascii="黑体" w:hAnsi="黑体" w:cs="黑体" w:eastAsia="黑体" w:hint="default"/>
          <w:sz w:val="20"/>
          <w:szCs w:val="20"/>
        </w:rPr>
      </w:pPr>
      <w:r>
        <w:rPr>
          <w:rFonts w:ascii="黑体" w:hAnsi="黑体" w:cs="黑体" w:eastAsia="黑体" w:hint="default"/>
          <w:position w:val="-8"/>
          <w:sz w:val="20"/>
          <w:szCs w:val="20"/>
        </w:rPr>
        <w:drawing>
          <wp:inline distT="0" distB="0" distL="0" distR="0">
            <wp:extent cx="2149239" cy="27432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49239" cy="274320"/>
                    </a:xfrm>
                    <a:prstGeom prst="rect">
                      <a:avLst/>
                    </a:prstGeom>
                  </pic:spPr>
                </pic:pic>
              </a:graphicData>
            </a:graphic>
          </wp:inline>
        </w:drawing>
      </w:r>
      <w:r>
        <w:rPr>
          <w:rFonts w:ascii="黑体" w:hAnsi="黑体" w:cs="黑体" w:eastAsia="黑体" w:hint="default"/>
          <w:position w:val="-8"/>
          <w:sz w:val="20"/>
          <w:szCs w:val="20"/>
        </w:rPr>
      </w:r>
    </w:p>
    <w:p>
      <w:pPr>
        <w:spacing w:after="0" w:line="432" w:lineRule="exact"/>
        <w:rPr>
          <w:rFonts w:ascii="黑体" w:hAnsi="黑体" w:cs="黑体" w:eastAsia="黑体" w:hint="default"/>
          <w:sz w:val="20"/>
          <w:szCs w:val="20"/>
        </w:rP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3"/>
          <w:szCs w:val="23"/>
        </w:rPr>
      </w:pPr>
    </w:p>
    <w:p>
      <w:pPr>
        <w:pStyle w:val="Heading1"/>
        <w:spacing w:line="240" w:lineRule="auto"/>
        <w:ind w:left="1775" w:right="1775"/>
        <w:jc w:val="center"/>
        <w:rPr>
          <w:b w:val="0"/>
          <w:bCs w:val="0"/>
        </w:rPr>
      </w:pPr>
      <w:r>
        <w:rPr/>
        <w:t>重要提示</w:t>
      </w:r>
      <w:r>
        <w:rPr>
          <w:b w:val="0"/>
          <w:bCs w:val="0"/>
        </w:rPr>
      </w:r>
    </w:p>
    <w:p>
      <w:pPr>
        <w:pStyle w:val="Heading3"/>
        <w:spacing w:line="273" w:lineRule="auto" w:before="219"/>
        <w:ind w:left="48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spacing w:before="84"/>
        <w:ind w:left="118"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p>
      <w:pPr>
        <w:spacing w:before="0"/>
        <w:ind w:left="1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三、</w:t>
      </w:r>
      <w:r>
        <w:rPr>
          <w:rFonts w:ascii="宋体" w:hAnsi="宋体" w:cs="宋体" w:eastAsia="宋体" w:hint="default"/>
          <w:b/>
          <w:bCs/>
          <w:spacing w:val="-68"/>
          <w:sz w:val="21"/>
          <w:szCs w:val="21"/>
        </w:rPr>
        <w:t> </w:t>
      </w:r>
      <w:r>
        <w:rPr>
          <w:rFonts w:ascii="宋体" w:hAnsi="宋体" w:cs="宋体" w:eastAsia="宋体" w:hint="default"/>
          <w:b/>
          <w:bCs/>
          <w:spacing w:val="-68"/>
          <w:sz w:val="21"/>
          <w:szCs w:val="21"/>
        </w:rPr>
      </w:r>
      <w:r>
        <w:rPr>
          <w:rFonts w:ascii="宋体" w:hAnsi="宋体" w:cs="宋体" w:eastAsia="宋体" w:hint="default"/>
          <w:b/>
          <w:bCs/>
          <w:spacing w:val="-1"/>
          <w:sz w:val="21"/>
          <w:szCs w:val="21"/>
        </w:rPr>
        <w:t>立信会计师事务所（特殊普通合伙）为本公司出具了标准无保留意见的审计报告。</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14"/>
          <w:szCs w:val="14"/>
        </w:rPr>
      </w:pPr>
    </w:p>
    <w:p>
      <w:pPr>
        <w:spacing w:line="273" w:lineRule="auto" w:before="0"/>
        <w:ind w:left="485" w:right="0" w:hanging="368"/>
        <w:jc w:val="left"/>
        <w:rPr>
          <w:rFonts w:ascii="宋体" w:hAnsi="宋体" w:cs="宋体" w:eastAsia="宋体" w:hint="default"/>
          <w:sz w:val="21"/>
          <w:szCs w:val="21"/>
        </w:rPr>
      </w:pPr>
      <w:r>
        <w:rPr>
          <w:rFonts w:ascii="宋体" w:hAnsi="宋体" w:cs="宋体" w:eastAsia="宋体" w:hint="default"/>
          <w:b/>
          <w:bCs/>
          <w:spacing w:val="-1"/>
          <w:sz w:val="21"/>
          <w:szCs w:val="21"/>
        </w:rPr>
        <w:t>四、</w:t>
      </w:r>
      <w:r>
        <w:rPr>
          <w:rFonts w:ascii="宋体" w:hAnsi="宋体" w:cs="宋体" w:eastAsia="宋体" w:hint="default"/>
          <w:b/>
          <w:bCs/>
          <w:spacing w:val="-73"/>
          <w:sz w:val="21"/>
          <w:szCs w:val="21"/>
        </w:rPr>
        <w:t> </w:t>
      </w:r>
      <w:r>
        <w:rPr>
          <w:rFonts w:ascii="宋体" w:hAnsi="宋体" w:cs="宋体" w:eastAsia="宋体" w:hint="default"/>
          <w:b/>
          <w:bCs/>
          <w:spacing w:val="-73"/>
          <w:sz w:val="21"/>
          <w:szCs w:val="21"/>
        </w:rPr>
      </w:r>
      <w:r>
        <w:rPr>
          <w:rFonts w:ascii="宋体" w:hAnsi="宋体" w:cs="宋体" w:eastAsia="宋体" w:hint="default"/>
          <w:b/>
          <w:bCs/>
          <w:spacing w:val="-2"/>
          <w:sz w:val="21"/>
          <w:szCs w:val="21"/>
        </w:rPr>
        <w:t>公司董事长兼首席执行官刘积仁、高级副总裁兼首席财务官张晓鸥及会计核算部部长金辉声</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z w:val="21"/>
          <w:szCs w:val="21"/>
        </w:rPr>
        <w:t>明：保证年度报告中财务报告的真实、准确、完整。</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54" w:lineRule="auto" w:before="163"/>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bookmarkStart w:name="OLE_LINK8" w:id="1"/>
      <w:bookmarkEnd w:id="1"/>
      <w:r>
        <w:rPr>
          <w:rFonts w:ascii="宋体" w:hAnsi="宋体" w:cs="宋体" w:eastAsia="宋体" w:hint="default"/>
          <w:b/>
          <w:bCs/>
          <w:w w:val="99"/>
          <w:sz w:val="24"/>
          <w:szCs w:val="24"/>
        </w:rPr>
      </w:r>
      <w:r>
        <w:rPr>
          <w:rFonts w:ascii="宋体" w:hAnsi="宋体" w:cs="宋体" w:eastAsia="宋体" w:hint="default"/>
          <w:spacing w:val="-1"/>
          <w:sz w:val="21"/>
          <w:szCs w:val="21"/>
        </w:rPr>
        <w:t>根据立信会计师事务所（特殊普通合伙）对公司</w:t>
      </w:r>
      <w:r>
        <w:rPr>
          <w:rFonts w:ascii="宋体" w:hAnsi="宋体" w:cs="宋体" w:eastAsia="宋体" w:hint="default"/>
          <w:spacing w:val="-1"/>
          <w:sz w:val="21"/>
          <w:szCs w:val="21"/>
        </w:rPr>
        <w:t>2019</w:t>
      </w:r>
      <w:r>
        <w:rPr>
          <w:rFonts w:ascii="宋体" w:hAnsi="宋体" w:cs="宋体" w:eastAsia="宋体" w:hint="default"/>
          <w:spacing w:val="-1"/>
          <w:sz w:val="21"/>
          <w:szCs w:val="21"/>
        </w:rPr>
        <w:t>年度财务审计的结果，</w:t>
      </w:r>
      <w:r>
        <w:rPr>
          <w:rFonts w:ascii="宋体" w:hAnsi="宋体" w:cs="宋体" w:eastAsia="宋体" w:hint="default"/>
          <w:spacing w:val="-1"/>
          <w:sz w:val="21"/>
          <w:szCs w:val="21"/>
        </w:rPr>
        <w:t>2019</w:t>
      </w:r>
      <w:r>
        <w:rPr>
          <w:rFonts w:ascii="宋体" w:hAnsi="宋体" w:cs="宋体" w:eastAsia="宋体" w:hint="default"/>
          <w:spacing w:val="-1"/>
          <w:sz w:val="21"/>
          <w:szCs w:val="21"/>
        </w:rPr>
        <w:t>年度，公司</w:t>
      </w:r>
    </w:p>
    <w:p>
      <w:pPr>
        <w:pStyle w:val="BodyText"/>
        <w:spacing w:line="258" w:lineRule="exact"/>
        <w:ind w:left="118" w:right="0"/>
        <w:jc w:val="left"/>
      </w:pPr>
      <w:r>
        <w:rPr/>
        <w:t>母公司实现净利润</w:t>
      </w:r>
      <w:r>
        <w:rPr>
          <w:rFonts w:ascii="宋体" w:hAnsi="宋体" w:cs="宋体" w:eastAsia="宋体" w:hint="default"/>
        </w:rPr>
        <w:t>279,981,738</w:t>
      </w:r>
      <w:r>
        <w:rPr/>
        <w:t>元。根据公司法和公司章程的规定，公司提取</w:t>
      </w:r>
      <w:r>
        <w:rPr>
          <w:rFonts w:ascii="宋体" w:hAnsi="宋体" w:cs="宋体" w:eastAsia="宋体" w:hint="default"/>
        </w:rPr>
        <w:t>10%</w:t>
      </w:r>
      <w:r>
        <w:rPr/>
        <w:t>的法定盈余公积</w:t>
      </w:r>
    </w:p>
    <w:p>
      <w:pPr>
        <w:pStyle w:val="BodyText"/>
        <w:spacing w:line="237" w:lineRule="auto" w:before="2"/>
        <w:ind w:left="118" w:right="108"/>
        <w:jc w:val="both"/>
        <w:rPr>
          <w:rFonts w:ascii="宋体" w:hAnsi="宋体" w:cs="宋体" w:eastAsia="宋体" w:hint="default"/>
        </w:rPr>
      </w:pPr>
      <w:r>
        <w:rPr/>
        <w:t>金</w:t>
      </w:r>
      <w:r>
        <w:rPr>
          <w:spacing w:val="-77"/>
        </w:rPr>
        <w:t> </w:t>
      </w:r>
      <w:r>
        <w:rPr>
          <w:rFonts w:ascii="宋体" w:hAnsi="宋体" w:cs="宋体" w:eastAsia="宋体" w:hint="default"/>
        </w:rPr>
        <w:t>27,998,174</w:t>
      </w:r>
      <w:r>
        <w:rPr>
          <w:rFonts w:ascii="宋体" w:hAnsi="宋体" w:cs="宋体" w:eastAsia="宋体" w:hint="default"/>
          <w:spacing w:val="-80"/>
        </w:rPr>
        <w:t> </w:t>
      </w:r>
      <w:r>
        <w:rPr>
          <w:spacing w:val="10"/>
        </w:rPr>
        <w:t>元，</w:t>
      </w:r>
      <w:r>
        <w:rPr>
          <w:spacing w:val="-80"/>
        </w:rPr>
        <w:t> </w:t>
      </w:r>
      <w:r>
        <w:rPr>
          <w:spacing w:val="10"/>
        </w:rPr>
        <w:t>提取</w:t>
      </w:r>
      <w:r>
        <w:rPr>
          <w:spacing w:val="-79"/>
        </w:rPr>
        <w:t> </w:t>
      </w:r>
      <w:r>
        <w:rPr>
          <w:rFonts w:ascii="宋体" w:hAnsi="宋体" w:cs="宋体" w:eastAsia="宋体" w:hint="default"/>
        </w:rPr>
        <w:t>5%</w:t>
      </w:r>
      <w:r>
        <w:rPr>
          <w:rFonts w:ascii="宋体" w:hAnsi="宋体" w:cs="宋体" w:eastAsia="宋体" w:hint="default"/>
          <w:spacing w:val="-77"/>
        </w:rPr>
        <w:t> </w:t>
      </w:r>
      <w:r>
        <w:rPr>
          <w:spacing w:val="16"/>
        </w:rPr>
        <w:t>的任意盈余公积金</w:t>
      </w:r>
      <w:r>
        <w:rPr>
          <w:spacing w:val="-75"/>
        </w:rPr>
        <w:t> </w:t>
      </w:r>
      <w:r>
        <w:rPr>
          <w:rFonts w:ascii="宋体" w:hAnsi="宋体" w:cs="宋体" w:eastAsia="宋体" w:hint="default"/>
        </w:rPr>
        <w:t>13,999,087</w:t>
      </w:r>
      <w:r>
        <w:rPr>
          <w:rFonts w:ascii="宋体" w:hAnsi="宋体" w:cs="宋体" w:eastAsia="宋体" w:hint="default"/>
          <w:spacing w:val="-77"/>
        </w:rPr>
        <w:t> </w:t>
      </w:r>
      <w:r>
        <w:rPr>
          <w:spacing w:val="9"/>
        </w:rPr>
        <w:t>元，</w:t>
      </w:r>
      <w:r>
        <w:rPr>
          <w:spacing w:val="-77"/>
        </w:rPr>
        <w:t> </w:t>
      </w:r>
      <w:r>
        <w:rPr>
          <w:spacing w:val="17"/>
        </w:rPr>
        <w:t>本年度可供股东分配的利润为</w:t>
      </w:r>
      <w:r>
        <w:rPr>
          <w:spacing w:val="-99"/>
        </w:rPr>
        <w:t> </w:t>
      </w:r>
      <w:r>
        <w:rPr>
          <w:spacing w:val="-99"/>
        </w:rPr>
      </w:r>
      <w:r>
        <w:rPr>
          <w:rFonts w:ascii="宋体" w:hAnsi="宋体" w:cs="宋体" w:eastAsia="宋体" w:hint="default"/>
          <w:spacing w:val="-1"/>
        </w:rPr>
        <w:t>237,984,477</w:t>
      </w:r>
      <w:r>
        <w:rPr>
          <w:spacing w:val="-1"/>
        </w:rPr>
        <w:t>元，以前年度尚未分配利润</w:t>
      </w:r>
      <w:r>
        <w:rPr>
          <w:rFonts w:ascii="宋体" w:hAnsi="宋体" w:cs="宋体" w:eastAsia="宋体" w:hint="default"/>
          <w:spacing w:val="-1"/>
        </w:rPr>
        <w:t>5,142,327,005</w:t>
      </w:r>
      <w:r>
        <w:rPr>
          <w:spacing w:val="-1"/>
        </w:rPr>
        <w:t>元，以及公司因执行新金融工具准则对年</w:t>
      </w:r>
      <w:r>
        <w:rPr>
          <w:spacing w:val="-47"/>
        </w:rPr>
        <w:t> </w:t>
      </w:r>
      <w:r>
        <w:rPr>
          <w:spacing w:val="-47"/>
        </w:rPr>
      </w:r>
      <w:r>
        <w:rPr>
          <w:spacing w:val="-1"/>
        </w:rPr>
        <w:t>初未分配利润调整</w:t>
      </w:r>
      <w:r>
        <w:rPr>
          <w:rFonts w:ascii="宋体" w:hAnsi="宋体" w:cs="宋体" w:eastAsia="宋体" w:hint="default"/>
          <w:spacing w:val="-1"/>
        </w:rPr>
        <w:t>-8,768,880</w:t>
      </w:r>
      <w:r>
        <w:rPr>
          <w:spacing w:val="-1"/>
        </w:rPr>
        <w:t>元，加上公司按照新金融工具准则要求将指定为以公允价值计量且</w:t>
      </w:r>
      <w:r>
        <w:rPr>
          <w:spacing w:val="-51"/>
        </w:rPr>
        <w:t> </w:t>
      </w:r>
      <w:r>
        <w:rPr>
          <w:spacing w:val="-51"/>
        </w:rPr>
      </w:r>
      <w:r>
        <w:rPr>
          <w:spacing w:val="-1"/>
        </w:rPr>
        <w:t>其变动计入其他综合收益的金融资产终止确认时，原计入其他综合收益部分转入留存收益对未分</w:t>
      </w:r>
      <w:r>
        <w:rPr>
          <w:spacing w:val="-55"/>
        </w:rPr>
        <w:t> </w:t>
      </w:r>
      <w:r>
        <w:rPr>
          <w:spacing w:val="-55"/>
        </w:rPr>
      </w:r>
      <w:r>
        <w:rPr/>
        <w:t>配利润的影响</w:t>
      </w:r>
      <w:r>
        <w:rPr>
          <w:rFonts w:ascii="宋体" w:hAnsi="宋体" w:cs="宋体" w:eastAsia="宋体" w:hint="default"/>
        </w:rPr>
        <w:t>-4,122,746</w:t>
      </w:r>
      <w:r>
        <w:rPr/>
        <w:t>元，期末未分配利润为</w:t>
      </w:r>
      <w:r>
        <w:rPr>
          <w:rFonts w:ascii="宋体" w:hAnsi="宋体" w:cs="宋体" w:eastAsia="宋体" w:hint="default"/>
        </w:rPr>
        <w:t>5,367,419,856</w:t>
      </w:r>
      <w:r>
        <w:rPr/>
        <w:t>元。</w:t>
      </w:r>
      <w:r>
        <w:rPr>
          <w:rFonts w:ascii="宋体" w:hAnsi="宋体" w:cs="宋体" w:eastAsia="宋体" w:hint="default"/>
        </w:rPr>
        <w:t> </w:t>
      </w:r>
    </w:p>
    <w:p>
      <w:pPr>
        <w:pStyle w:val="BodyText"/>
        <w:spacing w:line="237" w:lineRule="auto"/>
        <w:ind w:left="118" w:right="108" w:firstLine="419"/>
        <w:jc w:val="both"/>
        <w:rPr>
          <w:rFonts w:ascii="宋体" w:hAnsi="宋体" w:cs="宋体" w:eastAsia="宋体" w:hint="default"/>
        </w:rPr>
      </w:pPr>
      <w:bookmarkStart w:name="OLE_LINK7" w:id="2"/>
      <w:bookmarkEnd w:id="2"/>
      <w:r>
        <w:rPr/>
      </w:r>
      <w:r>
        <w:rPr>
          <w:spacing w:val="-1"/>
        </w:rPr>
        <w:t>董事会拟</w:t>
      </w:r>
      <w:r>
        <w:rPr>
          <w:rFonts w:ascii="宋体" w:hAnsi="宋体" w:cs="宋体" w:eastAsia="宋体" w:hint="default"/>
          <w:spacing w:val="-1"/>
        </w:rPr>
        <w:t>2019</w:t>
      </w:r>
      <w:r>
        <w:rPr>
          <w:spacing w:val="-1"/>
        </w:rPr>
        <w:t>年度不向股东分配股利，也不进行资本公积金转增股本。公司未分配利润中的</w:t>
      </w:r>
      <w:r>
        <w:rPr>
          <w:w w:val="100"/>
        </w:rPr>
        <w:t> </w:t>
      </w:r>
      <w:r>
        <w:rPr>
          <w:spacing w:val="-1"/>
        </w:rPr>
        <w:t>可支配资金，将用于公司</w:t>
      </w:r>
      <w:r>
        <w:rPr>
          <w:rFonts w:ascii="宋体" w:hAnsi="宋体" w:cs="宋体" w:eastAsia="宋体" w:hint="default"/>
          <w:spacing w:val="-1"/>
        </w:rPr>
        <w:t>2020</w:t>
      </w:r>
      <w:r>
        <w:rPr>
          <w:spacing w:val="-1"/>
        </w:rPr>
        <w:t>年度医疗健康及社会保障、智能汽车互联、智慧城市等核心业务的</w:t>
      </w:r>
      <w:r>
        <w:rPr>
          <w:spacing w:val="-53"/>
        </w:rPr>
        <w:t> </w:t>
      </w:r>
      <w:r>
        <w:rPr>
          <w:spacing w:val="-53"/>
        </w:rPr>
      </w:r>
      <w:r>
        <w:rPr/>
        <w:t>拓展及研发投入。</w:t>
      </w:r>
      <w:r>
        <w:rPr>
          <w:rFonts w:ascii="宋体" w:hAnsi="宋体" w:cs="宋体" w:eastAsia="宋体" w:hint="default"/>
        </w:rPr>
        <w:t> </w:t>
      </w:r>
    </w:p>
    <w:p>
      <w:pPr>
        <w:pStyle w:val="BodyText"/>
        <w:spacing w:line="272" w:lineRule="exact" w:before="26"/>
        <w:ind w:left="118" w:right="108" w:firstLine="419"/>
        <w:jc w:val="both"/>
        <w:rPr>
          <w:rFonts w:ascii="宋体" w:hAnsi="宋体" w:cs="宋体" w:eastAsia="宋体" w:hint="default"/>
        </w:rPr>
      </w:pPr>
      <w:r>
        <w:rPr>
          <w:spacing w:val="-4"/>
          <w:w w:val="100"/>
        </w:rPr>
        <w:t>根据公司已实施的</w:t>
      </w:r>
      <w:r>
        <w:rPr>
          <w:rFonts w:ascii="宋体" w:hAnsi="宋体" w:cs="宋体" w:eastAsia="宋体" w:hint="default"/>
          <w:spacing w:val="-4"/>
          <w:w w:val="100"/>
        </w:rPr>
        <w:t>2017</w:t>
      </w:r>
      <w:r>
        <w:rPr>
          <w:spacing w:val="-4"/>
          <w:w w:val="100"/>
        </w:rPr>
        <w:t>年度利润分配方案，以及于</w:t>
      </w:r>
      <w:r>
        <w:rPr>
          <w:rFonts w:ascii="宋体" w:hAnsi="宋体" w:cs="宋体" w:eastAsia="宋体" w:hint="default"/>
          <w:spacing w:val="-4"/>
          <w:w w:val="100"/>
        </w:rPr>
        <w:t>2018-2019</w:t>
      </w:r>
      <w:r>
        <w:rPr>
          <w:spacing w:val="-4"/>
          <w:w w:val="100"/>
        </w:rPr>
        <w:t>年内以集中竞价交易方式回购公</w:t>
      </w:r>
      <w:r>
        <w:rPr>
          <w:w w:val="100"/>
        </w:rPr>
        <w:t> </w:t>
      </w:r>
      <w:r>
        <w:rPr>
          <w:spacing w:val="-1"/>
        </w:rPr>
        <w:t>司股份的情况（公司</w:t>
      </w:r>
      <w:r>
        <w:rPr>
          <w:rFonts w:ascii="宋体" w:hAnsi="宋体" w:cs="宋体" w:eastAsia="宋体" w:hint="default"/>
          <w:spacing w:val="-1"/>
        </w:rPr>
        <w:t>2019</w:t>
      </w:r>
      <w:r>
        <w:rPr>
          <w:spacing w:val="-1"/>
        </w:rPr>
        <w:t>年度回购股份累计支付</w:t>
      </w:r>
      <w:r>
        <w:rPr>
          <w:rFonts w:ascii="宋体" w:hAnsi="宋体" w:cs="宋体" w:eastAsia="宋体" w:hint="default"/>
          <w:spacing w:val="-1"/>
        </w:rPr>
        <w:t>178,796,218.19</w:t>
      </w:r>
      <w:r>
        <w:rPr>
          <w:spacing w:val="-1"/>
        </w:rPr>
        <w:t>元），公司最近三年以现金方式</w:t>
      </w:r>
      <w:r>
        <w:rPr>
          <w:spacing w:val="-49"/>
        </w:rPr>
        <w:t> </w:t>
      </w:r>
      <w:r>
        <w:rPr>
          <w:spacing w:val="-49"/>
        </w:rPr>
      </w:r>
      <w:r>
        <w:rPr/>
        <w:t>累计分配的利润超过最近三年的年均可分配利润的</w:t>
      </w:r>
      <w:r>
        <w:rPr>
          <w:rFonts w:ascii="宋体" w:hAnsi="宋体" w:cs="宋体" w:eastAsia="宋体" w:hint="default"/>
        </w:rPr>
        <w:t>30%</w:t>
      </w:r>
      <w:r>
        <w:rPr/>
        <w:t>，符合公司章程及相关政策要求。</w:t>
      </w:r>
      <w:r>
        <w:rPr>
          <w:rFonts w:ascii="宋体" w:hAnsi="宋体" w:cs="宋体" w:eastAsia="宋体" w:hint="default"/>
        </w:rPr>
        <w:t> </w:t>
      </w:r>
    </w:p>
    <w:p>
      <w:pPr>
        <w:pStyle w:val="BodyText"/>
        <w:spacing w:line="249" w:lineRule="exact"/>
        <w:ind w:left="538" w:right="0"/>
        <w:jc w:val="left"/>
        <w:rPr>
          <w:rFonts w:ascii="宋体" w:hAnsi="宋体" w:cs="宋体" w:eastAsia="宋体" w:hint="default"/>
        </w:rPr>
      </w:pPr>
      <w:r>
        <w:rPr/>
        <w:t>以上预案，需公司股东大会批准。</w:t>
      </w:r>
      <w:r>
        <w:rPr>
          <w:rFonts w:ascii="宋体" w:hAnsi="宋体" w:cs="宋体" w:eastAsia="宋体" w:hint="default"/>
        </w:rPr>
        <w:t> </w:t>
      </w:r>
    </w:p>
    <w:p>
      <w:pPr>
        <w:pStyle w:val="Heading3"/>
        <w:spacing w:line="240" w:lineRule="auto" w:before="174"/>
        <w:ind w:left="11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54" w:lineRule="auto" w:before="37"/>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2"/>
        </w:rPr>
        <w:t>本报告中所涉及的未来计划等前瞻性描述不构成公司对投资者的实质承诺，请投资者注意投</w:t>
      </w:r>
    </w:p>
    <w:p>
      <w:pPr>
        <w:pStyle w:val="BodyText"/>
        <w:spacing w:line="261" w:lineRule="exact"/>
        <w:ind w:left="118" w:right="0"/>
        <w:jc w:val="left"/>
        <w:rPr>
          <w:rFonts w:ascii="宋体" w:hAnsi="宋体" w:cs="宋体" w:eastAsia="宋体" w:hint="default"/>
        </w:rPr>
      </w:pPr>
      <w:r>
        <w:rPr/>
        <w:t>资风险。</w:t>
      </w:r>
      <w:r>
        <w:rPr>
          <w:rFonts w:ascii="宋体" w:hAnsi="宋体" w:cs="宋体" w:eastAsia="宋体" w:hint="default"/>
        </w:rPr>
        <w:t> </w:t>
      </w:r>
    </w:p>
    <w:p>
      <w:pPr>
        <w:pStyle w:val="Heading3"/>
        <w:spacing w:line="254" w:lineRule="auto" w:before="174"/>
        <w:ind w:left="538" w:right="3437" w:hanging="420"/>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line="273" w:lineRule="auto" w:before="163"/>
        <w:ind w:left="538" w:right="3722" w:hanging="420"/>
        <w:jc w:val="left"/>
        <w:rPr>
          <w:rFonts w:ascii="宋体" w:hAnsi="宋体" w:cs="宋体" w:eastAsia="宋体" w:hint="default"/>
          <w:sz w:val="21"/>
          <w:szCs w:val="21"/>
        </w:rPr>
      </w:pPr>
      <w:r>
        <w:rPr>
          <w:rFonts w:ascii="宋体" w:hAnsi="宋体" w:cs="宋体" w:eastAsia="宋体" w:hint="default"/>
          <w:b/>
          <w:bCs/>
          <w:spacing w:val="-1"/>
          <w:sz w:val="21"/>
          <w:szCs w:val="21"/>
        </w:rPr>
        <w:t>八、是否存在违反规定决策程序对外提供担保的情况？</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否</w:t>
      </w:r>
      <w:r>
        <w:rPr>
          <w:rFonts w:ascii="宋体" w:hAnsi="宋体" w:cs="宋体" w:eastAsia="宋体" w:hint="default"/>
          <w:sz w:val="21"/>
          <w:szCs w:val="21"/>
        </w:rPr>
        <w:t> </w:t>
      </w:r>
    </w:p>
    <w:p>
      <w:pPr>
        <w:pStyle w:val="BodyText"/>
        <w:spacing w:line="273" w:lineRule="auto" w:before="164"/>
        <w:ind w:left="538" w:right="0" w:hanging="420"/>
        <w:jc w:val="left"/>
      </w:pPr>
      <w:r>
        <w:rPr>
          <w:rFonts w:ascii="宋体" w:hAnsi="宋体" w:cs="宋体" w:eastAsia="宋体" w:hint="default"/>
          <w:b/>
          <w:bCs/>
        </w:rPr>
        <w:t>九、重大风险提示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公司已在本年度报告中详细描述存在的风险因素及对策，具体详见本年度报告第四节“经营</w:t>
      </w:r>
    </w:p>
    <w:p>
      <w:pPr>
        <w:pStyle w:val="BodyText"/>
        <w:spacing w:line="240" w:lineRule="auto" w:before="7"/>
        <w:ind w:left="118" w:right="0"/>
        <w:jc w:val="left"/>
        <w:rPr>
          <w:rFonts w:ascii="宋体" w:hAnsi="宋体" w:cs="宋体" w:eastAsia="宋体" w:hint="default"/>
        </w:rPr>
      </w:pPr>
      <w:r>
        <w:rPr/>
        <w:t>情况讨论与分析”中的相关内容。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left="118" w:right="0"/>
        <w:jc w:val="left"/>
        <w:rPr>
          <w:b w:val="0"/>
          <w:bCs w:val="0"/>
        </w:rPr>
      </w:pPr>
      <w:r>
        <w:rPr/>
        <w:t>十、其他</w:t>
      </w:r>
      <w:r>
        <w:rPr>
          <w:b w:val="0"/>
          <w:bCs w:val="0"/>
        </w:rPr>
      </w:r>
    </w:p>
    <w:p>
      <w:pPr>
        <w:pStyle w:val="BodyText"/>
        <w:spacing w:line="273" w:lineRule="auto" w:before="37"/>
        <w:ind w:left="538" w:right="1806"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本报告以东软集团股份有限公司为主体，涵盖分公司、子公司。</w:t>
      </w:r>
      <w:r>
        <w:rPr>
          <w:rFonts w:ascii="宋体" w:hAnsi="宋体" w:cs="宋体" w:eastAsia="宋体" w:hint="default"/>
        </w:rPr>
        <w:t> </w:t>
      </w:r>
    </w:p>
    <w:p>
      <w:pPr>
        <w:pStyle w:val="BodyText"/>
        <w:spacing w:line="240" w:lineRule="auto" w:before="7"/>
        <w:ind w:left="118" w:right="0"/>
        <w:jc w:val="left"/>
        <w:rPr>
          <w:rFonts w:ascii="宋体" w:hAnsi="宋体" w:cs="宋体" w:eastAsia="宋体" w:hint="default"/>
        </w:rPr>
      </w:pPr>
      <w:r>
        <w:rPr>
          <w:rFonts w:ascii="宋体"/>
          <w:w w:val="100"/>
        </w:rPr>
        <w:t> </w:t>
      </w:r>
    </w:p>
    <w:p>
      <w:pPr>
        <w:pStyle w:val="BodyText"/>
        <w:tabs>
          <w:tab w:pos="2998" w:val="left" w:leader="none"/>
        </w:tabs>
        <w:spacing w:line="240" w:lineRule="auto" w:before="37"/>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headerReference w:type="default" r:id="rId6"/>
          <w:footerReference w:type="default" r:id="rId7"/>
          <w:pgSz w:w="11910" w:h="16840"/>
          <w:pgMar w:header="874" w:footer="1248" w:top="1220" w:bottom="1440" w:left="1680" w:right="1160"/>
          <w:pgNumType w:start="2"/>
        </w:sectPr>
      </w:pPr>
    </w:p>
    <w:p>
      <w:pPr>
        <w:spacing w:line="240" w:lineRule="auto" w:before="13"/>
        <w:rPr>
          <w:rFonts w:ascii="宋体" w:hAnsi="宋体" w:cs="宋体" w:eastAsia="宋体" w:hint="default"/>
          <w:sz w:val="27"/>
          <w:szCs w:val="27"/>
        </w:rPr>
      </w:pPr>
    </w:p>
    <w:p>
      <w:pPr>
        <w:pStyle w:val="Heading1"/>
        <w:tabs>
          <w:tab w:pos="561" w:val="left" w:leader="none"/>
        </w:tabs>
        <w:spacing w:line="240" w:lineRule="auto"/>
        <w:ind w:right="97"/>
        <w:jc w:val="center"/>
        <w:rPr>
          <w:b w:val="0"/>
          <w:bCs w:val="0"/>
        </w:rPr>
      </w:pPr>
      <w:r>
        <w:rPr>
          <w:w w:val="95"/>
        </w:rPr>
        <w:t>目</w:t>
        <w:tab/>
      </w:r>
      <w:r>
        <w:rPr/>
        <w:t>录</w:t>
      </w:r>
      <w:r>
        <w:rPr>
          <w:b w:val="0"/>
          <w:bCs w:val="0"/>
        </w:rPr>
      </w:r>
    </w:p>
    <w:p>
      <w:pPr>
        <w:pStyle w:val="Heading3"/>
        <w:tabs>
          <w:tab w:pos="1259" w:val="left" w:leader="none"/>
        </w:tabs>
        <w:spacing w:line="240" w:lineRule="auto" w:before="236"/>
        <w:ind w:left="0" w:right="0"/>
        <w:jc w:val="center"/>
        <w:rPr>
          <w:rFonts w:ascii="宋体" w:hAnsi="宋体" w:cs="宋体" w:eastAsia="宋体" w:hint="default"/>
          <w:b w:val="0"/>
          <w:bCs w:val="0"/>
        </w:rPr>
      </w:pPr>
      <w:hyperlink w:history="true" w:anchor="_bookmark0">
        <w:r>
          <w:rPr>
            <w:spacing w:val="-1"/>
          </w:rPr>
          <w:t>第一节</w:t>
        </w:r>
        <w:r>
          <w:rPr>
            <w:rFonts w:ascii="宋体" w:hAnsi="宋体" w:cs="宋体" w:eastAsia="宋体" w:hint="default"/>
            <w:spacing w:val="-1"/>
          </w:rPr>
          <w:tab/>
        </w:r>
        <w:r>
          <w:rPr/>
          <w:t>释义</w:t>
        </w:r>
        <w:r>
          <w:rPr>
            <w:spacing w:val="-31"/>
          </w:rPr>
          <w:t> </w:t>
        </w:r>
        <w:r>
          <w:rPr>
            <w:rFonts w:ascii="宋体" w:hAnsi="宋体" w:cs="宋体" w:eastAsia="宋体" w:hint="default"/>
            <w:spacing w:val="-31"/>
          </w:rPr>
        </w:r>
        <w:r>
          <w:rPr>
            <w:rFonts w:ascii="宋体" w:hAnsi="宋体" w:cs="宋体" w:eastAsia="宋体" w:hint="default"/>
            <w:spacing w:val="2"/>
          </w:rPr>
          <w:t>................................................................</w:t>
        </w:r>
        <w:r>
          <w:rPr>
            <w:rFonts w:ascii="宋体" w:hAnsi="宋体" w:cs="宋体" w:eastAsia="宋体" w:hint="default"/>
            <w:spacing w:val="-72"/>
          </w:rPr>
          <w:t> </w:t>
        </w:r>
        <w:r>
          <w:rPr>
            <w:rFonts w:ascii="宋体" w:hAnsi="宋体" w:cs="宋体" w:eastAsia="宋体" w:hint="default"/>
          </w:rPr>
          <w:t>4</w:t>
        </w:r>
      </w:hyperlink>
      <w:r>
        <w:rPr>
          <w:rFonts w:ascii="宋体" w:hAnsi="宋体" w:cs="宋体" w:eastAsia="宋体" w:hint="default"/>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tabs>
          <w:tab w:pos="1259" w:val="left" w:leader="none"/>
        </w:tabs>
        <w:spacing w:before="0"/>
        <w:ind w:left="0" w:right="0" w:firstLine="0"/>
        <w:jc w:val="center"/>
        <w:rPr>
          <w:rFonts w:ascii="宋体" w:hAnsi="宋体" w:cs="宋体" w:eastAsia="宋体" w:hint="default"/>
          <w:sz w:val="21"/>
          <w:szCs w:val="21"/>
        </w:rPr>
      </w:pPr>
      <w:hyperlink w:history="true" w:anchor="_bookmark1">
        <w:r>
          <w:rPr>
            <w:rFonts w:ascii="宋体" w:hAnsi="宋体" w:cs="宋体" w:eastAsia="宋体" w:hint="default"/>
            <w:b/>
            <w:bCs/>
            <w:spacing w:val="-1"/>
            <w:sz w:val="21"/>
            <w:szCs w:val="21"/>
          </w:rPr>
          <w:t>第二节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公司简介和主要财务指标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pacing w:val="2"/>
            <w:sz w:val="21"/>
            <w:szCs w:val="21"/>
          </w:rPr>
          <w:t>...............................................</w:t>
        </w:r>
        <w:r>
          <w:rPr>
            <w:rFonts w:ascii="宋体" w:hAnsi="宋体" w:cs="宋体" w:eastAsia="宋体" w:hint="default"/>
            <w:b/>
            <w:bCs/>
            <w:spacing w:val="-69"/>
            <w:sz w:val="21"/>
            <w:szCs w:val="21"/>
          </w:rPr>
          <w:t> </w:t>
        </w:r>
        <w:r>
          <w:rPr>
            <w:rFonts w:ascii="宋体" w:hAnsi="宋体" w:cs="宋体" w:eastAsia="宋体" w:hint="default"/>
            <w:b/>
            <w:bCs/>
            <w:sz w:val="21"/>
            <w:szCs w:val="21"/>
          </w:rPr>
          <w:t>5</w:t>
        </w:r>
      </w:hyperlink>
      <w:r>
        <w:rPr>
          <w:rFonts w:ascii="宋体" w:hAnsi="宋体" w:cs="宋体" w:eastAsia="宋体" w:hint="default"/>
          <w:b/>
          <w:bCs/>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1259" w:val="left" w:leader="none"/>
        </w:tabs>
        <w:spacing w:before="0"/>
        <w:ind w:left="0" w:right="0" w:firstLine="0"/>
        <w:jc w:val="center"/>
        <w:rPr>
          <w:rFonts w:ascii="宋体" w:hAnsi="宋体" w:cs="宋体" w:eastAsia="宋体" w:hint="default"/>
          <w:sz w:val="21"/>
          <w:szCs w:val="21"/>
        </w:rPr>
      </w:pPr>
      <w:hyperlink w:history="true" w:anchor="_bookmark2">
        <w:r>
          <w:rPr>
            <w:rFonts w:ascii="宋体" w:hAnsi="宋体" w:cs="宋体" w:eastAsia="宋体" w:hint="default"/>
            <w:b/>
            <w:bCs/>
            <w:spacing w:val="-1"/>
            <w:sz w:val="21"/>
            <w:szCs w:val="21"/>
          </w:rPr>
          <w:t>第三节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公司业务概要</w:t>
        </w:r>
        <w:r>
          <w:rPr>
            <w:rFonts w:ascii="宋体" w:hAnsi="宋体" w:cs="宋体" w:eastAsia="宋体" w:hint="default"/>
            <w:b/>
            <w:bCs/>
            <w:spacing w:val="-2"/>
            <w:sz w:val="21"/>
            <w:szCs w:val="21"/>
          </w:rPr>
          <w:t> </w:t>
        </w:r>
        <w:r>
          <w:rPr>
            <w:rFonts w:ascii="宋体" w:hAnsi="宋体" w:cs="宋体" w:eastAsia="宋体" w:hint="default"/>
            <w:b/>
            <w:bCs/>
            <w:spacing w:val="-2"/>
            <w:sz w:val="21"/>
            <w:szCs w:val="21"/>
          </w:rPr>
        </w:r>
        <w:r>
          <w:rPr>
            <w:rFonts w:ascii="宋体" w:hAnsi="宋体" w:cs="宋体" w:eastAsia="宋体" w:hint="default"/>
            <w:b/>
            <w:bCs/>
            <w:spacing w:val="2"/>
            <w:sz w:val="21"/>
            <w:szCs w:val="21"/>
          </w:rPr>
          <w:t>........................................................</w:t>
        </w:r>
        <w:r>
          <w:rPr>
            <w:rFonts w:ascii="宋体" w:hAnsi="宋体" w:cs="宋体" w:eastAsia="宋体" w:hint="default"/>
            <w:b/>
            <w:bCs/>
            <w:spacing w:val="-73"/>
            <w:sz w:val="21"/>
            <w:szCs w:val="21"/>
          </w:rPr>
          <w:t> </w:t>
        </w:r>
        <w:r>
          <w:rPr>
            <w:rFonts w:ascii="宋体" w:hAnsi="宋体" w:cs="宋体" w:eastAsia="宋体" w:hint="default"/>
            <w:b/>
            <w:bCs/>
            <w:sz w:val="21"/>
            <w:szCs w:val="21"/>
          </w:rPr>
          <w:t>9</w:t>
        </w:r>
      </w:hyperlink>
      <w:r>
        <w:rPr>
          <w:rFonts w:ascii="宋体" w:hAnsi="宋体" w:cs="宋体" w:eastAsia="宋体" w:hint="default"/>
          <w:b/>
          <w:bCs/>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1259" w:val="left" w:leader="none"/>
        </w:tabs>
        <w:spacing w:before="0"/>
        <w:ind w:left="0" w:right="0" w:firstLine="0"/>
        <w:jc w:val="center"/>
        <w:rPr>
          <w:rFonts w:ascii="宋体" w:hAnsi="宋体" w:cs="宋体" w:eastAsia="宋体" w:hint="default"/>
          <w:sz w:val="21"/>
          <w:szCs w:val="21"/>
        </w:rPr>
      </w:pPr>
      <w:hyperlink w:history="true" w:anchor="_bookmark3">
        <w:r>
          <w:rPr>
            <w:rFonts w:ascii="宋体" w:hAnsi="宋体" w:cs="宋体" w:eastAsia="宋体" w:hint="default"/>
            <w:b/>
            <w:bCs/>
            <w:spacing w:val="-1"/>
            <w:sz w:val="21"/>
            <w:szCs w:val="21"/>
          </w:rPr>
          <w:t>第四节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经营情况讨论与分析</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pacing w:val="2"/>
            <w:sz w:val="21"/>
            <w:szCs w:val="21"/>
          </w:rPr>
          <w:t>..................................................</w:t>
        </w:r>
        <w:r>
          <w:rPr>
            <w:rFonts w:ascii="宋体" w:hAnsi="宋体" w:cs="宋体" w:eastAsia="宋体" w:hint="default"/>
            <w:b/>
            <w:bCs/>
            <w:spacing w:val="-66"/>
            <w:sz w:val="21"/>
            <w:szCs w:val="21"/>
          </w:rPr>
          <w:t> </w:t>
        </w:r>
        <w:r>
          <w:rPr>
            <w:rFonts w:ascii="宋体" w:hAnsi="宋体" w:cs="宋体" w:eastAsia="宋体" w:hint="default"/>
            <w:b/>
            <w:bCs/>
            <w:sz w:val="21"/>
            <w:szCs w:val="21"/>
          </w:rPr>
          <w:t>11</w:t>
        </w:r>
      </w:hyperlink>
      <w:r>
        <w:rPr>
          <w:rFonts w:ascii="宋体" w:hAnsi="宋体" w:cs="宋体" w:eastAsia="宋体" w:hint="default"/>
          <w:b/>
          <w:bCs/>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1259" w:val="left" w:leader="none"/>
        </w:tabs>
        <w:spacing w:before="0"/>
        <w:ind w:left="0" w:right="0" w:firstLine="0"/>
        <w:jc w:val="center"/>
        <w:rPr>
          <w:rFonts w:ascii="宋体" w:hAnsi="宋体" w:cs="宋体" w:eastAsia="宋体" w:hint="default"/>
          <w:sz w:val="21"/>
          <w:szCs w:val="21"/>
        </w:rPr>
      </w:pPr>
      <w:hyperlink w:history="true" w:anchor="_bookmark4">
        <w:r>
          <w:rPr>
            <w:rFonts w:ascii="宋体" w:hAnsi="宋体" w:cs="宋体" w:eastAsia="宋体" w:hint="default"/>
            <w:b/>
            <w:bCs/>
            <w:spacing w:val="-1"/>
            <w:sz w:val="21"/>
            <w:szCs w:val="21"/>
          </w:rPr>
          <w:t>第五节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重要事项</w:t>
        </w:r>
        <w:r>
          <w:rPr>
            <w:rFonts w:ascii="宋体" w:hAnsi="宋体" w:cs="宋体" w:eastAsia="宋体" w:hint="default"/>
            <w:b/>
            <w:bCs/>
            <w:spacing w:val="-2"/>
            <w:sz w:val="21"/>
            <w:szCs w:val="21"/>
          </w:rPr>
          <w:t> </w:t>
        </w:r>
        <w:r>
          <w:rPr>
            <w:rFonts w:ascii="宋体" w:hAnsi="宋体" w:cs="宋体" w:eastAsia="宋体" w:hint="default"/>
            <w:b/>
            <w:bCs/>
            <w:spacing w:val="-2"/>
            <w:sz w:val="21"/>
            <w:szCs w:val="21"/>
          </w:rPr>
        </w:r>
        <w:r>
          <w:rPr>
            <w:rFonts w:ascii="宋体" w:hAnsi="宋体" w:cs="宋体" w:eastAsia="宋体" w:hint="default"/>
            <w:b/>
            <w:bCs/>
            <w:spacing w:val="2"/>
            <w:sz w:val="21"/>
            <w:szCs w:val="21"/>
          </w:rPr>
          <w:t>...........................................................</w:t>
        </w:r>
        <w:r>
          <w:rPr>
            <w:rFonts w:ascii="宋体" w:hAnsi="宋体" w:cs="宋体" w:eastAsia="宋体" w:hint="default"/>
            <w:b/>
            <w:bCs/>
            <w:spacing w:val="-83"/>
            <w:sz w:val="21"/>
            <w:szCs w:val="21"/>
          </w:rPr>
          <w:t> </w:t>
        </w:r>
        <w:r>
          <w:rPr>
            <w:rFonts w:ascii="宋体" w:hAnsi="宋体" w:cs="宋体" w:eastAsia="宋体" w:hint="default"/>
            <w:b/>
            <w:bCs/>
            <w:sz w:val="21"/>
            <w:szCs w:val="21"/>
          </w:rPr>
          <w:t>32</w:t>
        </w:r>
      </w:hyperlink>
      <w:r>
        <w:rPr>
          <w:rFonts w:ascii="宋体" w:hAnsi="宋体" w:cs="宋体" w:eastAsia="宋体" w:hint="default"/>
          <w:b/>
          <w:bCs/>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1259" w:val="left" w:leader="none"/>
        </w:tabs>
        <w:spacing w:before="0"/>
        <w:ind w:left="0" w:right="0" w:firstLine="0"/>
        <w:jc w:val="center"/>
        <w:rPr>
          <w:rFonts w:ascii="宋体" w:hAnsi="宋体" w:cs="宋体" w:eastAsia="宋体" w:hint="default"/>
          <w:sz w:val="21"/>
          <w:szCs w:val="21"/>
        </w:rPr>
      </w:pPr>
      <w:hyperlink w:history="true" w:anchor="_bookmark5">
        <w:r>
          <w:rPr>
            <w:rFonts w:ascii="宋体" w:hAnsi="宋体" w:cs="宋体" w:eastAsia="宋体" w:hint="default"/>
            <w:b/>
            <w:bCs/>
            <w:spacing w:val="-1"/>
            <w:sz w:val="21"/>
            <w:szCs w:val="21"/>
          </w:rPr>
          <w:t>第六节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普通股股份变动及股东情况</w:t>
        </w:r>
        <w:r>
          <w:rPr>
            <w:rFonts w:ascii="宋体" w:hAnsi="宋体" w:cs="宋体" w:eastAsia="宋体" w:hint="default"/>
            <w:b/>
            <w:bCs/>
            <w:spacing w:val="-77"/>
            <w:sz w:val="21"/>
            <w:szCs w:val="21"/>
          </w:rPr>
          <w:t> </w:t>
        </w:r>
        <w:r>
          <w:rPr>
            <w:rFonts w:ascii="宋体" w:hAnsi="宋体" w:cs="宋体" w:eastAsia="宋体" w:hint="default"/>
            <w:b/>
            <w:bCs/>
            <w:spacing w:val="-77"/>
            <w:sz w:val="21"/>
            <w:szCs w:val="21"/>
          </w:rPr>
        </w:r>
        <w:r>
          <w:rPr>
            <w:rFonts w:ascii="宋体" w:hAnsi="宋体" w:cs="宋体" w:eastAsia="宋体" w:hint="default"/>
            <w:b/>
            <w:bCs/>
            <w:spacing w:val="2"/>
            <w:sz w:val="21"/>
            <w:szCs w:val="21"/>
          </w:rPr>
          <w:t>............................................</w:t>
        </w:r>
        <w:r>
          <w:rPr>
            <w:rFonts w:ascii="宋体" w:hAnsi="宋体" w:cs="宋体" w:eastAsia="宋体" w:hint="default"/>
            <w:b/>
            <w:bCs/>
            <w:spacing w:val="-65"/>
            <w:sz w:val="21"/>
            <w:szCs w:val="21"/>
          </w:rPr>
          <w:t> </w:t>
        </w:r>
        <w:r>
          <w:rPr>
            <w:rFonts w:ascii="宋体" w:hAnsi="宋体" w:cs="宋体" w:eastAsia="宋体" w:hint="default"/>
            <w:b/>
            <w:bCs/>
            <w:sz w:val="21"/>
            <w:szCs w:val="21"/>
          </w:rPr>
          <w:t>50</w:t>
        </w:r>
      </w:hyperlink>
      <w:r>
        <w:rPr>
          <w:rFonts w:ascii="宋体" w:hAnsi="宋体" w:cs="宋体" w:eastAsia="宋体" w:hint="default"/>
          <w:b/>
          <w:bCs/>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1259" w:val="left" w:leader="none"/>
        </w:tabs>
        <w:spacing w:before="0"/>
        <w:ind w:left="0" w:right="0" w:firstLine="0"/>
        <w:jc w:val="center"/>
        <w:rPr>
          <w:rFonts w:ascii="宋体" w:hAnsi="宋体" w:cs="宋体" w:eastAsia="宋体" w:hint="default"/>
          <w:sz w:val="21"/>
          <w:szCs w:val="21"/>
        </w:rPr>
      </w:pPr>
      <w:hyperlink w:history="true" w:anchor="_bookmark6">
        <w:r>
          <w:rPr>
            <w:rFonts w:ascii="宋体" w:hAnsi="宋体" w:cs="宋体" w:eastAsia="宋体" w:hint="default"/>
            <w:b/>
            <w:bCs/>
            <w:spacing w:val="-1"/>
            <w:sz w:val="21"/>
            <w:szCs w:val="21"/>
          </w:rPr>
          <w:t>第七节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优先股相关情况</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pacing w:val="2"/>
            <w:sz w:val="21"/>
            <w:szCs w:val="21"/>
          </w:rPr>
          <w:t>......................................................</w:t>
        </w:r>
        <w:r>
          <w:rPr>
            <w:rFonts w:ascii="宋体" w:hAnsi="宋体" w:cs="宋体" w:eastAsia="宋体" w:hint="default"/>
            <w:b/>
            <w:bCs/>
            <w:spacing w:val="-70"/>
            <w:sz w:val="21"/>
            <w:szCs w:val="21"/>
          </w:rPr>
          <w:t> </w:t>
        </w:r>
        <w:r>
          <w:rPr>
            <w:rFonts w:ascii="宋体" w:hAnsi="宋体" w:cs="宋体" w:eastAsia="宋体" w:hint="default"/>
            <w:b/>
            <w:bCs/>
            <w:sz w:val="21"/>
            <w:szCs w:val="21"/>
          </w:rPr>
          <w:t>55</w:t>
        </w:r>
      </w:hyperlink>
      <w:r>
        <w:rPr>
          <w:rFonts w:ascii="宋体" w:hAnsi="宋体" w:cs="宋体" w:eastAsia="宋体" w:hint="default"/>
          <w:b/>
          <w:bCs/>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1377" w:val="left" w:leader="none"/>
        </w:tabs>
        <w:spacing w:line="408" w:lineRule="auto" w:before="0"/>
        <w:ind w:left="118" w:right="116" w:firstLine="0"/>
        <w:jc w:val="center"/>
        <w:rPr>
          <w:rFonts w:ascii="宋体" w:hAnsi="宋体" w:cs="宋体" w:eastAsia="宋体" w:hint="default"/>
          <w:sz w:val="21"/>
          <w:szCs w:val="21"/>
        </w:rPr>
      </w:pPr>
      <w:hyperlink w:history="true" w:anchor="_bookmark7">
        <w:r>
          <w:rPr>
            <w:rFonts w:ascii="宋体" w:hAnsi="宋体" w:cs="宋体" w:eastAsia="宋体" w:hint="default"/>
            <w:b/>
            <w:bCs/>
            <w:spacing w:val="-1"/>
            <w:sz w:val="21"/>
            <w:szCs w:val="21"/>
          </w:rPr>
          <w:t>第八节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董事、监事、高级管理人员和员工情况</w:t>
        </w:r>
        <w:r>
          <w:rPr>
            <w:rFonts w:ascii="宋体" w:hAnsi="宋体" w:cs="宋体" w:eastAsia="宋体" w:hint="default"/>
            <w:b/>
            <w:bCs/>
            <w:spacing w:val="-47"/>
            <w:sz w:val="21"/>
            <w:szCs w:val="21"/>
          </w:rPr>
          <w:t> </w:t>
        </w:r>
        <w:r>
          <w:rPr>
            <w:rFonts w:ascii="宋体" w:hAnsi="宋体" w:cs="宋体" w:eastAsia="宋体" w:hint="default"/>
            <w:b/>
            <w:bCs/>
            <w:spacing w:val="-47"/>
            <w:sz w:val="21"/>
            <w:szCs w:val="21"/>
          </w:rPr>
        </w:r>
        <w:r>
          <w:rPr>
            <w:rFonts w:ascii="宋体" w:hAnsi="宋体" w:cs="宋体" w:eastAsia="宋体" w:hint="default"/>
            <w:b/>
            <w:bCs/>
            <w:spacing w:val="2"/>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56</w:t>
        </w:r>
      </w:hyperlink>
      <w:r>
        <w:rPr>
          <w:rFonts w:ascii="宋体" w:hAnsi="宋体" w:cs="宋体" w:eastAsia="宋体" w:hint="default"/>
          <w:b/>
          <w:bCs/>
          <w:w w:val="99"/>
          <w:sz w:val="21"/>
          <w:szCs w:val="21"/>
        </w:rPr>
        <w:t> </w:t>
      </w:r>
      <w:hyperlink w:history="true" w:anchor="_bookmark8">
        <w:r>
          <w:rPr>
            <w:rFonts w:ascii="宋体" w:hAnsi="宋体" w:cs="宋体" w:eastAsia="宋体" w:hint="default"/>
            <w:b/>
            <w:bCs/>
            <w:spacing w:val="-1"/>
            <w:sz w:val="21"/>
            <w:szCs w:val="21"/>
          </w:rPr>
          <w:t>第九节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公司治理</w:t>
        </w:r>
        <w:r>
          <w:rPr>
            <w:rFonts w:ascii="宋体" w:hAnsi="宋体" w:cs="宋体" w:eastAsia="宋体" w:hint="default"/>
            <w:b/>
            <w:bCs/>
            <w:spacing w:val="-2"/>
            <w:sz w:val="21"/>
            <w:szCs w:val="21"/>
          </w:rPr>
          <w:t> </w:t>
        </w:r>
        <w:r>
          <w:rPr>
            <w:rFonts w:ascii="宋体" w:hAnsi="宋体" w:cs="宋体" w:eastAsia="宋体" w:hint="default"/>
            <w:b/>
            <w:bCs/>
            <w:spacing w:val="-2"/>
            <w:sz w:val="21"/>
            <w:szCs w:val="21"/>
          </w:rPr>
        </w:r>
        <w:r>
          <w:rPr>
            <w:rFonts w:ascii="宋体" w:hAnsi="宋体" w:cs="宋体" w:eastAsia="宋体" w:hint="default"/>
            <w:b/>
            <w:bCs/>
            <w:spacing w:val="2"/>
            <w:sz w:val="21"/>
            <w:szCs w:val="21"/>
          </w:rPr>
          <w:t>...........................................................</w:t>
        </w:r>
        <w:r>
          <w:rPr>
            <w:rFonts w:ascii="宋体" w:hAnsi="宋体" w:cs="宋体" w:eastAsia="宋体" w:hint="default"/>
            <w:b/>
            <w:bCs/>
            <w:spacing w:val="-83"/>
            <w:sz w:val="21"/>
            <w:szCs w:val="21"/>
          </w:rPr>
          <w:t> </w:t>
        </w:r>
        <w:r>
          <w:rPr>
            <w:rFonts w:ascii="宋体" w:hAnsi="宋体" w:cs="宋体" w:eastAsia="宋体" w:hint="default"/>
            <w:b/>
            <w:bCs/>
            <w:sz w:val="21"/>
            <w:szCs w:val="21"/>
          </w:rPr>
          <w:t>66</w:t>
        </w:r>
      </w:hyperlink>
      <w:r>
        <w:rPr>
          <w:rFonts w:ascii="宋体" w:hAnsi="宋体" w:cs="宋体" w:eastAsia="宋体" w:hint="default"/>
          <w:b/>
          <w:bCs/>
          <w:sz w:val="21"/>
          <w:szCs w:val="21"/>
        </w:rPr>
        <w:t> </w:t>
      </w:r>
      <w:r>
        <w:rPr>
          <w:rFonts w:ascii="宋体" w:hAnsi="宋体" w:cs="宋体" w:eastAsia="宋体" w:hint="default"/>
          <w:sz w:val="21"/>
          <w:szCs w:val="21"/>
        </w:rPr>
      </w:r>
    </w:p>
    <w:p>
      <w:pPr>
        <w:tabs>
          <w:tab w:pos="1259" w:val="left" w:leader="none"/>
        </w:tabs>
        <w:spacing w:before="46"/>
        <w:ind w:left="0" w:right="0" w:firstLine="0"/>
        <w:jc w:val="center"/>
        <w:rPr>
          <w:rFonts w:ascii="宋体" w:hAnsi="宋体" w:cs="宋体" w:eastAsia="宋体" w:hint="default"/>
          <w:sz w:val="21"/>
          <w:szCs w:val="21"/>
        </w:rPr>
      </w:pPr>
      <w:hyperlink w:history="true" w:anchor="_bookmark9">
        <w:r>
          <w:rPr>
            <w:rFonts w:ascii="宋体" w:hAnsi="宋体" w:cs="宋体" w:eastAsia="宋体" w:hint="default"/>
            <w:b/>
            <w:bCs/>
            <w:spacing w:val="-1"/>
            <w:sz w:val="21"/>
            <w:szCs w:val="21"/>
          </w:rPr>
          <w:t>第十节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公司债券相关情况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pacing w:val="2"/>
            <w:sz w:val="21"/>
            <w:szCs w:val="21"/>
          </w:rPr>
          <w:t>....................................................</w:t>
        </w:r>
        <w:r>
          <w:rPr>
            <w:rFonts w:ascii="宋体" w:hAnsi="宋体" w:cs="宋体" w:eastAsia="宋体" w:hint="default"/>
            <w:b/>
            <w:bCs/>
            <w:spacing w:val="-68"/>
            <w:sz w:val="21"/>
            <w:szCs w:val="21"/>
          </w:rPr>
          <w:t> </w:t>
        </w:r>
        <w:r>
          <w:rPr>
            <w:rFonts w:ascii="宋体" w:hAnsi="宋体" w:cs="宋体" w:eastAsia="宋体" w:hint="default"/>
            <w:b/>
            <w:bCs/>
            <w:sz w:val="21"/>
            <w:szCs w:val="21"/>
          </w:rPr>
          <w:t>69</w:t>
        </w:r>
      </w:hyperlink>
      <w:r>
        <w:rPr>
          <w:rFonts w:ascii="宋体" w:hAnsi="宋体" w:cs="宋体" w:eastAsia="宋体" w:hint="default"/>
          <w:b/>
          <w:bCs/>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1259" w:val="left" w:leader="none"/>
        </w:tabs>
        <w:spacing w:before="0"/>
        <w:ind w:left="0" w:right="0" w:firstLine="0"/>
        <w:jc w:val="center"/>
        <w:rPr>
          <w:rFonts w:ascii="宋体" w:hAnsi="宋体" w:cs="宋体" w:eastAsia="宋体" w:hint="default"/>
          <w:sz w:val="21"/>
          <w:szCs w:val="21"/>
        </w:rPr>
      </w:pPr>
      <w:hyperlink w:history="true" w:anchor="_bookmark10">
        <w:r>
          <w:rPr>
            <w:rFonts w:ascii="宋体" w:hAnsi="宋体" w:cs="宋体" w:eastAsia="宋体" w:hint="default"/>
            <w:b/>
            <w:bCs/>
            <w:spacing w:val="-1"/>
            <w:sz w:val="21"/>
            <w:szCs w:val="21"/>
          </w:rPr>
          <w:t>第十一节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财务报告</w:t>
        </w:r>
        <w:r>
          <w:rPr>
            <w:rFonts w:ascii="宋体" w:hAnsi="宋体" w:cs="宋体" w:eastAsia="宋体" w:hint="default"/>
            <w:b/>
            <w:bCs/>
            <w:spacing w:val="-2"/>
            <w:sz w:val="21"/>
            <w:szCs w:val="21"/>
          </w:rPr>
          <w:t> </w:t>
        </w:r>
        <w:r>
          <w:rPr>
            <w:rFonts w:ascii="宋体" w:hAnsi="宋体" w:cs="宋体" w:eastAsia="宋体" w:hint="default"/>
            <w:b/>
            <w:bCs/>
            <w:spacing w:val="-2"/>
            <w:sz w:val="21"/>
            <w:szCs w:val="21"/>
          </w:rPr>
        </w:r>
        <w:r>
          <w:rPr>
            <w:rFonts w:ascii="宋体" w:hAnsi="宋体" w:cs="宋体" w:eastAsia="宋体" w:hint="default"/>
            <w:b/>
            <w:bCs/>
            <w:spacing w:val="2"/>
            <w:sz w:val="21"/>
            <w:szCs w:val="21"/>
          </w:rPr>
          <w:t>...........................................................</w:t>
        </w:r>
        <w:r>
          <w:rPr>
            <w:rFonts w:ascii="宋体" w:hAnsi="宋体" w:cs="宋体" w:eastAsia="宋体" w:hint="default"/>
            <w:b/>
            <w:bCs/>
            <w:spacing w:val="-83"/>
            <w:sz w:val="21"/>
            <w:szCs w:val="21"/>
          </w:rPr>
          <w:t> </w:t>
        </w:r>
        <w:r>
          <w:rPr>
            <w:rFonts w:ascii="宋体" w:hAnsi="宋体" w:cs="宋体" w:eastAsia="宋体" w:hint="default"/>
            <w:b/>
            <w:bCs/>
            <w:sz w:val="21"/>
            <w:szCs w:val="21"/>
          </w:rPr>
          <w:t>70</w:t>
        </w:r>
      </w:hyperlink>
      <w:r>
        <w:rPr>
          <w:rFonts w:ascii="宋体" w:hAnsi="宋体" w:cs="宋体" w:eastAsia="宋体" w:hint="default"/>
          <w:b/>
          <w:bCs/>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1259" w:val="left" w:leader="none"/>
        </w:tabs>
        <w:spacing w:before="0"/>
        <w:ind w:left="0" w:right="0" w:firstLine="0"/>
        <w:jc w:val="center"/>
        <w:rPr>
          <w:rFonts w:ascii="宋体" w:hAnsi="宋体" w:cs="宋体" w:eastAsia="宋体" w:hint="default"/>
          <w:sz w:val="21"/>
          <w:szCs w:val="21"/>
        </w:rPr>
      </w:pPr>
      <w:hyperlink w:history="true" w:anchor="_bookmark11">
        <w:r>
          <w:rPr>
            <w:rFonts w:ascii="宋体" w:hAnsi="宋体" w:cs="宋体" w:eastAsia="宋体" w:hint="default"/>
            <w:b/>
            <w:bCs/>
            <w:spacing w:val="-1"/>
            <w:sz w:val="21"/>
            <w:szCs w:val="21"/>
          </w:rPr>
          <w:t>第十二节</w:t>
        </w:r>
        <w:r>
          <w:rPr>
            <w:rFonts w:ascii="宋体" w:hAnsi="宋体" w:cs="宋体" w:eastAsia="宋体" w:hint="default"/>
            <w:b/>
            <w:bCs/>
            <w:spacing w:val="-1"/>
            <w:sz w:val="21"/>
            <w:szCs w:val="21"/>
          </w:rPr>
          <w:tab/>
        </w:r>
        <w:r>
          <w:rPr>
            <w:rFonts w:ascii="宋体" w:hAnsi="宋体" w:cs="宋体" w:eastAsia="宋体" w:hint="default"/>
            <w:b/>
            <w:bCs/>
            <w:spacing w:val="-1"/>
            <w:sz w:val="21"/>
            <w:szCs w:val="21"/>
          </w:rPr>
          <w:t>备查文件目录</w:t>
        </w:r>
        <w:r>
          <w:rPr>
            <w:rFonts w:ascii="宋体" w:hAnsi="宋体" w:cs="宋体" w:eastAsia="宋体" w:hint="default"/>
            <w:b/>
            <w:bCs/>
            <w:spacing w:val="-2"/>
            <w:sz w:val="21"/>
            <w:szCs w:val="21"/>
          </w:rPr>
          <w:t> </w:t>
        </w:r>
        <w:r>
          <w:rPr>
            <w:rFonts w:ascii="宋体" w:hAnsi="宋体" w:cs="宋体" w:eastAsia="宋体" w:hint="default"/>
            <w:b/>
            <w:bCs/>
            <w:spacing w:val="-2"/>
            <w:sz w:val="21"/>
            <w:szCs w:val="21"/>
          </w:rPr>
        </w:r>
        <w:r>
          <w:rPr>
            <w:rFonts w:ascii="宋体" w:hAnsi="宋体" w:cs="宋体" w:eastAsia="宋体" w:hint="default"/>
            <w:b/>
            <w:bCs/>
            <w:spacing w:val="2"/>
            <w:sz w:val="21"/>
            <w:szCs w:val="21"/>
          </w:rPr>
          <w:t>......................................................</w:t>
        </w:r>
        <w:r>
          <w:rPr>
            <w:rFonts w:ascii="宋体" w:hAnsi="宋体" w:cs="宋体" w:eastAsia="宋体" w:hint="default"/>
            <w:b/>
            <w:bCs/>
            <w:spacing w:val="-68"/>
            <w:sz w:val="21"/>
            <w:szCs w:val="21"/>
          </w:rPr>
          <w:t> </w:t>
        </w:r>
        <w:r>
          <w:rPr>
            <w:rFonts w:ascii="宋体" w:hAnsi="宋体" w:cs="宋体" w:eastAsia="宋体" w:hint="default"/>
            <w:b/>
            <w:bCs/>
            <w:sz w:val="21"/>
            <w:szCs w:val="21"/>
          </w:rPr>
          <w:t>218</w:t>
        </w:r>
      </w:hyperlink>
      <w:r>
        <w:rPr>
          <w:rFonts w:ascii="宋体" w:hAnsi="宋体" w:cs="宋体" w:eastAsia="宋体" w:hint="default"/>
          <w:b/>
          <w:bCs/>
          <w:sz w:val="21"/>
          <w:szCs w:val="21"/>
        </w:rPr>
        <w:t> </w:t>
      </w:r>
      <w:r>
        <w:rPr>
          <w:rFonts w:ascii="宋体" w:hAnsi="宋体" w:cs="宋体" w:eastAsia="宋体" w:hint="default"/>
          <w:sz w:val="21"/>
          <w:szCs w:val="21"/>
        </w:rPr>
      </w:r>
    </w:p>
    <w:p>
      <w:pPr>
        <w:spacing w:after="0"/>
        <w:jc w:val="center"/>
        <w:rPr>
          <w:rFonts w:ascii="宋体" w:hAnsi="宋体" w:cs="宋体" w:eastAsia="宋体" w:hint="default"/>
          <w:sz w:val="21"/>
          <w:szCs w:val="21"/>
        </w:rPr>
        <w:sectPr>
          <w:pgSz w:w="11910" w:h="16840"/>
          <w:pgMar w:header="874" w:footer="1248" w:top="1220" w:bottom="1440" w:left="1680" w:right="1060"/>
        </w:sectPr>
      </w:pPr>
    </w:p>
    <w:p>
      <w:pPr>
        <w:spacing w:line="240" w:lineRule="auto" w:before="11"/>
        <w:rPr>
          <w:rFonts w:ascii="宋体" w:hAnsi="宋体" w:cs="宋体" w:eastAsia="宋体" w:hint="default"/>
          <w:b/>
          <w:bCs/>
          <w:sz w:val="26"/>
          <w:szCs w:val="26"/>
        </w:rPr>
      </w:pPr>
    </w:p>
    <w:p>
      <w:pPr>
        <w:spacing w:before="14"/>
        <w:ind w:left="118" w:right="13" w:firstLine="0"/>
        <w:jc w:val="center"/>
        <w:rPr>
          <w:rFonts w:ascii="黑体" w:hAnsi="黑体" w:cs="黑体" w:eastAsia="黑体" w:hint="default"/>
          <w:sz w:val="28"/>
          <w:szCs w:val="28"/>
        </w:rPr>
      </w:pPr>
      <w:r>
        <w:rPr>
          <w:rFonts w:ascii="黑体" w:hAnsi="黑体" w:cs="黑体" w:eastAsia="黑体" w:hint="default"/>
          <w:b/>
          <w:bCs/>
          <w:sz w:val="28"/>
          <w:szCs w:val="28"/>
        </w:rPr>
        <w:t>第一节 </w:t>
      </w:r>
      <w:bookmarkStart w:name="_bookmark0" w:id="3"/>
      <w:bookmarkEnd w:id="3"/>
      <w:r>
        <w:rPr>
          <w:rFonts w:ascii="黑体" w:hAnsi="黑体" w:cs="黑体" w:eastAsia="黑体" w:hint="default"/>
          <w:b/>
          <w:bCs/>
          <w:sz w:val="28"/>
          <w:szCs w:val="28"/>
        </w:rPr>
        <w:t>释义</w:t>
      </w:r>
      <w:r>
        <w:rPr>
          <w:rFonts w:ascii="黑体" w:hAnsi="黑体" w:cs="黑体" w:eastAsia="黑体" w:hint="default"/>
          <w:sz w:val="28"/>
          <w:szCs w:val="28"/>
        </w:rPr>
      </w:r>
    </w:p>
    <w:p>
      <w:pPr>
        <w:spacing w:line="240" w:lineRule="auto" w:before="4"/>
        <w:rPr>
          <w:rFonts w:ascii="黑体" w:hAnsi="黑体" w:cs="黑体" w:eastAsia="黑体" w:hint="default"/>
          <w:b/>
          <w:bCs/>
          <w:sz w:val="19"/>
          <w:szCs w:val="19"/>
        </w:rPr>
      </w:pPr>
    </w:p>
    <w:p>
      <w:pPr>
        <w:pStyle w:val="BodyText"/>
        <w:spacing w:line="290" w:lineRule="auto"/>
        <w:ind w:right="2454"/>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105"/>
        </w:rPr>
        <w:t> </w:t>
      </w:r>
      <w:r>
        <w:rPr>
          <w:rFonts w:ascii="宋体" w:hAnsi="宋体" w:cs="宋体" w:eastAsia="宋体" w:hint="default"/>
          <w:b/>
          <w:bCs/>
          <w:spacing w:val="-105"/>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2122"/>
        <w:gridCol w:w="850"/>
        <w:gridCol w:w="5852"/>
      </w:tblGrid>
      <w:tr>
        <w:trPr>
          <w:trHeight w:val="408"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40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国家商务部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中华人民共和国商务部</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证券交易所</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40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东软、公司、母公司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r>
              <w:rPr>
                <w:rFonts w:ascii="宋体" w:hAnsi="宋体" w:cs="宋体" w:eastAsia="宋体" w:hint="default"/>
                <w:sz w:val="21"/>
                <w:szCs w:val="21"/>
              </w:rPr>
              <w:t> </w:t>
            </w:r>
          </w:p>
        </w:tc>
      </w:tr>
      <w:tr>
        <w:trPr>
          <w:trHeight w:val="409"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集团</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东软集团股份有限公司及其分子公司</w:t>
            </w:r>
            <w:r>
              <w:rPr>
                <w:rFonts w:ascii="宋体" w:hAnsi="宋体" w:cs="宋体" w:eastAsia="宋体" w:hint="default"/>
                <w:sz w:val="21"/>
                <w:szCs w:val="21"/>
              </w:rPr>
              <w:t> </w:t>
            </w:r>
          </w:p>
        </w:tc>
      </w:tr>
      <w:tr>
        <w:trPr>
          <w:trHeight w:val="40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会计师事务所</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年度，即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r>
              <w:rPr>
                <w:rFonts w:ascii="宋体" w:hAnsi="宋体" w:cs="宋体" w:eastAsia="宋体" w:hint="default"/>
                <w:sz w:val="21"/>
                <w:szCs w:val="21"/>
              </w:rPr>
              <w:t> </w:t>
            </w:r>
          </w:p>
        </w:tc>
      </w:tr>
      <w:tr>
        <w:trPr>
          <w:trHeight w:val="40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sz w:val="21"/>
              </w:rPr>
              <w:t>ABCD+IoT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人工智能、区块链、云计算、大数据、物联网的合称</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东软日本</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东软（日本）有限公司</w:t>
            </w:r>
            <w:r>
              <w:rPr>
                <w:rFonts w:ascii="宋体" w:hAnsi="宋体" w:cs="宋体" w:eastAsia="宋体" w:hint="default"/>
                <w:sz w:val="21"/>
                <w:szCs w:val="21"/>
              </w:rPr>
              <w:t> </w:t>
            </w:r>
          </w:p>
        </w:tc>
      </w:tr>
      <w:tr>
        <w:trPr>
          <w:trHeight w:val="40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东软欧洲</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东软（欧洲）有限公司</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东软美国</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东软科技有限公司</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东软香港</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东软（香港）有限公司</w:t>
            </w:r>
            <w:r>
              <w:rPr>
                <w:rFonts w:ascii="宋体" w:hAnsi="宋体" w:cs="宋体" w:eastAsia="宋体" w:hint="default"/>
                <w:sz w:val="21"/>
                <w:szCs w:val="21"/>
              </w:rPr>
              <w:t> </w:t>
            </w:r>
          </w:p>
        </w:tc>
      </w:tr>
      <w:tr>
        <w:trPr>
          <w:trHeight w:val="40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东软医疗系统股份有限公司</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r>
              <w:rPr>
                <w:rFonts w:ascii="宋体" w:hAnsi="宋体" w:cs="宋体" w:eastAsia="宋体" w:hint="default"/>
                <w:sz w:val="21"/>
                <w:szCs w:val="21"/>
              </w:rPr>
              <w:t> </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望海康信（北京）科技股份公司，原名称北京东软望海科技有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r>
      <w:tr>
        <w:trPr>
          <w:trHeight w:val="40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东软睿驰</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r>
      <w:tr>
        <w:trPr>
          <w:trHeight w:val="40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6"/>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融盛财产保险股份有限公司</w:t>
            </w:r>
            <w:r>
              <w:rPr>
                <w:rFonts w:ascii="宋体" w:hAnsi="宋体" w:cs="宋体" w:eastAsia="宋体" w:hint="default"/>
                <w:sz w:val="21"/>
                <w:szCs w:val="21"/>
              </w:rPr>
              <w:t> </w:t>
            </w:r>
          </w:p>
        </w:tc>
      </w:tr>
    </w:tbl>
    <w:p>
      <w:pPr>
        <w:pStyle w:val="BodyText"/>
        <w:spacing w:line="223" w:lineRule="exact"/>
        <w:ind w:right="0"/>
        <w:jc w:val="left"/>
        <w:rPr>
          <w:rFonts w:ascii="宋体" w:hAnsi="宋体" w:cs="宋体" w:eastAsia="宋体" w:hint="default"/>
        </w:rPr>
      </w:pPr>
      <w:r>
        <w:rPr>
          <w:rFonts w:ascii="宋体"/>
          <w:w w:val="100"/>
        </w:rPr>
        <w:t> </w:t>
      </w:r>
    </w:p>
    <w:p>
      <w:pPr>
        <w:spacing w:line="310" w:lineRule="exact" w:before="0"/>
        <w:ind w:left="218" w:right="0" w:firstLine="0"/>
        <w:jc w:val="left"/>
        <w:rPr>
          <w:rFonts w:ascii="宋体" w:hAnsi="宋体" w:cs="宋体" w:eastAsia="宋体" w:hint="default"/>
          <w:sz w:val="24"/>
          <w:szCs w:val="24"/>
        </w:rPr>
      </w:pPr>
      <w:r>
        <w:rPr>
          <w:rFonts w:ascii="宋体"/>
          <w:sz w:val="24"/>
        </w:rPr>
        <w:t> </w:t>
      </w:r>
    </w:p>
    <w:p>
      <w:pPr>
        <w:spacing w:after="0" w:line="310" w:lineRule="exact"/>
        <w:jc w:val="left"/>
        <w:rPr>
          <w:rFonts w:ascii="宋体" w:hAnsi="宋体" w:cs="宋体" w:eastAsia="宋体" w:hint="default"/>
          <w:sz w:val="24"/>
          <w:szCs w:val="24"/>
        </w:rPr>
        <w:sectPr>
          <w:pgSz w:w="11910" w:h="16840"/>
          <w:pgMar w:header="874" w:footer="1248" w:top="1220" w:bottom="1440" w:left="15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14"/>
        <w:ind w:left="2597" w:right="0" w:firstLine="0"/>
        <w:jc w:val="left"/>
        <w:rPr>
          <w:rFonts w:ascii="黑体" w:hAnsi="黑体" w:cs="黑体" w:eastAsia="黑体" w:hint="default"/>
          <w:sz w:val="28"/>
          <w:szCs w:val="28"/>
        </w:rPr>
      </w:pPr>
      <w:r>
        <w:rPr>
          <w:rFonts w:ascii="黑体" w:hAnsi="黑体" w:cs="黑体" w:eastAsia="黑体" w:hint="default"/>
          <w:b/>
          <w:bCs/>
          <w:sz w:val="28"/>
          <w:szCs w:val="28"/>
        </w:rPr>
        <w:t>第二节</w:t>
      </w:r>
      <w:r>
        <w:rPr>
          <w:rFonts w:ascii="黑体" w:hAnsi="黑体" w:cs="黑体" w:eastAsia="黑体" w:hint="default"/>
          <w:b/>
          <w:bCs/>
          <w:spacing w:val="-3"/>
          <w:sz w:val="28"/>
          <w:szCs w:val="28"/>
        </w:rPr>
        <w:t> </w:t>
      </w:r>
      <w:bookmarkStart w:name="_bookmark1" w:id="4"/>
      <w:bookmarkEnd w:id="4"/>
      <w:r>
        <w:rPr>
          <w:rFonts w:ascii="黑体" w:hAnsi="黑体" w:cs="黑体" w:eastAsia="黑体" w:hint="default"/>
          <w:b/>
          <w:bCs/>
          <w:sz w:val="28"/>
          <w:szCs w:val="28"/>
        </w:rPr>
        <w:t>公</w:t>
      </w:r>
      <w:r>
        <w:rPr>
          <w:rFonts w:ascii="黑体" w:hAnsi="黑体" w:cs="黑体" w:eastAsia="黑体" w:hint="default"/>
          <w:b/>
          <w:bCs/>
          <w:sz w:val="28"/>
          <w:szCs w:val="28"/>
        </w:rPr>
        <w:t>司简介和主要财务指标</w:t>
      </w:r>
      <w:r>
        <w:rPr>
          <w:rFonts w:ascii="黑体" w:hAnsi="黑体" w:cs="黑体" w:eastAsia="黑体" w:hint="default"/>
          <w:sz w:val="28"/>
          <w:szCs w:val="28"/>
        </w:rPr>
      </w:r>
    </w:p>
    <w:p>
      <w:pPr>
        <w:spacing w:line="240" w:lineRule="auto" w:before="7"/>
        <w:rPr>
          <w:rFonts w:ascii="黑体" w:hAnsi="黑体" w:cs="黑体" w:eastAsia="黑体" w:hint="default"/>
          <w:b/>
          <w:bCs/>
          <w:sz w:val="16"/>
          <w:szCs w:val="16"/>
        </w:rPr>
      </w:pPr>
    </w:p>
    <w:p>
      <w:pPr>
        <w:pStyle w:val="Heading3"/>
        <w:spacing w:line="240" w:lineRule="auto" w:before="36"/>
        <w:ind w:right="0"/>
        <w:jc w:val="left"/>
        <w:rPr>
          <w:b w:val="0"/>
          <w:bCs w:val="0"/>
        </w:rPr>
      </w:pPr>
      <w:r>
        <w:rPr/>
        <w:t>一、</w:t>
      </w:r>
      <w:r>
        <w:rPr>
          <w:spacing w:val="-103"/>
        </w:rPr>
        <w:t> </w:t>
      </w:r>
      <w:r>
        <w:rPr>
          <w:rFonts w:ascii="宋体" w:hAnsi="宋体" w:cs="宋体" w:eastAsia="宋体" w:hint="default"/>
          <w:spacing w:val="-103"/>
        </w:rPr>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东软集团</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Neusoft</w:t>
            </w:r>
            <w:r>
              <w:rPr>
                <w:rFonts w:ascii="宋体"/>
                <w:spacing w:val="-4"/>
                <w:sz w:val="21"/>
              </w:rPr>
              <w:t> </w:t>
            </w:r>
            <w:r>
              <w:rPr>
                <w:rFonts w:ascii="宋体"/>
                <w:sz w:val="21"/>
              </w:rPr>
              <w:t>Corporation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Neusoft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刘积仁</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二、</w:t>
      </w:r>
      <w:r>
        <w:rPr>
          <w:spacing w:val="-102"/>
        </w:rPr>
        <w:t> </w:t>
      </w:r>
      <w:r>
        <w:rPr>
          <w:rFonts w:ascii="宋体" w:hAnsi="宋体" w:cs="宋体" w:eastAsia="宋体" w:hint="default"/>
          <w:spacing w:val="-102"/>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140"/>
        <w:gridCol w:w="3716"/>
        <w:gridCol w:w="4040"/>
      </w:tblGrid>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5"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2"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王楠</w:t>
            </w:r>
            <w:r>
              <w:rPr>
                <w:rFonts w:ascii="宋体" w:hAnsi="宋体" w:cs="宋体" w:eastAsia="宋体" w:hint="default"/>
                <w:sz w:val="21"/>
                <w:szCs w:val="21"/>
              </w:rPr>
              <w:t> </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李峰</w:t>
            </w:r>
            <w:r>
              <w:rPr>
                <w:rFonts w:ascii="宋体" w:hAnsi="宋体" w:cs="宋体" w:eastAsia="宋体" w:hint="default"/>
                <w:sz w:val="21"/>
                <w:szCs w:val="21"/>
              </w:rPr>
              <w:t> </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号东软软件园</w:t>
            </w:r>
            <w:r>
              <w:rPr>
                <w:rFonts w:ascii="宋体" w:hAnsi="宋体" w:cs="宋体" w:eastAsia="宋体" w:hint="default"/>
                <w:sz w:val="21"/>
                <w:szCs w:val="21"/>
              </w:rPr>
              <w:t> </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号东软软件园</w:t>
            </w:r>
            <w:r>
              <w:rPr>
                <w:rFonts w:ascii="宋体" w:hAnsi="宋体" w:cs="宋体" w:eastAsia="宋体" w:hint="default"/>
                <w:sz w:val="21"/>
                <w:szCs w:val="21"/>
              </w:rPr>
              <w:t> </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024-83662115 </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024-83662115 </w:t>
            </w:r>
          </w:p>
        </w:tc>
      </w:tr>
      <w:tr>
        <w:trPr>
          <w:trHeight w:val="28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024-23783375 </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024-23783375 </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8">
              <w:r>
                <w:rPr>
                  <w:rFonts w:ascii="宋体"/>
                  <w:sz w:val="21"/>
                </w:rPr>
                <w:t>investor@neusoft.com</w:t>
              </w:r>
            </w:hyperlink>
            <w:r>
              <w:rPr>
                <w:rFonts w:ascii="宋体"/>
                <w:sz w:val="21"/>
              </w:rPr>
              <w:t> </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8">
              <w:r>
                <w:rPr>
                  <w:rFonts w:ascii="宋体"/>
                  <w:sz w:val="21"/>
                </w:rPr>
                <w:t>investor@neusoft.com</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三、</w:t>
      </w:r>
      <w:r>
        <w:rPr>
          <w:spacing w:val="-43"/>
        </w:rPr>
        <w:t> </w:t>
      </w:r>
      <w:r>
        <w:rPr>
          <w:rFonts w:ascii="宋体" w:hAnsi="宋体" w:cs="宋体" w:eastAsia="宋体" w:hint="default"/>
          <w:spacing w:val="-43"/>
        </w:rPr>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110179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沈阳市浑南新区新秀街</w:t>
            </w:r>
            <w:r>
              <w:rPr>
                <w:rFonts w:ascii="宋体" w:hAnsi="宋体" w:cs="宋体" w:eastAsia="宋体" w:hint="default"/>
                <w:sz w:val="21"/>
                <w:szCs w:val="21"/>
              </w:rPr>
              <w:t>2</w:t>
            </w:r>
            <w:r>
              <w:rPr>
                <w:rFonts w:ascii="宋体" w:hAnsi="宋体" w:cs="宋体" w:eastAsia="宋体" w:hint="default"/>
                <w:sz w:val="21"/>
                <w:szCs w:val="21"/>
              </w:rPr>
              <w:t>号东软软件园</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110179 </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9">
              <w:r>
                <w:rPr>
                  <w:rFonts w:ascii="宋体"/>
                  <w:sz w:val="21"/>
                </w:rPr>
                <w:t>http://www.neusoft.com</w:t>
              </w:r>
            </w:hyperlink>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8">
              <w:r>
                <w:rPr>
                  <w:rFonts w:ascii="宋体"/>
                  <w:sz w:val="21"/>
                </w:rPr>
                <w:t>investor@neusoft.com</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四、</w:t>
      </w:r>
      <w:r>
        <w:rPr>
          <w:spacing w:val="-42"/>
        </w:rPr>
        <w:t> </w:t>
      </w:r>
      <w:r>
        <w:rPr>
          <w:rFonts w:ascii="宋体" w:hAnsi="宋体" w:cs="宋体" w:eastAsia="宋体" w:hint="default"/>
          <w:spacing w:val="-42"/>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10">
              <w:r>
                <w:rPr>
                  <w:rFonts w:ascii="宋体"/>
                  <w:sz w:val="21"/>
                </w:rPr>
                <w:t>http://www.sse.com.cn</w:t>
              </w:r>
            </w:hyperlink>
            <w:r>
              <w:rPr>
                <w:rFonts w:ascii="宋体"/>
                <w:sz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五、</w:t>
      </w:r>
      <w:r>
        <w:rPr>
          <w:spacing w:val="-103"/>
        </w:rPr>
        <w:t> </w:t>
      </w:r>
      <w:r>
        <w:rPr>
          <w:rFonts w:ascii="宋体" w:hAnsi="宋体" w:cs="宋体" w:eastAsia="宋体" w:hint="default"/>
          <w:spacing w:val="-103"/>
        </w:rPr>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426"/>
        <w:gridCol w:w="2134"/>
        <w:gridCol w:w="1580"/>
        <w:gridCol w:w="1430"/>
        <w:gridCol w:w="2326"/>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2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57"/>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7"/>
              <w:jc w:val="right"/>
              <w:rPr>
                <w:rFonts w:ascii="宋体" w:hAnsi="宋体" w:cs="宋体" w:eastAsia="宋体" w:hint="default"/>
                <w:sz w:val="21"/>
                <w:szCs w:val="21"/>
              </w:rPr>
            </w:pPr>
            <w:r>
              <w:rPr>
                <w:rFonts w:ascii="宋体" w:hAnsi="宋体" w:cs="宋体" w:eastAsia="宋体" w:hint="default"/>
                <w:spacing w:val="-2"/>
                <w:sz w:val="21"/>
                <w:szCs w:val="21"/>
              </w:rPr>
              <w:t>东软集团</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7" w:right="0"/>
              <w:jc w:val="center"/>
              <w:rPr>
                <w:rFonts w:ascii="宋体" w:hAnsi="宋体" w:cs="宋体" w:eastAsia="宋体" w:hint="default"/>
                <w:sz w:val="21"/>
                <w:szCs w:val="21"/>
              </w:rPr>
            </w:pPr>
            <w:r>
              <w:rPr>
                <w:rFonts w:ascii="宋体"/>
                <w:sz w:val="21"/>
              </w:rPr>
              <w:t>600718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东软股份、东大阿派</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3"/>
        <w:spacing w:line="240" w:lineRule="auto" w:before="56"/>
        <w:ind w:left="215" w:right="0"/>
        <w:jc w:val="left"/>
        <w:rPr>
          <w:b w:val="0"/>
          <w:bCs w:val="0"/>
        </w:rPr>
      </w:pPr>
      <w:r>
        <w:rPr/>
        <w:t>六、</w:t>
      </w:r>
      <w:r>
        <w:rPr>
          <w:spacing w:val="-40"/>
        </w:rPr>
        <w:t> </w:t>
      </w:r>
      <w:r>
        <w:rPr>
          <w:rFonts w:ascii="宋体" w:hAnsi="宋体" w:cs="宋体" w:eastAsia="宋体" w:hint="default"/>
          <w:spacing w:val="-40"/>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612"/>
        <w:gridCol w:w="1889"/>
        <w:gridCol w:w="4549"/>
      </w:tblGrid>
      <w:tr>
        <w:trPr>
          <w:trHeight w:val="281" w:hRule="exact"/>
        </w:trPr>
        <w:tc>
          <w:tcPr>
            <w:tcW w:w="2612" w:type="dxa"/>
            <w:vMerge w:val="restart"/>
            <w:tcBorders>
              <w:top w:val="single" w:sz="4" w:space="0" w:color="000000"/>
              <w:left w:val="single" w:sz="4" w:space="0" w:color="000000"/>
              <w:right w:val="single" w:sz="4" w:space="0" w:color="000000"/>
            </w:tcBorders>
          </w:tcPr>
          <w:p>
            <w:pPr>
              <w:pStyle w:val="TableParagraph"/>
              <w:spacing w:line="273" w:lineRule="exact" w:before="112"/>
              <w:ind w:right="0"/>
              <w:jc w:val="center"/>
              <w:rPr>
                <w:rFonts w:ascii="宋体" w:hAnsi="宋体" w:cs="宋体" w:eastAsia="宋体" w:hint="default"/>
                <w:sz w:val="21"/>
                <w:szCs w:val="21"/>
              </w:rPr>
            </w:pPr>
            <w:r>
              <w:rPr>
                <w:rFonts w:ascii="宋体" w:hAnsi="宋体" w:cs="宋体" w:eastAsia="宋体" w:hint="default"/>
                <w:sz w:val="21"/>
                <w:szCs w:val="21"/>
              </w:rPr>
              <w:t>公司聘请的会计师事务所</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283" w:hRule="exact"/>
        </w:trPr>
        <w:tc>
          <w:tcPr>
            <w:tcW w:w="2612"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号新黄浦金融大厦</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r>
        <w:trPr>
          <w:trHeight w:val="283" w:hRule="exact"/>
        </w:trPr>
        <w:tc>
          <w:tcPr>
            <w:tcW w:w="2612"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姜丽君、叶帅</w:t>
            </w:r>
            <w:r>
              <w:rPr>
                <w:rFonts w:ascii="宋体" w:hAnsi="宋体" w:cs="宋体" w:eastAsia="宋体" w:hint="default"/>
                <w:sz w:val="21"/>
                <w:szCs w:val="21"/>
              </w:rPr>
              <w:t> </w:t>
            </w:r>
          </w:p>
        </w:tc>
      </w:tr>
    </w:tbl>
    <w:p>
      <w:pPr>
        <w:pStyle w:val="BodyText"/>
        <w:spacing w:line="229" w:lineRule="exact"/>
        <w:ind w:right="0"/>
        <w:jc w:val="left"/>
        <w:rPr>
          <w:rFonts w:ascii="宋体" w:hAnsi="宋体" w:cs="宋体" w:eastAsia="宋体" w:hint="default"/>
        </w:rPr>
      </w:pPr>
      <w:r>
        <w:rPr>
          <w:rFonts w:ascii="宋体"/>
          <w:w w:val="100"/>
        </w:rPr>
        <w:t> </w:t>
      </w:r>
    </w:p>
    <w:p>
      <w:pPr>
        <w:pStyle w:val="BodyText"/>
        <w:spacing w:line="263" w:lineRule="exact"/>
        <w:ind w:right="0"/>
        <w:jc w:val="left"/>
        <w:rPr>
          <w:rFonts w:ascii="宋体" w:hAnsi="宋体" w:cs="宋体" w:eastAsia="宋体" w:hint="default"/>
        </w:rPr>
      </w:pPr>
      <w:r>
        <w:rPr>
          <w:rFonts w:ascii="宋体"/>
          <w:w w:val="100"/>
        </w:rPr>
        <w:t> </w:t>
      </w:r>
    </w:p>
    <w:p>
      <w:pPr>
        <w:spacing w:after="0" w:line="263" w:lineRule="exact"/>
        <w:jc w:val="left"/>
        <w:rPr>
          <w:rFonts w:ascii="宋体" w:hAnsi="宋体" w:cs="宋体" w:eastAsia="宋体" w:hint="default"/>
        </w:rPr>
        <w:sectPr>
          <w:pgSz w:w="11910" w:h="16840"/>
          <w:pgMar w:header="874" w:footer="1248" w:top="1220" w:bottom="1440" w:left="1580" w:right="1040"/>
        </w:sect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4" w:footer="1248" w:top="1220" w:bottom="1440" w:left="860" w:right="320"/>
        </w:sectPr>
      </w:pPr>
    </w:p>
    <w:p>
      <w:pPr>
        <w:pStyle w:val="Heading3"/>
        <w:spacing w:line="240" w:lineRule="auto" w:before="36"/>
        <w:ind w:left="938" w:right="-3"/>
        <w:jc w:val="left"/>
        <w:rPr>
          <w:b w:val="0"/>
          <w:bCs w:val="0"/>
        </w:rPr>
      </w:pPr>
      <w:r>
        <w:rPr>
          <w:spacing w:val="-1"/>
        </w:rPr>
        <w:t>七、近三年主要会计数据和财务指标</w:t>
      </w:r>
      <w:r>
        <w:rPr>
          <w:b w:val="0"/>
          <w:bCs w:val="0"/>
          <w:spacing w:val="-1"/>
        </w:rPr>
      </w:r>
    </w:p>
    <w:p>
      <w:pPr>
        <w:spacing w:before="59"/>
        <w:ind w:left="938" w:right="-3" w:firstLine="0"/>
        <w:jc w:val="left"/>
        <w:rPr>
          <w:rFonts w:ascii="宋体" w:hAnsi="宋体" w:cs="宋体" w:eastAsia="宋体" w:hint="default"/>
          <w:sz w:val="21"/>
          <w:szCs w:val="21"/>
        </w:rPr>
      </w:pPr>
      <w:r>
        <w:rPr>
          <w:rFonts w:ascii="宋体" w:hAnsi="宋体" w:cs="宋体" w:eastAsia="宋体" w:hint="default"/>
          <w:b/>
          <w:bCs/>
          <w:sz w:val="21"/>
          <w:szCs w:val="21"/>
        </w:rPr>
        <w:t>（一）主要会计数据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9"/>
          <w:szCs w:val="29"/>
        </w:rPr>
      </w:pPr>
    </w:p>
    <w:p>
      <w:pPr>
        <w:pStyle w:val="BodyText"/>
        <w:spacing w:line="240" w:lineRule="auto"/>
        <w:ind w:left="9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60" w:right="320"/>
          <w:cols w:num="2" w:equalWidth="0">
            <w:col w:w="4313" w:space="2209"/>
            <w:col w:w="4208"/>
          </w:cols>
        </w:sectPr>
      </w:pPr>
    </w:p>
    <w:p>
      <w:pPr>
        <w:spacing w:line="240" w:lineRule="auto" w:before="7"/>
        <w:rPr>
          <w:rFonts w:ascii="宋体" w:hAnsi="宋体" w:cs="宋体" w:eastAsia="宋体" w:hint="default"/>
          <w:sz w:val="2"/>
          <w:szCs w:val="2"/>
        </w:rPr>
      </w:pPr>
    </w:p>
    <w:tbl>
      <w:tblPr>
        <w:tblW w:w="0" w:type="auto"/>
        <w:jc w:val="left"/>
        <w:tblInd w:w="241" w:type="dxa"/>
        <w:tblLayout w:type="fixed"/>
        <w:tblCellMar>
          <w:top w:w="0" w:type="dxa"/>
          <w:left w:w="0" w:type="dxa"/>
          <w:bottom w:w="0" w:type="dxa"/>
          <w:right w:w="0" w:type="dxa"/>
        </w:tblCellMar>
        <w:tblLook w:val="01E0"/>
      </w:tblPr>
      <w:tblGrid>
        <w:gridCol w:w="1702"/>
        <w:gridCol w:w="1700"/>
        <w:gridCol w:w="1685"/>
        <w:gridCol w:w="1726"/>
        <w:gridCol w:w="1702"/>
        <w:gridCol w:w="1702"/>
      </w:tblGrid>
      <w:tr>
        <w:trPr>
          <w:trHeight w:val="473"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726" w:type="dxa"/>
            <w:vMerge w:val="restart"/>
            <w:tcBorders>
              <w:top w:val="single" w:sz="4" w:space="0" w:color="000000"/>
              <w:left w:val="single" w:sz="4" w:space="0" w:color="000000"/>
              <w:right w:val="single" w:sz="4" w:space="0" w:color="000000"/>
            </w:tcBorders>
          </w:tcPr>
          <w:p>
            <w:pPr>
              <w:pStyle w:val="TableParagraph"/>
              <w:spacing w:line="272" w:lineRule="exact" w:before="94"/>
              <w:ind w:left="489" w:right="118" w:hanging="368"/>
              <w:jc w:val="left"/>
              <w:rPr>
                <w:rFonts w:ascii="宋体" w:hAnsi="宋体" w:cs="宋体" w:eastAsia="宋体" w:hint="default"/>
                <w:sz w:val="21"/>
                <w:szCs w:val="21"/>
              </w:rPr>
            </w:pPr>
            <w:r>
              <w:rPr>
                <w:rFonts w:ascii="宋体" w:hAnsi="宋体" w:cs="宋体" w:eastAsia="宋体" w:hint="default"/>
                <w:sz w:val="21"/>
                <w:szCs w:val="21"/>
              </w:rPr>
              <w:t>本期比上年同期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宋体" w:hAnsi="宋体" w:cs="宋体" w:eastAsia="宋体" w:hint="default"/>
                <w:sz w:val="21"/>
                <w:szCs w:val="21"/>
              </w:rPr>
              <w:t>(%) </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3" w:hRule="exact"/>
        </w:trPr>
        <w:tc>
          <w:tcPr>
            <w:tcW w:w="17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8,365,778,069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7,170,520,140</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7,131,110,975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7,131,134,732</w:t>
            </w:r>
            <w:r>
              <w:rPr>
                <w:rFonts w:ascii="宋体"/>
                <w:sz w:val="21"/>
              </w:rPr>
              <w:t> </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37,181,353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110,117,245</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-66.23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1,058,488,436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1,058,488,436</w:t>
            </w:r>
            <w:r>
              <w:rPr>
                <w:rFonts w:ascii="宋体"/>
                <w:sz w:val="21"/>
              </w:rPr>
              <w:t> </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常性损益的净利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-80,520,963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11,176,533</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-820.45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236,452,446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236,476,203</w:t>
            </w:r>
            <w:r>
              <w:rPr>
                <w:rFonts w:ascii="宋体"/>
                <w:sz w:val="21"/>
              </w:rPr>
              <w:t> </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415,681,968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328,552,364</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26.52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167,745,717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167,745,717</w:t>
            </w:r>
            <w:r>
              <w:rPr>
                <w:rFonts w:ascii="宋体"/>
                <w:sz w:val="21"/>
              </w:rPr>
              <w:t> </w:t>
            </w:r>
          </w:p>
        </w:tc>
      </w:tr>
      <w:tr>
        <w:trPr>
          <w:trHeight w:val="389"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726" w:type="dxa"/>
            <w:vMerge w:val="restart"/>
            <w:tcBorders>
              <w:top w:val="single" w:sz="4" w:space="0" w:color="000000"/>
              <w:left w:val="single" w:sz="4" w:space="0" w:color="000000"/>
              <w:right w:val="single" w:sz="4" w:space="0" w:color="000000"/>
            </w:tcBorders>
          </w:tcPr>
          <w:p>
            <w:pPr>
              <w:pStyle w:val="TableParagraph"/>
              <w:spacing w:line="272" w:lineRule="exact" w:before="125"/>
              <w:ind w:left="175" w:right="67" w:hanging="53"/>
              <w:jc w:val="left"/>
              <w:rPr>
                <w:rFonts w:ascii="宋体" w:hAnsi="宋体" w:cs="宋体" w:eastAsia="宋体" w:hint="default"/>
                <w:sz w:val="21"/>
                <w:szCs w:val="21"/>
              </w:rPr>
            </w:pPr>
            <w:r>
              <w:rPr>
                <w:rFonts w:ascii="宋体" w:hAnsi="宋体" w:cs="宋体" w:eastAsia="宋体" w:hint="default"/>
                <w:sz w:val="21"/>
                <w:szCs w:val="21"/>
              </w:rPr>
              <w:t>本期末比上年同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6"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430" w:hRule="exact"/>
        </w:trPr>
        <w:tc>
          <w:tcPr>
            <w:tcW w:w="17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8,742,815,263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8,843,201,015</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8,920,924,836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8,920,924,836</w:t>
            </w:r>
            <w:r>
              <w:rPr>
                <w:rFonts w:ascii="宋体"/>
                <w:sz w:val="21"/>
              </w:rPr>
              <w:t> </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14,532,302,661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13,579,907,669</w:t>
            </w:r>
            <w:r>
              <w:rPr>
                <w:rFonts w:ascii="宋体"/>
                <w:sz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12,909,194,213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12,909,194,213</w:t>
            </w:r>
            <w:r>
              <w:rPr>
                <w:rFonts w:ascii="宋体"/>
                <w:sz w:val="21"/>
              </w:rPr>
              <w:t> </w:t>
            </w:r>
          </w:p>
        </w:tc>
      </w:tr>
    </w:tbl>
    <w:p>
      <w:pPr>
        <w:pStyle w:val="BodyText"/>
        <w:spacing w:line="240" w:lineRule="exact"/>
        <w:ind w:left="938" w:right="0"/>
        <w:jc w:val="left"/>
        <w:rPr>
          <w:rFonts w:ascii="宋体" w:hAnsi="宋体" w:cs="宋体" w:eastAsia="宋体" w:hint="default"/>
        </w:rPr>
      </w:pPr>
      <w:r>
        <w:rPr>
          <w:rFonts w:ascii="宋体"/>
          <w:w w:val="100"/>
        </w:rPr>
        <w:t> </w:t>
      </w:r>
    </w:p>
    <w:p>
      <w:pPr>
        <w:pStyle w:val="Heading3"/>
        <w:spacing w:line="274" w:lineRule="exact"/>
        <w:ind w:left="938" w:right="0"/>
        <w:jc w:val="left"/>
        <w:rPr>
          <w:rFonts w:ascii="宋体" w:hAnsi="宋体" w:cs="宋体" w:eastAsia="宋体" w:hint="default"/>
          <w:b w:val="0"/>
          <w:bCs w:val="0"/>
        </w:rPr>
      </w:pPr>
      <w:r>
        <w:rPr/>
        <w:t>（二）主要财务指标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4983"/>
        <w:gridCol w:w="850"/>
        <w:gridCol w:w="852"/>
        <w:gridCol w:w="2000"/>
        <w:gridCol w:w="874"/>
        <w:gridCol w:w="941"/>
      </w:tblGrid>
      <w:tr>
        <w:trPr>
          <w:trHeight w:val="295" w:hRule="exact"/>
        </w:trPr>
        <w:tc>
          <w:tcPr>
            <w:tcW w:w="4983" w:type="dxa"/>
            <w:vMerge w:val="restart"/>
            <w:tcBorders>
              <w:top w:val="single" w:sz="4" w:space="0" w:color="000000"/>
              <w:left w:val="single" w:sz="4" w:space="0" w:color="000000"/>
              <w:right w:val="single" w:sz="4" w:space="0" w:color="000000"/>
            </w:tcBorders>
          </w:tcPr>
          <w:p>
            <w:pPr>
              <w:pStyle w:val="TableParagraph"/>
              <w:spacing w:line="240" w:lineRule="auto" w:before="117"/>
              <w:ind w:left="103" w:right="0"/>
              <w:jc w:val="center"/>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17"/>
              <w:ind w:left="103" w:right="-1"/>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17"/>
              <w:ind w:left="105" w:right="-1"/>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000" w:type="dxa"/>
            <w:vMerge w:val="restart"/>
            <w:tcBorders>
              <w:top w:val="single" w:sz="4" w:space="0" w:color="000000"/>
              <w:left w:val="single" w:sz="4" w:space="0" w:color="000000"/>
              <w:right w:val="single" w:sz="4" w:space="0" w:color="000000"/>
            </w:tcBorders>
          </w:tcPr>
          <w:p>
            <w:pPr>
              <w:pStyle w:val="TableParagraph"/>
              <w:spacing w:line="274" w:lineRule="exact" w:before="6"/>
              <w:ind w:left="626" w:right="151" w:hanging="368"/>
              <w:jc w:val="left"/>
              <w:rPr>
                <w:rFonts w:ascii="宋体" w:hAnsi="宋体" w:cs="宋体" w:eastAsia="宋体" w:hint="default"/>
                <w:sz w:val="21"/>
                <w:szCs w:val="21"/>
              </w:rPr>
            </w:pPr>
            <w:r>
              <w:rPr>
                <w:rFonts w:ascii="宋体" w:hAnsi="宋体" w:cs="宋体" w:eastAsia="宋体" w:hint="default"/>
                <w:sz w:val="21"/>
                <w:szCs w:val="21"/>
              </w:rPr>
              <w:t>本期比上年同期</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8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8" w:hRule="exact"/>
        </w:trPr>
        <w:tc>
          <w:tcPr>
            <w:tcW w:w="498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2000" w:type="dxa"/>
            <w:vMerge/>
            <w:tcBorders>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
              <w:jc w:val="right"/>
              <w:rPr>
                <w:rFonts w:ascii="宋体" w:hAnsi="宋体" w:cs="宋体" w:eastAsia="宋体" w:hint="default"/>
                <w:sz w:val="21"/>
                <w:szCs w:val="21"/>
              </w:rPr>
            </w:pPr>
            <w:r>
              <w:rPr>
                <w:rFonts w:ascii="宋体" w:hAnsi="宋体" w:cs="宋体" w:eastAsia="宋体" w:hint="default"/>
                <w:spacing w:val="-1"/>
                <w:sz w:val="21"/>
                <w:szCs w:val="21"/>
              </w:rPr>
              <w:t>调整后</w:t>
            </w:r>
            <w:r>
              <w:rPr>
                <w:rFonts w:ascii="宋体" w:hAnsi="宋体" w:cs="宋体" w:eastAsia="宋体" w:hint="default"/>
                <w:sz w:val="21"/>
                <w:szCs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调整前</w:t>
            </w:r>
            <w:r>
              <w:rPr>
                <w:rFonts w:ascii="宋体" w:hAnsi="宋体" w:cs="宋体" w:eastAsia="宋体" w:hint="default"/>
                <w:sz w:val="21"/>
                <w:szCs w:val="21"/>
              </w:rPr>
              <w:t> </w:t>
            </w:r>
          </w:p>
        </w:tc>
      </w:tr>
      <w:tr>
        <w:trPr>
          <w:trHeight w:val="28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-65.30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0.86</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0.86</w:t>
            </w:r>
            <w:r>
              <w:rPr>
                <w:rFonts w:ascii="宋体"/>
                <w:sz w:val="21"/>
              </w:rPr>
              <w:t> </w:t>
            </w:r>
          </w:p>
        </w:tc>
      </w:tr>
      <w:tr>
        <w:trPr>
          <w:trHeight w:val="284"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-65.30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0.86</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0.86</w:t>
            </w:r>
            <w:r>
              <w:rPr>
                <w:rFonts w:ascii="宋体"/>
                <w:sz w:val="21"/>
              </w:rPr>
              <w:t> </w:t>
            </w:r>
          </w:p>
        </w:tc>
      </w:tr>
      <w:tr>
        <w:trPr>
          <w:trHeight w:val="28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扣除非经常性损益后的基本每股收益（元／股）</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-840.35</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0.19</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0.19</w:t>
            </w:r>
            <w:r>
              <w:rPr>
                <w:rFonts w:ascii="宋体"/>
                <w:sz w:val="21"/>
              </w:rPr>
              <w:t> </w:t>
            </w:r>
          </w:p>
        </w:tc>
      </w:tr>
      <w:tr>
        <w:trPr>
          <w:trHeight w:val="28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0.43</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0.79</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12.78</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12.78</w:t>
            </w:r>
            <w:r>
              <w:rPr>
                <w:rFonts w:ascii="宋体"/>
                <w:sz w:val="21"/>
              </w:rPr>
              <w:t> </w:t>
            </w:r>
          </w:p>
        </w:tc>
      </w:tr>
      <w:tr>
        <w:trPr>
          <w:trHeight w:val="28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-0.92</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1.04</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w:t>
            </w:r>
            <w:r>
              <w:rPr>
                <w:rFonts w:ascii="宋体"/>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w:t>
            </w:r>
            <w:r>
              <w:rPr>
                <w:rFonts w:ascii="宋体"/>
                <w:sz w:val="21"/>
              </w:rPr>
              <w:t> </w:t>
            </w:r>
          </w:p>
        </w:tc>
      </w:tr>
    </w:tbl>
    <w:p>
      <w:pPr>
        <w:pStyle w:val="BodyText"/>
        <w:spacing w:line="239" w:lineRule="exact"/>
        <w:ind w:left="938" w:right="0"/>
        <w:jc w:val="left"/>
        <w:rPr>
          <w:rFonts w:ascii="宋体" w:hAnsi="宋体" w:cs="宋体" w:eastAsia="宋体" w:hint="default"/>
        </w:rPr>
      </w:pPr>
      <w:r>
        <w:rPr>
          <w:rFonts w:ascii="宋体"/>
          <w:w w:val="100"/>
        </w:rPr>
        <w:t> </w:t>
      </w:r>
    </w:p>
    <w:p>
      <w:pPr>
        <w:pStyle w:val="BodyText"/>
        <w:spacing w:line="272" w:lineRule="exact"/>
        <w:ind w:left="938"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2" w:lineRule="exact" w:before="27"/>
        <w:ind w:left="13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根据相关规定，基本每股收益以报告期加权平均股本为基数计算，本报告期末加权平均股数</w:t>
      </w:r>
    </w:p>
    <w:p>
      <w:pPr>
        <w:pStyle w:val="BodyText"/>
        <w:spacing w:line="247" w:lineRule="exact"/>
        <w:ind w:left="938" w:right="0"/>
        <w:jc w:val="left"/>
      </w:pPr>
      <w:r>
        <w:rPr>
          <w:w w:val="100"/>
        </w:rPr>
        <w:t>为</w:t>
      </w:r>
      <w:r>
        <w:rPr>
          <w:spacing w:val="-53"/>
        </w:rPr>
        <w:t> </w:t>
      </w:r>
      <w:r>
        <w:rPr>
          <w:rFonts w:ascii="宋体" w:hAnsi="宋体" w:cs="宋体" w:eastAsia="宋体" w:hint="default"/>
          <w:w w:val="100"/>
        </w:rPr>
        <w:t>1,</w:t>
      </w:r>
      <w:r>
        <w:rPr>
          <w:rFonts w:ascii="宋体" w:hAnsi="宋体" w:cs="宋体" w:eastAsia="宋体" w:hint="default"/>
          <w:spacing w:val="-3"/>
          <w:w w:val="100"/>
        </w:rPr>
        <w:t>2</w:t>
      </w:r>
      <w:r>
        <w:rPr>
          <w:rFonts w:ascii="宋体" w:hAnsi="宋体" w:cs="宋体" w:eastAsia="宋体" w:hint="default"/>
          <w:w w:val="100"/>
        </w:rPr>
        <w:t>03,</w:t>
      </w:r>
      <w:r>
        <w:rPr>
          <w:rFonts w:ascii="宋体" w:hAnsi="宋体" w:cs="宋体" w:eastAsia="宋体" w:hint="default"/>
          <w:spacing w:val="-3"/>
          <w:w w:val="100"/>
        </w:rPr>
        <w:t>8</w:t>
      </w:r>
      <w:r>
        <w:rPr>
          <w:rFonts w:ascii="宋体" w:hAnsi="宋体" w:cs="宋体" w:eastAsia="宋体" w:hint="default"/>
          <w:w w:val="100"/>
        </w:rPr>
        <w:t>85,</w:t>
      </w:r>
      <w:r>
        <w:rPr>
          <w:rFonts w:ascii="宋体" w:hAnsi="宋体" w:cs="宋体" w:eastAsia="宋体" w:hint="default"/>
          <w:spacing w:val="-3"/>
          <w:w w:val="100"/>
        </w:rPr>
        <w:t>8</w:t>
      </w:r>
      <w:r>
        <w:rPr>
          <w:rFonts w:ascii="宋体" w:hAnsi="宋体" w:cs="宋体" w:eastAsia="宋体" w:hint="default"/>
          <w:w w:val="100"/>
        </w:rPr>
        <w:t>65</w:t>
      </w:r>
      <w:r>
        <w:rPr>
          <w:rFonts w:ascii="宋体" w:hAnsi="宋体" w:cs="宋体" w:eastAsia="宋体" w:hint="default"/>
          <w:spacing w:val="-53"/>
        </w:rPr>
        <w:t> </w:t>
      </w:r>
      <w:r>
        <w:rPr>
          <w:spacing w:val="-3"/>
          <w:w w:val="100"/>
        </w:rPr>
        <w:t>股</w:t>
      </w:r>
      <w:r>
        <w:rPr>
          <w:spacing w:val="-94"/>
          <w:w w:val="100"/>
        </w:rPr>
        <w:t>。</w:t>
      </w:r>
      <w:r>
        <w:rPr>
          <w:w w:val="100"/>
        </w:rPr>
        <w:t>稀</w:t>
      </w:r>
      <w:r>
        <w:rPr>
          <w:spacing w:val="-3"/>
          <w:w w:val="100"/>
        </w:rPr>
        <w:t>释</w:t>
      </w:r>
      <w:r>
        <w:rPr>
          <w:w w:val="100"/>
        </w:rPr>
        <w:t>每股</w:t>
      </w:r>
      <w:r>
        <w:rPr>
          <w:spacing w:val="-3"/>
          <w:w w:val="100"/>
        </w:rPr>
        <w:t>收</w:t>
      </w:r>
      <w:r>
        <w:rPr>
          <w:w w:val="100"/>
        </w:rPr>
        <w:t>益</w:t>
      </w:r>
      <w:r>
        <w:rPr>
          <w:spacing w:val="-3"/>
          <w:w w:val="100"/>
        </w:rPr>
        <w:t>以</w:t>
      </w:r>
      <w:r>
        <w:rPr>
          <w:w w:val="100"/>
        </w:rPr>
        <w:t>报</w:t>
      </w:r>
      <w:r>
        <w:rPr>
          <w:spacing w:val="-3"/>
          <w:w w:val="100"/>
        </w:rPr>
        <w:t>告</w:t>
      </w:r>
      <w:r>
        <w:rPr>
          <w:w w:val="100"/>
        </w:rPr>
        <w:t>期</w:t>
      </w:r>
      <w:r>
        <w:rPr>
          <w:spacing w:val="-3"/>
          <w:w w:val="100"/>
        </w:rPr>
        <w:t>末</w:t>
      </w:r>
      <w:r>
        <w:rPr>
          <w:w w:val="100"/>
        </w:rPr>
        <w:t>包</w:t>
      </w:r>
      <w:r>
        <w:rPr>
          <w:spacing w:val="-3"/>
          <w:w w:val="100"/>
        </w:rPr>
        <w:t>含</w:t>
      </w:r>
      <w:r>
        <w:rPr>
          <w:w w:val="100"/>
        </w:rPr>
        <w:t>稀释</w:t>
      </w:r>
      <w:r>
        <w:rPr>
          <w:spacing w:val="-3"/>
          <w:w w:val="100"/>
        </w:rPr>
        <w:t>性</w:t>
      </w:r>
      <w:r>
        <w:rPr>
          <w:w w:val="100"/>
        </w:rPr>
        <w:t>潜</w:t>
      </w:r>
      <w:r>
        <w:rPr>
          <w:spacing w:val="-3"/>
          <w:w w:val="100"/>
        </w:rPr>
        <w:t>在</w:t>
      </w:r>
      <w:r>
        <w:rPr>
          <w:w w:val="100"/>
        </w:rPr>
        <w:t>普</w:t>
      </w:r>
      <w:r>
        <w:rPr>
          <w:spacing w:val="-3"/>
          <w:w w:val="100"/>
        </w:rPr>
        <w:t>通</w:t>
      </w:r>
      <w:r>
        <w:rPr>
          <w:w w:val="100"/>
        </w:rPr>
        <w:t>股</w:t>
      </w:r>
      <w:r>
        <w:rPr>
          <w:spacing w:val="-3"/>
          <w:w w:val="100"/>
        </w:rPr>
        <w:t>加</w:t>
      </w:r>
      <w:r>
        <w:rPr>
          <w:w w:val="100"/>
        </w:rPr>
        <w:t>权</w:t>
      </w:r>
      <w:r>
        <w:rPr>
          <w:spacing w:val="-3"/>
          <w:w w:val="100"/>
        </w:rPr>
        <w:t>平</w:t>
      </w:r>
      <w:r>
        <w:rPr>
          <w:w w:val="100"/>
        </w:rPr>
        <w:t>均股</w:t>
      </w:r>
      <w:r>
        <w:rPr>
          <w:spacing w:val="-3"/>
          <w:w w:val="100"/>
        </w:rPr>
        <w:t>本</w:t>
      </w:r>
      <w:r>
        <w:rPr>
          <w:w w:val="100"/>
        </w:rPr>
        <w:t>为</w:t>
      </w:r>
      <w:r>
        <w:rPr>
          <w:spacing w:val="-3"/>
          <w:w w:val="100"/>
        </w:rPr>
        <w:t>基</w:t>
      </w:r>
      <w:r>
        <w:rPr>
          <w:w w:val="100"/>
        </w:rPr>
        <w:t>数</w:t>
      </w:r>
      <w:r>
        <w:rPr>
          <w:spacing w:val="-3"/>
          <w:w w:val="100"/>
        </w:rPr>
        <w:t>计算</w:t>
      </w:r>
      <w:r>
        <w:rPr>
          <w:w w:val="100"/>
        </w:rPr>
        <w:t>，</w:t>
      </w:r>
    </w:p>
    <w:p>
      <w:pPr>
        <w:pStyle w:val="BodyText"/>
        <w:spacing w:line="272" w:lineRule="exact"/>
        <w:ind w:left="938" w:right="0"/>
        <w:jc w:val="left"/>
        <w:rPr>
          <w:rFonts w:ascii="宋体" w:hAnsi="宋体" w:cs="宋体" w:eastAsia="宋体" w:hint="default"/>
        </w:rPr>
      </w:pPr>
      <w:r>
        <w:rPr/>
        <w:t>本报告期末加权稀释性平均股数为</w:t>
      </w:r>
      <w:r>
        <w:rPr>
          <w:spacing w:val="-54"/>
        </w:rPr>
        <w:t> </w:t>
      </w:r>
      <w:r>
        <w:rPr>
          <w:rFonts w:ascii="宋体" w:hAnsi="宋体" w:cs="宋体" w:eastAsia="宋体" w:hint="default"/>
        </w:rPr>
        <w:t>1,203,885,865</w:t>
      </w:r>
      <w:r>
        <w:rPr>
          <w:rFonts w:ascii="宋体" w:hAnsi="宋体" w:cs="宋体" w:eastAsia="宋体" w:hint="default"/>
          <w:spacing w:val="-56"/>
        </w:rPr>
        <w:t> </w:t>
      </w:r>
      <w:r>
        <w:rPr/>
        <w:t>股。</w:t>
      </w:r>
      <w:r>
        <w:rPr>
          <w:rFonts w:ascii="宋体" w:hAnsi="宋体" w:cs="宋体" w:eastAsia="宋体" w:hint="default"/>
        </w:rPr>
        <w:t> </w:t>
      </w:r>
    </w:p>
    <w:p>
      <w:pPr>
        <w:pStyle w:val="BodyText"/>
        <w:spacing w:line="272" w:lineRule="exact"/>
        <w:ind w:left="938" w:right="0"/>
        <w:jc w:val="left"/>
        <w:rPr>
          <w:rFonts w:ascii="宋体" w:hAnsi="宋体" w:cs="宋体" w:eastAsia="宋体" w:hint="default"/>
        </w:rPr>
      </w:pPr>
      <w:r>
        <w:rPr>
          <w:rFonts w:ascii="宋体"/>
          <w:w w:val="100"/>
        </w:rPr>
        <w:t> </w:t>
      </w:r>
    </w:p>
    <w:p>
      <w:pPr>
        <w:pStyle w:val="Heading3"/>
        <w:spacing w:line="273" w:lineRule="exact"/>
        <w:ind w:left="938" w:right="0"/>
        <w:jc w:val="left"/>
        <w:rPr>
          <w:b w:val="0"/>
          <w:bCs w:val="0"/>
        </w:rPr>
      </w:pPr>
      <w:r>
        <w:rPr>
          <w:spacing w:val="-1"/>
        </w:rPr>
        <w:t>八、</w:t>
      </w:r>
      <w:r>
        <w:rPr>
          <w:spacing w:val="-90"/>
        </w:rPr>
        <w:t> </w:t>
      </w:r>
      <w:r>
        <w:rPr>
          <w:rFonts w:ascii="宋体" w:hAnsi="宋体" w:cs="宋体" w:eastAsia="宋体" w:hint="default"/>
          <w:spacing w:val="-90"/>
        </w:rPr>
      </w:r>
      <w:r>
        <w:rPr>
          <w:spacing w:val="-1"/>
        </w:rPr>
        <w:t>境内外会计准则下会计数据差异</w:t>
      </w:r>
      <w:r>
        <w:rPr>
          <w:b w:val="0"/>
          <w:bCs w:val="0"/>
          <w:spacing w:val="-1"/>
        </w:rPr>
      </w:r>
    </w:p>
    <w:p>
      <w:pPr>
        <w:spacing w:line="272" w:lineRule="exact" w:before="27"/>
        <w:ind w:left="1504" w:right="0" w:hanging="567"/>
        <w:jc w:val="left"/>
        <w:rPr>
          <w:rFonts w:ascii="宋体" w:hAnsi="宋体" w:cs="宋体" w:eastAsia="宋体" w:hint="default"/>
          <w:sz w:val="21"/>
          <w:szCs w:val="21"/>
        </w:rPr>
      </w:pPr>
      <w:r>
        <w:rPr>
          <w:rFonts w:ascii="宋体" w:hAnsi="宋体" w:cs="宋体" w:eastAsia="宋体" w:hint="default"/>
          <w:b/>
          <w:bCs/>
          <w:spacing w:val="2"/>
          <w:sz w:val="21"/>
          <w:szCs w:val="21"/>
        </w:rPr>
        <w:t>（一）同时按照国际会计准则与按中国会计准则披露的财务报告中净利润和归属于上市公司股</w:t>
      </w:r>
      <w:r>
        <w:rPr>
          <w:rFonts w:ascii="宋体" w:hAnsi="宋体" w:cs="宋体" w:eastAsia="宋体" w:hint="default"/>
          <w:b/>
          <w:bCs/>
          <w:spacing w:val="-22"/>
          <w:sz w:val="21"/>
          <w:szCs w:val="21"/>
        </w:rPr>
        <w:t> </w:t>
      </w:r>
      <w:r>
        <w:rPr>
          <w:rFonts w:ascii="宋体" w:hAnsi="宋体" w:cs="宋体" w:eastAsia="宋体" w:hint="default"/>
          <w:b/>
          <w:bCs/>
          <w:spacing w:val="-22"/>
          <w:sz w:val="21"/>
          <w:szCs w:val="21"/>
        </w:rPr>
      </w:r>
      <w:r>
        <w:rPr>
          <w:rFonts w:ascii="宋体" w:hAnsi="宋体" w:cs="宋体" w:eastAsia="宋体" w:hint="default"/>
          <w:b/>
          <w:bCs/>
          <w:sz w:val="21"/>
          <w:szCs w:val="21"/>
        </w:rPr>
        <w:t>东的净资产差异情况</w:t>
      </w:r>
      <w:r>
        <w:rPr>
          <w:rFonts w:ascii="宋体" w:hAnsi="宋体" w:cs="宋体" w:eastAsia="宋体" w:hint="default"/>
          <w:sz w:val="21"/>
          <w:szCs w:val="21"/>
        </w:rPr>
      </w:r>
    </w:p>
    <w:p>
      <w:pPr>
        <w:pStyle w:val="BodyText"/>
        <w:spacing w:line="247" w:lineRule="exact"/>
        <w:ind w:left="9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ind w:left="1586" w:right="0" w:hanging="648"/>
        <w:jc w:val="left"/>
        <w:rPr>
          <w:b w:val="0"/>
          <w:bCs w:val="0"/>
        </w:rPr>
      </w:pPr>
      <w:r>
        <w:rPr/>
        <w:t>（二）</w:t>
      </w:r>
      <w:r>
        <w:rPr>
          <w:spacing w:val="-79"/>
        </w:rPr>
        <w:t> </w:t>
      </w:r>
      <w:r>
        <w:rPr>
          <w:rFonts w:ascii="宋体" w:hAnsi="宋体" w:cs="宋体" w:eastAsia="宋体" w:hint="default"/>
          <w:spacing w:val="-79"/>
        </w:rPr>
      </w:r>
      <w:r>
        <w:rPr>
          <w:spacing w:val="3"/>
        </w:rPr>
        <w:t>同时按照境外会计准则与按中国会计准则披露的财务报告中净利润和归属于上市公司股</w:t>
      </w:r>
      <w:r>
        <w:rPr>
          <w:spacing w:val="-77"/>
        </w:rPr>
        <w:t> </w:t>
      </w:r>
      <w:r>
        <w:rPr>
          <w:spacing w:val="-77"/>
        </w:rPr>
      </w:r>
      <w:r>
        <w:rPr/>
        <w:t>东的净资产差异情况</w:t>
      </w:r>
      <w:r>
        <w:rPr>
          <w:b w:val="0"/>
          <w:bCs w:val="0"/>
        </w:rPr>
      </w:r>
    </w:p>
    <w:p>
      <w:pPr>
        <w:pStyle w:val="BodyText"/>
        <w:spacing w:line="269" w:lineRule="exact"/>
        <w:ind w:left="9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2" w:lineRule="exact"/>
        <w:ind w:left="938" w:right="0"/>
        <w:jc w:val="left"/>
        <w:rPr>
          <w:b w:val="0"/>
          <w:bCs w:val="0"/>
        </w:rPr>
      </w:pPr>
      <w:r>
        <w:rPr/>
        <w:t>（三）境内外会计准则差异的说明：</w:t>
      </w:r>
      <w:r>
        <w:rPr>
          <w:b w:val="0"/>
          <w:bCs w:val="0"/>
        </w:rPr>
      </w:r>
    </w:p>
    <w:p>
      <w:pPr>
        <w:pStyle w:val="BodyText"/>
        <w:spacing w:line="269" w:lineRule="exact"/>
        <w:ind w:left="9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08" w:lineRule="exact"/>
        <w:ind w:left="938" w:right="0"/>
        <w:jc w:val="left"/>
      </w:pPr>
      <w:r>
        <w:rPr/>
        <w:t> </w:t>
      </w:r>
    </w:p>
    <w:p>
      <w:pPr>
        <w:spacing w:line="313" w:lineRule="exact" w:before="0"/>
        <w:ind w:left="938" w:right="0" w:firstLine="0"/>
        <w:jc w:val="left"/>
        <w:rPr>
          <w:rFonts w:ascii="宋体" w:hAnsi="宋体" w:cs="宋体" w:eastAsia="宋体" w:hint="default"/>
          <w:sz w:val="24"/>
          <w:szCs w:val="24"/>
        </w:rPr>
      </w:pPr>
      <w:r>
        <w:rPr>
          <w:rFonts w:ascii="宋体"/>
          <w:sz w:val="24"/>
        </w:rPr>
        <w:t> </w:t>
      </w:r>
    </w:p>
    <w:p>
      <w:pPr>
        <w:spacing w:after="0" w:line="313" w:lineRule="exact"/>
        <w:jc w:val="left"/>
        <w:rPr>
          <w:rFonts w:ascii="宋体" w:hAnsi="宋体" w:cs="宋体" w:eastAsia="宋体" w:hint="default"/>
          <w:sz w:val="24"/>
          <w:szCs w:val="24"/>
        </w:rPr>
        <w:sectPr>
          <w:type w:val="continuous"/>
          <w:pgSz w:w="11910" w:h="16840"/>
          <w:pgMar w:top="1580" w:bottom="280" w:left="860" w:right="320"/>
        </w:sectPr>
      </w:pPr>
    </w:p>
    <w:p>
      <w:pPr>
        <w:spacing w:line="240" w:lineRule="auto" w:before="1"/>
        <w:rPr>
          <w:rFonts w:ascii="宋体" w:hAnsi="宋体" w:cs="宋体" w:eastAsia="宋体" w:hint="default"/>
          <w:sz w:val="17"/>
          <w:szCs w:val="17"/>
        </w:rPr>
      </w:pPr>
    </w:p>
    <w:p>
      <w:pPr>
        <w:pStyle w:val="Heading3"/>
        <w:spacing w:line="274" w:lineRule="exact" w:before="36"/>
        <w:ind w:left="938" w:right="0"/>
        <w:jc w:val="left"/>
        <w:rPr>
          <w:b w:val="0"/>
          <w:bCs w:val="0"/>
        </w:rPr>
      </w:pPr>
      <w:r>
        <w:rPr/>
        <w:t>九、</w:t>
      </w:r>
      <w:r>
        <w:rPr>
          <w:rFonts w:ascii="宋体" w:hAnsi="宋体" w:cs="宋体" w:eastAsia="宋体" w:hint="default"/>
        </w:rPr>
        <w:t>2019</w:t>
      </w:r>
      <w:r>
        <w:rPr>
          <w:rFonts w:ascii="宋体" w:hAnsi="宋体" w:cs="宋体" w:eastAsia="宋体" w:hint="default"/>
          <w:spacing w:val="-55"/>
        </w:rPr>
        <w:t> </w:t>
      </w:r>
      <w:r>
        <w:rPr/>
        <w:t>年分季度主要财务数据</w:t>
      </w:r>
      <w:r>
        <w:rPr>
          <w:b w:val="0"/>
          <w:bCs w:val="0"/>
        </w:rPr>
      </w:r>
    </w:p>
    <w:p>
      <w:pPr>
        <w:pStyle w:val="BodyText"/>
        <w:spacing w:line="274" w:lineRule="exact"/>
        <w:ind w:left="0" w:right="8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825" w:type="dxa"/>
        <w:tblLayout w:type="fixed"/>
        <w:tblCellMar>
          <w:top w:w="0" w:type="dxa"/>
          <w:left w:w="0" w:type="dxa"/>
          <w:bottom w:w="0" w:type="dxa"/>
          <w:right w:w="0" w:type="dxa"/>
        </w:tblCellMar>
        <w:tblLook w:val="01E0"/>
      </w:tblPr>
      <w:tblGrid>
        <w:gridCol w:w="1980"/>
        <w:gridCol w:w="1844"/>
        <w:gridCol w:w="1841"/>
        <w:gridCol w:w="1702"/>
        <w:gridCol w:w="1682"/>
      </w:tblGrid>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主要财务数据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1,334,848,876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1,590,868,907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1,691,862,283</w:t>
            </w:r>
            <w:r>
              <w:rPr>
                <w:rFonts w:ascii="宋体"/>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3,748,198,003</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3,946,364</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21,833,246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10,175,196</w:t>
            </w:r>
            <w:r>
              <w:rPr>
                <w:rFonts w:ascii="宋体"/>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1,226,547</w:t>
            </w:r>
            <w:r>
              <w:rPr>
                <w:rFonts w:ascii="宋体"/>
                <w:sz w:val="21"/>
              </w:rPr>
              <w:t> </w:t>
            </w:r>
          </w:p>
        </w:tc>
      </w:tr>
      <w:tr>
        <w:trPr>
          <w:trHeight w:val="82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182"/>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-24,170,133</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-3,050,303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-24,174,078</w:t>
            </w:r>
            <w:r>
              <w:rPr>
                <w:rFonts w:ascii="宋体"/>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-29,126,449</w:t>
            </w:r>
            <w:r>
              <w:rPr>
                <w:rFonts w:ascii="宋体"/>
                <w:sz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-1,315,766,795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-97,053,554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96,167,755</w:t>
            </w:r>
            <w:r>
              <w:rPr>
                <w:rFonts w:ascii="宋体"/>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1,732,334,562</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74" w:footer="1248" w:top="1220" w:bottom="1440" w:left="860" w:right="340"/>
        </w:sectPr>
      </w:pPr>
    </w:p>
    <w:p>
      <w:pPr>
        <w:pStyle w:val="BodyText"/>
        <w:spacing w:line="240" w:lineRule="exact"/>
        <w:ind w:left="938" w:right="0"/>
        <w:jc w:val="left"/>
        <w:rPr>
          <w:rFonts w:ascii="宋体" w:hAnsi="宋体" w:cs="宋体" w:eastAsia="宋体" w:hint="default"/>
        </w:rPr>
      </w:pPr>
      <w:r>
        <w:rPr>
          <w:rFonts w:ascii="宋体"/>
          <w:w w:val="100"/>
        </w:rPr>
        <w:t> </w:t>
      </w:r>
    </w:p>
    <w:p>
      <w:pPr>
        <w:pStyle w:val="BodyText"/>
        <w:spacing w:line="273" w:lineRule="exact"/>
        <w:ind w:left="938" w:right="0"/>
        <w:jc w:val="left"/>
      </w:pPr>
      <w:r>
        <w:rPr>
          <w:spacing w:val="-2"/>
        </w:rPr>
        <w:t>季度数据与已披露定期报告数据差异说明</w:t>
      </w:r>
    </w:p>
    <w:p>
      <w:pPr>
        <w:pStyle w:val="BodyText"/>
        <w:spacing w:line="272" w:lineRule="exact"/>
        <w:ind w:left="9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938" w:right="0"/>
        <w:jc w:val="left"/>
        <w:rPr>
          <w:rFonts w:ascii="宋体" w:hAnsi="宋体" w:cs="宋体" w:eastAsia="宋体" w:hint="default"/>
        </w:rPr>
      </w:pPr>
      <w:r>
        <w:rPr>
          <w:rFonts w:ascii="宋体"/>
          <w:w w:val="100"/>
        </w:rPr>
        <w:t> </w:t>
      </w:r>
    </w:p>
    <w:p>
      <w:pPr>
        <w:pStyle w:val="Heading3"/>
        <w:spacing w:line="272" w:lineRule="exact"/>
        <w:ind w:left="938" w:right="0"/>
        <w:jc w:val="left"/>
        <w:rPr>
          <w:b w:val="0"/>
          <w:bCs w:val="0"/>
        </w:rPr>
      </w:pPr>
      <w:r>
        <w:rPr/>
        <w:t>十、</w:t>
      </w:r>
      <w:r>
        <w:rPr>
          <w:spacing w:val="-44"/>
        </w:rPr>
        <w:t> </w:t>
      </w:r>
      <w:r>
        <w:rPr>
          <w:rFonts w:ascii="宋体" w:hAnsi="宋体" w:cs="宋体" w:eastAsia="宋体" w:hint="default"/>
          <w:spacing w:val="-44"/>
        </w:rPr>
      </w:r>
      <w:r>
        <w:rPr/>
        <w:t>非经常性损益项目和金额</w:t>
      </w:r>
      <w:r>
        <w:rPr>
          <w:b w:val="0"/>
          <w:bCs w:val="0"/>
        </w:rPr>
      </w:r>
    </w:p>
    <w:p>
      <w:pPr>
        <w:pStyle w:val="BodyText"/>
        <w:spacing w:line="274" w:lineRule="exact"/>
        <w:ind w:left="9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9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60" w:right="340"/>
          <w:cols w:num="2" w:equalWidth="0">
            <w:col w:w="4724" w:space="2009"/>
            <w:col w:w="3977"/>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661"/>
        <w:gridCol w:w="1594"/>
        <w:gridCol w:w="2040"/>
        <w:gridCol w:w="1601"/>
        <w:gridCol w:w="1574"/>
      </w:tblGrid>
      <w:tr>
        <w:trPr>
          <w:trHeight w:val="557"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4"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（如适用）</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1"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-8,946,440</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5,582,486</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375,254,474</w:t>
            </w:r>
            <w:r>
              <w:rPr>
                <w:rFonts w:ascii="宋体"/>
                <w:sz w:val="21"/>
              </w:rPr>
              <w:t> </w:t>
            </w:r>
          </w:p>
        </w:tc>
      </w:tr>
      <w:tr>
        <w:trPr>
          <w:trHeight w:val="1099"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w:t>
            </w:r>
          </w:p>
          <w:p>
            <w:pPr>
              <w:pStyle w:val="TableParagraph"/>
              <w:spacing w:line="237" w:lineRule="auto" w:before="2"/>
              <w:ind w:left="103" w:right="180"/>
              <w:jc w:val="both"/>
              <w:rPr>
                <w:rFonts w:ascii="宋体" w:hAnsi="宋体" w:cs="宋体" w:eastAsia="宋体" w:hint="default"/>
                <w:sz w:val="21"/>
                <w:szCs w:val="21"/>
              </w:rPr>
            </w:pPr>
            <w:r>
              <w:rPr>
                <w:rFonts w:ascii="宋体" w:hAnsi="宋体" w:cs="宋体" w:eastAsia="宋体" w:hint="default"/>
                <w:spacing w:val="-2"/>
                <w:sz w:val="21"/>
                <w:szCs w:val="21"/>
              </w:rPr>
              <w:t>正常经营业务密切相关，符合国家政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续享受的政府补助除外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164,869,323</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0"/>
              <w:jc w:val="both"/>
              <w:rPr>
                <w:rFonts w:ascii="宋体" w:hAnsi="宋体" w:cs="宋体" w:eastAsia="宋体" w:hint="default"/>
                <w:sz w:val="21"/>
                <w:szCs w:val="21"/>
              </w:rPr>
            </w:pPr>
            <w:r>
              <w:rPr>
                <w:rFonts w:ascii="宋体" w:hAnsi="宋体" w:cs="宋体" w:eastAsia="宋体" w:hint="default"/>
                <w:spacing w:val="16"/>
                <w:sz w:val="21"/>
                <w:szCs w:val="21"/>
              </w:rPr>
              <w:t>主要为计入损益的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sz w:val="21"/>
                <w:szCs w:val="21"/>
              </w:rPr>
              <w:t>科研项目等政府补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助</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124,621,426</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106,032,183</w:t>
            </w:r>
            <w:r>
              <w:rPr>
                <w:rFonts w:ascii="宋体"/>
                <w:sz w:val="21"/>
              </w:rPr>
              <w:t> </w:t>
            </w:r>
          </w:p>
        </w:tc>
      </w:tr>
      <w:tr>
        <w:trPr>
          <w:trHeight w:val="1644"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3"/>
                <w:sz w:val="21"/>
                <w:szCs w:val="21"/>
              </w:rPr>
              <w:t>期保值业务外，持有交易性金融资产、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交易性金融负债产生的公允价值变动</w:t>
            </w:r>
            <w:r>
              <w:rPr>
                <w:rFonts w:ascii="宋体" w:hAnsi="宋体" w:cs="宋体" w:eastAsia="宋体" w:hint="default"/>
                <w:w w:val="100"/>
                <w:sz w:val="21"/>
                <w:szCs w:val="21"/>
              </w:rPr>
              <w:t> </w:t>
            </w:r>
            <w:r>
              <w:rPr>
                <w:rFonts w:ascii="宋体" w:hAnsi="宋体" w:cs="宋体" w:eastAsia="宋体" w:hint="default"/>
                <w:sz w:val="21"/>
                <w:szCs w:val="21"/>
              </w:rPr>
              <w:t>损益，以及处置交易性金融资产、交</w:t>
            </w:r>
            <w:r>
              <w:rPr>
                <w:rFonts w:ascii="宋体" w:hAnsi="宋体" w:cs="宋体" w:eastAsia="宋体" w:hint="default"/>
                <w:w w:val="100"/>
                <w:sz w:val="21"/>
                <w:szCs w:val="21"/>
              </w:rPr>
              <w:t> </w:t>
            </w:r>
            <w:r>
              <w:rPr>
                <w:rFonts w:ascii="宋体" w:hAnsi="宋体" w:cs="宋体" w:eastAsia="宋体" w:hint="default"/>
                <w:sz w:val="21"/>
                <w:szCs w:val="21"/>
              </w:rPr>
              <w:t>易性金融负债和可供出售金融资产取</w:t>
            </w:r>
            <w:r>
              <w:rPr>
                <w:rFonts w:ascii="宋体" w:hAnsi="宋体" w:cs="宋体" w:eastAsia="宋体" w:hint="default"/>
                <w:w w:val="100"/>
                <w:sz w:val="21"/>
                <w:szCs w:val="21"/>
              </w:rPr>
              <w:t> </w:t>
            </w:r>
            <w:r>
              <w:rPr>
                <w:rFonts w:ascii="宋体" w:hAnsi="宋体" w:cs="宋体" w:eastAsia="宋体" w:hint="default"/>
                <w:sz w:val="21"/>
                <w:szCs w:val="21"/>
              </w:rPr>
              <w:t>得的投资收益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-20,080,731</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0"/>
              <w:jc w:val="both"/>
              <w:rPr>
                <w:rFonts w:ascii="宋体" w:hAnsi="宋体" w:cs="宋体" w:eastAsia="宋体" w:hint="default"/>
                <w:sz w:val="21"/>
                <w:szCs w:val="21"/>
              </w:rPr>
            </w:pPr>
            <w:r>
              <w:rPr>
                <w:rFonts w:ascii="宋体" w:hAnsi="宋体" w:cs="宋体" w:eastAsia="宋体" w:hint="default"/>
                <w:spacing w:val="16"/>
                <w:sz w:val="21"/>
                <w:szCs w:val="21"/>
              </w:rPr>
              <w:t>主要为交易性金融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sz w:val="21"/>
                <w:szCs w:val="21"/>
              </w:rPr>
              <w:t>资产的公允价值变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sz w:val="21"/>
                <w:szCs w:val="21"/>
              </w:rPr>
              <w:t>动损益及处置交易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sz w:val="21"/>
                <w:szCs w:val="21"/>
              </w:rPr>
              <w:t>性金融资产取得的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投资收益</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-16,218,912</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10,615,607</w:t>
            </w:r>
            <w:r>
              <w:rPr>
                <w:rFonts w:ascii="宋体"/>
                <w:sz w:val="21"/>
              </w:rPr>
              <w:t> </w:t>
            </w:r>
          </w:p>
        </w:tc>
      </w:tr>
      <w:tr>
        <w:trPr>
          <w:trHeight w:val="554"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备转回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185,356</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11,332,813</w:t>
            </w:r>
            <w:r>
              <w:rPr>
                <w:rFonts w:ascii="宋体"/>
                <w:sz w:val="21"/>
              </w:rPr>
              <w:t> </w:t>
            </w:r>
          </w:p>
        </w:tc>
      </w:tr>
      <w:tr>
        <w:trPr>
          <w:trHeight w:val="557"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916,884</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-995,779</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3,280,006</w:t>
            </w:r>
            <w:r>
              <w:rPr>
                <w:rFonts w:ascii="宋体"/>
                <w:sz w:val="21"/>
              </w:rPr>
              <w:t> </w:t>
            </w:r>
          </w:p>
        </w:tc>
      </w:tr>
      <w:tr>
        <w:trPr>
          <w:trHeight w:val="554"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25,297,376</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3,683,431</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423,280,000</w:t>
            </w:r>
            <w:r>
              <w:rPr>
                <w:rFonts w:ascii="宋体"/>
                <w:sz w:val="21"/>
              </w:rPr>
              <w:t> </w:t>
            </w:r>
          </w:p>
        </w:tc>
      </w:tr>
      <w:tr>
        <w:trPr>
          <w:trHeight w:val="281"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-28,406,304</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-6,417,855</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-8,373,340</w:t>
            </w:r>
            <w:r>
              <w:rPr>
                <w:rFonts w:ascii="宋体"/>
                <w:sz w:val="21"/>
              </w:rPr>
              <w:t> </w:t>
            </w:r>
          </w:p>
        </w:tc>
      </w:tr>
      <w:tr>
        <w:trPr>
          <w:trHeight w:val="283"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-15,947,792</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-11,499,441</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-99,385,753</w:t>
            </w:r>
            <w:r>
              <w:rPr>
                <w:rFonts w:ascii="宋体"/>
                <w:sz w:val="21"/>
              </w:rPr>
              <w:t> </w:t>
            </w:r>
          </w:p>
        </w:tc>
      </w:tr>
      <w:tr>
        <w:trPr>
          <w:trHeight w:val="283" w:hRule="exact"/>
        </w:trPr>
        <w:tc>
          <w:tcPr>
            <w:tcW w:w="3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117,702,316</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98,940,712</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822,035,990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860" w:right="340"/>
        </w:sectPr>
      </w:pPr>
    </w:p>
    <w:p>
      <w:pPr>
        <w:pStyle w:val="BodyText"/>
        <w:spacing w:line="239" w:lineRule="exact"/>
        <w:ind w:left="938" w:right="0"/>
        <w:jc w:val="left"/>
        <w:rPr>
          <w:rFonts w:ascii="宋体" w:hAnsi="宋体" w:cs="宋体" w:eastAsia="宋体" w:hint="default"/>
        </w:rPr>
      </w:pPr>
      <w:r>
        <w:rPr>
          <w:rFonts w:ascii="宋体"/>
          <w:w w:val="100"/>
        </w:rPr>
        <w:t> </w:t>
      </w:r>
    </w:p>
    <w:p>
      <w:pPr>
        <w:pStyle w:val="Heading3"/>
        <w:spacing w:line="272" w:lineRule="exact"/>
        <w:ind w:left="938" w:right="-18"/>
        <w:jc w:val="left"/>
        <w:rPr>
          <w:b w:val="0"/>
          <w:bCs w:val="0"/>
        </w:rPr>
      </w:pPr>
      <w:r>
        <w:rPr/>
        <w:t>十一、</w:t>
      </w:r>
      <w:r>
        <w:rPr>
          <w:spacing w:val="-91"/>
        </w:rPr>
        <w:t> </w:t>
      </w:r>
      <w:r>
        <w:rPr>
          <w:rFonts w:ascii="宋体" w:hAnsi="宋体" w:cs="宋体" w:eastAsia="宋体" w:hint="default"/>
          <w:spacing w:val="-91"/>
        </w:rPr>
      </w:r>
      <w:r>
        <w:rPr/>
        <w:t>采用公允价值计量的项目</w:t>
      </w:r>
      <w:r>
        <w:rPr>
          <w:b w:val="0"/>
          <w:bCs w:val="0"/>
        </w:rPr>
      </w:r>
    </w:p>
    <w:p>
      <w:pPr>
        <w:pStyle w:val="BodyText"/>
        <w:spacing w:line="274" w:lineRule="exact"/>
        <w:ind w:left="9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9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60" w:right="340"/>
          <w:cols w:num="2" w:equalWidth="0">
            <w:col w:w="3907" w:space="2614"/>
            <w:col w:w="4189"/>
          </w:cols>
        </w:sectPr>
      </w:pPr>
    </w:p>
    <w:p>
      <w:pPr>
        <w:spacing w:line="240" w:lineRule="auto" w:before="7"/>
        <w:rPr>
          <w:rFonts w:ascii="宋体" w:hAnsi="宋体" w:cs="宋体" w:eastAsia="宋体" w:hint="default"/>
          <w:sz w:val="2"/>
          <w:szCs w:val="2"/>
        </w:rPr>
      </w:pPr>
    </w:p>
    <w:tbl>
      <w:tblPr>
        <w:tblW w:w="0" w:type="auto"/>
        <w:jc w:val="left"/>
        <w:tblInd w:w="825" w:type="dxa"/>
        <w:tblLayout w:type="fixed"/>
        <w:tblCellMar>
          <w:top w:w="0" w:type="dxa"/>
          <w:left w:w="0" w:type="dxa"/>
          <w:bottom w:w="0" w:type="dxa"/>
          <w:right w:w="0" w:type="dxa"/>
        </w:tblCellMar>
        <w:tblLook w:val="01E0"/>
      </w:tblPr>
      <w:tblGrid>
        <w:gridCol w:w="2518"/>
        <w:gridCol w:w="1560"/>
        <w:gridCol w:w="1419"/>
        <w:gridCol w:w="1558"/>
        <w:gridCol w:w="1769"/>
      </w:tblGrid>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2"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对当期利润的</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76,500,731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1"/>
              <w:jc w:val="left"/>
              <w:rPr>
                <w:rFonts w:ascii="宋体" w:hAnsi="宋体" w:cs="宋体" w:eastAsia="宋体" w:hint="default"/>
                <w:sz w:val="21"/>
                <w:szCs w:val="21"/>
              </w:rPr>
            </w:pPr>
            <w:r>
              <w:rPr>
                <w:rFonts w:ascii="宋体"/>
                <w:sz w:val="21"/>
              </w:rPr>
              <w:t>51,975,481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3"/>
              <w:jc w:val="left"/>
              <w:rPr>
                <w:rFonts w:ascii="宋体" w:hAnsi="宋体" w:cs="宋体" w:eastAsia="宋体" w:hint="default"/>
                <w:sz w:val="21"/>
                <w:szCs w:val="21"/>
              </w:rPr>
            </w:pPr>
            <w:r>
              <w:rPr>
                <w:rFonts w:ascii="宋体"/>
                <w:sz w:val="21"/>
              </w:rPr>
              <w:t>-24,525,250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-14,272,110</w:t>
            </w:r>
            <w:r>
              <w:rPr>
                <w:rFonts w:ascii="宋体"/>
                <w:sz w:val="21"/>
              </w:rPr>
              <w:t> </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其他</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投</w:t>
            </w:r>
            <w:r>
              <w:rPr>
                <w:rFonts w:ascii="宋体" w:hAnsi="宋体" w:cs="宋体" w:eastAsia="宋体" w:hint="default"/>
                <w:spacing w:val="-63"/>
                <w:w w:val="100"/>
                <w:sz w:val="21"/>
                <w:szCs w:val="21"/>
              </w:rPr>
              <w:t>资</w:t>
            </w:r>
            <w:r>
              <w:rPr>
                <w:rFonts w:ascii="宋体" w:hAnsi="宋体" w:cs="宋体" w:eastAsia="宋体" w:hint="default"/>
                <w:w w:val="100"/>
                <w:sz w:val="21"/>
                <w:szCs w:val="21"/>
              </w:rPr>
              <w:t>（注</w:t>
            </w:r>
            <w:r>
              <w:rPr>
                <w:rFonts w:ascii="宋体" w:hAnsi="宋体" w:cs="宋体" w:eastAsia="宋体" w:hint="default"/>
                <w:spacing w:val="-54"/>
                <w:sz w:val="21"/>
                <w:szCs w:val="21"/>
              </w:rPr>
              <w:t> </w:t>
            </w:r>
            <w:r>
              <w:rPr>
                <w:rFonts w:ascii="宋体" w:hAnsi="宋体" w:cs="宋体" w:eastAsia="宋体" w:hint="default"/>
                <w:w w:val="100"/>
                <w:sz w:val="21"/>
                <w:szCs w:val="21"/>
              </w:rPr>
              <w:t>2</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144,596,306</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1" w:right="-1"/>
              <w:jc w:val="left"/>
              <w:rPr>
                <w:rFonts w:ascii="宋体" w:hAnsi="宋体" w:cs="宋体" w:eastAsia="宋体" w:hint="default"/>
                <w:sz w:val="21"/>
                <w:szCs w:val="21"/>
              </w:rPr>
            </w:pPr>
            <w:r>
              <w:rPr>
                <w:rFonts w:ascii="宋体"/>
                <w:sz w:val="21"/>
              </w:rPr>
              <w:t>64,484,628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3"/>
              <w:jc w:val="left"/>
              <w:rPr>
                <w:rFonts w:ascii="宋体" w:hAnsi="宋体" w:cs="宋体" w:eastAsia="宋体" w:hint="default"/>
                <w:sz w:val="21"/>
                <w:szCs w:val="21"/>
              </w:rPr>
            </w:pPr>
            <w:r>
              <w:rPr>
                <w:rFonts w:ascii="宋体"/>
                <w:sz w:val="21"/>
              </w:rPr>
              <w:t>-80,111,678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860" w:right="340"/>
        </w:sectPr>
      </w:pPr>
    </w:p>
    <w:p>
      <w:pPr>
        <w:spacing w:line="240" w:lineRule="auto" w:before="6"/>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518"/>
        <w:gridCol w:w="1560"/>
        <w:gridCol w:w="1419"/>
        <w:gridCol w:w="1558"/>
        <w:gridCol w:w="1769"/>
      </w:tblGrid>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应收款项融资（注</w:t>
            </w:r>
            <w:r>
              <w:rPr>
                <w:rFonts w:ascii="宋体" w:hAnsi="宋体" w:cs="宋体" w:eastAsia="宋体" w:hint="default"/>
                <w:spacing w:val="-52"/>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87,373,561</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87,373,561</w:t>
            </w:r>
            <w:r>
              <w:rPr>
                <w:rFonts w:ascii="宋体"/>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221,097,037</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203,833,670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-17,263,367</w:t>
            </w:r>
            <w:r>
              <w:rPr>
                <w:rFonts w:ascii="宋体"/>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-14,272,110</w:t>
            </w:r>
            <w:r>
              <w:rPr>
                <w:rFonts w:ascii="宋体"/>
                <w:sz w:val="21"/>
              </w:rPr>
              <w:t> </w:t>
            </w:r>
          </w:p>
        </w:tc>
      </w:tr>
    </w:tbl>
    <w:p>
      <w:pPr>
        <w:pStyle w:val="BodyText"/>
        <w:spacing w:line="239" w:lineRule="exact"/>
        <w:ind w:left="638" w:right="0"/>
        <w:jc w:val="left"/>
        <w:rPr>
          <w:rFonts w:ascii="宋体" w:hAnsi="宋体" w:cs="宋体" w:eastAsia="宋体" w:hint="default"/>
        </w:rPr>
      </w:pPr>
      <w:r>
        <w:rPr>
          <w:rFonts w:ascii="宋体"/>
          <w:w w:val="100"/>
        </w:rPr>
        <w:t> </w:t>
      </w:r>
    </w:p>
    <w:p>
      <w:pPr>
        <w:pStyle w:val="BodyText"/>
        <w:spacing w:line="237" w:lineRule="auto"/>
        <w:ind w:right="108" w:firstLine="419"/>
        <w:jc w:val="both"/>
        <w:rPr>
          <w:rFonts w:ascii="宋体" w:hAnsi="宋体" w:cs="宋体" w:eastAsia="宋体" w:hint="default"/>
        </w:rPr>
      </w:pPr>
      <w:r>
        <w:rPr/>
        <w:t>注</w:t>
      </w:r>
      <w:r>
        <w:rPr>
          <w:spacing w:val="10"/>
        </w:rPr>
        <w:t> </w:t>
      </w:r>
      <w:r>
        <w:rPr>
          <w:rFonts w:ascii="宋体" w:hAnsi="宋体" w:cs="宋体" w:eastAsia="宋体" w:hint="default"/>
          <w:spacing w:val="-6"/>
        </w:rPr>
        <w:t>1</w:t>
      </w:r>
      <w:r>
        <w:rPr>
          <w:spacing w:val="-6"/>
        </w:rPr>
        <w:t>：报告期内，本公司及全资子公司东软（香港）有限公司持有并处置部分甘肃银行股票，</w:t>
      </w:r>
      <w:r>
        <w:rPr>
          <w:w w:val="100"/>
        </w:rPr>
        <w:t> </w:t>
      </w:r>
      <w:r>
        <w:rPr>
          <w:spacing w:val="-1"/>
        </w:rPr>
        <w:t>该部分交易性金融资产持有期间产生的公允价值变动损益、收到分配股利产生的投资收益和处置</w:t>
      </w:r>
      <w:r>
        <w:rPr>
          <w:spacing w:val="-55"/>
        </w:rPr>
        <w:t> </w:t>
      </w:r>
      <w:r>
        <w:rPr>
          <w:spacing w:val="-55"/>
        </w:rPr>
      </w:r>
      <w:r>
        <w:rPr/>
        <w:t>部分产生的投资收益对当期利润影响金额为</w:t>
      </w:r>
      <w:r>
        <w:rPr>
          <w:rFonts w:ascii="宋体" w:hAnsi="宋体" w:cs="宋体" w:eastAsia="宋体" w:hint="default"/>
        </w:rPr>
        <w:t>-16,956,098</w:t>
      </w:r>
      <w:r>
        <w:rPr>
          <w:rFonts w:ascii="宋体" w:hAnsi="宋体" w:cs="宋体" w:eastAsia="宋体" w:hint="default"/>
          <w:spacing w:val="-8"/>
        </w:rPr>
        <w:t> </w:t>
      </w:r>
      <w:r>
        <w:rPr/>
        <w:t>元。</w:t>
      </w:r>
      <w:r>
        <w:rPr>
          <w:rFonts w:ascii="宋体" w:hAnsi="宋体" w:cs="宋体" w:eastAsia="宋体" w:hint="default"/>
        </w:rPr>
        <w:t> </w:t>
      </w:r>
    </w:p>
    <w:p>
      <w:pPr>
        <w:pStyle w:val="BodyText"/>
        <w:spacing w:line="272" w:lineRule="exact" w:before="26"/>
        <w:ind w:right="110" w:firstLine="419"/>
        <w:jc w:val="both"/>
        <w:rPr>
          <w:rFonts w:ascii="宋体" w:hAnsi="宋体" w:cs="宋体" w:eastAsia="宋体" w:hint="default"/>
        </w:rPr>
      </w:pPr>
      <w:r>
        <w:rPr>
          <w:spacing w:val="-2"/>
        </w:rPr>
        <w:t>报告期内，本集团划分为交易性金融资产的理财产品持有期间产生的投资收益对当期利润影</w:t>
      </w:r>
      <w:r>
        <w:rPr>
          <w:w w:val="100"/>
        </w:rPr>
        <w:t> </w:t>
      </w:r>
      <w:r>
        <w:rPr/>
        <w:t>响金额为</w:t>
      </w:r>
      <w:r>
        <w:rPr>
          <w:spacing w:val="-53"/>
        </w:rPr>
        <w:t> </w:t>
      </w:r>
      <w:r>
        <w:rPr>
          <w:rFonts w:ascii="宋体" w:hAnsi="宋体" w:cs="宋体" w:eastAsia="宋体" w:hint="default"/>
        </w:rPr>
        <w:t>2,683,988</w:t>
      </w:r>
      <w:r>
        <w:rPr>
          <w:rFonts w:ascii="宋体" w:hAnsi="宋体" w:cs="宋体" w:eastAsia="宋体" w:hint="default"/>
          <w:spacing w:val="-55"/>
        </w:rPr>
        <w:t> </w:t>
      </w:r>
      <w:r>
        <w:rPr/>
        <w:t>元。</w:t>
      </w:r>
      <w:r>
        <w:rPr>
          <w:rFonts w:ascii="宋体" w:hAnsi="宋体" w:cs="宋体" w:eastAsia="宋体" w:hint="default"/>
        </w:rPr>
        <w:t> </w:t>
      </w:r>
    </w:p>
    <w:p>
      <w:pPr>
        <w:pStyle w:val="BodyText"/>
        <w:spacing w:line="272" w:lineRule="exact" w:before="1"/>
        <w:ind w:right="110" w:firstLine="419"/>
        <w:jc w:val="both"/>
        <w:rPr>
          <w:rFonts w:ascii="宋体" w:hAnsi="宋体" w:cs="宋体" w:eastAsia="宋体" w:hint="default"/>
        </w:rPr>
      </w:pPr>
      <w:r>
        <w:rPr/>
        <w:t>注</w:t>
      </w:r>
      <w:r>
        <w:rPr>
          <w:spacing w:val="4"/>
        </w:rPr>
        <w:t> </w:t>
      </w:r>
      <w:r>
        <w:rPr>
          <w:rFonts w:ascii="宋体" w:hAnsi="宋体" w:cs="宋体" w:eastAsia="宋体" w:hint="default"/>
        </w:rPr>
        <w:t>2</w:t>
      </w:r>
      <w:r>
        <w:rPr/>
        <w:t>：报告期内，本公司及全资子公司东软（香港）有限公司将持有的亚信科技股票全部对</w:t>
      </w:r>
      <w:r>
        <w:rPr>
          <w:w w:val="100"/>
        </w:rPr>
        <w:t> </w:t>
      </w:r>
      <w:r>
        <w:rPr/>
        <w:t>外出售，原计入其他综合收益的累计损失转入留存收益，不计入当期损益。</w:t>
      </w:r>
      <w:r>
        <w:rPr>
          <w:rFonts w:ascii="宋体" w:hAnsi="宋体" w:cs="宋体" w:eastAsia="宋体" w:hint="default"/>
        </w:rPr>
        <w:t> </w:t>
      </w:r>
    </w:p>
    <w:p>
      <w:pPr>
        <w:pStyle w:val="BodyText"/>
        <w:spacing w:line="272" w:lineRule="exact" w:before="1"/>
        <w:ind w:right="110" w:firstLine="419"/>
        <w:jc w:val="both"/>
        <w:rPr>
          <w:rFonts w:ascii="宋体" w:hAnsi="宋体" w:cs="宋体" w:eastAsia="宋体" w:hint="default"/>
        </w:rPr>
      </w:pPr>
      <w:r>
        <w:rPr/>
        <w:t>注</w:t>
      </w:r>
      <w:r>
        <w:rPr>
          <w:spacing w:val="4"/>
        </w:rPr>
        <w:t> </w:t>
      </w:r>
      <w:r>
        <w:rPr>
          <w:rFonts w:ascii="宋体" w:hAnsi="宋体" w:cs="宋体" w:eastAsia="宋体" w:hint="default"/>
        </w:rPr>
        <w:t>3</w:t>
      </w:r>
      <w:r>
        <w:rPr/>
        <w:t>：报告期内，本集团将以收取合同现金流量和出售金融资产为目标的应收票据重分类至</w:t>
      </w:r>
      <w:r>
        <w:rPr>
          <w:w w:val="100"/>
        </w:rPr>
        <w:t> </w:t>
      </w:r>
      <w:r>
        <w:rPr/>
        <w:t>应收款项融资项目核算，后续公允价值变动计入其他综合收益。</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before="57"/>
        <w:ind w:right="2454"/>
        <w:jc w:val="left"/>
        <w:rPr>
          <w:b w:val="0"/>
          <w:bCs w:val="0"/>
        </w:rPr>
      </w:pPr>
      <w:r>
        <w:rPr/>
        <w:t>十二、其他</w:t>
      </w:r>
      <w:r>
        <w:rPr>
          <w:b w:val="0"/>
          <w:bCs w:val="0"/>
        </w:rPr>
      </w:r>
    </w:p>
    <w:p>
      <w:pPr>
        <w:pStyle w:val="BodyText"/>
        <w:spacing w:line="240" w:lineRule="auto" w:before="58"/>
        <w:ind w:right="2454"/>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before="51"/>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74" w:footer="1248" w:top="1220" w:bottom="1440" w:left="1580" w:right="1160"/>
        </w:sectPr>
      </w:pPr>
    </w:p>
    <w:p>
      <w:pPr>
        <w:spacing w:line="240" w:lineRule="auto" w:before="9"/>
        <w:rPr>
          <w:rFonts w:ascii="宋体" w:hAnsi="宋体" w:cs="宋体" w:eastAsia="宋体" w:hint="default"/>
          <w:sz w:val="17"/>
          <w:szCs w:val="17"/>
        </w:rPr>
      </w:pPr>
    </w:p>
    <w:p>
      <w:pPr>
        <w:pStyle w:val="Heading1"/>
        <w:spacing w:line="240" w:lineRule="auto"/>
        <w:ind w:right="95"/>
        <w:jc w:val="center"/>
        <w:rPr>
          <w:b w:val="0"/>
          <w:bCs w:val="0"/>
        </w:rPr>
      </w:pPr>
      <w:r>
        <w:rPr/>
        <w:t>第三节</w:t>
      </w:r>
      <w:r>
        <w:rPr>
          <w:spacing w:val="-3"/>
        </w:rPr>
        <w:t> </w:t>
      </w:r>
      <w:bookmarkStart w:name="_bookmark2" w:id="5"/>
      <w:bookmarkEnd w:id="5"/>
      <w:r>
        <w:rPr/>
        <w:t>公</w:t>
      </w:r>
      <w:r>
        <w:rPr/>
        <w:t>司业务概要</w:t>
      </w:r>
      <w:r>
        <w:rPr>
          <w:b w:val="0"/>
          <w:bCs w:val="0"/>
        </w:rPr>
      </w:r>
    </w:p>
    <w:p>
      <w:pPr>
        <w:spacing w:line="240" w:lineRule="auto" w:before="4"/>
        <w:rPr>
          <w:rFonts w:ascii="黑体" w:hAnsi="黑体" w:cs="黑体" w:eastAsia="黑体" w:hint="default"/>
          <w:b/>
          <w:bCs/>
          <w:sz w:val="19"/>
          <w:szCs w:val="19"/>
        </w:rPr>
      </w:pPr>
    </w:p>
    <w:p>
      <w:pPr>
        <w:pStyle w:val="Heading3"/>
        <w:spacing w:line="274" w:lineRule="exact"/>
        <w:ind w:left="118" w:right="0"/>
        <w:jc w:val="both"/>
        <w:rPr>
          <w:b w:val="0"/>
          <w:bCs w:val="0"/>
        </w:rPr>
      </w:pPr>
      <w:r>
        <w:rPr/>
        <w:t>一、报告期内公司所从事的主要业务、经营模式及行业情况说明</w:t>
      </w:r>
      <w:r>
        <w:rPr>
          <w:b w:val="0"/>
          <w:bCs w:val="0"/>
        </w:rPr>
      </w:r>
    </w:p>
    <w:p>
      <w:pPr>
        <w:pStyle w:val="BodyText"/>
        <w:spacing w:line="272" w:lineRule="exact" w:before="27"/>
        <w:ind w:left="118" w:right="206" w:firstLine="419"/>
        <w:jc w:val="left"/>
        <w:rPr>
          <w:rFonts w:ascii="宋体" w:hAnsi="宋体" w:cs="宋体" w:eastAsia="宋体" w:hint="default"/>
        </w:rPr>
      </w:pPr>
      <w:r>
        <w:rPr/>
        <w:t>东软集团于</w:t>
      </w:r>
      <w:r>
        <w:rPr>
          <w:spacing w:val="-51"/>
        </w:rPr>
        <w:t> </w:t>
      </w:r>
      <w:r>
        <w:rPr>
          <w:rFonts w:ascii="宋体" w:hAnsi="宋体" w:cs="宋体" w:eastAsia="宋体" w:hint="default"/>
        </w:rPr>
        <w:t>1991</w:t>
      </w:r>
      <w:r>
        <w:rPr>
          <w:rFonts w:ascii="宋体" w:hAnsi="宋体" w:cs="宋体" w:eastAsia="宋体" w:hint="default"/>
          <w:spacing w:val="-51"/>
        </w:rPr>
        <w:t> </w:t>
      </w:r>
      <w:r>
        <w:rPr/>
        <w:t>年成立，于</w:t>
      </w:r>
      <w:r>
        <w:rPr>
          <w:spacing w:val="-51"/>
        </w:rPr>
        <w:t> </w:t>
      </w:r>
      <w:r>
        <w:rPr>
          <w:rFonts w:ascii="宋体" w:hAnsi="宋体" w:cs="宋体" w:eastAsia="宋体" w:hint="default"/>
        </w:rPr>
        <w:t>1996</w:t>
      </w:r>
      <w:r>
        <w:rPr>
          <w:rFonts w:ascii="宋体" w:hAnsi="宋体" w:cs="宋体" w:eastAsia="宋体" w:hint="default"/>
          <w:spacing w:val="-54"/>
        </w:rPr>
        <w:t> </w:t>
      </w:r>
      <w:r>
        <w:rPr/>
        <w:t>年上市，是中国第一家上市的软件企业，也是中国第一家</w:t>
      </w:r>
      <w:r>
        <w:rPr>
          <w:w w:val="100"/>
        </w:rPr>
        <w:t> </w:t>
      </w:r>
      <w:r>
        <w:rPr/>
        <w:t>通过</w:t>
      </w:r>
      <w:r>
        <w:rPr>
          <w:spacing w:val="-54"/>
        </w:rPr>
        <w:t> </w:t>
      </w:r>
      <w:r>
        <w:rPr>
          <w:rFonts w:ascii="宋体" w:hAnsi="宋体" w:cs="宋体" w:eastAsia="宋体" w:hint="default"/>
        </w:rPr>
        <w:t>CMM5</w:t>
      </w:r>
      <w:r>
        <w:rPr/>
        <w:t>、</w:t>
      </w:r>
      <w:r>
        <w:rPr>
          <w:rFonts w:ascii="宋体" w:hAnsi="宋体" w:cs="宋体" w:eastAsia="宋体" w:hint="default"/>
        </w:rPr>
        <w:t>CMMI5</w:t>
      </w:r>
      <w:r>
        <w:rPr>
          <w:rFonts w:ascii="宋体" w:hAnsi="宋体" w:cs="宋体" w:eastAsia="宋体" w:hint="default"/>
          <w:spacing w:val="-54"/>
        </w:rPr>
        <w:t> </w:t>
      </w:r>
      <w:r>
        <w:rPr/>
        <w:t>认证和</w:t>
      </w:r>
      <w:r>
        <w:rPr>
          <w:spacing w:val="-55"/>
        </w:rPr>
        <w:t> </w:t>
      </w:r>
      <w:r>
        <w:rPr>
          <w:rFonts w:ascii="宋体" w:hAnsi="宋体" w:cs="宋体" w:eastAsia="宋体" w:hint="default"/>
        </w:rPr>
        <w:t>PCMM</w:t>
      </w:r>
      <w:r>
        <w:rPr>
          <w:rFonts w:ascii="宋体" w:hAnsi="宋体" w:cs="宋体" w:eastAsia="宋体" w:hint="default"/>
          <w:spacing w:val="-1"/>
        </w:rPr>
        <w:t> </w:t>
      </w:r>
      <w:r>
        <w:rPr>
          <w:rFonts w:ascii="宋体" w:hAnsi="宋体" w:cs="宋体" w:eastAsia="宋体" w:hint="default"/>
        </w:rPr>
        <w:t>Level5</w:t>
      </w:r>
      <w:r>
        <w:rPr>
          <w:rFonts w:ascii="宋体" w:hAnsi="宋体" w:cs="宋体" w:eastAsia="宋体" w:hint="default"/>
          <w:spacing w:val="-54"/>
        </w:rPr>
        <w:t> </w:t>
      </w:r>
      <w:r>
        <w:rPr/>
        <w:t>评估的软件企业。</w:t>
      </w:r>
      <w:r>
        <w:rPr>
          <w:rFonts w:ascii="宋体" w:hAnsi="宋体" w:cs="宋体" w:eastAsia="宋体" w:hint="default"/>
        </w:rPr>
        <w:t> </w:t>
      </w:r>
    </w:p>
    <w:p>
      <w:pPr>
        <w:pStyle w:val="BodyText"/>
        <w:spacing w:line="272" w:lineRule="exact" w:before="1"/>
        <w:ind w:left="118" w:right="0" w:firstLine="419"/>
        <w:jc w:val="left"/>
      </w:pPr>
      <w:r>
        <w:rPr/>
        <w:t>东软始终坚持以软件技术为核心，通过软件与服务的结合，软件与制造的结合，技术与行业</w:t>
      </w:r>
      <w:r>
        <w:rPr>
          <w:w w:val="100"/>
        </w:rPr>
        <w:t> </w:t>
      </w:r>
      <w:r>
        <w:rPr/>
        <w:t>能力的结合，提供行业解决方案、智能互联产品、平台产品以及云与数据服务。近年来，公司执</w:t>
      </w:r>
    </w:p>
    <w:p>
      <w:pPr>
        <w:pStyle w:val="BodyText"/>
        <w:spacing w:line="272" w:lineRule="exact" w:before="1"/>
        <w:ind w:left="113" w:right="97"/>
        <w:jc w:val="center"/>
      </w:pPr>
      <w:r>
        <w:rPr/>
        <w:t>行创新与全球化发展策略，以自主知识资产为核心，驱动业务的专业化、</w:t>
      </w:r>
      <w:r>
        <w:rPr>
          <w:rFonts w:ascii="宋体" w:hAnsi="宋体" w:cs="宋体" w:eastAsia="宋体" w:hint="default"/>
        </w:rPr>
        <w:t>IP</w:t>
      </w:r>
      <w:r>
        <w:rPr>
          <w:rFonts w:ascii="宋体" w:hAnsi="宋体" w:cs="宋体" w:eastAsia="宋体" w:hint="default"/>
          <w:spacing w:val="8"/>
        </w:rPr>
        <w:t> </w:t>
      </w:r>
      <w:r>
        <w:rPr/>
        <w:t>化、互联网化发展，</w:t>
      </w:r>
      <w:r>
        <w:rPr>
          <w:w w:val="100"/>
        </w:rPr>
        <w:t> </w:t>
      </w:r>
      <w:r>
        <w:rPr>
          <w:spacing w:val="-1"/>
        </w:rPr>
        <w:t>推动公司核心业务持续稳定健康增长。同时，通过软件、技术与垂直行业的深度融合，推动大医</w:t>
      </w:r>
    </w:p>
    <w:p>
      <w:pPr>
        <w:pStyle w:val="BodyText"/>
        <w:spacing w:line="272" w:lineRule="exact" w:before="1"/>
        <w:ind w:left="118" w:right="207"/>
        <w:jc w:val="both"/>
      </w:pPr>
      <w:r>
        <w:rPr>
          <w:spacing w:val="-1"/>
        </w:rPr>
        <w:t>疗健康、大汽车、智慧城市等领域的变革，不断探索新业务新模式，为公司发展增加新的动能。</w:t>
      </w:r>
      <w:r>
        <w:rPr>
          <w:spacing w:val="-55"/>
        </w:rPr>
        <w:t> </w:t>
      </w:r>
      <w:r>
        <w:rPr>
          <w:spacing w:val="-55"/>
        </w:rPr>
      </w:r>
      <w:r>
        <w:rPr/>
        <w:t>截至本报告期末，公司拥有</w:t>
      </w:r>
      <w:r>
        <w:rPr>
          <w:spacing w:val="-33"/>
        </w:rPr>
        <w:t> </w:t>
      </w:r>
      <w:r>
        <w:rPr>
          <w:rFonts w:ascii="宋体" w:hAnsi="宋体" w:cs="宋体" w:eastAsia="宋体" w:hint="default"/>
        </w:rPr>
        <w:t>210</w:t>
      </w:r>
      <w:r>
        <w:rPr>
          <w:rFonts w:ascii="宋体" w:hAnsi="宋体" w:cs="宋体" w:eastAsia="宋体" w:hint="default"/>
          <w:spacing w:val="-35"/>
        </w:rPr>
        <w:t> </w:t>
      </w:r>
      <w:r>
        <w:rPr/>
        <w:t>余个业务方向，</w:t>
      </w:r>
      <w:r>
        <w:rPr>
          <w:rFonts w:ascii="宋体" w:hAnsi="宋体" w:cs="宋体" w:eastAsia="宋体" w:hint="default"/>
        </w:rPr>
        <w:t>750</w:t>
      </w:r>
      <w:r>
        <w:rPr>
          <w:rFonts w:ascii="宋体" w:hAnsi="宋体" w:cs="宋体" w:eastAsia="宋体" w:hint="default"/>
          <w:spacing w:val="-33"/>
        </w:rPr>
        <w:t> </w:t>
      </w:r>
      <w:r>
        <w:rPr/>
        <w:t>余种解决方案及产品，重点发展医疗健康及</w:t>
      </w:r>
    </w:p>
    <w:p>
      <w:pPr>
        <w:pStyle w:val="BodyText"/>
        <w:spacing w:line="247" w:lineRule="exact"/>
        <w:ind w:left="118" w:right="0"/>
        <w:jc w:val="both"/>
      </w:pPr>
      <w:r>
        <w:rPr/>
        <w:t>社会保障、智能汽车互联、智慧城市、企业互联等领域，在云计算、大数据、物联网、人工智能</w:t>
      </w:r>
    </w:p>
    <w:p>
      <w:pPr>
        <w:pStyle w:val="BodyText"/>
        <w:spacing w:line="237" w:lineRule="auto"/>
        <w:ind w:left="118" w:right="208"/>
        <w:jc w:val="both"/>
        <w:rPr>
          <w:rFonts w:ascii="宋体" w:hAnsi="宋体" w:cs="宋体" w:eastAsia="宋体" w:hint="default"/>
        </w:rPr>
      </w:pPr>
      <w:r>
        <w:rPr>
          <w:spacing w:val="-1"/>
        </w:rPr>
        <w:t>（</w:t>
      </w:r>
      <w:r>
        <w:rPr>
          <w:rFonts w:ascii="宋体" w:hAnsi="宋体" w:cs="宋体" w:eastAsia="宋体" w:hint="default"/>
          <w:spacing w:val="-1"/>
        </w:rPr>
        <w:t>AI</w:t>
      </w:r>
      <w:r>
        <w:rPr>
          <w:spacing w:val="-1"/>
        </w:rPr>
        <w:t>）、区块链等新技术的应用持续取得进展。报告期内，公司自主软件、产品及服务业务实现</w:t>
      </w:r>
      <w:r>
        <w:rPr>
          <w:spacing w:val="-56"/>
        </w:rPr>
        <w:t> </w:t>
      </w:r>
      <w:r>
        <w:rPr>
          <w:spacing w:val="-56"/>
        </w:rPr>
      </w:r>
      <w:r>
        <w:rPr/>
        <w:t>收入</w:t>
      </w:r>
      <w:r>
        <w:rPr>
          <w:spacing w:val="-51"/>
        </w:rPr>
        <w:t> </w:t>
      </w:r>
      <w:r>
        <w:rPr>
          <w:rFonts w:ascii="宋体" w:hAnsi="宋体" w:cs="宋体" w:eastAsia="宋体" w:hint="default"/>
        </w:rPr>
        <w:t>71.66</w:t>
      </w:r>
      <w:r>
        <w:rPr>
          <w:rFonts w:ascii="宋体" w:hAnsi="宋体" w:cs="宋体" w:eastAsia="宋体" w:hint="default"/>
          <w:spacing w:val="-53"/>
        </w:rPr>
        <w:t> </w:t>
      </w:r>
      <w:r>
        <w:rPr>
          <w:spacing w:val="-3"/>
        </w:rPr>
        <w:t>亿元，占公司营业收入的</w:t>
      </w:r>
      <w:r>
        <w:rPr>
          <w:spacing w:val="-51"/>
        </w:rPr>
        <w:t> </w:t>
      </w:r>
      <w:r>
        <w:rPr>
          <w:rFonts w:ascii="宋体" w:hAnsi="宋体" w:cs="宋体" w:eastAsia="宋体" w:hint="default"/>
        </w:rPr>
        <w:t>85.66%</w:t>
      </w:r>
      <w:r>
        <w:rPr/>
        <w:t>；系统集成业务实现收入</w:t>
      </w:r>
      <w:r>
        <w:rPr>
          <w:spacing w:val="-51"/>
        </w:rPr>
        <w:t> </w:t>
      </w:r>
      <w:r>
        <w:rPr>
          <w:rFonts w:ascii="宋体" w:hAnsi="宋体" w:cs="宋体" w:eastAsia="宋体" w:hint="default"/>
        </w:rPr>
        <w:t>10.89</w:t>
      </w:r>
      <w:r>
        <w:rPr>
          <w:rFonts w:ascii="宋体" w:hAnsi="宋体" w:cs="宋体" w:eastAsia="宋体" w:hint="default"/>
          <w:spacing w:val="-53"/>
        </w:rPr>
        <w:t> </w:t>
      </w:r>
      <w:r>
        <w:rPr>
          <w:spacing w:val="-3"/>
        </w:rPr>
        <w:t>亿元，占公司营业收</w:t>
      </w:r>
      <w:r>
        <w:rPr>
          <w:w w:val="100"/>
        </w:rPr>
        <w:t> </w:t>
      </w:r>
      <w:r>
        <w:rPr/>
        <w:t>入的</w:t>
      </w:r>
      <w:r>
        <w:rPr>
          <w:spacing w:val="-55"/>
        </w:rPr>
        <w:t> </w:t>
      </w:r>
      <w:r>
        <w:rPr>
          <w:rFonts w:ascii="宋体" w:hAnsi="宋体" w:cs="宋体" w:eastAsia="宋体" w:hint="default"/>
        </w:rPr>
        <w:t>13.02%</w:t>
      </w:r>
      <w:r>
        <w:rPr/>
        <w:t>。</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rFonts w:ascii="宋体"/>
          <w:w w:val="100"/>
        </w:rPr>
        <w:t> </w:t>
      </w:r>
    </w:p>
    <w:p>
      <w:pPr>
        <w:pStyle w:val="BodyText"/>
        <w:spacing w:line="274" w:lineRule="exact" w:before="24"/>
        <w:ind w:left="118" w:right="0" w:firstLine="419"/>
        <w:jc w:val="left"/>
        <w:rPr>
          <w:rFonts w:ascii="宋体" w:hAnsi="宋体" w:cs="宋体" w:eastAsia="宋体" w:hint="default"/>
        </w:rPr>
      </w:pPr>
      <w:r>
        <w:rPr>
          <w:rFonts w:ascii="Wingdings" w:hAnsi="Wingdings" w:cs="Wingdings" w:eastAsia="Wingdings" w:hint="default"/>
        </w:rPr>
        <w:t></w:t>
      </w:r>
      <w:r>
        <w:rPr/>
        <w:t>东软为近</w:t>
      </w:r>
      <w:r>
        <w:rPr>
          <w:spacing w:val="-51"/>
        </w:rPr>
        <w:t> </w:t>
      </w:r>
      <w:r>
        <w:rPr>
          <w:rFonts w:ascii="宋体" w:hAnsi="宋体" w:cs="宋体" w:eastAsia="宋体" w:hint="default"/>
        </w:rPr>
        <w:t>500</w:t>
      </w:r>
      <w:r>
        <w:rPr>
          <w:rFonts w:ascii="宋体" w:hAnsi="宋体" w:cs="宋体" w:eastAsia="宋体" w:hint="default"/>
          <w:spacing w:val="-51"/>
        </w:rPr>
        <w:t> </w:t>
      </w:r>
      <w:r>
        <w:rPr/>
        <w:t>家三级医院、</w:t>
      </w:r>
      <w:r>
        <w:rPr>
          <w:rFonts w:ascii="宋体" w:hAnsi="宋体" w:cs="宋体" w:eastAsia="宋体" w:hint="default"/>
        </w:rPr>
        <w:t>2,500</w:t>
      </w:r>
      <w:r>
        <w:rPr>
          <w:rFonts w:ascii="宋体" w:hAnsi="宋体" w:cs="宋体" w:eastAsia="宋体" w:hint="default"/>
          <w:spacing w:val="-51"/>
        </w:rPr>
        <w:t> </w:t>
      </w:r>
      <w:r>
        <w:rPr/>
        <w:t>余家医疗机构、</w:t>
      </w:r>
      <w:r>
        <w:rPr>
          <w:rFonts w:ascii="宋体" w:hAnsi="宋体" w:cs="宋体" w:eastAsia="宋体" w:hint="default"/>
        </w:rPr>
        <w:t>30,000</w:t>
      </w:r>
      <w:r>
        <w:rPr>
          <w:rFonts w:ascii="宋体" w:hAnsi="宋体" w:cs="宋体" w:eastAsia="宋体" w:hint="default"/>
          <w:spacing w:val="-54"/>
        </w:rPr>
        <w:t> </w:t>
      </w:r>
      <w:r>
        <w:rPr/>
        <w:t>余家基层医疗机构和诊所、</w:t>
      </w:r>
      <w:r>
        <w:rPr>
          <w:rFonts w:ascii="宋体" w:hAnsi="宋体" w:cs="宋体" w:eastAsia="宋体" w:hint="default"/>
        </w:rPr>
        <w:t>19</w:t>
      </w:r>
      <w:r>
        <w:rPr>
          <w:rFonts w:ascii="宋体" w:hAnsi="宋体" w:cs="宋体" w:eastAsia="宋体" w:hint="default"/>
          <w:spacing w:val="-54"/>
        </w:rPr>
        <w:t> </w:t>
      </w:r>
      <w:r>
        <w:rPr/>
        <w:t>万</w:t>
      </w:r>
      <w:r>
        <w:rPr>
          <w:w w:val="100"/>
        </w:rPr>
        <w:t> </w:t>
      </w:r>
      <w:r>
        <w:rPr/>
        <w:t>医疗两定机构提供软件与服务；东软云</w:t>
      </w:r>
      <w:r>
        <w:rPr>
          <w:spacing w:val="-55"/>
        </w:rPr>
        <w:t> </w:t>
      </w:r>
      <w:r>
        <w:rPr>
          <w:rFonts w:ascii="宋体" w:hAnsi="宋体" w:cs="宋体" w:eastAsia="宋体" w:hint="default"/>
        </w:rPr>
        <w:t>HIS</w:t>
      </w:r>
      <w:r>
        <w:rPr>
          <w:rFonts w:ascii="宋体" w:hAnsi="宋体" w:cs="宋体" w:eastAsia="宋体" w:hint="default"/>
          <w:spacing w:val="-55"/>
        </w:rPr>
        <w:t> </w:t>
      </w:r>
      <w:r>
        <w:rPr/>
        <w:t>产品覆盖全国</w:t>
      </w:r>
      <w:r>
        <w:rPr>
          <w:spacing w:val="-55"/>
        </w:rPr>
        <w:t> </w:t>
      </w:r>
      <w:r>
        <w:rPr>
          <w:rFonts w:ascii="宋体" w:hAnsi="宋体" w:cs="宋体" w:eastAsia="宋体" w:hint="default"/>
        </w:rPr>
        <w:t>50,000</w:t>
      </w:r>
      <w:r>
        <w:rPr>
          <w:rFonts w:ascii="宋体" w:hAnsi="宋体" w:cs="宋体" w:eastAsia="宋体" w:hint="default"/>
          <w:spacing w:val="-57"/>
        </w:rPr>
        <w:t> </w:t>
      </w:r>
      <w:r>
        <w:rPr/>
        <w:t>余家各类基层医疗服务机构</w:t>
      </w:r>
      <w:r>
        <w:rPr>
          <w:rFonts w:ascii="宋体" w:hAnsi="宋体" w:cs="宋体" w:eastAsia="宋体" w:hint="default"/>
        </w:rPr>
        <w:t> </w:t>
      </w:r>
    </w:p>
    <w:p>
      <w:pPr>
        <w:pStyle w:val="BodyText"/>
        <w:spacing w:line="252" w:lineRule="exact"/>
        <w:ind w:left="538" w:right="0"/>
        <w:jc w:val="left"/>
        <w:rPr>
          <w:rFonts w:ascii="宋体" w:hAnsi="宋体" w:cs="宋体" w:eastAsia="宋体" w:hint="default"/>
        </w:rPr>
      </w:pPr>
      <w:r>
        <w:rPr>
          <w:rFonts w:ascii="Wingdings" w:hAnsi="Wingdings" w:cs="Wingdings" w:eastAsia="Wingdings" w:hint="default"/>
        </w:rPr>
        <w:t></w:t>
      </w:r>
      <w:r>
        <w:rPr/>
        <w:t>东软支撑约</w:t>
      </w:r>
      <w:r>
        <w:rPr>
          <w:spacing w:val="-56"/>
        </w:rPr>
        <w:t> </w:t>
      </w:r>
      <w:r>
        <w:rPr>
          <w:rFonts w:ascii="宋体" w:hAnsi="宋体" w:cs="宋体" w:eastAsia="宋体" w:hint="default"/>
        </w:rPr>
        <w:t>7</w:t>
      </w:r>
      <w:r>
        <w:rPr>
          <w:rFonts w:ascii="宋体" w:hAnsi="宋体" w:cs="宋体" w:eastAsia="宋体" w:hint="default"/>
          <w:spacing w:val="-56"/>
        </w:rPr>
        <w:t> </w:t>
      </w:r>
      <w:r>
        <w:rPr/>
        <w:t>亿人的社会保险服务，为国内</w:t>
      </w:r>
      <w:r>
        <w:rPr>
          <w:spacing w:val="-56"/>
        </w:rPr>
        <w:t> </w:t>
      </w:r>
      <w:r>
        <w:rPr>
          <w:rFonts w:ascii="宋体" w:hAnsi="宋体" w:cs="宋体" w:eastAsia="宋体" w:hint="default"/>
        </w:rPr>
        <w:t>40</w:t>
      </w:r>
      <w:r>
        <w:rPr>
          <w:rFonts w:ascii="宋体" w:hAnsi="宋体" w:cs="宋体" w:eastAsia="宋体" w:hint="default"/>
          <w:spacing w:val="-56"/>
        </w:rPr>
        <w:t> </w:t>
      </w:r>
      <w:r>
        <w:rPr/>
        <w:t>余个城市提供人社医保平台云服务</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rFonts w:ascii="Wingdings" w:hAnsi="Wingdings" w:cs="Wingdings" w:eastAsia="Wingdings" w:hint="default"/>
        </w:rPr>
        <w:t></w:t>
      </w:r>
      <w:r>
        <w:rPr/>
        <w:t>东软支撑了中国</w:t>
      </w:r>
      <w:r>
        <w:rPr>
          <w:spacing w:val="-54"/>
        </w:rPr>
        <w:t> </w:t>
      </w:r>
      <w:r>
        <w:rPr>
          <w:rFonts w:ascii="宋体" w:hAnsi="宋体" w:cs="宋体" w:eastAsia="宋体" w:hint="default"/>
        </w:rPr>
        <w:t>14</w:t>
      </w:r>
      <w:r>
        <w:rPr>
          <w:rFonts w:ascii="宋体" w:hAnsi="宋体" w:cs="宋体" w:eastAsia="宋体" w:hint="default"/>
          <w:spacing w:val="-57"/>
        </w:rPr>
        <w:t> </w:t>
      </w:r>
      <w:r>
        <w:rPr/>
        <w:t>亿人口的数据库管理、</w:t>
      </w:r>
      <w:r>
        <w:rPr>
          <w:rFonts w:ascii="宋体" w:hAnsi="宋体" w:cs="宋体" w:eastAsia="宋体" w:hint="default"/>
        </w:rPr>
        <w:t>1.2</w:t>
      </w:r>
      <w:r>
        <w:rPr>
          <w:rFonts w:ascii="宋体" w:hAnsi="宋体" w:cs="宋体" w:eastAsia="宋体" w:hint="default"/>
          <w:spacing w:val="-57"/>
        </w:rPr>
        <w:t> </w:t>
      </w:r>
      <w:r>
        <w:rPr/>
        <w:t>亿户法人的数据库管理</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rFonts w:ascii="Wingdings" w:hAnsi="Wingdings" w:cs="Wingdings" w:eastAsia="Wingdings" w:hint="default"/>
        </w:rPr>
        <w:t></w:t>
      </w:r>
      <w:r>
        <w:rPr>
          <w:rFonts w:ascii="宋体" w:hAnsi="宋体" w:cs="宋体" w:eastAsia="宋体" w:hint="default"/>
        </w:rPr>
        <w:t>350 </w:t>
      </w:r>
      <w:r>
        <w:rPr>
          <w:spacing w:val="-4"/>
        </w:rPr>
        <w:t>万大学生正在使用东软数字化校园系统，</w:t>
      </w:r>
      <w:r>
        <w:rPr>
          <w:rFonts w:ascii="宋体" w:hAnsi="宋体" w:cs="宋体" w:eastAsia="宋体" w:hint="default"/>
          <w:spacing w:val="-4"/>
        </w:rPr>
        <w:t>600</w:t>
      </w:r>
      <w:r>
        <w:rPr>
          <w:rFonts w:ascii="宋体" w:hAnsi="宋体" w:cs="宋体" w:eastAsia="宋体" w:hint="default"/>
          <w:spacing w:val="-74"/>
        </w:rPr>
        <w:t> </w:t>
      </w:r>
      <w:r>
        <w:rPr/>
        <w:t>万中小学师生正在使用东软睿云教育平台</w:t>
      </w:r>
      <w:r>
        <w:rPr>
          <w:rFonts w:ascii="宋体" w:hAnsi="宋体" w:cs="宋体" w:eastAsia="宋体" w:hint="default"/>
        </w:rPr>
        <w:t> </w:t>
      </w:r>
    </w:p>
    <w:p>
      <w:pPr>
        <w:pStyle w:val="BodyText"/>
        <w:spacing w:line="272" w:lineRule="exact"/>
        <w:ind w:left="538" w:right="2454"/>
        <w:jc w:val="left"/>
        <w:rPr>
          <w:rFonts w:ascii="宋体" w:hAnsi="宋体" w:cs="宋体" w:eastAsia="宋体" w:hint="default"/>
        </w:rPr>
      </w:pPr>
      <w:r>
        <w:rPr>
          <w:rFonts w:ascii="Wingdings" w:hAnsi="Wingdings" w:cs="Wingdings" w:eastAsia="Wingdings" w:hint="default"/>
        </w:rPr>
        <w:t></w:t>
      </w:r>
      <w:r>
        <w:rPr/>
        <w:t>东软的证券交易监察系统为超过</w:t>
      </w:r>
      <w:r>
        <w:rPr>
          <w:spacing w:val="-55"/>
        </w:rPr>
        <w:t> </w:t>
      </w:r>
      <w:r>
        <w:rPr>
          <w:rFonts w:ascii="宋体" w:hAnsi="宋体" w:cs="宋体" w:eastAsia="宋体" w:hint="default"/>
        </w:rPr>
        <w:t>1.4</w:t>
      </w:r>
      <w:r>
        <w:rPr>
          <w:rFonts w:ascii="宋体" w:hAnsi="宋体" w:cs="宋体" w:eastAsia="宋体" w:hint="default"/>
          <w:spacing w:val="-57"/>
        </w:rPr>
        <w:t> </w:t>
      </w:r>
      <w:r>
        <w:rPr/>
        <w:t>亿人参与证券交易提供服务</w:t>
      </w:r>
      <w:r>
        <w:rPr>
          <w:rFonts w:ascii="宋体" w:hAnsi="宋体" w:cs="宋体" w:eastAsia="宋体" w:hint="default"/>
        </w:rPr>
        <w:t> </w:t>
      </w:r>
    </w:p>
    <w:p>
      <w:pPr>
        <w:pStyle w:val="BodyText"/>
        <w:spacing w:line="272" w:lineRule="exact" w:before="19"/>
        <w:ind w:left="118" w:right="0" w:firstLine="419"/>
        <w:jc w:val="left"/>
        <w:rPr>
          <w:rFonts w:ascii="宋体" w:hAnsi="宋体" w:cs="宋体" w:eastAsia="宋体" w:hint="default"/>
        </w:rPr>
      </w:pPr>
      <w:r>
        <w:rPr>
          <w:rFonts w:ascii="Wingdings" w:hAnsi="Wingdings" w:cs="Wingdings" w:eastAsia="Wingdings" w:hint="default"/>
        </w:rPr>
        <w:t></w:t>
      </w:r>
      <w:r>
        <w:rPr/>
        <w:t>东软为电信运营商提供骚扰电话集中管控平台，垃圾短信治理平台，以及安全策略集中运</w:t>
      </w:r>
      <w:r>
        <w:rPr>
          <w:w w:val="100"/>
        </w:rPr>
        <w:t> </w:t>
      </w:r>
      <w:r>
        <w:rPr/>
        <w:t>营分析平台，覆盖</w:t>
      </w:r>
      <w:r>
        <w:rPr>
          <w:spacing w:val="-52"/>
        </w:rPr>
        <w:t> </w:t>
      </w:r>
      <w:r>
        <w:rPr>
          <w:rFonts w:ascii="宋体" w:hAnsi="宋体" w:cs="宋体" w:eastAsia="宋体" w:hint="default"/>
        </w:rPr>
        <w:t>9</w:t>
      </w:r>
      <w:r>
        <w:rPr>
          <w:rFonts w:ascii="宋体" w:hAnsi="宋体" w:cs="宋体" w:eastAsia="宋体" w:hint="default"/>
          <w:spacing w:val="-54"/>
        </w:rPr>
        <w:t> </w:t>
      </w:r>
      <w:r>
        <w:rPr/>
        <w:t>亿手机用户</w:t>
      </w:r>
      <w:r>
        <w:rPr>
          <w:rFonts w:ascii="宋体" w:hAnsi="宋体" w:cs="宋体" w:eastAsia="宋体" w:hint="default"/>
        </w:rPr>
        <w:t> </w:t>
      </w:r>
    </w:p>
    <w:p>
      <w:pPr>
        <w:pStyle w:val="BodyText"/>
        <w:spacing w:line="254" w:lineRule="exact"/>
        <w:ind w:left="538" w:right="2454"/>
        <w:jc w:val="left"/>
        <w:rPr>
          <w:rFonts w:ascii="宋体" w:hAnsi="宋体" w:cs="宋体" w:eastAsia="宋体" w:hint="default"/>
        </w:rPr>
      </w:pPr>
      <w:r>
        <w:rPr>
          <w:rFonts w:ascii="Wingdings" w:hAnsi="Wingdings" w:cs="Wingdings" w:eastAsia="Wingdings" w:hint="default"/>
        </w:rPr>
        <w:t></w:t>
      </w:r>
      <w:r>
        <w:rPr/>
        <w:t>东软为超过</w:t>
      </w:r>
      <w:r>
        <w:rPr>
          <w:spacing w:val="-55"/>
        </w:rPr>
        <w:t> </w:t>
      </w:r>
      <w:r>
        <w:rPr>
          <w:rFonts w:ascii="宋体" w:hAnsi="宋体" w:cs="宋体" w:eastAsia="宋体" w:hint="default"/>
        </w:rPr>
        <w:t>4</w:t>
      </w:r>
      <w:r>
        <w:rPr>
          <w:rFonts w:ascii="宋体" w:hAnsi="宋体" w:cs="宋体" w:eastAsia="宋体" w:hint="default"/>
          <w:spacing w:val="-55"/>
        </w:rPr>
        <w:t> </w:t>
      </w:r>
      <w:r>
        <w:rPr/>
        <w:t>亿人的电力使用和支付提供服务</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Wingdings" w:hAnsi="Wingdings" w:cs="Wingdings" w:eastAsia="Wingdings" w:hint="default"/>
          <w:spacing w:val="-1"/>
        </w:rPr>
        <w:t></w:t>
      </w:r>
      <w:r>
        <w:rPr>
          <w:rFonts w:ascii="宋体" w:hAnsi="宋体" w:cs="宋体" w:eastAsia="宋体" w:hint="default"/>
          <w:spacing w:val="-1"/>
        </w:rPr>
        <w:t>6,000</w:t>
      </w:r>
      <w:r>
        <w:rPr>
          <w:rFonts w:ascii="宋体" w:hAnsi="宋体" w:cs="宋体" w:eastAsia="宋体" w:hint="default"/>
          <w:spacing w:val="3"/>
        </w:rPr>
        <w:t> </w:t>
      </w:r>
      <w:r>
        <w:rPr>
          <w:spacing w:val="-2"/>
        </w:rPr>
        <w:t>余家环保管理部门在使用东软环境统计和环保固体废物监管系统</w:t>
      </w:r>
      <w:r>
        <w:rPr>
          <w:rFonts w:ascii="宋体" w:hAnsi="宋体" w:cs="宋体" w:eastAsia="宋体" w:hint="default"/>
        </w:rPr>
        <w:t> </w:t>
      </w:r>
    </w:p>
    <w:p>
      <w:pPr>
        <w:pStyle w:val="BodyText"/>
        <w:spacing w:line="282" w:lineRule="exact"/>
        <w:ind w:left="538" w:right="2454"/>
        <w:jc w:val="left"/>
        <w:rPr>
          <w:rFonts w:ascii="宋体" w:hAnsi="宋体" w:cs="宋体" w:eastAsia="宋体" w:hint="default"/>
        </w:rPr>
      </w:pPr>
      <w:r>
        <w:rPr>
          <w:rFonts w:ascii="Wingdings" w:hAnsi="Wingdings" w:cs="Wingdings" w:eastAsia="Wingdings" w:hint="default"/>
        </w:rPr>
        <w:t></w:t>
      </w:r>
      <w:r>
        <w:rPr>
          <w:rFonts w:ascii="宋体" w:hAnsi="宋体" w:cs="宋体" w:eastAsia="宋体" w:hint="default"/>
        </w:rPr>
        <w:t>6,000</w:t>
      </w:r>
      <w:r>
        <w:rPr>
          <w:rFonts w:ascii="宋体" w:hAnsi="宋体" w:cs="宋体" w:eastAsia="宋体" w:hint="default"/>
          <w:spacing w:val="-56"/>
        </w:rPr>
        <w:t> </w:t>
      </w:r>
      <w:r>
        <w:rPr/>
        <w:t>余家企业与政府部门使用东软平台产品</w:t>
      </w:r>
      <w:r>
        <w:rPr>
          <w:rFonts w:ascii="宋体" w:hAnsi="宋体" w:cs="宋体" w:eastAsia="宋体" w:hint="default"/>
        </w:rPr>
        <w:t> </w:t>
      </w:r>
    </w:p>
    <w:p>
      <w:pPr>
        <w:spacing w:line="240" w:lineRule="auto" w:before="10"/>
        <w:rPr>
          <w:rFonts w:ascii="宋体" w:hAnsi="宋体" w:cs="宋体" w:eastAsia="宋体" w:hint="default"/>
          <w:sz w:val="16"/>
          <w:szCs w:val="16"/>
        </w:rPr>
      </w:pPr>
    </w:p>
    <w:p>
      <w:pPr>
        <w:pStyle w:val="BodyText"/>
        <w:spacing w:line="272" w:lineRule="exact" w:before="64"/>
        <w:ind w:left="538" w:right="0"/>
        <w:jc w:val="left"/>
      </w:pPr>
      <w:r>
        <w:rPr/>
        <w:t>报告期内，公司主营业务范围未发生重大变化。</w:t>
      </w:r>
      <w:r>
        <w:rPr>
          <w:rFonts w:ascii="宋体" w:hAnsi="宋体" w:cs="宋体" w:eastAsia="宋体" w:hint="default"/>
          <w:w w:val="100"/>
        </w:rPr>
        <w:t> </w:t>
      </w:r>
      <w:r>
        <w:rPr>
          <w:spacing w:val="-2"/>
        </w:rPr>
        <w:t>公司行业情况，详见本年度报告“经营情况讨论与分析”之“宏观经济环境与行业分析”、</w:t>
      </w:r>
    </w:p>
    <w:p>
      <w:pPr>
        <w:pStyle w:val="BodyText"/>
        <w:spacing w:line="247" w:lineRule="exact"/>
        <w:ind w:left="118" w:right="2454"/>
        <w:jc w:val="left"/>
        <w:rPr>
          <w:rFonts w:ascii="宋体" w:hAnsi="宋体" w:cs="宋体" w:eastAsia="宋体" w:hint="default"/>
        </w:rPr>
      </w:pPr>
      <w:r>
        <w:rPr/>
        <w:t>“行业格局和趋势”中的相关内容。</w:t>
      </w:r>
      <w:r>
        <w:rPr>
          <w:rFonts w:ascii="宋体" w:hAnsi="宋体" w:cs="宋体" w:eastAsia="宋体" w:hint="default"/>
        </w:rPr>
        <w:t> </w:t>
      </w:r>
    </w:p>
    <w:p>
      <w:pPr>
        <w:pStyle w:val="Heading3"/>
        <w:spacing w:line="240" w:lineRule="auto"/>
        <w:ind w:left="118" w:right="2454"/>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4"/>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ind w:left="118" w:right="24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27"/>
        <w:ind w:left="118" w:right="2454"/>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4"/>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left="118" w:right="2454"/>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37" w:lineRule="auto"/>
        <w:ind w:left="118" w:right="207" w:firstLine="419"/>
        <w:jc w:val="both"/>
        <w:rPr>
          <w:rFonts w:ascii="宋体" w:hAnsi="宋体" w:cs="宋体" w:eastAsia="宋体" w:hint="default"/>
        </w:rPr>
      </w:pPr>
      <w:r>
        <w:rPr>
          <w:spacing w:val="-2"/>
          <w:w w:val="100"/>
        </w:rPr>
        <w:t>作为一家面向全球提供</w:t>
      </w:r>
      <w:r>
        <w:rPr>
          <w:spacing w:val="-43"/>
          <w:w w:val="100"/>
        </w:rPr>
        <w:t> </w:t>
      </w:r>
      <w:r>
        <w:rPr>
          <w:rFonts w:ascii="宋体" w:hAnsi="宋体" w:cs="宋体" w:eastAsia="宋体" w:hint="default"/>
          <w:spacing w:val="-2"/>
          <w:w w:val="100"/>
        </w:rPr>
        <w:t>IT</w:t>
      </w:r>
      <w:r>
        <w:rPr>
          <w:rFonts w:ascii="宋体" w:hAnsi="宋体" w:cs="宋体" w:eastAsia="宋体" w:hint="default"/>
          <w:spacing w:val="-47"/>
          <w:w w:val="100"/>
        </w:rPr>
        <w:t> </w:t>
      </w:r>
      <w:r>
        <w:rPr>
          <w:spacing w:val="-5"/>
          <w:w w:val="100"/>
        </w:rPr>
        <w:t>解决方案与服务的高科技企业，东软的核心竞争力体现在“大医疗</w:t>
      </w:r>
      <w:r>
        <w:rPr>
          <w:w w:val="100"/>
        </w:rPr>
        <w:t> </w:t>
      </w:r>
      <w:r>
        <w:rPr>
          <w:spacing w:val="-2"/>
        </w:rPr>
        <w:t>健康”、“大汽车”、“智慧城市”等领域的技术优势、行业经验、知名度和市场影响力等诸多</w:t>
      </w:r>
      <w:r>
        <w:rPr>
          <w:spacing w:val="-15"/>
        </w:rPr>
        <w:t> </w:t>
      </w:r>
      <w:r>
        <w:rPr>
          <w:spacing w:val="-15"/>
        </w:rPr>
      </w:r>
      <w:r>
        <w:rPr/>
        <w:t>方面。</w:t>
      </w:r>
      <w:r>
        <w:rPr>
          <w:rFonts w:ascii="宋体" w:hAnsi="宋体" w:cs="宋体" w:eastAsia="宋体" w:hint="default"/>
        </w:rPr>
        <w:t> </w:t>
      </w:r>
    </w:p>
    <w:p>
      <w:pPr>
        <w:pStyle w:val="BodyText"/>
        <w:spacing w:line="271" w:lineRule="exact"/>
        <w:ind w:left="538" w:right="2454"/>
        <w:jc w:val="left"/>
        <w:rPr>
          <w:rFonts w:ascii="宋体" w:hAnsi="宋体" w:cs="宋体" w:eastAsia="宋体" w:hint="default"/>
        </w:rPr>
      </w:pPr>
      <w:r>
        <w:rPr>
          <w:rFonts w:ascii="宋体" w:hAnsi="宋体" w:cs="宋体" w:eastAsia="宋体" w:hint="default"/>
        </w:rPr>
        <w:t>1</w:t>
      </w:r>
      <w:r>
        <w:rPr/>
        <w:t>、规模优势</w:t>
      </w:r>
      <w:r>
        <w:rPr>
          <w:rFonts w:ascii="宋体" w:hAnsi="宋体" w:cs="宋体" w:eastAsia="宋体" w:hint="default"/>
        </w:rPr>
        <w:t> </w:t>
      </w:r>
    </w:p>
    <w:p>
      <w:pPr>
        <w:pStyle w:val="BodyText"/>
        <w:spacing w:line="237" w:lineRule="auto" w:before="2"/>
        <w:ind w:left="118" w:right="207" w:firstLine="419"/>
        <w:jc w:val="both"/>
        <w:rPr>
          <w:rFonts w:ascii="宋体" w:hAnsi="宋体" w:cs="宋体" w:eastAsia="宋体" w:hint="default"/>
        </w:rPr>
      </w:pPr>
      <w:r>
        <w:rPr/>
        <w:t>东软是一家面向全球提供 </w:t>
      </w:r>
      <w:r>
        <w:rPr>
          <w:rFonts w:ascii="宋体" w:hAnsi="宋体" w:cs="宋体" w:eastAsia="宋体" w:hint="default"/>
        </w:rPr>
        <w:t>IT</w:t>
      </w:r>
      <w:r>
        <w:rPr>
          <w:rFonts w:ascii="宋体" w:hAnsi="宋体" w:cs="宋体" w:eastAsia="宋体" w:hint="default"/>
          <w:spacing w:val="-78"/>
        </w:rPr>
        <w:t> </w:t>
      </w:r>
      <w:r>
        <w:rPr>
          <w:spacing w:val="-5"/>
        </w:rPr>
        <w:t>解决方案与服务的公司，覆盖日本、美国、欧洲等多个国家和地</w:t>
      </w:r>
      <w:r>
        <w:rPr>
          <w:w w:val="100"/>
        </w:rPr>
        <w:t> </w:t>
      </w:r>
      <w:r>
        <w:rPr>
          <w:spacing w:val="-4"/>
        </w:rPr>
        <w:t>区。在大健康领域，东软以信息技术推动医疗卫生体系的变革，连续</w:t>
      </w:r>
      <w:r>
        <w:rPr>
          <w:spacing w:val="-41"/>
        </w:rPr>
        <w:t> </w:t>
      </w:r>
      <w:r>
        <w:rPr>
          <w:rFonts w:ascii="宋体" w:hAnsi="宋体" w:cs="宋体" w:eastAsia="宋体" w:hint="default"/>
        </w:rPr>
        <w:t>9</w:t>
      </w:r>
      <w:r>
        <w:rPr>
          <w:rFonts w:ascii="宋体" w:hAnsi="宋体" w:cs="宋体" w:eastAsia="宋体" w:hint="default"/>
          <w:spacing w:val="-44"/>
        </w:rPr>
        <w:t> </w:t>
      </w:r>
      <w:r>
        <w:rPr/>
        <w:t>年领跑医疗</w:t>
      </w:r>
      <w:r>
        <w:rPr>
          <w:spacing w:val="-40"/>
        </w:rPr>
        <w:t> </w:t>
      </w:r>
      <w:r>
        <w:rPr>
          <w:rFonts w:ascii="宋体" w:hAnsi="宋体" w:cs="宋体" w:eastAsia="宋体" w:hint="default"/>
        </w:rPr>
        <w:t>IT</w:t>
      </w:r>
      <w:r>
        <w:rPr>
          <w:rFonts w:ascii="宋体" w:hAnsi="宋体" w:cs="宋体" w:eastAsia="宋体" w:hint="default"/>
          <w:spacing w:val="-44"/>
        </w:rPr>
        <w:t> </w:t>
      </w:r>
      <w:r>
        <w:rPr>
          <w:spacing w:val="-6"/>
        </w:rPr>
        <w:t>市场，社保</w:t>
      </w:r>
      <w:r>
        <w:rPr>
          <w:spacing w:val="-100"/>
        </w:rPr>
        <w:t> </w:t>
      </w:r>
      <w:r>
        <w:rPr>
          <w:spacing w:val="-100"/>
        </w:rPr>
      </w:r>
      <w:r>
        <w:rPr/>
        <w:t>业务覆盖人群超过</w:t>
      </w:r>
      <w:r>
        <w:rPr>
          <w:spacing w:val="-40"/>
        </w:rPr>
        <w:t> </w:t>
      </w:r>
      <w:r>
        <w:rPr>
          <w:rFonts w:ascii="宋体" w:hAnsi="宋体" w:cs="宋体" w:eastAsia="宋体" w:hint="default"/>
        </w:rPr>
        <w:t>7</w:t>
      </w:r>
      <w:r>
        <w:rPr>
          <w:rFonts w:ascii="宋体" w:hAnsi="宋体" w:cs="宋体" w:eastAsia="宋体" w:hint="default"/>
          <w:spacing w:val="-43"/>
        </w:rPr>
        <w:t> </w:t>
      </w:r>
      <w:r>
        <w:rPr>
          <w:spacing w:val="-12"/>
        </w:rPr>
        <w:t>亿，为</w:t>
      </w:r>
      <w:r>
        <w:rPr>
          <w:spacing w:val="-39"/>
        </w:rPr>
        <w:t> </w:t>
      </w:r>
      <w:r>
        <w:rPr>
          <w:rFonts w:ascii="宋体" w:hAnsi="宋体" w:cs="宋体" w:eastAsia="宋体" w:hint="default"/>
        </w:rPr>
        <w:t>21</w:t>
      </w:r>
      <w:r>
        <w:rPr>
          <w:rFonts w:ascii="宋体" w:hAnsi="宋体" w:cs="宋体" w:eastAsia="宋体" w:hint="default"/>
          <w:spacing w:val="-43"/>
        </w:rPr>
        <w:t> </w:t>
      </w:r>
      <w:r>
        <w:rPr>
          <w:spacing w:val="-4"/>
        </w:rPr>
        <w:t>万医疗两定机构提供软件与服务；在大汽车领域，东软车载系统已</w:t>
      </w:r>
      <w:r>
        <w:rPr>
          <w:spacing w:val="-100"/>
        </w:rPr>
        <w:t> </w:t>
      </w:r>
      <w:r>
        <w:rPr>
          <w:spacing w:val="-100"/>
        </w:rPr>
      </w:r>
      <w:r>
        <w:rPr/>
        <w:t>覆盖全球前</w:t>
      </w:r>
      <w:r>
        <w:rPr>
          <w:spacing w:val="-41"/>
        </w:rPr>
        <w:t> </w:t>
      </w:r>
      <w:r>
        <w:rPr>
          <w:rFonts w:ascii="宋体" w:hAnsi="宋体" w:cs="宋体" w:eastAsia="宋体" w:hint="default"/>
        </w:rPr>
        <w:t>30</w:t>
      </w:r>
      <w:r>
        <w:rPr>
          <w:rFonts w:ascii="宋体" w:hAnsi="宋体" w:cs="宋体" w:eastAsia="宋体" w:hint="default"/>
          <w:spacing w:val="-44"/>
        </w:rPr>
        <w:t> </w:t>
      </w:r>
      <w:r>
        <w:rPr/>
        <w:t>大汽车厂商的</w:t>
      </w:r>
      <w:r>
        <w:rPr>
          <w:spacing w:val="-40"/>
        </w:rPr>
        <w:t> </w:t>
      </w:r>
      <w:r>
        <w:rPr>
          <w:rFonts w:ascii="宋体" w:hAnsi="宋体" w:cs="宋体" w:eastAsia="宋体" w:hint="default"/>
          <w:spacing w:val="-3"/>
        </w:rPr>
        <w:t>85%</w:t>
      </w:r>
      <w:r>
        <w:rPr>
          <w:spacing w:val="-3"/>
        </w:rPr>
        <w:t>，在智能网联、自动驾驶、新能源汽车与共享出行等领域快速发</w:t>
      </w:r>
      <w:r>
        <w:rPr>
          <w:spacing w:val="-99"/>
        </w:rPr>
        <w:t> </w:t>
      </w:r>
      <w:r>
        <w:rPr>
          <w:spacing w:val="-99"/>
        </w:rPr>
      </w:r>
      <w:r>
        <w:rPr>
          <w:spacing w:val="-4"/>
        </w:rPr>
        <w:t>展；在智慧城市领域，已与</w:t>
      </w:r>
      <w:r>
        <w:rPr>
          <w:spacing w:val="-27"/>
        </w:rPr>
        <w:t> </w:t>
      </w:r>
      <w:r>
        <w:rPr>
          <w:rFonts w:ascii="宋体" w:hAnsi="宋体" w:cs="宋体" w:eastAsia="宋体" w:hint="default"/>
        </w:rPr>
        <w:t>30</w:t>
      </w:r>
      <w:r>
        <w:rPr>
          <w:rFonts w:ascii="宋体" w:hAnsi="宋体" w:cs="宋体" w:eastAsia="宋体" w:hint="default"/>
          <w:spacing w:val="-32"/>
        </w:rPr>
        <w:t> </w:t>
      </w:r>
      <w:r>
        <w:rPr>
          <w:spacing w:val="-4"/>
        </w:rPr>
        <w:t>多个城市签署战略合作协议，构建了覆盖政府、企业、社区、家庭</w:t>
      </w:r>
      <w:r>
        <w:rPr>
          <w:spacing w:val="-94"/>
        </w:rPr>
        <w:t> </w:t>
      </w:r>
      <w:r>
        <w:rPr>
          <w:spacing w:val="-94"/>
        </w:rPr>
      </w:r>
      <w:r>
        <w:rPr>
          <w:spacing w:val="-1"/>
        </w:rPr>
        <w:t>和个人的产业集群。此外，东软打造了覆盖智能商务、智能监管、智能制造的智能化管理体系，</w:t>
      </w:r>
      <w:r>
        <w:rPr>
          <w:spacing w:val="-55"/>
        </w:rPr>
        <w:t> </w:t>
      </w:r>
      <w:r>
        <w:rPr>
          <w:spacing w:val="-55"/>
        </w:rPr>
      </w:r>
      <w:r>
        <w:rPr/>
        <w:t>以信息技术服务于政府与企业数字化转型及产业优化升级。</w:t>
      </w:r>
      <w:r>
        <w:rPr>
          <w:rFonts w:ascii="宋体" w:hAnsi="宋体" w:cs="宋体" w:eastAsia="宋体" w:hint="default"/>
        </w:rPr>
        <w:t> </w:t>
      </w:r>
    </w:p>
    <w:p>
      <w:pPr>
        <w:pStyle w:val="BodyText"/>
        <w:spacing w:line="274" w:lineRule="exact" w:before="22"/>
        <w:ind w:left="538" w:right="7359"/>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2</w:t>
      </w:r>
      <w:r>
        <w:rPr>
          <w:spacing w:val="-2"/>
        </w:rPr>
        <w:t>、品牌优势</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74" w:footer="1248" w:top="1220" w:bottom="1440" w:left="1680" w:right="1060"/>
        </w:sectPr>
      </w:pPr>
    </w:p>
    <w:p>
      <w:pPr>
        <w:spacing w:line="240" w:lineRule="auto" w:before="1"/>
        <w:rPr>
          <w:rFonts w:ascii="宋体" w:hAnsi="宋体" w:cs="宋体" w:eastAsia="宋体" w:hint="default"/>
          <w:sz w:val="17"/>
          <w:szCs w:val="17"/>
        </w:rPr>
      </w:pPr>
    </w:p>
    <w:p>
      <w:pPr>
        <w:pStyle w:val="BodyText"/>
        <w:spacing w:line="237" w:lineRule="auto" w:before="38"/>
        <w:ind w:left="118" w:right="208" w:firstLine="419"/>
        <w:jc w:val="both"/>
        <w:rPr>
          <w:rFonts w:ascii="宋体" w:hAnsi="宋体" w:cs="宋体" w:eastAsia="宋体" w:hint="default"/>
        </w:rPr>
      </w:pPr>
      <w:r>
        <w:rPr>
          <w:spacing w:val="-2"/>
        </w:rPr>
        <w:t>公司持续加强面向全球市场的品牌传播与管理，高质量、可信赖的东软品牌获得了广泛的赞</w:t>
      </w:r>
      <w:r>
        <w:rPr>
          <w:w w:val="100"/>
        </w:rPr>
        <w:t> </w:t>
      </w:r>
      <w:r>
        <w:rPr/>
        <w:t>誉和市场认可。</w:t>
      </w:r>
      <w:r>
        <w:rPr>
          <w:rFonts w:ascii="宋体" w:hAnsi="宋体" w:cs="宋体" w:eastAsia="宋体" w:hint="default"/>
        </w:rPr>
        <w:t>2017</w:t>
      </w:r>
      <w:r>
        <w:rPr>
          <w:rFonts w:ascii="宋体" w:hAnsi="宋体" w:cs="宋体" w:eastAsia="宋体" w:hint="default"/>
          <w:spacing w:val="-50"/>
        </w:rPr>
        <w:t> </w:t>
      </w:r>
      <w:r>
        <w:rPr/>
        <w:t>年，“Neusoft</w:t>
      </w:r>
      <w:r>
        <w:rPr>
          <w:spacing w:val="-50"/>
        </w:rPr>
        <w:t> </w:t>
      </w:r>
      <w:r>
        <w:rPr/>
        <w:t>东软”再次被国家工商总局认定为“中国驰名商标”。</w:t>
      </w:r>
      <w:r>
        <w:rPr>
          <w:rFonts w:ascii="宋体" w:hAnsi="宋体" w:cs="宋体" w:eastAsia="宋体" w:hint="default"/>
        </w:rPr>
        <w:t>2018</w:t>
      </w:r>
      <w:r>
        <w:rPr>
          <w:rFonts w:ascii="宋体" w:hAnsi="宋体" w:cs="宋体" w:eastAsia="宋体" w:hint="default"/>
          <w:w w:val="100"/>
        </w:rPr>
        <w:t> </w:t>
      </w:r>
      <w:r>
        <w:rPr>
          <w:spacing w:val="-9"/>
          <w:w w:val="100"/>
        </w:rPr>
        <w:t>年以来，公司借助改革开放</w:t>
      </w:r>
      <w:r>
        <w:rPr>
          <w:spacing w:val="-49"/>
          <w:w w:val="100"/>
        </w:rPr>
        <w:t> </w:t>
      </w:r>
      <w:r>
        <w:rPr>
          <w:rFonts w:ascii="宋体" w:hAnsi="宋体" w:cs="宋体" w:eastAsia="宋体" w:hint="default"/>
          <w:w w:val="100"/>
        </w:rPr>
        <w:t>40</w:t>
      </w:r>
      <w:r>
        <w:rPr>
          <w:rFonts w:ascii="宋体" w:hAnsi="宋体" w:cs="宋体" w:eastAsia="宋体" w:hint="default"/>
          <w:spacing w:val="-53"/>
          <w:w w:val="100"/>
        </w:rPr>
        <w:t> </w:t>
      </w:r>
      <w:r>
        <w:rPr>
          <w:spacing w:val="-7"/>
          <w:w w:val="100"/>
        </w:rPr>
        <w:t>周年的浪潮，进一步确立东软“互联网+”创新品牌形象。</w:t>
      </w:r>
      <w:r>
        <w:rPr>
          <w:rFonts w:ascii="宋体" w:hAnsi="宋体" w:cs="宋体" w:eastAsia="宋体" w:hint="default"/>
          <w:spacing w:val="-7"/>
          <w:w w:val="100"/>
        </w:rPr>
        <w:t>2019</w:t>
      </w:r>
      <w:r>
        <w:rPr>
          <w:rFonts w:ascii="宋体" w:hAnsi="宋体" w:cs="宋体" w:eastAsia="宋体" w:hint="default"/>
          <w:spacing w:val="-53"/>
          <w:w w:val="100"/>
        </w:rPr>
        <w:t> </w:t>
      </w:r>
      <w:r>
        <w:rPr>
          <w:w w:val="100"/>
        </w:rPr>
        <w:t>年， </w:t>
      </w:r>
      <w:r>
        <w:rPr>
          <w:spacing w:val="-1"/>
        </w:rPr>
        <w:t>东软再推品牌战略升级，启用新的品牌传播语“软件如此奇妙”，作为对原标识语“超越技术”</w:t>
      </w:r>
      <w:r>
        <w:rPr>
          <w:spacing w:val="-56"/>
        </w:rPr>
        <w:t> </w:t>
      </w:r>
      <w:r>
        <w:rPr>
          <w:spacing w:val="-56"/>
        </w:rPr>
      </w:r>
      <w:r>
        <w:rPr>
          <w:spacing w:val="-1"/>
        </w:rPr>
        <w:t>的进一步延伸和在新时期的再演绎，表达了软件在新时代的特征与价值，即帮助个人、企业及众</w:t>
      </w:r>
      <w:r>
        <w:rPr>
          <w:spacing w:val="-55"/>
        </w:rPr>
        <w:t> </w:t>
      </w:r>
      <w:r>
        <w:rPr>
          <w:spacing w:val="-55"/>
        </w:rPr>
      </w:r>
      <w:r>
        <w:rPr/>
        <w:t>多行业应对万物互联时代的升级。</w:t>
      </w:r>
      <w:r>
        <w:rPr>
          <w:rFonts w:ascii="宋体" w:hAnsi="宋体" w:cs="宋体" w:eastAsia="宋体" w:hint="default"/>
        </w:rPr>
        <w:t> </w:t>
      </w:r>
    </w:p>
    <w:p>
      <w:pPr>
        <w:pStyle w:val="BodyText"/>
        <w:spacing w:line="274" w:lineRule="exact" w:before="22"/>
        <w:ind w:left="538" w:right="0"/>
        <w:jc w:val="left"/>
      </w:pPr>
      <w:r>
        <w:rPr>
          <w:rFonts w:ascii="宋体" w:hAnsi="宋体" w:cs="宋体" w:eastAsia="宋体" w:hint="default"/>
        </w:rPr>
        <w:t>3</w:t>
      </w:r>
      <w:r>
        <w:rPr/>
        <w:t>、技术研发优势</w:t>
      </w:r>
      <w:r>
        <w:rPr>
          <w:rFonts w:ascii="宋体" w:hAnsi="宋体" w:cs="宋体" w:eastAsia="宋体" w:hint="default"/>
          <w:w w:val="100"/>
        </w:rPr>
        <w:t> </w:t>
      </w:r>
      <w:r>
        <w:rPr>
          <w:spacing w:val="-2"/>
        </w:rPr>
        <w:t>东软始终坚持“开放式创新”战略，通过公司级、事业部级的两级研发体系，不断寻找可持</w:t>
      </w:r>
    </w:p>
    <w:p>
      <w:pPr>
        <w:pStyle w:val="BodyText"/>
        <w:spacing w:line="245" w:lineRule="exact"/>
        <w:ind w:left="118" w:right="0"/>
        <w:jc w:val="left"/>
      </w:pPr>
      <w:r>
        <w:rPr>
          <w:spacing w:val="-6"/>
        </w:rPr>
        <w:t>续高速发展的技术与商业模式。公司研发投入以商业价值为导向，通过融合移动互联网、物联网、</w:t>
      </w:r>
    </w:p>
    <w:p>
      <w:pPr>
        <w:pStyle w:val="BodyText"/>
        <w:spacing w:line="237" w:lineRule="auto" w:before="2"/>
        <w:ind w:left="118" w:right="107"/>
        <w:jc w:val="left"/>
        <w:rPr>
          <w:rFonts w:ascii="宋体" w:hAnsi="宋体" w:cs="宋体" w:eastAsia="宋体" w:hint="default"/>
        </w:rPr>
      </w:pPr>
      <w:r>
        <w:rPr/>
        <w:t>云计算、大数据、人工智能、区块链等新兴技术促进智能互联产品、平台产品、云与数据服务、</w:t>
      </w:r>
      <w:r>
        <w:rPr>
          <w:spacing w:val="-97"/>
        </w:rPr>
        <w:t> </w:t>
      </w:r>
      <w:r>
        <w:rPr>
          <w:spacing w:val="-97"/>
        </w:rPr>
      </w:r>
      <w:r>
        <w:rPr/>
        <w:t>软件产品和行业解决方案升级，构建感知融智架构，加速企业数字化转型。公司重点投入行业云</w:t>
      </w:r>
      <w:r>
        <w:rPr>
          <w:spacing w:val="-97"/>
        </w:rPr>
        <w:t> </w:t>
      </w:r>
      <w:r>
        <w:rPr>
          <w:spacing w:val="-97"/>
        </w:rPr>
      </w:r>
      <w:r>
        <w:rPr>
          <w:spacing w:val="-8"/>
        </w:rPr>
        <w:t>应用、智能医疗应用、智能车载互联产品、企业知识工作自动化应用、区块链应用平台，包括</w:t>
      </w:r>
      <w:r>
        <w:rPr>
          <w:spacing w:val="33"/>
        </w:rPr>
        <w:t> </w:t>
      </w:r>
      <w:r>
        <w:rPr>
          <w:rFonts w:ascii="宋体" w:hAnsi="宋体" w:cs="宋体" w:eastAsia="宋体" w:hint="default"/>
        </w:rPr>
        <w:t>SaCa</w:t>
      </w:r>
      <w:r>
        <w:rPr>
          <w:rFonts w:ascii="宋体" w:hAnsi="宋体" w:cs="宋体" w:eastAsia="宋体" w:hint="default"/>
          <w:w w:val="100"/>
        </w:rPr>
        <w:t> </w:t>
      </w:r>
      <w:r>
        <w:rPr>
          <w:rFonts w:ascii="宋体" w:hAnsi="宋体" w:cs="宋体" w:eastAsia="宋体" w:hint="default"/>
        </w:rPr>
        <w:t>X</w:t>
      </w:r>
      <w:r>
        <w:rPr>
          <w:rFonts w:ascii="宋体" w:hAnsi="宋体" w:cs="宋体" w:eastAsia="宋体" w:hint="default"/>
          <w:spacing w:val="-47"/>
        </w:rPr>
        <w:t> </w:t>
      </w:r>
      <w:r>
        <w:rPr>
          <w:spacing w:val="-9"/>
        </w:rPr>
        <w:t>行业云参考架构、云</w:t>
      </w:r>
      <w:r>
        <w:rPr>
          <w:spacing w:val="-49"/>
        </w:rPr>
        <w:t> </w:t>
      </w:r>
      <w:r>
        <w:rPr>
          <w:rFonts w:ascii="宋体" w:hAnsi="宋体" w:cs="宋体" w:eastAsia="宋体" w:hint="default"/>
        </w:rPr>
        <w:t>HIS</w:t>
      </w:r>
      <w:r>
        <w:rPr>
          <w:rFonts w:ascii="宋体" w:hAnsi="宋体" w:cs="宋体" w:eastAsia="宋体" w:hint="default"/>
          <w:spacing w:val="-50"/>
        </w:rPr>
        <w:t> </w:t>
      </w:r>
      <w:r>
        <w:rPr>
          <w:rFonts w:ascii="宋体" w:hAnsi="宋体" w:cs="宋体" w:eastAsia="宋体" w:hint="default"/>
        </w:rPr>
        <w:t>CloudOne</w:t>
      </w:r>
      <w:r>
        <w:rPr>
          <w:rFonts w:ascii="宋体" w:hAnsi="宋体" w:cs="宋体" w:eastAsia="宋体" w:hint="default"/>
          <w:spacing w:val="-49"/>
        </w:rPr>
        <w:t> </w:t>
      </w:r>
      <w:r>
        <w:rPr>
          <w:spacing w:val="-7"/>
        </w:rPr>
        <w:t>核心业务平台、</w:t>
      </w:r>
      <w:r>
        <w:rPr>
          <w:rFonts w:ascii="宋体" w:hAnsi="宋体" w:cs="宋体" w:eastAsia="宋体" w:hint="default"/>
          <w:spacing w:val="-7"/>
        </w:rPr>
        <w:t>SaCa</w:t>
      </w:r>
      <w:r>
        <w:rPr>
          <w:rFonts w:ascii="宋体" w:hAnsi="宋体" w:cs="宋体" w:eastAsia="宋体" w:hint="default"/>
          <w:spacing w:val="-46"/>
        </w:rPr>
        <w:t> </w:t>
      </w:r>
      <w:r>
        <w:rPr>
          <w:rFonts w:ascii="宋体" w:hAnsi="宋体" w:cs="宋体" w:eastAsia="宋体" w:hint="default"/>
        </w:rPr>
        <w:t>EchoTrust</w:t>
      </w:r>
      <w:r>
        <w:rPr>
          <w:rFonts w:ascii="宋体" w:hAnsi="宋体" w:cs="宋体" w:eastAsia="宋体" w:hint="default"/>
          <w:spacing w:val="-49"/>
        </w:rPr>
        <w:t> </w:t>
      </w:r>
      <w:r>
        <w:rPr>
          <w:spacing w:val="-5"/>
        </w:rPr>
        <w:t>区块链应用平台、</w:t>
      </w:r>
      <w:r>
        <w:rPr>
          <w:rFonts w:ascii="宋体" w:hAnsi="宋体" w:cs="宋体" w:eastAsia="宋体" w:hint="default"/>
          <w:spacing w:val="-5"/>
        </w:rPr>
        <w:t>RealMedSci</w:t>
      </w:r>
      <w:r>
        <w:rPr>
          <w:rFonts w:ascii="宋体" w:hAnsi="宋体" w:cs="宋体" w:eastAsia="宋体" w:hint="default"/>
          <w:spacing w:val="-91"/>
        </w:rPr>
        <w:t> </w:t>
      </w:r>
      <w:r>
        <w:rPr>
          <w:rFonts w:ascii="宋体" w:hAnsi="宋体" w:cs="宋体" w:eastAsia="宋体" w:hint="default"/>
          <w:spacing w:val="-91"/>
        </w:rPr>
      </w:r>
      <w:r>
        <w:rPr/>
        <w:t>自动化医学分析平台、临床医学科研平台、重症临床信息平台、</w:t>
      </w:r>
      <w:r>
        <w:rPr>
          <w:rFonts w:ascii="宋体" w:hAnsi="宋体" w:cs="宋体" w:eastAsia="宋体" w:hint="default"/>
        </w:rPr>
        <w:t>VeTalk V5.0</w:t>
      </w:r>
      <w:r>
        <w:rPr/>
        <w:t>、</w:t>
      </w:r>
      <w:r>
        <w:rPr>
          <w:rFonts w:ascii="宋体" w:hAnsi="宋体" w:cs="宋体" w:eastAsia="宋体" w:hint="default"/>
        </w:rPr>
        <w:t>Neu-Vict </w:t>
      </w:r>
      <w:r>
        <w:rPr/>
        <w:t>新一代</w:t>
      </w:r>
      <w:r>
        <w:rPr>
          <w:spacing w:val="-100"/>
        </w:rPr>
        <w:t> </w:t>
      </w:r>
      <w:r>
        <w:rPr>
          <w:spacing w:val="-100"/>
        </w:rPr>
      </w:r>
      <w:r>
        <w:rPr/>
        <w:t>车载智能无线终端（</w:t>
      </w:r>
      <w:r>
        <w:rPr>
          <w:rFonts w:ascii="宋体" w:hAnsi="宋体" w:cs="宋体" w:eastAsia="宋体" w:hint="default"/>
        </w:rPr>
        <w:t>V2X BOX</w:t>
      </w:r>
      <w:r>
        <w:rPr/>
        <w:t>）</w:t>
      </w:r>
      <w:r>
        <w:rPr>
          <w:rFonts w:ascii="宋体" w:hAnsi="宋体" w:cs="宋体" w:eastAsia="宋体" w:hint="default"/>
        </w:rPr>
        <w:t>5G </w:t>
      </w:r>
      <w:r>
        <w:rPr/>
        <w:t>智能网联边缘云控平台，深入实践感知融智参考架构，推动万</w:t>
      </w:r>
      <w:r>
        <w:rPr>
          <w:spacing w:val="-98"/>
        </w:rPr>
        <w:t> </w:t>
      </w:r>
      <w:r>
        <w:rPr>
          <w:spacing w:val="-98"/>
        </w:rPr>
      </w:r>
      <w:r>
        <w:rPr/>
        <w:t>物智联时代的技术能力升级。</w:t>
      </w:r>
      <w:r>
        <w:rPr>
          <w:rFonts w:ascii="宋体" w:hAnsi="宋体" w:cs="宋体" w:eastAsia="宋体" w:hint="default"/>
        </w:rPr>
        <w:t> </w:t>
      </w:r>
    </w:p>
    <w:p>
      <w:pPr>
        <w:pStyle w:val="BodyText"/>
        <w:spacing w:line="271" w:lineRule="exact"/>
        <w:ind w:left="538" w:right="2454"/>
        <w:jc w:val="left"/>
        <w:rPr>
          <w:rFonts w:ascii="宋体" w:hAnsi="宋体" w:cs="宋体" w:eastAsia="宋体" w:hint="default"/>
        </w:rPr>
      </w:pPr>
      <w:r>
        <w:rPr>
          <w:rFonts w:ascii="宋体" w:hAnsi="宋体" w:cs="宋体" w:eastAsia="宋体" w:hint="default"/>
        </w:rPr>
        <w:t>4</w:t>
      </w:r>
      <w:r>
        <w:rPr/>
        <w:t>、运营体系优势</w:t>
      </w:r>
      <w:r>
        <w:rPr>
          <w:rFonts w:ascii="宋体" w:hAnsi="宋体" w:cs="宋体" w:eastAsia="宋体" w:hint="default"/>
        </w:rPr>
        <w:t> </w:t>
      </w:r>
    </w:p>
    <w:p>
      <w:pPr>
        <w:pStyle w:val="BodyText"/>
        <w:spacing w:line="237" w:lineRule="auto" w:before="2"/>
        <w:ind w:left="118" w:right="207" w:firstLine="419"/>
        <w:jc w:val="both"/>
        <w:rPr>
          <w:rFonts w:ascii="宋体" w:hAnsi="宋体" w:cs="宋体" w:eastAsia="宋体" w:hint="default"/>
        </w:rPr>
      </w:pPr>
      <w:r>
        <w:rPr/>
        <w:t>东软面向生态系统和应用场景，驱动业务专业化、</w:t>
      </w:r>
      <w:r>
        <w:rPr>
          <w:rFonts w:ascii="宋体" w:hAnsi="宋体" w:cs="宋体" w:eastAsia="宋体" w:hint="default"/>
        </w:rPr>
        <w:t>IP</w:t>
      </w:r>
      <w:r>
        <w:rPr>
          <w:rFonts w:ascii="宋体" w:hAnsi="宋体" w:cs="宋体" w:eastAsia="宋体" w:hint="default"/>
          <w:spacing w:val="-53"/>
        </w:rPr>
        <w:t> </w:t>
      </w:r>
      <w:r>
        <w:rPr>
          <w:spacing w:val="-3"/>
        </w:rPr>
        <w:t>化、互联网化发展，聚焦政府、高端客</w:t>
      </w:r>
      <w:r>
        <w:rPr>
          <w:w w:val="100"/>
        </w:rPr>
        <w:t> </w:t>
      </w:r>
      <w:r>
        <w:rPr>
          <w:spacing w:val="-1"/>
        </w:rPr>
        <w:t>户、产业伙伴，建设合作、共赢、健康的生态系统。公司坚持“以客户为中心，打造卓越服务流</w:t>
      </w:r>
      <w:r>
        <w:rPr>
          <w:spacing w:val="-55"/>
        </w:rPr>
        <w:t> </w:t>
      </w:r>
      <w:r>
        <w:rPr>
          <w:spacing w:val="-55"/>
        </w:rPr>
      </w:r>
      <w:r>
        <w:rPr>
          <w:spacing w:val="-1"/>
        </w:rPr>
        <w:t>程，为客户创造价值”的服务理念，全方位满足客户需求、超越客户期望。公司内部建立“事业</w:t>
      </w:r>
      <w:r>
        <w:rPr>
          <w:spacing w:val="-55"/>
        </w:rPr>
        <w:t> </w:t>
      </w:r>
      <w:r>
        <w:rPr>
          <w:spacing w:val="-55"/>
        </w:rPr>
      </w:r>
      <w:r>
        <w:rPr>
          <w:spacing w:val="-4"/>
        </w:rPr>
        <w:t>部</w:t>
      </w:r>
      <w:r>
        <w:rPr>
          <w:rFonts w:ascii="宋体" w:hAnsi="宋体" w:cs="宋体" w:eastAsia="宋体" w:hint="default"/>
          <w:spacing w:val="-4"/>
        </w:rPr>
        <w:t>+</w:t>
      </w:r>
      <w:r>
        <w:rPr>
          <w:spacing w:val="-4"/>
        </w:rPr>
        <w:t>大区</w:t>
      </w:r>
      <w:r>
        <w:rPr>
          <w:rFonts w:ascii="宋体" w:hAnsi="宋体" w:cs="宋体" w:eastAsia="宋体" w:hint="default"/>
          <w:spacing w:val="-4"/>
        </w:rPr>
        <w:t>+</w:t>
      </w:r>
      <w:r>
        <w:rPr>
          <w:spacing w:val="-4"/>
        </w:rPr>
        <w:t>虚拟公司”的运营体系，在国内设立了</w:t>
      </w:r>
      <w:r>
        <w:rPr>
          <w:spacing w:val="-44"/>
        </w:rPr>
        <w:t> </w:t>
      </w:r>
      <w:r>
        <w:rPr>
          <w:rFonts w:ascii="宋体" w:hAnsi="宋体" w:cs="宋体" w:eastAsia="宋体" w:hint="default"/>
        </w:rPr>
        <w:t>8</w:t>
      </w:r>
      <w:r>
        <w:rPr>
          <w:rFonts w:ascii="宋体" w:hAnsi="宋体" w:cs="宋体" w:eastAsia="宋体" w:hint="default"/>
          <w:spacing w:val="-44"/>
        </w:rPr>
        <w:t> </w:t>
      </w:r>
      <w:r>
        <w:rPr>
          <w:spacing w:val="-8"/>
        </w:rPr>
        <w:t>个区域总部，在</w:t>
      </w:r>
      <w:r>
        <w:rPr>
          <w:spacing w:val="-40"/>
        </w:rPr>
        <w:t> </w:t>
      </w:r>
      <w:r>
        <w:rPr>
          <w:rFonts w:ascii="宋体" w:hAnsi="宋体" w:cs="宋体" w:eastAsia="宋体" w:hint="default"/>
        </w:rPr>
        <w:t>60</w:t>
      </w:r>
      <w:r>
        <w:rPr>
          <w:rFonts w:ascii="宋体" w:hAnsi="宋体" w:cs="宋体" w:eastAsia="宋体" w:hint="default"/>
          <w:spacing w:val="-44"/>
        </w:rPr>
        <w:t> </w:t>
      </w:r>
      <w:r>
        <w:rPr/>
        <w:t>多个城市建立营销与服务网</w:t>
      </w:r>
      <w:r>
        <w:rPr>
          <w:spacing w:val="-101"/>
        </w:rPr>
        <w:t> </w:t>
      </w:r>
      <w:r>
        <w:rPr>
          <w:spacing w:val="-101"/>
        </w:rPr>
      </w:r>
      <w:r>
        <w:rPr>
          <w:spacing w:val="-1"/>
        </w:rPr>
        <w:t>络，省分、虚拟公司等分布式组织商业能力持续提升。同时，公司坚定全球化发展，构建具备支</w:t>
      </w:r>
      <w:r>
        <w:rPr>
          <w:spacing w:val="-56"/>
        </w:rPr>
        <w:t> </w:t>
      </w:r>
      <w:r>
        <w:rPr>
          <w:spacing w:val="-56"/>
        </w:rPr>
      </w:r>
      <w:r>
        <w:rPr>
          <w:spacing w:val="-6"/>
        </w:rPr>
        <w:t>撑持续规模化国际业务和商业价值创造力的全面组织能力，在日本、欧洲、美国等地设有子公司，</w:t>
      </w:r>
      <w:r>
        <w:rPr>
          <w:spacing w:val="-54"/>
        </w:rPr>
        <w:t> </w:t>
      </w:r>
      <w:r>
        <w:rPr>
          <w:spacing w:val="-54"/>
        </w:rPr>
      </w:r>
      <w:r>
        <w:rPr/>
        <w:t>建立了面向全球的业务与服务网络。</w:t>
      </w:r>
      <w:r>
        <w:rPr>
          <w:rFonts w:ascii="宋体" w:hAnsi="宋体" w:cs="宋体" w:eastAsia="宋体" w:hint="default"/>
        </w:rPr>
        <w:t> </w:t>
      </w:r>
    </w:p>
    <w:p>
      <w:pPr>
        <w:pStyle w:val="BodyText"/>
        <w:spacing w:line="272" w:lineRule="exact" w:before="26"/>
        <w:ind w:left="538" w:right="0"/>
        <w:jc w:val="left"/>
      </w:pPr>
      <w:r>
        <w:rPr>
          <w:rFonts w:ascii="宋体" w:hAnsi="宋体" w:cs="宋体" w:eastAsia="宋体" w:hint="default"/>
        </w:rPr>
        <w:t>5</w:t>
      </w:r>
      <w:r>
        <w:rPr/>
        <w:t>、人才优势</w:t>
      </w:r>
      <w:r>
        <w:rPr>
          <w:rFonts w:ascii="宋体" w:hAnsi="宋体" w:cs="宋体" w:eastAsia="宋体" w:hint="default"/>
          <w:w w:val="100"/>
        </w:rPr>
        <w:t> </w:t>
      </w:r>
      <w:r>
        <w:rPr>
          <w:spacing w:val="-7"/>
        </w:rPr>
        <w:t>东软执行创新与全球化发展策略，建立了专业化、国际化的董事会，形成了稳定的高管团队，</w:t>
      </w:r>
    </w:p>
    <w:p>
      <w:pPr>
        <w:pStyle w:val="BodyText"/>
        <w:spacing w:line="272" w:lineRule="exact" w:before="2"/>
        <w:ind w:left="118" w:right="203"/>
        <w:jc w:val="left"/>
      </w:pPr>
      <w:r>
        <w:rPr/>
        <w:t>为战略实施落地保驾护航。东软重视人力资本管理，作为第一家通过</w:t>
      </w:r>
      <w:r>
        <w:rPr>
          <w:spacing w:val="-50"/>
        </w:rPr>
        <w:t> </w:t>
      </w:r>
      <w:r>
        <w:rPr>
          <w:rFonts w:ascii="宋体" w:hAnsi="宋体" w:cs="宋体" w:eastAsia="宋体" w:hint="default"/>
        </w:rPr>
        <w:t>PCMM</w:t>
      </w:r>
      <w:r>
        <w:rPr>
          <w:rFonts w:ascii="宋体" w:hAnsi="宋体" w:cs="宋体" w:eastAsia="宋体" w:hint="default"/>
          <w:spacing w:val="-3"/>
        </w:rPr>
        <w:t> </w:t>
      </w:r>
      <w:r>
        <w:rPr>
          <w:rFonts w:ascii="宋体" w:hAnsi="宋体" w:cs="宋体" w:eastAsia="宋体" w:hint="default"/>
        </w:rPr>
        <w:t>Level5</w:t>
      </w:r>
      <w:r>
        <w:rPr>
          <w:rFonts w:ascii="宋体" w:hAnsi="宋体" w:cs="宋体" w:eastAsia="宋体" w:hint="default"/>
          <w:spacing w:val="-47"/>
        </w:rPr>
        <w:t> </w:t>
      </w:r>
      <w:r>
        <w:rPr/>
        <w:t>评估的中国企</w:t>
      </w:r>
      <w:r>
        <w:rPr>
          <w:w w:val="100"/>
        </w:rPr>
        <w:t> </w:t>
      </w:r>
      <w:r>
        <w:rPr>
          <w:spacing w:val="-1"/>
        </w:rPr>
        <w:t>业，始终保持着业界领先的人力资本管理水平。东软注重雇主品牌的传播与管理，曾荣获“CCTV</w:t>
      </w:r>
    </w:p>
    <w:p>
      <w:pPr>
        <w:pStyle w:val="BodyText"/>
        <w:spacing w:line="272" w:lineRule="exact" w:before="1"/>
        <w:ind w:left="118" w:right="0"/>
        <w:jc w:val="left"/>
      </w:pPr>
      <w:r>
        <w:rPr>
          <w:spacing w:val="-1"/>
        </w:rPr>
        <w:t>年度雇主”称号，以及怡安翰威特评选的“中国最佳雇主”和“亚太地区最佳雇主”奖、“2019</w:t>
      </w:r>
      <w:r>
        <w:rPr>
          <w:spacing w:val="-56"/>
        </w:rPr>
        <w:t> </w:t>
      </w:r>
      <w:r>
        <w:rPr>
          <w:spacing w:val="-56"/>
        </w:rPr>
      </w:r>
      <w:r>
        <w:rPr/>
        <w:t>中国年度最佳雇主</w:t>
      </w:r>
      <w:r>
        <w:rPr>
          <w:spacing w:val="-44"/>
        </w:rPr>
        <w:t> </w:t>
      </w:r>
      <w:r>
        <w:rPr>
          <w:rFonts w:ascii="宋体" w:hAnsi="宋体" w:cs="宋体" w:eastAsia="宋体" w:hint="default"/>
        </w:rPr>
        <w:t>30</w:t>
      </w:r>
      <w:r>
        <w:rPr>
          <w:rFonts w:ascii="宋体" w:hAnsi="宋体" w:cs="宋体" w:eastAsia="宋体" w:hint="default"/>
          <w:spacing w:val="-44"/>
        </w:rPr>
        <w:t> </w:t>
      </w:r>
      <w:r>
        <w:rPr>
          <w:spacing w:val="-3"/>
        </w:rPr>
        <w:t>强”、“2019</w:t>
      </w:r>
      <w:r>
        <w:rPr>
          <w:spacing w:val="-44"/>
        </w:rPr>
        <w:t> </w:t>
      </w:r>
      <w:r>
        <w:rPr>
          <w:spacing w:val="-3"/>
        </w:rPr>
        <w:t>创新非凡雇主”称号。公司现有员工</w:t>
      </w:r>
      <w:r>
        <w:rPr>
          <w:spacing w:val="-44"/>
        </w:rPr>
        <w:t> </w:t>
      </w:r>
      <w:r>
        <w:rPr>
          <w:rFonts w:ascii="宋体" w:hAnsi="宋体" w:cs="宋体" w:eastAsia="宋体" w:hint="default"/>
        </w:rPr>
        <w:t>16,600</w:t>
      </w:r>
      <w:r>
        <w:rPr>
          <w:rFonts w:ascii="宋体" w:hAnsi="宋体" w:cs="宋体" w:eastAsia="宋体" w:hint="default"/>
          <w:spacing w:val="-42"/>
        </w:rPr>
        <w:t> </w:t>
      </w:r>
      <w:r>
        <w:rPr>
          <w:spacing w:val="-4"/>
        </w:rPr>
        <w:t>人，广泛分布于</w:t>
      </w:r>
    </w:p>
    <w:p>
      <w:pPr>
        <w:pStyle w:val="BodyText"/>
        <w:spacing w:line="272" w:lineRule="exact" w:before="1"/>
        <w:ind w:left="118" w:right="0"/>
        <w:jc w:val="left"/>
      </w:pPr>
      <w:r>
        <w:rPr>
          <w:spacing w:val="-7"/>
        </w:rPr>
        <w:t>全球各地。公司设计了双通道的员工职业发展方式，以学习者为中心，匹配适合的专项培养方案，</w:t>
      </w:r>
      <w:r>
        <w:rPr>
          <w:spacing w:val="-12"/>
        </w:rPr>
        <w:t> </w:t>
      </w:r>
      <w:r>
        <w:rPr>
          <w:spacing w:val="-12"/>
        </w:rPr>
      </w:r>
      <w:r>
        <w:rPr>
          <w:spacing w:val="-1"/>
        </w:rPr>
        <w:t>满足员工职业发展及价值实现的需求。公司通过内部人才发展和外部人才引进，构建了一整套配</w:t>
      </w:r>
    </w:p>
    <w:p>
      <w:pPr>
        <w:pStyle w:val="BodyText"/>
        <w:spacing w:line="272" w:lineRule="exact" w:before="1"/>
        <w:ind w:left="538" w:right="563" w:hanging="420"/>
        <w:jc w:val="left"/>
        <w:rPr>
          <w:rFonts w:ascii="宋体" w:hAnsi="宋体" w:cs="宋体" w:eastAsia="宋体" w:hint="default"/>
        </w:rPr>
      </w:pPr>
      <w:r>
        <w:rPr/>
        <w:t>置合理、高绩效、高素质的专业团队，为支撑公司业务发展提供人才保障。</w:t>
      </w:r>
      <w:r>
        <w:rPr>
          <w:rFonts w:ascii="宋体" w:hAnsi="宋体" w:cs="宋体" w:eastAsia="宋体" w:hint="default"/>
          <w:w w:val="100"/>
        </w:rPr>
        <w:t> </w:t>
      </w:r>
      <w:r>
        <w:rPr>
          <w:rFonts w:ascii="宋体" w:hAnsi="宋体" w:cs="宋体" w:eastAsia="宋体" w:hint="default"/>
        </w:rPr>
        <w:t>6</w:t>
      </w:r>
      <w:r>
        <w:rPr/>
        <w:t>、质量管理优势</w:t>
      </w:r>
      <w:r>
        <w:rPr>
          <w:rFonts w:ascii="宋体" w:hAnsi="宋体" w:cs="宋体" w:eastAsia="宋体" w:hint="default"/>
        </w:rPr>
        <w:t> </w:t>
      </w:r>
    </w:p>
    <w:p>
      <w:pPr>
        <w:pStyle w:val="BodyText"/>
        <w:spacing w:line="272" w:lineRule="exact" w:before="1"/>
        <w:ind w:left="118" w:right="208" w:firstLine="419"/>
        <w:jc w:val="both"/>
      </w:pPr>
      <w:r>
        <w:rPr/>
        <w:t>东软基于</w:t>
      </w:r>
      <w:r>
        <w:rPr>
          <w:spacing w:val="-51"/>
        </w:rPr>
        <w:t> </w:t>
      </w:r>
      <w:r>
        <w:rPr>
          <w:rFonts w:ascii="宋体" w:hAnsi="宋体" w:cs="宋体" w:eastAsia="宋体" w:hint="default"/>
        </w:rPr>
        <w:t>ISO9001</w:t>
      </w:r>
      <w:r>
        <w:rPr>
          <w:rFonts w:ascii="宋体" w:hAnsi="宋体" w:cs="宋体" w:eastAsia="宋体" w:hint="default"/>
          <w:spacing w:val="-53"/>
        </w:rPr>
        <w:t> </w:t>
      </w:r>
      <w:r>
        <w:rPr/>
        <w:t>质量管理标准，融合</w:t>
      </w:r>
      <w:r>
        <w:rPr>
          <w:spacing w:val="-52"/>
        </w:rPr>
        <w:t> </w:t>
      </w:r>
      <w:r>
        <w:rPr>
          <w:rFonts w:ascii="宋体" w:hAnsi="宋体" w:cs="宋体" w:eastAsia="宋体" w:hint="default"/>
        </w:rPr>
        <w:t>CMMI</w:t>
      </w:r>
      <w:r>
        <w:rPr/>
        <w:t>、</w:t>
      </w:r>
      <w:r>
        <w:rPr>
          <w:rFonts w:ascii="宋体" w:hAnsi="宋体" w:cs="宋体" w:eastAsia="宋体" w:hint="default"/>
        </w:rPr>
        <w:t>A-SPICE</w:t>
      </w:r>
      <w:r>
        <w:rPr/>
        <w:t>、</w:t>
      </w:r>
      <w:r>
        <w:rPr>
          <w:rFonts w:ascii="宋体" w:hAnsi="宋体" w:cs="宋体" w:eastAsia="宋体" w:hint="default"/>
        </w:rPr>
        <w:t>RUP</w:t>
      </w:r>
      <w:r>
        <w:rPr/>
        <w:t>、</w:t>
      </w:r>
      <w:r>
        <w:rPr>
          <w:rFonts w:ascii="宋体" w:hAnsi="宋体" w:cs="宋体" w:eastAsia="宋体" w:hint="default"/>
        </w:rPr>
        <w:t>Lean</w:t>
      </w:r>
      <w:r>
        <w:rPr/>
        <w:t>、</w:t>
      </w:r>
      <w:r>
        <w:rPr>
          <w:rFonts w:ascii="宋体" w:hAnsi="宋体" w:cs="宋体" w:eastAsia="宋体" w:hint="default"/>
        </w:rPr>
        <w:t>Agile</w:t>
      </w:r>
      <w:r>
        <w:rPr/>
        <w:t>、</w:t>
      </w:r>
      <w:r>
        <w:rPr>
          <w:rFonts w:ascii="宋体" w:hAnsi="宋体" w:cs="宋体" w:eastAsia="宋体" w:hint="default"/>
        </w:rPr>
        <w:t>ITIL</w:t>
      </w:r>
      <w:r>
        <w:rPr/>
        <w:t>、</w:t>
      </w:r>
      <w:r>
        <w:rPr>
          <w:rFonts w:ascii="宋体" w:hAnsi="宋体" w:cs="宋体" w:eastAsia="宋体" w:hint="default"/>
        </w:rPr>
        <w:t>PCMM</w:t>
      </w:r>
      <w:r>
        <w:rPr>
          <w:rFonts w:ascii="宋体" w:hAnsi="宋体" w:cs="宋体" w:eastAsia="宋体" w:hint="default"/>
          <w:spacing w:val="-54"/>
        </w:rPr>
        <w:t> </w:t>
      </w:r>
      <w:r>
        <w:rPr/>
        <w:t>等</w:t>
      </w:r>
      <w:r>
        <w:rPr>
          <w:w w:val="100"/>
        </w:rPr>
        <w:t> </w:t>
      </w:r>
      <w:r>
        <w:rPr>
          <w:spacing w:val="-4"/>
        </w:rPr>
        <w:t>模型、方法的先进理念，对公司的质量体系进行持续的升级和完善，先后通过了</w:t>
      </w:r>
      <w:r>
        <w:rPr>
          <w:spacing w:val="5"/>
        </w:rPr>
        <w:t> </w:t>
      </w:r>
      <w:r>
        <w:rPr>
          <w:rFonts w:ascii="宋体" w:hAnsi="宋体" w:cs="宋体" w:eastAsia="宋体" w:hint="default"/>
          <w:spacing w:val="-6"/>
        </w:rPr>
        <w:t>DNV</w:t>
      </w:r>
      <w:r>
        <w:rPr>
          <w:spacing w:val="-6"/>
        </w:rPr>
        <w:t>、</w:t>
      </w:r>
      <w:r>
        <w:rPr>
          <w:rFonts w:ascii="宋体" w:hAnsi="宋体" w:cs="宋体" w:eastAsia="宋体" w:hint="default"/>
          <w:spacing w:val="-6"/>
        </w:rPr>
        <w:t>BSI</w:t>
      </w:r>
      <w:r>
        <w:rPr>
          <w:spacing w:val="-6"/>
        </w:rPr>
        <w:t>、</w:t>
      </w:r>
      <w:r>
        <w:rPr>
          <w:rFonts w:ascii="宋体" w:hAnsi="宋体" w:cs="宋体" w:eastAsia="宋体" w:hint="default"/>
          <w:spacing w:val="-6"/>
        </w:rPr>
        <w:t>QAI</w:t>
      </w:r>
      <w:r>
        <w:rPr>
          <w:spacing w:val="-6"/>
        </w:rPr>
        <w:t>、</w:t>
      </w:r>
    </w:p>
    <w:p>
      <w:pPr>
        <w:pStyle w:val="BodyText"/>
        <w:spacing w:line="272" w:lineRule="exact" w:before="1"/>
        <w:ind w:left="118" w:right="204"/>
        <w:jc w:val="left"/>
      </w:pPr>
      <w:r>
        <w:rPr>
          <w:rFonts w:ascii="宋体" w:hAnsi="宋体" w:cs="宋体" w:eastAsia="宋体" w:hint="default"/>
          <w:w w:val="100"/>
        </w:rPr>
        <w:t>CQC</w:t>
      </w:r>
      <w:r>
        <w:rPr>
          <w:rFonts w:ascii="宋体" w:hAnsi="宋体" w:cs="宋体" w:eastAsia="宋体" w:hint="default"/>
          <w:spacing w:val="-67"/>
        </w:rPr>
        <w:t> </w:t>
      </w:r>
      <w:r>
        <w:rPr>
          <w:w w:val="100"/>
        </w:rPr>
        <w:t>等</w:t>
      </w:r>
      <w:r>
        <w:rPr>
          <w:spacing w:val="-3"/>
          <w:w w:val="100"/>
        </w:rPr>
        <w:t>第</w:t>
      </w:r>
      <w:r>
        <w:rPr>
          <w:w w:val="100"/>
        </w:rPr>
        <w:t>三</w:t>
      </w:r>
      <w:r>
        <w:rPr>
          <w:spacing w:val="-3"/>
          <w:w w:val="100"/>
        </w:rPr>
        <w:t>方</w:t>
      </w:r>
      <w:r>
        <w:rPr>
          <w:w w:val="100"/>
        </w:rPr>
        <w:t>认</w:t>
      </w:r>
      <w:r>
        <w:rPr>
          <w:spacing w:val="-3"/>
          <w:w w:val="100"/>
        </w:rPr>
        <w:t>证</w:t>
      </w:r>
      <w:r>
        <w:rPr>
          <w:w w:val="100"/>
        </w:rPr>
        <w:t>机</w:t>
      </w:r>
      <w:r>
        <w:rPr>
          <w:spacing w:val="-3"/>
          <w:w w:val="100"/>
        </w:rPr>
        <w:t>构</w:t>
      </w:r>
      <w:r>
        <w:rPr>
          <w:w w:val="100"/>
        </w:rPr>
        <w:t>的</w:t>
      </w:r>
      <w:r>
        <w:rPr>
          <w:spacing w:val="-3"/>
          <w:w w:val="100"/>
        </w:rPr>
        <w:t>质</w:t>
      </w:r>
      <w:r>
        <w:rPr>
          <w:w w:val="100"/>
        </w:rPr>
        <w:t>量体</w:t>
      </w:r>
      <w:r>
        <w:rPr>
          <w:spacing w:val="-3"/>
          <w:w w:val="100"/>
        </w:rPr>
        <w:t>系</w:t>
      </w:r>
      <w:r>
        <w:rPr>
          <w:w w:val="100"/>
        </w:rPr>
        <w:t>认</w:t>
      </w:r>
      <w:r>
        <w:rPr>
          <w:spacing w:val="-3"/>
          <w:w w:val="100"/>
        </w:rPr>
        <w:t>证</w:t>
      </w:r>
      <w:r>
        <w:rPr>
          <w:spacing w:val="-106"/>
          <w:w w:val="100"/>
        </w:rPr>
        <w:t>。</w:t>
      </w:r>
      <w:r>
        <w:rPr>
          <w:spacing w:val="-3"/>
          <w:w w:val="100"/>
        </w:rPr>
        <w:t>东</w:t>
      </w:r>
      <w:r>
        <w:rPr>
          <w:w w:val="100"/>
        </w:rPr>
        <w:t>软</w:t>
      </w:r>
      <w:r>
        <w:rPr>
          <w:spacing w:val="-3"/>
          <w:w w:val="100"/>
        </w:rPr>
        <w:t>是</w:t>
      </w:r>
      <w:r>
        <w:rPr>
          <w:w w:val="100"/>
        </w:rPr>
        <w:t>中</w:t>
      </w:r>
      <w:r>
        <w:rPr>
          <w:spacing w:val="-3"/>
          <w:w w:val="100"/>
        </w:rPr>
        <w:t>国首</w:t>
      </w:r>
      <w:r>
        <w:rPr>
          <w:w w:val="100"/>
        </w:rPr>
        <w:t>家通过</w:t>
      </w:r>
      <w:r>
        <w:rPr>
          <w:spacing w:val="-67"/>
        </w:rPr>
        <w:t> </w:t>
      </w:r>
      <w:r>
        <w:rPr>
          <w:rFonts w:ascii="宋体" w:hAnsi="宋体" w:cs="宋体" w:eastAsia="宋体" w:hint="default"/>
          <w:spacing w:val="-3"/>
          <w:w w:val="100"/>
        </w:rPr>
        <w:t>I</w:t>
      </w:r>
      <w:r>
        <w:rPr>
          <w:rFonts w:ascii="宋体" w:hAnsi="宋体" w:cs="宋体" w:eastAsia="宋体" w:hint="default"/>
          <w:w w:val="100"/>
        </w:rPr>
        <w:t>SO</w:t>
      </w:r>
      <w:r>
        <w:rPr>
          <w:rFonts w:ascii="宋体" w:hAnsi="宋体" w:cs="宋体" w:eastAsia="宋体" w:hint="default"/>
          <w:spacing w:val="-67"/>
        </w:rPr>
        <w:t> </w:t>
      </w:r>
      <w:r>
        <w:rPr>
          <w:w w:val="100"/>
        </w:rPr>
        <w:t>质</w:t>
      </w:r>
      <w:r>
        <w:rPr>
          <w:spacing w:val="-3"/>
          <w:w w:val="100"/>
        </w:rPr>
        <w:t>量</w:t>
      </w:r>
      <w:r>
        <w:rPr>
          <w:w w:val="100"/>
        </w:rPr>
        <w:t>管</w:t>
      </w:r>
      <w:r>
        <w:rPr>
          <w:spacing w:val="-3"/>
          <w:w w:val="100"/>
        </w:rPr>
        <w:t>理</w:t>
      </w:r>
      <w:r>
        <w:rPr>
          <w:w w:val="100"/>
        </w:rPr>
        <w:t>体</w:t>
      </w:r>
      <w:r>
        <w:rPr>
          <w:spacing w:val="-3"/>
          <w:w w:val="100"/>
        </w:rPr>
        <w:t>系</w:t>
      </w:r>
      <w:r>
        <w:rPr>
          <w:w w:val="100"/>
        </w:rPr>
        <w:t>认证</w:t>
      </w:r>
      <w:r>
        <w:rPr>
          <w:spacing w:val="-3"/>
          <w:w w:val="100"/>
        </w:rPr>
        <w:t>的</w:t>
      </w:r>
      <w:r>
        <w:rPr>
          <w:w w:val="100"/>
        </w:rPr>
        <w:t>软</w:t>
      </w:r>
      <w:r>
        <w:rPr>
          <w:spacing w:val="-3"/>
          <w:w w:val="100"/>
        </w:rPr>
        <w:t>件</w:t>
      </w:r>
      <w:r>
        <w:rPr>
          <w:w w:val="100"/>
        </w:rPr>
        <w:t>企</w:t>
      </w:r>
      <w:r>
        <w:rPr>
          <w:spacing w:val="-3"/>
          <w:w w:val="100"/>
        </w:rPr>
        <w:t>业</w:t>
      </w:r>
      <w:r>
        <w:rPr>
          <w:w w:val="100"/>
        </w:rPr>
        <w:t>，</w:t>
      </w:r>
      <w:r>
        <w:rPr>
          <w:w w:val="100"/>
        </w:rPr>
        <w:t> 是中</w:t>
      </w:r>
      <w:r>
        <w:rPr>
          <w:spacing w:val="-3"/>
          <w:w w:val="100"/>
        </w:rPr>
        <w:t>国</w:t>
      </w:r>
      <w:r>
        <w:rPr>
          <w:w w:val="100"/>
        </w:rPr>
        <w:t>第</w:t>
      </w:r>
      <w:r>
        <w:rPr>
          <w:spacing w:val="-3"/>
          <w:w w:val="100"/>
        </w:rPr>
        <w:t>一</w:t>
      </w:r>
      <w:r>
        <w:rPr>
          <w:w w:val="100"/>
        </w:rPr>
        <w:t>家</w:t>
      </w:r>
      <w:r>
        <w:rPr>
          <w:spacing w:val="-3"/>
          <w:w w:val="100"/>
        </w:rPr>
        <w:t>通</w:t>
      </w:r>
      <w:r>
        <w:rPr>
          <w:w w:val="100"/>
        </w:rPr>
        <w:t>过</w:t>
      </w:r>
      <w:r>
        <w:rPr>
          <w:spacing w:val="-53"/>
        </w:rPr>
        <w:t> </w:t>
      </w:r>
      <w:r>
        <w:rPr>
          <w:rFonts w:ascii="宋体" w:hAnsi="宋体" w:cs="宋体" w:eastAsia="宋体" w:hint="default"/>
          <w:spacing w:val="-3"/>
          <w:w w:val="100"/>
        </w:rPr>
        <w:t>C</w:t>
      </w:r>
      <w:r>
        <w:rPr>
          <w:rFonts w:ascii="宋体" w:hAnsi="宋体" w:cs="宋体" w:eastAsia="宋体" w:hint="default"/>
          <w:w w:val="100"/>
        </w:rPr>
        <w:t>MM5</w:t>
      </w:r>
      <w:r>
        <w:rPr>
          <w:rFonts w:ascii="宋体" w:hAnsi="宋体" w:cs="宋体" w:eastAsia="宋体" w:hint="default"/>
          <w:spacing w:val="-55"/>
        </w:rPr>
        <w:t> </w:t>
      </w:r>
      <w:r>
        <w:rPr>
          <w:w w:val="100"/>
        </w:rPr>
        <w:t>和</w:t>
      </w:r>
      <w:r>
        <w:rPr>
          <w:spacing w:val="-53"/>
        </w:rPr>
        <w:t> </w:t>
      </w:r>
      <w:r>
        <w:rPr>
          <w:rFonts w:ascii="宋体" w:hAnsi="宋体" w:cs="宋体" w:eastAsia="宋体" w:hint="default"/>
          <w:w w:val="100"/>
        </w:rPr>
        <w:t>CM</w:t>
      </w:r>
      <w:r>
        <w:rPr>
          <w:rFonts w:ascii="宋体" w:hAnsi="宋体" w:cs="宋体" w:eastAsia="宋体" w:hint="default"/>
          <w:spacing w:val="-3"/>
          <w:w w:val="100"/>
        </w:rPr>
        <w:t>M</w:t>
      </w:r>
      <w:r>
        <w:rPr>
          <w:rFonts w:ascii="宋体" w:hAnsi="宋体" w:cs="宋体" w:eastAsia="宋体" w:hint="default"/>
          <w:w w:val="100"/>
        </w:rPr>
        <w:t>I5</w:t>
      </w:r>
      <w:r>
        <w:rPr>
          <w:rFonts w:ascii="宋体" w:hAnsi="宋体" w:cs="宋体" w:eastAsia="宋体" w:hint="default"/>
          <w:spacing w:val="-53"/>
        </w:rPr>
        <w:t> </w:t>
      </w:r>
      <w:r>
        <w:rPr>
          <w:spacing w:val="-3"/>
          <w:w w:val="100"/>
        </w:rPr>
        <w:t>级</w:t>
      </w:r>
      <w:r>
        <w:rPr>
          <w:w w:val="100"/>
        </w:rPr>
        <w:t>认</w:t>
      </w:r>
      <w:r>
        <w:rPr>
          <w:spacing w:val="-3"/>
          <w:w w:val="100"/>
        </w:rPr>
        <w:t>证</w:t>
      </w:r>
      <w:r>
        <w:rPr>
          <w:w w:val="100"/>
        </w:rPr>
        <w:t>的</w:t>
      </w:r>
      <w:r>
        <w:rPr>
          <w:spacing w:val="-3"/>
          <w:w w:val="100"/>
        </w:rPr>
        <w:t>软</w:t>
      </w:r>
      <w:r>
        <w:rPr>
          <w:w w:val="100"/>
        </w:rPr>
        <w:t>件</w:t>
      </w:r>
      <w:r>
        <w:rPr>
          <w:spacing w:val="-3"/>
          <w:w w:val="100"/>
        </w:rPr>
        <w:t>企</w:t>
      </w:r>
      <w:r>
        <w:rPr>
          <w:w w:val="100"/>
        </w:rPr>
        <w:t>业</w:t>
      </w:r>
      <w:r>
        <w:rPr>
          <w:spacing w:val="-94"/>
          <w:w w:val="100"/>
        </w:rPr>
        <w:t>，</w:t>
      </w:r>
      <w:r>
        <w:rPr>
          <w:w w:val="100"/>
        </w:rPr>
        <w:t>是</w:t>
      </w:r>
      <w:r>
        <w:rPr>
          <w:spacing w:val="-3"/>
          <w:w w:val="100"/>
        </w:rPr>
        <w:t>国</w:t>
      </w:r>
      <w:r>
        <w:rPr>
          <w:w w:val="100"/>
        </w:rPr>
        <w:t>家</w:t>
      </w:r>
      <w:r>
        <w:rPr>
          <w:spacing w:val="-3"/>
          <w:w w:val="100"/>
        </w:rPr>
        <w:t>工</w:t>
      </w:r>
      <w:r>
        <w:rPr>
          <w:w w:val="100"/>
        </w:rPr>
        <w:t>信</w:t>
      </w:r>
      <w:r>
        <w:rPr>
          <w:spacing w:val="-3"/>
          <w:w w:val="100"/>
        </w:rPr>
        <w:t>部</w:t>
      </w:r>
      <w:r>
        <w:rPr>
          <w:w w:val="100"/>
        </w:rPr>
        <w:t>认</w:t>
      </w:r>
      <w:r>
        <w:rPr>
          <w:spacing w:val="-3"/>
          <w:w w:val="100"/>
        </w:rPr>
        <w:t>定</w:t>
      </w:r>
      <w:r>
        <w:rPr>
          <w:w w:val="100"/>
        </w:rPr>
        <w:t>的</w:t>
      </w:r>
      <w:r>
        <w:rPr>
          <w:spacing w:val="-3"/>
          <w:w w:val="100"/>
        </w:rPr>
        <w:t>首</w:t>
      </w:r>
      <w:r>
        <w:rPr>
          <w:spacing w:val="-1"/>
          <w:w w:val="100"/>
        </w:rPr>
        <w:t>批</w:t>
      </w:r>
      <w:r>
        <w:rPr>
          <w:w w:val="100"/>
        </w:rPr>
        <w:t>“</w:t>
      </w:r>
      <w:r>
        <w:rPr>
          <w:spacing w:val="-3"/>
          <w:w w:val="100"/>
        </w:rPr>
        <w:t>计</w:t>
      </w:r>
      <w:r>
        <w:rPr>
          <w:w w:val="100"/>
        </w:rPr>
        <w:t>算</w:t>
      </w:r>
      <w:r>
        <w:rPr>
          <w:spacing w:val="-3"/>
          <w:w w:val="100"/>
        </w:rPr>
        <w:t>机</w:t>
      </w:r>
      <w:r>
        <w:rPr>
          <w:w w:val="100"/>
        </w:rPr>
        <w:t>信</w:t>
      </w:r>
      <w:r>
        <w:rPr>
          <w:spacing w:val="-3"/>
          <w:w w:val="100"/>
        </w:rPr>
        <w:t>息系</w:t>
      </w:r>
      <w:r>
        <w:rPr>
          <w:w w:val="100"/>
        </w:rPr>
        <w:t>统</w:t>
      </w:r>
    </w:p>
    <w:p>
      <w:pPr>
        <w:pStyle w:val="BodyText"/>
        <w:spacing w:line="272" w:lineRule="exact" w:before="1"/>
        <w:ind w:left="118" w:right="0"/>
        <w:jc w:val="left"/>
        <w:rPr>
          <w:rFonts w:ascii="宋体" w:hAnsi="宋体" w:cs="宋体" w:eastAsia="宋体" w:hint="default"/>
          <w:sz w:val="24"/>
          <w:szCs w:val="24"/>
        </w:rPr>
      </w:pPr>
      <w:r>
        <w:rPr>
          <w:spacing w:val="8"/>
        </w:rPr>
        <w:t>集成特一级资质企业”，是首批全国信息系统集成及服务大型一级企业，是中国第一家通过</w:t>
      </w:r>
      <w:r>
        <w:rPr>
          <w:spacing w:val="-16"/>
        </w:rPr>
        <w:t> </w:t>
      </w:r>
      <w:r>
        <w:rPr>
          <w:spacing w:val="-16"/>
        </w:rPr>
      </w:r>
      <w:r>
        <w:rPr>
          <w:rFonts w:ascii="宋体" w:hAnsi="宋体" w:cs="宋体" w:eastAsia="宋体" w:hint="default"/>
        </w:rPr>
        <w:t>Automotive SPICE ML3</w:t>
      </w:r>
      <w:r>
        <w:rPr>
          <w:rFonts w:ascii="宋体" w:hAnsi="宋体" w:cs="宋体" w:eastAsia="宋体" w:hint="default"/>
          <w:spacing w:val="-57"/>
        </w:rPr>
        <w:t> </w:t>
      </w:r>
      <w:r>
        <w:rPr/>
        <w:t>的企业。</w:t>
      </w:r>
      <w:r>
        <w:rPr>
          <w:rFonts w:ascii="宋体" w:hAnsi="宋体" w:cs="宋体" w:eastAsia="宋体" w:hint="default"/>
          <w:sz w:val="24"/>
          <w:szCs w:val="24"/>
        </w:rPr>
        <w:t> </w:t>
      </w:r>
    </w:p>
    <w:p>
      <w:pPr>
        <w:pStyle w:val="BodyText"/>
        <w:spacing w:line="240" w:lineRule="auto" w:before="26"/>
        <w:ind w:left="1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1"/>
          <w:pgSz w:w="11910" w:h="16840"/>
          <w:pgMar w:footer="1248" w:header="874" w:top="1220" w:bottom="1440" w:left="1680" w:right="1060"/>
        </w:sectPr>
      </w:pPr>
    </w:p>
    <w:p>
      <w:pPr>
        <w:spacing w:line="240" w:lineRule="auto" w:before="9"/>
        <w:rPr>
          <w:rFonts w:ascii="宋体" w:hAnsi="宋体" w:cs="宋体" w:eastAsia="宋体" w:hint="default"/>
          <w:sz w:val="17"/>
          <w:szCs w:val="17"/>
        </w:rPr>
      </w:pPr>
    </w:p>
    <w:p>
      <w:pPr>
        <w:pStyle w:val="Heading1"/>
        <w:spacing w:line="240" w:lineRule="auto"/>
        <w:ind w:right="100"/>
        <w:jc w:val="center"/>
        <w:rPr>
          <w:b w:val="0"/>
          <w:bCs w:val="0"/>
        </w:rPr>
      </w:pPr>
      <w:r>
        <w:rPr/>
        <w:t>第四节</w:t>
      </w:r>
      <w:r>
        <w:rPr>
          <w:spacing w:val="-2"/>
        </w:rPr>
        <w:t> </w:t>
      </w:r>
      <w:bookmarkStart w:name="_bookmark3" w:id="6"/>
      <w:bookmarkEnd w:id="6"/>
      <w:r>
        <w:rPr/>
        <w:t>经</w:t>
      </w:r>
      <w:r>
        <w:rPr/>
        <w:t>营情况讨论与分析</w:t>
      </w:r>
      <w:r>
        <w:rPr>
          <w:b w:val="0"/>
          <w:bCs w:val="0"/>
        </w:rPr>
      </w:r>
    </w:p>
    <w:p>
      <w:pPr>
        <w:spacing w:line="240" w:lineRule="auto" w:before="4"/>
        <w:rPr>
          <w:rFonts w:ascii="黑体" w:hAnsi="黑体" w:cs="黑体" w:eastAsia="黑体" w:hint="default"/>
          <w:b/>
          <w:bCs/>
          <w:sz w:val="19"/>
          <w:szCs w:val="19"/>
        </w:rPr>
      </w:pPr>
    </w:p>
    <w:p>
      <w:pPr>
        <w:pStyle w:val="Heading3"/>
        <w:spacing w:line="274" w:lineRule="exact"/>
        <w:ind w:left="118" w:right="0"/>
        <w:jc w:val="both"/>
        <w:rPr>
          <w:b w:val="0"/>
          <w:bCs w:val="0"/>
        </w:rPr>
      </w:pPr>
      <w:r>
        <w:rPr/>
        <w:t>一、经营情况讨论与分析</w:t>
      </w:r>
      <w:r>
        <w:rPr>
          <w:b w:val="0"/>
          <w:bCs w:val="0"/>
        </w:rPr>
      </w:r>
    </w:p>
    <w:p>
      <w:pPr>
        <w:spacing w:line="272" w:lineRule="exact" w:before="27"/>
        <w:ind w:left="540" w:right="4133" w:hanging="3"/>
        <w:jc w:val="left"/>
        <w:rPr>
          <w:rFonts w:ascii="宋体" w:hAnsi="宋体" w:cs="宋体" w:eastAsia="宋体" w:hint="default"/>
          <w:sz w:val="21"/>
          <w:szCs w:val="21"/>
        </w:rPr>
      </w:pPr>
      <w:r>
        <w:rPr>
          <w:rFonts w:ascii="宋体" w:hAnsi="宋体" w:cs="宋体" w:eastAsia="宋体" w:hint="default"/>
          <w:b/>
          <w:bCs/>
          <w:sz w:val="21"/>
          <w:szCs w:val="21"/>
        </w:rPr>
        <w:t>（一）宏观经济环境与行业分析</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、宏观经济环境</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118" w:right="207" w:firstLine="419"/>
        <w:jc w:val="both"/>
      </w:pPr>
      <w:r>
        <w:rPr>
          <w:spacing w:val="-2"/>
        </w:rPr>
        <w:t>近年来，全球地缘政治局势动荡愈演愈烈，经济一体化进程放缓、多边贸易体制受到冲击、</w:t>
      </w:r>
      <w:r>
        <w:rPr>
          <w:w w:val="100"/>
        </w:rPr>
        <w:t> </w:t>
      </w:r>
      <w:r>
        <w:rPr>
          <w:spacing w:val="-2"/>
        </w:rPr>
        <w:t>区域间政治经济不平等、国际金融市场波动等因素加剧实体经济的下行压力。</w:t>
      </w:r>
      <w:r>
        <w:rPr>
          <w:rFonts w:ascii="宋体" w:hAnsi="宋体" w:cs="宋体" w:eastAsia="宋体" w:hint="default"/>
          <w:spacing w:val="-2"/>
        </w:rPr>
        <w:t>2019</w:t>
      </w:r>
      <w:r>
        <w:rPr>
          <w:rFonts w:ascii="宋体" w:hAnsi="宋体" w:cs="宋体" w:eastAsia="宋体" w:hint="default"/>
          <w:spacing w:val="-3"/>
        </w:rPr>
        <w:t> </w:t>
      </w:r>
      <w:r>
        <w:rPr>
          <w:spacing w:val="-4"/>
        </w:rPr>
        <w:t>年，中美经贸</w:t>
      </w:r>
    </w:p>
    <w:p>
      <w:pPr>
        <w:pStyle w:val="BodyText"/>
        <w:spacing w:line="272" w:lineRule="exact" w:before="1"/>
        <w:ind w:left="118" w:right="208"/>
        <w:jc w:val="both"/>
        <w:rPr>
          <w:rFonts w:ascii="宋体" w:hAnsi="宋体" w:cs="宋体" w:eastAsia="宋体" w:hint="default"/>
        </w:rPr>
      </w:pPr>
      <w:r>
        <w:rPr>
          <w:spacing w:val="-1"/>
        </w:rPr>
        <w:t>摩擦螺旋式上升，加之各国为刺激经济增长而普遍实行的宽松货币政策，使我国经济增长面临着</w:t>
      </w:r>
      <w:r>
        <w:rPr>
          <w:spacing w:val="-55"/>
        </w:rPr>
        <w:t> </w:t>
      </w:r>
      <w:r>
        <w:rPr>
          <w:spacing w:val="-55"/>
        </w:rPr>
      </w:r>
      <w:r>
        <w:rPr/>
        <w:t>较为严峻的外部环境。</w:t>
      </w:r>
      <w:r>
        <w:rPr>
          <w:rFonts w:ascii="宋体" w:hAnsi="宋体" w:cs="宋体" w:eastAsia="宋体" w:hint="default"/>
        </w:rPr>
        <w:t> </w:t>
      </w:r>
    </w:p>
    <w:p>
      <w:pPr>
        <w:pStyle w:val="BodyText"/>
        <w:spacing w:line="272" w:lineRule="exact" w:before="1"/>
        <w:ind w:left="118" w:right="207" w:firstLine="419"/>
        <w:jc w:val="both"/>
      </w:pPr>
      <w:r>
        <w:rPr>
          <w:rFonts w:ascii="宋体" w:hAnsi="宋体" w:cs="宋体" w:eastAsia="宋体" w:hint="default"/>
        </w:rPr>
        <w:t>2019</w:t>
      </w:r>
      <w:r>
        <w:rPr>
          <w:rFonts w:ascii="宋体" w:hAnsi="宋体" w:cs="宋体" w:eastAsia="宋体" w:hint="default"/>
          <w:spacing w:val="4"/>
        </w:rPr>
        <w:t> </w:t>
      </w:r>
      <w:r>
        <w:rPr/>
        <w:t>年</w:t>
      </w:r>
      <w:r>
        <w:rPr>
          <w:rFonts w:ascii="宋体" w:hAnsi="宋体" w:cs="宋体" w:eastAsia="宋体" w:hint="default"/>
        </w:rPr>
        <w:t>,</w:t>
      </w:r>
      <w:r>
        <w:rPr/>
        <w:t>我国国民经济继续保持总体平稳、稳中有进的发展态势，较好地实现了预期发展目</w:t>
      </w:r>
      <w:r>
        <w:rPr>
          <w:w w:val="100"/>
        </w:rPr>
        <w:t> </w:t>
      </w:r>
      <w:r>
        <w:rPr>
          <w:spacing w:val="-1"/>
        </w:rPr>
        <w:t>标，但面临的挑战和不确定性与过去相比有所增加。国内部分领域面临着不容忽视的结构性挑战</w:t>
      </w:r>
    </w:p>
    <w:p>
      <w:pPr>
        <w:pStyle w:val="BodyText"/>
        <w:spacing w:line="272" w:lineRule="exact" w:before="1"/>
        <w:ind w:left="118" w:right="207"/>
        <w:jc w:val="both"/>
        <w:rPr>
          <w:rFonts w:ascii="宋体" w:hAnsi="宋体" w:cs="宋体" w:eastAsia="宋体" w:hint="default"/>
        </w:rPr>
      </w:pPr>
      <w:r>
        <w:rPr>
          <w:spacing w:val="-1"/>
        </w:rPr>
        <w:t>与风险，实体经济杠杆率持续升高，民营和中小企业的融资问题突出，净出口对经济增长的拉动</w:t>
      </w:r>
      <w:r>
        <w:rPr>
          <w:spacing w:val="-55"/>
        </w:rPr>
        <w:t> </w:t>
      </w:r>
      <w:r>
        <w:rPr>
          <w:spacing w:val="-55"/>
        </w:rPr>
      </w:r>
      <w:r>
        <w:rPr/>
        <w:t>作用有所减弱。</w:t>
      </w:r>
      <w:r>
        <w:rPr>
          <w:rFonts w:ascii="宋体" w:hAnsi="宋体" w:cs="宋体" w:eastAsia="宋体" w:hint="default"/>
        </w:rPr>
        <w:t> </w:t>
      </w:r>
    </w:p>
    <w:p>
      <w:pPr>
        <w:pStyle w:val="BodyText"/>
        <w:spacing w:line="272" w:lineRule="exact" w:before="2"/>
        <w:ind w:left="538" w:right="0" w:firstLine="2"/>
        <w:jc w:val="left"/>
      </w:pPr>
      <w:r>
        <w:rPr>
          <w:rFonts w:ascii="宋体" w:hAnsi="宋体" w:cs="宋体" w:eastAsia="宋体" w:hint="default"/>
          <w:b/>
          <w:bCs/>
        </w:rPr>
        <w:t>2</w:t>
      </w:r>
      <w:r>
        <w:rPr>
          <w:rFonts w:ascii="宋体" w:hAnsi="宋体" w:cs="宋体" w:eastAsia="宋体" w:hint="default"/>
          <w:b/>
          <w:bCs/>
        </w:rPr>
        <w:t>、行业分析</w:t>
      </w:r>
      <w:r>
        <w:rPr>
          <w:rFonts w:ascii="宋体" w:hAnsi="宋体" w:cs="宋体" w:eastAsia="宋体" w:hint="default"/>
          <w:b/>
          <w:bCs/>
          <w:w w:val="99"/>
        </w:rPr>
        <w:t> </w:t>
      </w:r>
      <w:r>
        <w:rPr>
          <w:spacing w:val="-2"/>
        </w:rPr>
        <w:t>公司所属的软件与信息化行业近年来保持较快增长，产业向高质量方向发展步伐加快，结构</w:t>
      </w:r>
    </w:p>
    <w:p>
      <w:pPr>
        <w:pStyle w:val="BodyText"/>
        <w:spacing w:line="272" w:lineRule="exact" w:before="1"/>
        <w:ind w:left="118" w:right="208"/>
        <w:jc w:val="both"/>
        <w:rPr>
          <w:rFonts w:ascii="宋体" w:hAnsi="宋体" w:cs="宋体" w:eastAsia="宋体" w:hint="default"/>
        </w:rPr>
      </w:pPr>
      <w:r>
        <w:rPr>
          <w:spacing w:val="-1"/>
        </w:rPr>
        <w:t>持续调整优化，新的增长点不断涌现，服务和支撑“两个强国”建设能力显著增强，正在成为数</w:t>
      </w:r>
      <w:r>
        <w:rPr>
          <w:spacing w:val="-56"/>
        </w:rPr>
        <w:t> </w:t>
      </w:r>
      <w:r>
        <w:rPr>
          <w:spacing w:val="-56"/>
        </w:rPr>
      </w:r>
      <w:r>
        <w:rPr/>
        <w:t>字经济发展、智慧社会演进的重要驱动力量。</w:t>
      </w:r>
      <w:r>
        <w:rPr>
          <w:rFonts w:ascii="宋体" w:hAnsi="宋体" w:cs="宋体" w:eastAsia="宋体" w:hint="default"/>
        </w:rPr>
        <w:t> </w:t>
      </w:r>
    </w:p>
    <w:p>
      <w:pPr>
        <w:spacing w:line="272" w:lineRule="exact" w:before="1"/>
        <w:ind w:left="53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）新一代信息技术和传统产业融合渗透，信息化需求持续上升</w:t>
      </w:r>
      <w:r>
        <w:rPr>
          <w:rFonts w:ascii="宋体" w:hAnsi="宋体" w:cs="宋体" w:eastAsia="宋体" w:hint="default"/>
          <w:b/>
          <w:bCs/>
          <w:w w:val="99"/>
          <w:sz w:val="21"/>
          <w:szCs w:val="21"/>
        </w:rPr>
        <w:t> </w:t>
      </w:r>
      <w:r>
        <w:rPr>
          <w:rFonts w:ascii="宋体" w:hAnsi="宋体" w:cs="宋体" w:eastAsia="宋体" w:hint="default"/>
          <w:spacing w:val="-8"/>
          <w:sz w:val="21"/>
          <w:szCs w:val="21"/>
        </w:rPr>
        <w:t>目前，我国正处于经济转型、产业升级及</w:t>
      </w:r>
      <w:r>
        <w:rPr>
          <w:rFonts w:ascii="宋体" w:hAnsi="宋体" w:cs="宋体" w:eastAsia="宋体" w:hint="default"/>
          <w:color w:val="333333"/>
          <w:spacing w:val="-8"/>
          <w:sz w:val="21"/>
          <w:szCs w:val="21"/>
        </w:rPr>
        <w:t>“</w:t>
      </w:r>
      <w:r>
        <w:rPr>
          <w:rFonts w:ascii="宋体" w:hAnsi="宋体" w:cs="宋体" w:eastAsia="宋体" w:hint="default"/>
          <w:spacing w:val="-8"/>
          <w:sz w:val="21"/>
          <w:szCs w:val="21"/>
        </w:rPr>
        <w:t>两化融合</w:t>
      </w:r>
      <w:r>
        <w:rPr>
          <w:rFonts w:ascii="宋体" w:hAnsi="宋体" w:cs="宋体" w:eastAsia="宋体" w:hint="default"/>
          <w:color w:val="333333"/>
          <w:spacing w:val="-8"/>
          <w:sz w:val="21"/>
          <w:szCs w:val="21"/>
        </w:rPr>
        <w:t>”</w:t>
      </w:r>
      <w:r>
        <w:rPr>
          <w:rFonts w:ascii="宋体" w:hAnsi="宋体" w:cs="宋体" w:eastAsia="宋体" w:hint="default"/>
          <w:spacing w:val="-8"/>
          <w:sz w:val="21"/>
          <w:szCs w:val="21"/>
        </w:rPr>
        <w:t>进程深入阶段，随着</w:t>
      </w:r>
      <w:r>
        <w:rPr>
          <w:rFonts w:ascii="宋体" w:hAnsi="宋体" w:cs="宋体" w:eastAsia="宋体" w:hint="default"/>
          <w:spacing w:val="3"/>
          <w:sz w:val="21"/>
          <w:szCs w:val="21"/>
        </w:rPr>
        <w:t> </w:t>
      </w:r>
      <w:r>
        <w:rPr>
          <w:rFonts w:ascii="宋体" w:hAnsi="宋体" w:cs="宋体" w:eastAsia="宋体" w:hint="default"/>
          <w:spacing w:val="-6"/>
          <w:sz w:val="21"/>
          <w:szCs w:val="21"/>
        </w:rPr>
        <w:t>5G</w:t>
      </w:r>
      <w:r>
        <w:rPr>
          <w:rFonts w:ascii="宋体" w:hAnsi="宋体" w:cs="宋体" w:eastAsia="宋体" w:hint="default"/>
          <w:spacing w:val="-6"/>
          <w:sz w:val="21"/>
          <w:szCs w:val="21"/>
        </w:rPr>
        <w:t>、移动互联网、</w:t>
      </w:r>
    </w:p>
    <w:p>
      <w:pPr>
        <w:pStyle w:val="BodyText"/>
        <w:spacing w:line="246" w:lineRule="exact"/>
        <w:ind w:left="118" w:right="0"/>
        <w:jc w:val="both"/>
      </w:pPr>
      <w:r>
        <w:rPr/>
        <w:t>物联网、大数据、云计算、人工智能、物联网等新一代信息技术与传统产业的融合渗透，医疗、</w:t>
      </w:r>
    </w:p>
    <w:p>
      <w:pPr>
        <w:pStyle w:val="BodyText"/>
        <w:spacing w:line="237" w:lineRule="auto" w:before="2"/>
        <w:ind w:left="118" w:right="208"/>
        <w:jc w:val="both"/>
        <w:rPr>
          <w:rFonts w:ascii="宋体" w:hAnsi="宋体" w:cs="宋体" w:eastAsia="宋体" w:hint="default"/>
        </w:rPr>
      </w:pPr>
      <w:r>
        <w:rPr>
          <w:spacing w:val="-1"/>
        </w:rPr>
        <w:t>汽车、制造业、金融、电力和交通等传统行业对信息化需求不断上升，并带来巨大的市场机遇。</w:t>
      </w:r>
      <w:r>
        <w:rPr>
          <w:spacing w:val="-55"/>
        </w:rPr>
        <w:t> </w:t>
      </w:r>
      <w:r>
        <w:rPr>
          <w:spacing w:val="-55"/>
        </w:rPr>
      </w:r>
      <w:r>
        <w:rPr>
          <w:spacing w:val="-1"/>
        </w:rPr>
        <w:t>软件行业作为上述阶段过程中最为重要的支撑力量之一，内生性与外源性发展动力较强，市场空</w:t>
      </w:r>
      <w:r>
        <w:rPr>
          <w:spacing w:val="-55"/>
        </w:rPr>
        <w:t> </w:t>
      </w:r>
      <w:r>
        <w:rPr>
          <w:spacing w:val="-55"/>
        </w:rPr>
      </w:r>
      <w:r>
        <w:rPr/>
        <w:t>间十分广阔，预计在未来一段时间内仍将保持平稳快速发展。</w:t>
      </w:r>
      <w:r>
        <w:rPr>
          <w:rFonts w:ascii="宋体" w:hAnsi="宋体" w:cs="宋体" w:eastAsia="宋体" w:hint="default"/>
        </w:rPr>
        <w:t> </w:t>
      </w:r>
    </w:p>
    <w:p>
      <w:pPr>
        <w:spacing w:line="274" w:lineRule="exact" w:before="22"/>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）软件行业作为战略新兴产业，政策性红利不断释放</w:t>
      </w:r>
      <w:r>
        <w:rPr>
          <w:rFonts w:ascii="宋体" w:hAnsi="宋体" w:cs="宋体" w:eastAsia="宋体" w:hint="default"/>
          <w:b/>
          <w:bCs/>
          <w:w w:val="99"/>
          <w:sz w:val="21"/>
          <w:szCs w:val="21"/>
        </w:rPr>
        <w:t> </w:t>
      </w:r>
      <w:r>
        <w:rPr>
          <w:rFonts w:ascii="宋体" w:hAnsi="宋体" w:cs="宋体" w:eastAsia="宋体" w:hint="default"/>
          <w:spacing w:val="-2"/>
          <w:sz w:val="21"/>
          <w:szCs w:val="21"/>
        </w:rPr>
        <w:t>作为引领科技创新、驱动经济社会转型发展的核心力量，软件和信息技术服务业近年来持续</w:t>
      </w:r>
    </w:p>
    <w:p>
      <w:pPr>
        <w:pStyle w:val="BodyText"/>
        <w:spacing w:line="246" w:lineRule="exact"/>
        <w:ind w:left="118" w:right="0"/>
        <w:jc w:val="both"/>
      </w:pPr>
      <w:r>
        <w:rPr>
          <w:spacing w:val="-3"/>
        </w:rPr>
        <w:t>获得国家政策的大力扶持。</w:t>
      </w:r>
      <w:r>
        <w:rPr>
          <w:rFonts w:ascii="宋体" w:hAnsi="宋体" w:cs="宋体" w:eastAsia="宋体" w:hint="default"/>
          <w:spacing w:val="-3"/>
        </w:rPr>
        <w:t>2019</w:t>
      </w:r>
      <w:r>
        <w:rPr>
          <w:rFonts w:ascii="宋体" w:hAnsi="宋体" w:cs="宋体" w:eastAsia="宋体" w:hint="default"/>
          <w:spacing w:val="-37"/>
        </w:rPr>
        <w:t> </w:t>
      </w:r>
      <w:r>
        <w:rPr/>
        <w:t>年</w:t>
      </w:r>
      <w:r>
        <w:rPr>
          <w:spacing w:val="-34"/>
        </w:rPr>
        <w:t> </w:t>
      </w:r>
      <w:r>
        <w:rPr>
          <w:rFonts w:ascii="宋体" w:hAnsi="宋体" w:cs="宋体" w:eastAsia="宋体" w:hint="default"/>
        </w:rPr>
        <w:t>5</w:t>
      </w:r>
      <w:r>
        <w:rPr>
          <w:rFonts w:ascii="宋体" w:hAnsi="宋体" w:cs="宋体" w:eastAsia="宋体" w:hint="default"/>
          <w:spacing w:val="-34"/>
        </w:rPr>
        <w:t> </w:t>
      </w:r>
      <w:r>
        <w:rPr>
          <w:spacing w:val="-4"/>
        </w:rPr>
        <w:t>月，为进一步贯彻《中国制造</w:t>
      </w:r>
      <w:r>
        <w:rPr>
          <w:spacing w:val="-33"/>
        </w:rPr>
        <w:t> </w:t>
      </w:r>
      <w:r>
        <w:rPr>
          <w:rFonts w:ascii="宋体" w:hAnsi="宋体" w:cs="宋体" w:eastAsia="宋体" w:hint="default"/>
          <w:spacing w:val="-5"/>
        </w:rPr>
        <w:t>2025</w:t>
      </w:r>
      <w:r>
        <w:rPr>
          <w:spacing w:val="-5"/>
        </w:rPr>
        <w:t>》、《工业和信息化部关</w:t>
      </w:r>
    </w:p>
    <w:p>
      <w:pPr>
        <w:pStyle w:val="BodyText"/>
        <w:spacing w:line="237" w:lineRule="auto" w:before="2"/>
        <w:ind w:left="118" w:right="207"/>
        <w:jc w:val="both"/>
        <w:rPr>
          <w:rFonts w:ascii="宋体" w:hAnsi="宋体" w:cs="宋体" w:eastAsia="宋体" w:hint="default"/>
        </w:rPr>
      </w:pPr>
      <w:r>
        <w:rPr/>
        <w:t>于印发软件和信息技术服务业发展规划（</w:t>
      </w:r>
      <w:r>
        <w:rPr>
          <w:rFonts w:ascii="宋体" w:hAnsi="宋体" w:cs="宋体" w:eastAsia="宋体" w:hint="default"/>
        </w:rPr>
        <w:t>2016-2020</w:t>
      </w:r>
      <w:r>
        <w:rPr>
          <w:rFonts w:ascii="宋体" w:hAnsi="宋体" w:cs="宋体" w:eastAsia="宋体" w:hint="default"/>
          <w:spacing w:val="-33"/>
        </w:rPr>
        <w:t> </w:t>
      </w:r>
      <w:r>
        <w:rPr/>
        <w:t>年）》、《工业互联网</w:t>
      </w:r>
      <w:r>
        <w:rPr>
          <w:spacing w:val="-36"/>
        </w:rPr>
        <w:t> </w:t>
      </w:r>
      <w:r>
        <w:rPr>
          <w:rFonts w:ascii="宋体" w:hAnsi="宋体" w:cs="宋体" w:eastAsia="宋体" w:hint="default"/>
        </w:rPr>
        <w:t>APP</w:t>
      </w:r>
      <w:r>
        <w:rPr>
          <w:rFonts w:ascii="宋体" w:hAnsi="宋体" w:cs="宋体" w:eastAsia="宋体" w:hint="default"/>
          <w:spacing w:val="-32"/>
        </w:rPr>
        <w:t> </w:t>
      </w:r>
      <w:r>
        <w:rPr/>
        <w:t>培育工程实施方</w:t>
      </w:r>
      <w:r>
        <w:rPr>
          <w:w w:val="100"/>
        </w:rPr>
        <w:t> </w:t>
      </w:r>
      <w:r>
        <w:rPr/>
        <w:t>案（</w:t>
      </w:r>
      <w:r>
        <w:rPr>
          <w:rFonts w:ascii="宋体" w:hAnsi="宋体" w:cs="宋体" w:eastAsia="宋体" w:hint="default"/>
        </w:rPr>
        <w:t>2018-2020</w:t>
      </w:r>
      <w:r>
        <w:rPr>
          <w:rFonts w:ascii="宋体" w:hAnsi="宋体" w:cs="宋体" w:eastAsia="宋体" w:hint="default"/>
          <w:spacing w:val="5"/>
        </w:rPr>
        <w:t> </w:t>
      </w:r>
      <w:r>
        <w:rPr/>
        <w:t>年）》、《国务院关于深化制造业与互联网融合发展的指导意见》等国家战略，</w:t>
      </w:r>
      <w:r>
        <w:rPr>
          <w:w w:val="100"/>
        </w:rPr>
        <w:t> </w:t>
      </w:r>
      <w:r>
        <w:rPr>
          <w:spacing w:val="-1"/>
        </w:rPr>
        <w:t>国务院常务会议提出，有关部门要抓紧研究完善下一步促进集成电路和软件产业向更高层次发展</w:t>
      </w:r>
      <w:r>
        <w:rPr>
          <w:spacing w:val="-55"/>
        </w:rPr>
        <w:t> </w:t>
      </w:r>
      <w:r>
        <w:rPr>
          <w:spacing w:val="-55"/>
        </w:rPr>
      </w:r>
      <w:r>
        <w:rPr>
          <w:spacing w:val="-6"/>
        </w:rPr>
        <w:t>的支持政策，并明确对软件企业继续实施所得税“两免三减半”优惠政策。在国家政策的支持下，</w:t>
      </w:r>
      <w:r>
        <w:rPr>
          <w:spacing w:val="-52"/>
        </w:rPr>
        <w:t> </w:t>
      </w:r>
      <w:r>
        <w:rPr>
          <w:spacing w:val="-52"/>
        </w:rPr>
      </w:r>
      <w:r>
        <w:rPr/>
        <w:t>我国软件和信息技术服务业呈现平稳向好发展态势，成为经济平稳增长的重要推动力量。</w:t>
      </w:r>
      <w:r>
        <w:rPr>
          <w:rFonts w:ascii="宋体" w:hAnsi="宋体" w:cs="宋体" w:eastAsia="宋体" w:hint="default"/>
        </w:rPr>
        <w:t> </w:t>
      </w:r>
    </w:p>
    <w:p>
      <w:pPr>
        <w:spacing w:line="274" w:lineRule="exact" w:before="22"/>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）全球产业格局深刻变化，市场竞争日益加剧</w:t>
      </w:r>
      <w:r>
        <w:rPr>
          <w:rFonts w:ascii="宋体" w:hAnsi="宋体" w:cs="宋体" w:eastAsia="宋体" w:hint="default"/>
          <w:b/>
          <w:bCs/>
          <w:w w:val="99"/>
          <w:sz w:val="21"/>
          <w:szCs w:val="21"/>
        </w:rPr>
        <w:t> </w:t>
      </w:r>
      <w:r>
        <w:rPr>
          <w:rFonts w:ascii="宋体" w:hAnsi="宋体" w:cs="宋体" w:eastAsia="宋体" w:hint="default"/>
          <w:spacing w:val="-2"/>
          <w:sz w:val="21"/>
          <w:szCs w:val="21"/>
        </w:rPr>
        <w:t>全球产业格局正发生深刻变化，围绕技术路线主导权、价值链分工、产业生态的竞争日益激</w:t>
      </w:r>
    </w:p>
    <w:p>
      <w:pPr>
        <w:pStyle w:val="BodyText"/>
        <w:spacing w:line="245" w:lineRule="exact"/>
        <w:ind w:left="118" w:right="0"/>
        <w:jc w:val="both"/>
      </w:pPr>
      <w:r>
        <w:rPr/>
        <w:t>烈，发达国家在工业互联网、智能制造、人工智能、大数据等领域加速战略布局，抢占未来发展</w:t>
      </w:r>
    </w:p>
    <w:p>
      <w:pPr>
        <w:pStyle w:val="BodyText"/>
        <w:spacing w:line="272" w:lineRule="exact" w:before="27"/>
        <w:ind w:left="118" w:right="208"/>
        <w:jc w:val="both"/>
        <w:rPr>
          <w:rFonts w:ascii="宋体" w:hAnsi="宋体" w:cs="宋体" w:eastAsia="宋体" w:hint="default"/>
        </w:rPr>
      </w:pPr>
      <w:r>
        <w:rPr>
          <w:spacing w:val="-1"/>
        </w:rPr>
        <w:t>主导权，给我国软件和信息技术服务业跨越发展带来深刻影响。同时，来自国内同业及跨国公司</w:t>
      </w:r>
      <w:r>
        <w:rPr>
          <w:spacing w:val="-55"/>
        </w:rPr>
        <w:t> </w:t>
      </w:r>
      <w:r>
        <w:rPr>
          <w:spacing w:val="-55"/>
        </w:rPr>
      </w:r>
      <w:r>
        <w:rPr/>
        <w:t>的双重竞争日益加剧，也为国内软件和信息技术服务企业的转型发展带来挑战。</w:t>
      </w:r>
      <w:r>
        <w:rPr>
          <w:rFonts w:ascii="宋体" w:hAnsi="宋体" w:cs="宋体" w:eastAsia="宋体" w:hint="default"/>
        </w:rPr>
        <w:t> </w:t>
      </w:r>
    </w:p>
    <w:p>
      <w:pPr>
        <w:pStyle w:val="BodyText"/>
        <w:spacing w:line="247" w:lineRule="exact"/>
        <w:ind w:left="538" w:right="0"/>
        <w:jc w:val="left"/>
        <w:rPr>
          <w:rFonts w:ascii="宋体" w:hAnsi="宋体" w:cs="宋体" w:eastAsia="宋体" w:hint="default"/>
        </w:rPr>
      </w:pPr>
      <w:r>
        <w:rPr>
          <w:rFonts w:ascii="宋体"/>
          <w:w w:val="100"/>
        </w:rPr>
        <w:t> </w:t>
      </w:r>
    </w:p>
    <w:p>
      <w:pPr>
        <w:spacing w:before="0"/>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（二）报告期内公司整体经营情况</w:t>
      </w:r>
      <w:r>
        <w:rPr>
          <w:rFonts w:ascii="宋体" w:hAnsi="宋体" w:cs="宋体" w:eastAsia="宋体" w:hint="default"/>
          <w:b/>
          <w:bCs/>
          <w:w w:val="99"/>
          <w:sz w:val="21"/>
          <w:szCs w:val="21"/>
        </w:rPr>
        <w:t> </w:t>
      </w:r>
      <w:r>
        <w:rPr>
          <w:rFonts w:ascii="宋体" w:hAnsi="宋体" w:cs="宋体" w:eastAsia="宋体" w:hint="default"/>
          <w:spacing w:val="-4"/>
          <w:w w:val="100"/>
          <w:sz w:val="21"/>
          <w:szCs w:val="21"/>
        </w:rPr>
        <w:t>面对复杂多变的外部市场环境和数字经济时代的到来，公司继续执行创新与全球化发展策略，</w:t>
      </w:r>
    </w:p>
    <w:p>
      <w:pPr>
        <w:pStyle w:val="BodyText"/>
        <w:spacing w:line="237" w:lineRule="auto"/>
        <w:ind w:left="118" w:right="207"/>
        <w:jc w:val="both"/>
        <w:rPr>
          <w:rFonts w:ascii="宋体" w:hAnsi="宋体" w:cs="宋体" w:eastAsia="宋体" w:hint="default"/>
        </w:rPr>
      </w:pPr>
      <w:r>
        <w:rPr>
          <w:spacing w:val="-3"/>
        </w:rPr>
        <w:t>以自主知识资产为核心驱动，以核心业务的专业化、</w:t>
      </w:r>
      <w:r>
        <w:rPr>
          <w:rFonts w:ascii="宋体" w:hAnsi="宋体" w:cs="宋体" w:eastAsia="宋体" w:hint="default"/>
          <w:spacing w:val="-3"/>
        </w:rPr>
        <w:t>IP </w:t>
      </w:r>
      <w:r>
        <w:rPr>
          <w:spacing w:val="-3"/>
        </w:rPr>
        <w:t>化、互联网化为发展方向，以专业化能力</w:t>
      </w:r>
      <w:r>
        <w:rPr>
          <w:spacing w:val="-78"/>
        </w:rPr>
        <w:t> </w:t>
      </w:r>
      <w:r>
        <w:rPr>
          <w:spacing w:val="-78"/>
        </w:rPr>
      </w:r>
      <w:r>
        <w:rPr/>
        <w:t>为基石深入推进核心业务的积极健康可持续发展。</w:t>
      </w:r>
      <w:r>
        <w:rPr>
          <w:rFonts w:ascii="宋体" w:hAnsi="宋体" w:cs="宋体" w:eastAsia="宋体" w:hint="default"/>
        </w:rPr>
        <w:t>2019</w:t>
      </w:r>
      <w:r>
        <w:rPr>
          <w:rFonts w:ascii="宋体" w:hAnsi="宋体" w:cs="宋体" w:eastAsia="宋体" w:hint="default"/>
          <w:spacing w:val="-37"/>
        </w:rPr>
        <w:t> </w:t>
      </w:r>
      <w:r>
        <w:rPr>
          <w:spacing w:val="-4"/>
        </w:rPr>
        <w:t>年，公司聚焦优势行业，充分发挥垂直行</w:t>
      </w:r>
      <w:r>
        <w:rPr>
          <w:spacing w:val="-99"/>
        </w:rPr>
        <w:t> </w:t>
      </w:r>
      <w:r>
        <w:rPr>
          <w:spacing w:val="-99"/>
        </w:rPr>
      </w:r>
      <w:r>
        <w:rPr>
          <w:spacing w:val="-4"/>
        </w:rPr>
        <w:t>业领域资源优势，持续推进“领域平台</w:t>
      </w:r>
      <w:r>
        <w:rPr>
          <w:rFonts w:ascii="宋体" w:hAnsi="宋体" w:cs="宋体" w:eastAsia="宋体" w:hint="default"/>
          <w:spacing w:val="-4"/>
        </w:rPr>
        <w:t>+</w:t>
      </w:r>
      <w:r>
        <w:rPr>
          <w:spacing w:val="-4"/>
        </w:rPr>
        <w:t>产品”的创新模式，融合产业生态，以提升核心业务的规</w:t>
      </w:r>
      <w:r>
        <w:rPr>
          <w:spacing w:val="-34"/>
        </w:rPr>
        <w:t> </w:t>
      </w:r>
      <w:r>
        <w:rPr>
          <w:spacing w:val="-34"/>
        </w:rPr>
      </w:r>
      <w:r>
        <w:rPr>
          <w:spacing w:val="-1"/>
        </w:rPr>
        <w:t>模化盈利能力。在公司内部，公司大力推进组织优化与赋能，业务结构得以进一步优化和聚焦，</w:t>
      </w:r>
      <w:r>
        <w:rPr>
          <w:spacing w:val="-55"/>
        </w:rPr>
        <w:t> </w:t>
      </w:r>
      <w:r>
        <w:rPr>
          <w:spacing w:val="-55"/>
        </w:rPr>
      </w:r>
      <w:r>
        <w:rPr>
          <w:spacing w:val="-1"/>
        </w:rPr>
        <w:t>同时持续优化人才结构和布局，建设合规、稳固的营销体系，持续强化费用管理，推动公司经营</w:t>
      </w:r>
      <w:r>
        <w:rPr>
          <w:spacing w:val="-55"/>
        </w:rPr>
        <w:t> </w:t>
      </w:r>
      <w:r>
        <w:rPr>
          <w:spacing w:val="-55"/>
        </w:rPr>
      </w:r>
      <w:r>
        <w:rPr/>
        <w:t>效率进一步提升。</w:t>
      </w:r>
      <w:r>
        <w:rPr>
          <w:rFonts w:ascii="宋体" w:hAnsi="宋体" w:cs="宋体" w:eastAsia="宋体" w:hint="default"/>
        </w:rPr>
        <w:t> </w:t>
      </w:r>
    </w:p>
    <w:p>
      <w:pPr>
        <w:pStyle w:val="BodyText"/>
        <w:spacing w:line="237" w:lineRule="auto" w:before="1"/>
        <w:ind w:left="118" w:right="209" w:firstLine="419"/>
        <w:jc w:val="both"/>
        <w:rPr>
          <w:rFonts w:ascii="宋体" w:hAnsi="宋体" w:cs="宋体" w:eastAsia="宋体" w:hint="default"/>
        </w:rPr>
      </w:pPr>
      <w:r>
        <w:rPr>
          <w:spacing w:val="-3"/>
        </w:rPr>
        <w:t>报告期内，公司实现营业收入</w:t>
      </w:r>
      <w:r>
        <w:rPr>
          <w:spacing w:val="-35"/>
        </w:rPr>
        <w:t> </w:t>
      </w:r>
      <w:r>
        <w:rPr>
          <w:rFonts w:ascii="宋体" w:hAnsi="宋体" w:cs="宋体" w:eastAsia="宋体" w:hint="default"/>
        </w:rPr>
        <w:t>836,578</w:t>
      </w:r>
      <w:r>
        <w:rPr>
          <w:rFonts w:ascii="宋体" w:hAnsi="宋体" w:cs="宋体" w:eastAsia="宋体" w:hint="default"/>
          <w:spacing w:val="-35"/>
        </w:rPr>
        <w:t> </w:t>
      </w:r>
      <w:r>
        <w:rPr>
          <w:spacing w:val="-4"/>
        </w:rPr>
        <w:t>万元，同比增长</w:t>
      </w:r>
      <w:r>
        <w:rPr>
          <w:spacing w:val="-35"/>
        </w:rPr>
        <w:t> </w:t>
      </w:r>
      <w:r>
        <w:rPr>
          <w:rFonts w:ascii="宋体" w:hAnsi="宋体" w:cs="宋体" w:eastAsia="宋体" w:hint="default"/>
          <w:spacing w:val="-3"/>
        </w:rPr>
        <w:t>16.67%</w:t>
      </w:r>
      <w:r>
        <w:rPr>
          <w:spacing w:val="-3"/>
        </w:rPr>
        <w:t>；公司实现净利润（归属于上</w:t>
      </w:r>
      <w:r>
        <w:rPr>
          <w:w w:val="100"/>
        </w:rPr>
        <w:t> </w:t>
      </w:r>
      <w:r>
        <w:rPr/>
        <w:t>市公司股东的净利润）</w:t>
      </w:r>
      <w:r>
        <w:rPr>
          <w:rFonts w:ascii="宋体" w:hAnsi="宋体" w:cs="宋体" w:eastAsia="宋体" w:hint="default"/>
        </w:rPr>
        <w:t>3,718</w:t>
      </w:r>
      <w:r>
        <w:rPr>
          <w:rFonts w:ascii="宋体" w:hAnsi="宋体" w:cs="宋体" w:eastAsia="宋体" w:hint="default"/>
          <w:spacing w:val="-42"/>
        </w:rPr>
        <w:t> </w:t>
      </w:r>
      <w:r>
        <w:rPr/>
        <w:t>万元，同比下降</w:t>
      </w:r>
      <w:r>
        <w:rPr>
          <w:spacing w:val="-44"/>
        </w:rPr>
        <w:t> </w:t>
      </w:r>
      <w:r>
        <w:rPr>
          <w:rFonts w:ascii="宋体" w:hAnsi="宋体" w:cs="宋体" w:eastAsia="宋体" w:hint="default"/>
        </w:rPr>
        <w:t>66.23%</w:t>
      </w:r>
      <w:r>
        <w:rPr/>
        <w:t>；每股收益</w:t>
      </w:r>
      <w:r>
        <w:rPr>
          <w:spacing w:val="-42"/>
        </w:rPr>
        <w:t> </w:t>
      </w:r>
      <w:r>
        <w:rPr>
          <w:rFonts w:ascii="宋体" w:hAnsi="宋体" w:cs="宋体" w:eastAsia="宋体" w:hint="default"/>
        </w:rPr>
        <w:t>0.03</w:t>
      </w:r>
      <w:r>
        <w:rPr>
          <w:rFonts w:ascii="宋体" w:hAnsi="宋体" w:cs="宋体" w:eastAsia="宋体" w:hint="default"/>
          <w:spacing w:val="-42"/>
        </w:rPr>
        <w:t> </w:t>
      </w:r>
      <w:r>
        <w:rPr/>
        <w:t>元，同比下降</w:t>
      </w:r>
      <w:r>
        <w:rPr>
          <w:spacing w:val="-42"/>
        </w:rPr>
        <w:t> </w:t>
      </w:r>
      <w:r>
        <w:rPr>
          <w:rFonts w:ascii="宋体" w:hAnsi="宋体" w:cs="宋体" w:eastAsia="宋体" w:hint="default"/>
        </w:rPr>
        <w:t>65.30%</w:t>
      </w:r>
      <w:r>
        <w:rPr/>
        <w:t>；扣</w:t>
      </w:r>
      <w:r>
        <w:rPr>
          <w:w w:val="100"/>
        </w:rPr>
        <w:t> </w:t>
      </w:r>
      <w:r>
        <w:rPr/>
        <w:t>除非经常性损益后的净利润</w:t>
      </w:r>
      <w:r>
        <w:rPr>
          <w:rFonts w:ascii="宋体" w:hAnsi="宋体" w:cs="宋体" w:eastAsia="宋体" w:hint="default"/>
        </w:rPr>
        <w:t>-8,052</w:t>
      </w:r>
      <w:r>
        <w:rPr>
          <w:rFonts w:ascii="宋体" w:hAnsi="宋体" w:cs="宋体" w:eastAsia="宋体" w:hint="default"/>
          <w:spacing w:val="-51"/>
        </w:rPr>
        <w:t> </w:t>
      </w:r>
      <w:r>
        <w:rPr/>
        <w:t>万元，同比下降</w:t>
      </w:r>
      <w:r>
        <w:rPr>
          <w:spacing w:val="-50"/>
        </w:rPr>
        <w:t> </w:t>
      </w:r>
      <w:r>
        <w:rPr>
          <w:rFonts w:ascii="宋体" w:hAnsi="宋体" w:cs="宋体" w:eastAsia="宋体" w:hint="default"/>
        </w:rPr>
        <w:t>820.45%</w:t>
      </w:r>
      <w:r>
        <w:rPr/>
        <w:t>。如果将报告期内和去年同期同时扣</w:t>
      </w:r>
      <w:r>
        <w:rPr>
          <w:w w:val="100"/>
        </w:rPr>
        <w:t> </w:t>
      </w:r>
      <w:r>
        <w:rPr>
          <w:spacing w:val="-1"/>
        </w:rPr>
        <w:t>除东软医疗、熙康、望海、东软睿驰、融盛财险等创新业务公司对公司净利润的影响后，同口径</w:t>
      </w:r>
      <w:r>
        <w:rPr>
          <w:spacing w:val="-55"/>
        </w:rPr>
        <w:t> </w:t>
      </w:r>
      <w:r>
        <w:rPr>
          <w:spacing w:val="-55"/>
        </w:rPr>
      </w:r>
      <w:r>
        <w:rPr>
          <w:spacing w:val="-2"/>
        </w:rPr>
        <w:t>下，公司主营业务实现的归属于上市公司股东的净利润同比下降</w:t>
      </w:r>
      <w:r>
        <w:rPr>
          <w:spacing w:val="10"/>
        </w:rPr>
        <w:t> </w:t>
      </w:r>
      <w:r>
        <w:rPr>
          <w:rFonts w:ascii="宋体" w:hAnsi="宋体" w:cs="宋体" w:eastAsia="宋体" w:hint="default"/>
          <w:spacing w:val="-2"/>
        </w:rPr>
        <w:t>13.26%</w:t>
      </w:r>
      <w:r>
        <w:rPr>
          <w:spacing w:val="-2"/>
        </w:rPr>
        <w:t>。</w:t>
      </w:r>
      <w:r>
        <w:rPr>
          <w:rFonts w:ascii="宋体" w:hAnsi="宋体" w:cs="宋体" w:eastAsia="宋体" w:hint="default"/>
        </w:rPr>
        <w:t> </w:t>
      </w:r>
    </w:p>
    <w:p>
      <w:pPr>
        <w:spacing w:after="0" w:line="237" w:lineRule="auto"/>
        <w:jc w:val="both"/>
        <w:rPr>
          <w:rFonts w:ascii="宋体" w:hAnsi="宋体" w:cs="宋体" w:eastAsia="宋体" w:hint="default"/>
        </w:rPr>
        <w:sectPr>
          <w:footerReference w:type="default" r:id="rId12"/>
          <w:pgSz w:w="11910" w:h="16840"/>
          <w:pgMar w:footer="1248" w:header="874" w:top="1220" w:bottom="1440" w:left="1680" w:right="1060"/>
          <w:pgNumType w:start="11"/>
        </w:sectPr>
      </w:pPr>
    </w:p>
    <w:p>
      <w:pPr>
        <w:spacing w:line="240" w:lineRule="auto" w:before="1"/>
        <w:rPr>
          <w:rFonts w:ascii="宋体" w:hAnsi="宋体" w:cs="宋体" w:eastAsia="宋体" w:hint="default"/>
          <w:sz w:val="17"/>
          <w:szCs w:val="17"/>
        </w:rPr>
      </w:pPr>
    </w:p>
    <w:p>
      <w:pPr>
        <w:pStyle w:val="BodyText"/>
        <w:spacing w:line="237" w:lineRule="auto" w:before="38"/>
        <w:ind w:left="118" w:right="307" w:firstLine="419"/>
        <w:jc w:val="both"/>
        <w:rPr>
          <w:rFonts w:ascii="宋体" w:hAnsi="宋体" w:cs="宋体" w:eastAsia="宋体" w:hint="default"/>
        </w:rPr>
      </w:pPr>
      <w:r>
        <w:rPr>
          <w:spacing w:val="-2"/>
        </w:rPr>
        <w:t>报告期内，公司整体收入保持增长，利润下降，主要原因包括：一、公司以原有主营业务为</w:t>
      </w:r>
      <w:r>
        <w:rPr>
          <w:w w:val="100"/>
        </w:rPr>
        <w:t> </w:t>
      </w:r>
      <w:r>
        <w:rPr>
          <w:spacing w:val="-1"/>
        </w:rPr>
        <w:t>基础和平台，通过软件、技术与垂直行业深度融合，在“大医疗健康”、“大汽车”等板块构造</w:t>
      </w:r>
      <w:r>
        <w:rPr>
          <w:spacing w:val="-55"/>
        </w:rPr>
        <w:t> </w:t>
      </w:r>
      <w:r>
        <w:rPr>
          <w:spacing w:val="-55"/>
        </w:rPr>
      </w:r>
      <w:r>
        <w:rPr>
          <w:spacing w:val="-1"/>
        </w:rPr>
        <w:t>了东软医疗、熙康、望海、东软睿驰、融盛财险等创新公司，这些创新业务公司所处的市场在快</w:t>
      </w:r>
      <w:r>
        <w:rPr>
          <w:spacing w:val="-55"/>
        </w:rPr>
        <w:t> </w:t>
      </w:r>
      <w:r>
        <w:rPr>
          <w:spacing w:val="-55"/>
        </w:rPr>
      </w:r>
      <w:r>
        <w:rPr>
          <w:spacing w:val="-1"/>
        </w:rPr>
        <w:t>速发展和迭代，竞争激烈。基于发展需要，创新业务公司继续加大研发和市场投入力度，推动有</w:t>
      </w:r>
      <w:r>
        <w:rPr>
          <w:spacing w:val="-55"/>
        </w:rPr>
        <w:t> </w:t>
      </w:r>
      <w:r>
        <w:rPr>
          <w:spacing w:val="-55"/>
        </w:rPr>
      </w:r>
      <w:r>
        <w:rPr>
          <w:spacing w:val="-1"/>
        </w:rPr>
        <w:t>效的转型和突破，报告期内部分创新业务公司经营业绩增加亏损，对上市公司业绩构成相应的负</w:t>
      </w:r>
      <w:r>
        <w:rPr>
          <w:spacing w:val="-55"/>
        </w:rPr>
        <w:t> </w:t>
      </w:r>
      <w:r>
        <w:rPr>
          <w:spacing w:val="-55"/>
        </w:rPr>
      </w:r>
      <w:r>
        <w:rPr>
          <w:spacing w:val="-5"/>
        </w:rPr>
        <w:t>向影响；二、由于公司整体布局、投资规划和股份回购等因素，公司</w:t>
      </w:r>
      <w:r>
        <w:rPr>
          <w:spacing w:val="-33"/>
        </w:rPr>
        <w:t> </w:t>
      </w:r>
      <w:r>
        <w:rPr>
          <w:rFonts w:ascii="宋体" w:hAnsi="宋体" w:cs="宋体" w:eastAsia="宋体" w:hint="default"/>
        </w:rPr>
        <w:t>2019</w:t>
      </w:r>
      <w:r>
        <w:rPr>
          <w:rFonts w:ascii="宋体" w:hAnsi="宋体" w:cs="宋体" w:eastAsia="宋体" w:hint="default"/>
          <w:spacing w:val="-34"/>
        </w:rPr>
        <w:t> </w:t>
      </w:r>
      <w:r>
        <w:rPr/>
        <w:t>年流动资金贷款平均余</w:t>
      </w:r>
      <w:r>
        <w:rPr>
          <w:spacing w:val="-97"/>
        </w:rPr>
        <w:t> </w:t>
      </w:r>
      <w:r>
        <w:rPr>
          <w:spacing w:val="-97"/>
        </w:rPr>
      </w:r>
      <w:r>
        <w:rPr>
          <w:spacing w:val="-3"/>
        </w:rPr>
        <w:t>额同比增加，贷款利息相应增加；三、</w:t>
      </w:r>
      <w:r>
        <w:rPr>
          <w:rFonts w:ascii="宋体" w:hAnsi="宋体" w:cs="宋体" w:eastAsia="宋体" w:hint="default"/>
          <w:spacing w:val="-3"/>
        </w:rPr>
        <w:t>2019 </w:t>
      </w:r>
      <w:r>
        <w:rPr>
          <w:spacing w:val="-3"/>
        </w:rPr>
        <w:t>年，公司执行新金融工具准则，公司持有的股票投资</w:t>
      </w:r>
      <w:r>
        <w:rPr>
          <w:spacing w:val="-73"/>
        </w:rPr>
        <w:t> </w:t>
      </w:r>
      <w:r>
        <w:rPr>
          <w:spacing w:val="-73"/>
        </w:rPr>
      </w:r>
      <w:r>
        <w:rPr>
          <w:spacing w:val="-1"/>
        </w:rPr>
        <w:t>在持有期间计算的公允价值变动损失计入当期损益，而上年同期在可供出售金融资产科目核算计</w:t>
      </w:r>
      <w:r>
        <w:rPr>
          <w:spacing w:val="-55"/>
        </w:rPr>
        <w:t> </w:t>
      </w:r>
      <w:r>
        <w:rPr>
          <w:spacing w:val="-55"/>
        </w:rPr>
      </w:r>
      <w:r>
        <w:rPr>
          <w:spacing w:val="-1"/>
        </w:rPr>
        <w:t>入其他综合收益；公司按新金融工具准则要求金融资产减值会计处理由“已发生损失法”修改为</w:t>
      </w:r>
      <w:r>
        <w:rPr>
          <w:spacing w:val="-56"/>
        </w:rPr>
        <w:t> </w:t>
      </w:r>
      <w:r>
        <w:rPr>
          <w:spacing w:val="-56"/>
        </w:rPr>
      </w:r>
      <w:r>
        <w:rPr>
          <w:spacing w:val="-1"/>
        </w:rPr>
        <w:t>“预期损失法”，因此对采用账龄分析法计提坏账准备的应收款项坏账计提比例变更，上述核算</w:t>
      </w:r>
      <w:r>
        <w:rPr>
          <w:spacing w:val="-54"/>
        </w:rPr>
        <w:t> </w:t>
      </w:r>
      <w:r>
        <w:rPr>
          <w:spacing w:val="-54"/>
        </w:rPr>
      </w:r>
      <w:r>
        <w:rPr>
          <w:spacing w:val="-1"/>
        </w:rPr>
        <w:t>科目的变化及会计估计变更的影响使得公司净利润同比下降。如扣除上述创新公司、财务费用、</w:t>
      </w:r>
      <w:r>
        <w:rPr>
          <w:spacing w:val="-56"/>
        </w:rPr>
        <w:t> </w:t>
      </w:r>
      <w:r>
        <w:rPr>
          <w:spacing w:val="-56"/>
        </w:rPr>
      </w:r>
      <w:r>
        <w:rPr>
          <w:spacing w:val="-2"/>
        </w:rPr>
        <w:t>以及新金融工具准则的影响，同口径下，</w:t>
      </w:r>
      <w:r>
        <w:rPr>
          <w:rFonts w:ascii="宋体" w:hAnsi="宋体" w:cs="宋体" w:eastAsia="宋体" w:hint="default"/>
          <w:spacing w:val="-2"/>
        </w:rPr>
        <w:t>2019</w:t>
      </w:r>
      <w:r>
        <w:rPr>
          <w:rFonts w:ascii="宋体" w:hAnsi="宋体" w:cs="宋体" w:eastAsia="宋体" w:hint="default"/>
          <w:spacing w:val="16"/>
        </w:rPr>
        <w:t> </w:t>
      </w:r>
      <w:r>
        <w:rPr>
          <w:spacing w:val="-2"/>
        </w:rPr>
        <w:t>年度公司主营业务净利润同比增长。</w:t>
      </w:r>
      <w:r>
        <w:rPr>
          <w:rFonts w:ascii="宋体" w:hAnsi="宋体" w:cs="宋体" w:eastAsia="宋体" w:hint="default"/>
        </w:rPr>
        <w:t> </w:t>
      </w:r>
    </w:p>
    <w:p>
      <w:pPr>
        <w:pStyle w:val="BodyText"/>
        <w:spacing w:line="237" w:lineRule="auto"/>
        <w:ind w:left="118" w:right="202" w:firstLine="419"/>
        <w:jc w:val="left"/>
        <w:rPr>
          <w:rFonts w:ascii="宋体" w:hAnsi="宋体" w:cs="宋体" w:eastAsia="宋体" w:hint="default"/>
        </w:rPr>
      </w:pPr>
      <w:r>
        <w:rPr/>
        <w:t>从业务内涵看，公司近年持续加大战略性投入的成效进一步显现，在人工智能、云计算、物</w:t>
      </w:r>
      <w:r>
        <w:rPr>
          <w:w w:val="100"/>
        </w:rPr>
        <w:t> </w:t>
      </w:r>
      <w:r>
        <w:rPr/>
        <w:t>联网、区块链、大数据等战略方向上取得了积极的成果。在云业务方面基于感知融智参考架构以</w:t>
      </w:r>
      <w:r>
        <w:rPr>
          <w:spacing w:val="-97"/>
        </w:rPr>
        <w:t> </w:t>
      </w:r>
      <w:r>
        <w:rPr>
          <w:spacing w:val="-97"/>
        </w:rPr>
      </w:r>
      <w:r>
        <w:rPr/>
        <w:t>及</w:t>
      </w:r>
      <w:r>
        <w:rPr>
          <w:spacing w:val="-33"/>
        </w:rPr>
        <w:t> </w:t>
      </w:r>
      <w:r>
        <w:rPr>
          <w:rFonts w:ascii="宋体" w:hAnsi="宋体" w:cs="宋体" w:eastAsia="宋体" w:hint="default"/>
        </w:rPr>
        <w:t>SaCa</w:t>
      </w:r>
      <w:r>
        <w:rPr>
          <w:rFonts w:ascii="宋体" w:hAnsi="宋体" w:cs="宋体" w:eastAsia="宋体" w:hint="default"/>
          <w:spacing w:val="-2"/>
        </w:rPr>
        <w:t> </w:t>
      </w:r>
      <w:r>
        <w:rPr>
          <w:rFonts w:ascii="宋体" w:hAnsi="宋体" w:cs="宋体" w:eastAsia="宋体" w:hint="default"/>
        </w:rPr>
        <w:t>X</w:t>
      </w:r>
      <w:r>
        <w:rPr>
          <w:rFonts w:ascii="宋体" w:hAnsi="宋体" w:cs="宋体" w:eastAsia="宋体" w:hint="default"/>
          <w:spacing w:val="-36"/>
        </w:rPr>
        <w:t> </w:t>
      </w:r>
      <w:r>
        <w:rPr/>
        <w:t>行业云参考架构，目前已推出云</w:t>
      </w:r>
      <w:r>
        <w:rPr>
          <w:spacing w:val="-33"/>
        </w:rPr>
        <w:t> </w:t>
      </w:r>
      <w:r>
        <w:rPr>
          <w:rFonts w:ascii="宋体" w:hAnsi="宋体" w:cs="宋体" w:eastAsia="宋体" w:hint="default"/>
        </w:rPr>
        <w:t>HIS</w:t>
      </w:r>
      <w:r>
        <w:rPr/>
        <w:t>、影像云平台、人社医保平台、医药云、环保云、</w:t>
      </w:r>
      <w:r>
        <w:rPr>
          <w:w w:val="100"/>
        </w:rPr>
        <w:t> </w:t>
      </w:r>
      <w:r>
        <w:rPr/>
        <w:t>睿云、平台云、云护航等覆盖医疗、社保、政务、教育等领域的多个云产品和云服务，报告期内</w:t>
      </w:r>
      <w:r>
        <w:rPr>
          <w:spacing w:val="-97"/>
        </w:rPr>
        <w:t> </w:t>
      </w:r>
      <w:r>
        <w:rPr>
          <w:spacing w:val="-97"/>
        </w:rPr>
      </w:r>
      <w:r>
        <w:rPr/>
        <w:t>发布云</w:t>
      </w:r>
      <w:r>
        <w:rPr>
          <w:spacing w:val="-43"/>
        </w:rPr>
        <w:t> </w:t>
      </w:r>
      <w:r>
        <w:rPr>
          <w:rFonts w:ascii="宋体" w:hAnsi="宋体" w:cs="宋体" w:eastAsia="宋体" w:hint="default"/>
        </w:rPr>
        <w:t>HIS</w:t>
      </w:r>
      <w:r>
        <w:rPr>
          <w:rFonts w:ascii="宋体" w:hAnsi="宋体" w:cs="宋体" w:eastAsia="宋体" w:hint="default"/>
          <w:spacing w:val="-45"/>
        </w:rPr>
        <w:t> </w:t>
      </w:r>
      <w:r>
        <w:rPr>
          <w:rFonts w:ascii="宋体" w:hAnsi="宋体" w:cs="宋体" w:eastAsia="宋体" w:hint="default"/>
        </w:rPr>
        <w:t>Plus</w:t>
      </w:r>
      <w:r>
        <w:rPr>
          <w:rFonts w:ascii="宋体" w:hAnsi="宋体" w:cs="宋体" w:eastAsia="宋体" w:hint="default"/>
          <w:spacing w:val="-43"/>
        </w:rPr>
        <w:t> </w:t>
      </w:r>
      <w:r>
        <w:rPr>
          <w:spacing w:val="-3"/>
        </w:rPr>
        <w:t>等新产品并上线运营。报告期内，公司还发布了东软智能出行产品，一机四屏智</w:t>
      </w:r>
      <w:r>
        <w:rPr>
          <w:spacing w:val="-79"/>
        </w:rPr>
        <w:t> </w:t>
      </w:r>
      <w:r>
        <w:rPr>
          <w:spacing w:val="-79"/>
        </w:rPr>
      </w:r>
      <w:r>
        <w:rPr/>
        <w:t>能座舱正式量产；发布了基于中台战略的</w:t>
      </w:r>
      <w:r>
        <w:rPr>
          <w:spacing w:val="-34"/>
        </w:rPr>
        <w:t> </w:t>
      </w:r>
      <w:r>
        <w:rPr>
          <w:rFonts w:ascii="宋体" w:hAnsi="宋体" w:cs="宋体" w:eastAsia="宋体" w:hint="default"/>
        </w:rPr>
        <w:t>Newsroom</w:t>
      </w:r>
      <w:r>
        <w:rPr>
          <w:rFonts w:ascii="宋体" w:hAnsi="宋体" w:cs="宋体" w:eastAsia="宋体" w:hint="default"/>
          <w:spacing w:val="-32"/>
        </w:rPr>
        <w:t> </w:t>
      </w:r>
      <w:r>
        <w:rPr/>
        <w:t>融媒体平台；</w:t>
      </w:r>
      <w:r>
        <w:rPr>
          <w:rFonts w:ascii="宋体" w:hAnsi="宋体" w:cs="宋体" w:eastAsia="宋体" w:hint="default"/>
        </w:rPr>
        <w:t>SaCa</w:t>
      </w:r>
      <w:r>
        <w:rPr>
          <w:rFonts w:ascii="宋体" w:hAnsi="宋体" w:cs="宋体" w:eastAsia="宋体" w:hint="default"/>
          <w:spacing w:val="-3"/>
        </w:rPr>
        <w:t> </w:t>
      </w:r>
      <w:r>
        <w:rPr>
          <w:rFonts w:ascii="宋体" w:hAnsi="宋体" w:cs="宋体" w:eastAsia="宋体" w:hint="default"/>
        </w:rPr>
        <w:t>EchoTrust</w:t>
      </w:r>
      <w:r>
        <w:rPr>
          <w:rFonts w:ascii="宋体" w:hAnsi="宋体" w:cs="宋体" w:eastAsia="宋体" w:hint="default"/>
          <w:spacing w:val="-34"/>
        </w:rPr>
        <w:t> </w:t>
      </w:r>
      <w:r>
        <w:rPr/>
        <w:t>区块链应用平</w:t>
      </w:r>
      <w:r>
        <w:rPr>
          <w:w w:val="100"/>
        </w:rPr>
        <w:t> </w:t>
      </w:r>
      <w:r>
        <w:rPr/>
        <w:t>台产品已在订单及合同管理、慈善、保险、溯源、智能医疗、存证等领域开展实践。东软作为中</w:t>
      </w:r>
      <w:r>
        <w:rPr>
          <w:spacing w:val="-97"/>
        </w:rPr>
        <w:t> </w:t>
      </w:r>
      <w:r>
        <w:rPr>
          <w:spacing w:val="-97"/>
        </w:rPr>
      </w:r>
      <w:r>
        <w:rPr/>
        <w:t>国电子学会常务理事单位、信息技术应用创新工作委员会理事单位、人工智能开源软件发展联盟</w:t>
      </w:r>
      <w:r>
        <w:rPr>
          <w:spacing w:val="-97"/>
        </w:rPr>
        <w:t> </w:t>
      </w:r>
      <w:r>
        <w:rPr>
          <w:spacing w:val="-97"/>
        </w:rPr>
      </w:r>
      <w:r>
        <w:rPr/>
        <w:t>副理事长单位、中国区块链生态联盟副理事长单位、中国信息通信研究院可信区块链推进计划理</w:t>
      </w:r>
      <w:r>
        <w:rPr>
          <w:spacing w:val="-97"/>
        </w:rPr>
        <w:t> </w:t>
      </w:r>
      <w:r>
        <w:rPr>
          <w:spacing w:val="-97"/>
        </w:rPr>
      </w:r>
      <w:r>
        <w:rPr>
          <w:spacing w:val="8"/>
        </w:rPr>
        <w:t>事会理事成员单位，牵头和参与了中国人工智能开源软件联盟信息技术服务人工智能标准、</w:t>
      </w:r>
      <w:r>
        <w:rPr>
          <w:spacing w:val="-9"/>
        </w:rPr>
        <w:t> </w:t>
      </w:r>
      <w:r>
        <w:rPr>
          <w:spacing w:val="-9"/>
        </w:rPr>
      </w:r>
      <w:r>
        <w:rPr>
          <w:rFonts w:ascii="宋体" w:hAnsi="宋体" w:cs="宋体" w:eastAsia="宋体" w:hint="default"/>
        </w:rPr>
        <w:t>IEEE-SA</w:t>
      </w:r>
      <w:r>
        <w:rPr/>
        <w:t>（</w:t>
      </w:r>
      <w:r>
        <w:rPr>
          <w:rFonts w:ascii="宋体" w:hAnsi="宋体" w:cs="宋体" w:eastAsia="宋体" w:hint="default"/>
        </w:rPr>
        <w:t>P2807</w:t>
      </w:r>
      <w:r>
        <w:rPr/>
        <w:t>）国际知识图谱标准等多项标准制定，行业地位不断巩固和提升。</w:t>
      </w:r>
      <w:r>
        <w:rPr>
          <w:rFonts w:ascii="宋体" w:hAnsi="宋体" w:cs="宋体" w:eastAsia="宋体" w:hint="default"/>
        </w:rPr>
        <w:t> </w:t>
      </w:r>
    </w:p>
    <w:p>
      <w:pPr>
        <w:pStyle w:val="BodyText"/>
        <w:spacing w:line="237" w:lineRule="auto"/>
        <w:ind w:left="118" w:right="3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
        </w:rPr>
        <w:t> </w:t>
      </w:r>
      <w:r>
        <w:rPr>
          <w:spacing w:val="-3"/>
        </w:rPr>
        <w:t>年，公司再推品牌战略升级，重新定义自身在“软件赋能时代”的新角色，启用新的品</w:t>
      </w:r>
      <w:r>
        <w:rPr>
          <w:w w:val="100"/>
        </w:rPr>
        <w:t> </w:t>
      </w:r>
      <w:r>
        <w:rPr>
          <w:spacing w:val="-1"/>
        </w:rPr>
        <w:t>牌传播语“软件如此奇妙”，表达了软件在新时代的特征与价值，帮助个人、企业及众多行业应</w:t>
      </w:r>
      <w:r>
        <w:rPr>
          <w:spacing w:val="-54"/>
        </w:rPr>
        <w:t> </w:t>
      </w:r>
      <w:r>
        <w:rPr>
          <w:spacing w:val="-54"/>
        </w:rPr>
      </w:r>
      <w:r>
        <w:rPr/>
        <w:t>对万物互联时代的升级。</w:t>
      </w:r>
      <w:r>
        <w:rPr>
          <w:rFonts w:ascii="宋体" w:hAnsi="宋体" w:cs="宋体" w:eastAsia="宋体" w:hint="default"/>
        </w:rPr>
        <w:t> </w:t>
      </w:r>
    </w:p>
    <w:p>
      <w:pPr>
        <w:pStyle w:val="BodyText"/>
        <w:spacing w:line="237" w:lineRule="auto" w:before="2"/>
        <w:ind w:left="118" w:right="99" w:firstLine="419"/>
        <w:jc w:val="left"/>
      </w:pPr>
      <w:r>
        <w:rPr/>
        <w:t>报告期内，公司创新与竞争能力、品牌美誉度与影响力不断获得认可。在赛迪区块链研究院</w:t>
      </w:r>
      <w:r>
        <w:rPr>
          <w:w w:val="100"/>
        </w:rPr>
        <w:t> </w:t>
      </w:r>
      <w:r>
        <w:rPr/>
        <w:t>的评选中，东软入选“</w:t>
      </w:r>
      <w:r>
        <w:rPr>
          <w:rFonts w:ascii="宋体" w:hAnsi="宋体" w:cs="宋体" w:eastAsia="宋体" w:hint="default"/>
        </w:rPr>
        <w:t>2018</w:t>
      </w:r>
      <w:r>
        <w:rPr>
          <w:rFonts w:ascii="宋体" w:hAnsi="宋体" w:cs="宋体" w:eastAsia="宋体" w:hint="default"/>
          <w:spacing w:val="-19"/>
        </w:rPr>
        <w:t> </w:t>
      </w:r>
      <w:r>
        <w:rPr/>
        <w:t>年中国区块链</w:t>
      </w:r>
      <w:r>
        <w:rPr>
          <w:spacing w:val="-19"/>
        </w:rPr>
        <w:t> </w:t>
      </w:r>
      <w:r>
        <w:rPr>
          <w:rFonts w:ascii="宋体" w:hAnsi="宋体" w:cs="宋体" w:eastAsia="宋体" w:hint="default"/>
        </w:rPr>
        <w:t>10</w:t>
      </w:r>
      <w:r>
        <w:rPr>
          <w:rFonts w:ascii="宋体" w:hAnsi="宋体" w:cs="宋体" w:eastAsia="宋体" w:hint="default"/>
          <w:spacing w:val="-21"/>
        </w:rPr>
        <w:t> </w:t>
      </w:r>
      <w:r>
        <w:rPr/>
        <w:t>大明星企业”，在中国</w:t>
      </w:r>
      <w:r>
        <w:rPr>
          <w:spacing w:val="-19"/>
        </w:rPr>
        <w:t> </w:t>
      </w:r>
      <w:r>
        <w:rPr>
          <w:rFonts w:ascii="宋体" w:hAnsi="宋体" w:cs="宋体" w:eastAsia="宋体" w:hint="default"/>
        </w:rPr>
        <w:t>IT</w:t>
      </w:r>
      <w:r>
        <w:rPr>
          <w:rFonts w:ascii="宋体" w:hAnsi="宋体" w:cs="宋体" w:eastAsia="宋体" w:hint="default"/>
          <w:spacing w:val="-21"/>
        </w:rPr>
        <w:t> </w:t>
      </w:r>
      <w:r>
        <w:rPr/>
        <w:t>市场年会上，公司荣获</w:t>
      </w:r>
      <w:r>
        <w:rPr>
          <w:w w:val="100"/>
        </w:rPr>
        <w:t> </w:t>
      </w:r>
      <w:r>
        <w:rPr>
          <w:spacing w:val="-1"/>
          <w:w w:val="100"/>
        </w:rPr>
        <w:t>“2018</w:t>
      </w:r>
      <w:r>
        <w:rPr>
          <w:rFonts w:ascii="宋体" w:hAnsi="宋体" w:cs="宋体" w:eastAsia="宋体" w:hint="default"/>
          <w:spacing w:val="-1"/>
          <w:w w:val="100"/>
        </w:rPr>
        <w:t>-2019</w:t>
      </w:r>
      <w:r>
        <w:rPr>
          <w:rFonts w:ascii="宋体" w:hAnsi="宋体" w:cs="宋体" w:eastAsia="宋体" w:hint="default"/>
          <w:spacing w:val="-44"/>
          <w:w w:val="100"/>
        </w:rPr>
        <w:t> </w:t>
      </w:r>
      <w:r>
        <w:rPr>
          <w:spacing w:val="-5"/>
          <w:w w:val="100"/>
        </w:rPr>
        <w:t>中国平台产品市场年度成功企业”、“2018</w:t>
      </w:r>
      <w:r>
        <w:rPr>
          <w:rFonts w:ascii="宋体" w:hAnsi="宋体" w:cs="宋体" w:eastAsia="宋体" w:hint="default"/>
          <w:spacing w:val="-5"/>
          <w:w w:val="100"/>
        </w:rPr>
        <w:t>-2019</w:t>
      </w:r>
      <w:r>
        <w:rPr>
          <w:rFonts w:ascii="宋体" w:hAnsi="宋体" w:cs="宋体" w:eastAsia="宋体" w:hint="default"/>
          <w:spacing w:val="-46"/>
          <w:w w:val="100"/>
        </w:rPr>
        <w:t> </w:t>
      </w:r>
      <w:r>
        <w:rPr>
          <w:spacing w:val="-2"/>
          <w:w w:val="100"/>
        </w:rPr>
        <w:t>中国医疗产品市场年度成功企业”、</w:t>
      </w:r>
    </w:p>
    <w:p>
      <w:pPr>
        <w:pStyle w:val="BodyText"/>
        <w:spacing w:line="237" w:lineRule="auto"/>
        <w:ind w:left="118" w:right="202"/>
        <w:jc w:val="left"/>
        <w:rPr>
          <w:rFonts w:ascii="宋体" w:hAnsi="宋体" w:cs="宋体" w:eastAsia="宋体" w:hint="default"/>
        </w:rPr>
      </w:pPr>
      <w:r>
        <w:rPr/>
        <w:t>“2018</w:t>
      </w:r>
      <w:r>
        <w:rPr>
          <w:rFonts w:ascii="宋体" w:hAnsi="宋体" w:cs="宋体" w:eastAsia="宋体" w:hint="default"/>
        </w:rPr>
        <w:t>-2019</w:t>
      </w:r>
      <w:r>
        <w:rPr>
          <w:rFonts w:ascii="宋体" w:hAnsi="宋体" w:cs="宋体" w:eastAsia="宋体" w:hint="default"/>
          <w:spacing w:val="-41"/>
        </w:rPr>
        <w:t> </w:t>
      </w:r>
      <w:r>
        <w:rPr>
          <w:spacing w:val="-3"/>
        </w:rPr>
        <w:t>中国企业信息化年度创新产品”、“2018</w:t>
      </w:r>
      <w:r>
        <w:rPr>
          <w:rFonts w:ascii="宋体" w:hAnsi="宋体" w:cs="宋体" w:eastAsia="宋体" w:hint="default"/>
          <w:spacing w:val="-3"/>
        </w:rPr>
        <w:t>-2019</w:t>
      </w:r>
      <w:r>
        <w:rPr>
          <w:rFonts w:ascii="宋体" w:hAnsi="宋体" w:cs="宋体" w:eastAsia="宋体" w:hint="default"/>
          <w:spacing w:val="-43"/>
        </w:rPr>
        <w:t> </w:t>
      </w:r>
      <w:r>
        <w:rPr>
          <w:spacing w:val="-5"/>
        </w:rPr>
        <w:t>中国新兴产业典范企业”等奖项，公</w:t>
      </w:r>
      <w:r>
        <w:rPr>
          <w:spacing w:val="-75"/>
        </w:rPr>
        <w:t> </w:t>
      </w:r>
      <w:r>
        <w:rPr>
          <w:spacing w:val="-75"/>
        </w:rPr>
      </w:r>
      <w:r>
        <w:rPr/>
        <w:t>司荣获中国电子信息行业联合会评选的 </w:t>
      </w:r>
      <w:r>
        <w:rPr>
          <w:rFonts w:ascii="宋体" w:hAnsi="宋体" w:cs="宋体" w:eastAsia="宋体" w:hint="default"/>
        </w:rPr>
      </w:r>
      <w:r>
        <w:rPr/>
        <w:t>“2019 电子信息行业一带一路项目优秀企业”。报告期</w:t>
      </w:r>
      <w:r>
        <w:rPr>
          <w:spacing w:val="-97"/>
        </w:rPr>
        <w:t> </w:t>
      </w:r>
      <w:r>
        <w:rPr>
          <w:spacing w:val="-97"/>
        </w:rPr>
      </w:r>
      <w:r>
        <w:rPr>
          <w:spacing w:val="-22"/>
          <w:w w:val="100"/>
        </w:rPr>
        <w:t>内，“东软</w:t>
      </w:r>
      <w:r>
        <w:rPr>
          <w:spacing w:val="-42"/>
          <w:w w:val="100"/>
        </w:rPr>
        <w:t> </w:t>
      </w:r>
      <w:r>
        <w:rPr>
          <w:rFonts w:ascii="宋体" w:hAnsi="宋体" w:cs="宋体" w:eastAsia="宋体" w:hint="default"/>
          <w:spacing w:val="-1"/>
          <w:w w:val="100"/>
        </w:rPr>
        <w:t>CareVault</w:t>
      </w:r>
      <w:r>
        <w:rPr>
          <w:rFonts w:ascii="宋体" w:hAnsi="宋体" w:cs="宋体" w:eastAsia="宋体" w:hint="default"/>
          <w:spacing w:val="-42"/>
          <w:w w:val="100"/>
        </w:rPr>
        <w:t> </w:t>
      </w:r>
      <w:r>
        <w:rPr>
          <w:spacing w:val="-8"/>
          <w:w w:val="100"/>
        </w:rPr>
        <w:t>智能医疗研究云平台”作为优秀案例入选《人工智能开源软件应用案例集》；</w:t>
      </w:r>
      <w:r>
        <w:rPr>
          <w:spacing w:val="-101"/>
          <w:w w:val="100"/>
        </w:rPr>
        <w:t> </w:t>
      </w:r>
      <w:r>
        <w:rPr>
          <w:spacing w:val="-101"/>
          <w:w w:val="100"/>
        </w:rPr>
      </w:r>
      <w:r>
        <w:rPr/>
        <w:t>“阿尔兹海默症辅助诊断算法”获得人工智能深度学习算法符合性证书；东软</w:t>
      </w:r>
      <w:r>
        <w:rPr>
          <w:spacing w:val="-48"/>
        </w:rPr>
        <w:t> </w:t>
      </w:r>
      <w:r>
        <w:rPr>
          <w:rFonts w:ascii="宋体" w:hAnsi="宋体" w:cs="宋体" w:eastAsia="宋体" w:hint="default"/>
        </w:rPr>
        <w:t>HCM</w:t>
      </w:r>
      <w:r>
        <w:rPr>
          <w:rFonts w:ascii="宋体" w:hAnsi="宋体" w:cs="宋体" w:eastAsia="宋体" w:hint="default"/>
          <w:spacing w:val="-49"/>
        </w:rPr>
        <w:t> </w:t>
      </w:r>
      <w:r>
        <w:rPr/>
        <w:t>产品连续两年</w:t>
      </w:r>
      <w:r>
        <w:rPr>
          <w:w w:val="100"/>
        </w:rPr>
        <w:t> </w:t>
      </w:r>
      <w:r>
        <w:rPr/>
        <w:t>入选</w:t>
      </w:r>
      <w:r>
        <w:rPr>
          <w:spacing w:val="-41"/>
        </w:rPr>
        <w:t> </w:t>
      </w:r>
      <w:r>
        <w:rPr>
          <w:rFonts w:ascii="宋体" w:hAnsi="宋体" w:cs="宋体" w:eastAsia="宋体" w:hint="default"/>
        </w:rPr>
        <w:t>Gartner</w:t>
      </w:r>
      <w:r>
        <w:rPr>
          <w:rFonts w:ascii="宋体" w:hAnsi="宋体" w:cs="宋体" w:eastAsia="宋体" w:hint="default"/>
          <w:spacing w:val="-41"/>
        </w:rPr>
        <w:t> </w:t>
      </w:r>
      <w:r>
        <w:rPr>
          <w:spacing w:val="-4"/>
        </w:rPr>
        <w:t>报告，并被列为亚太区优秀供应商。子公司东软汉枫“</w:t>
      </w:r>
      <w:r>
        <w:rPr>
          <w:rFonts w:ascii="宋体" w:hAnsi="宋体" w:cs="宋体" w:eastAsia="宋体" w:hint="default"/>
          <w:spacing w:val="-4"/>
        </w:rPr>
        <w:t>5G+</w:t>
      </w:r>
      <w:r>
        <w:rPr>
          <w:spacing w:val="-4"/>
        </w:rPr>
        <w:t>智慧医联体创新基地”项</w:t>
      </w:r>
      <w:r>
        <w:rPr>
          <w:spacing w:val="-76"/>
        </w:rPr>
        <w:t> </w:t>
      </w:r>
      <w:r>
        <w:rPr>
          <w:spacing w:val="-76"/>
        </w:rPr>
      </w:r>
      <w:r>
        <w:rPr>
          <w:spacing w:val="-2"/>
        </w:rPr>
        <w:t>目荣获工信部第二届“绽放杯”5G</w:t>
      </w:r>
      <w:r>
        <w:rPr>
          <w:spacing w:val="3"/>
        </w:rPr>
        <w:t> </w:t>
      </w:r>
      <w:r>
        <w:rPr>
          <w:spacing w:val="-2"/>
        </w:rPr>
        <w:t>应用征集大赛一等奖、最佳人气奖。</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r>
        <w:rPr>
          <w:rFonts w:ascii="宋体"/>
          <w:spacing w:val="-3"/>
          <w:w w:val="100"/>
        </w:rPr>
        <w:t> </w:t>
      </w:r>
      <w:r>
        <w:rPr>
          <w:rFonts w:ascii="宋体"/>
          <w:w w:val="100"/>
        </w:rPr>
        <w:t> </w:t>
      </w:r>
    </w:p>
    <w:p>
      <w:pPr>
        <w:pStyle w:val="Heading3"/>
        <w:spacing w:line="272" w:lineRule="exact" w:before="27"/>
        <w:ind w:left="540" w:right="4527"/>
        <w:jc w:val="left"/>
        <w:rPr>
          <w:rFonts w:ascii="宋体" w:hAnsi="宋体" w:cs="宋体" w:eastAsia="宋体" w:hint="default"/>
          <w:b w:val="0"/>
          <w:bCs w:val="0"/>
        </w:rPr>
      </w:pPr>
      <w:r>
        <w:rPr/>
        <w:t>（三）报告期内公司具体经营情况</w:t>
      </w:r>
      <w:r>
        <w:rPr>
          <w:rFonts w:ascii="宋体" w:hAnsi="宋体" w:cs="宋体" w:eastAsia="宋体" w:hint="default"/>
          <w:w w:val="99"/>
        </w:rPr>
        <w:t> </w:t>
      </w:r>
      <w:r>
        <w:rPr>
          <w:rFonts w:ascii="宋体" w:hAnsi="宋体" w:cs="宋体" w:eastAsia="宋体" w:hint="default"/>
        </w:rPr>
        <w:t>1</w:t>
      </w:r>
      <w:r>
        <w:rPr/>
        <w:t>、医疗健康及社会保障</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left="538" w:right="202"/>
        <w:jc w:val="left"/>
      </w:pPr>
      <w:r>
        <w:rPr>
          <w:spacing w:val="-7"/>
        </w:rPr>
        <w:t>在医疗健康及社会保障领域，东软业务覆盖卫健委、医院、医保、商保、民政、扶贫、就业、</w:t>
      </w:r>
    </w:p>
    <w:p>
      <w:pPr>
        <w:pStyle w:val="BodyText"/>
        <w:spacing w:line="237" w:lineRule="auto" w:before="1"/>
        <w:ind w:left="118" w:right="202"/>
        <w:jc w:val="left"/>
        <w:rPr>
          <w:rFonts w:ascii="宋体" w:hAnsi="宋体" w:cs="宋体" w:eastAsia="宋体" w:hint="default"/>
        </w:rPr>
      </w:pPr>
      <w:r>
        <w:rPr/>
        <w:t>养老等行业领域，使“ABCD+IoT”（人工智能、区块链、云计算、大数据、物联网）等成为新医</w:t>
      </w:r>
      <w:r>
        <w:rPr>
          <w:spacing w:val="-98"/>
        </w:rPr>
        <w:t> </w:t>
      </w:r>
      <w:r>
        <w:rPr>
          <w:spacing w:val="-98"/>
        </w:rPr>
      </w:r>
      <w:r>
        <w:rPr>
          <w:spacing w:val="-1"/>
        </w:rPr>
        <w:t>疗元素，促进与“智能互联网+”的融合，打造行业领先的整体解决方案，致力于创造客户价值，</w:t>
      </w:r>
      <w:r>
        <w:rPr>
          <w:spacing w:val="-54"/>
        </w:rPr>
        <w:t> </w:t>
      </w:r>
      <w:r>
        <w:rPr>
          <w:spacing w:val="-54"/>
        </w:rPr>
      </w:r>
      <w:r>
        <w:rPr/>
        <w:t>赋能客户构造便捷、高效、精准、标准化、可度量、智能的运行体系，助力医疗健康信息化的快</w:t>
      </w:r>
      <w:r>
        <w:rPr>
          <w:spacing w:val="-97"/>
        </w:rPr>
        <w:t> </w:t>
      </w:r>
      <w:r>
        <w:rPr>
          <w:spacing w:val="-97"/>
        </w:rPr>
      </w:r>
      <w:r>
        <w:rPr/>
        <w:t>速发展，推进中国医疗体系改革。东软智能研究院作为开放式协同创新平台，通过将人工智能、</w:t>
      </w:r>
      <w:r>
        <w:rPr>
          <w:spacing w:val="-97"/>
        </w:rPr>
        <w:t> </w:t>
      </w:r>
      <w:r>
        <w:rPr>
          <w:spacing w:val="-97"/>
        </w:rPr>
      </w:r>
      <w:r>
        <w:rPr>
          <w:spacing w:val="-7"/>
        </w:rPr>
        <w:t>大数据技术与医疗知识的融合，为个性化、精准、高效的医疗服务，医院的学科发展、医学创新、</w:t>
      </w:r>
      <w:r>
        <w:rPr>
          <w:spacing w:val="-13"/>
        </w:rPr>
        <w:t> </w:t>
      </w:r>
      <w:r>
        <w:rPr>
          <w:spacing w:val="-13"/>
        </w:rPr>
      </w:r>
      <w:r>
        <w:rPr/>
        <w:t>卓越运行，以及医疗体系改革提供创新方法，以知识驱动医疗服务智能化转型。</w:t>
      </w:r>
      <w:r>
        <w:rPr>
          <w:rFonts w:ascii="宋体" w:hAnsi="宋体" w:cs="宋体" w:eastAsia="宋体" w:hint="default"/>
        </w:rPr>
        <w:t> </w:t>
      </w:r>
    </w:p>
    <w:p>
      <w:pPr>
        <w:spacing w:line="272" w:lineRule="exact" w:before="26"/>
        <w:ind w:left="538" w:right="2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）“智慧医疗”信息化建设</w:t>
      </w:r>
      <w:r>
        <w:rPr>
          <w:rFonts w:ascii="宋体" w:hAnsi="宋体" w:cs="宋体" w:eastAsia="宋体" w:hint="default"/>
          <w:b/>
          <w:bCs/>
          <w:w w:val="99"/>
          <w:sz w:val="21"/>
          <w:szCs w:val="21"/>
        </w:rPr>
        <w:t> </w:t>
      </w:r>
      <w:r>
        <w:rPr>
          <w:rFonts w:ascii="宋体" w:hAnsi="宋体" w:cs="宋体" w:eastAsia="宋体" w:hint="default"/>
          <w:spacing w:val="-2"/>
          <w:sz w:val="21"/>
          <w:szCs w:val="21"/>
        </w:rPr>
        <w:t>在区域卫生和医院信息化领域，公司持续保持行业领导者地位，为客户提供有竞争力的智慧</w:t>
      </w:r>
    </w:p>
    <w:p>
      <w:pPr>
        <w:pStyle w:val="BodyText"/>
        <w:spacing w:line="272" w:lineRule="exact" w:before="1"/>
        <w:ind w:left="118" w:right="306"/>
        <w:jc w:val="left"/>
      </w:pPr>
      <w:r>
        <w:rPr/>
        <w:t>医疗健康信息化整体解决方案。根据</w:t>
      </w:r>
      <w:r>
        <w:rPr>
          <w:spacing w:val="-52"/>
        </w:rPr>
        <w:t> </w:t>
      </w:r>
      <w:r>
        <w:rPr>
          <w:rFonts w:ascii="宋体" w:hAnsi="宋体" w:cs="宋体" w:eastAsia="宋体" w:hint="default"/>
        </w:rPr>
        <w:t>IDC</w:t>
      </w:r>
      <w:r>
        <w:rPr>
          <w:rFonts w:ascii="宋体" w:hAnsi="宋体" w:cs="宋体" w:eastAsia="宋体" w:hint="default"/>
          <w:spacing w:val="-52"/>
        </w:rPr>
        <w:t> </w:t>
      </w:r>
      <w:r>
        <w:rPr/>
        <w:t>的行业分析报告，公司连续</w:t>
      </w:r>
      <w:r>
        <w:rPr>
          <w:spacing w:val="-52"/>
        </w:rPr>
        <w:t> </w:t>
      </w:r>
      <w:r>
        <w:rPr>
          <w:rFonts w:ascii="宋体" w:hAnsi="宋体" w:cs="宋体" w:eastAsia="宋体" w:hint="default"/>
        </w:rPr>
        <w:t>9</w:t>
      </w:r>
      <w:r>
        <w:rPr>
          <w:rFonts w:ascii="宋体" w:hAnsi="宋体" w:cs="宋体" w:eastAsia="宋体" w:hint="default"/>
          <w:spacing w:val="-52"/>
        </w:rPr>
        <w:t> </w:t>
      </w:r>
      <w:r>
        <w:rPr/>
        <w:t>年保持市场占有率第一，</w:t>
      </w:r>
      <w:r>
        <w:rPr>
          <w:w w:val="100"/>
        </w:rPr>
        <w:t> </w:t>
      </w:r>
      <w:r>
        <w:rPr>
          <w:spacing w:val="-1"/>
        </w:rPr>
        <w:t>拥有行业最大客户群。在国际业务创新方面，由公司承建的马来西亚拉曼大学医院项目入选国家</w:t>
      </w:r>
    </w:p>
    <w:p>
      <w:pPr>
        <w:pStyle w:val="BodyText"/>
        <w:spacing w:line="249" w:lineRule="exact"/>
        <w:ind w:left="118" w:right="202"/>
        <w:jc w:val="left"/>
        <w:rPr>
          <w:rFonts w:ascii="宋体" w:hAnsi="宋体" w:cs="宋体" w:eastAsia="宋体" w:hint="default"/>
        </w:rPr>
      </w:pPr>
      <w:r>
        <w:rPr/>
        <w:t>“一带一路”优秀成果。</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74" w:footer="1248" w:top="1220" w:bottom="1440" w:left="1680" w:right="960"/>
        </w:sectPr>
      </w:pPr>
    </w:p>
    <w:p>
      <w:pPr>
        <w:spacing w:line="240" w:lineRule="auto" w:before="1"/>
        <w:rPr>
          <w:rFonts w:ascii="宋体" w:hAnsi="宋体" w:cs="宋体" w:eastAsia="宋体" w:hint="default"/>
          <w:sz w:val="17"/>
          <w:szCs w:val="17"/>
        </w:rPr>
      </w:pPr>
    </w:p>
    <w:p>
      <w:pPr>
        <w:pStyle w:val="BodyText"/>
        <w:spacing w:line="237" w:lineRule="auto" w:before="38"/>
        <w:ind w:left="118" w:right="0" w:firstLine="419"/>
        <w:jc w:val="left"/>
        <w:rPr>
          <w:rFonts w:ascii="宋体" w:hAnsi="宋体" w:cs="宋体" w:eastAsia="宋体" w:hint="default"/>
        </w:rPr>
      </w:pPr>
      <w:r>
        <w:rPr/>
        <w:t>报告期内，公司持续加强一体化、专业化、智能化、平台化的产品体系建设与创新工作，积</w:t>
      </w:r>
      <w:r>
        <w:rPr>
          <w:w w:val="100"/>
        </w:rPr>
        <w:t> </w:t>
      </w:r>
      <w:r>
        <w:rPr/>
        <w:t>极融合客户知识与智慧、前沿</w:t>
      </w:r>
      <w:r>
        <w:rPr>
          <w:spacing w:val="-55"/>
        </w:rPr>
        <w:t> </w:t>
      </w:r>
      <w:r>
        <w:rPr>
          <w:rFonts w:ascii="宋体" w:hAnsi="宋体" w:cs="宋体" w:eastAsia="宋体" w:hint="default"/>
        </w:rPr>
        <w:t>IT</w:t>
      </w:r>
      <w:r>
        <w:rPr>
          <w:rFonts w:ascii="宋体" w:hAnsi="宋体" w:cs="宋体" w:eastAsia="宋体" w:hint="default"/>
          <w:spacing w:val="-55"/>
        </w:rPr>
        <w:t> </w:t>
      </w:r>
      <w:r>
        <w:rPr/>
        <w:t>技术的研发创新。</w:t>
      </w:r>
      <w:r>
        <w:rPr>
          <w:rFonts w:ascii="宋体" w:hAnsi="宋体" w:cs="宋体" w:eastAsia="宋体" w:hint="default"/>
        </w:rPr>
        <w:t>RealOne</w:t>
      </w:r>
      <w:r>
        <w:rPr>
          <w:rFonts w:ascii="宋体" w:hAnsi="宋体" w:cs="宋体" w:eastAsia="宋体" w:hint="default"/>
          <w:spacing w:val="-42"/>
        </w:rPr>
        <w:t> </w:t>
      </w:r>
      <w:r>
        <w:rPr>
          <w:rFonts w:ascii="宋体" w:hAnsi="宋体" w:cs="宋体" w:eastAsia="宋体" w:hint="default"/>
        </w:rPr>
        <w:t>Suite</w:t>
      </w:r>
      <w:r>
        <w:rPr>
          <w:rFonts w:ascii="宋体" w:hAnsi="宋体" w:cs="宋体" w:eastAsia="宋体" w:hint="default"/>
          <w:spacing w:val="-55"/>
        </w:rPr>
        <w:t> </w:t>
      </w:r>
      <w:r>
        <w:rPr/>
        <w:t>持续引领大、中型医疗机构信</w:t>
      </w:r>
      <w:r>
        <w:rPr>
          <w:w w:val="100"/>
        </w:rPr>
        <w:t> </w:t>
      </w:r>
      <w:r>
        <w:rPr/>
        <w:t>息化建设，并在临床专科专业化、智能化领域保持优势；</w:t>
      </w:r>
      <w:r>
        <w:rPr>
          <w:rFonts w:ascii="宋体" w:hAnsi="宋体" w:cs="宋体" w:eastAsia="宋体" w:hint="default"/>
        </w:rPr>
        <w:t>CloudOne</w:t>
      </w:r>
      <w:r>
        <w:rPr>
          <w:rFonts w:ascii="宋体" w:hAnsi="宋体" w:cs="宋体" w:eastAsia="宋体" w:hint="default"/>
          <w:spacing w:val="-42"/>
        </w:rPr>
        <w:t> </w:t>
      </w:r>
      <w:r>
        <w:rPr>
          <w:rFonts w:ascii="宋体" w:hAnsi="宋体" w:cs="宋体" w:eastAsia="宋体" w:hint="default"/>
        </w:rPr>
        <w:t>Suite</w:t>
      </w:r>
      <w:r>
        <w:rPr>
          <w:rFonts w:ascii="宋体" w:hAnsi="宋体" w:cs="宋体" w:eastAsia="宋体" w:hint="default"/>
          <w:spacing w:val="-56"/>
        </w:rPr>
        <w:t> </w:t>
      </w:r>
      <w:r>
        <w:rPr/>
        <w:t>提供全面云化的产品和</w:t>
      </w:r>
      <w:r>
        <w:rPr>
          <w:w w:val="100"/>
        </w:rPr>
        <w:t> </w:t>
      </w:r>
      <w:r>
        <w:rPr/>
        <w:t>技术服务，在中小医院、县域医共体、基层卫生机构信息化领域建设多个示范用户；</w:t>
      </w:r>
      <w:r>
        <w:rPr>
          <w:rFonts w:ascii="宋体" w:hAnsi="宋体" w:cs="宋体" w:eastAsia="宋体" w:hint="default"/>
        </w:rPr>
        <w:t>HealthOne</w:t>
      </w:r>
      <w:r>
        <w:rPr>
          <w:rFonts w:ascii="宋体" w:hAnsi="宋体" w:cs="宋体" w:eastAsia="宋体" w:hint="default"/>
          <w:spacing w:val="-2"/>
        </w:rPr>
        <w:t> </w:t>
      </w:r>
      <w:r>
        <w:rPr>
          <w:rFonts w:ascii="宋体" w:hAnsi="宋体" w:cs="宋体" w:eastAsia="宋体" w:hint="default"/>
        </w:rPr>
        <w:t>Suite </w:t>
      </w:r>
      <w:r>
        <w:rPr/>
        <w:t>致力于赋能卫健委构建互联互通的全民健康信息化体系、标准化高质量的医疗健康大数据</w:t>
      </w:r>
      <w:r>
        <w:rPr>
          <w:spacing w:val="-97"/>
        </w:rPr>
        <w:t> </w:t>
      </w:r>
      <w:r>
        <w:rPr>
          <w:spacing w:val="-97"/>
        </w:rPr>
      </w:r>
      <w:r>
        <w:rPr/>
        <w:t>中心，赋能卫健委提升现代化治理能力，在杭州、宜昌等多个城市打造实践样本。公司在区域信</w:t>
      </w:r>
      <w:r>
        <w:rPr>
          <w:spacing w:val="-97"/>
        </w:rPr>
        <w:t> </w:t>
      </w:r>
      <w:r>
        <w:rPr>
          <w:spacing w:val="-97"/>
        </w:rPr>
      </w:r>
      <w:r>
        <w:rPr/>
        <w:t>息互联互通评测、医院信息互联互通评测和高水平电子病历系统评测领域取得突出成绩。</w:t>
      </w:r>
      <w:r>
        <w:rPr>
          <w:rFonts w:ascii="宋体" w:hAnsi="宋体" w:cs="宋体" w:eastAsia="宋体" w:hint="default"/>
        </w:rPr>
        <w:t> </w:t>
      </w:r>
    </w:p>
    <w:p>
      <w:pPr>
        <w:pStyle w:val="BodyText"/>
        <w:spacing w:line="237" w:lineRule="auto" w:before="1"/>
        <w:ind w:left="118" w:right="208" w:firstLine="419"/>
        <w:jc w:val="both"/>
        <w:rPr>
          <w:rFonts w:ascii="宋体" w:hAnsi="宋体" w:cs="宋体" w:eastAsia="宋体" w:hint="default"/>
        </w:rPr>
      </w:pPr>
      <w:r>
        <w:rPr>
          <w:spacing w:val="-4"/>
        </w:rPr>
        <w:t>在“</w:t>
      </w:r>
      <w:r>
        <w:rPr>
          <w:rFonts w:ascii="宋体" w:hAnsi="宋体" w:cs="宋体" w:eastAsia="宋体" w:hint="default"/>
          <w:spacing w:val="-4"/>
        </w:rPr>
        <w:t>5G+</w:t>
      </w:r>
      <w:r>
        <w:rPr>
          <w:spacing w:val="-4"/>
        </w:rPr>
        <w:t>医疗”领域，公司参与中国医科大学附属盛京医院、辽宁省人民医院、洛阳市中心医</w:t>
      </w:r>
      <w:r>
        <w:rPr>
          <w:w w:val="100"/>
        </w:rPr>
        <w:t> </w:t>
      </w:r>
      <w:r>
        <w:rPr>
          <w:spacing w:val="-3"/>
        </w:rPr>
        <w:t>院、延安大学附属医院等的</w:t>
      </w:r>
      <w:r>
        <w:rPr>
          <w:spacing w:val="-31"/>
        </w:rPr>
        <w:t> </w:t>
      </w:r>
      <w:r>
        <w:rPr>
          <w:rFonts w:ascii="宋体" w:hAnsi="宋体" w:cs="宋体" w:eastAsia="宋体" w:hint="default"/>
        </w:rPr>
        <w:t>5G</w:t>
      </w:r>
      <w:r>
        <w:rPr>
          <w:rFonts w:ascii="宋体" w:hAnsi="宋体" w:cs="宋体" w:eastAsia="宋体" w:hint="default"/>
          <w:spacing w:val="-34"/>
        </w:rPr>
        <w:t> </w:t>
      </w:r>
      <w:r>
        <w:rPr>
          <w:spacing w:val="-4"/>
        </w:rPr>
        <w:t>智慧医院建设。子公司东软汉枫立足“智连无界”，专注于医疗物</w:t>
      </w:r>
      <w:r>
        <w:rPr>
          <w:spacing w:val="-97"/>
        </w:rPr>
        <w:t> </w:t>
      </w:r>
      <w:r>
        <w:rPr>
          <w:spacing w:val="-97"/>
        </w:rPr>
      </w:r>
      <w:r>
        <w:rPr/>
        <w:t>联网和</w:t>
      </w:r>
      <w:r>
        <w:rPr>
          <w:spacing w:val="-33"/>
        </w:rPr>
        <w:t> </w:t>
      </w:r>
      <w:r>
        <w:rPr>
          <w:rFonts w:ascii="宋体" w:hAnsi="宋体" w:cs="宋体" w:eastAsia="宋体" w:hint="default"/>
        </w:rPr>
        <w:t>5G</w:t>
      </w:r>
      <w:r>
        <w:rPr>
          <w:rFonts w:ascii="宋体" w:hAnsi="宋体" w:cs="宋体" w:eastAsia="宋体" w:hint="default"/>
          <w:spacing w:val="-36"/>
        </w:rPr>
        <w:t> </w:t>
      </w:r>
      <w:r>
        <w:rPr>
          <w:spacing w:val="-4"/>
        </w:rPr>
        <w:t>智慧医疗应用场景建设，目前已积累了重症、急救、急诊、手术、医废等业务场景的数</w:t>
      </w:r>
      <w:r>
        <w:rPr>
          <w:spacing w:val="-96"/>
        </w:rPr>
        <w:t> </w:t>
      </w:r>
      <w:r>
        <w:rPr>
          <w:spacing w:val="-96"/>
        </w:rPr>
      </w:r>
      <w:r>
        <w:rPr/>
        <w:t>据连接能力；结合国家</w:t>
      </w:r>
      <w:r>
        <w:rPr>
          <w:spacing w:val="-54"/>
        </w:rPr>
        <w:t> </w:t>
      </w:r>
      <w:r>
        <w:rPr>
          <w:rFonts w:ascii="宋体" w:hAnsi="宋体" w:cs="宋体" w:eastAsia="宋体" w:hint="default"/>
        </w:rPr>
        <w:t>5G</w:t>
      </w:r>
      <w:r>
        <w:rPr>
          <w:rFonts w:ascii="宋体" w:hAnsi="宋体" w:cs="宋体" w:eastAsia="宋体" w:hint="default"/>
          <w:spacing w:val="-57"/>
        </w:rPr>
        <w:t> </w:t>
      </w:r>
      <w:r>
        <w:rPr/>
        <w:t>战略，实施推广</w:t>
      </w:r>
      <w:r>
        <w:rPr>
          <w:spacing w:val="-55"/>
        </w:rPr>
        <w:t> </w:t>
      </w:r>
      <w:r>
        <w:rPr>
          <w:rFonts w:ascii="宋体" w:hAnsi="宋体" w:cs="宋体" w:eastAsia="宋体" w:hint="default"/>
        </w:rPr>
        <w:t>5G</w:t>
      </w:r>
      <w:r>
        <w:rPr>
          <w:rFonts w:ascii="宋体" w:hAnsi="宋体" w:cs="宋体" w:eastAsia="宋体" w:hint="default"/>
          <w:spacing w:val="-57"/>
        </w:rPr>
        <w:t> </w:t>
      </w:r>
      <w:r>
        <w:rPr/>
        <w:t>智慧医疗示范应用。</w:t>
      </w:r>
      <w:r>
        <w:rPr>
          <w:rFonts w:ascii="宋体" w:hAnsi="宋体" w:cs="宋体" w:eastAsia="宋体" w:hint="default"/>
        </w:rPr>
        <w:t> </w:t>
      </w:r>
    </w:p>
    <w:p>
      <w:pPr>
        <w:pStyle w:val="Heading3"/>
        <w:spacing w:line="272" w:lineRule="exact"/>
        <w:ind w:left="540" w:right="2454"/>
        <w:jc w:val="left"/>
        <w:rPr>
          <w:rFonts w:ascii="宋体" w:hAnsi="宋体" w:cs="宋体" w:eastAsia="宋体" w:hint="default"/>
          <w:b w:val="0"/>
          <w:bCs w:val="0"/>
        </w:rPr>
      </w:pPr>
      <w:r>
        <w:rPr/>
        <w:t>（</w:t>
      </w:r>
      <w:r>
        <w:rPr>
          <w:rFonts w:ascii="宋体" w:hAnsi="宋体" w:cs="宋体" w:eastAsia="宋体" w:hint="default"/>
        </w:rPr>
        <w:t>2</w:t>
      </w:r>
      <w:r>
        <w:rPr/>
        <w:t>）全民健康信息平台与云医疗</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18" w:right="0" w:firstLine="419"/>
        <w:jc w:val="left"/>
        <w:rPr>
          <w:rFonts w:ascii="宋体" w:hAnsi="宋体" w:cs="宋体" w:eastAsia="宋体" w:hint="default"/>
        </w:rPr>
      </w:pPr>
      <w:r>
        <w:rPr/>
        <w:t>在全民健康信息平台与云医疗领域，公司将</w:t>
      </w:r>
      <w:r>
        <w:rPr>
          <w:spacing w:val="-50"/>
        </w:rPr>
        <w:t> </w:t>
      </w:r>
      <w:r>
        <w:rPr>
          <w:rFonts w:ascii="宋体" w:hAnsi="宋体" w:cs="宋体" w:eastAsia="宋体" w:hint="default"/>
          <w:spacing w:val="-3"/>
        </w:rPr>
        <w:t>AI</w:t>
      </w:r>
      <w:r>
        <w:rPr>
          <w:spacing w:val="-3"/>
        </w:rPr>
        <w:t>、大数据、微服务、云计算、物联网等新技术</w:t>
      </w:r>
      <w:r>
        <w:rPr>
          <w:w w:val="100"/>
        </w:rPr>
        <w:t> </w:t>
      </w:r>
      <w:r>
        <w:rPr/>
        <w:t>与医疗场景融合，驱动产品的智能化、移动化和可云化的创新性发展。报告期内，公司发布专病</w:t>
      </w:r>
      <w:r>
        <w:rPr>
          <w:spacing w:val="-103"/>
        </w:rPr>
        <w:t> </w:t>
      </w:r>
      <w:r>
        <w:rPr>
          <w:rFonts w:ascii="宋体" w:hAnsi="宋体" w:cs="宋体" w:eastAsia="宋体" w:hint="default"/>
          <w:spacing w:val="-103"/>
        </w:rPr>
      </w:r>
      <w:r>
        <w:rPr>
          <w:rFonts w:ascii="宋体" w:hAnsi="宋体" w:cs="宋体" w:eastAsia="宋体" w:hint="default"/>
          <w:spacing w:val="-4"/>
        </w:rPr>
        <w:t>AI+CDSS</w:t>
      </w:r>
      <w:r>
        <w:rPr>
          <w:spacing w:val="-4"/>
        </w:rPr>
        <w:t>（临床决策支持系统）、新一代科研大数据平台、</w:t>
      </w:r>
      <w:r>
        <w:rPr>
          <w:rFonts w:ascii="宋体" w:hAnsi="宋体" w:cs="宋体" w:eastAsia="宋体" w:hint="default"/>
          <w:spacing w:val="-4"/>
        </w:rPr>
        <w:t>RealOne</w:t>
      </w:r>
      <w:r>
        <w:rPr>
          <w:rFonts w:ascii="宋体" w:hAnsi="宋体" w:cs="宋体" w:eastAsia="宋体" w:hint="default"/>
          <w:spacing w:val="24"/>
        </w:rPr>
        <w:t> </w:t>
      </w:r>
      <w:r>
        <w:rPr>
          <w:rFonts w:ascii="宋体" w:hAnsi="宋体" w:cs="宋体" w:eastAsia="宋体" w:hint="default"/>
          <w:spacing w:val="-5"/>
        </w:rPr>
        <w:t>NIS</w:t>
      </w:r>
      <w:r>
        <w:rPr>
          <w:spacing w:val="-5"/>
        </w:rPr>
        <w:t>（智慧护理系统）、</w:t>
      </w:r>
      <w:r>
        <w:rPr>
          <w:rFonts w:ascii="宋体" w:hAnsi="宋体" w:cs="宋体" w:eastAsia="宋体" w:hint="default"/>
          <w:spacing w:val="-5"/>
        </w:rPr>
        <w:t>AI+VTE</w:t>
      </w:r>
    </w:p>
    <w:p>
      <w:pPr>
        <w:pStyle w:val="BodyText"/>
        <w:spacing w:line="237" w:lineRule="auto" w:before="1"/>
        <w:ind w:left="118" w:right="207"/>
        <w:jc w:val="both"/>
        <w:rPr>
          <w:rFonts w:ascii="宋体" w:hAnsi="宋体" w:cs="宋体" w:eastAsia="宋体" w:hint="default"/>
        </w:rPr>
      </w:pPr>
      <w:r>
        <w:rPr>
          <w:spacing w:val="-6"/>
        </w:rPr>
        <w:t>（静脉血栓栓塞）、病案首页智能管控平台等多项产品和解决方案。公司聚焦基层、县域医共体、</w:t>
      </w:r>
      <w:r>
        <w:rPr>
          <w:spacing w:val="-53"/>
        </w:rPr>
        <w:t> </w:t>
      </w:r>
      <w:r>
        <w:rPr>
          <w:spacing w:val="-53"/>
        </w:rPr>
      </w:r>
      <w:r>
        <w:rPr>
          <w:spacing w:val="-1"/>
        </w:rPr>
        <w:t>中小医院和各级全民健康信息平台等业务，完成智慧医疗健康产品体系云化，从多领域、多业态</w:t>
      </w:r>
      <w:r>
        <w:rPr>
          <w:spacing w:val="-55"/>
        </w:rPr>
        <w:t> </w:t>
      </w:r>
      <w:r>
        <w:rPr>
          <w:spacing w:val="-55"/>
        </w:rPr>
      </w:r>
      <w:r>
        <w:rPr/>
        <w:t>全面推进云医疗市场。公司推出面向二级医院、三级医院的新一代“云</w:t>
      </w:r>
      <w:r>
        <w:rPr>
          <w:spacing w:val="-57"/>
        </w:rPr>
        <w:t> </w:t>
      </w:r>
      <w:r>
        <w:rPr/>
        <w:t>HIS</w:t>
      </w:r>
      <w:r>
        <w:rPr>
          <w:spacing w:val="-43"/>
        </w:rPr>
        <w:t> </w:t>
      </w:r>
      <w:r>
        <w:rPr/>
        <w:t>Plus”产品，覆盖门</w:t>
      </w:r>
      <w:r>
        <w:rPr>
          <w:w w:val="100"/>
        </w:rPr>
        <w:t> </w:t>
      </w:r>
      <w:r>
        <w:rPr>
          <w:spacing w:val="-1"/>
        </w:rPr>
        <w:t>诊、住院、医疗技术、药房、财务等各项基础运营环节，已正式上线运营。公司在辽宁、南京、</w:t>
      </w:r>
      <w:r>
        <w:rPr>
          <w:spacing w:val="-55"/>
        </w:rPr>
        <w:t> </w:t>
      </w:r>
      <w:r>
        <w:rPr>
          <w:spacing w:val="-55"/>
        </w:rPr>
      </w:r>
      <w:r>
        <w:rPr>
          <w:spacing w:val="-1"/>
        </w:rPr>
        <w:t>宜昌、赣州、郸城、彝良等地医共体项目落地并取得较好的应用效果，同时承接河北医科大学第</w:t>
      </w:r>
      <w:r>
        <w:rPr>
          <w:spacing w:val="-55"/>
        </w:rPr>
        <w:t> </w:t>
      </w:r>
      <w:r>
        <w:rPr>
          <w:spacing w:val="-55"/>
        </w:rPr>
      </w:r>
      <w:r>
        <w:rPr>
          <w:spacing w:val="-1"/>
        </w:rPr>
        <w:t>一医院医联体云平台建设项目。报告期内，公司与百度共同成立基于云和人工智能的专项小组，</w:t>
      </w:r>
      <w:r>
        <w:rPr>
          <w:spacing w:val="-55"/>
        </w:rPr>
        <w:t> </w:t>
      </w:r>
      <w:r>
        <w:rPr>
          <w:spacing w:val="-55"/>
        </w:rPr>
      </w:r>
      <w:r>
        <w:rPr/>
        <w:t>推进人工智能全栈技术在医疗机构的探索应用，打造国内领先的临床决策支持系统。</w:t>
      </w:r>
      <w:r>
        <w:rPr>
          <w:rFonts w:ascii="宋体" w:hAnsi="宋体" w:cs="宋体" w:eastAsia="宋体" w:hint="default"/>
        </w:rPr>
        <w:t> </w:t>
      </w:r>
    </w:p>
    <w:p>
      <w:pPr>
        <w:pStyle w:val="BodyText"/>
        <w:spacing w:line="272" w:lineRule="exact" w:before="26"/>
        <w:ind w:left="538" w:right="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）智慧医保</w:t>
      </w:r>
      <w:r>
        <w:rPr>
          <w:rFonts w:ascii="宋体" w:hAnsi="宋体" w:cs="宋体" w:eastAsia="宋体" w:hint="default"/>
          <w:b/>
          <w:bCs/>
          <w:w w:val="99"/>
        </w:rPr>
        <w:t> </w:t>
      </w:r>
      <w:r>
        <w:rPr>
          <w:spacing w:val="-2"/>
        </w:rPr>
        <w:t>公司利用多年的累积和优势资源，构建集中式和一体化的保险管理经办平台，建立基于医保</w:t>
      </w:r>
    </w:p>
    <w:p>
      <w:pPr>
        <w:pStyle w:val="BodyText"/>
        <w:spacing w:line="272" w:lineRule="exact" w:before="1"/>
        <w:ind w:left="118" w:right="208"/>
        <w:jc w:val="both"/>
      </w:pPr>
      <w:r>
        <w:rPr>
          <w:spacing w:val="-1"/>
        </w:rPr>
        <w:t>大数据的智能化医疗、服务监控和费用控制模型，并提供包括异地就医结算、定点一站式结算、</w:t>
      </w:r>
      <w:r>
        <w:rPr>
          <w:spacing w:val="-55"/>
        </w:rPr>
        <w:t> </w:t>
      </w:r>
      <w:r>
        <w:rPr>
          <w:spacing w:val="-55"/>
        </w:rPr>
      </w:r>
      <w:r>
        <w:rPr>
          <w:spacing w:val="-1"/>
        </w:rPr>
        <w:t>智能控费、两定机构管理服务、医保大数据等在内的全业务信息化解决方案。公司参与了包括辽</w:t>
      </w:r>
    </w:p>
    <w:p>
      <w:pPr>
        <w:pStyle w:val="BodyText"/>
        <w:spacing w:line="272" w:lineRule="exact" w:before="2"/>
        <w:ind w:left="118" w:right="207"/>
        <w:jc w:val="both"/>
      </w:pPr>
      <w:r>
        <w:rPr/>
        <w:t>宁、甘肃、内蒙、海南、南宁、重庆、杭州等在内的 </w:t>
      </w:r>
      <w:r>
        <w:rPr>
          <w:rFonts w:ascii="宋体" w:hAnsi="宋体" w:cs="宋体" w:eastAsia="宋体" w:hint="default"/>
        </w:rPr>
        <w:t>200 </w:t>
      </w:r>
      <w:r>
        <w:rPr/>
        <w:t>多个省市统筹区医保系统建设，为</w:t>
      </w:r>
      <w:r>
        <w:rPr>
          <w:spacing w:val="7"/>
        </w:rPr>
        <w:t> </w:t>
      </w:r>
      <w:r>
        <w:rPr>
          <w:rFonts w:ascii="宋体" w:hAnsi="宋体" w:cs="宋体" w:eastAsia="宋体" w:hint="default"/>
        </w:rPr>
        <w:t>21</w:t>
      </w:r>
      <w:r>
        <w:rPr>
          <w:rFonts w:ascii="宋体" w:hAnsi="宋体" w:cs="宋体" w:eastAsia="宋体" w:hint="default"/>
          <w:w w:val="100"/>
        </w:rPr>
        <w:t> </w:t>
      </w:r>
      <w:r>
        <w:rPr>
          <w:spacing w:val="-1"/>
        </w:rPr>
        <w:t>万家定点医药机构提供医保信息化服务，实现海南省全省城乡居民医疗统筹统支。公司坚定执行</w:t>
      </w:r>
    </w:p>
    <w:p>
      <w:pPr>
        <w:pStyle w:val="BodyText"/>
        <w:spacing w:line="272" w:lineRule="exact" w:before="1"/>
        <w:ind w:left="118" w:right="207"/>
        <w:jc w:val="both"/>
      </w:pPr>
      <w:r>
        <w:rPr>
          <w:spacing w:val="-4"/>
        </w:rPr>
        <w:t>东软云、全业务推动策略，快速完成医药服务云平台研发并推广覆盖</w:t>
      </w:r>
      <w:r>
        <w:rPr>
          <w:spacing w:val="-39"/>
        </w:rPr>
        <w:t> </w:t>
      </w:r>
      <w:r>
        <w:rPr>
          <w:rFonts w:ascii="宋体" w:hAnsi="宋体" w:cs="宋体" w:eastAsia="宋体" w:hint="default"/>
        </w:rPr>
        <w:t>64</w:t>
      </w:r>
      <w:r>
        <w:rPr>
          <w:rFonts w:ascii="宋体" w:hAnsi="宋体" w:cs="宋体" w:eastAsia="宋体" w:hint="default"/>
          <w:spacing w:val="-39"/>
        </w:rPr>
        <w:t> </w:t>
      </w:r>
      <w:r>
        <w:rPr/>
        <w:t>个城市</w:t>
      </w:r>
      <w:r>
        <w:rPr>
          <w:spacing w:val="-39"/>
        </w:rPr>
        <w:t> </w:t>
      </w:r>
      <w:r>
        <w:rPr>
          <w:rFonts w:ascii="宋体" w:hAnsi="宋体" w:cs="宋体" w:eastAsia="宋体" w:hint="default"/>
        </w:rPr>
        <w:t>6.8</w:t>
      </w:r>
      <w:r>
        <w:rPr>
          <w:rFonts w:ascii="宋体" w:hAnsi="宋体" w:cs="宋体" w:eastAsia="宋体" w:hint="default"/>
          <w:spacing w:val="-41"/>
        </w:rPr>
        <w:t> </w:t>
      </w:r>
      <w:r>
        <w:rPr>
          <w:spacing w:val="-7"/>
        </w:rPr>
        <w:t>万家客户，推</w:t>
      </w:r>
      <w:r>
        <w:rPr>
          <w:spacing w:val="-99"/>
        </w:rPr>
        <w:t> </w:t>
      </w:r>
      <w:r>
        <w:rPr>
          <w:spacing w:val="-99"/>
        </w:rPr>
      </w:r>
      <w:r>
        <w:rPr>
          <w:spacing w:val="-1"/>
        </w:rPr>
        <w:t>广电子凭证、诊间结算、融合支付、结算平台、药品溯源、人脸认证等创新产品，实现医疗两定</w:t>
      </w:r>
    </w:p>
    <w:p>
      <w:pPr>
        <w:pStyle w:val="BodyText"/>
        <w:spacing w:line="272" w:lineRule="exact" w:before="1"/>
        <w:ind w:left="118" w:right="208"/>
        <w:jc w:val="both"/>
      </w:pPr>
      <w:r>
        <w:rPr>
          <w:spacing w:val="-1"/>
        </w:rPr>
        <w:t>用户的客户化。公司在辽宁、吉林、河南、内蒙、云南、重庆等省市面向医药服务机构推出了医</w:t>
      </w:r>
      <w:r>
        <w:rPr>
          <w:spacing w:val="-55"/>
        </w:rPr>
        <w:t> </w:t>
      </w:r>
      <w:r>
        <w:rPr>
          <w:spacing w:val="-55"/>
        </w:rPr>
      </w:r>
      <w:r>
        <w:rPr>
          <w:spacing w:val="-1"/>
        </w:rPr>
        <w:t>药服务云产品，依托在大健康领域的丰富资源，结合智慧城市、健康城市专项行动，引入多种投</w:t>
      </w:r>
    </w:p>
    <w:p>
      <w:pPr>
        <w:pStyle w:val="BodyText"/>
        <w:spacing w:line="247" w:lineRule="exact"/>
        <w:ind w:left="118" w:right="0"/>
        <w:jc w:val="both"/>
        <w:rPr>
          <w:rFonts w:ascii="宋体" w:hAnsi="宋体" w:cs="宋体" w:eastAsia="宋体" w:hint="default"/>
        </w:rPr>
      </w:pPr>
      <w:r>
        <w:rPr/>
        <w:t>资、运营模式，构建合作共赢的新生态，实现业务规模化发展。</w:t>
      </w:r>
      <w:r>
        <w:rPr>
          <w:rFonts w:ascii="宋体" w:hAnsi="宋体" w:cs="宋体" w:eastAsia="宋体" w:hint="default"/>
        </w:rPr>
        <w:t> </w:t>
      </w:r>
    </w:p>
    <w:p>
      <w:pPr>
        <w:pStyle w:val="Heading3"/>
        <w:spacing w:line="272" w:lineRule="exact"/>
        <w:ind w:left="540" w:right="2454"/>
        <w:jc w:val="left"/>
        <w:rPr>
          <w:rFonts w:ascii="宋体" w:hAnsi="宋体" w:cs="宋体" w:eastAsia="宋体" w:hint="default"/>
          <w:b w:val="0"/>
          <w:bCs w:val="0"/>
        </w:rPr>
      </w:pPr>
      <w:r>
        <w:rPr/>
        <w:t>（</w:t>
      </w:r>
      <w:r>
        <w:rPr>
          <w:rFonts w:ascii="宋体" w:hAnsi="宋体" w:cs="宋体" w:eastAsia="宋体" w:hint="default"/>
        </w:rPr>
        <w:t>4</w:t>
      </w:r>
      <w:r>
        <w:rPr/>
        <w:t>）</w:t>
      </w:r>
      <w:r>
        <w:rPr>
          <w:rFonts w:ascii="宋体" w:hAnsi="宋体" w:cs="宋体" w:eastAsia="宋体" w:hint="default"/>
        </w:rPr>
        <w:t>Ubione</w:t>
      </w:r>
      <w:r>
        <w:rPr>
          <w:rFonts w:ascii="宋体" w:hAnsi="宋体" w:cs="宋体" w:eastAsia="宋体" w:hint="default"/>
          <w:spacing w:val="-54"/>
        </w:rPr>
        <w:t> </w:t>
      </w:r>
      <w:r>
        <w:rPr/>
        <w:t>智慧银医</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left="118" w:right="207" w:firstLine="419"/>
        <w:jc w:val="both"/>
        <w:rPr>
          <w:rFonts w:ascii="宋体" w:hAnsi="宋体" w:cs="宋体" w:eastAsia="宋体" w:hint="default"/>
        </w:rPr>
      </w:pPr>
      <w:r>
        <w:rPr/>
        <w:t>公司深耕“</w:t>
      </w:r>
      <w:r>
        <w:rPr>
          <w:rFonts w:ascii="宋体" w:hAnsi="宋体" w:cs="宋体" w:eastAsia="宋体" w:hint="default"/>
        </w:rPr>
        <w:t>AI+</w:t>
      </w:r>
      <w:r>
        <w:rPr/>
        <w:t>医疗”领域，</w:t>
      </w:r>
      <w:r>
        <w:rPr>
          <w:rFonts w:ascii="宋体" w:hAnsi="宋体" w:cs="宋体" w:eastAsia="宋体" w:hint="default"/>
        </w:rPr>
        <w:t>Ubione</w:t>
      </w:r>
      <w:r>
        <w:rPr>
          <w:rFonts w:ascii="宋体" w:hAnsi="宋体" w:cs="宋体" w:eastAsia="宋体" w:hint="default"/>
          <w:spacing w:val="5"/>
        </w:rPr>
        <w:t> </w:t>
      </w:r>
      <w:r>
        <w:rPr/>
        <w:t>医疗自助一体机搭载最新的人脸识别、智能云导诊等前</w:t>
      </w:r>
      <w:r>
        <w:rPr>
          <w:w w:val="100"/>
        </w:rPr>
        <w:t> </w:t>
      </w:r>
      <w:r>
        <w:rPr>
          <w:spacing w:val="-1"/>
        </w:rPr>
        <w:t>沿技术，为客户打造“一站式智能自助服务”，通过应用人脸识别技术实现了免卡、刷脸就医，</w:t>
      </w:r>
      <w:r>
        <w:rPr>
          <w:spacing w:val="-55"/>
        </w:rPr>
        <w:t> </w:t>
      </w:r>
      <w:r>
        <w:rPr>
          <w:spacing w:val="-55"/>
        </w:rPr>
      </w:r>
      <w:r>
        <w:rPr>
          <w:spacing w:val="-4"/>
        </w:rPr>
        <w:t>进一步改善就医体验。报告期内，东软</w:t>
      </w:r>
      <w:r>
        <w:rPr>
          <w:spacing w:val="-49"/>
        </w:rPr>
        <w:t> </w:t>
      </w:r>
      <w:r>
        <w:rPr>
          <w:rFonts w:ascii="宋体" w:hAnsi="宋体" w:cs="宋体" w:eastAsia="宋体" w:hint="default"/>
        </w:rPr>
        <w:t>Ubione</w:t>
      </w:r>
      <w:r>
        <w:rPr>
          <w:rFonts w:ascii="宋体" w:hAnsi="宋体" w:cs="宋体" w:eastAsia="宋体" w:hint="default"/>
          <w:spacing w:val="-46"/>
        </w:rPr>
        <w:t> </w:t>
      </w:r>
      <w:r>
        <w:rPr/>
        <w:t>智能互联产品与上海银行合作的沪上首家“智慧</w:t>
      </w:r>
      <w:r>
        <w:rPr>
          <w:spacing w:val="-46"/>
        </w:rPr>
        <w:t> </w:t>
      </w:r>
      <w:r>
        <w:rPr>
          <w:rFonts w:ascii="宋体" w:hAnsi="宋体" w:cs="宋体" w:eastAsia="宋体" w:hint="default"/>
        </w:rPr>
        <w:t>e</w:t>
      </w:r>
      <w:r>
        <w:rPr>
          <w:rFonts w:ascii="宋体" w:hAnsi="宋体" w:cs="宋体" w:eastAsia="宋体" w:hint="default"/>
          <w:spacing w:val="-103"/>
        </w:rPr>
        <w:t> </w:t>
      </w:r>
      <w:r>
        <w:rPr>
          <w:spacing w:val="-1"/>
        </w:rPr>
        <w:t>疗”服务示范区在复旦大学附属华山医院正式启动。公司携手复旦大学附属肿瘤医院共同构建智</w:t>
      </w:r>
      <w:r>
        <w:rPr>
          <w:spacing w:val="-56"/>
        </w:rPr>
        <w:t> </w:t>
      </w:r>
      <w:r>
        <w:rPr>
          <w:spacing w:val="-56"/>
        </w:rPr>
      </w:r>
      <w:r>
        <w:rPr>
          <w:spacing w:val="-1"/>
        </w:rPr>
        <w:t>慧医疗服务，推动江苏银行“智慧医疗”银医项目在多地上线，助力中国医学科学院肿瘤医院银</w:t>
      </w:r>
      <w:r>
        <w:rPr>
          <w:spacing w:val="-55"/>
        </w:rPr>
        <w:t> </w:t>
      </w:r>
      <w:r>
        <w:rPr>
          <w:spacing w:val="-55"/>
        </w:rPr>
      </w:r>
      <w:r>
        <w:rPr>
          <w:spacing w:val="-1"/>
        </w:rPr>
        <w:t>医项目启动，并与西安国际医学中心开展合作。公司与百度智能云联合发布东软医护助理智能机</w:t>
      </w:r>
      <w:r>
        <w:rPr>
          <w:spacing w:val="-55"/>
        </w:rPr>
        <w:t> </w:t>
      </w:r>
      <w:r>
        <w:rPr>
          <w:spacing w:val="-55"/>
        </w:rPr>
      </w:r>
      <w:r>
        <w:rPr/>
        <w:t>器人，基于</w:t>
      </w:r>
      <w:r>
        <w:rPr>
          <w:spacing w:val="-51"/>
        </w:rPr>
        <w:t> </w:t>
      </w:r>
      <w:r>
        <w:rPr>
          <w:rFonts w:ascii="宋体" w:hAnsi="宋体" w:cs="宋体" w:eastAsia="宋体" w:hint="default"/>
        </w:rPr>
        <w:t>5G</w:t>
      </w:r>
      <w:r>
        <w:rPr>
          <w:rFonts w:ascii="宋体" w:hAnsi="宋体" w:cs="宋体" w:eastAsia="宋体" w:hint="default"/>
          <w:spacing w:val="-54"/>
        </w:rPr>
        <w:t> </w:t>
      </w:r>
      <w:r>
        <w:rPr/>
        <w:t>网络，搭载</w:t>
      </w:r>
      <w:r>
        <w:rPr>
          <w:spacing w:val="-51"/>
        </w:rPr>
        <w:t> </w:t>
      </w:r>
      <w:r>
        <w:rPr>
          <w:rFonts w:ascii="宋体" w:hAnsi="宋体" w:cs="宋体" w:eastAsia="宋体" w:hint="default"/>
        </w:rPr>
        <w:t>AI</w:t>
      </w:r>
      <w:r>
        <w:rPr>
          <w:rFonts w:ascii="宋体" w:hAnsi="宋体" w:cs="宋体" w:eastAsia="宋体" w:hint="default"/>
          <w:spacing w:val="-51"/>
        </w:rPr>
        <w:t> </w:t>
      </w:r>
      <w:r>
        <w:rPr/>
        <w:t>技术，专注于为患者提供导医咨询服务，报告期内已应用于上海交</w:t>
      </w:r>
      <w:r>
        <w:rPr>
          <w:w w:val="100"/>
        </w:rPr>
        <w:t> </w:t>
      </w:r>
      <w:r>
        <w:rPr/>
        <w:t>通大学医学院附属瑞金医院、江西省人民医院、陕西省人民医院等客户。</w:t>
      </w:r>
      <w:r>
        <w:rPr>
          <w:rFonts w:ascii="宋体" w:hAnsi="宋体" w:cs="宋体" w:eastAsia="宋体" w:hint="default"/>
        </w:rPr>
        <w:t> </w:t>
      </w:r>
    </w:p>
    <w:p>
      <w:pPr>
        <w:spacing w:line="274" w:lineRule="exact" w:before="22"/>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）社会保障全面解决方案</w:t>
      </w:r>
      <w:r>
        <w:rPr>
          <w:rFonts w:ascii="宋体" w:hAnsi="宋体" w:cs="宋体" w:eastAsia="宋体" w:hint="default"/>
          <w:b/>
          <w:bCs/>
          <w:w w:val="99"/>
          <w:sz w:val="21"/>
          <w:szCs w:val="21"/>
        </w:rPr>
        <w:t> </w:t>
      </w:r>
      <w:r>
        <w:rPr>
          <w:rFonts w:ascii="宋体" w:hAnsi="宋体" w:cs="宋体" w:eastAsia="宋体" w:hint="default"/>
          <w:spacing w:val="-2"/>
          <w:sz w:val="21"/>
          <w:szCs w:val="21"/>
        </w:rPr>
        <w:t>在人力资源和社会保障行业，东软通过多渠道、全方位的软件服务与多功能服务终端等信息</w:t>
      </w:r>
    </w:p>
    <w:p>
      <w:pPr>
        <w:pStyle w:val="BodyText"/>
        <w:spacing w:line="245" w:lineRule="exact"/>
        <w:ind w:left="118" w:right="0"/>
        <w:jc w:val="both"/>
      </w:pPr>
      <w:r>
        <w:rPr>
          <w:spacing w:val="-7"/>
        </w:rPr>
        <w:t>技术，为中国各省、市、区、县等提供人力资源与社会保障相关服务，以改善中国社会保障体系，</w:t>
      </w:r>
    </w:p>
    <w:p>
      <w:pPr>
        <w:pStyle w:val="BodyText"/>
        <w:spacing w:line="237" w:lineRule="auto" w:before="2"/>
        <w:ind w:left="118" w:right="207"/>
        <w:jc w:val="both"/>
      </w:pPr>
      <w:r>
        <w:rPr>
          <w:spacing w:val="-7"/>
        </w:rPr>
        <w:t>启动合作、共赢、健康的生态系统建设。公司参与人社部社保核心平台一版、二版、三版的研发，</w:t>
      </w:r>
      <w:r>
        <w:rPr>
          <w:spacing w:val="-15"/>
        </w:rPr>
        <w:t> </w:t>
      </w:r>
      <w:r>
        <w:rPr>
          <w:spacing w:val="-15"/>
        </w:rPr>
      </w:r>
      <w:r>
        <w:rPr>
          <w:spacing w:val="-3"/>
        </w:rPr>
        <w:t>并且是人社部核心平台四版的唯一中标承建商。东软智慧人社应用于人社部、</w:t>
      </w:r>
      <w:r>
        <w:rPr>
          <w:rFonts w:ascii="宋体" w:hAnsi="宋体" w:cs="宋体" w:eastAsia="宋体" w:hint="default"/>
          <w:spacing w:val="-3"/>
        </w:rPr>
        <w:t>21 </w:t>
      </w:r>
      <w:r>
        <w:rPr/>
        <w:t>个省级人社厅和</w:t>
      </w:r>
      <w:r>
        <w:rPr>
          <w:spacing w:val="-94"/>
        </w:rPr>
        <w:t> </w:t>
      </w:r>
      <w:r>
        <w:rPr>
          <w:spacing w:val="-94"/>
        </w:rPr>
      </w:r>
      <w:r>
        <w:rPr>
          <w:rFonts w:ascii="宋体" w:hAnsi="宋体" w:cs="宋体" w:eastAsia="宋体" w:hint="default"/>
        </w:rPr>
        <w:t>174</w:t>
      </w:r>
      <w:r>
        <w:rPr>
          <w:rFonts w:ascii="宋体" w:hAnsi="宋体" w:cs="宋体" w:eastAsia="宋体" w:hint="default"/>
          <w:spacing w:val="-42"/>
        </w:rPr>
        <w:t> </w:t>
      </w:r>
      <w:r>
        <w:rPr>
          <w:spacing w:val="-3"/>
        </w:rPr>
        <w:t>个市级人社局，服务人群超过</w:t>
      </w:r>
      <w:r>
        <w:rPr>
          <w:spacing w:val="-42"/>
        </w:rPr>
        <w:t> </w:t>
      </w:r>
      <w:r>
        <w:rPr>
          <w:rFonts w:ascii="宋体" w:hAnsi="宋体" w:cs="宋体" w:eastAsia="宋体" w:hint="default"/>
        </w:rPr>
        <w:t>7</w:t>
      </w:r>
      <w:r>
        <w:rPr>
          <w:rFonts w:ascii="宋体" w:hAnsi="宋体" w:cs="宋体" w:eastAsia="宋体" w:hint="default"/>
          <w:spacing w:val="-42"/>
        </w:rPr>
        <w:t> </w:t>
      </w:r>
      <w:r>
        <w:rPr>
          <w:spacing w:val="-3"/>
        </w:rPr>
        <w:t>亿，服务参保单位数量近</w:t>
      </w:r>
      <w:r>
        <w:rPr>
          <w:spacing w:val="-42"/>
        </w:rPr>
        <w:t> </w:t>
      </w:r>
      <w:r>
        <w:rPr>
          <w:rFonts w:ascii="宋体" w:hAnsi="宋体" w:cs="宋体" w:eastAsia="宋体" w:hint="default"/>
        </w:rPr>
        <w:t>5,000</w:t>
      </w:r>
      <w:r>
        <w:rPr>
          <w:rFonts w:ascii="宋体" w:hAnsi="宋体" w:cs="宋体" w:eastAsia="宋体" w:hint="default"/>
          <w:spacing w:val="-45"/>
        </w:rPr>
        <w:t> </w:t>
      </w:r>
      <w:r>
        <w:rPr>
          <w:spacing w:val="-3"/>
        </w:rPr>
        <w:t>万。公司持续推进“互联网</w:t>
      </w:r>
      <w:r>
        <w:rPr>
          <w:rFonts w:ascii="宋体" w:hAnsi="宋体" w:cs="宋体" w:eastAsia="宋体" w:hint="default"/>
          <w:spacing w:val="-3"/>
        </w:rPr>
        <w:t>+</w:t>
      </w:r>
      <w:r>
        <w:rPr>
          <w:rFonts w:ascii="宋体" w:hAnsi="宋体" w:cs="宋体" w:eastAsia="宋体" w:hint="default"/>
          <w:spacing w:val="-100"/>
        </w:rPr>
        <w:t> </w:t>
      </w:r>
      <w:r>
        <w:rPr>
          <w:spacing w:val="-4"/>
        </w:rPr>
        <w:t>人社”建设，与南宁市政府合作成立南宁</w:t>
      </w:r>
      <w:r>
        <w:rPr>
          <w:rFonts w:ascii="宋体" w:hAnsi="宋体" w:cs="宋体" w:eastAsia="宋体" w:hint="default"/>
          <w:spacing w:val="-4"/>
        </w:rPr>
        <w:t>-</w:t>
      </w:r>
      <w:r>
        <w:rPr>
          <w:spacing w:val="-4"/>
        </w:rPr>
        <w:t>东软智慧人社联合创新实验室。公司建立面向人社领域</w:t>
      </w:r>
      <w:r>
        <w:rPr>
          <w:spacing w:val="-36"/>
        </w:rPr>
        <w:t> </w:t>
      </w:r>
      <w:r>
        <w:rPr>
          <w:spacing w:val="-36"/>
        </w:rPr>
      </w:r>
      <w:r>
        <w:rPr>
          <w:spacing w:val="-3"/>
        </w:rPr>
        <w:t>的公有云服务平台，为国内</w:t>
      </w:r>
      <w:r>
        <w:rPr>
          <w:spacing w:val="-40"/>
        </w:rPr>
        <w:t> </w:t>
      </w:r>
      <w:r>
        <w:rPr>
          <w:rFonts w:ascii="宋体" w:hAnsi="宋体" w:cs="宋体" w:eastAsia="宋体" w:hint="default"/>
        </w:rPr>
        <w:t>40</w:t>
      </w:r>
      <w:r>
        <w:rPr>
          <w:rFonts w:ascii="宋体" w:hAnsi="宋体" w:cs="宋体" w:eastAsia="宋体" w:hint="default"/>
          <w:spacing w:val="-43"/>
        </w:rPr>
        <w:t> </w:t>
      </w:r>
      <w:r>
        <w:rPr>
          <w:spacing w:val="-3"/>
        </w:rPr>
        <w:t>余个城市提供云服务，为</w:t>
      </w:r>
      <w:r>
        <w:rPr>
          <w:spacing w:val="-40"/>
        </w:rPr>
        <w:t> </w:t>
      </w:r>
      <w:r>
        <w:rPr>
          <w:rFonts w:ascii="宋体" w:hAnsi="宋体" w:cs="宋体" w:eastAsia="宋体" w:hint="default"/>
        </w:rPr>
        <w:t>1,500</w:t>
      </w:r>
      <w:r>
        <w:rPr>
          <w:rFonts w:ascii="宋体" w:hAnsi="宋体" w:cs="宋体" w:eastAsia="宋体" w:hint="default"/>
          <w:spacing w:val="-40"/>
        </w:rPr>
        <w:t> </w:t>
      </w:r>
      <w:r>
        <w:rPr>
          <w:spacing w:val="-3"/>
        </w:rPr>
        <w:t>万人次提供退休生存认证，</w:t>
      </w:r>
      <w:r>
        <w:rPr>
          <w:rFonts w:ascii="宋体" w:hAnsi="宋体" w:cs="宋体" w:eastAsia="宋体" w:hint="default"/>
          <w:spacing w:val="-3"/>
        </w:rPr>
        <w:t>900</w:t>
      </w:r>
      <w:r>
        <w:rPr>
          <w:rFonts w:ascii="宋体" w:hAnsi="宋体" w:cs="宋体" w:eastAsia="宋体" w:hint="default"/>
          <w:spacing w:val="-43"/>
        </w:rPr>
        <w:t> </w:t>
      </w:r>
      <w:r>
        <w:rPr/>
        <w:t>万</w:t>
      </w:r>
    </w:p>
    <w:p>
      <w:pPr>
        <w:spacing w:after="0" w:line="237" w:lineRule="auto"/>
        <w:jc w:val="both"/>
        <w:sectPr>
          <w:pgSz w:w="11910" w:h="16840"/>
          <w:pgMar w:header="874" w:footer="1248" w:top="1220" w:bottom="1440" w:left="1680" w:right="1060"/>
        </w:sectPr>
      </w:pPr>
    </w:p>
    <w:p>
      <w:pPr>
        <w:spacing w:line="240" w:lineRule="auto" w:before="1"/>
        <w:rPr>
          <w:rFonts w:ascii="宋体" w:hAnsi="宋体" w:cs="宋体" w:eastAsia="宋体" w:hint="default"/>
          <w:sz w:val="17"/>
          <w:szCs w:val="17"/>
        </w:rPr>
      </w:pPr>
    </w:p>
    <w:p>
      <w:pPr>
        <w:pStyle w:val="BodyText"/>
        <w:spacing w:line="237" w:lineRule="auto" w:before="38"/>
        <w:ind w:left="118" w:right="207"/>
        <w:jc w:val="both"/>
        <w:rPr>
          <w:rFonts w:ascii="宋体" w:hAnsi="宋体" w:cs="宋体" w:eastAsia="宋体" w:hint="default"/>
        </w:rPr>
      </w:pPr>
      <w:r>
        <w:rPr/>
        <w:t>人次通过线上社保缴费，</w:t>
      </w:r>
      <w:r>
        <w:rPr>
          <w:rFonts w:ascii="宋体" w:hAnsi="宋体" w:cs="宋体" w:eastAsia="宋体" w:hint="default"/>
        </w:rPr>
        <w:t>1,200</w:t>
      </w:r>
      <w:r>
        <w:rPr>
          <w:rFonts w:ascii="宋体" w:hAnsi="宋体" w:cs="宋体" w:eastAsia="宋体" w:hint="default"/>
          <w:spacing w:val="6"/>
        </w:rPr>
        <w:t> </w:t>
      </w:r>
      <w:r>
        <w:rPr/>
        <w:t>万人次通过医院诊间结算与药店扫码购药。在民政领域，公司参</w:t>
      </w:r>
      <w:r>
        <w:rPr>
          <w:w w:val="100"/>
        </w:rPr>
        <w:t> </w:t>
      </w:r>
      <w:r>
        <w:rPr>
          <w:spacing w:val="-1"/>
        </w:rPr>
        <w:t>与了民政部社会组织法人库及信用体系建设，中标“金民工程”全国民政一体化服务平台项目，</w:t>
      </w:r>
      <w:r>
        <w:rPr>
          <w:spacing w:val="-56"/>
        </w:rPr>
        <w:t> </w:t>
      </w:r>
      <w:r>
        <w:rPr>
          <w:spacing w:val="-56"/>
        </w:rPr>
      </w:r>
      <w:r>
        <w:rPr>
          <w:spacing w:val="-7"/>
        </w:rPr>
        <w:t>承建深圳、青岛等城市的民政信息系统建设。在扶贫就业领域，公司成功中标安徽、重庆、湖北、</w:t>
      </w:r>
      <w:r>
        <w:rPr>
          <w:spacing w:val="-14"/>
        </w:rPr>
        <w:t> </w:t>
      </w:r>
      <w:r>
        <w:rPr>
          <w:spacing w:val="-14"/>
        </w:rPr>
      </w:r>
      <w:r>
        <w:rPr>
          <w:spacing w:val="-6"/>
        </w:rPr>
        <w:t>内蒙等多省市具有代表性的智慧就业项目，参与扶贫大数据分析、扶贫终端应用系统、就业服务、</w:t>
      </w:r>
      <w:r>
        <w:rPr>
          <w:spacing w:val="-54"/>
        </w:rPr>
        <w:t> </w:t>
      </w:r>
      <w:r>
        <w:rPr>
          <w:spacing w:val="-54"/>
        </w:rPr>
      </w:r>
      <w:r>
        <w:rPr/>
        <w:t>医保服务等行业扶贫系统建设。</w:t>
      </w:r>
      <w:r>
        <w:rPr>
          <w:rFonts w:ascii="宋体" w:hAnsi="宋体" w:cs="宋体" w:eastAsia="宋体" w:hint="default"/>
        </w:rPr>
        <w:t> </w:t>
      </w:r>
    </w:p>
    <w:p>
      <w:pPr>
        <w:spacing w:line="272" w:lineRule="exact" w:before="26"/>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）东软医疗：大型高端医疗设备制造</w:t>
      </w:r>
      <w:r>
        <w:rPr>
          <w:rFonts w:ascii="宋体" w:hAnsi="宋体" w:cs="宋体" w:eastAsia="宋体" w:hint="default"/>
          <w:b/>
          <w:bCs/>
          <w:w w:val="99"/>
          <w:sz w:val="21"/>
          <w:szCs w:val="21"/>
        </w:rPr>
        <w:t> </w:t>
      </w:r>
      <w:r>
        <w:rPr>
          <w:rFonts w:ascii="宋体" w:hAnsi="宋体" w:cs="宋体" w:eastAsia="宋体" w:hint="default"/>
          <w:spacing w:val="-2"/>
          <w:sz w:val="21"/>
          <w:szCs w:val="21"/>
        </w:rPr>
        <w:t>作为中国领先的大型医学诊疗设备制造商及国内医学影像领域产品线较为齐全的少数企业之</w:t>
      </w:r>
    </w:p>
    <w:p>
      <w:pPr>
        <w:pStyle w:val="BodyText"/>
        <w:spacing w:line="272" w:lineRule="exact" w:before="1"/>
        <w:ind w:left="118" w:right="207"/>
        <w:jc w:val="both"/>
      </w:pPr>
      <w:r>
        <w:rPr>
          <w:spacing w:val="-4"/>
        </w:rPr>
        <w:t>一，东软医疗业务已覆盖全球</w:t>
      </w:r>
      <w:r>
        <w:rPr>
          <w:spacing w:val="-39"/>
        </w:rPr>
        <w:t> </w:t>
      </w:r>
      <w:r>
        <w:rPr>
          <w:rFonts w:ascii="宋体" w:hAnsi="宋体" w:cs="宋体" w:eastAsia="宋体" w:hint="default"/>
        </w:rPr>
        <w:t>100</w:t>
      </w:r>
      <w:r>
        <w:rPr>
          <w:rFonts w:ascii="宋体" w:hAnsi="宋体" w:cs="宋体" w:eastAsia="宋体" w:hint="default"/>
          <w:spacing w:val="-41"/>
        </w:rPr>
        <w:t> </w:t>
      </w:r>
      <w:r>
        <w:rPr>
          <w:spacing w:val="-4"/>
        </w:rPr>
        <w:t>多个国家和地区，其中包含</w:t>
      </w:r>
      <w:r>
        <w:rPr>
          <w:spacing w:val="-43"/>
        </w:rPr>
        <w:t> </w:t>
      </w:r>
      <w:r>
        <w:rPr>
          <w:rFonts w:ascii="宋体" w:hAnsi="宋体" w:cs="宋体" w:eastAsia="宋体" w:hint="default"/>
        </w:rPr>
        <w:t>80</w:t>
      </w:r>
      <w:r>
        <w:rPr>
          <w:rFonts w:ascii="宋体" w:hAnsi="宋体" w:cs="宋体" w:eastAsia="宋体" w:hint="default"/>
          <w:spacing w:val="-41"/>
        </w:rPr>
        <w:t> </w:t>
      </w:r>
      <w:r>
        <w:rPr>
          <w:spacing w:val="-4"/>
        </w:rPr>
        <w:t>余个“一带一路”合作国家。报</w:t>
      </w:r>
      <w:r>
        <w:rPr>
          <w:spacing w:val="-100"/>
        </w:rPr>
        <w:t> </w:t>
      </w:r>
      <w:r>
        <w:rPr>
          <w:spacing w:val="-100"/>
        </w:rPr>
      </w:r>
      <w:r>
        <w:rPr/>
        <w:t>告期内，东软医疗发布全新战略性业务线</w:t>
      </w:r>
      <w:r>
        <w:rPr>
          <w:spacing w:val="-54"/>
        </w:rPr>
        <w:t> </w:t>
      </w:r>
      <w:r>
        <w:rPr>
          <w:rFonts w:ascii="宋体" w:hAnsi="宋体" w:cs="宋体" w:eastAsia="宋体" w:hint="default"/>
        </w:rPr>
        <w:t>MDaaS</w:t>
      </w:r>
      <w:r>
        <w:rPr/>
        <w:t>（</w:t>
      </w:r>
      <w:r>
        <w:rPr>
          <w:rFonts w:ascii="宋体" w:hAnsi="宋体" w:cs="宋体" w:eastAsia="宋体" w:hint="default"/>
        </w:rPr>
        <w:t>Medical</w:t>
      </w:r>
      <w:r>
        <w:rPr>
          <w:rFonts w:ascii="宋体" w:hAnsi="宋体" w:cs="宋体" w:eastAsia="宋体" w:hint="default"/>
          <w:spacing w:val="-11"/>
        </w:rPr>
        <w:t> </w:t>
      </w:r>
      <w:r>
        <w:rPr>
          <w:rFonts w:ascii="宋体" w:hAnsi="宋体" w:cs="宋体" w:eastAsia="宋体" w:hint="default"/>
        </w:rPr>
        <w:t>Devices</w:t>
      </w:r>
      <w:r>
        <w:rPr>
          <w:rFonts w:ascii="宋体" w:hAnsi="宋体" w:cs="宋体" w:eastAsia="宋体" w:hint="default"/>
          <w:spacing w:val="-9"/>
        </w:rPr>
        <w:t> </w:t>
      </w:r>
      <w:r>
        <w:rPr>
          <w:rFonts w:ascii="宋体" w:hAnsi="宋体" w:cs="宋体" w:eastAsia="宋体" w:hint="default"/>
        </w:rPr>
        <w:t>and</w:t>
      </w:r>
      <w:r>
        <w:rPr>
          <w:rFonts w:ascii="宋体" w:hAnsi="宋体" w:cs="宋体" w:eastAsia="宋体" w:hint="default"/>
          <w:spacing w:val="-9"/>
        </w:rPr>
        <w:t> </w:t>
      </w:r>
      <w:r>
        <w:rPr>
          <w:rFonts w:ascii="宋体" w:hAnsi="宋体" w:cs="宋体" w:eastAsia="宋体" w:hint="default"/>
        </w:rPr>
        <w:t>Data</w:t>
      </w:r>
      <w:r>
        <w:rPr>
          <w:rFonts w:ascii="宋体" w:hAnsi="宋体" w:cs="宋体" w:eastAsia="宋体" w:hint="default"/>
          <w:spacing w:val="-9"/>
        </w:rPr>
        <w:t> </w:t>
      </w:r>
      <w:r>
        <w:rPr>
          <w:rFonts w:ascii="宋体" w:hAnsi="宋体" w:cs="宋体" w:eastAsia="宋体" w:hint="default"/>
        </w:rPr>
        <w:t>as</w:t>
      </w:r>
      <w:r>
        <w:rPr>
          <w:rFonts w:ascii="宋体" w:hAnsi="宋体" w:cs="宋体" w:eastAsia="宋体" w:hint="default"/>
          <w:spacing w:val="-9"/>
        </w:rPr>
        <w:t> </w:t>
      </w:r>
      <w:r>
        <w:rPr>
          <w:rFonts w:ascii="宋体" w:hAnsi="宋体" w:cs="宋体" w:eastAsia="宋体" w:hint="default"/>
        </w:rPr>
        <w:t>a</w:t>
      </w:r>
      <w:r>
        <w:rPr>
          <w:rFonts w:ascii="宋体" w:hAnsi="宋体" w:cs="宋体" w:eastAsia="宋体" w:hint="default"/>
          <w:spacing w:val="-9"/>
        </w:rPr>
        <w:t> </w:t>
      </w:r>
      <w:r>
        <w:rPr>
          <w:rFonts w:ascii="宋体" w:hAnsi="宋体" w:cs="宋体" w:eastAsia="宋体" w:hint="default"/>
        </w:rPr>
        <w:t>Service</w:t>
      </w:r>
      <w:r>
        <w:rPr/>
        <w:t>，医</w:t>
      </w:r>
    </w:p>
    <w:p>
      <w:pPr>
        <w:pStyle w:val="BodyText"/>
        <w:spacing w:line="272" w:lineRule="exact" w:before="1"/>
        <w:ind w:left="118" w:right="207"/>
        <w:jc w:val="both"/>
      </w:pPr>
      <w:r>
        <w:rPr/>
        <w:t>疗设备和医学影像数据作为服务），并推出</w:t>
      </w:r>
      <w:r>
        <w:rPr>
          <w:spacing w:val="-33"/>
        </w:rPr>
        <w:t> </w:t>
      </w:r>
      <w:r>
        <w:rPr>
          <w:rFonts w:ascii="宋体" w:hAnsi="宋体" w:cs="宋体" w:eastAsia="宋体" w:hint="default"/>
        </w:rPr>
        <w:t>256</w:t>
      </w:r>
      <w:r>
        <w:rPr>
          <w:rFonts w:ascii="宋体" w:hAnsi="宋体" w:cs="宋体" w:eastAsia="宋体" w:hint="default"/>
          <w:spacing w:val="-33"/>
        </w:rPr>
        <w:t> </w:t>
      </w:r>
      <w:r>
        <w:rPr/>
        <w:t>层宽体能谱</w:t>
      </w:r>
      <w:r>
        <w:rPr>
          <w:spacing w:val="-33"/>
        </w:rPr>
        <w:t> </w:t>
      </w:r>
      <w:r>
        <w:rPr>
          <w:rFonts w:ascii="宋体" w:hAnsi="宋体" w:cs="宋体" w:eastAsia="宋体" w:hint="default"/>
        </w:rPr>
        <w:t>CT</w:t>
      </w:r>
      <w:r>
        <w:rPr>
          <w:rFonts w:ascii="宋体" w:hAnsi="宋体" w:cs="宋体" w:eastAsia="宋体" w:hint="default"/>
          <w:spacing w:val="-1"/>
        </w:rPr>
        <w:t> </w:t>
      </w:r>
      <w:r>
        <w:rPr>
          <w:rFonts w:ascii="宋体" w:hAnsi="宋体" w:cs="宋体" w:eastAsia="宋体" w:hint="default"/>
        </w:rPr>
        <w:t>NeuViz</w:t>
      </w:r>
      <w:r>
        <w:rPr>
          <w:rFonts w:ascii="宋体" w:hAnsi="宋体" w:cs="宋体" w:eastAsia="宋体" w:hint="default"/>
          <w:spacing w:val="-4"/>
        </w:rPr>
        <w:t> </w:t>
      </w:r>
      <w:r>
        <w:rPr>
          <w:rFonts w:ascii="宋体" w:hAnsi="宋体" w:cs="宋体" w:eastAsia="宋体" w:hint="default"/>
        </w:rPr>
        <w:t>Glory</w:t>
      </w:r>
      <w:r>
        <w:rPr/>
        <w:t>、无轨悬吊双中心</w:t>
      </w:r>
      <w:r>
        <w:rPr>
          <w:w w:val="100"/>
        </w:rPr>
        <w:t> </w:t>
      </w:r>
      <w:r>
        <w:rPr/>
        <w:t>七轴智能血管机</w:t>
      </w:r>
      <w:r>
        <w:rPr>
          <w:spacing w:val="-55"/>
        </w:rPr>
        <w:t> </w:t>
      </w:r>
      <w:r>
        <w:rPr>
          <w:rFonts w:ascii="宋体" w:hAnsi="宋体" w:cs="宋体" w:eastAsia="宋体" w:hint="default"/>
        </w:rPr>
        <w:t>DSA</w:t>
      </w:r>
      <w:r>
        <w:rPr>
          <w:rFonts w:ascii="宋体" w:hAnsi="宋体" w:cs="宋体" w:eastAsia="宋体" w:hint="default"/>
          <w:spacing w:val="-48"/>
        </w:rPr>
        <w:t> </w:t>
      </w:r>
      <w:r>
        <w:rPr>
          <w:rFonts w:ascii="宋体" w:hAnsi="宋体" w:cs="宋体" w:eastAsia="宋体" w:hint="default"/>
        </w:rPr>
        <w:t>NeuAngio</w:t>
      </w:r>
      <w:r>
        <w:rPr>
          <w:rFonts w:ascii="宋体" w:hAnsi="宋体" w:cs="宋体" w:eastAsia="宋体" w:hint="default"/>
          <w:spacing w:val="-48"/>
        </w:rPr>
        <w:t> </w:t>
      </w:r>
      <w:r>
        <w:rPr>
          <w:rFonts w:ascii="宋体" w:hAnsi="宋体" w:cs="宋体" w:eastAsia="宋体" w:hint="default"/>
        </w:rPr>
        <w:t>30C</w:t>
      </w:r>
      <w:r>
        <w:rPr>
          <w:rFonts w:ascii="宋体" w:hAnsi="宋体" w:cs="宋体" w:eastAsia="宋体" w:hint="default"/>
          <w:spacing w:val="-57"/>
        </w:rPr>
        <w:t> </w:t>
      </w:r>
      <w:r>
        <w:rPr/>
        <w:t>等创新产品。此外，报告期内，东软医疗与广州医科大学附属</w:t>
      </w:r>
    </w:p>
    <w:p>
      <w:pPr>
        <w:pStyle w:val="BodyText"/>
        <w:spacing w:line="272" w:lineRule="exact" w:before="1"/>
        <w:ind w:left="118" w:right="208"/>
        <w:jc w:val="both"/>
      </w:pPr>
      <w:r>
        <w:rPr>
          <w:spacing w:val="-1"/>
        </w:rPr>
        <w:t>第一医院所属广州呼吸健康研究院（钟南山院士团队），联合组建了“国家呼吸系统疾病临床医</w:t>
      </w:r>
      <w:r>
        <w:rPr>
          <w:spacing w:val="-55"/>
        </w:rPr>
        <w:t> </w:t>
      </w:r>
      <w:r>
        <w:rPr>
          <w:spacing w:val="-55"/>
        </w:rPr>
      </w:r>
      <w:r>
        <w:rPr>
          <w:spacing w:val="-1"/>
        </w:rPr>
        <w:t>学研究中心呼吸影像大数据与人工智能应用联合实验室”，探索医工深度合作新模式。在第九届</w:t>
      </w:r>
    </w:p>
    <w:p>
      <w:pPr>
        <w:pStyle w:val="BodyText"/>
        <w:spacing w:line="248" w:lineRule="exact"/>
        <w:ind w:left="118" w:right="0"/>
        <w:jc w:val="both"/>
        <w:rPr>
          <w:rFonts w:ascii="宋体" w:hAnsi="宋体" w:cs="宋体" w:eastAsia="宋体" w:hint="default"/>
        </w:rPr>
      </w:pPr>
      <w:r>
        <w:rPr/>
        <w:t>中国医疗设备行业数据发布大会上，东软医疗荣获“优秀民族品牌奖”。</w:t>
      </w:r>
      <w:r>
        <w:rPr>
          <w:rFonts w:ascii="宋体" w:hAnsi="宋体" w:cs="宋体" w:eastAsia="宋体" w:hint="default"/>
        </w:rPr>
        <w:t> </w:t>
      </w:r>
    </w:p>
    <w:p>
      <w:pPr>
        <w:spacing w:before="0"/>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）熙康：云医院与健康管理</w:t>
      </w:r>
      <w:r>
        <w:rPr>
          <w:rFonts w:ascii="宋体" w:hAnsi="宋体" w:cs="宋体" w:eastAsia="宋体" w:hint="default"/>
          <w:b/>
          <w:bCs/>
          <w:w w:val="99"/>
          <w:sz w:val="21"/>
          <w:szCs w:val="21"/>
        </w:rPr>
        <w:t> </w:t>
      </w:r>
      <w:r>
        <w:rPr>
          <w:rFonts w:ascii="宋体" w:hAnsi="宋体" w:cs="宋体" w:eastAsia="宋体" w:hint="default"/>
          <w:spacing w:val="-1"/>
          <w:sz w:val="21"/>
          <w:szCs w:val="21"/>
        </w:rPr>
        <w:t>作为中国领先的基础医疗服务平台，熙康全力推进“熙康</w:t>
      </w:r>
      <w:r>
        <w:rPr>
          <w:rFonts w:ascii="宋体" w:hAnsi="宋体" w:cs="宋体" w:eastAsia="宋体" w:hint="default"/>
          <w:spacing w:val="-1"/>
          <w:sz w:val="21"/>
          <w:szCs w:val="21"/>
        </w:rPr>
        <w:t>+</w:t>
      </w:r>
      <w:r>
        <w:rPr>
          <w:rFonts w:ascii="宋体" w:hAnsi="宋体" w:cs="宋体" w:eastAsia="宋体" w:hint="default"/>
          <w:spacing w:val="-1"/>
          <w:sz w:val="21"/>
          <w:szCs w:val="21"/>
        </w:rPr>
        <w:t>城市”、“熙康</w:t>
      </w:r>
      <w:r>
        <w:rPr>
          <w:rFonts w:ascii="宋体" w:hAnsi="宋体" w:cs="宋体" w:eastAsia="宋体" w:hint="default"/>
          <w:spacing w:val="-1"/>
          <w:sz w:val="21"/>
          <w:szCs w:val="21"/>
        </w:rPr>
        <w:t>+</w:t>
      </w:r>
      <w:r>
        <w:rPr>
          <w:rFonts w:ascii="宋体" w:hAnsi="宋体" w:cs="宋体" w:eastAsia="宋体" w:hint="default"/>
          <w:spacing w:val="-1"/>
          <w:sz w:val="21"/>
          <w:szCs w:val="21"/>
        </w:rPr>
        <w:t>医院”的商业模</w:t>
      </w:r>
    </w:p>
    <w:p>
      <w:pPr>
        <w:pStyle w:val="BodyText"/>
        <w:spacing w:line="237" w:lineRule="auto"/>
        <w:ind w:left="118" w:right="208"/>
        <w:jc w:val="both"/>
        <w:rPr>
          <w:rFonts w:ascii="宋体" w:hAnsi="宋体" w:cs="宋体" w:eastAsia="宋体" w:hint="default"/>
        </w:rPr>
      </w:pPr>
      <w:r>
        <w:rPr>
          <w:spacing w:val="-1"/>
        </w:rPr>
        <w:t>式，已成为推动城市医改，落实和支撑分级诊疗、医联体、医共体、家庭医生签约服务、远程医</w:t>
      </w:r>
      <w:r>
        <w:rPr>
          <w:spacing w:val="-55"/>
        </w:rPr>
        <w:t> </w:t>
      </w:r>
      <w:r>
        <w:rPr>
          <w:spacing w:val="-55"/>
        </w:rPr>
      </w:r>
      <w:r>
        <w:rPr>
          <w:spacing w:val="-4"/>
        </w:rPr>
        <w:t>疗以及互联网</w:t>
      </w:r>
      <w:r>
        <w:rPr>
          <w:rFonts w:ascii="宋体" w:hAnsi="宋体" w:cs="宋体" w:eastAsia="宋体" w:hint="default"/>
          <w:spacing w:val="-4"/>
        </w:rPr>
        <w:t>+</w:t>
      </w:r>
      <w:r>
        <w:rPr>
          <w:spacing w:val="-4"/>
        </w:rPr>
        <w:t>医疗健康服务的平台，通过医疗数据、医疗资源的整合，使熙康云医院的平台生态</w:t>
      </w:r>
      <w:r>
        <w:rPr>
          <w:spacing w:val="-35"/>
        </w:rPr>
        <w:t> </w:t>
      </w:r>
      <w:r>
        <w:rPr>
          <w:spacing w:val="-35"/>
        </w:rPr>
      </w:r>
      <w:r>
        <w:rPr>
          <w:spacing w:val="-1"/>
        </w:rPr>
        <w:t>和价值进一步得到确认和优化。截至报告期末，熙康在宁波、沈阳、辽阳、太原、佛山、巴马等</w:t>
      </w:r>
      <w:r>
        <w:rPr>
          <w:spacing w:val="-55"/>
        </w:rPr>
        <w:t> </w:t>
      </w:r>
      <w:r>
        <w:rPr>
          <w:spacing w:val="-55"/>
        </w:rPr>
      </w:r>
      <w:r>
        <w:rPr>
          <w:rFonts w:ascii="宋体" w:hAnsi="宋体" w:cs="宋体" w:eastAsia="宋体" w:hint="default"/>
        </w:rPr>
        <w:t>30 </w:t>
      </w:r>
      <w:r>
        <w:rPr>
          <w:spacing w:val="-3"/>
        </w:rPr>
        <w:t>多个城市推动“云医院平台”，平台上的健康管理、在线诊疗、远程医疗、养老护理等业务持</w:t>
      </w:r>
      <w:r>
        <w:rPr>
          <w:spacing w:val="-92"/>
        </w:rPr>
        <w:t> </w:t>
      </w:r>
      <w:r>
        <w:rPr>
          <w:spacing w:val="-92"/>
        </w:rPr>
      </w:r>
      <w:r>
        <w:rPr/>
        <w:t>续发展。</w:t>
      </w:r>
      <w:r>
        <w:rPr>
          <w:rFonts w:ascii="宋体" w:hAnsi="宋体" w:cs="宋体" w:eastAsia="宋体" w:hint="default"/>
        </w:rPr>
        <w:t> </w:t>
      </w:r>
    </w:p>
    <w:p>
      <w:pPr>
        <w:spacing w:line="274" w:lineRule="exact" w:before="22"/>
        <w:ind w:left="538" w:right="20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）望海：医院精益化运营管理与数据服务</w:t>
      </w:r>
      <w:r>
        <w:rPr>
          <w:rFonts w:ascii="宋体" w:hAnsi="宋体" w:cs="宋体" w:eastAsia="宋体" w:hint="default"/>
          <w:b/>
          <w:bCs/>
          <w:w w:val="99"/>
          <w:sz w:val="21"/>
          <w:szCs w:val="21"/>
        </w:rPr>
        <w:t> </w:t>
      </w:r>
      <w:r>
        <w:rPr>
          <w:rFonts w:ascii="宋体" w:hAnsi="宋体" w:cs="宋体" w:eastAsia="宋体" w:hint="default"/>
          <w:spacing w:val="-3"/>
          <w:sz w:val="21"/>
          <w:szCs w:val="21"/>
        </w:rPr>
        <w:t>望海积极推动大数据</w:t>
      </w:r>
      <w:r>
        <w:rPr>
          <w:rFonts w:ascii="宋体" w:hAnsi="宋体" w:cs="宋体" w:eastAsia="宋体" w:hint="default"/>
          <w:spacing w:val="-3"/>
          <w:sz w:val="21"/>
          <w:szCs w:val="21"/>
        </w:rPr>
        <w:t>+</w:t>
      </w:r>
      <w:r>
        <w:rPr>
          <w:rFonts w:ascii="宋体" w:hAnsi="宋体" w:cs="宋体" w:eastAsia="宋体" w:hint="default"/>
          <w:spacing w:val="-3"/>
          <w:sz w:val="21"/>
          <w:szCs w:val="21"/>
        </w:rPr>
        <w:t>医疗的产业融合与升级，在医院</w:t>
      </w:r>
      <w:r>
        <w:rPr>
          <w:rFonts w:ascii="宋体" w:hAnsi="宋体" w:cs="宋体" w:eastAsia="宋体" w:hint="default"/>
          <w:spacing w:val="21"/>
          <w:sz w:val="21"/>
          <w:szCs w:val="21"/>
        </w:rPr>
        <w:t> </w:t>
      </w:r>
      <w:r>
        <w:rPr>
          <w:rFonts w:ascii="宋体" w:hAnsi="宋体" w:cs="宋体" w:eastAsia="宋体" w:hint="default"/>
          <w:spacing w:val="-3"/>
          <w:sz w:val="21"/>
          <w:szCs w:val="21"/>
        </w:rPr>
        <w:t>HRP</w:t>
      </w:r>
      <w:r>
        <w:rPr>
          <w:rFonts w:ascii="宋体" w:hAnsi="宋体" w:cs="宋体" w:eastAsia="宋体" w:hint="default"/>
          <w:spacing w:val="-3"/>
          <w:sz w:val="21"/>
          <w:szCs w:val="21"/>
        </w:rPr>
        <w:t>、医院成本一体化、医疗卫生资源</w:t>
      </w:r>
    </w:p>
    <w:p>
      <w:pPr>
        <w:pStyle w:val="BodyText"/>
        <w:spacing w:line="245" w:lineRule="exact"/>
        <w:ind w:left="118" w:right="0"/>
        <w:jc w:val="both"/>
      </w:pPr>
      <w:r>
        <w:rPr/>
        <w:t>监管等领域保持优势地位，卫生厅局、各级医疗机构客户累计超过</w:t>
      </w:r>
      <w:r>
        <w:rPr>
          <w:spacing w:val="-51"/>
        </w:rPr>
        <w:t> </w:t>
      </w:r>
      <w:r>
        <w:rPr>
          <w:rFonts w:ascii="宋体" w:hAnsi="宋体" w:cs="宋体" w:eastAsia="宋体" w:hint="default"/>
        </w:rPr>
        <w:t>3,250</w:t>
      </w:r>
      <w:r>
        <w:rPr>
          <w:rFonts w:ascii="宋体" w:hAnsi="宋体" w:cs="宋体" w:eastAsia="宋体" w:hint="default"/>
          <w:spacing w:val="-51"/>
        </w:rPr>
        <w:t> </w:t>
      </w:r>
      <w:r>
        <w:rPr/>
        <w:t>家，同时通过线上服务</w:t>
      </w:r>
    </w:p>
    <w:p>
      <w:pPr>
        <w:pStyle w:val="BodyText"/>
        <w:spacing w:line="237" w:lineRule="auto" w:before="2"/>
        <w:ind w:left="118" w:right="208"/>
        <w:jc w:val="both"/>
        <w:rPr>
          <w:rFonts w:ascii="宋体" w:hAnsi="宋体" w:cs="宋体" w:eastAsia="宋体" w:hint="default"/>
        </w:rPr>
      </w:pPr>
      <w:r>
        <w:rPr/>
        <w:t>平台向</w:t>
      </w:r>
      <w:r>
        <w:rPr>
          <w:spacing w:val="-49"/>
        </w:rPr>
        <w:t> </w:t>
      </w:r>
      <w:r>
        <w:rPr>
          <w:rFonts w:ascii="宋体" w:hAnsi="宋体" w:cs="宋体" w:eastAsia="宋体" w:hint="default"/>
        </w:rPr>
        <w:t>HIA</w:t>
      </w:r>
      <w:r>
        <w:rPr>
          <w:rFonts w:ascii="宋体" w:hAnsi="宋体" w:cs="宋体" w:eastAsia="宋体" w:hint="default"/>
          <w:spacing w:val="-51"/>
        </w:rPr>
        <w:t> </w:t>
      </w:r>
      <w:r>
        <w:rPr/>
        <w:t>数据服务平台会员医院提供综合运营数据服务，市场规模和影响力持续扩大。在医院</w:t>
      </w:r>
      <w:r>
        <w:rPr>
          <w:w w:val="100"/>
        </w:rPr>
        <w:t> </w:t>
      </w:r>
      <w:r>
        <w:rPr>
          <w:spacing w:val="-3"/>
        </w:rPr>
        <w:t>供应链管理领域，“供应宝”平台累计签约近</w:t>
      </w:r>
      <w:r>
        <w:rPr>
          <w:spacing w:val="-42"/>
        </w:rPr>
        <w:t> </w:t>
      </w:r>
      <w:r>
        <w:rPr>
          <w:rFonts w:ascii="宋体" w:hAnsi="宋体" w:cs="宋体" w:eastAsia="宋体" w:hint="default"/>
        </w:rPr>
        <w:t>1,200</w:t>
      </w:r>
      <w:r>
        <w:rPr>
          <w:rFonts w:ascii="宋体" w:hAnsi="宋体" w:cs="宋体" w:eastAsia="宋体" w:hint="default"/>
          <w:spacing w:val="-41"/>
        </w:rPr>
        <w:t> </w:t>
      </w:r>
      <w:r>
        <w:rPr>
          <w:spacing w:val="-3"/>
        </w:rPr>
        <w:t>家医院，平台注册供应商</w:t>
      </w:r>
      <w:r>
        <w:rPr>
          <w:spacing w:val="-42"/>
        </w:rPr>
        <w:t> </w:t>
      </w:r>
      <w:r>
        <w:rPr>
          <w:rFonts w:ascii="宋体" w:hAnsi="宋体" w:cs="宋体" w:eastAsia="宋体" w:hint="default"/>
        </w:rPr>
        <w:t>40,000</w:t>
      </w:r>
      <w:r>
        <w:rPr>
          <w:rFonts w:ascii="宋体" w:hAnsi="宋体" w:cs="宋体" w:eastAsia="宋体" w:hint="default"/>
          <w:spacing w:val="-44"/>
        </w:rPr>
        <w:t> </w:t>
      </w:r>
      <w:r>
        <w:rPr>
          <w:spacing w:val="-6"/>
        </w:rPr>
        <w:t>家。在</w:t>
      </w:r>
      <w:r>
        <w:rPr>
          <w:spacing w:val="-44"/>
        </w:rPr>
        <w:t> </w:t>
      </w:r>
      <w:r>
        <w:rPr>
          <w:rFonts w:ascii="宋体" w:hAnsi="宋体" w:cs="宋体" w:eastAsia="宋体" w:hint="default"/>
        </w:rPr>
        <w:t>DRG</w:t>
      </w:r>
      <w:r>
        <w:rPr>
          <w:rFonts w:ascii="宋体" w:hAnsi="宋体" w:cs="宋体" w:eastAsia="宋体" w:hint="default"/>
          <w:spacing w:val="-100"/>
        </w:rPr>
        <w:t> </w:t>
      </w:r>
      <w:r>
        <w:rPr/>
        <w:t>与支付领域，望海已签约省市级客户</w:t>
      </w:r>
      <w:r>
        <w:rPr>
          <w:spacing w:val="-44"/>
        </w:rPr>
        <w:t> </w:t>
      </w:r>
      <w:r>
        <w:rPr>
          <w:rFonts w:ascii="宋体" w:hAnsi="宋体" w:cs="宋体" w:eastAsia="宋体" w:hint="default"/>
        </w:rPr>
        <w:t>20</w:t>
      </w:r>
      <w:r>
        <w:rPr>
          <w:rFonts w:ascii="宋体" w:hAnsi="宋体" w:cs="宋体" w:eastAsia="宋体" w:hint="default"/>
          <w:spacing w:val="-46"/>
        </w:rPr>
        <w:t> </w:t>
      </w:r>
      <w:r>
        <w:rPr/>
        <w:t>余家、三级医院</w:t>
      </w:r>
      <w:r>
        <w:rPr>
          <w:spacing w:val="-44"/>
        </w:rPr>
        <w:t> </w:t>
      </w:r>
      <w:r>
        <w:rPr>
          <w:rFonts w:ascii="宋体" w:hAnsi="宋体" w:cs="宋体" w:eastAsia="宋体" w:hint="default"/>
        </w:rPr>
        <w:t>100</w:t>
      </w:r>
      <w:r>
        <w:rPr>
          <w:rFonts w:ascii="宋体" w:hAnsi="宋体" w:cs="宋体" w:eastAsia="宋体" w:hint="default"/>
          <w:spacing w:val="-47"/>
        </w:rPr>
        <w:t> </w:t>
      </w:r>
      <w:r>
        <w:rPr/>
        <w:t>多家，</w:t>
      </w:r>
      <w:r>
        <w:rPr>
          <w:rFonts w:ascii="宋体" w:hAnsi="宋体" w:cs="宋体" w:eastAsia="宋体" w:hint="default"/>
        </w:rPr>
        <w:t>DRG</w:t>
      </w:r>
      <w:r>
        <w:rPr>
          <w:rFonts w:ascii="宋体" w:hAnsi="宋体" w:cs="宋体" w:eastAsia="宋体" w:hint="default"/>
          <w:spacing w:val="-44"/>
        </w:rPr>
        <w:t> </w:t>
      </w:r>
      <w:r>
        <w:rPr/>
        <w:t>智能管理平台</w:t>
      </w:r>
      <w:r>
        <w:rPr>
          <w:spacing w:val="-44"/>
        </w:rPr>
        <w:t> </w:t>
      </w:r>
      <w:r>
        <w:rPr>
          <w:rFonts w:ascii="宋体" w:hAnsi="宋体" w:cs="宋体" w:eastAsia="宋体" w:hint="default"/>
        </w:rPr>
        <w:t>V3.0</w:t>
      </w:r>
      <w:r>
        <w:rPr>
          <w:rFonts w:ascii="宋体" w:hAnsi="宋体" w:cs="宋体" w:eastAsia="宋体" w:hint="default"/>
          <w:spacing w:val="-47"/>
        </w:rPr>
        <w:t> </w:t>
      </w:r>
      <w:r>
        <w:rPr/>
        <w:t>被中</w:t>
      </w:r>
      <w:r>
        <w:rPr>
          <w:w w:val="100"/>
        </w:rPr>
        <w:t> </w:t>
      </w:r>
      <w:r>
        <w:rPr>
          <w:spacing w:val="-2"/>
        </w:rPr>
        <w:t>国软件行业协会列为“2019</w:t>
      </w:r>
      <w:r>
        <w:rPr>
          <w:spacing w:val="-1"/>
        </w:rPr>
        <w:t> </w:t>
      </w:r>
      <w:r>
        <w:rPr>
          <w:spacing w:val="-2"/>
        </w:rPr>
        <w:t>年度优秀软件产品”向全国推广。</w:t>
      </w:r>
      <w:r>
        <w:rPr>
          <w:rFonts w:ascii="宋体" w:hAnsi="宋体" w:cs="宋体" w:eastAsia="宋体" w:hint="default"/>
        </w:rPr>
        <w:t> </w:t>
      </w:r>
    </w:p>
    <w:p>
      <w:pPr>
        <w:pStyle w:val="BodyText"/>
        <w:spacing w:line="272" w:lineRule="exact" w:before="26"/>
        <w:ind w:left="538" w:right="0" w:firstLine="2"/>
        <w:jc w:val="left"/>
      </w:pPr>
      <w:r>
        <w:rPr>
          <w:rFonts w:ascii="宋体" w:hAnsi="宋体" w:cs="宋体" w:eastAsia="宋体" w:hint="default"/>
          <w:b/>
          <w:bCs/>
        </w:rPr>
        <w:t>2</w:t>
      </w:r>
      <w:r>
        <w:rPr>
          <w:rFonts w:ascii="宋体" w:hAnsi="宋体" w:cs="宋体" w:eastAsia="宋体" w:hint="default"/>
          <w:b/>
          <w:bCs/>
        </w:rPr>
        <w:t>、智能汽车互联</w:t>
      </w:r>
      <w:r>
        <w:rPr>
          <w:rFonts w:ascii="宋体" w:hAnsi="宋体" w:cs="宋体" w:eastAsia="宋体" w:hint="default"/>
          <w:b/>
          <w:bCs/>
          <w:w w:val="99"/>
        </w:rPr>
        <w:t> </w:t>
      </w:r>
      <w:r>
        <w:rPr>
          <w:spacing w:val="-7"/>
          <w:w w:val="100"/>
        </w:rPr>
        <w:t>东软是全球领先的汽车电子服务供应商，在汽车电子业务领域，经过近三十年的积累与发展，</w:t>
      </w:r>
    </w:p>
    <w:p>
      <w:pPr>
        <w:pStyle w:val="BodyText"/>
        <w:spacing w:line="272" w:lineRule="exact" w:before="1"/>
        <w:ind w:left="118" w:right="208"/>
        <w:jc w:val="both"/>
        <w:rPr>
          <w:rFonts w:ascii="宋体" w:hAnsi="宋体" w:cs="宋体" w:eastAsia="宋体" w:hint="default"/>
        </w:rPr>
      </w:pPr>
      <w:r>
        <w:rPr>
          <w:spacing w:val="-1"/>
        </w:rPr>
        <w:t>技术与市场份额都处于领先地位。公司建立了与众多国内国际车厂、国际汽车电子厂商的长期合</w:t>
      </w:r>
      <w:r>
        <w:rPr>
          <w:spacing w:val="-55"/>
        </w:rPr>
        <w:t> </w:t>
      </w:r>
      <w:r>
        <w:rPr>
          <w:spacing w:val="-55"/>
        </w:rPr>
      </w:r>
      <w:r>
        <w:rPr/>
        <w:t>作，在全球前</w:t>
      </w:r>
      <w:r>
        <w:rPr>
          <w:spacing w:val="-58"/>
        </w:rPr>
        <w:t> </w:t>
      </w:r>
      <w:r>
        <w:rPr>
          <w:rFonts w:ascii="宋体" w:hAnsi="宋体" w:cs="宋体" w:eastAsia="宋体" w:hint="default"/>
        </w:rPr>
        <w:t>30</w:t>
      </w:r>
      <w:r>
        <w:rPr>
          <w:rFonts w:ascii="宋体" w:hAnsi="宋体" w:cs="宋体" w:eastAsia="宋体" w:hint="default"/>
          <w:spacing w:val="-58"/>
        </w:rPr>
        <w:t> </w:t>
      </w:r>
      <w:r>
        <w:rPr/>
        <w:t>大汽车厂商中，</w:t>
      </w:r>
      <w:r>
        <w:rPr>
          <w:rFonts w:ascii="宋体" w:hAnsi="宋体" w:cs="宋体" w:eastAsia="宋体" w:hint="default"/>
        </w:rPr>
        <w:t>85%</w:t>
      </w:r>
      <w:r>
        <w:rPr/>
        <w:t>使用了东软的软件与服务。</w:t>
      </w:r>
      <w:r>
        <w:rPr>
          <w:rFonts w:ascii="宋体" w:hAnsi="宋体" w:cs="宋体" w:eastAsia="宋体" w:hint="default"/>
        </w:rPr>
        <w:t> </w:t>
      </w:r>
    </w:p>
    <w:p>
      <w:pPr>
        <w:pStyle w:val="BodyText"/>
        <w:spacing w:line="272" w:lineRule="exact" w:before="1"/>
        <w:ind w:left="118" w:right="0" w:firstLine="419"/>
        <w:jc w:val="left"/>
      </w:pPr>
      <w:r>
        <w:rPr>
          <w:spacing w:val="-2"/>
        </w:rPr>
        <w:t>东软作为国家汽车电子安全国标牵头制定单位，获得国家层面对东软车载技术、网络安全技</w:t>
      </w:r>
      <w:r>
        <w:rPr>
          <w:w w:val="100"/>
        </w:rPr>
        <w:t> </w:t>
      </w:r>
      <w:r>
        <w:rPr>
          <w:spacing w:val="-1"/>
        </w:rPr>
        <w:t>术和综合实力的高度认可。同时，东软作为唯一的中国企业参与联合国国际汽车信息安全标准法</w:t>
      </w:r>
    </w:p>
    <w:p>
      <w:pPr>
        <w:pStyle w:val="BodyText"/>
        <w:spacing w:line="272" w:lineRule="exact" w:before="1"/>
        <w:ind w:left="118" w:right="208"/>
        <w:jc w:val="both"/>
      </w:pPr>
      <w:r>
        <w:rPr>
          <w:spacing w:val="-1"/>
        </w:rPr>
        <w:t>规提案建设。子公司东软睿驰作为中国汽车工业协会智能网联汽车信息安全与数据共享工作组的</w:t>
      </w:r>
      <w:r>
        <w:rPr>
          <w:spacing w:val="-55"/>
        </w:rPr>
        <w:t> </w:t>
      </w:r>
      <w:r>
        <w:rPr>
          <w:spacing w:val="-55"/>
        </w:rPr>
      </w:r>
      <w:r>
        <w:rPr>
          <w:spacing w:val="-1"/>
        </w:rPr>
        <w:t>组长单位、中国汽车动力电池产业创新联盟电池系统分会理事长单位、国家动力电池创新中心成</w:t>
      </w:r>
    </w:p>
    <w:p>
      <w:pPr>
        <w:pStyle w:val="BodyText"/>
        <w:spacing w:line="272" w:lineRule="exact" w:before="1"/>
        <w:ind w:left="118" w:right="208"/>
        <w:jc w:val="both"/>
        <w:rPr>
          <w:rFonts w:ascii="宋体" w:hAnsi="宋体" w:cs="宋体" w:eastAsia="宋体" w:hint="default"/>
        </w:rPr>
      </w:pPr>
      <w:r>
        <w:rPr>
          <w:spacing w:val="-1"/>
        </w:rPr>
        <w:t>员、互联互通充电联盟成员，并参与电池管理系统功能安全国家标准、电动车互联互通国家标准</w:t>
      </w:r>
      <w:r>
        <w:rPr>
          <w:spacing w:val="-55"/>
        </w:rPr>
        <w:t> </w:t>
      </w:r>
      <w:r>
        <w:rPr>
          <w:spacing w:val="-55"/>
        </w:rPr>
      </w:r>
      <w:r>
        <w:rPr/>
        <w:t>的制定。</w:t>
      </w:r>
      <w:r>
        <w:rPr>
          <w:rFonts w:ascii="宋体" w:hAnsi="宋体" w:cs="宋体" w:eastAsia="宋体" w:hint="default"/>
        </w:rPr>
        <w:t> </w:t>
      </w:r>
    </w:p>
    <w:p>
      <w:pPr>
        <w:pStyle w:val="BodyText"/>
        <w:spacing w:line="272" w:lineRule="exact" w:before="1"/>
        <w:ind w:left="538"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）车载量产</w:t>
      </w:r>
      <w:r>
        <w:rPr>
          <w:rFonts w:ascii="宋体" w:hAnsi="宋体" w:cs="宋体" w:eastAsia="宋体" w:hint="default"/>
          <w:b/>
          <w:bCs/>
          <w:w w:val="99"/>
        </w:rPr>
        <w:t> </w:t>
      </w:r>
      <w:r>
        <w:rPr>
          <w:spacing w:val="-2"/>
        </w:rPr>
        <w:t>东软作为车载系统整体供应商，车载量产业务已覆盖国内绝大多数车厂。作为汽车电子产业</w:t>
      </w:r>
    </w:p>
    <w:p>
      <w:pPr>
        <w:pStyle w:val="BodyText"/>
        <w:spacing w:line="246" w:lineRule="exact"/>
        <w:ind w:left="118" w:right="0"/>
        <w:jc w:val="both"/>
      </w:pPr>
      <w:r>
        <w:rPr/>
        <w:t>联盟副理事长单位，公司通过大数据、云服务、人工智能、车联网平台等深度布局大汽车生态系</w:t>
      </w:r>
    </w:p>
    <w:p>
      <w:pPr>
        <w:pStyle w:val="BodyText"/>
        <w:spacing w:line="237" w:lineRule="auto" w:before="2"/>
        <w:ind w:left="118" w:right="102"/>
        <w:jc w:val="left"/>
        <w:rPr>
          <w:rFonts w:ascii="宋体" w:hAnsi="宋体" w:cs="宋体" w:eastAsia="宋体" w:hint="default"/>
        </w:rPr>
      </w:pPr>
      <w:r>
        <w:rPr/>
        <w:t>统，积极推动汽车电子产业发展。公司推出了融合 </w:t>
      </w:r>
      <w:r>
        <w:rPr>
          <w:rFonts w:ascii="宋体" w:hAnsi="宋体" w:cs="宋体" w:eastAsia="宋体" w:hint="default"/>
        </w:rPr>
        <w:t>C-V2X/5G/</w:t>
      </w:r>
      <w:r>
        <w:rPr/>
        <w:t>以太网等鲨鱼鳍天线的下一代通信</w:t>
      </w:r>
      <w:r>
        <w:rPr>
          <w:spacing w:val="-98"/>
        </w:rPr>
        <w:t> </w:t>
      </w:r>
      <w:r>
        <w:rPr>
          <w:spacing w:val="-98"/>
        </w:rPr>
      </w:r>
      <w:r>
        <w:rPr>
          <w:spacing w:val="-2"/>
          <w:w w:val="100"/>
        </w:rPr>
        <w:t>域控制器解决方案</w:t>
      </w:r>
      <w:r>
        <w:rPr>
          <w:spacing w:val="-49"/>
          <w:w w:val="100"/>
        </w:rPr>
        <w:t> </w:t>
      </w:r>
      <w:r>
        <w:rPr>
          <w:rFonts w:ascii="宋体" w:hAnsi="宋体" w:cs="宋体" w:eastAsia="宋体" w:hint="default"/>
          <w:spacing w:val="-6"/>
          <w:w w:val="100"/>
        </w:rPr>
        <w:t>T-Box</w:t>
      </w:r>
      <w:r>
        <w:rPr>
          <w:spacing w:val="-6"/>
          <w:w w:val="100"/>
        </w:rPr>
        <w:t>、单一导航平台支持全球不同市场的</w:t>
      </w:r>
      <w:r>
        <w:rPr>
          <w:spacing w:val="-49"/>
          <w:w w:val="100"/>
        </w:rPr>
        <w:t> </w:t>
      </w:r>
      <w:r>
        <w:rPr>
          <w:rFonts w:ascii="宋体" w:hAnsi="宋体" w:cs="宋体" w:eastAsia="宋体" w:hint="default"/>
          <w:spacing w:val="-1"/>
          <w:w w:val="100"/>
        </w:rPr>
        <w:t>OneCore</w:t>
      </w:r>
      <w:r>
        <w:rPr>
          <w:rFonts w:ascii="宋体" w:hAnsi="宋体" w:cs="宋体" w:eastAsia="宋体" w:hint="default"/>
          <w:spacing w:val="-48"/>
          <w:w w:val="100"/>
        </w:rPr>
        <w:t> </w:t>
      </w:r>
      <w:r>
        <w:rPr>
          <w:rFonts w:ascii="宋体" w:hAnsi="宋体" w:cs="宋体" w:eastAsia="宋体" w:hint="default"/>
          <w:spacing w:val="-1"/>
          <w:w w:val="100"/>
        </w:rPr>
        <w:t>Navigation</w:t>
      </w:r>
      <w:r>
        <w:rPr>
          <w:rFonts w:ascii="宋体" w:hAnsi="宋体" w:cs="宋体" w:eastAsia="宋体" w:hint="default"/>
          <w:spacing w:val="-48"/>
          <w:w w:val="100"/>
        </w:rPr>
        <w:t> </w:t>
      </w:r>
      <w:r>
        <w:rPr>
          <w:spacing w:val="-2"/>
          <w:w w:val="100"/>
        </w:rPr>
        <w:t>全球导航平台。</w:t>
      </w:r>
      <w:r>
        <w:rPr>
          <w:w w:val="100"/>
        </w:rPr>
        <w:t> </w:t>
      </w:r>
      <w:r>
        <w:rPr/>
        <w:t>报告期内，公司与英特尔、红旗共同研发的一机四屏智能座舱产品实现量产，成功应用于红旗的</w:t>
      </w:r>
      <w:r>
        <w:rPr>
          <w:spacing w:val="-97"/>
        </w:rPr>
        <w:t> </w:t>
      </w:r>
      <w:r>
        <w:rPr>
          <w:spacing w:val="-97"/>
        </w:rPr>
      </w:r>
      <w:r>
        <w:rPr/>
        <w:t>部分车型。公司与小康集团（东风小康、金康汽车）开展合作，实现面向多车型从云侧到端侧的</w:t>
      </w:r>
      <w:r>
        <w:rPr>
          <w:spacing w:val="-97"/>
        </w:rPr>
        <w:t> </w:t>
      </w:r>
      <w:r>
        <w:rPr>
          <w:spacing w:val="-97"/>
        </w:rPr>
      </w:r>
      <w:r>
        <w:rPr>
          <w:spacing w:val="-4"/>
        </w:rPr>
        <w:t>产品覆盖。东软全球导航系统成功应用于日产首款自动驾驶车型。东软车载信息娱乐系统、</w:t>
      </w:r>
      <w:r>
        <w:rPr>
          <w:rFonts w:ascii="宋体" w:hAnsi="宋体" w:cs="宋体" w:eastAsia="宋体" w:hint="default"/>
          <w:spacing w:val="-4"/>
        </w:rPr>
        <w:t>T-Box</w:t>
      </w:r>
      <w:r>
        <w:rPr>
          <w:rFonts w:ascii="宋体" w:hAnsi="宋体" w:cs="宋体" w:eastAsia="宋体" w:hint="default"/>
          <w:spacing w:val="-24"/>
        </w:rPr>
        <w:t> </w:t>
      </w:r>
      <w:r>
        <w:rPr>
          <w:rFonts w:ascii="宋体" w:hAnsi="宋体" w:cs="宋体" w:eastAsia="宋体" w:hint="default"/>
          <w:spacing w:val="-24"/>
        </w:rPr>
      </w:r>
      <w:r>
        <w:rPr/>
        <w:t>也积极开拓海外市场，获得了包括欧洲、东南亚等国的车载前装量产项目。同时公司与长城汽车</w:t>
      </w:r>
      <w:r>
        <w:rPr>
          <w:spacing w:val="-97"/>
        </w:rPr>
        <w:t> </w:t>
      </w:r>
      <w:r>
        <w:rPr>
          <w:spacing w:val="-97"/>
        </w:rPr>
      </w:r>
      <w:r>
        <w:rPr/>
        <w:t>展开先行研发合作，共同定义车内计算平台的软硬件架构体系。</w:t>
      </w:r>
      <w:r>
        <w:rPr>
          <w:rFonts w:ascii="宋体" w:hAnsi="宋体" w:cs="宋体" w:eastAsia="宋体" w:hint="default"/>
        </w:rPr>
        <w:t> </w:t>
      </w:r>
    </w:p>
    <w:p>
      <w:pPr>
        <w:pStyle w:val="BodyText"/>
        <w:spacing w:line="271" w:lineRule="exact"/>
        <w:ind w:left="538" w:right="0"/>
        <w:jc w:val="left"/>
        <w:rPr>
          <w:rFonts w:ascii="宋体" w:hAnsi="宋体" w:cs="宋体" w:eastAsia="宋体" w:hint="default"/>
        </w:rPr>
      </w:pPr>
      <w:r>
        <w:rPr>
          <w:rFonts w:ascii="宋体"/>
          <w:w w:val="100"/>
        </w:rPr>
        <w:t> </w:t>
      </w:r>
    </w:p>
    <w:p>
      <w:pPr>
        <w:pStyle w:val="BodyText"/>
        <w:spacing w:line="274" w:lineRule="exact"/>
        <w:ind w:left="5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4" w:footer="1248" w:top="1220" w:bottom="1440" w:left="1680" w:right="1060"/>
        </w:sectPr>
      </w:pPr>
    </w:p>
    <w:p>
      <w:pPr>
        <w:spacing w:line="240" w:lineRule="auto" w:before="1"/>
        <w:rPr>
          <w:rFonts w:ascii="宋体" w:hAnsi="宋体" w:cs="宋体" w:eastAsia="宋体" w:hint="default"/>
          <w:sz w:val="17"/>
          <w:szCs w:val="17"/>
        </w:rPr>
      </w:pPr>
    </w:p>
    <w:p>
      <w:pPr>
        <w:pStyle w:val="BodyText"/>
        <w:spacing w:line="240" w:lineRule="auto" w:before="36"/>
        <w:ind w:left="538"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）智能网联</w:t>
      </w:r>
      <w:r>
        <w:rPr>
          <w:rFonts w:ascii="宋体" w:hAnsi="宋体" w:cs="宋体" w:eastAsia="宋体" w:hint="default"/>
          <w:b/>
          <w:bCs/>
          <w:w w:val="99"/>
        </w:rPr>
        <w:t> </w:t>
      </w:r>
      <w:r>
        <w:rPr>
          <w:spacing w:val="-2"/>
        </w:rPr>
        <w:t>在智能网联领域，公司积极参与和推进智能网联汽车相关标准的讨论和定义，融合车联网、</w:t>
      </w:r>
    </w:p>
    <w:p>
      <w:pPr>
        <w:pStyle w:val="BodyText"/>
        <w:spacing w:line="237" w:lineRule="auto"/>
        <w:ind w:left="118" w:right="107"/>
        <w:jc w:val="both"/>
        <w:rPr>
          <w:rFonts w:ascii="宋体" w:hAnsi="宋体" w:cs="宋体" w:eastAsia="宋体" w:hint="default"/>
        </w:rPr>
      </w:pPr>
      <w:r>
        <w:rPr/>
        <w:t>物联网、互联网，为用户提供场景化无缝出行服务，主导参与制定十余项</w:t>
      </w:r>
      <w:r>
        <w:rPr>
          <w:spacing w:val="-51"/>
        </w:rPr>
        <w:t> </w:t>
      </w:r>
      <w:r>
        <w:rPr>
          <w:rFonts w:ascii="宋体" w:hAnsi="宋体" w:cs="宋体" w:eastAsia="宋体" w:hint="default"/>
        </w:rPr>
        <w:t>V2X</w:t>
      </w:r>
      <w:r>
        <w:rPr>
          <w:rFonts w:ascii="宋体" w:hAnsi="宋体" w:cs="宋体" w:eastAsia="宋体" w:hint="default"/>
          <w:spacing w:val="-50"/>
        </w:rPr>
        <w:t> </w:t>
      </w:r>
      <w:r>
        <w:rPr/>
        <w:t>相关的国家与行业</w:t>
      </w:r>
      <w:r>
        <w:rPr>
          <w:w w:val="100"/>
        </w:rPr>
        <w:t> </w:t>
      </w:r>
      <w:r>
        <w:rPr/>
        <w:t>标准，是中国</w:t>
      </w:r>
      <w:r>
        <w:rPr>
          <w:spacing w:val="-53"/>
        </w:rPr>
        <w:t> </w:t>
      </w:r>
      <w:r>
        <w:rPr>
          <w:rFonts w:ascii="宋体" w:hAnsi="宋体" w:cs="宋体" w:eastAsia="宋体" w:hint="default"/>
        </w:rPr>
        <w:t>C-V2X</w:t>
      </w:r>
      <w:r>
        <w:rPr>
          <w:rFonts w:ascii="宋体" w:hAnsi="宋体" w:cs="宋体" w:eastAsia="宋体" w:hint="default"/>
          <w:spacing w:val="-52"/>
        </w:rPr>
        <w:t> </w:t>
      </w:r>
      <w:r>
        <w:rPr/>
        <w:t>工作组测试认证评估、安全等课题的牵头单位之一。公司基于</w:t>
      </w:r>
      <w:r>
        <w:rPr>
          <w:spacing w:val="-52"/>
        </w:rPr>
        <w:t> </w:t>
      </w:r>
      <w:r>
        <w:rPr>
          <w:rFonts w:ascii="宋体" w:hAnsi="宋体" w:cs="宋体" w:eastAsia="宋体" w:hint="default"/>
        </w:rPr>
        <w:t>V2X</w:t>
      </w:r>
      <w:r>
        <w:rPr>
          <w:rFonts w:ascii="宋体" w:hAnsi="宋体" w:cs="宋体" w:eastAsia="宋体" w:hint="default"/>
          <w:spacing w:val="-52"/>
        </w:rPr>
        <w:t> </w:t>
      </w:r>
      <w:r>
        <w:rPr/>
        <w:t>通信技术</w:t>
      </w:r>
      <w:r>
        <w:rPr>
          <w:w w:val="100"/>
        </w:rPr>
        <w:t> </w:t>
      </w:r>
      <w:r>
        <w:rPr>
          <w:spacing w:val="-2"/>
          <w:w w:val="100"/>
        </w:rPr>
        <w:t>产品的解决方案“VeTalk”顺利通过</w:t>
      </w:r>
      <w:r>
        <w:rPr>
          <w:spacing w:val="-47"/>
          <w:w w:val="100"/>
        </w:rPr>
        <w:t> </w:t>
      </w:r>
      <w:r>
        <w:rPr>
          <w:rFonts w:ascii="宋体" w:hAnsi="宋体" w:cs="宋体" w:eastAsia="宋体" w:hint="default"/>
          <w:spacing w:val="-1"/>
          <w:w w:val="100"/>
        </w:rPr>
        <w:t>5GAA</w:t>
      </w:r>
      <w:r>
        <w:rPr>
          <w:rFonts w:ascii="宋体" w:hAnsi="宋体" w:cs="宋体" w:eastAsia="宋体" w:hint="default"/>
          <w:spacing w:val="-47"/>
          <w:w w:val="100"/>
        </w:rPr>
        <w:t> </w:t>
      </w:r>
      <w:r>
        <w:rPr>
          <w:spacing w:val="-1"/>
          <w:w w:val="100"/>
        </w:rPr>
        <w:t>举办的</w:t>
      </w:r>
      <w:r>
        <w:rPr>
          <w:spacing w:val="-50"/>
          <w:w w:val="100"/>
        </w:rPr>
        <w:t> </w:t>
      </w:r>
      <w:r>
        <w:rPr>
          <w:rFonts w:ascii="宋体" w:hAnsi="宋体" w:cs="宋体" w:eastAsia="宋体" w:hint="default"/>
          <w:spacing w:val="-1"/>
          <w:w w:val="100"/>
        </w:rPr>
        <w:t>V2X</w:t>
      </w:r>
      <w:r>
        <w:rPr>
          <w:rFonts w:ascii="宋体" w:hAnsi="宋体" w:cs="宋体" w:eastAsia="宋体" w:hint="default"/>
          <w:spacing w:val="-46"/>
          <w:w w:val="100"/>
        </w:rPr>
        <w:t> </w:t>
      </w:r>
      <w:r>
        <w:rPr>
          <w:spacing w:val="-7"/>
          <w:w w:val="100"/>
        </w:rPr>
        <w:t>欧洲标准的互联互通测试，目前已经广泛应</w:t>
      </w:r>
      <w:r>
        <w:rPr>
          <w:spacing w:val="-103"/>
          <w:w w:val="100"/>
        </w:rPr>
        <w:t> </w:t>
      </w:r>
      <w:r>
        <w:rPr>
          <w:spacing w:val="-103"/>
          <w:w w:val="100"/>
        </w:rPr>
      </w:r>
      <w:r>
        <w:rPr>
          <w:spacing w:val="-1"/>
        </w:rPr>
        <w:t>用于各主要车厂、国家智能网联汽车示范区，报告期内获得一汽红旗、宇通客车等车厂的量产定</w:t>
      </w:r>
      <w:r>
        <w:rPr>
          <w:spacing w:val="-55"/>
        </w:rPr>
        <w:t> </w:t>
      </w:r>
      <w:r>
        <w:rPr>
          <w:spacing w:val="-55"/>
        </w:rPr>
      </w:r>
      <w:r>
        <w:rPr>
          <w:spacing w:val="-3"/>
        </w:rPr>
        <w:t>点，国内市场占有率领先。</w:t>
      </w:r>
      <w:r>
        <w:rPr>
          <w:rFonts w:ascii="宋体" w:hAnsi="宋体" w:cs="宋体" w:eastAsia="宋体" w:hint="default"/>
          <w:spacing w:val="-3"/>
        </w:rPr>
        <w:t>Sensteer</w:t>
      </w:r>
      <w:r>
        <w:rPr>
          <w:rFonts w:ascii="宋体" w:hAnsi="宋体" w:cs="宋体" w:eastAsia="宋体" w:hint="default"/>
          <w:spacing w:val="-46"/>
        </w:rPr>
        <w:t> </w:t>
      </w:r>
      <w:r>
        <w:rPr/>
        <w:t>驾驶行为分析产品面向商用车领域，使用智能驾驶辅助终端</w:t>
      </w:r>
      <w:r>
        <w:rPr>
          <w:spacing w:val="-101"/>
        </w:rPr>
        <w:t> </w:t>
      </w:r>
      <w:r>
        <w:rPr>
          <w:spacing w:val="-101"/>
        </w:rPr>
      </w:r>
      <w:r>
        <w:rPr>
          <w:spacing w:val="-1"/>
        </w:rPr>
        <w:t>和云端的大数据分析技术帮助保险业管理驾驶风险，已与国内多家保险公司展开合作。公司为红</w:t>
      </w:r>
      <w:r>
        <w:rPr>
          <w:spacing w:val="-55"/>
        </w:rPr>
        <w:t> </w:t>
      </w:r>
      <w:r>
        <w:rPr>
          <w:spacing w:val="-55"/>
        </w:rPr>
      </w:r>
      <w:r>
        <w:rPr/>
        <w:t>旗提供</w:t>
      </w:r>
      <w:r>
        <w:rPr>
          <w:spacing w:val="-51"/>
        </w:rPr>
        <w:t> </w:t>
      </w:r>
      <w:r>
        <w:rPr>
          <w:rFonts w:ascii="宋体" w:hAnsi="宋体" w:cs="宋体" w:eastAsia="宋体" w:hint="default"/>
        </w:rPr>
        <w:t>C-V2X</w:t>
      </w:r>
      <w:r>
        <w:rPr>
          <w:rFonts w:ascii="宋体" w:hAnsi="宋体" w:cs="宋体" w:eastAsia="宋体" w:hint="default"/>
          <w:spacing w:val="-54"/>
        </w:rPr>
        <w:t> </w:t>
      </w:r>
      <w:r>
        <w:rPr/>
        <w:t>智能天线产品，打造智能交通新体验。车载</w:t>
      </w:r>
      <w:r>
        <w:rPr>
          <w:spacing w:val="-51"/>
        </w:rPr>
        <w:t> </w:t>
      </w:r>
      <w:r>
        <w:rPr>
          <w:rFonts w:ascii="宋体" w:hAnsi="宋体" w:cs="宋体" w:eastAsia="宋体" w:hint="default"/>
        </w:rPr>
        <w:t>HMI</w:t>
      </w:r>
      <w:r>
        <w:rPr>
          <w:rFonts w:ascii="宋体" w:hAnsi="宋体" w:cs="宋体" w:eastAsia="宋体" w:hint="default"/>
          <w:spacing w:val="-51"/>
        </w:rPr>
        <w:t> </w:t>
      </w:r>
      <w:r>
        <w:rPr/>
        <w:t>应用支撑平台</w:t>
      </w:r>
      <w:r>
        <w:rPr>
          <w:spacing w:val="-54"/>
        </w:rPr>
        <w:t> </w:t>
      </w:r>
      <w:r>
        <w:rPr>
          <w:rFonts w:ascii="宋体" w:hAnsi="宋体" w:cs="宋体" w:eastAsia="宋体" w:hint="default"/>
        </w:rPr>
        <w:t>Ve5</w:t>
      </w:r>
      <w:r>
        <w:rPr>
          <w:rFonts w:ascii="宋体" w:hAnsi="宋体" w:cs="宋体" w:eastAsia="宋体" w:hint="default"/>
          <w:spacing w:val="-51"/>
        </w:rPr>
        <w:t> </w:t>
      </w:r>
      <w:r>
        <w:rPr/>
        <w:t>产品在日本市场</w:t>
      </w:r>
      <w:r>
        <w:rPr>
          <w:w w:val="100"/>
        </w:rPr>
        <w:t> </w:t>
      </w:r>
      <w:r>
        <w:rPr/>
        <w:t>实现规模化量产出货。</w:t>
      </w:r>
      <w:r>
        <w:rPr>
          <w:rFonts w:ascii="宋体" w:hAnsi="宋体" w:cs="宋体" w:eastAsia="宋体" w:hint="default"/>
        </w:rPr>
        <w:t> </w:t>
      </w:r>
    </w:p>
    <w:p>
      <w:pPr>
        <w:pStyle w:val="BodyText"/>
        <w:spacing w:line="237" w:lineRule="auto"/>
        <w:ind w:left="118" w:right="108" w:firstLine="419"/>
        <w:jc w:val="both"/>
        <w:rPr>
          <w:rFonts w:ascii="宋体" w:hAnsi="宋体" w:cs="宋体" w:eastAsia="宋体" w:hint="default"/>
        </w:rPr>
      </w:pPr>
      <w:r>
        <w:rPr>
          <w:spacing w:val="-2"/>
        </w:rPr>
        <w:t>此外，公司与腾讯在汽车电子领域进行合作，发布了集成腾讯智能机器人的核心能力和生态</w:t>
      </w:r>
      <w:r>
        <w:rPr>
          <w:w w:val="100"/>
        </w:rPr>
        <w:t> </w:t>
      </w:r>
      <w:r>
        <w:rPr>
          <w:spacing w:val="-1"/>
        </w:rPr>
        <w:t>资源的智能出行产品，依托公司的智能网联与智能座舱业务，打造汽车、手机、家庭的三端车联</w:t>
      </w:r>
      <w:r>
        <w:rPr>
          <w:spacing w:val="-55"/>
        </w:rPr>
        <w:t> </w:t>
      </w:r>
      <w:r>
        <w:rPr>
          <w:spacing w:val="-55"/>
        </w:rPr>
      </w:r>
      <w:r>
        <w:rPr>
          <w:spacing w:val="-1"/>
        </w:rPr>
        <w:t>体验。公司与华晨汽车成立未来出行联合研究院，在健康出行、智慧出行等方面进行联合开发，</w:t>
      </w:r>
      <w:r>
        <w:rPr>
          <w:spacing w:val="-55"/>
        </w:rPr>
        <w:t> </w:t>
      </w:r>
      <w:r>
        <w:rPr>
          <w:spacing w:val="-55"/>
        </w:rPr>
      </w:r>
      <w:r>
        <w:rPr/>
        <w:t>打造面向未来出行的升级用户体验。</w:t>
      </w:r>
      <w:r>
        <w:rPr>
          <w:rFonts w:ascii="宋体" w:hAnsi="宋体" w:cs="宋体" w:eastAsia="宋体" w:hint="default"/>
        </w:rPr>
        <w:t> </w:t>
      </w:r>
    </w:p>
    <w:p>
      <w:pPr>
        <w:pStyle w:val="BodyText"/>
        <w:spacing w:line="274" w:lineRule="exact" w:before="22"/>
        <w:ind w:left="538" w:right="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）新能源汽车</w:t>
      </w:r>
      <w:r>
        <w:rPr>
          <w:rFonts w:ascii="宋体" w:hAnsi="宋体" w:cs="宋体" w:eastAsia="宋体" w:hint="default"/>
          <w:b/>
          <w:bCs/>
          <w:w w:val="99"/>
        </w:rPr>
        <w:t> </w:t>
      </w:r>
      <w:r>
        <w:rPr>
          <w:spacing w:val="-2"/>
        </w:rPr>
        <w:t>在新能源汽车领域，东软睿驰持续优化和完善智能充电产品、动力电池包、动力电池管理系</w:t>
      </w:r>
    </w:p>
    <w:p>
      <w:pPr>
        <w:pStyle w:val="BodyText"/>
        <w:spacing w:line="245" w:lineRule="exact"/>
        <w:ind w:left="118" w:right="0"/>
        <w:jc w:val="both"/>
      </w:pPr>
      <w:r>
        <w:rPr>
          <w:spacing w:val="-3"/>
        </w:rPr>
        <w:t>统等产品，进一步提升产能，并持续加强产业生态系统建设。</w:t>
      </w:r>
      <w:r>
        <w:rPr>
          <w:rFonts w:ascii="宋体" w:hAnsi="宋体" w:cs="宋体" w:eastAsia="宋体" w:hint="default"/>
          <w:spacing w:val="-3"/>
        </w:rPr>
        <w:t>2019</w:t>
      </w:r>
      <w:r>
        <w:rPr>
          <w:rFonts w:ascii="宋体" w:hAnsi="宋体" w:cs="宋体" w:eastAsia="宋体" w:hint="default"/>
          <w:spacing w:val="26"/>
        </w:rPr>
        <w:t> </w:t>
      </w:r>
      <w:r>
        <w:rPr>
          <w:spacing w:val="-3"/>
        </w:rPr>
        <w:t>年，中国汽车动力电池产业创</w:t>
      </w:r>
    </w:p>
    <w:p>
      <w:pPr>
        <w:pStyle w:val="BodyText"/>
        <w:spacing w:line="237" w:lineRule="auto" w:before="2"/>
        <w:ind w:left="118" w:right="108"/>
        <w:jc w:val="both"/>
      </w:pPr>
      <w:r>
        <w:rPr>
          <w:spacing w:val="-1"/>
        </w:rPr>
        <w:t>新联盟电池系统分会、国家动力电池创新中心动力电池系统分中心成立，东软睿驰担任电池系统</w:t>
      </w:r>
      <w:r>
        <w:rPr>
          <w:spacing w:val="-55"/>
        </w:rPr>
        <w:t> </w:t>
      </w:r>
      <w:r>
        <w:rPr>
          <w:spacing w:val="-55"/>
        </w:rPr>
      </w:r>
      <w:r>
        <w:rPr>
          <w:spacing w:val="-1"/>
        </w:rPr>
        <w:t>分会第一届理事长单位，并成为电池系统分中心唯一的建设、运行单位。报告期内，东软睿驰以</w:t>
      </w:r>
      <w:r>
        <w:rPr>
          <w:spacing w:val="-55"/>
        </w:rPr>
        <w:t> </w:t>
      </w:r>
      <w:r>
        <w:rPr>
          <w:spacing w:val="-55"/>
        </w:rPr>
      </w:r>
      <w:r>
        <w:rPr>
          <w:spacing w:val="-4"/>
        </w:rPr>
        <w:t>“智能化硬件</w:t>
      </w:r>
      <w:r>
        <w:rPr>
          <w:rFonts w:ascii="宋体" w:hAnsi="宋体" w:cs="宋体" w:eastAsia="宋体" w:hint="default"/>
          <w:spacing w:val="-4"/>
        </w:rPr>
        <w:t>+</w:t>
      </w:r>
      <w:r>
        <w:rPr>
          <w:spacing w:val="-4"/>
        </w:rPr>
        <w:t>服务”的形式，持续加强与大型车厂的互动与合作，与吉利、长城等车厂基于电池</w:t>
      </w:r>
      <w:r>
        <w:rPr>
          <w:spacing w:val="-35"/>
        </w:rPr>
        <w:t> </w:t>
      </w:r>
      <w:r>
        <w:rPr>
          <w:spacing w:val="-35"/>
        </w:rPr>
      </w:r>
      <w:r>
        <w:rPr/>
        <w:t>管理系统</w:t>
      </w:r>
      <w:r>
        <w:rPr>
          <w:spacing w:val="-24"/>
        </w:rPr>
        <w:t> </w:t>
      </w:r>
      <w:r>
        <w:rPr>
          <w:rFonts w:ascii="宋体" w:hAnsi="宋体" w:cs="宋体" w:eastAsia="宋体" w:hint="default"/>
        </w:rPr>
        <w:t>BMS</w:t>
      </w:r>
      <w:r>
        <w:rPr>
          <w:rFonts w:ascii="宋体" w:hAnsi="宋体" w:cs="宋体" w:eastAsia="宋体" w:hint="default"/>
          <w:spacing w:val="-26"/>
        </w:rPr>
        <w:t> </w:t>
      </w:r>
      <w:r>
        <w:rPr/>
        <w:t>的业务合作持续深入；面向东风本田、广汽本田的电池包</w:t>
      </w:r>
      <w:r>
        <w:rPr>
          <w:spacing w:val="-26"/>
        </w:rPr>
        <w:t> </w:t>
      </w:r>
      <w:r>
        <w:rPr>
          <w:rFonts w:ascii="宋体" w:hAnsi="宋体" w:cs="宋体" w:eastAsia="宋体" w:hint="default"/>
        </w:rPr>
        <w:t>PACK</w:t>
      </w:r>
      <w:r>
        <w:rPr>
          <w:rFonts w:ascii="宋体" w:hAnsi="宋体" w:cs="宋体" w:eastAsia="宋体" w:hint="default"/>
          <w:spacing w:val="-24"/>
        </w:rPr>
        <w:t> </w:t>
      </w:r>
      <w:r>
        <w:rPr/>
        <w:t>产品研发完成，于</w:t>
      </w:r>
      <w:r>
        <w:rPr>
          <w:w w:val="100"/>
        </w:rPr>
        <w:t> </w:t>
      </w:r>
      <w:r>
        <w:rPr>
          <w:rFonts w:ascii="宋体" w:hAnsi="宋体" w:cs="宋体" w:eastAsia="宋体" w:hint="default"/>
        </w:rPr>
        <w:t>2019</w:t>
      </w:r>
      <w:r>
        <w:rPr>
          <w:rFonts w:ascii="宋体" w:hAnsi="宋体" w:cs="宋体" w:eastAsia="宋体" w:hint="default"/>
          <w:spacing w:val="-50"/>
        </w:rPr>
        <w:t> </w:t>
      </w:r>
      <w:r>
        <w:rPr/>
        <w:t>年下半年进入量产供货阶段；与广汽研究院设立“SDV</w:t>
      </w:r>
      <w:r>
        <w:rPr>
          <w:spacing w:val="-50"/>
        </w:rPr>
        <w:t> </w:t>
      </w:r>
      <w:r>
        <w:rPr/>
        <w:t>联合创新中心”，基于软件定义汽车</w:t>
      </w:r>
    </w:p>
    <w:p>
      <w:pPr>
        <w:pStyle w:val="BodyText"/>
        <w:spacing w:line="272" w:lineRule="exact"/>
        <w:ind w:left="118" w:right="0"/>
        <w:jc w:val="both"/>
        <w:rPr>
          <w:rFonts w:ascii="宋体" w:hAnsi="宋体" w:cs="宋体" w:eastAsia="宋体" w:hint="default"/>
        </w:rPr>
      </w:pPr>
      <w:r>
        <w:rPr/>
        <w:t>（</w:t>
      </w:r>
      <w:r>
        <w:rPr>
          <w:rFonts w:ascii="宋体" w:hAnsi="宋体" w:cs="宋体" w:eastAsia="宋体" w:hint="default"/>
        </w:rPr>
        <w:t>SDV</w:t>
      </w:r>
      <w:r>
        <w:rPr/>
        <w:t>）概念，共同推动汽车产业前瞻技术的研发与应用。</w:t>
      </w:r>
      <w:r>
        <w:rPr>
          <w:rFonts w:ascii="宋体" w:hAnsi="宋体" w:cs="宋体" w:eastAsia="宋体" w:hint="default"/>
        </w:rPr>
        <w:t> </w:t>
      </w:r>
    </w:p>
    <w:p>
      <w:pPr>
        <w:pStyle w:val="Heading3"/>
        <w:spacing w:line="272" w:lineRule="exact"/>
        <w:ind w:left="540" w:right="0"/>
        <w:jc w:val="left"/>
        <w:rPr>
          <w:rFonts w:ascii="宋体" w:hAnsi="宋体" w:cs="宋体" w:eastAsia="宋体" w:hint="default"/>
          <w:b w:val="0"/>
          <w:bCs w:val="0"/>
        </w:rPr>
      </w:pPr>
      <w:r>
        <w:rPr/>
        <w:t>（</w:t>
      </w:r>
      <w:r>
        <w:rPr>
          <w:rFonts w:ascii="宋体" w:hAnsi="宋体" w:cs="宋体" w:eastAsia="宋体" w:hint="default"/>
        </w:rPr>
        <w:t>4</w:t>
      </w:r>
      <w:r>
        <w:rPr/>
        <w:t>）自动驾驶与共享出行</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left="118" w:right="107" w:firstLine="419"/>
        <w:jc w:val="both"/>
        <w:rPr>
          <w:rFonts w:ascii="宋体" w:hAnsi="宋体" w:cs="宋体" w:eastAsia="宋体" w:hint="default"/>
        </w:rPr>
      </w:pPr>
      <w:r>
        <w:rPr>
          <w:spacing w:val="-4"/>
        </w:rPr>
        <w:t>在高级辅助驾驶和自动驾驶领域，东软睿驰持续提升 </w:t>
      </w:r>
      <w:r>
        <w:rPr>
          <w:rFonts w:ascii="宋体" w:hAnsi="宋体" w:cs="宋体" w:eastAsia="宋体" w:hint="default"/>
        </w:rPr>
        <w:t>ADAS</w:t>
      </w:r>
      <w:r>
        <w:rPr>
          <w:rFonts w:ascii="宋体" w:hAnsi="宋体" w:cs="宋体" w:eastAsia="宋体" w:hint="default"/>
          <w:spacing w:val="-51"/>
        </w:rPr>
        <w:t> </w:t>
      </w:r>
      <w:r>
        <w:rPr>
          <w:spacing w:val="-5"/>
        </w:rPr>
        <w:t>高级辅助驾驶系统等产品线，发布</w:t>
      </w:r>
      <w:r>
        <w:rPr>
          <w:w w:val="100"/>
        </w:rPr>
        <w:t> </w:t>
      </w:r>
      <w:r>
        <w:rPr>
          <w:rFonts w:ascii="宋体" w:hAnsi="宋体" w:cs="宋体" w:eastAsia="宋体" w:hint="default"/>
        </w:rPr>
        <w:t>ADAS</w:t>
      </w:r>
      <w:r>
        <w:rPr>
          <w:rFonts w:ascii="宋体" w:hAnsi="宋体" w:cs="宋体" w:eastAsia="宋体" w:hint="default"/>
          <w:spacing w:val="-54"/>
        </w:rPr>
        <w:t> </w:t>
      </w:r>
      <w:r>
        <w:rPr/>
        <w:t>升级版的多功能摄像头产品</w:t>
      </w:r>
      <w:r>
        <w:rPr>
          <w:spacing w:val="-52"/>
        </w:rPr>
        <w:t> </w:t>
      </w:r>
      <w:r>
        <w:rPr>
          <w:rFonts w:ascii="宋体" w:hAnsi="宋体" w:cs="宋体" w:eastAsia="宋体" w:hint="default"/>
        </w:rPr>
        <w:t>X-Cube</w:t>
      </w:r>
      <w:r>
        <w:rPr>
          <w:rFonts w:ascii="宋体" w:hAnsi="宋体" w:cs="宋体" w:eastAsia="宋体" w:hint="default"/>
          <w:spacing w:val="-52"/>
        </w:rPr>
        <w:t> </w:t>
      </w:r>
      <w:r>
        <w:rPr/>
        <w:t>和多功能</w:t>
      </w:r>
      <w:r>
        <w:rPr>
          <w:spacing w:val="-54"/>
        </w:rPr>
        <w:t> </w:t>
      </w:r>
      <w:r>
        <w:rPr>
          <w:rFonts w:ascii="宋体" w:hAnsi="宋体" w:cs="宋体" w:eastAsia="宋体" w:hint="default"/>
        </w:rPr>
        <w:t>ADAS</w:t>
      </w:r>
      <w:r>
        <w:rPr>
          <w:rFonts w:ascii="宋体" w:hAnsi="宋体" w:cs="宋体" w:eastAsia="宋体" w:hint="default"/>
          <w:spacing w:val="-53"/>
        </w:rPr>
        <w:t> </w:t>
      </w:r>
      <w:r>
        <w:rPr/>
        <w:t>控制器</w:t>
      </w:r>
      <w:r>
        <w:rPr>
          <w:spacing w:val="-52"/>
        </w:rPr>
        <w:t> </w:t>
      </w:r>
      <w:r>
        <w:rPr>
          <w:rFonts w:ascii="宋体" w:hAnsi="宋体" w:cs="宋体" w:eastAsia="宋体" w:hint="default"/>
        </w:rPr>
        <w:t>M-Box</w:t>
      </w:r>
      <w:r>
        <w:rPr/>
        <w:t>，基于</w:t>
      </w:r>
      <w:r>
        <w:rPr>
          <w:spacing w:val="-54"/>
        </w:rPr>
        <w:t> </w:t>
      </w:r>
      <w:r>
        <w:rPr>
          <w:rFonts w:ascii="宋体" w:hAnsi="宋体" w:cs="宋体" w:eastAsia="宋体" w:hint="default"/>
        </w:rPr>
        <w:t>NXP</w:t>
      </w:r>
      <w:r>
        <w:rPr>
          <w:rFonts w:ascii="宋体" w:hAnsi="宋体" w:cs="宋体" w:eastAsia="宋体" w:hint="default"/>
          <w:spacing w:val="-52"/>
        </w:rPr>
        <w:t> </w:t>
      </w:r>
      <w:r>
        <w:rPr/>
        <w:t>新一代自动驾驶</w:t>
      </w:r>
      <w:r>
        <w:rPr>
          <w:w w:val="100"/>
        </w:rPr>
        <w:t> </w:t>
      </w:r>
      <w:r>
        <w:rPr/>
        <w:t>芯片</w:t>
      </w:r>
      <w:r>
        <w:rPr>
          <w:spacing w:val="-55"/>
        </w:rPr>
        <w:t> </w:t>
      </w:r>
      <w:r>
        <w:rPr>
          <w:rFonts w:ascii="宋体" w:hAnsi="宋体" w:cs="宋体" w:eastAsia="宋体" w:hint="default"/>
        </w:rPr>
        <w:t>S32V</w:t>
      </w:r>
      <w:r>
        <w:rPr>
          <w:rFonts w:ascii="宋体" w:hAnsi="宋体" w:cs="宋体" w:eastAsia="宋体" w:hint="default"/>
          <w:spacing w:val="-52"/>
        </w:rPr>
        <w:t> </w:t>
      </w:r>
      <w:r>
        <w:rPr/>
        <w:t>打造的前视</w:t>
      </w:r>
      <w:r>
        <w:rPr>
          <w:spacing w:val="-53"/>
        </w:rPr>
        <w:t> </w:t>
      </w:r>
      <w:r>
        <w:rPr>
          <w:rFonts w:ascii="宋体" w:hAnsi="宋体" w:cs="宋体" w:eastAsia="宋体" w:hint="default"/>
        </w:rPr>
        <w:t>ADAS</w:t>
      </w:r>
      <w:r>
        <w:rPr>
          <w:rFonts w:ascii="宋体" w:hAnsi="宋体" w:cs="宋体" w:eastAsia="宋体" w:hint="default"/>
          <w:spacing w:val="-52"/>
        </w:rPr>
        <w:t> </w:t>
      </w:r>
      <w:r>
        <w:rPr/>
        <w:t>实现量产。报告期内，东软睿驰与</w:t>
      </w:r>
      <w:r>
        <w:rPr>
          <w:spacing w:val="-52"/>
        </w:rPr>
        <w:t> </w:t>
      </w:r>
      <w:r>
        <w:rPr>
          <w:rFonts w:ascii="宋体" w:hAnsi="宋体" w:cs="宋体" w:eastAsia="宋体" w:hint="default"/>
        </w:rPr>
        <w:t>XILINX</w:t>
      </w:r>
      <w:r>
        <w:rPr>
          <w:rFonts w:ascii="宋体" w:hAnsi="宋体" w:cs="宋体" w:eastAsia="宋体" w:hint="default"/>
          <w:spacing w:val="-52"/>
        </w:rPr>
        <w:t> </w:t>
      </w:r>
      <w:r>
        <w:rPr/>
        <w:t>联合发布</w:t>
      </w:r>
      <w:r>
        <w:rPr>
          <w:spacing w:val="-52"/>
        </w:rPr>
        <w:t> </w:t>
      </w:r>
      <w:r>
        <w:rPr>
          <w:rFonts w:ascii="宋体" w:hAnsi="宋体" w:cs="宋体" w:eastAsia="宋体" w:hint="default"/>
        </w:rPr>
        <w:t>ADAS/ADS</w:t>
      </w:r>
      <w:r>
        <w:rPr>
          <w:rFonts w:ascii="宋体" w:hAnsi="宋体" w:cs="宋体" w:eastAsia="宋体" w:hint="default"/>
          <w:spacing w:val="-55"/>
        </w:rPr>
        <w:t> </w:t>
      </w:r>
      <w:r>
        <w:rPr/>
        <w:t>第三代</w:t>
      </w:r>
      <w:r>
        <w:rPr>
          <w:w w:val="100"/>
        </w:rPr>
        <w:t> </w:t>
      </w:r>
      <w:r>
        <w:rPr>
          <w:spacing w:val="-5"/>
        </w:rPr>
        <w:t>产品—自动驾驶域控制器，提供</w:t>
      </w:r>
      <w:r>
        <w:rPr>
          <w:spacing w:val="-39"/>
        </w:rPr>
        <w:t> </w:t>
      </w:r>
      <w:r>
        <w:rPr>
          <w:rFonts w:ascii="宋体" w:hAnsi="宋体" w:cs="宋体" w:eastAsia="宋体" w:hint="default"/>
        </w:rPr>
        <w:t>L3</w:t>
      </w:r>
      <w:r>
        <w:rPr>
          <w:rFonts w:ascii="宋体" w:hAnsi="宋体" w:cs="宋体" w:eastAsia="宋体" w:hint="default"/>
          <w:spacing w:val="-42"/>
        </w:rPr>
        <w:t> </w:t>
      </w:r>
      <w:r>
        <w:rPr>
          <w:spacing w:val="-5"/>
        </w:rPr>
        <w:t>级别自动驾驶及自主泊车功能，发布基于</w:t>
      </w:r>
      <w:r>
        <w:rPr>
          <w:spacing w:val="-40"/>
        </w:rPr>
        <w:t> </w:t>
      </w:r>
      <w:r>
        <w:rPr>
          <w:rFonts w:ascii="宋体" w:hAnsi="宋体" w:cs="宋体" w:eastAsia="宋体" w:hint="default"/>
        </w:rPr>
        <w:t>AUTOSAR</w:t>
      </w:r>
      <w:r>
        <w:rPr>
          <w:rFonts w:ascii="宋体" w:hAnsi="宋体" w:cs="宋体" w:eastAsia="宋体" w:hint="default"/>
          <w:spacing w:val="-39"/>
        </w:rPr>
        <w:t> </w:t>
      </w:r>
      <w:r>
        <w:rPr/>
        <w:t>架构面向量</w:t>
      </w:r>
      <w:r>
        <w:rPr>
          <w:spacing w:val="-100"/>
        </w:rPr>
        <w:t> </w:t>
      </w:r>
      <w:r>
        <w:rPr>
          <w:spacing w:val="-100"/>
        </w:rPr>
      </w:r>
      <w:r>
        <w:rPr/>
        <w:t>产自动驾驶汽车的操作系统软件平台</w:t>
      </w:r>
      <w:r>
        <w:rPr>
          <w:spacing w:val="5"/>
        </w:rPr>
        <w:t> </w:t>
      </w:r>
      <w:r>
        <w:rPr>
          <w:rFonts w:ascii="宋体" w:hAnsi="宋体" w:cs="宋体" w:eastAsia="宋体" w:hint="default"/>
        </w:rPr>
        <w:t>NeuSAR2.0</w:t>
      </w:r>
      <w:r>
        <w:rPr/>
        <w:t>，能更好地支持高等级自动驾驶和车联网系统的</w:t>
      </w:r>
      <w:r>
        <w:rPr>
          <w:w w:val="100"/>
        </w:rPr>
        <w:t> </w:t>
      </w:r>
      <w:r>
        <w:rPr>
          <w:spacing w:val="-1"/>
        </w:rPr>
        <w:t>研发。子公司睿驰达作为“车共享”业务的运营主体，着力以大数据和智能分析，实现共享汽车</w:t>
      </w:r>
      <w:r>
        <w:rPr>
          <w:spacing w:val="-54"/>
        </w:rPr>
        <w:t> </w:t>
      </w:r>
      <w:r>
        <w:rPr>
          <w:spacing w:val="-54"/>
        </w:rPr>
      </w:r>
      <w:r>
        <w:rPr>
          <w:spacing w:val="-2"/>
        </w:rPr>
        <w:t>的合理调配，成功上线“氢氪出行”</w:t>
      </w:r>
      <w:r>
        <w:rPr>
          <w:rFonts w:ascii="宋体" w:hAnsi="宋体" w:cs="宋体" w:eastAsia="宋体" w:hint="default"/>
          <w:spacing w:val="-2"/>
        </w:rPr>
        <w:t>4.0</w:t>
      </w:r>
      <w:r>
        <w:rPr>
          <w:rFonts w:ascii="宋体" w:hAnsi="宋体" w:cs="宋体" w:eastAsia="宋体" w:hint="default"/>
          <w:spacing w:val="23"/>
        </w:rPr>
        <w:t> </w:t>
      </w:r>
      <w:r>
        <w:rPr>
          <w:spacing w:val="-2"/>
        </w:rPr>
        <w:t>版本，并推动面向重点城市的规模化、精细化运营。</w:t>
      </w:r>
      <w:r>
        <w:rPr>
          <w:rFonts w:ascii="宋体" w:hAnsi="宋体" w:cs="宋体" w:eastAsia="宋体" w:hint="default"/>
        </w:rPr>
        <w:t> </w:t>
      </w:r>
    </w:p>
    <w:p>
      <w:pPr>
        <w:pStyle w:val="BodyText"/>
        <w:spacing w:line="274" w:lineRule="exact" w:before="22"/>
        <w:ind w:left="538" w:right="0" w:firstLine="2"/>
        <w:jc w:val="left"/>
      </w:pPr>
      <w:r>
        <w:rPr>
          <w:rFonts w:ascii="宋体" w:hAnsi="宋体" w:cs="宋体" w:eastAsia="宋体" w:hint="default"/>
          <w:b/>
          <w:bCs/>
        </w:rPr>
        <w:t>3</w:t>
      </w:r>
      <w:r>
        <w:rPr>
          <w:rFonts w:ascii="宋体" w:hAnsi="宋体" w:cs="宋体" w:eastAsia="宋体" w:hint="default"/>
          <w:b/>
          <w:bCs/>
        </w:rPr>
        <w:t>、智慧城市</w:t>
      </w:r>
      <w:r>
        <w:rPr>
          <w:rFonts w:ascii="宋体" w:hAnsi="宋体" w:cs="宋体" w:eastAsia="宋体" w:hint="default"/>
          <w:b/>
          <w:bCs/>
          <w:w w:val="99"/>
        </w:rPr>
        <w:t> </w:t>
      </w:r>
      <w:r>
        <w:rPr>
          <w:spacing w:val="-2"/>
        </w:rPr>
        <w:t>公司致力于推进“智慧云城市”战略，以更完整的智慧城市解决方案促进城市数字化产业升</w:t>
      </w:r>
    </w:p>
    <w:p>
      <w:pPr>
        <w:pStyle w:val="BodyText"/>
        <w:spacing w:line="245" w:lineRule="exact"/>
        <w:ind w:left="118" w:right="0"/>
        <w:jc w:val="both"/>
      </w:pPr>
      <w:r>
        <w:rPr/>
        <w:t>级，构建了集咨询规划、建设实施、运营服务于一体的“以大数据为核心的新型智慧城市”业务</w:t>
      </w:r>
    </w:p>
    <w:p>
      <w:pPr>
        <w:pStyle w:val="BodyText"/>
        <w:spacing w:line="237" w:lineRule="auto" w:before="2"/>
        <w:ind w:left="118" w:right="108"/>
        <w:jc w:val="both"/>
        <w:rPr>
          <w:rFonts w:ascii="宋体" w:hAnsi="宋体" w:cs="宋体" w:eastAsia="宋体" w:hint="default"/>
        </w:rPr>
      </w:pPr>
      <w:r>
        <w:rPr>
          <w:spacing w:val="-1"/>
        </w:rPr>
        <w:t>框架，利用云计算、大数据、移动互联网等新技术，成功构建了覆盖政府、企业、社区、家庭和</w:t>
      </w:r>
      <w:r>
        <w:rPr>
          <w:spacing w:val="-55"/>
        </w:rPr>
        <w:t> </w:t>
      </w:r>
      <w:r>
        <w:rPr>
          <w:spacing w:val="-55"/>
        </w:rPr>
      </w:r>
      <w:r>
        <w:rPr>
          <w:spacing w:val="-1"/>
        </w:rPr>
        <w:t>个人的产业集群，打造了惠民、兴业、优政的智慧云城市解决方案与服务。报告期内，公司签约</w:t>
      </w:r>
      <w:r>
        <w:rPr>
          <w:spacing w:val="-55"/>
        </w:rPr>
        <w:t> </w:t>
      </w:r>
      <w:r>
        <w:rPr>
          <w:spacing w:val="-55"/>
        </w:rPr>
      </w:r>
      <w:r>
        <w:rPr>
          <w:spacing w:val="-1"/>
        </w:rPr>
        <w:t>贵州、南昌、新乡、莆田、绵阳、庆阳等城市，持续推进智慧城市建设。公司与百度达成战略合</w:t>
      </w:r>
      <w:r>
        <w:rPr>
          <w:spacing w:val="-55"/>
        </w:rPr>
        <w:t> </w:t>
      </w:r>
      <w:r>
        <w:rPr>
          <w:spacing w:val="-55"/>
        </w:rPr>
      </w:r>
      <w:r>
        <w:rPr/>
        <w:t>作，在智慧城市、智能云等关键领域，探索产业新路径。</w:t>
      </w:r>
      <w:r>
        <w:rPr>
          <w:rFonts w:ascii="宋体" w:hAnsi="宋体" w:cs="宋体" w:eastAsia="宋体" w:hint="default"/>
        </w:rPr>
        <w:t> </w:t>
      </w:r>
    </w:p>
    <w:p>
      <w:pPr>
        <w:pStyle w:val="BodyText"/>
        <w:spacing w:line="272" w:lineRule="exact" w:before="26"/>
        <w:ind w:left="538"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）智慧政务</w:t>
      </w:r>
      <w:r>
        <w:rPr>
          <w:rFonts w:ascii="宋体" w:hAnsi="宋体" w:cs="宋体" w:eastAsia="宋体" w:hint="default"/>
          <w:b/>
          <w:bCs/>
          <w:w w:val="99"/>
        </w:rPr>
        <w:t> </w:t>
      </w:r>
      <w:r>
        <w:rPr>
          <w:spacing w:val="-2"/>
        </w:rPr>
        <w:t>东软积极打造智慧政务系统，让政府服务更便利可及，让监管更智慧。公司重点提供与惠民</w:t>
      </w:r>
    </w:p>
    <w:p>
      <w:pPr>
        <w:pStyle w:val="BodyText"/>
        <w:spacing w:line="246" w:lineRule="exact"/>
        <w:ind w:left="118" w:right="0"/>
        <w:jc w:val="both"/>
      </w:pPr>
      <w:r>
        <w:rPr/>
        <w:t>相关的“互联网</w:t>
      </w:r>
      <w:r>
        <w:rPr>
          <w:rFonts w:ascii="宋体" w:hAnsi="宋体" w:cs="宋体" w:eastAsia="宋体" w:hint="default"/>
        </w:rPr>
        <w:t>+</w:t>
      </w:r>
      <w:r>
        <w:rPr/>
        <w:t>政务服务”、“互联网</w:t>
      </w:r>
      <w:r>
        <w:rPr>
          <w:rFonts w:ascii="宋体" w:hAnsi="宋体" w:cs="宋体" w:eastAsia="宋体" w:hint="default"/>
        </w:rPr>
        <w:t>+</w:t>
      </w:r>
      <w:r>
        <w:rPr/>
        <w:t>监管”、平安城市、智慧交通、智慧教育等服务。目前</w:t>
      </w:r>
    </w:p>
    <w:p>
      <w:pPr>
        <w:pStyle w:val="BodyText"/>
        <w:spacing w:line="237" w:lineRule="auto" w:before="2"/>
        <w:ind w:left="118" w:right="107"/>
        <w:jc w:val="both"/>
        <w:rPr>
          <w:rFonts w:ascii="宋体" w:hAnsi="宋体" w:cs="宋体" w:eastAsia="宋体" w:hint="default"/>
        </w:rPr>
      </w:pPr>
      <w:r>
        <w:rPr/>
        <w:t>公司承建国家人口库、法人库、信用信息库等基础资源库建设；承接国家发改委、</w:t>
      </w:r>
      <w:r>
        <w:rPr>
          <w:rFonts w:ascii="宋体" w:hAnsi="宋体" w:cs="宋体" w:eastAsia="宋体" w:hint="default"/>
        </w:rPr>
        <w:t>9</w:t>
      </w:r>
      <w:r>
        <w:rPr>
          <w:rFonts w:ascii="宋体" w:hAnsi="宋体" w:cs="宋体" w:eastAsia="宋体" w:hint="default"/>
          <w:spacing w:val="7"/>
        </w:rPr>
        <w:t> </w:t>
      </w:r>
      <w:r>
        <w:rPr/>
        <w:t>个地方省份</w:t>
      </w:r>
      <w:r>
        <w:rPr>
          <w:w w:val="100"/>
        </w:rPr>
        <w:t> </w:t>
      </w:r>
      <w:r>
        <w:rPr>
          <w:spacing w:val="-1"/>
        </w:rPr>
        <w:t>的投资项目在线审批监管平台业务；与国家市场监督管理总局、辽宁省工商行政管理局、国家信</w:t>
      </w:r>
      <w:r>
        <w:rPr>
          <w:spacing w:val="-55"/>
        </w:rPr>
        <w:t> </w:t>
      </w:r>
      <w:r>
        <w:rPr>
          <w:spacing w:val="-55"/>
        </w:rPr>
      </w:r>
      <w:r>
        <w:rPr/>
        <w:t>息中心、安徽发改委信息中心、陕西发改委信息中心开展合作。</w:t>
      </w:r>
      <w:r>
        <w:rPr>
          <w:rFonts w:ascii="宋体" w:hAnsi="宋体" w:cs="宋体" w:eastAsia="宋体" w:hint="default"/>
        </w:rPr>
        <w:t> </w:t>
      </w:r>
    </w:p>
    <w:p>
      <w:pPr>
        <w:pStyle w:val="BodyText"/>
        <w:spacing w:line="237" w:lineRule="auto"/>
        <w:ind w:left="118" w:right="108" w:firstLine="419"/>
        <w:jc w:val="both"/>
      </w:pPr>
      <w:r>
        <w:rPr>
          <w:spacing w:val="-2"/>
        </w:rPr>
        <w:t>在智慧政务领域，公司在政务服务、资源共享领域取得进展。公司参与主导全国养老统筹方</w:t>
      </w:r>
      <w:r>
        <w:rPr>
          <w:w w:val="100"/>
        </w:rPr>
        <w:t> </w:t>
      </w:r>
      <w:r>
        <w:rPr>
          <w:spacing w:val="-1"/>
        </w:rPr>
        <w:t>案设计、农民工治欠保支专项工作方案设计和职业技能认定方案设计，继续推动公考系统的稳定</w:t>
      </w:r>
      <w:r>
        <w:rPr>
          <w:spacing w:val="-55"/>
        </w:rPr>
        <w:t> </w:t>
      </w:r>
      <w:r>
        <w:rPr>
          <w:spacing w:val="-55"/>
        </w:rPr>
      </w:r>
      <w:r>
        <w:rPr>
          <w:spacing w:val="-5"/>
        </w:rPr>
        <w:t>运行。报告期内，公司与青海检察院达成合作，实现青海省</w:t>
      </w:r>
      <w:r>
        <w:rPr>
          <w:spacing w:val="-21"/>
        </w:rPr>
        <w:t> </w:t>
      </w:r>
      <w:r>
        <w:rPr>
          <w:rFonts w:ascii="宋体" w:hAnsi="宋体" w:cs="宋体" w:eastAsia="宋体" w:hint="default"/>
        </w:rPr>
        <w:t>54</w:t>
      </w:r>
      <w:r>
        <w:rPr>
          <w:rFonts w:ascii="宋体" w:hAnsi="宋体" w:cs="宋体" w:eastAsia="宋体" w:hint="default"/>
          <w:spacing w:val="-23"/>
        </w:rPr>
        <w:t> </w:t>
      </w:r>
      <w:r>
        <w:rPr>
          <w:spacing w:val="-3"/>
        </w:rPr>
        <w:t>个州、县档案信息化建设项目全覆</w:t>
      </w:r>
      <w:r>
        <w:rPr>
          <w:spacing w:val="-94"/>
        </w:rPr>
        <w:t> </w:t>
      </w:r>
      <w:r>
        <w:rPr>
          <w:spacing w:val="-94"/>
        </w:rPr>
      </w:r>
      <w:r>
        <w:rPr>
          <w:spacing w:val="-1"/>
        </w:rPr>
        <w:t>盖。公司中标国家应急管理部、国家外汇管理局、河北省级“互联网</w:t>
      </w:r>
      <w:r>
        <w:rPr>
          <w:rFonts w:ascii="宋体" w:hAnsi="宋体" w:cs="宋体" w:eastAsia="宋体" w:hint="default"/>
          <w:spacing w:val="-1"/>
        </w:rPr>
        <w:t>+</w:t>
      </w:r>
      <w:r>
        <w:rPr>
          <w:spacing w:val="-1"/>
        </w:rPr>
        <w:t>政务服务”、“互联网</w:t>
      </w:r>
      <w:r>
        <w:rPr>
          <w:rFonts w:ascii="宋体" w:hAnsi="宋体" w:cs="宋体" w:eastAsia="宋体" w:hint="default"/>
          <w:spacing w:val="-1"/>
        </w:rPr>
        <w:t>+</w:t>
      </w:r>
      <w:r>
        <w:rPr>
          <w:spacing w:val="-1"/>
        </w:rPr>
        <w:t>监</w:t>
      </w:r>
      <w:r>
        <w:rPr>
          <w:spacing w:val="-56"/>
        </w:rPr>
        <w:t> </w:t>
      </w:r>
      <w:r>
        <w:rPr>
          <w:spacing w:val="-4"/>
        </w:rPr>
        <w:t>管”项目，助力国家政务服务平台建设。公司与湖南省电信运营商开展合作，研发“闪信</w:t>
      </w:r>
      <w:r>
        <w:rPr>
          <w:rFonts w:ascii="宋体" w:hAnsi="宋体" w:cs="宋体" w:eastAsia="宋体" w:hint="default"/>
          <w:spacing w:val="-4"/>
        </w:rPr>
        <w:t>+</w:t>
      </w:r>
      <w:r>
        <w:rPr>
          <w:spacing w:val="-4"/>
        </w:rPr>
        <w:t>送达平</w:t>
      </w:r>
      <w:r>
        <w:rPr/>
      </w:r>
    </w:p>
    <w:p>
      <w:pPr>
        <w:spacing w:after="0" w:line="237" w:lineRule="auto"/>
        <w:jc w:val="both"/>
        <w:sectPr>
          <w:pgSz w:w="11910" w:h="16840"/>
          <w:pgMar w:header="874" w:footer="1248" w:top="1220" w:bottom="1440" w:left="1680" w:right="1160"/>
        </w:sectPr>
      </w:pPr>
    </w:p>
    <w:p>
      <w:pPr>
        <w:spacing w:line="240" w:lineRule="auto" w:before="1"/>
        <w:rPr>
          <w:rFonts w:ascii="宋体" w:hAnsi="宋体" w:cs="宋体" w:eastAsia="宋体" w:hint="default"/>
          <w:sz w:val="17"/>
          <w:szCs w:val="17"/>
        </w:rPr>
      </w:pPr>
    </w:p>
    <w:p>
      <w:pPr>
        <w:pStyle w:val="BodyText"/>
        <w:spacing w:line="240" w:lineRule="auto" w:before="36"/>
        <w:ind w:left="118" w:right="202"/>
        <w:jc w:val="left"/>
        <w:rPr>
          <w:rFonts w:ascii="宋体" w:hAnsi="宋体" w:cs="宋体" w:eastAsia="宋体" w:hint="default"/>
        </w:rPr>
      </w:pPr>
      <w:r>
        <w:rPr>
          <w:spacing w:val="-1"/>
        </w:rPr>
        <w:t>台”，成功在长沙市中级人民法院应用。公司中标国家医保局信息平台建设项目，参与国家医保</w:t>
      </w:r>
      <w:r>
        <w:rPr>
          <w:spacing w:val="-56"/>
        </w:rPr>
        <w:t> </w:t>
      </w:r>
      <w:r>
        <w:rPr>
          <w:spacing w:val="-56"/>
        </w:rPr>
      </w:r>
      <w:r>
        <w:rPr/>
        <w:t>局医保标准讨论与制定、核心业务系统设计与建设，奠定长期合作基础。</w:t>
      </w:r>
      <w:r>
        <w:rPr>
          <w:rFonts w:ascii="宋体" w:hAnsi="宋体" w:cs="宋体" w:eastAsia="宋体" w:hint="default"/>
        </w:rPr>
        <w:t> </w:t>
      </w:r>
    </w:p>
    <w:p>
      <w:pPr>
        <w:pStyle w:val="BodyText"/>
        <w:spacing w:line="237" w:lineRule="auto"/>
        <w:ind w:left="118" w:right="309" w:firstLine="419"/>
        <w:jc w:val="both"/>
        <w:rPr>
          <w:rFonts w:ascii="宋体" w:hAnsi="宋体" w:cs="宋体" w:eastAsia="宋体" w:hint="default"/>
        </w:rPr>
      </w:pPr>
      <w:r>
        <w:rPr>
          <w:spacing w:val="-2"/>
        </w:rPr>
        <w:t>在环保领域，公司参与《国家固体废物信息化管理通则》和机动车排气监管系统规范制定；</w:t>
      </w:r>
      <w:r>
        <w:rPr>
          <w:w w:val="100"/>
        </w:rPr>
        <w:t> </w:t>
      </w:r>
      <w:r>
        <w:rPr/>
        <w:t>公司持续加强与环保部司局级客户的合作，中标全国</w:t>
      </w:r>
      <w:r>
        <w:rPr>
          <w:spacing w:val="-50"/>
        </w:rPr>
        <w:t> </w:t>
      </w:r>
      <w:r>
        <w:rPr>
          <w:rFonts w:ascii="宋体" w:hAnsi="宋体" w:cs="宋体" w:eastAsia="宋体" w:hint="default"/>
        </w:rPr>
        <w:t>12369</w:t>
      </w:r>
      <w:r>
        <w:rPr>
          <w:rFonts w:ascii="宋体" w:hAnsi="宋体" w:cs="宋体" w:eastAsia="宋体" w:hint="default"/>
          <w:spacing w:val="-51"/>
        </w:rPr>
        <w:t> </w:t>
      </w:r>
      <w:r>
        <w:rPr/>
        <w:t>环保举报联网管理平台智能优化分系</w:t>
      </w:r>
      <w:r>
        <w:rPr>
          <w:w w:val="100"/>
        </w:rPr>
        <w:t> </w:t>
      </w:r>
      <w:r>
        <w:rPr>
          <w:spacing w:val="-1"/>
        </w:rPr>
        <w:t>统项目。东软机动车尾气遥感监测产品面向全国快速推广，承接济南、太原、淄博等多地机动车</w:t>
      </w:r>
      <w:r>
        <w:rPr>
          <w:spacing w:val="-55"/>
        </w:rPr>
        <w:t> </w:t>
      </w:r>
      <w:r>
        <w:rPr>
          <w:spacing w:val="-55"/>
        </w:rPr>
      </w:r>
      <w:r>
        <w:rPr>
          <w:spacing w:val="-1"/>
        </w:rPr>
        <w:t>遥感监测项目。东软参与承建并采用东软环保物联网与大数据等技术的聊城市机动车尾气遥感网</w:t>
      </w:r>
      <w:r>
        <w:rPr>
          <w:spacing w:val="-55"/>
        </w:rPr>
        <w:t> </w:t>
      </w:r>
      <w:r>
        <w:rPr>
          <w:spacing w:val="-55"/>
        </w:rPr>
      </w:r>
      <w:r>
        <w:rPr/>
        <w:t>络检测项目获得</w:t>
      </w:r>
      <w:r>
        <w:rPr>
          <w:spacing w:val="6"/>
        </w:rPr>
        <w:t> </w:t>
      </w:r>
      <w:r>
        <w:rPr/>
        <w:t>IDC“信息与数据转型领军者”奖项。在环保云领域，公司推出的固废监管云服</w:t>
      </w:r>
      <w:r>
        <w:rPr>
          <w:w w:val="100"/>
        </w:rPr>
        <w:t> </w:t>
      </w:r>
      <w:r>
        <w:rPr>
          <w:spacing w:val="-1"/>
        </w:rPr>
        <w:t>务平台、污染源动态监管云服务平台等环保云产品成功应用于国家生态环境部、辽宁省环保厅等</w:t>
      </w:r>
      <w:r>
        <w:rPr>
          <w:spacing w:val="-56"/>
        </w:rPr>
        <w:t> </w:t>
      </w:r>
      <w:r>
        <w:rPr>
          <w:spacing w:val="-56"/>
        </w:rPr>
      </w:r>
      <w:r>
        <w:rPr/>
        <w:t>客户。</w:t>
      </w:r>
      <w:r>
        <w:rPr>
          <w:rFonts w:ascii="宋体" w:hAnsi="宋体" w:cs="宋体" w:eastAsia="宋体" w:hint="default"/>
        </w:rPr>
        <w:t> </w:t>
      </w:r>
    </w:p>
    <w:p>
      <w:pPr>
        <w:spacing w:line="272" w:lineRule="exact" w:before="26"/>
        <w:ind w:left="538" w:right="2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）智慧城市运营支撑</w:t>
      </w:r>
      <w:r>
        <w:rPr>
          <w:rFonts w:ascii="宋体" w:hAnsi="宋体" w:cs="宋体" w:eastAsia="宋体" w:hint="default"/>
          <w:b/>
          <w:bCs/>
          <w:w w:val="99"/>
          <w:sz w:val="21"/>
          <w:szCs w:val="21"/>
        </w:rPr>
        <w:t> </w:t>
      </w:r>
      <w:r>
        <w:rPr>
          <w:rFonts w:ascii="宋体" w:hAnsi="宋体" w:cs="宋体" w:eastAsia="宋体" w:hint="default"/>
          <w:spacing w:val="-2"/>
          <w:sz w:val="21"/>
          <w:szCs w:val="21"/>
        </w:rPr>
        <w:t>东软积极为运营商提供物联网连接平台、业务管控平台、大数据基础平台、云计算平台和信</w:t>
      </w:r>
    </w:p>
    <w:p>
      <w:pPr>
        <w:pStyle w:val="BodyText"/>
        <w:spacing w:line="272" w:lineRule="exact" w:before="1"/>
        <w:ind w:left="118" w:right="200"/>
        <w:jc w:val="left"/>
      </w:pPr>
      <w:r>
        <w:rPr/>
        <w:t>息安全策略平台、</w:t>
      </w:r>
      <w:r>
        <w:rPr>
          <w:rFonts w:ascii="宋体" w:hAnsi="宋体" w:cs="宋体" w:eastAsia="宋体" w:hint="default"/>
        </w:rPr>
        <w:t>5G</w:t>
      </w:r>
      <w:r>
        <w:rPr>
          <w:rFonts w:ascii="宋体" w:hAnsi="宋体" w:cs="宋体" w:eastAsia="宋体" w:hint="default"/>
          <w:spacing w:val="-34"/>
        </w:rPr>
        <w:t> </w:t>
      </w:r>
      <w:r>
        <w:rPr/>
        <w:t>短消息融合网关平台、</w:t>
      </w:r>
      <w:r>
        <w:rPr>
          <w:rFonts w:ascii="宋体" w:hAnsi="宋体" w:cs="宋体" w:eastAsia="宋体" w:hint="default"/>
        </w:rPr>
        <w:t>5G</w:t>
      </w:r>
      <w:r>
        <w:rPr>
          <w:rFonts w:ascii="宋体" w:hAnsi="宋体" w:cs="宋体" w:eastAsia="宋体" w:hint="default"/>
          <w:spacing w:val="-34"/>
        </w:rPr>
        <w:t> </w:t>
      </w:r>
      <w:r>
        <w:rPr/>
        <w:t>计费等系统，围绕</w:t>
      </w:r>
      <w:r>
        <w:rPr>
          <w:spacing w:val="-32"/>
        </w:rPr>
        <w:t> </w:t>
      </w:r>
      <w:r>
        <w:rPr>
          <w:rFonts w:ascii="宋体" w:hAnsi="宋体" w:cs="宋体" w:eastAsia="宋体" w:hint="default"/>
        </w:rPr>
        <w:t>5G</w:t>
      </w:r>
      <w:r>
        <w:rPr/>
        <w:t>、边缘计算等创新领域积极</w:t>
      </w:r>
      <w:r>
        <w:rPr>
          <w:w w:val="100"/>
        </w:rPr>
        <w:t> </w:t>
      </w:r>
      <w:r>
        <w:rPr/>
        <w:t>布局。公司助力中国移动“5G+AICDE”战略，携手共创</w:t>
      </w:r>
      <w:r>
        <w:rPr>
          <w:spacing w:val="-51"/>
        </w:rPr>
        <w:t> </w:t>
      </w:r>
      <w:r>
        <w:rPr>
          <w:rFonts w:ascii="宋体" w:hAnsi="宋体" w:cs="宋体" w:eastAsia="宋体" w:hint="default"/>
        </w:rPr>
        <w:t>5G</w:t>
      </w:r>
      <w:r>
        <w:rPr>
          <w:rFonts w:ascii="宋体" w:hAnsi="宋体" w:cs="宋体" w:eastAsia="宋体" w:hint="default"/>
          <w:spacing w:val="-51"/>
        </w:rPr>
        <w:t> </w:t>
      </w:r>
      <w:r>
        <w:rPr/>
        <w:t>生态，深化与移动专业化公司的合作。</w:t>
      </w:r>
    </w:p>
    <w:p>
      <w:pPr>
        <w:pStyle w:val="BodyText"/>
        <w:spacing w:line="272" w:lineRule="exact" w:before="2"/>
        <w:ind w:left="118" w:right="195"/>
        <w:jc w:val="left"/>
      </w:pPr>
      <w:r>
        <w:rPr/>
        <w:t>公司在中国移动已建立了移动互联网、大数据安全感知、云计算、大数据应用、</w:t>
      </w:r>
      <w:r>
        <w:rPr>
          <w:rFonts w:ascii="宋体" w:hAnsi="宋体" w:cs="宋体" w:eastAsia="宋体" w:hint="default"/>
        </w:rPr>
        <w:t>IT</w:t>
      </w:r>
      <w:r>
        <w:rPr>
          <w:rFonts w:ascii="宋体" w:hAnsi="宋体" w:cs="宋体" w:eastAsia="宋体" w:hint="default"/>
          <w:spacing w:val="8"/>
        </w:rPr>
        <w:t> </w:t>
      </w:r>
      <w:r>
        <w:rPr/>
        <w:t>系统总集成、</w:t>
      </w:r>
      <w:r>
        <w:rPr>
          <w:w w:val="100"/>
        </w:rPr>
        <w:t> </w:t>
      </w:r>
      <w:r>
        <w:rPr/>
        <w:t>集中测试服务等项目合作。报告期内，公司参与中移互联网融合通信项目、咪咕数媒云计算资源</w:t>
      </w:r>
    </w:p>
    <w:p>
      <w:pPr>
        <w:pStyle w:val="BodyText"/>
        <w:spacing w:line="272" w:lineRule="exact" w:before="1"/>
        <w:ind w:left="118" w:right="202"/>
        <w:jc w:val="left"/>
      </w:pPr>
      <w:r>
        <w:rPr>
          <w:spacing w:val="-7"/>
        </w:rPr>
        <w:t>池、中移金融科技公司资源池平台、中移信息技术国际业务精准营销项目，拓展中移雄安产研院、</w:t>
      </w:r>
      <w:r>
        <w:rPr>
          <w:spacing w:val="-14"/>
        </w:rPr>
        <w:t> </w:t>
      </w:r>
      <w:r>
        <w:rPr>
          <w:spacing w:val="-14"/>
        </w:rPr>
      </w:r>
      <w:r>
        <w:rPr>
          <w:spacing w:val="-1"/>
        </w:rPr>
        <w:t>中移智行等新客户，同时与浙江移动、云南移动、河南移动等省分公司保持深入合作。在安全领</w:t>
      </w:r>
    </w:p>
    <w:p>
      <w:pPr>
        <w:pStyle w:val="BodyText"/>
        <w:spacing w:line="272" w:lineRule="exact" w:before="1"/>
        <w:ind w:left="118" w:right="202"/>
        <w:jc w:val="left"/>
        <w:rPr>
          <w:rFonts w:ascii="宋体" w:hAnsi="宋体" w:cs="宋体" w:eastAsia="宋体" w:hint="default"/>
        </w:rPr>
      </w:pPr>
      <w:r>
        <w:rPr>
          <w:spacing w:val="-1"/>
        </w:rPr>
        <w:t>域，公司安全感知核心产品成功进入中国联通、中国电信市场，实现了面向三大运营商的全面覆</w:t>
      </w:r>
      <w:r>
        <w:rPr>
          <w:spacing w:val="-56"/>
        </w:rPr>
        <w:t> </w:t>
      </w:r>
      <w:r>
        <w:rPr>
          <w:spacing w:val="-56"/>
        </w:rPr>
      </w:r>
      <w:r>
        <w:rPr/>
        <w:t>盖，借助携号转网及</w:t>
      </w:r>
      <w:r>
        <w:rPr>
          <w:spacing w:val="-55"/>
        </w:rPr>
        <w:t> </w:t>
      </w:r>
      <w:r>
        <w:rPr>
          <w:rFonts w:ascii="宋体" w:hAnsi="宋体" w:cs="宋体" w:eastAsia="宋体" w:hint="default"/>
        </w:rPr>
        <w:t>NFV</w:t>
      </w:r>
      <w:r>
        <w:rPr>
          <w:rFonts w:ascii="宋体" w:hAnsi="宋体" w:cs="宋体" w:eastAsia="宋体" w:hint="default"/>
          <w:spacing w:val="-56"/>
        </w:rPr>
        <w:t> </w:t>
      </w:r>
      <w:r>
        <w:rPr/>
        <w:t>新技术演进，继续拓展与联通、电信的合作。</w:t>
      </w:r>
      <w:r>
        <w:rPr>
          <w:rFonts w:ascii="宋体" w:hAnsi="宋体" w:cs="宋体" w:eastAsia="宋体" w:hint="default"/>
        </w:rPr>
        <w:t> </w:t>
      </w:r>
    </w:p>
    <w:p>
      <w:pPr>
        <w:pStyle w:val="Heading3"/>
        <w:spacing w:line="246" w:lineRule="exact"/>
        <w:ind w:left="540" w:right="202"/>
        <w:jc w:val="left"/>
        <w:rPr>
          <w:rFonts w:ascii="宋体" w:hAnsi="宋体" w:cs="宋体" w:eastAsia="宋体" w:hint="default"/>
          <w:b w:val="0"/>
          <w:bCs w:val="0"/>
        </w:rPr>
      </w:pPr>
      <w:r>
        <w:rPr/>
        <w:t>（</w:t>
      </w:r>
      <w:r>
        <w:rPr>
          <w:rFonts w:ascii="宋体" w:hAnsi="宋体" w:cs="宋体" w:eastAsia="宋体" w:hint="default"/>
        </w:rPr>
        <w:t>3</w:t>
      </w:r>
      <w:r>
        <w:rPr/>
        <w:t>）智慧交通</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left="118" w:right="202" w:firstLine="419"/>
        <w:jc w:val="left"/>
        <w:rPr>
          <w:rFonts w:ascii="宋体" w:hAnsi="宋体" w:cs="宋体" w:eastAsia="宋体" w:hint="default"/>
        </w:rPr>
      </w:pPr>
      <w:r>
        <w:rPr/>
        <w:t>东软构建了一整套涵盖城市交通管理、高速公路、轨道交通、车联网、航空等领域的大交通</w:t>
      </w:r>
      <w:r>
        <w:rPr>
          <w:w w:val="100"/>
        </w:rPr>
        <w:t> </w:t>
      </w:r>
      <w:r>
        <w:rPr>
          <w:spacing w:val="-4"/>
        </w:rPr>
        <w:t>解决方案，并已成功应用于</w:t>
      </w:r>
      <w:r>
        <w:rPr>
          <w:spacing w:val="-41"/>
        </w:rPr>
        <w:t> </w:t>
      </w:r>
      <w:r>
        <w:rPr>
          <w:rFonts w:ascii="宋体" w:hAnsi="宋体" w:cs="宋体" w:eastAsia="宋体" w:hint="default"/>
        </w:rPr>
        <w:t>60</w:t>
      </w:r>
      <w:r>
        <w:rPr>
          <w:rFonts w:ascii="宋体" w:hAnsi="宋体" w:cs="宋体" w:eastAsia="宋体" w:hint="default"/>
          <w:spacing w:val="-44"/>
        </w:rPr>
        <w:t> </w:t>
      </w:r>
      <w:r>
        <w:rPr>
          <w:spacing w:val="-4"/>
        </w:rPr>
        <w:t>余个城市。东软轨道交通网络运营控制中心（</w:t>
      </w:r>
      <w:r>
        <w:rPr>
          <w:rFonts w:ascii="宋体" w:hAnsi="宋体" w:cs="宋体" w:eastAsia="宋体" w:hint="default"/>
          <w:spacing w:val="-4"/>
        </w:rPr>
        <w:t>NOCC</w:t>
      </w:r>
      <w:r>
        <w:rPr>
          <w:spacing w:val="-4"/>
        </w:rPr>
        <w:t>）核心软件广泛</w:t>
      </w:r>
      <w:r>
        <w:rPr>
          <w:spacing w:val="-56"/>
        </w:rPr>
        <w:t> </w:t>
      </w:r>
      <w:r>
        <w:rPr>
          <w:spacing w:val="-56"/>
        </w:rPr>
      </w:r>
      <w:r>
        <w:rPr/>
        <w:t>应用于北京、深圳、广州、天津、西安、呼和浩特、成都等省市，并拓展了集团管控、建设及运</w:t>
      </w:r>
      <w:r>
        <w:rPr>
          <w:spacing w:val="-97"/>
        </w:rPr>
        <w:t> </w:t>
      </w:r>
      <w:r>
        <w:rPr>
          <w:spacing w:val="-97"/>
        </w:rPr>
      </w:r>
      <w:r>
        <w:rPr/>
        <w:t>营管理等信息化业务。报告期内，公司参与北京市科委“交通专项”课题项目，参与北京“交通</w:t>
      </w:r>
      <w:r>
        <w:rPr>
          <w:spacing w:val="-98"/>
        </w:rPr>
        <w:t> </w:t>
      </w:r>
      <w:r>
        <w:rPr>
          <w:spacing w:val="-98"/>
        </w:rPr>
      </w:r>
      <w:r>
        <w:rPr/>
        <w:t>大脑”规划，开展基于视觉计算的道路交通异常智能识别技术研究与应用示范。公司凭借专业化</w:t>
      </w:r>
      <w:r>
        <w:rPr>
          <w:spacing w:val="-99"/>
        </w:rPr>
        <w:t> </w:t>
      </w:r>
      <w:r>
        <w:rPr>
          <w:spacing w:val="-99"/>
        </w:rPr>
      </w:r>
      <w:r>
        <w:rPr/>
        <w:t>的民航航司系统解决方案服务能力，与民航总局、电科航电在航空电子领域开展广泛合作，同时</w:t>
      </w:r>
      <w:r>
        <w:rPr>
          <w:spacing w:val="-97"/>
        </w:rPr>
        <w:t> </w:t>
      </w:r>
      <w:r>
        <w:rPr>
          <w:spacing w:val="-97"/>
        </w:rPr>
      </w:r>
      <w:r>
        <w:rPr>
          <w:spacing w:val="-7"/>
          <w:w w:val="100"/>
        </w:rPr>
        <w:t>东软航空统一电商平台上线，联合阿里云作为首批合作伙伴为各航空公司提供完整联合解决方案。</w:t>
      </w:r>
      <w:r>
        <w:rPr>
          <w:rFonts w:ascii="宋体" w:hAnsi="宋体" w:cs="宋体" w:eastAsia="宋体" w:hint="default"/>
          <w:spacing w:val="-3"/>
          <w:w w:val="100"/>
        </w:rPr>
        <w:t> </w:t>
      </w:r>
      <w:r>
        <w:rPr>
          <w:rFonts w:ascii="宋体" w:hAnsi="宋体" w:cs="宋体" w:eastAsia="宋体" w:hint="default"/>
          <w:w w:val="100"/>
        </w:rPr>
        <w:t> </w:t>
      </w:r>
    </w:p>
    <w:p>
      <w:pPr>
        <w:pStyle w:val="BodyText"/>
        <w:spacing w:line="237" w:lineRule="auto"/>
        <w:ind w:left="118" w:right="307" w:firstLine="419"/>
        <w:jc w:val="both"/>
        <w:rPr>
          <w:rFonts w:ascii="宋体" w:hAnsi="宋体" w:cs="宋体" w:eastAsia="宋体" w:hint="default"/>
        </w:rPr>
      </w:pPr>
      <w:r>
        <w:rPr>
          <w:spacing w:val="-9"/>
        </w:rPr>
        <w:t>东软云警聚焦公安、交警、政法行业，提供基于私有云的业务平台与系统和“互联网+”服务，</w:t>
      </w:r>
      <w:r>
        <w:rPr>
          <w:w w:val="100"/>
        </w:rPr>
        <w:t> </w:t>
      </w:r>
      <w:r>
        <w:rPr/>
        <w:t>目前已应用于</w:t>
      </w:r>
      <w:r>
        <w:rPr>
          <w:spacing w:val="-53"/>
        </w:rPr>
        <w:t> </w:t>
      </w:r>
      <w:r>
        <w:rPr>
          <w:rFonts w:ascii="宋体" w:hAnsi="宋体" w:cs="宋体" w:eastAsia="宋体" w:hint="default"/>
        </w:rPr>
        <w:t>60</w:t>
      </w:r>
      <w:r>
        <w:rPr>
          <w:rFonts w:ascii="宋体" w:hAnsi="宋体" w:cs="宋体" w:eastAsia="宋体" w:hint="default"/>
          <w:spacing w:val="-52"/>
        </w:rPr>
        <w:t> </w:t>
      </w:r>
      <w:r>
        <w:rPr/>
        <w:t>多个城市，覆盖</w:t>
      </w:r>
      <w:r>
        <w:rPr>
          <w:spacing w:val="-52"/>
        </w:rPr>
        <w:t> </w:t>
      </w:r>
      <w:r>
        <w:rPr>
          <w:rFonts w:ascii="宋体" w:hAnsi="宋体" w:cs="宋体" w:eastAsia="宋体" w:hint="default"/>
        </w:rPr>
        <w:t>27</w:t>
      </w:r>
      <w:r>
        <w:rPr>
          <w:rFonts w:ascii="宋体" w:hAnsi="宋体" w:cs="宋体" w:eastAsia="宋体" w:hint="default"/>
          <w:spacing w:val="-52"/>
        </w:rPr>
        <w:t> </w:t>
      </w:r>
      <w:r>
        <w:rPr/>
        <w:t>个省级行政区。报告期内，公司中标云南安宁智慧交通、香</w:t>
      </w:r>
      <w:r>
        <w:rPr>
          <w:w w:val="100"/>
        </w:rPr>
        <w:t> </w:t>
      </w:r>
      <w:r>
        <w:rPr/>
        <w:t>港违停管理系统、济南长清综治、昌平雪亮工程、昌都智慧交通等项目。</w:t>
      </w:r>
      <w:r>
        <w:rPr>
          <w:rFonts w:ascii="宋体" w:hAnsi="宋体" w:cs="宋体" w:eastAsia="宋体" w:hint="default"/>
        </w:rPr>
        <w:t> </w:t>
      </w:r>
    </w:p>
    <w:p>
      <w:pPr>
        <w:pStyle w:val="BodyText"/>
        <w:spacing w:line="272" w:lineRule="exact" w:before="26"/>
        <w:ind w:left="538" w:right="202" w:firstLine="2"/>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）智慧能源</w:t>
      </w:r>
      <w:r>
        <w:rPr>
          <w:rFonts w:ascii="宋体" w:hAnsi="宋体" w:cs="宋体" w:eastAsia="宋体" w:hint="default"/>
          <w:b/>
          <w:bCs/>
          <w:w w:val="99"/>
        </w:rPr>
        <w:t> </w:t>
      </w:r>
      <w:r>
        <w:rPr>
          <w:spacing w:val="-2"/>
        </w:rPr>
        <w:t>东软积极布局智慧能源，通过不断的创新重构能源行业的内部管理、重构产业链，助力整个</w:t>
      </w:r>
    </w:p>
    <w:p>
      <w:pPr>
        <w:pStyle w:val="BodyText"/>
        <w:spacing w:line="272" w:lineRule="exact" w:before="1"/>
        <w:ind w:left="118" w:right="202"/>
        <w:jc w:val="left"/>
      </w:pPr>
      <w:r>
        <w:rPr>
          <w:spacing w:val="-1"/>
        </w:rPr>
        <w:t>行业实现跨越式的发展，支撑城市新能源产业发展和城市环境保护健康发展。公司积极融入国家</w:t>
      </w:r>
      <w:r>
        <w:rPr>
          <w:spacing w:val="-55"/>
        </w:rPr>
        <w:t> </w:t>
      </w:r>
      <w:r>
        <w:rPr>
          <w:spacing w:val="-55"/>
        </w:rPr>
      </w:r>
      <w:r>
        <w:rPr>
          <w:spacing w:val="-1"/>
        </w:rPr>
        <w:t>电网主导的“能源互联网”生态圈，策划国家电网营销业务细分方案。在电力行业，公司持续加</w:t>
      </w:r>
    </w:p>
    <w:p>
      <w:pPr>
        <w:pStyle w:val="BodyText"/>
        <w:spacing w:line="272" w:lineRule="exact" w:before="1"/>
        <w:ind w:left="118" w:right="202"/>
        <w:jc w:val="left"/>
      </w:pPr>
      <w:r>
        <w:rPr>
          <w:spacing w:val="-1"/>
        </w:rPr>
        <w:t>强与国家电网等核心客户的深度合作，业务覆盖新疆、辽宁、内蒙、江西、湖北、四川等全国多</w:t>
      </w:r>
      <w:r>
        <w:rPr>
          <w:spacing w:val="-55"/>
        </w:rPr>
        <w:t> </w:t>
      </w:r>
      <w:r>
        <w:rPr>
          <w:spacing w:val="-55"/>
        </w:rPr>
      </w:r>
      <w:r>
        <w:rPr>
          <w:spacing w:val="-1"/>
        </w:rPr>
        <w:t>省市平台。在石油石化、水务燃气领域，公司进一步加强与关键客户的合作和互动，持续探索和</w:t>
      </w:r>
    </w:p>
    <w:p>
      <w:pPr>
        <w:pStyle w:val="BodyText"/>
        <w:spacing w:line="272" w:lineRule="exact" w:before="1"/>
        <w:ind w:left="118" w:right="202"/>
        <w:jc w:val="left"/>
      </w:pPr>
      <w:r>
        <w:rPr>
          <w:spacing w:val="-1"/>
        </w:rPr>
        <w:t>推进全产业链业务布局。报告期内，公司中标国家工程研究中心的瓦斯灾害预测预警大数据分析</w:t>
      </w:r>
      <w:r>
        <w:rPr>
          <w:spacing w:val="-55"/>
        </w:rPr>
        <w:t> </w:t>
      </w:r>
      <w:r>
        <w:rPr>
          <w:spacing w:val="-55"/>
        </w:rPr>
      </w:r>
      <w:r>
        <w:rPr>
          <w:spacing w:val="-1"/>
        </w:rPr>
        <w:t>平台项目，将大数据、物联网等技术创新应用于煤矿核心业务场景；中标中石油北京油气调控中</w:t>
      </w:r>
    </w:p>
    <w:p>
      <w:pPr>
        <w:pStyle w:val="BodyText"/>
        <w:spacing w:line="247" w:lineRule="exact"/>
        <w:ind w:left="118" w:right="202"/>
        <w:jc w:val="left"/>
        <w:rPr>
          <w:rFonts w:ascii="宋体" w:hAnsi="宋体" w:cs="宋体" w:eastAsia="宋体" w:hint="default"/>
        </w:rPr>
      </w:pPr>
      <w:r>
        <w:rPr/>
        <w:t>心项目，开启核心业务系统建设的新局面。</w:t>
      </w:r>
      <w:r>
        <w:rPr>
          <w:rFonts w:ascii="宋体" w:hAnsi="宋体" w:cs="宋体" w:eastAsia="宋体" w:hint="default"/>
        </w:rPr>
        <w:t> </w:t>
      </w:r>
    </w:p>
    <w:p>
      <w:pPr>
        <w:pStyle w:val="BodyText"/>
        <w:spacing w:line="272" w:lineRule="exact" w:before="26"/>
        <w:ind w:left="538" w:right="202" w:firstLine="2"/>
        <w:jc w:val="left"/>
      </w:pPr>
      <w:r>
        <w:rPr>
          <w:rFonts w:ascii="宋体" w:hAnsi="宋体" w:cs="宋体" w:eastAsia="宋体" w:hint="default"/>
          <w:b/>
          <w:bCs/>
        </w:rPr>
        <w:t>（</w:t>
      </w:r>
      <w:r>
        <w:rPr>
          <w:rFonts w:ascii="宋体" w:hAnsi="宋体" w:cs="宋体" w:eastAsia="宋体" w:hint="default"/>
          <w:b/>
          <w:bCs/>
        </w:rPr>
        <w:t>5</w:t>
      </w:r>
      <w:r>
        <w:rPr>
          <w:rFonts w:ascii="宋体" w:hAnsi="宋体" w:cs="宋体" w:eastAsia="宋体" w:hint="default"/>
          <w:b/>
          <w:bCs/>
        </w:rPr>
        <w:t>）互联网</w:t>
      </w:r>
      <w:r>
        <w:rPr>
          <w:rFonts w:ascii="宋体" w:hAnsi="宋体" w:cs="宋体" w:eastAsia="宋体" w:hint="default"/>
          <w:b/>
          <w:bCs/>
        </w:rPr>
        <w:t>+</w:t>
      </w:r>
      <w:r>
        <w:rPr>
          <w:rFonts w:ascii="宋体" w:hAnsi="宋体" w:cs="宋体" w:eastAsia="宋体" w:hint="default"/>
          <w:b/>
          <w:bCs/>
        </w:rPr>
        <w:t>金融</w:t>
      </w:r>
      <w:r>
        <w:rPr>
          <w:rFonts w:ascii="宋体" w:hAnsi="宋体" w:cs="宋体" w:eastAsia="宋体" w:hint="default"/>
          <w:b/>
          <w:bCs/>
          <w:w w:val="99"/>
        </w:rPr>
        <w:t> </w:t>
      </w:r>
      <w:r>
        <w:rPr>
          <w:spacing w:val="-2"/>
        </w:rPr>
        <w:t>东软致力于智慧金融科技的创新与拓展，构建了以人工智能、区块链为代表的新技术与金融</w:t>
      </w:r>
    </w:p>
    <w:p>
      <w:pPr>
        <w:pStyle w:val="BodyText"/>
        <w:spacing w:line="272" w:lineRule="exact" w:before="1"/>
        <w:ind w:left="118" w:right="202"/>
        <w:jc w:val="left"/>
      </w:pPr>
      <w:r>
        <w:rPr>
          <w:spacing w:val="-1"/>
        </w:rPr>
        <w:t>服务深度融合的核心产品与服务，覆盖上百家金融监管机构、银行、保险公司、交易所和各级登</w:t>
      </w:r>
      <w:r>
        <w:rPr>
          <w:spacing w:val="-55"/>
        </w:rPr>
        <w:t> </w:t>
      </w:r>
      <w:r>
        <w:rPr>
          <w:spacing w:val="-55"/>
        </w:rPr>
      </w:r>
      <w:r>
        <w:rPr>
          <w:spacing w:val="-1"/>
        </w:rPr>
        <w:t>记结算公司等金融机构。公司拥有金融应用智能运维平台、金融微服务平台、金融大数据分析平</w:t>
      </w:r>
    </w:p>
    <w:p>
      <w:pPr>
        <w:pStyle w:val="BodyText"/>
        <w:spacing w:line="272" w:lineRule="exact" w:before="1"/>
        <w:ind w:left="118" w:right="202"/>
        <w:jc w:val="left"/>
      </w:pPr>
      <w:r>
        <w:rPr>
          <w:spacing w:val="-1"/>
        </w:rPr>
        <w:t>台、移动自动化测试平台、保险渠道开放平台等多款安全可控产品，提供金融业务解决方案。报</w:t>
      </w:r>
      <w:r>
        <w:rPr>
          <w:spacing w:val="-55"/>
        </w:rPr>
        <w:t> </w:t>
      </w:r>
      <w:r>
        <w:rPr>
          <w:spacing w:val="-55"/>
        </w:rPr>
      </w:r>
      <w:r>
        <w:rPr>
          <w:spacing w:val="-6"/>
        </w:rPr>
        <w:t>告期内，公司各类产品与解决方案在建设银行、民生银行、南京市建邺区金融局、一汽投资控股、</w:t>
      </w:r>
    </w:p>
    <w:p>
      <w:pPr>
        <w:pStyle w:val="BodyText"/>
        <w:spacing w:line="272" w:lineRule="exact" w:before="1"/>
        <w:ind w:left="118" w:right="202"/>
        <w:jc w:val="left"/>
        <w:rPr>
          <w:rFonts w:ascii="宋体" w:hAnsi="宋体" w:cs="宋体" w:eastAsia="宋体" w:hint="default"/>
        </w:rPr>
      </w:pPr>
      <w:r>
        <w:rPr>
          <w:spacing w:val="-1"/>
        </w:rPr>
        <w:t>国投保险经纪等多个项目中得以应用，支撑金融领域客户通过新技术构建金融知识图谱，使金融</w:t>
      </w:r>
      <w:r>
        <w:rPr>
          <w:spacing w:val="-55"/>
        </w:rPr>
        <w:t> </w:t>
      </w:r>
      <w:r>
        <w:rPr>
          <w:spacing w:val="-55"/>
        </w:rPr>
      </w:r>
      <w:r>
        <w:rPr/>
        <w:t>科技快速融入居民生活。</w:t>
      </w:r>
      <w:r>
        <w:rPr>
          <w:rFonts w:ascii="宋体" w:hAnsi="宋体" w:cs="宋体" w:eastAsia="宋体" w:hint="default"/>
        </w:rPr>
        <w:t> </w:t>
      </w:r>
    </w:p>
    <w:p>
      <w:pPr>
        <w:pStyle w:val="BodyText"/>
        <w:spacing w:line="272" w:lineRule="exact" w:before="1"/>
        <w:ind w:left="538" w:right="202" w:firstLine="2"/>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）智慧教育</w:t>
      </w:r>
      <w:r>
        <w:rPr>
          <w:rFonts w:ascii="宋体" w:hAnsi="宋体" w:cs="宋体" w:eastAsia="宋体" w:hint="default"/>
          <w:b/>
          <w:bCs/>
          <w:w w:val="99"/>
        </w:rPr>
        <w:t> </w:t>
      </w:r>
      <w:r>
        <w:rPr>
          <w:spacing w:val="-2"/>
        </w:rPr>
        <w:t>东软助力教育体系全面构建数字化、网络化、智能化的现代教育系统，加速重点区域覆盖。</w:t>
      </w:r>
    </w:p>
    <w:p>
      <w:pPr>
        <w:pStyle w:val="BodyText"/>
        <w:spacing w:line="249" w:lineRule="exact"/>
        <w:ind w:left="118" w:right="202"/>
        <w:jc w:val="left"/>
      </w:pPr>
      <w:r>
        <w:rPr>
          <w:spacing w:val="-6"/>
        </w:rPr>
        <w:t>围绕国家“高校双一流”战略，公司推出智慧校园“一张表”产品，在华中科技大学、山东大学、</w:t>
      </w:r>
    </w:p>
    <w:p>
      <w:pPr>
        <w:spacing w:after="0" w:line="249" w:lineRule="exact"/>
        <w:jc w:val="left"/>
        <w:sectPr>
          <w:pgSz w:w="11910" w:h="16840"/>
          <w:pgMar w:header="874" w:footer="1248" w:top="1220" w:bottom="1440" w:left="1680" w:right="960"/>
        </w:sectPr>
      </w:pPr>
    </w:p>
    <w:p>
      <w:pPr>
        <w:spacing w:line="240" w:lineRule="auto" w:before="1"/>
        <w:rPr>
          <w:rFonts w:ascii="宋体" w:hAnsi="宋体" w:cs="宋体" w:eastAsia="宋体" w:hint="default"/>
          <w:sz w:val="17"/>
          <w:szCs w:val="17"/>
        </w:rPr>
      </w:pPr>
    </w:p>
    <w:p>
      <w:pPr>
        <w:pStyle w:val="BodyText"/>
        <w:spacing w:line="240" w:lineRule="auto" w:before="36"/>
        <w:ind w:left="118" w:right="0"/>
        <w:jc w:val="left"/>
        <w:rPr>
          <w:rFonts w:ascii="宋体" w:hAnsi="宋体" w:cs="宋体" w:eastAsia="宋体" w:hint="default"/>
        </w:rPr>
      </w:pPr>
      <w:r>
        <w:rPr>
          <w:spacing w:val="-1"/>
        </w:rPr>
        <w:t>北京中医药大学、华南理工大学等众多高校成功落地。公司推出的“师生服务大厅”，服务于清</w:t>
      </w:r>
      <w:r>
        <w:rPr>
          <w:spacing w:val="-55"/>
        </w:rPr>
        <w:t> </w:t>
      </w:r>
      <w:r>
        <w:rPr>
          <w:spacing w:val="-55"/>
        </w:rPr>
      </w:r>
      <w:r>
        <w:rPr/>
        <w:t>华大学等高等院校。公司实施建设的北京外国语大学信息化应用项目成功上线。</w:t>
      </w:r>
      <w:r>
        <w:rPr>
          <w:rFonts w:ascii="宋体" w:hAnsi="宋体" w:cs="宋体" w:eastAsia="宋体" w:hint="default"/>
        </w:rPr>
        <w:t> </w:t>
      </w:r>
    </w:p>
    <w:p>
      <w:pPr>
        <w:pStyle w:val="BodyText"/>
        <w:spacing w:line="237" w:lineRule="auto"/>
        <w:ind w:left="118" w:right="208" w:firstLine="419"/>
        <w:jc w:val="both"/>
        <w:rPr>
          <w:rFonts w:ascii="宋体" w:hAnsi="宋体" w:cs="宋体" w:eastAsia="宋体" w:hint="default"/>
        </w:rPr>
      </w:pPr>
      <w:r>
        <w:rPr>
          <w:spacing w:val="-2"/>
        </w:rPr>
        <w:t>在教育互联网业务领域，东软“睿云”以数据采集为基础，通过内容合作生态的构建，提供</w:t>
      </w:r>
      <w:r>
        <w:rPr>
          <w:w w:val="100"/>
        </w:rPr>
        <w:t> </w:t>
      </w:r>
      <w:r>
        <w:rPr>
          <w:spacing w:val="-1"/>
        </w:rPr>
        <w:t>基于教育标准化考试大数据的分析服务。报告期内，公司持续推进面向基础教育的评价大数据分</w:t>
      </w:r>
      <w:r>
        <w:rPr>
          <w:spacing w:val="-55"/>
        </w:rPr>
        <w:t> </w:t>
      </w:r>
      <w:r>
        <w:rPr>
          <w:spacing w:val="-55"/>
        </w:rPr>
      </w:r>
      <w:r>
        <w:rPr>
          <w:spacing w:val="-6"/>
        </w:rPr>
        <w:t>析，新高考的大数据智能辅助选科等平台及服务，成功拓展了考试服务、地市级的学业质量监测、</w:t>
      </w:r>
      <w:r>
        <w:rPr>
          <w:spacing w:val="-54"/>
        </w:rPr>
        <w:t> </w:t>
      </w:r>
      <w:r>
        <w:rPr>
          <w:spacing w:val="-54"/>
        </w:rPr>
      </w:r>
      <w:r>
        <w:rPr>
          <w:spacing w:val="-1"/>
        </w:rPr>
        <w:t>区域教育大数据分析平台、区域新高考平台等项目，为山东、辽宁、湖北、河北、广东、内蒙、</w:t>
      </w:r>
      <w:r>
        <w:rPr>
          <w:spacing w:val="-55"/>
        </w:rPr>
        <w:t> </w:t>
      </w:r>
      <w:r>
        <w:rPr>
          <w:spacing w:val="-55"/>
        </w:rPr>
      </w:r>
      <w:r>
        <w:rPr/>
        <w:t>西藏、青海等省份近千所学校的</w:t>
      </w:r>
      <w:r>
        <w:rPr>
          <w:spacing w:val="-56"/>
        </w:rPr>
        <w:t> </w:t>
      </w:r>
      <w:r>
        <w:rPr>
          <w:rFonts w:ascii="宋体" w:hAnsi="宋体" w:cs="宋体" w:eastAsia="宋体" w:hint="default"/>
        </w:rPr>
        <w:t>30</w:t>
      </w:r>
      <w:r>
        <w:rPr>
          <w:rFonts w:ascii="宋体" w:hAnsi="宋体" w:cs="宋体" w:eastAsia="宋体" w:hint="default"/>
          <w:spacing w:val="-58"/>
        </w:rPr>
        <w:t> </w:t>
      </w:r>
      <w:r>
        <w:rPr/>
        <w:t>万新高一学生提供选科决策服务。</w:t>
      </w:r>
      <w:r>
        <w:rPr>
          <w:rFonts w:ascii="宋体" w:hAnsi="宋体" w:cs="宋体" w:eastAsia="宋体" w:hint="default"/>
        </w:rPr>
        <w:t> </w:t>
      </w:r>
    </w:p>
    <w:p>
      <w:pPr>
        <w:pStyle w:val="Heading3"/>
        <w:spacing w:line="272" w:lineRule="exact"/>
        <w:ind w:left="540" w:right="2454"/>
        <w:jc w:val="left"/>
        <w:rPr>
          <w:rFonts w:ascii="宋体" w:hAnsi="宋体" w:cs="宋体" w:eastAsia="宋体" w:hint="default"/>
          <w:b w:val="0"/>
          <w:bCs w:val="0"/>
        </w:rPr>
      </w:pPr>
      <w:r>
        <w:rPr>
          <w:rFonts w:ascii="宋体" w:hAnsi="宋体" w:cs="宋体" w:eastAsia="宋体" w:hint="default"/>
        </w:rPr>
        <w:t>4</w:t>
      </w:r>
      <w:r>
        <w:rPr/>
        <w:t>、企业互联及其他</w:t>
      </w:r>
      <w:r>
        <w:rPr>
          <w:rFonts w:ascii="宋体" w:hAnsi="宋体" w:cs="宋体" w:eastAsia="宋体" w:hint="default"/>
          <w:w w:val="99"/>
        </w:rPr>
        <w:t> </w:t>
      </w:r>
      <w:r>
        <w:rPr>
          <w:rFonts w:ascii="宋体" w:hAnsi="宋体" w:cs="宋体" w:eastAsia="宋体" w:hint="default"/>
          <w:b w:val="0"/>
          <w:bCs w:val="0"/>
        </w:rPr>
      </w:r>
    </w:p>
    <w:p>
      <w:pPr>
        <w:spacing w:before="0"/>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）企业互联及智能化管理</w:t>
      </w:r>
      <w:r>
        <w:rPr>
          <w:rFonts w:ascii="宋体" w:hAnsi="宋体" w:cs="宋体" w:eastAsia="宋体" w:hint="default"/>
          <w:b/>
          <w:bCs/>
          <w:w w:val="99"/>
          <w:sz w:val="21"/>
          <w:szCs w:val="21"/>
        </w:rPr>
        <w:t> </w:t>
      </w:r>
      <w:r>
        <w:rPr>
          <w:rFonts w:ascii="宋体" w:hAnsi="宋体" w:cs="宋体" w:eastAsia="宋体" w:hint="default"/>
          <w:spacing w:val="-1"/>
          <w:sz w:val="21"/>
          <w:szCs w:val="21"/>
        </w:rPr>
        <w:t>公司打造覆盖智能商务、智能监管、智能制造的智能化管理体系，以信息技术服务于企业转</w:t>
      </w:r>
    </w:p>
    <w:p>
      <w:pPr>
        <w:pStyle w:val="BodyText"/>
        <w:spacing w:line="237" w:lineRule="auto"/>
        <w:ind w:left="118" w:right="207"/>
        <w:jc w:val="both"/>
        <w:rPr>
          <w:rFonts w:ascii="宋体" w:hAnsi="宋体" w:cs="宋体" w:eastAsia="宋体" w:hint="default"/>
        </w:rPr>
      </w:pPr>
      <w:r>
        <w:rPr>
          <w:spacing w:val="-1"/>
        </w:rPr>
        <w:t>型及产业优化升级。在中国民用航空、物流、供应链金融等领域，公司围绕物联网、区块链、人</w:t>
      </w:r>
      <w:r>
        <w:rPr>
          <w:spacing w:val="-55"/>
        </w:rPr>
        <w:t> </w:t>
      </w:r>
      <w:r>
        <w:rPr>
          <w:spacing w:val="-55"/>
        </w:rPr>
      </w:r>
      <w:r>
        <w:rPr>
          <w:spacing w:val="-1"/>
        </w:rPr>
        <w:t>工智能等新技术展开布局，与中国国航、中国烟草、海尔、海信等企业持续加深合作。在人力资</w:t>
      </w:r>
      <w:r>
        <w:rPr>
          <w:spacing w:val="-55"/>
        </w:rPr>
        <w:t> </w:t>
      </w:r>
      <w:r>
        <w:rPr>
          <w:spacing w:val="-55"/>
        </w:rPr>
      </w:r>
      <w:r>
        <w:rPr>
          <w:spacing w:val="-4"/>
        </w:rPr>
        <w:t>源管理领域，公司积极进行</w:t>
      </w:r>
      <w:r>
        <w:rPr>
          <w:spacing w:val="-36"/>
        </w:rPr>
        <w:t> </w:t>
      </w:r>
      <w:r>
        <w:rPr>
          <w:rFonts w:ascii="宋体" w:hAnsi="宋体" w:cs="宋体" w:eastAsia="宋体" w:hint="default"/>
        </w:rPr>
        <w:t>HCM</w:t>
      </w:r>
      <w:r>
        <w:rPr>
          <w:rFonts w:ascii="宋体" w:hAnsi="宋体" w:cs="宋体" w:eastAsia="宋体" w:hint="default"/>
          <w:spacing w:val="-40"/>
        </w:rPr>
        <w:t> </w:t>
      </w:r>
      <w:r>
        <w:rPr>
          <w:spacing w:val="-4"/>
        </w:rPr>
        <w:t>产品的微服务架构升级，引入场景化的</w:t>
      </w:r>
      <w:r>
        <w:rPr>
          <w:spacing w:val="-40"/>
        </w:rPr>
        <w:t> </w:t>
      </w:r>
      <w:r>
        <w:rPr>
          <w:rFonts w:ascii="宋体" w:hAnsi="宋体" w:cs="宋体" w:eastAsia="宋体" w:hint="default"/>
        </w:rPr>
        <w:t>AI</w:t>
      </w:r>
      <w:r>
        <w:rPr>
          <w:rFonts w:ascii="宋体" w:hAnsi="宋体" w:cs="宋体" w:eastAsia="宋体" w:hint="default"/>
          <w:spacing w:val="-37"/>
        </w:rPr>
        <w:t> </w:t>
      </w:r>
      <w:r>
        <w:rPr>
          <w:spacing w:val="-5"/>
        </w:rPr>
        <w:t>能力驱动，持续为中国</w:t>
      </w:r>
      <w:r>
        <w:rPr>
          <w:spacing w:val="-99"/>
        </w:rPr>
        <w:t> </w:t>
      </w:r>
      <w:r>
        <w:rPr>
          <w:spacing w:val="-99"/>
        </w:rPr>
      </w:r>
      <w:r>
        <w:rPr>
          <w:spacing w:val="-6"/>
        </w:rPr>
        <w:t>银行、大地保险、中国运载火箭技术研究院、万达集团等客户提供优化升级服务，并与万向控股、</w:t>
      </w:r>
      <w:r>
        <w:rPr>
          <w:spacing w:val="-53"/>
        </w:rPr>
        <w:t> </w:t>
      </w:r>
      <w:r>
        <w:rPr>
          <w:spacing w:val="-53"/>
        </w:rPr>
      </w:r>
      <w:r>
        <w:rPr>
          <w:spacing w:val="-1"/>
        </w:rPr>
        <w:t>中原银行等企业开展合作。在档案管理领域，公司为北京、杭州、广东、襄阳等众多省市建立智</w:t>
      </w:r>
      <w:r>
        <w:rPr>
          <w:spacing w:val="-55"/>
        </w:rPr>
        <w:t> </w:t>
      </w:r>
      <w:r>
        <w:rPr>
          <w:spacing w:val="-55"/>
        </w:rPr>
      </w:r>
      <w:r>
        <w:rPr>
          <w:spacing w:val="-4"/>
        </w:rPr>
        <w:t>慧数字档案馆系统，并与电信运营商合作，在内蒙古、青海等地形成云管端批量</w:t>
      </w:r>
      <w:r>
        <w:rPr>
          <w:spacing w:val="-23"/>
        </w:rPr>
        <w:t> </w:t>
      </w:r>
      <w:r>
        <w:rPr>
          <w:rFonts w:ascii="宋体" w:hAnsi="宋体" w:cs="宋体" w:eastAsia="宋体" w:hint="default"/>
        </w:rPr>
        <w:t>IP</w:t>
      </w:r>
      <w:r>
        <w:rPr>
          <w:rFonts w:ascii="宋体" w:hAnsi="宋体" w:cs="宋体" w:eastAsia="宋体" w:hint="default"/>
          <w:spacing w:val="-24"/>
        </w:rPr>
        <w:t> </w:t>
      </w:r>
      <w:r>
        <w:rPr>
          <w:spacing w:val="-6"/>
        </w:rPr>
        <w:t>模式。公司基</w:t>
      </w:r>
      <w:r>
        <w:rPr>
          <w:spacing w:val="-92"/>
        </w:rPr>
        <w:t> </w:t>
      </w:r>
      <w:r>
        <w:rPr>
          <w:spacing w:val="-92"/>
        </w:rPr>
      </w:r>
      <w:r>
        <w:rPr/>
        <w:t>于中台战略的</w:t>
      </w:r>
      <w:r>
        <w:rPr>
          <w:spacing w:val="-29"/>
        </w:rPr>
        <w:t> </w:t>
      </w:r>
      <w:r>
        <w:rPr>
          <w:rFonts w:ascii="宋体" w:hAnsi="宋体" w:cs="宋体" w:eastAsia="宋体" w:hint="default"/>
        </w:rPr>
        <w:t>Newsroom</w:t>
      </w:r>
      <w:r>
        <w:rPr>
          <w:rFonts w:ascii="宋体" w:hAnsi="宋体" w:cs="宋体" w:eastAsia="宋体" w:hint="default"/>
          <w:spacing w:val="-32"/>
        </w:rPr>
        <w:t> </w:t>
      </w:r>
      <w:r>
        <w:rPr>
          <w:spacing w:val="-5"/>
        </w:rPr>
        <w:t>融媒体平台，已在人民日报、新华社、中央电视台、南方财经等多家媒体</w:t>
      </w:r>
      <w:r>
        <w:rPr>
          <w:spacing w:val="-94"/>
        </w:rPr>
        <w:t> </w:t>
      </w:r>
      <w:r>
        <w:rPr>
          <w:spacing w:val="-94"/>
        </w:rPr>
      </w:r>
      <w:r>
        <w:rPr/>
        <w:t>机构推广和应用。</w:t>
      </w:r>
      <w:r>
        <w:rPr>
          <w:rFonts w:ascii="宋体" w:hAnsi="宋体" w:cs="宋体" w:eastAsia="宋体" w:hint="default"/>
        </w:rPr>
        <w:t> </w:t>
      </w:r>
    </w:p>
    <w:p>
      <w:pPr>
        <w:pStyle w:val="BodyText"/>
        <w:spacing w:line="237" w:lineRule="auto"/>
        <w:ind w:left="118" w:right="209" w:firstLine="419"/>
        <w:jc w:val="both"/>
        <w:rPr>
          <w:rFonts w:ascii="宋体" w:hAnsi="宋体" w:cs="宋体" w:eastAsia="宋体" w:hint="default"/>
        </w:rPr>
      </w:pPr>
      <w:r>
        <w:rPr/>
        <w:t>在 </w:t>
      </w:r>
      <w:r>
        <w:rPr>
          <w:rFonts w:ascii="宋体" w:hAnsi="宋体" w:cs="宋体" w:eastAsia="宋体" w:hint="default"/>
        </w:rPr>
        <w:t>BPO/ITO</w:t>
      </w:r>
      <w:r>
        <w:rPr>
          <w:rFonts w:ascii="宋体" w:hAnsi="宋体" w:cs="宋体" w:eastAsia="宋体" w:hint="default"/>
          <w:spacing w:val="-70"/>
        </w:rPr>
        <w:t> </w:t>
      </w:r>
      <w:r>
        <w:rPr>
          <w:spacing w:val="-4"/>
        </w:rPr>
        <w:t>领域，东软业务向数字化、智能化方向快速迈进，在流程自动化（</w:t>
      </w:r>
      <w:r>
        <w:rPr>
          <w:rFonts w:ascii="宋体" w:hAnsi="宋体" w:cs="宋体" w:eastAsia="宋体" w:hint="default"/>
          <w:spacing w:val="-4"/>
        </w:rPr>
        <w:t>RPA</w:t>
      </w:r>
      <w:r>
        <w:rPr>
          <w:spacing w:val="-4"/>
        </w:rPr>
        <w:t>）、智能客</w:t>
      </w:r>
      <w:r>
        <w:rPr>
          <w:w w:val="100"/>
        </w:rPr>
        <w:t> </w:t>
      </w:r>
      <w:r>
        <w:rPr/>
        <w:t>服等领域为多家客户提供了智能服务解决方案，东软</w:t>
      </w:r>
      <w:r>
        <w:rPr>
          <w:spacing w:val="-49"/>
        </w:rPr>
        <w:t> </w:t>
      </w:r>
      <w:r>
        <w:rPr>
          <w:rFonts w:ascii="宋体" w:hAnsi="宋体" w:cs="宋体" w:eastAsia="宋体" w:hint="default"/>
        </w:rPr>
        <w:t>BPO</w:t>
      </w:r>
      <w:r>
        <w:rPr>
          <w:rFonts w:ascii="宋体" w:hAnsi="宋体" w:cs="宋体" w:eastAsia="宋体" w:hint="default"/>
          <w:spacing w:val="-51"/>
        </w:rPr>
        <w:t> </w:t>
      </w:r>
      <w:r>
        <w:rPr/>
        <w:t>业务已覆盖全球主要服务语言，国际化</w:t>
      </w:r>
      <w:r>
        <w:rPr>
          <w:w w:val="100"/>
        </w:rPr>
        <w:t> </w:t>
      </w:r>
      <w:r>
        <w:rPr/>
        <w:t>交付能力得到实质性提升。</w:t>
      </w:r>
      <w:r>
        <w:rPr>
          <w:rFonts w:ascii="宋体" w:hAnsi="宋体" w:cs="宋体" w:eastAsia="宋体" w:hint="default"/>
        </w:rPr>
        <w:t> </w:t>
      </w:r>
    </w:p>
    <w:p>
      <w:pPr>
        <w:pStyle w:val="BodyText"/>
        <w:spacing w:line="274" w:lineRule="exact" w:before="22"/>
        <w:ind w:left="538"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）云管理服务</w:t>
      </w:r>
      <w:r>
        <w:rPr>
          <w:rFonts w:ascii="宋体" w:hAnsi="宋体" w:cs="宋体" w:eastAsia="宋体" w:hint="default"/>
          <w:b/>
          <w:bCs/>
          <w:w w:val="99"/>
        </w:rPr>
        <w:t> </w:t>
      </w:r>
      <w:r>
        <w:rPr>
          <w:spacing w:val="-2"/>
        </w:rPr>
        <w:t>东软聚焦一体化智能云管理服务及大数据方面的技术和服务创新，利用云计算加快企业数字</w:t>
      </w:r>
    </w:p>
    <w:p>
      <w:pPr>
        <w:pStyle w:val="BodyText"/>
        <w:spacing w:line="245" w:lineRule="exact"/>
        <w:ind w:left="118" w:right="0"/>
        <w:jc w:val="left"/>
      </w:pPr>
      <w:r>
        <w:rPr/>
        <w:t>化、网络化、智能化转型。公司加强与国内外领先云服务厂商的合作，并成为云厂商及电信运营</w:t>
      </w:r>
    </w:p>
    <w:p>
      <w:pPr>
        <w:pStyle w:val="BodyText"/>
        <w:spacing w:line="237" w:lineRule="auto" w:before="2"/>
        <w:ind w:left="118" w:right="0"/>
        <w:jc w:val="left"/>
        <w:rPr>
          <w:rFonts w:ascii="宋体" w:hAnsi="宋体" w:cs="宋体" w:eastAsia="宋体" w:hint="default"/>
        </w:rPr>
      </w:pPr>
      <w:r>
        <w:rPr/>
        <w:t>商的云及大数据生态合作伙伴，积极助力企业上云。报告期内，公司的一体化智能运维服务业务</w:t>
      </w:r>
      <w:r>
        <w:rPr>
          <w:spacing w:val="-98"/>
        </w:rPr>
        <w:t> </w:t>
      </w:r>
      <w:r>
        <w:rPr>
          <w:spacing w:val="-98"/>
        </w:rPr>
      </w:r>
      <w:r>
        <w:rPr/>
        <w:t>以云管理服务业务为创新点，积极拓展了金融、制造业等新客户，实现了业务的转型升级。以自</w:t>
      </w:r>
      <w:r>
        <w:rPr>
          <w:spacing w:val="-97"/>
        </w:rPr>
        <w:t> </w:t>
      </w:r>
      <w:r>
        <w:rPr>
          <w:spacing w:val="-97"/>
        </w:rPr>
      </w:r>
      <w:r>
        <w:rPr>
          <w:spacing w:val="-1"/>
        </w:rPr>
        <w:t>有云管理产品为核心的私有云业务规模持续增长，并升级成为专有云</w:t>
      </w:r>
      <w:r>
        <w:rPr>
          <w:rFonts w:ascii="宋体" w:hAnsi="宋体" w:cs="宋体" w:eastAsia="宋体" w:hint="default"/>
          <w:spacing w:val="-1"/>
        </w:rPr>
        <w:t>+</w:t>
      </w:r>
      <w:r>
        <w:rPr>
          <w:spacing w:val="-1"/>
        </w:rPr>
        <w:t>公有云的混合云运营业务。</w:t>
      </w:r>
      <w:r>
        <w:rPr>
          <w:spacing w:val="-53"/>
        </w:rPr>
        <w:t> </w:t>
      </w:r>
      <w:r>
        <w:rPr>
          <w:spacing w:val="-53"/>
        </w:rPr>
      </w:r>
      <w:r>
        <w:rPr>
          <w:spacing w:val="-2"/>
        </w:rPr>
        <w:t>基于“自主平台</w:t>
      </w:r>
      <w:r>
        <w:rPr>
          <w:rFonts w:ascii="宋体" w:hAnsi="宋体" w:cs="宋体" w:eastAsia="宋体" w:hint="default"/>
          <w:spacing w:val="-2"/>
        </w:rPr>
        <w:t>+7*24</w:t>
      </w:r>
      <w:r>
        <w:rPr>
          <w:rFonts w:ascii="宋体" w:hAnsi="宋体" w:cs="宋体" w:eastAsia="宋体" w:hint="default"/>
          <w:spacing w:val="23"/>
        </w:rPr>
        <w:t> </w:t>
      </w:r>
      <w:r>
        <w:rPr>
          <w:spacing w:val="-2"/>
        </w:rPr>
        <w:t>服务”的“云护航”业务持续拓展北京、云南、河北、辽宁等地客户。</w:t>
      </w:r>
      <w:r>
        <w:rPr>
          <w:rFonts w:ascii="宋体" w:hAnsi="宋体" w:cs="宋体" w:eastAsia="宋体" w:hint="default"/>
        </w:rPr>
        <w:t> </w:t>
      </w:r>
    </w:p>
    <w:p>
      <w:pPr>
        <w:pStyle w:val="Heading3"/>
        <w:spacing w:line="272" w:lineRule="exact"/>
        <w:ind w:left="540" w:right="2454"/>
        <w:jc w:val="left"/>
        <w:rPr>
          <w:rFonts w:ascii="宋体" w:hAnsi="宋体" w:cs="宋体" w:eastAsia="宋体" w:hint="default"/>
          <w:b w:val="0"/>
          <w:bCs w:val="0"/>
        </w:rPr>
      </w:pPr>
      <w:r>
        <w:rPr/>
        <w:t>（</w:t>
      </w:r>
      <w:r>
        <w:rPr>
          <w:rFonts w:ascii="宋体" w:hAnsi="宋体" w:cs="宋体" w:eastAsia="宋体" w:hint="default"/>
        </w:rPr>
        <w:t>3</w:t>
      </w:r>
      <w:r>
        <w:rPr/>
        <w:t>）平台产品</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18" w:right="101" w:firstLine="419"/>
        <w:jc w:val="left"/>
        <w:rPr>
          <w:rFonts w:ascii="宋体" w:hAnsi="宋体" w:cs="宋体" w:eastAsia="宋体" w:hint="default"/>
        </w:rPr>
      </w:pPr>
      <w:r>
        <w:rPr/>
        <w:t>东软</w:t>
      </w:r>
      <w:r>
        <w:rPr>
          <w:spacing w:val="-51"/>
        </w:rPr>
        <w:t> </w:t>
      </w:r>
      <w:r>
        <w:rPr>
          <w:rFonts w:ascii="宋体" w:hAnsi="宋体" w:cs="宋体" w:eastAsia="宋体" w:hint="default"/>
        </w:rPr>
        <w:t>UniEAP</w:t>
      </w:r>
      <w:r>
        <w:rPr>
          <w:rFonts w:ascii="宋体" w:hAnsi="宋体" w:cs="宋体" w:eastAsia="宋体" w:hint="default"/>
          <w:spacing w:val="-51"/>
        </w:rPr>
        <w:t> </w:t>
      </w:r>
      <w:r>
        <w:rPr/>
        <w:t>业务基础平台、</w:t>
      </w:r>
      <w:r>
        <w:rPr>
          <w:rFonts w:ascii="宋体" w:hAnsi="宋体" w:cs="宋体" w:eastAsia="宋体" w:hint="default"/>
        </w:rPr>
        <w:t>SaCa</w:t>
      </w:r>
      <w:r>
        <w:rPr>
          <w:rFonts w:ascii="宋体" w:hAnsi="宋体" w:cs="宋体" w:eastAsia="宋体" w:hint="default"/>
          <w:spacing w:val="-54"/>
        </w:rPr>
        <w:t> </w:t>
      </w:r>
      <w:r>
        <w:rPr/>
        <w:t>云应用平台、</w:t>
      </w:r>
      <w:r>
        <w:rPr>
          <w:rFonts w:ascii="宋体" w:hAnsi="宋体" w:cs="宋体" w:eastAsia="宋体" w:hint="default"/>
        </w:rPr>
        <w:t>RealSight</w:t>
      </w:r>
      <w:r>
        <w:rPr>
          <w:rFonts w:ascii="宋体" w:hAnsi="宋体" w:cs="宋体" w:eastAsia="宋体" w:hint="default"/>
          <w:spacing w:val="-51"/>
        </w:rPr>
        <w:t> </w:t>
      </w:r>
      <w:r>
        <w:rPr/>
        <w:t>大数据高级分析应用平台在金融、</w:t>
      </w:r>
      <w:r>
        <w:rPr>
          <w:w w:val="100"/>
        </w:rPr>
        <w:t> </w:t>
      </w:r>
      <w:r>
        <w:rPr/>
        <w:t>民生、医疗、教育、交通、新媒体等多个领域全面发展。报告期内，</w:t>
      </w:r>
      <w:r>
        <w:rPr>
          <w:rFonts w:ascii="宋体" w:hAnsi="宋体" w:cs="宋体" w:eastAsia="宋体" w:hint="default"/>
        </w:rPr>
        <w:t>SaCa</w:t>
      </w:r>
      <w:r>
        <w:rPr>
          <w:rFonts w:ascii="宋体" w:hAnsi="宋体" w:cs="宋体" w:eastAsia="宋体" w:hint="default"/>
          <w:spacing w:val="-42"/>
        </w:rPr>
        <w:t> </w:t>
      </w:r>
      <w:r>
        <w:rPr>
          <w:rFonts w:ascii="宋体" w:hAnsi="宋体" w:cs="宋体" w:eastAsia="宋体" w:hint="default"/>
        </w:rPr>
        <w:t>EchoTrust</w:t>
      </w:r>
      <w:r>
        <w:rPr>
          <w:rFonts w:ascii="宋体" w:hAnsi="宋体" w:cs="宋体" w:eastAsia="宋体" w:hint="default"/>
          <w:spacing w:val="-55"/>
        </w:rPr>
        <w:t> </w:t>
      </w:r>
      <w:r>
        <w:rPr/>
        <w:t>区块链应用</w:t>
      </w:r>
      <w:r>
        <w:rPr>
          <w:w w:val="100"/>
        </w:rPr>
        <w:t> </w:t>
      </w:r>
      <w:r>
        <w:rPr/>
        <w:t>平台产品在溯源领域正式应用，公司与海南省卫健委、食品药品监督管理局、国家食药监总局密</w:t>
      </w:r>
      <w:r>
        <w:rPr>
          <w:spacing w:val="-97"/>
        </w:rPr>
        <w:t> </w:t>
      </w:r>
      <w:r>
        <w:rPr>
          <w:spacing w:val="-97"/>
        </w:rPr>
      </w:r>
      <w:r>
        <w:rPr/>
        <w:t>切合作，承建海南博鳌乐城先行区特许药械追溯管理平台项目。基于大数据技术面向数字政府、</w:t>
      </w:r>
      <w:r>
        <w:rPr>
          <w:spacing w:val="-97"/>
        </w:rPr>
        <w:t> </w:t>
      </w:r>
      <w:r>
        <w:rPr>
          <w:spacing w:val="-97"/>
        </w:rPr>
      </w:r>
      <w:r>
        <w:rPr/>
        <w:t>智慧医疗、工业互联网、开放银行等不同场景，升级了行业数据中台</w:t>
      </w:r>
      <w:r>
        <w:rPr>
          <w:spacing w:val="-49"/>
        </w:rPr>
        <w:t> </w:t>
      </w:r>
      <w:r>
        <w:rPr>
          <w:rFonts w:ascii="宋体" w:hAnsi="宋体" w:cs="宋体" w:eastAsia="宋体" w:hint="default"/>
        </w:rPr>
        <w:t>SaCa</w:t>
      </w:r>
      <w:r>
        <w:rPr>
          <w:rFonts w:ascii="宋体" w:hAnsi="宋体" w:cs="宋体" w:eastAsia="宋体" w:hint="default"/>
          <w:spacing w:val="-1"/>
        </w:rPr>
        <w:t> </w:t>
      </w:r>
      <w:r>
        <w:rPr>
          <w:rFonts w:ascii="宋体" w:hAnsi="宋体" w:cs="宋体" w:eastAsia="宋体" w:hint="default"/>
        </w:rPr>
        <w:t>Data</w:t>
      </w:r>
      <w:r>
        <w:rPr>
          <w:rFonts w:ascii="宋体" w:hAnsi="宋体" w:cs="宋体" w:eastAsia="宋体" w:hint="default"/>
          <w:spacing w:val="-1"/>
        </w:rPr>
        <w:t> </w:t>
      </w:r>
      <w:r>
        <w:rPr>
          <w:rFonts w:ascii="宋体" w:hAnsi="宋体" w:cs="宋体" w:eastAsia="宋体" w:hint="default"/>
        </w:rPr>
        <w:t>Integration</w:t>
      </w:r>
      <w:r>
        <w:rPr>
          <w:rFonts w:ascii="宋体" w:hAnsi="宋体" w:cs="宋体" w:eastAsia="宋体" w:hint="default"/>
          <w:spacing w:val="-49"/>
        </w:rPr>
        <w:t> </w:t>
      </w:r>
      <w:r>
        <w:rPr/>
        <w:t>产</w:t>
      </w:r>
      <w:r>
        <w:rPr>
          <w:w w:val="100"/>
        </w:rPr>
        <w:t> </w:t>
      </w:r>
      <w:r>
        <w:rPr/>
        <w:t>品，服务于国家药监局、国家应急管理部、民政部社会组织管理局、国家外汇管理局等近百家标</w:t>
      </w:r>
      <w:r>
        <w:rPr>
          <w:spacing w:val="-97"/>
        </w:rPr>
        <w:t> </w:t>
      </w:r>
      <w:r>
        <w:rPr>
          <w:spacing w:val="-97"/>
        </w:rPr>
      </w:r>
      <w:r>
        <w:rPr/>
        <w:t>杆客户，提升客户的数据运营效率和数字化转型支撑能力。</w:t>
      </w:r>
      <w:r>
        <w:rPr>
          <w:rFonts w:ascii="宋体" w:hAnsi="宋体" w:cs="宋体" w:eastAsia="宋体" w:hint="default"/>
        </w:rPr>
        <w:t>SaCa</w:t>
      </w:r>
      <w:r>
        <w:rPr>
          <w:rFonts w:ascii="宋体" w:hAnsi="宋体" w:cs="宋体" w:eastAsia="宋体" w:hint="default"/>
          <w:spacing w:val="-41"/>
        </w:rPr>
        <w:t> </w:t>
      </w:r>
      <w:r>
        <w:rPr>
          <w:rFonts w:ascii="宋体" w:hAnsi="宋体" w:cs="宋体" w:eastAsia="宋体" w:hint="default"/>
        </w:rPr>
        <w:t>Forms</w:t>
      </w:r>
      <w:r>
        <w:rPr>
          <w:rFonts w:ascii="宋体" w:hAnsi="宋体" w:cs="宋体" w:eastAsia="宋体" w:hint="default"/>
          <w:spacing w:val="-57"/>
        </w:rPr>
        <w:t> </w:t>
      </w:r>
      <w:r>
        <w:rPr/>
        <w:t>智能填报平台产品先后签</w:t>
      </w:r>
      <w:r>
        <w:rPr>
          <w:w w:val="100"/>
        </w:rPr>
        <w:t> </w:t>
      </w:r>
      <w:r>
        <w:rPr/>
        <w:t>约清华大学一站式服务平台、丽水市机关放管服等项目，以低代码开发方式实现填报数据的快速</w:t>
      </w:r>
      <w:r>
        <w:rPr>
          <w:spacing w:val="-97"/>
        </w:rPr>
        <w:t> </w:t>
      </w:r>
      <w:r>
        <w:rPr>
          <w:spacing w:val="-97"/>
        </w:rPr>
      </w:r>
      <w:r>
        <w:rPr/>
        <w:t>采集与分析。</w:t>
      </w:r>
      <w:r>
        <w:rPr>
          <w:rFonts w:ascii="宋体" w:hAnsi="宋体" w:cs="宋体" w:eastAsia="宋体" w:hint="default"/>
        </w:rPr>
        <w:t>UniEAP</w:t>
      </w:r>
      <w:r>
        <w:rPr>
          <w:rFonts w:ascii="宋体" w:hAnsi="宋体" w:cs="宋体" w:eastAsia="宋体" w:hint="default"/>
          <w:spacing w:val="-41"/>
        </w:rPr>
        <w:t> </w:t>
      </w:r>
      <w:r>
        <w:rPr>
          <w:rFonts w:ascii="宋体" w:hAnsi="宋体" w:cs="宋体" w:eastAsia="宋体" w:hint="default"/>
        </w:rPr>
        <w:t>UTF</w:t>
      </w:r>
      <w:r>
        <w:rPr>
          <w:rFonts w:ascii="宋体" w:hAnsi="宋体" w:cs="宋体" w:eastAsia="宋体" w:hint="default"/>
          <w:spacing w:val="-57"/>
        </w:rPr>
        <w:t> </w:t>
      </w:r>
      <w:r>
        <w:rPr/>
        <w:t>移动自动化测试平台产品先后签约建设银行、民生银行、华夏银行、中</w:t>
      </w:r>
      <w:r>
        <w:rPr>
          <w:w w:val="100"/>
        </w:rPr>
        <w:t> </w:t>
      </w:r>
      <w:r>
        <w:rPr/>
        <w:t>国人寿、中移信息等标杆客户项目，助力移动应用的高效、高质量交付。</w:t>
      </w:r>
      <w:r>
        <w:rPr>
          <w:rFonts w:ascii="宋体" w:hAnsi="宋体" w:cs="宋体" w:eastAsia="宋体" w:hint="default"/>
        </w:rPr>
        <w:t>SaCa</w:t>
      </w:r>
      <w:r>
        <w:rPr>
          <w:rFonts w:ascii="宋体" w:hAnsi="宋体" w:cs="宋体" w:eastAsia="宋体" w:hint="default"/>
          <w:spacing w:val="-42"/>
        </w:rPr>
        <w:t> </w:t>
      </w:r>
      <w:r>
        <w:rPr>
          <w:rFonts w:ascii="宋体" w:hAnsi="宋体" w:cs="宋体" w:eastAsia="宋体" w:hint="default"/>
        </w:rPr>
        <w:t>RealRec</w:t>
      </w:r>
      <w:r>
        <w:rPr>
          <w:rFonts w:ascii="宋体" w:hAnsi="宋体" w:cs="宋体" w:eastAsia="宋体" w:hint="default"/>
          <w:spacing w:val="-55"/>
        </w:rPr>
        <w:t> </w:t>
      </w:r>
      <w:r>
        <w:rPr/>
        <w:t>数据科学</w:t>
      </w:r>
      <w:r>
        <w:rPr>
          <w:w w:val="100"/>
        </w:rPr>
        <w:t> </w:t>
      </w:r>
      <w:r>
        <w:rPr/>
        <w:t>平台，已成功应用于广电总局、工商行政管理总局、中央电视台、浦东机场等各行业客户，通过</w:t>
      </w:r>
      <w:r>
        <w:rPr>
          <w:spacing w:val="-97"/>
        </w:rPr>
        <w:t> </w:t>
      </w:r>
      <w:r>
        <w:rPr>
          <w:spacing w:val="-97"/>
        </w:rPr>
      </w:r>
      <w:r>
        <w:rPr/>
        <w:t>提供一站式机器学习与预测分析服务，降低人工智能在企业中的应用成本。</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rFonts w:ascii="宋体"/>
          <w:w w:val="100"/>
        </w:rPr>
        <w:t> </w:t>
      </w:r>
    </w:p>
    <w:p>
      <w:pPr>
        <w:pStyle w:val="BodyText"/>
        <w:spacing w:line="240" w:lineRule="auto"/>
        <w:ind w:left="538" w:right="0" w:firstLine="2"/>
        <w:jc w:val="left"/>
      </w:pPr>
      <w:r>
        <w:rPr>
          <w:rFonts w:ascii="宋体" w:hAnsi="宋体" w:cs="宋体" w:eastAsia="宋体" w:hint="default"/>
          <w:b/>
          <w:bCs/>
        </w:rPr>
        <w:t>（四）技术创新情况</w:t>
      </w:r>
      <w:r>
        <w:rPr>
          <w:rFonts w:ascii="宋体" w:hAnsi="宋体" w:cs="宋体" w:eastAsia="宋体" w:hint="default"/>
          <w:b/>
          <w:bCs/>
          <w:w w:val="99"/>
        </w:rPr>
        <w:t> </w:t>
      </w:r>
      <w:r>
        <w:rPr>
          <w:spacing w:val="-2"/>
        </w:rPr>
        <w:t>东软始终坚持“开放式创新”战略，通过公司级、事业部级的两级研发体系，不断寻找可持</w:t>
      </w:r>
    </w:p>
    <w:p>
      <w:pPr>
        <w:pStyle w:val="BodyText"/>
        <w:spacing w:line="274" w:lineRule="exact" w:before="22"/>
        <w:ind w:left="118" w:right="0"/>
        <w:jc w:val="left"/>
        <w:rPr>
          <w:rFonts w:ascii="宋体" w:hAnsi="宋体" w:cs="宋体" w:eastAsia="宋体" w:hint="default"/>
        </w:rPr>
      </w:pPr>
      <w:r>
        <w:rPr>
          <w:spacing w:val="-1"/>
        </w:rPr>
        <w:t>续高速发展的技术与商业模式；对外通过联盟与合作的创新来获得更多的资源和更快的成长，建</w:t>
      </w:r>
      <w:r>
        <w:rPr>
          <w:spacing w:val="-55"/>
        </w:rPr>
        <w:t> </w:t>
      </w:r>
      <w:r>
        <w:rPr>
          <w:spacing w:val="-55"/>
        </w:rPr>
      </w:r>
      <w:r>
        <w:rPr/>
        <w:t>立创新卓越方法体系，使创新成为公司文化。</w:t>
      </w:r>
      <w:r>
        <w:rPr>
          <w:rFonts w:ascii="宋体" w:hAnsi="宋体" w:cs="宋体" w:eastAsia="宋体" w:hint="default"/>
        </w:rPr>
        <w:t> </w:t>
      </w:r>
    </w:p>
    <w:p>
      <w:pPr>
        <w:pStyle w:val="BodyText"/>
        <w:spacing w:line="245" w:lineRule="exact"/>
        <w:ind w:left="118" w:right="0" w:firstLine="419"/>
        <w:jc w:val="left"/>
      </w:pPr>
      <w:r>
        <w:rPr/>
        <w:t>自成立以来，公司始终立足于社会发展与客户需求，每年投入大量资源开展面向未来的新业</w:t>
      </w:r>
    </w:p>
    <w:p>
      <w:pPr>
        <w:pStyle w:val="BodyText"/>
        <w:spacing w:line="272" w:lineRule="exact" w:before="27"/>
        <w:ind w:left="118" w:right="0"/>
        <w:jc w:val="left"/>
      </w:pPr>
      <w:r>
        <w:rPr>
          <w:spacing w:val="-3"/>
        </w:rPr>
        <w:t>务、新产品、新技术、新方法的研究。</w:t>
      </w:r>
      <w:r>
        <w:rPr>
          <w:rFonts w:ascii="宋体" w:hAnsi="宋体" w:cs="宋体" w:eastAsia="宋体" w:hint="default"/>
          <w:spacing w:val="-3"/>
        </w:rPr>
        <w:t>2019</w:t>
      </w:r>
      <w:r>
        <w:rPr>
          <w:rFonts w:ascii="宋体" w:hAnsi="宋体" w:cs="宋体" w:eastAsia="宋体" w:hint="default"/>
          <w:spacing w:val="-45"/>
        </w:rPr>
        <w:t> </w:t>
      </w:r>
      <w:r>
        <w:rPr/>
        <w:t>年，面对复杂多变的外部市场环境和数字经济时代的</w:t>
      </w:r>
      <w:r>
        <w:rPr>
          <w:spacing w:val="-101"/>
        </w:rPr>
        <w:t> </w:t>
      </w:r>
      <w:r>
        <w:rPr>
          <w:spacing w:val="-101"/>
        </w:rPr>
      </w:r>
      <w:r>
        <w:rPr>
          <w:spacing w:val="-3"/>
        </w:rPr>
        <w:t>到来，公司再推品牌战略升级，各级组织坚定推进业务的专业化、</w:t>
      </w:r>
      <w:r>
        <w:rPr>
          <w:rFonts w:ascii="宋体" w:hAnsi="宋体" w:cs="宋体" w:eastAsia="宋体" w:hint="default"/>
          <w:spacing w:val="-3"/>
        </w:rPr>
        <w:t>IP</w:t>
      </w:r>
      <w:r>
        <w:rPr>
          <w:rFonts w:ascii="宋体" w:hAnsi="宋体" w:cs="宋体" w:eastAsia="宋体" w:hint="default"/>
          <w:spacing w:val="22"/>
        </w:rPr>
        <w:t> </w:t>
      </w:r>
      <w:r>
        <w:rPr>
          <w:spacing w:val="-3"/>
        </w:rPr>
        <w:t>化、互联网化发展。在医疗</w:t>
      </w:r>
    </w:p>
    <w:p>
      <w:pPr>
        <w:spacing w:after="0" w:line="272" w:lineRule="exact"/>
        <w:jc w:val="left"/>
        <w:sectPr>
          <w:pgSz w:w="11910" w:h="16840"/>
          <w:pgMar w:header="874" w:footer="1248" w:top="1220" w:bottom="1440" w:left="1680" w:right="1060"/>
        </w:sectPr>
      </w:pPr>
    </w:p>
    <w:p>
      <w:pPr>
        <w:spacing w:line="240" w:lineRule="auto" w:before="1"/>
        <w:rPr>
          <w:rFonts w:ascii="宋体" w:hAnsi="宋体" w:cs="宋体" w:eastAsia="宋体" w:hint="default"/>
          <w:sz w:val="17"/>
          <w:szCs w:val="17"/>
        </w:rPr>
      </w:pPr>
    </w:p>
    <w:p>
      <w:pPr>
        <w:pStyle w:val="BodyText"/>
        <w:spacing w:line="240" w:lineRule="auto" w:before="36"/>
        <w:ind w:right="0"/>
        <w:jc w:val="left"/>
        <w:rPr>
          <w:rFonts w:ascii="宋体" w:hAnsi="宋体" w:cs="宋体" w:eastAsia="宋体" w:hint="default"/>
        </w:rPr>
      </w:pPr>
      <w:r>
        <w:rPr>
          <w:spacing w:val="-1"/>
        </w:rPr>
        <w:t>健康与社会保障、智能汽车与互联、智慧城市、企业互联等领域持续投入，创新和积累可驱动业</w:t>
      </w:r>
      <w:r>
        <w:rPr>
          <w:spacing w:val="-55"/>
        </w:rPr>
        <w:t> </w:t>
      </w:r>
      <w:r>
        <w:rPr>
          <w:spacing w:val="-55"/>
        </w:rPr>
      </w:r>
      <w:r>
        <w:rPr/>
        <w:t>务持续增长的知识资产，推动企业价值与社会责任的共同实现。</w:t>
      </w:r>
      <w:r>
        <w:rPr>
          <w:rFonts w:ascii="宋体" w:hAnsi="宋体" w:cs="宋体" w:eastAsia="宋体" w:hint="default"/>
        </w:rPr>
        <w:t> </w:t>
      </w:r>
    </w:p>
    <w:p>
      <w:pPr>
        <w:pStyle w:val="BodyText"/>
        <w:spacing w:line="237" w:lineRule="auto"/>
        <w:ind w:right="228" w:firstLine="419"/>
        <w:jc w:val="both"/>
        <w:rPr>
          <w:rFonts w:ascii="宋体" w:hAnsi="宋体" w:cs="宋体" w:eastAsia="宋体" w:hint="default"/>
        </w:rPr>
      </w:pPr>
      <w:r>
        <w:rPr>
          <w:spacing w:val="-2"/>
        </w:rPr>
        <w:t>报告期内，公司研发投入紧紧围绕商业目标，重点投入行业云应用、智能医疗应用、智能车</w:t>
      </w:r>
      <w:r>
        <w:rPr>
          <w:w w:val="100"/>
        </w:rPr>
        <w:t> </w:t>
      </w:r>
      <w:r>
        <w:rPr>
          <w:spacing w:val="-1"/>
        </w:rPr>
        <w:t>载互联产品、企业知识工作自动化应用、区块链应用平台，深度践行东软解决方案高效性策略实</w:t>
      </w:r>
      <w:r>
        <w:rPr>
          <w:spacing w:val="-55"/>
        </w:rPr>
        <w:t> </w:t>
      </w:r>
      <w:r>
        <w:rPr>
          <w:spacing w:val="-55"/>
        </w:rPr>
      </w:r>
      <w:r>
        <w:rPr/>
        <w:t>施框架 NeuSA™</w:t>
      </w:r>
      <w:r>
        <w:rPr>
          <w:spacing w:val="-61"/>
        </w:rPr>
        <w:t> </w:t>
      </w:r>
      <w:r>
        <w:rPr/>
        <w:t>2.0，推动业务单元应对万物智联时代的技术能力升级：</w:t>
      </w:r>
      <w:r>
        <w:rPr>
          <w:rFonts w:ascii="宋体" w:hAnsi="宋体" w:cs="宋体" w:eastAsia="宋体" w:hint="default"/>
        </w:rPr>
        <w:t> </w:t>
      </w:r>
    </w:p>
    <w:p>
      <w:pPr>
        <w:pStyle w:val="BodyText"/>
        <w:spacing w:line="235" w:lineRule="auto" w:before="4"/>
        <w:ind w:left="638" w:right="230"/>
        <w:jc w:val="both"/>
        <w:rPr>
          <w:rFonts w:ascii="宋体" w:hAnsi="宋体" w:cs="宋体" w:eastAsia="宋体" w:hint="default"/>
        </w:rPr>
      </w:pPr>
      <w:r>
        <w:rPr>
          <w:rFonts w:ascii="Wingdings" w:hAnsi="Wingdings" w:cs="Wingdings" w:eastAsia="Wingdings" w:hint="default"/>
        </w:rPr>
        <w:t></w:t>
      </w:r>
      <w:r>
        <w:rPr/>
        <w:t>投入行业云应用，包括</w:t>
      </w:r>
      <w:r>
        <w:rPr>
          <w:spacing w:val="-37"/>
        </w:rPr>
        <w:t> </w:t>
      </w:r>
      <w:r>
        <w:rPr>
          <w:rFonts w:ascii="宋体" w:hAnsi="宋体" w:cs="宋体" w:eastAsia="宋体" w:hint="default"/>
        </w:rPr>
        <w:t>SaCa</w:t>
      </w:r>
      <w:r>
        <w:rPr>
          <w:rFonts w:ascii="宋体" w:hAnsi="宋体" w:cs="宋体" w:eastAsia="宋体" w:hint="default"/>
          <w:spacing w:val="-1"/>
        </w:rPr>
        <w:t> </w:t>
      </w:r>
      <w:r>
        <w:rPr>
          <w:rFonts w:ascii="宋体" w:hAnsi="宋体" w:cs="宋体" w:eastAsia="宋体" w:hint="default"/>
        </w:rPr>
        <w:t>X</w:t>
      </w:r>
      <w:r>
        <w:rPr>
          <w:rFonts w:ascii="宋体" w:hAnsi="宋体" w:cs="宋体" w:eastAsia="宋体" w:hint="default"/>
          <w:spacing w:val="-39"/>
        </w:rPr>
        <w:t> </w:t>
      </w:r>
      <w:r>
        <w:rPr/>
        <w:t>行业云参考架构、云</w:t>
      </w:r>
      <w:r>
        <w:rPr>
          <w:spacing w:val="-39"/>
        </w:rPr>
        <w:t> </w:t>
      </w:r>
      <w:r>
        <w:rPr>
          <w:rFonts w:ascii="宋体" w:hAnsi="宋体" w:cs="宋体" w:eastAsia="宋体" w:hint="default"/>
        </w:rPr>
        <w:t>HIS</w:t>
      </w:r>
      <w:r>
        <w:rPr>
          <w:rFonts w:ascii="宋体" w:hAnsi="宋体" w:cs="宋体" w:eastAsia="宋体" w:hint="default"/>
          <w:spacing w:val="-1"/>
        </w:rPr>
        <w:t> </w:t>
      </w:r>
      <w:r>
        <w:rPr>
          <w:rFonts w:ascii="宋体" w:hAnsi="宋体" w:cs="宋体" w:eastAsia="宋体" w:hint="default"/>
        </w:rPr>
        <w:t>CloudOne</w:t>
      </w:r>
      <w:r>
        <w:rPr>
          <w:rFonts w:ascii="宋体" w:hAnsi="宋体" w:cs="宋体" w:eastAsia="宋体" w:hint="default"/>
          <w:spacing w:val="-39"/>
        </w:rPr>
        <w:t> </w:t>
      </w:r>
      <w:r>
        <w:rPr/>
        <w:t>核心业务平台、云药店</w:t>
      </w:r>
      <w:r>
        <w:rPr>
          <w:w w:val="100"/>
        </w:rPr>
        <w:t> </w:t>
      </w:r>
      <w:r>
        <w:rPr>
          <w:spacing w:val="-2"/>
        </w:rPr>
        <w:t>综合管理信息系统、医保信息平台、人社核心业务平台、语音反诈系统、融合消息网关、电</w:t>
      </w:r>
      <w:r>
        <w:rPr>
          <w:spacing w:val="-19"/>
        </w:rPr>
        <w:t> </w:t>
      </w:r>
      <w:r>
        <w:rPr>
          <w:spacing w:val="-19"/>
        </w:rPr>
      </w:r>
      <w:r>
        <w:rPr>
          <w:spacing w:val="-2"/>
        </w:rPr>
        <w:t>信业务数据脱敏系统、机动车环保智能监管平台，推动并支撑组织进行数字化转型，帮助组</w:t>
      </w:r>
      <w:r>
        <w:rPr>
          <w:spacing w:val="-19"/>
        </w:rPr>
        <w:t> </w:t>
      </w:r>
      <w:r>
        <w:rPr>
          <w:spacing w:val="-19"/>
        </w:rPr>
      </w:r>
      <w:r>
        <w:rPr>
          <w:spacing w:val="-2"/>
        </w:rPr>
        <w:t>织拥抱互联网，为百姓生活息息相关的医疗、社保、通信、环保等多个领域建设基础平台，</w:t>
      </w:r>
      <w:r>
        <w:rPr>
          <w:spacing w:val="-19"/>
        </w:rPr>
        <w:t> </w:t>
      </w:r>
      <w:r>
        <w:rPr>
          <w:spacing w:val="-19"/>
        </w:rPr>
      </w:r>
      <w:r>
        <w:rPr/>
        <w:t>并通过产品形态有效改善民生；</w:t>
      </w:r>
      <w:r>
        <w:rPr>
          <w:rFonts w:ascii="宋体" w:hAnsi="宋体" w:cs="宋体" w:eastAsia="宋体" w:hint="default"/>
        </w:rPr>
        <w:t> </w:t>
      </w:r>
    </w:p>
    <w:p>
      <w:pPr>
        <w:pStyle w:val="BodyText"/>
        <w:spacing w:line="232" w:lineRule="auto" w:before="4"/>
        <w:ind w:left="638" w:right="230"/>
        <w:jc w:val="both"/>
        <w:rPr>
          <w:rFonts w:ascii="宋体" w:hAnsi="宋体" w:cs="宋体" w:eastAsia="宋体" w:hint="default"/>
        </w:rPr>
      </w:pPr>
      <w:r>
        <w:rPr>
          <w:rFonts w:ascii="Wingdings" w:hAnsi="Wingdings" w:cs="Wingdings" w:eastAsia="Wingdings" w:hint="default"/>
          <w:spacing w:val="-2"/>
        </w:rPr>
        <w:t></w:t>
      </w:r>
      <w:r>
        <w:rPr>
          <w:spacing w:val="-2"/>
        </w:rPr>
        <w:t>投入智能医疗应用，包括临床辅助决策支持系统、</w:t>
      </w:r>
      <w:r>
        <w:rPr>
          <w:rFonts w:ascii="宋体" w:hAnsi="宋体" w:cs="宋体" w:eastAsia="宋体" w:hint="default"/>
          <w:spacing w:val="-2"/>
        </w:rPr>
        <w:t>RealMedSci</w:t>
      </w:r>
      <w:r>
        <w:rPr>
          <w:rFonts w:ascii="宋体" w:hAnsi="宋体" w:cs="宋体" w:eastAsia="宋体" w:hint="default"/>
        </w:rPr>
        <w:t> </w:t>
      </w:r>
      <w:r>
        <w:rPr>
          <w:spacing w:val="-2"/>
        </w:rPr>
        <w:t>自动化医学分析平台、临床</w:t>
      </w:r>
      <w:r>
        <w:rPr>
          <w:spacing w:val="-65"/>
        </w:rPr>
        <w:t> </w:t>
      </w:r>
      <w:r>
        <w:rPr>
          <w:spacing w:val="-65"/>
        </w:rPr>
      </w:r>
      <w:r>
        <w:rPr>
          <w:spacing w:val="-2"/>
        </w:rPr>
        <w:t>医学科研平台、重症临床信息平台、智能心电辅助分析云服务、临床护理一体化产品，为个</w:t>
      </w:r>
      <w:r>
        <w:rPr>
          <w:spacing w:val="-19"/>
        </w:rPr>
        <w:t> </w:t>
      </w:r>
      <w:r>
        <w:rPr>
          <w:spacing w:val="-19"/>
        </w:rPr>
      </w:r>
      <w:r>
        <w:rPr/>
        <w:t>性化、精准、高效的医疗服务以及医院的卓越运行提供创新方法；</w:t>
      </w:r>
      <w:r>
        <w:rPr>
          <w:rFonts w:ascii="宋体" w:hAnsi="宋体" w:cs="宋体" w:eastAsia="宋体" w:hint="default"/>
        </w:rPr>
        <w:t> </w:t>
      </w:r>
    </w:p>
    <w:p>
      <w:pPr>
        <w:pStyle w:val="BodyText"/>
        <w:spacing w:line="232" w:lineRule="auto" w:before="7"/>
        <w:ind w:left="638" w:right="0"/>
        <w:jc w:val="left"/>
        <w:rPr>
          <w:rFonts w:ascii="宋体" w:hAnsi="宋体" w:cs="宋体" w:eastAsia="宋体" w:hint="default"/>
        </w:rPr>
      </w:pPr>
      <w:r>
        <w:rPr>
          <w:rFonts w:ascii="Wingdings" w:hAnsi="Wingdings" w:cs="Wingdings" w:eastAsia="Wingdings" w:hint="default"/>
        </w:rPr>
        <w:t></w:t>
      </w:r>
      <w:r>
        <w:rPr/>
        <w:t>投入车载智能互联产品研发，包括</w:t>
      </w:r>
      <w:r>
        <w:rPr>
          <w:spacing w:val="-56"/>
        </w:rPr>
        <w:t> </w:t>
      </w:r>
      <w:r>
        <w:rPr>
          <w:rFonts w:ascii="宋体" w:hAnsi="宋体" w:cs="宋体" w:eastAsia="宋体" w:hint="default"/>
        </w:rPr>
        <w:t>VeTalk</w:t>
      </w:r>
      <w:r>
        <w:rPr>
          <w:rFonts w:ascii="宋体" w:hAnsi="宋体" w:cs="宋体" w:eastAsia="宋体" w:hint="default"/>
          <w:spacing w:val="-42"/>
        </w:rPr>
        <w:t> </w:t>
      </w:r>
      <w:r>
        <w:rPr>
          <w:rFonts w:ascii="宋体" w:hAnsi="宋体" w:cs="宋体" w:eastAsia="宋体" w:hint="default"/>
        </w:rPr>
        <w:t>V5.0</w:t>
      </w:r>
      <w:r>
        <w:rPr/>
        <w:t>、</w:t>
      </w:r>
      <w:r>
        <w:rPr>
          <w:rFonts w:ascii="宋体" w:hAnsi="宋体" w:cs="宋体" w:eastAsia="宋体" w:hint="default"/>
        </w:rPr>
        <w:t>Neu-Vict</w:t>
      </w:r>
      <w:r>
        <w:rPr>
          <w:rFonts w:ascii="宋体" w:hAnsi="宋体" w:cs="宋体" w:eastAsia="宋体" w:hint="default"/>
          <w:spacing w:val="-56"/>
        </w:rPr>
        <w:t> </w:t>
      </w:r>
      <w:r>
        <w:rPr/>
        <w:t>新一代车载智能无线终端（</w:t>
      </w:r>
      <w:r>
        <w:rPr>
          <w:rFonts w:ascii="宋体" w:hAnsi="宋体" w:cs="宋体" w:eastAsia="宋体" w:hint="default"/>
        </w:rPr>
        <w:t>V2X</w:t>
      </w:r>
      <w:r>
        <w:rPr>
          <w:rFonts w:ascii="宋体" w:hAnsi="宋体" w:cs="宋体" w:eastAsia="宋体" w:hint="default"/>
          <w:w w:val="100"/>
        </w:rPr>
        <w:t> </w:t>
      </w:r>
      <w:r>
        <w:rPr>
          <w:rFonts w:ascii="宋体" w:hAnsi="宋体" w:cs="宋体" w:eastAsia="宋体" w:hint="default"/>
        </w:rPr>
        <w:t>BOX</w:t>
      </w:r>
      <w:r>
        <w:rPr/>
        <w:t>）、</w:t>
      </w:r>
      <w:r>
        <w:rPr>
          <w:rFonts w:ascii="宋体" w:hAnsi="宋体" w:cs="宋体" w:eastAsia="宋体" w:hint="default"/>
        </w:rPr>
        <w:t>5G </w:t>
      </w:r>
      <w:r>
        <w:rPr/>
        <w:t>智能网联边缘云控平台，推动社会实现安全、舒适、绿色、按需的驾驶与出行体</w:t>
      </w:r>
      <w:r>
        <w:rPr>
          <w:spacing w:val="-100"/>
        </w:rPr>
        <w:t> </w:t>
      </w:r>
      <w:r>
        <w:rPr>
          <w:spacing w:val="-100"/>
        </w:rPr>
      </w:r>
      <w:r>
        <w:rPr/>
        <w:t>验；</w:t>
      </w:r>
      <w:r>
        <w:rPr>
          <w:rFonts w:ascii="宋体" w:hAnsi="宋体" w:cs="宋体" w:eastAsia="宋体" w:hint="default"/>
        </w:rPr>
        <w:t> </w:t>
      </w:r>
    </w:p>
    <w:p>
      <w:pPr>
        <w:pStyle w:val="BodyText"/>
        <w:spacing w:line="232" w:lineRule="auto" w:before="4"/>
        <w:ind w:left="638" w:right="228"/>
        <w:jc w:val="both"/>
        <w:rPr>
          <w:rFonts w:ascii="宋体" w:hAnsi="宋体" w:cs="宋体" w:eastAsia="宋体" w:hint="default"/>
        </w:rPr>
      </w:pPr>
      <w:r>
        <w:rPr>
          <w:rFonts w:ascii="Wingdings" w:hAnsi="Wingdings" w:cs="Wingdings" w:eastAsia="Wingdings" w:hint="default"/>
        </w:rPr>
        <w:t></w:t>
      </w:r>
      <w:r>
        <w:rPr/>
        <w:t>投入企业知识工作自动化应用，包括</w:t>
      </w:r>
      <w:r>
        <w:rPr>
          <w:spacing w:val="-55"/>
        </w:rPr>
        <w:t> </w:t>
      </w:r>
      <w:r>
        <w:rPr>
          <w:rFonts w:ascii="宋体" w:hAnsi="宋体" w:cs="宋体" w:eastAsia="宋体" w:hint="default"/>
        </w:rPr>
        <w:t>OhwYaa</w:t>
      </w:r>
      <w:r>
        <w:rPr>
          <w:rFonts w:ascii="宋体" w:hAnsi="宋体" w:cs="宋体" w:eastAsia="宋体" w:hint="default"/>
          <w:spacing w:val="-34"/>
        </w:rPr>
        <w:t> </w:t>
      </w:r>
      <w:r>
        <w:rPr>
          <w:rFonts w:ascii="宋体" w:hAnsi="宋体" w:cs="宋体" w:eastAsia="宋体" w:hint="default"/>
        </w:rPr>
        <w:t>V5.5</w:t>
      </w:r>
      <w:r>
        <w:rPr/>
        <w:t>、</w:t>
      </w:r>
      <w:r>
        <w:rPr>
          <w:rFonts w:ascii="宋体" w:hAnsi="宋体" w:cs="宋体" w:eastAsia="宋体" w:hint="default"/>
        </w:rPr>
        <w:t>SaCa</w:t>
      </w:r>
      <w:r>
        <w:rPr>
          <w:rFonts w:ascii="宋体" w:hAnsi="宋体" w:cs="宋体" w:eastAsia="宋体" w:hint="default"/>
          <w:spacing w:val="-34"/>
        </w:rPr>
        <w:t> </w:t>
      </w:r>
      <w:r>
        <w:rPr>
          <w:rFonts w:ascii="宋体" w:hAnsi="宋体" w:cs="宋体" w:eastAsia="宋体" w:hint="default"/>
        </w:rPr>
        <w:t>SNAP</w:t>
      </w:r>
      <w:r>
        <w:rPr>
          <w:rFonts w:ascii="宋体" w:hAnsi="宋体" w:cs="宋体" w:eastAsia="宋体" w:hint="default"/>
          <w:spacing w:val="-34"/>
        </w:rPr>
        <w:t> </w:t>
      </w:r>
      <w:r>
        <w:rPr>
          <w:rFonts w:ascii="宋体" w:hAnsi="宋体" w:cs="宋体" w:eastAsia="宋体" w:hint="default"/>
        </w:rPr>
        <w:t>V4.0</w:t>
      </w:r>
      <w:r>
        <w:rPr/>
        <w:t>、智慧党建，运营基于</w:t>
      </w:r>
      <w:r>
        <w:rPr>
          <w:w w:val="100"/>
        </w:rPr>
        <w:t> </w:t>
      </w:r>
      <w:r>
        <w:rPr>
          <w:spacing w:val="-2"/>
        </w:rPr>
        <w:t>社交化、大数据的企业知识社区，帮助用户推动知识共享、沉淀无形资产、塑造创新的文化</w:t>
      </w:r>
      <w:r>
        <w:rPr>
          <w:spacing w:val="-19"/>
        </w:rPr>
        <w:t> </w:t>
      </w:r>
      <w:r>
        <w:rPr>
          <w:spacing w:val="-19"/>
        </w:rPr>
      </w:r>
      <w:r>
        <w:rPr/>
        <w:t>氛围；</w:t>
      </w:r>
      <w:r>
        <w:rPr>
          <w:rFonts w:ascii="宋体" w:hAnsi="宋体" w:cs="宋体" w:eastAsia="宋体" w:hint="default"/>
        </w:rPr>
        <w:t> </w:t>
      </w:r>
    </w:p>
    <w:p>
      <w:pPr>
        <w:pStyle w:val="BodyText"/>
        <w:spacing w:line="235" w:lineRule="auto" w:before="2"/>
        <w:ind w:left="638" w:right="117"/>
        <w:jc w:val="left"/>
        <w:rPr>
          <w:rFonts w:ascii="宋体" w:hAnsi="宋体" w:cs="宋体" w:eastAsia="宋体" w:hint="default"/>
        </w:rPr>
      </w:pPr>
      <w:r>
        <w:rPr>
          <w:rFonts w:ascii="Wingdings" w:hAnsi="Wingdings" w:cs="Wingdings" w:eastAsia="Wingdings" w:hint="default"/>
          <w:spacing w:val="-5"/>
        </w:rPr>
        <w:t></w:t>
      </w:r>
      <w:r>
        <w:rPr>
          <w:spacing w:val="-5"/>
        </w:rPr>
        <w:t>战略布局区块链应用平台，研发了处方流转、双向转诊、医学科研、医保控费、药械溯源、</w:t>
      </w:r>
      <w:r>
        <w:rPr>
          <w:spacing w:val="-52"/>
        </w:rPr>
        <w:t> </w:t>
      </w:r>
      <w:r>
        <w:rPr>
          <w:spacing w:val="-52"/>
        </w:rPr>
      </w:r>
      <w:r>
        <w:rPr/>
        <w:t>保险清算、保险理赔、数字身份认证、政务资源共享、一网通办、供应链管理、供应链金融</w:t>
      </w:r>
      <w:r>
        <w:rPr>
          <w:spacing w:val="-99"/>
        </w:rPr>
        <w:t> </w:t>
      </w:r>
      <w:r>
        <w:rPr>
          <w:spacing w:val="-99"/>
        </w:rPr>
      </w:r>
      <w:r>
        <w:rPr/>
        <w:t>等十余项基于区块链的解决方案，推出</w:t>
      </w:r>
      <w:r>
        <w:rPr>
          <w:spacing w:val="-49"/>
        </w:rPr>
        <w:t> </w:t>
      </w:r>
      <w:r>
        <w:rPr>
          <w:rFonts w:ascii="宋体" w:hAnsi="宋体" w:cs="宋体" w:eastAsia="宋体" w:hint="default"/>
        </w:rPr>
        <w:t>SaCa</w:t>
      </w:r>
      <w:r>
        <w:rPr>
          <w:rFonts w:ascii="宋体" w:hAnsi="宋体" w:cs="宋体" w:eastAsia="宋体" w:hint="default"/>
          <w:spacing w:val="-1"/>
        </w:rPr>
        <w:t> </w:t>
      </w:r>
      <w:r>
        <w:rPr>
          <w:rFonts w:ascii="宋体" w:hAnsi="宋体" w:cs="宋体" w:eastAsia="宋体" w:hint="default"/>
        </w:rPr>
        <w:t>EchoTrust</w:t>
      </w:r>
      <w:r>
        <w:rPr>
          <w:rFonts w:ascii="宋体" w:hAnsi="宋体" w:cs="宋体" w:eastAsia="宋体" w:hint="default"/>
          <w:spacing w:val="-49"/>
        </w:rPr>
        <w:t> </w:t>
      </w:r>
      <w:r>
        <w:rPr/>
        <w:t>区块链应用平台，在医疗药械溯源、</w:t>
      </w:r>
      <w:r>
        <w:rPr>
          <w:w w:val="100"/>
        </w:rPr>
        <w:t> </w:t>
      </w:r>
      <w:r>
        <w:rPr/>
        <w:t>社保合同管理、医学科学研究、车险直赔、供应链结算、互联网合同管理等多个社稷民生领</w:t>
      </w:r>
      <w:r>
        <w:rPr>
          <w:spacing w:val="-99"/>
        </w:rPr>
        <w:t> </w:t>
      </w:r>
      <w:r>
        <w:rPr>
          <w:spacing w:val="-99"/>
        </w:rPr>
      </w:r>
      <w:r>
        <w:rPr/>
        <w:t>域落地实践，助力构建公平、公正、公开、民主、透明的新一代社会信任体系。</w:t>
      </w:r>
      <w:r>
        <w:rPr>
          <w:rFonts w:ascii="宋体" w:hAnsi="宋体" w:cs="宋体" w:eastAsia="宋体" w:hint="default"/>
        </w:rPr>
        <w:t> </w:t>
      </w:r>
    </w:p>
    <w:p>
      <w:pPr>
        <w:pStyle w:val="BodyText"/>
        <w:spacing w:line="272" w:lineRule="exact" w:before="27"/>
        <w:ind w:left="638" w:right="230"/>
        <w:jc w:val="both"/>
      </w:pPr>
      <w:r>
        <w:rPr>
          <w:rFonts w:ascii="宋体" w:hAnsi="宋体" w:cs="宋体" w:eastAsia="宋体" w:hint="default"/>
          <w:w w:val="100"/>
        </w:rPr>
        <w:t> </w:t>
      </w:r>
      <w:r>
        <w:rPr>
          <w:w w:val="100"/>
        </w:rPr>
        <w:t>目前，</w:t>
      </w:r>
      <w:r>
        <w:rPr>
          <w:spacing w:val="-3"/>
          <w:w w:val="100"/>
        </w:rPr>
        <w:t>公</w:t>
      </w:r>
      <w:r>
        <w:rPr>
          <w:w w:val="100"/>
        </w:rPr>
        <w:t>司已</w:t>
      </w:r>
      <w:r>
        <w:rPr>
          <w:spacing w:val="-3"/>
          <w:w w:val="100"/>
        </w:rPr>
        <w:t>经</w:t>
      </w:r>
      <w:r>
        <w:rPr>
          <w:w w:val="100"/>
        </w:rPr>
        <w:t>建</w:t>
      </w:r>
      <w:r>
        <w:rPr>
          <w:spacing w:val="-3"/>
          <w:w w:val="100"/>
        </w:rPr>
        <w:t>立</w:t>
      </w:r>
      <w:r>
        <w:rPr>
          <w:w w:val="100"/>
        </w:rPr>
        <w:t>起</w:t>
      </w:r>
      <w:r>
        <w:rPr>
          <w:spacing w:val="-3"/>
          <w:w w:val="100"/>
        </w:rPr>
        <w:t>全</w:t>
      </w:r>
      <w:r>
        <w:rPr>
          <w:w w:val="100"/>
        </w:rPr>
        <w:t>方位的</w:t>
      </w:r>
      <w:r>
        <w:rPr>
          <w:spacing w:val="-3"/>
          <w:w w:val="100"/>
        </w:rPr>
        <w:t>知</w:t>
      </w:r>
      <w:r>
        <w:rPr>
          <w:w w:val="100"/>
        </w:rPr>
        <w:t>识产</w:t>
      </w:r>
      <w:r>
        <w:rPr>
          <w:spacing w:val="-3"/>
          <w:w w:val="100"/>
        </w:rPr>
        <w:t>权</w:t>
      </w:r>
      <w:r>
        <w:rPr>
          <w:w w:val="100"/>
        </w:rPr>
        <w:t>保</w:t>
      </w:r>
      <w:r>
        <w:rPr>
          <w:spacing w:val="-3"/>
          <w:w w:val="100"/>
        </w:rPr>
        <w:t>护</w:t>
      </w:r>
      <w:r>
        <w:rPr>
          <w:w w:val="100"/>
        </w:rPr>
        <w:t>体</w:t>
      </w:r>
      <w:r>
        <w:rPr>
          <w:spacing w:val="-3"/>
          <w:w w:val="100"/>
        </w:rPr>
        <w:t>系</w:t>
      </w:r>
      <w:r>
        <w:rPr>
          <w:w w:val="100"/>
        </w:rPr>
        <w:t>，形成</w:t>
      </w:r>
      <w:r>
        <w:rPr>
          <w:spacing w:val="-3"/>
          <w:w w:val="100"/>
        </w:rPr>
        <w:t>了</w:t>
      </w:r>
      <w:r>
        <w:rPr>
          <w:w w:val="100"/>
        </w:rPr>
        <w:t>商标</w:t>
      </w:r>
      <w:r>
        <w:rPr>
          <w:spacing w:val="-3"/>
          <w:w w:val="100"/>
        </w:rPr>
        <w:t>、</w:t>
      </w:r>
      <w:r>
        <w:rPr>
          <w:w w:val="100"/>
        </w:rPr>
        <w:t>专</w:t>
      </w:r>
      <w:r>
        <w:rPr>
          <w:spacing w:val="-3"/>
          <w:w w:val="100"/>
        </w:rPr>
        <w:t>利</w:t>
      </w:r>
      <w:r>
        <w:rPr>
          <w:w w:val="100"/>
        </w:rPr>
        <w:t>、</w:t>
      </w:r>
      <w:r>
        <w:rPr>
          <w:spacing w:val="-3"/>
          <w:w w:val="100"/>
        </w:rPr>
        <w:t>软</w:t>
      </w:r>
      <w:r>
        <w:rPr>
          <w:w w:val="100"/>
        </w:rPr>
        <w:t>件著作</w:t>
      </w:r>
      <w:r>
        <w:rPr>
          <w:spacing w:val="-3"/>
          <w:w w:val="100"/>
        </w:rPr>
        <w:t>权</w:t>
      </w:r>
      <w:r>
        <w:rPr>
          <w:w w:val="100"/>
        </w:rPr>
        <w:t>、</w:t>
      </w:r>
      <w:r>
        <w:rPr>
          <w:spacing w:val="-3"/>
          <w:w w:val="100"/>
        </w:rPr>
        <w:t>信</w:t>
      </w:r>
      <w:r>
        <w:rPr>
          <w:w w:val="100"/>
        </w:rPr>
        <w:t>息</w:t>
      </w:r>
    </w:p>
    <w:p>
      <w:pPr>
        <w:pStyle w:val="BodyText"/>
        <w:spacing w:line="272" w:lineRule="exact" w:before="2"/>
        <w:ind w:right="0"/>
        <w:jc w:val="left"/>
      </w:pPr>
      <w:r>
        <w:rPr>
          <w:spacing w:val="-1"/>
        </w:rPr>
        <w:t>安全四位一体的保护框架。公司科学规范的知识产权管理体系得到主管部门的认可和好评。截至</w:t>
      </w:r>
      <w:r>
        <w:rPr>
          <w:spacing w:val="-55"/>
        </w:rPr>
        <w:t> </w:t>
      </w:r>
      <w:r>
        <w:rPr>
          <w:spacing w:val="-55"/>
        </w:rPr>
      </w:r>
      <w:r>
        <w:rPr>
          <w:rFonts w:ascii="宋体" w:hAnsi="宋体" w:cs="宋体" w:eastAsia="宋体" w:hint="default"/>
        </w:rPr>
        <w:t>2019</w:t>
      </w:r>
      <w:r>
        <w:rPr>
          <w:rFonts w:ascii="宋体" w:hAnsi="宋体" w:cs="宋体" w:eastAsia="宋体" w:hint="default"/>
          <w:spacing w:val="-47"/>
        </w:rPr>
        <w:t> </w:t>
      </w:r>
      <w:r>
        <w:rPr>
          <w:spacing w:val="-3"/>
        </w:rPr>
        <w:t>年末，公司申请专利</w:t>
      </w:r>
      <w:r>
        <w:rPr>
          <w:spacing w:val="-47"/>
        </w:rPr>
        <w:t> </w:t>
      </w:r>
      <w:r>
        <w:rPr>
          <w:rFonts w:ascii="宋体" w:hAnsi="宋体" w:cs="宋体" w:eastAsia="宋体" w:hint="default"/>
        </w:rPr>
        <w:t>2,065</w:t>
      </w:r>
      <w:r>
        <w:rPr>
          <w:rFonts w:ascii="宋体" w:hAnsi="宋体" w:cs="宋体" w:eastAsia="宋体" w:hint="default"/>
          <w:spacing w:val="-47"/>
        </w:rPr>
        <w:t> </w:t>
      </w:r>
      <w:r>
        <w:rPr>
          <w:spacing w:val="-4"/>
        </w:rPr>
        <w:t>件，授权专利</w:t>
      </w:r>
      <w:r>
        <w:rPr>
          <w:spacing w:val="-44"/>
        </w:rPr>
        <w:t> </w:t>
      </w:r>
      <w:r>
        <w:rPr>
          <w:rFonts w:ascii="宋体" w:hAnsi="宋体" w:cs="宋体" w:eastAsia="宋体" w:hint="default"/>
        </w:rPr>
        <w:t>733</w:t>
      </w:r>
      <w:r>
        <w:rPr>
          <w:rFonts w:ascii="宋体" w:hAnsi="宋体" w:cs="宋体" w:eastAsia="宋体" w:hint="default"/>
          <w:spacing w:val="-47"/>
        </w:rPr>
        <w:t> </w:t>
      </w:r>
      <w:r>
        <w:rPr>
          <w:spacing w:val="-3"/>
        </w:rPr>
        <w:t>件；登记软件著作权</w:t>
      </w:r>
      <w:r>
        <w:rPr>
          <w:spacing w:val="-44"/>
        </w:rPr>
        <w:t> </w:t>
      </w:r>
      <w:r>
        <w:rPr>
          <w:rFonts w:ascii="宋体" w:hAnsi="宋体" w:cs="宋体" w:eastAsia="宋体" w:hint="default"/>
        </w:rPr>
        <w:t>1,993</w:t>
      </w:r>
      <w:r>
        <w:rPr>
          <w:rFonts w:ascii="宋体" w:hAnsi="宋体" w:cs="宋体" w:eastAsia="宋体" w:hint="default"/>
          <w:spacing w:val="-44"/>
        </w:rPr>
        <w:t> </w:t>
      </w:r>
      <w:r>
        <w:rPr>
          <w:spacing w:val="-3"/>
        </w:rPr>
        <w:t>件，申请国内外商</w:t>
      </w:r>
    </w:p>
    <w:p>
      <w:pPr>
        <w:pStyle w:val="BodyText"/>
        <w:spacing w:line="272" w:lineRule="exact" w:before="1"/>
        <w:ind w:right="225"/>
        <w:jc w:val="left"/>
        <w:rPr>
          <w:rFonts w:ascii="宋体" w:hAnsi="宋体" w:cs="宋体" w:eastAsia="宋体" w:hint="default"/>
        </w:rPr>
      </w:pPr>
      <w:r>
        <w:rPr/>
        <w:t>标</w:t>
      </w:r>
      <w:r>
        <w:rPr>
          <w:spacing w:val="-51"/>
        </w:rPr>
        <w:t> </w:t>
      </w:r>
      <w:r>
        <w:rPr>
          <w:rFonts w:ascii="宋体" w:hAnsi="宋体" w:cs="宋体" w:eastAsia="宋体" w:hint="default"/>
        </w:rPr>
        <w:t>680</w:t>
      </w:r>
      <w:r>
        <w:rPr>
          <w:rFonts w:ascii="宋体" w:hAnsi="宋体" w:cs="宋体" w:eastAsia="宋体" w:hint="default"/>
          <w:spacing w:val="-51"/>
        </w:rPr>
        <w:t> </w:t>
      </w:r>
      <w:r>
        <w:rPr/>
        <w:t>件，获得注册</w:t>
      </w:r>
      <w:r>
        <w:rPr>
          <w:spacing w:val="-52"/>
        </w:rPr>
        <w:t> </w:t>
      </w:r>
      <w:r>
        <w:rPr>
          <w:rFonts w:ascii="宋体" w:hAnsi="宋体" w:cs="宋体" w:eastAsia="宋体" w:hint="default"/>
        </w:rPr>
        <w:t>497</w:t>
      </w:r>
      <w:r>
        <w:rPr>
          <w:rFonts w:ascii="宋体" w:hAnsi="宋体" w:cs="宋体" w:eastAsia="宋体" w:hint="default"/>
          <w:spacing w:val="-53"/>
        </w:rPr>
        <w:t> </w:t>
      </w:r>
      <w:r>
        <w:rPr/>
        <w:t>件。这些知识产权的获取，有力地保护了公司的核心业务，对公司保持</w:t>
      </w:r>
      <w:r>
        <w:rPr>
          <w:w w:val="100"/>
        </w:rPr>
        <w:t> </w:t>
      </w:r>
      <w:r>
        <w:rPr/>
        <w:t>国内市场领先地位、积极开拓国际市场、打造自身核心竞争力起到了重要的保障和推动作用。</w:t>
      </w:r>
      <w:r>
        <w:rPr>
          <w:rFonts w:ascii="宋体" w:hAnsi="宋体" w:cs="宋体" w:eastAsia="宋体" w:hint="default"/>
        </w:rPr>
        <w:t> </w:t>
      </w:r>
    </w:p>
    <w:p>
      <w:pPr>
        <w:pStyle w:val="Heading3"/>
        <w:spacing w:line="272" w:lineRule="exact" w:before="1"/>
        <w:ind w:right="6412"/>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报告期内主要经营</w:t>
      </w:r>
      <w:r>
        <w:rPr>
          <w:spacing w:val="-3"/>
          <w:w w:val="100"/>
        </w:rPr>
        <w:t>情</w:t>
      </w:r>
      <w:r>
        <w:rPr>
          <w:w w:val="100"/>
        </w:rPr>
        <w:t>况</w:t>
      </w:r>
      <w:r>
        <w:rPr>
          <w:b w:val="0"/>
          <w:bCs w:val="0"/>
          <w:w w:val="100"/>
        </w:rPr>
      </w:r>
    </w:p>
    <w:p>
      <w:pPr>
        <w:pStyle w:val="BodyText"/>
        <w:spacing w:line="247" w:lineRule="exact"/>
        <w:ind w:left="638" w:right="0"/>
        <w:jc w:val="both"/>
        <w:rPr>
          <w:rFonts w:ascii="宋体" w:hAnsi="宋体" w:cs="宋体" w:eastAsia="宋体" w:hint="default"/>
        </w:rPr>
      </w:pPr>
      <w:r>
        <w:rPr/>
        <w:t>参见“一、经营情况讨论与分析”中“（二）报告期内公司整体经营情况”。</w:t>
      </w:r>
      <w:r>
        <w:rPr>
          <w:rFonts w:ascii="宋体" w:hAnsi="宋体" w:cs="宋体" w:eastAsia="宋体" w:hint="default"/>
        </w:rPr>
        <w:t> </w:t>
      </w:r>
    </w:p>
    <w:p>
      <w:pPr>
        <w:pStyle w:val="Heading3"/>
        <w:spacing w:line="240" w:lineRule="auto"/>
        <w:ind w:right="4036"/>
        <w:jc w:val="left"/>
        <w:rPr>
          <w:rFonts w:ascii="宋体" w:hAnsi="宋体" w:cs="宋体" w:eastAsia="宋体" w:hint="default"/>
          <w:b w:val="0"/>
          <w:bCs w:val="0"/>
        </w:rPr>
      </w:pPr>
      <w:r>
        <w:rPr/>
        <w:t>（一）主营业务分析</w:t>
      </w:r>
      <w:r>
        <w:rPr>
          <w:spacing w:val="-104"/>
        </w:rPr>
        <w:t> </w:t>
      </w:r>
      <w:r>
        <w:rPr>
          <w:spacing w:val="-104"/>
        </w:rPr>
      </w:r>
      <w:r>
        <w:rPr>
          <w:rFonts w:ascii="宋体" w:hAnsi="宋体" w:cs="宋体" w:eastAsia="宋体" w:hint="default"/>
        </w:rPr>
        <w:t>1</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8,365,778,069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7,170,520,140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16.67</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6,174,650,272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5,019,617,232</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23.01</w:t>
            </w:r>
            <w:r>
              <w:rPr>
                <w:rFonts w:ascii="宋体"/>
                <w:sz w:val="21"/>
              </w:rPr>
              <w:t> </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577,929,378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595,944,914</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668,369,046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594,795,547</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12.37</w:t>
            </w:r>
            <w:r>
              <w:rPr>
                <w:rFonts w:ascii="宋体"/>
                <w:sz w:val="21"/>
              </w:rPr>
              <w:t> </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854,573,898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910,148,512</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-6.11</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59,384,162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1,107,082</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5,264.03</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415,681,968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328,552,364</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26.52</w:t>
            </w:r>
            <w:r>
              <w:rPr>
                <w:rFonts w:ascii="宋体"/>
                <w:sz w:val="21"/>
              </w:rPr>
              <w:t> </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-684,906,610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-73,815,690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653,019,680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271,589,997</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140.44</w:t>
            </w:r>
            <w:r>
              <w:rPr>
                <w:rFonts w:ascii="宋体"/>
                <w:sz w:val="21"/>
              </w:rPr>
              <w:t> </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1,004,305,100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1,048,677,016</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4" w:footer="1248" w:top="1220" w:bottom="1440" w:left="1580" w:right="1040"/>
        </w:sect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4" w:footer="1248" w:top="1220" w:bottom="1440" w:left="720" w:right="200"/>
        </w:sectPr>
      </w:pPr>
    </w:p>
    <w:p>
      <w:pPr>
        <w:pStyle w:val="Heading3"/>
        <w:spacing w:line="274" w:lineRule="exact" w:before="36"/>
        <w:ind w:left="1078" w:right="0"/>
        <w:jc w:val="left"/>
        <w:rPr>
          <w:rFonts w:ascii="宋体" w:hAnsi="宋体" w:cs="宋体" w:eastAsia="宋体" w:hint="default"/>
          <w:b w:val="0"/>
          <w:bCs w:val="0"/>
        </w:rPr>
      </w:pPr>
      <w:r>
        <w:rPr>
          <w:rFonts w:ascii="宋体" w:hAnsi="宋体" w:cs="宋体" w:eastAsia="宋体" w:hint="default"/>
        </w:rPr>
        <w:t>2</w:t>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27"/>
        <w:ind w:left="107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本年收入和成本分析情况如下：</w:t>
      </w:r>
      <w:r>
        <w:rPr>
          <w:rFonts w:ascii="宋体" w:hAnsi="宋体" w:cs="宋体" w:eastAsia="宋体" w:hint="default"/>
        </w:rPr>
        <w:t> </w:t>
      </w:r>
    </w:p>
    <w:p>
      <w:pPr>
        <w:pStyle w:val="BodyText"/>
        <w:spacing w:line="247" w:lineRule="exact"/>
        <w:ind w:left="1078" w:right="0"/>
        <w:jc w:val="left"/>
        <w:rPr>
          <w:rFonts w:ascii="宋体" w:hAnsi="宋体" w:cs="宋体" w:eastAsia="宋体" w:hint="default"/>
        </w:rPr>
      </w:pPr>
      <w:r>
        <w:rPr>
          <w:rFonts w:ascii="宋体"/>
          <w:w w:val="100"/>
        </w:rPr>
        <w:t> </w:t>
      </w:r>
    </w:p>
    <w:p>
      <w:pPr>
        <w:pStyle w:val="Heading3"/>
        <w:spacing w:line="273" w:lineRule="exact"/>
        <w:ind w:left="1078" w:right="0"/>
        <w:jc w:val="left"/>
        <w:rPr>
          <w:b w:val="0"/>
          <w:bCs w:val="0"/>
        </w:rPr>
      </w:pPr>
      <w:r>
        <w:rPr>
          <w:spacing w:val="-1"/>
        </w:rPr>
        <w:t>（</w:t>
      </w:r>
      <w:r>
        <w:rPr>
          <w:rFonts w:ascii="宋体" w:hAnsi="宋体" w:cs="宋体" w:eastAsia="宋体" w:hint="default"/>
          <w:spacing w:val="-1"/>
        </w:rPr>
        <w:t>1</w:t>
      </w:r>
      <w:r>
        <w:rPr>
          <w:spacing w:val="-1"/>
        </w:rPr>
        <w:t>）主营业务分行业、分产品、分地区情况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6"/>
          <w:szCs w:val="26"/>
        </w:rPr>
      </w:pPr>
    </w:p>
    <w:p>
      <w:pPr>
        <w:pStyle w:val="BodyText"/>
        <w:spacing w:line="240" w:lineRule="auto"/>
        <w:ind w:left="10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720" w:right="200"/>
          <w:cols w:num="2" w:equalWidth="0">
            <w:col w:w="5193" w:space="1540"/>
            <w:col w:w="4257"/>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12"/>
        <w:gridCol w:w="1582"/>
        <w:gridCol w:w="1582"/>
        <w:gridCol w:w="854"/>
        <w:gridCol w:w="1527"/>
        <w:gridCol w:w="1561"/>
        <w:gridCol w:w="2136"/>
      </w:tblGrid>
      <w:tr>
        <w:trPr>
          <w:trHeight w:val="283" w:hRule="exact"/>
        </w:trPr>
        <w:tc>
          <w:tcPr>
            <w:tcW w:w="1075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4"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hanging="53"/>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医疗健康及社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会保障</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1,790,113,370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1,076,079,245</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39.89</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5.53</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5.26</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0.15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智能汽车互联</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2,383,481,238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1,953,603,850</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18.04</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59.76</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67.53</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3.80</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智慧城市</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1,771,648,205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1,335,607,183</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24.61</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-4.21</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1.38</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企业互联及其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pacing w:val="-1"/>
                <w:sz w:val="21"/>
              </w:rPr>
              <w:t>2,420,535,256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1,809,359,994</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25.25</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13.50</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23.73</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6.18</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075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hanging="53"/>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自主软件、产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品及服务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7,165,989,228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5,188,048,382</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27.60</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19.81</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28.32</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4.80</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1,089,355,122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940,497,583</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13.66</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0.12</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0.34</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0.19</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物业广告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110,433,719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46,104,307</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58.25</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8.90</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17.76</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3.14</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075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55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4"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hanging="53"/>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1,477,706,240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1,130,552,892</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23.49</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6.98</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12.24</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3.59</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1,579,784,240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1,237,037,276</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21.70</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10.83</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2.43</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1,142,817,986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699,648,516</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38.78</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29.62</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44.61</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6.34</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765,506,495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614,265,759</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19.76</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25.36</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33.83</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5.07</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华中</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691,476,116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562,291,898</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18.68</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143.30</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198.79</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15.10</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1"/>
                <w:szCs w:val="11"/>
              </w:rPr>
            </w:pPr>
            <w:r>
              <w:rPr>
                <w:rFonts w:ascii="宋体" w:hAnsi="宋体" w:cs="宋体" w:eastAsia="宋体" w:hint="default"/>
                <w:sz w:val="21"/>
                <w:szCs w:val="21"/>
              </w:rPr>
              <w:t>西南</w:t>
            </w:r>
            <w:r>
              <w:rPr>
                <w:rFonts w:ascii="宋体" w:hAnsi="宋体" w:cs="宋体" w:eastAsia="宋体" w:hint="default"/>
                <w:w w:val="100"/>
                <w:position w:val="11"/>
                <w:sz w:val="11"/>
                <w:szCs w:val="11"/>
              </w:rPr>
              <w:t> </w:t>
            </w:r>
            <w:r>
              <w:rPr>
                <w:rFonts w:ascii="宋体" w:hAnsi="宋体" w:cs="宋体" w:eastAsia="宋体" w:hint="default"/>
                <w:w w:val="100"/>
                <w:sz w:val="11"/>
                <w:szCs w:val="1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407,210,555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247,735,753</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39.16</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-18.24</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-23.79</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4.43</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position w:val="11"/>
                <w:sz w:val="11"/>
                <w:szCs w:val="11"/>
              </w:rPr>
              <w:t>注</w:t>
            </w:r>
            <w:r>
              <w:rPr>
                <w:rFonts w:ascii="宋体" w:hAnsi="宋体" w:cs="宋体" w:eastAsia="宋体" w:hint="default"/>
                <w:spacing w:val="-26"/>
                <w:position w:val="11"/>
                <w:sz w:val="11"/>
                <w:szCs w:val="11"/>
              </w:rPr>
              <w:t> </w:t>
            </w:r>
            <w:r>
              <w:rPr>
                <w:rFonts w:ascii="宋体" w:hAnsi="宋体" w:cs="宋体" w:eastAsia="宋体" w:hint="default"/>
                <w:spacing w:val="-3"/>
                <w:position w:val="11"/>
                <w:sz w:val="11"/>
                <w:szCs w:val="11"/>
              </w:rPr>
              <w:t>1</w:t>
            </w:r>
            <w:r>
              <w:rPr>
                <w:rFonts w:ascii="宋体" w:hAnsi="宋体" w:cs="宋体" w:eastAsia="宋体" w:hint="default"/>
                <w:w w:val="100"/>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387,024,983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301,779,452</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22.03</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15.02</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30.63</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9.31</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西北</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226,323,831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146,013,070</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35.48</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-16.49</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9.96</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1,687,927,623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1,235,325,656</w:t>
            </w:r>
            <w:r>
              <w:rPr>
                <w:rFonts w:ascii="宋体"/>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26.81</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13.90</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0.77</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720" w:right="200"/>
        </w:sectPr>
      </w:pPr>
    </w:p>
    <w:p>
      <w:pPr>
        <w:pStyle w:val="BodyText"/>
        <w:spacing w:line="240" w:lineRule="exact"/>
        <w:ind w:left="1078" w:right="0"/>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272" w:lineRule="exact"/>
        <w:ind w:left="1078" w:right="0"/>
        <w:jc w:val="left"/>
        <w:rPr>
          <w:rFonts w:ascii="宋体" w:hAnsi="宋体" w:cs="宋体" w:eastAsia="宋体" w:hint="default"/>
        </w:rPr>
      </w:pPr>
      <w:r>
        <w:rPr/>
        <w:t>注</w:t>
      </w:r>
      <w:r>
        <w:rPr>
          <w:spacing w:val="-58"/>
        </w:rPr>
        <w:t> </w:t>
      </w:r>
      <w:r>
        <w:rPr>
          <w:rFonts w:ascii="宋体" w:hAnsi="宋体" w:cs="宋体" w:eastAsia="宋体" w:hint="default"/>
        </w:rPr>
        <w:t>1</w:t>
      </w:r>
      <w:r>
        <w:rPr/>
        <w:t>：山东大区，包含新疆、山东、山西。</w:t>
      </w:r>
      <w:r>
        <w:rPr>
          <w:rFonts w:ascii="宋体" w:hAnsi="宋体" w:cs="宋体" w:eastAsia="宋体" w:hint="default"/>
        </w:rPr>
        <w:t> </w:t>
      </w:r>
    </w:p>
    <w:p>
      <w:pPr>
        <w:pStyle w:val="BodyText"/>
        <w:spacing w:line="272" w:lineRule="exact"/>
        <w:ind w:left="1078" w:right="0"/>
        <w:jc w:val="left"/>
        <w:rPr>
          <w:rFonts w:ascii="宋体" w:hAnsi="宋体" w:cs="宋体" w:eastAsia="宋体" w:hint="default"/>
        </w:rPr>
      </w:pPr>
      <w:r>
        <w:rPr>
          <w:rFonts w:ascii="宋体"/>
          <w:w w:val="100"/>
        </w:rPr>
        <w:t> </w:t>
      </w:r>
    </w:p>
    <w:p>
      <w:pPr>
        <w:pStyle w:val="Heading3"/>
        <w:spacing w:line="273" w:lineRule="exact"/>
        <w:ind w:left="1078" w:right="0"/>
        <w:jc w:val="left"/>
        <w:rPr>
          <w:b w:val="0"/>
          <w:bCs w:val="0"/>
        </w:rPr>
      </w:pPr>
      <w:r>
        <w:rPr/>
        <w:t>（</w:t>
      </w:r>
      <w:r>
        <w:rPr>
          <w:rFonts w:ascii="宋体" w:hAnsi="宋体" w:cs="宋体" w:eastAsia="宋体" w:hint="default"/>
        </w:rPr>
        <w:t>2</w:t>
      </w:r>
      <w:r>
        <w:rPr/>
        <w:t>）产销量情况分析表</w:t>
      </w:r>
      <w:r>
        <w:rPr>
          <w:b w:val="0"/>
          <w:bCs w:val="0"/>
        </w:rPr>
      </w:r>
    </w:p>
    <w:p>
      <w:pPr>
        <w:pStyle w:val="BodyText"/>
        <w:spacing w:line="273" w:lineRule="exact"/>
        <w:ind w:left="107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ind w:left="1078" w:right="0"/>
        <w:jc w:val="left"/>
        <w:rPr>
          <w:rFonts w:ascii="宋体" w:hAnsi="宋体" w:cs="宋体" w:eastAsia="宋体" w:hint="default"/>
        </w:rPr>
      </w:pPr>
      <w:r>
        <w:rPr>
          <w:rFonts w:ascii="宋体"/>
          <w:w w:val="100"/>
        </w:rPr>
        <w:t> </w:t>
      </w:r>
    </w:p>
    <w:p>
      <w:pPr>
        <w:pStyle w:val="Heading3"/>
        <w:spacing w:line="273" w:lineRule="exact"/>
        <w:ind w:left="1078" w:right="0"/>
        <w:jc w:val="left"/>
        <w:rPr>
          <w:b w:val="0"/>
          <w:bCs w:val="0"/>
        </w:rPr>
      </w:pPr>
      <w:r>
        <w:rPr/>
        <w:t>（</w:t>
      </w:r>
      <w:r>
        <w:rPr>
          <w:rFonts w:ascii="宋体" w:hAnsi="宋体" w:cs="宋体" w:eastAsia="宋体" w:hint="default"/>
        </w:rPr>
        <w:t>3</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BodyText"/>
        <w:spacing w:line="240" w:lineRule="auto"/>
        <w:ind w:left="1058" w:right="1053"/>
        <w:jc w:val="center"/>
      </w:pPr>
      <w:r>
        <w:rPr/>
        <w:t>单位：元</w:t>
      </w:r>
    </w:p>
    <w:p>
      <w:pPr>
        <w:spacing w:after="0" w:line="240" w:lineRule="auto"/>
        <w:jc w:val="center"/>
        <w:sectPr>
          <w:type w:val="continuous"/>
          <w:pgSz w:w="11910" w:h="16840"/>
          <w:pgMar w:top="1580" w:bottom="280" w:left="720" w:right="200"/>
          <w:cols w:num="2" w:equalWidth="0">
            <w:col w:w="5387" w:space="2606"/>
            <w:col w:w="299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280"/>
        <w:gridCol w:w="2002"/>
        <w:gridCol w:w="1582"/>
        <w:gridCol w:w="1059"/>
        <w:gridCol w:w="1591"/>
        <w:gridCol w:w="1133"/>
        <w:gridCol w:w="1277"/>
        <w:gridCol w:w="696"/>
      </w:tblGrid>
      <w:tr>
        <w:trPr>
          <w:trHeight w:val="283" w:hRule="exact"/>
        </w:trPr>
        <w:tc>
          <w:tcPr>
            <w:tcW w:w="106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82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成本构成项目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before="27"/>
              <w:ind w:left="364" w:right="101" w:hanging="262"/>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2" w:lineRule="exact" w:before="27"/>
              <w:ind w:left="194" w:right="86"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7"/>
              <w:ind w:left="158" w:right="55"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2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82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3" w:right="105" w:hanging="106"/>
              <w:jc w:val="left"/>
              <w:rPr>
                <w:rFonts w:ascii="宋体" w:hAnsi="宋体" w:cs="宋体" w:eastAsia="宋体" w:hint="default"/>
                <w:sz w:val="21"/>
                <w:szCs w:val="21"/>
              </w:rPr>
            </w:pPr>
            <w:r>
              <w:rPr>
                <w:rFonts w:ascii="宋体" w:hAnsi="宋体" w:cs="宋体" w:eastAsia="宋体" w:hint="default"/>
                <w:sz w:val="21"/>
                <w:szCs w:val="21"/>
              </w:rPr>
              <w:t>医疗健康及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社会保障</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成本</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分</w:t>
            </w:r>
            <w:r>
              <w:rPr>
                <w:rFonts w:ascii="宋体" w:hAnsi="宋体" w:cs="宋体" w:eastAsia="宋体" w:hint="default"/>
                <w:w w:val="100"/>
                <w:sz w:val="21"/>
                <w:szCs w:val="21"/>
              </w:rPr>
              <w:t>包</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费、差旅费、资产折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旧摊销等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jc w:val="center"/>
              <w:rPr>
                <w:rFonts w:ascii="宋体" w:hAnsi="宋体" w:cs="宋体" w:eastAsia="宋体" w:hint="default"/>
                <w:sz w:val="21"/>
                <w:szCs w:val="21"/>
              </w:rPr>
            </w:pPr>
            <w:r>
              <w:rPr>
                <w:rFonts w:ascii="宋体"/>
                <w:sz w:val="21"/>
              </w:rPr>
              <w:t>1,076,079,245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1"/>
              <w:jc w:val="left"/>
              <w:rPr>
                <w:rFonts w:ascii="宋体" w:hAnsi="宋体" w:cs="宋体" w:eastAsia="宋体" w:hint="default"/>
                <w:sz w:val="21"/>
                <w:szCs w:val="21"/>
              </w:rPr>
            </w:pPr>
            <w:r>
              <w:rPr>
                <w:rFonts w:ascii="宋体"/>
                <w:sz w:val="21"/>
              </w:rPr>
              <w:t>17.43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1"/>
              <w:jc w:val="left"/>
              <w:rPr>
                <w:rFonts w:ascii="宋体" w:hAnsi="宋体" w:cs="宋体" w:eastAsia="宋体" w:hint="default"/>
                <w:sz w:val="21"/>
                <w:szCs w:val="21"/>
              </w:rPr>
            </w:pPr>
            <w:r>
              <w:rPr>
                <w:rFonts w:ascii="宋体"/>
                <w:sz w:val="21"/>
              </w:rPr>
              <w:t>1,022,308,649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4" w:right="-3"/>
              <w:jc w:val="left"/>
              <w:rPr>
                <w:rFonts w:ascii="宋体" w:hAnsi="宋体" w:cs="宋体" w:eastAsia="宋体" w:hint="default"/>
                <w:sz w:val="21"/>
                <w:szCs w:val="21"/>
              </w:rPr>
            </w:pPr>
            <w:r>
              <w:rPr>
                <w:rFonts w:ascii="宋体"/>
                <w:sz w:val="21"/>
              </w:rPr>
              <w:t>20.37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1" w:right="-1"/>
              <w:jc w:val="left"/>
              <w:rPr>
                <w:rFonts w:ascii="宋体" w:hAnsi="宋体" w:cs="宋体" w:eastAsia="宋体" w:hint="default"/>
                <w:sz w:val="21"/>
                <w:szCs w:val="21"/>
              </w:rPr>
            </w:pPr>
            <w:r>
              <w:rPr>
                <w:rFonts w:ascii="宋体"/>
                <w:sz w:val="21"/>
              </w:rPr>
              <w:t>5.26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580" w:bottom="280" w:left="720" w:right="200"/>
        </w:sectPr>
      </w:pPr>
    </w:p>
    <w:p>
      <w:pPr>
        <w:spacing w:line="240" w:lineRule="auto" w:before="6"/>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1280"/>
        <w:gridCol w:w="2002"/>
        <w:gridCol w:w="1582"/>
        <w:gridCol w:w="1059"/>
        <w:gridCol w:w="1591"/>
        <w:gridCol w:w="1133"/>
        <w:gridCol w:w="1277"/>
        <w:gridCol w:w="696"/>
      </w:tblGrid>
      <w:tr>
        <w:trPr>
          <w:trHeight w:val="82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5" w:right="211" w:hanging="212"/>
              <w:jc w:val="left"/>
              <w:rPr>
                <w:rFonts w:ascii="宋体" w:hAnsi="宋体" w:cs="宋体" w:eastAsia="宋体" w:hint="default"/>
                <w:sz w:val="21"/>
                <w:szCs w:val="21"/>
              </w:rPr>
            </w:pPr>
            <w:r>
              <w:rPr>
                <w:rFonts w:ascii="宋体" w:hAnsi="宋体" w:cs="宋体" w:eastAsia="宋体" w:hint="default"/>
                <w:sz w:val="21"/>
                <w:szCs w:val="21"/>
              </w:rPr>
              <w:t>智能汽车</w:t>
            </w:r>
            <w:r>
              <w:rPr>
                <w:rFonts w:ascii="宋体" w:hAnsi="宋体" w:cs="宋体" w:eastAsia="宋体" w:hint="default"/>
                <w:w w:val="100"/>
                <w:sz w:val="21"/>
                <w:szCs w:val="21"/>
              </w:rPr>
              <w:t> </w:t>
            </w:r>
            <w:r>
              <w:rPr>
                <w:rFonts w:ascii="宋体" w:hAnsi="宋体" w:cs="宋体" w:eastAsia="宋体" w:hint="default"/>
                <w:sz w:val="21"/>
                <w:szCs w:val="21"/>
              </w:rPr>
              <w:t>互联</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成本</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分</w:t>
            </w:r>
            <w:r>
              <w:rPr>
                <w:rFonts w:ascii="宋体" w:hAnsi="宋体" w:cs="宋体" w:eastAsia="宋体" w:hint="default"/>
                <w:w w:val="100"/>
                <w:sz w:val="21"/>
                <w:szCs w:val="21"/>
              </w:rPr>
              <w:t>包</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费、差旅费、资产折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旧摊销等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1,953,603,850</w:t>
            </w:r>
            <w:r>
              <w:rPr>
                <w:rFonts w:ascii="宋体"/>
                <w:sz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31.64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1,166,146,250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23.23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67.53</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r>
        <w:trPr>
          <w:trHeight w:val="82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5" w:right="420"/>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103"/>
                <w:sz w:val="21"/>
                <w:szCs w:val="21"/>
              </w:rPr>
              <w:t> </w:t>
            </w:r>
            <w:r>
              <w:rPr>
                <w:rFonts w:ascii="宋体" w:hAnsi="宋体" w:cs="宋体" w:eastAsia="宋体" w:hint="default"/>
                <w:sz w:val="21"/>
                <w:szCs w:val="21"/>
              </w:rPr>
              <w:t>城市</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成本</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分</w:t>
            </w:r>
            <w:r>
              <w:rPr>
                <w:rFonts w:ascii="宋体" w:hAnsi="宋体" w:cs="宋体" w:eastAsia="宋体" w:hint="default"/>
                <w:w w:val="100"/>
                <w:sz w:val="21"/>
                <w:szCs w:val="21"/>
              </w:rPr>
              <w:t>包</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3"/>
                <w:sz w:val="21"/>
                <w:szCs w:val="21"/>
              </w:rPr>
              <w:t>费、差旅费、资产折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旧摊销等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1,335,607,183</w:t>
            </w:r>
            <w:r>
              <w:rPr>
                <w:rFonts w:ascii="宋体"/>
                <w:sz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21.63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1,368,788,344</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27.27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-2.42</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r>
        <w:trPr>
          <w:trHeight w:val="82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9" w:right="211" w:hanging="106"/>
              <w:jc w:val="left"/>
              <w:rPr>
                <w:rFonts w:ascii="宋体" w:hAnsi="宋体" w:cs="宋体" w:eastAsia="宋体" w:hint="default"/>
                <w:sz w:val="21"/>
                <w:szCs w:val="21"/>
              </w:rPr>
            </w:pPr>
            <w:r>
              <w:rPr>
                <w:rFonts w:ascii="宋体" w:hAnsi="宋体" w:cs="宋体" w:eastAsia="宋体" w:hint="default"/>
                <w:sz w:val="21"/>
                <w:szCs w:val="21"/>
              </w:rPr>
              <w:t>企业互联</w:t>
            </w:r>
            <w:r>
              <w:rPr>
                <w:rFonts w:ascii="宋体" w:hAnsi="宋体" w:cs="宋体" w:eastAsia="宋体" w:hint="default"/>
                <w:w w:val="100"/>
                <w:sz w:val="21"/>
                <w:szCs w:val="21"/>
              </w:rPr>
              <w:t> </w:t>
            </w:r>
            <w:r>
              <w:rPr>
                <w:rFonts w:ascii="宋体" w:hAnsi="宋体" w:cs="宋体" w:eastAsia="宋体" w:hint="default"/>
                <w:sz w:val="21"/>
                <w:szCs w:val="21"/>
              </w:rPr>
              <w:t>及其他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成本</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分</w:t>
            </w:r>
            <w:r>
              <w:rPr>
                <w:rFonts w:ascii="宋体" w:hAnsi="宋体" w:cs="宋体" w:eastAsia="宋体" w:hint="default"/>
                <w:w w:val="100"/>
                <w:sz w:val="21"/>
                <w:szCs w:val="21"/>
              </w:rPr>
              <w:t>包</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费、差旅费、资产折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旧摊销等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1,809,359,994</w:t>
            </w:r>
            <w:r>
              <w:rPr>
                <w:rFonts w:ascii="宋体"/>
                <w:sz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29.30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1,462,373,989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29.13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23.73</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106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82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成本构成项目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40" w:lineRule="auto"/>
              <w:ind w:left="364" w:right="101" w:hanging="262"/>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ind w:left="194" w:right="86"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40" w:lineRule="auto"/>
              <w:ind w:left="158" w:right="55"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2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829"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105"/>
              <w:jc w:val="left"/>
              <w:rPr>
                <w:rFonts w:ascii="宋体" w:hAnsi="宋体" w:cs="宋体" w:eastAsia="宋体" w:hint="default"/>
                <w:sz w:val="21"/>
                <w:szCs w:val="21"/>
              </w:rPr>
            </w:pPr>
            <w:r>
              <w:rPr>
                <w:rFonts w:ascii="宋体" w:hAnsi="宋体" w:cs="宋体" w:eastAsia="宋体" w:hint="default"/>
                <w:sz w:val="21"/>
                <w:szCs w:val="21"/>
              </w:rPr>
              <w:t>自主软件、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产品及服务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成本</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分</w:t>
            </w:r>
            <w:r>
              <w:rPr>
                <w:rFonts w:ascii="宋体" w:hAnsi="宋体" w:cs="宋体" w:eastAsia="宋体" w:hint="default"/>
                <w:w w:val="100"/>
                <w:sz w:val="21"/>
                <w:szCs w:val="21"/>
              </w:rPr>
              <w:t>包</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费、差旅费、资产折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旧摊销等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5,188,048,382</w:t>
            </w:r>
            <w:r>
              <w:rPr>
                <w:rFonts w:ascii="宋体"/>
                <w:sz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84.02</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4,043,123,543</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80.55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28.32</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r>
        <w:trPr>
          <w:trHeight w:val="82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5" w:right="420"/>
              <w:jc w:val="left"/>
              <w:rPr>
                <w:rFonts w:ascii="宋体" w:hAnsi="宋体" w:cs="宋体" w:eastAsia="宋体" w:hint="default"/>
                <w:sz w:val="21"/>
                <w:szCs w:val="21"/>
              </w:rPr>
            </w:pPr>
            <w:r>
              <w:rPr>
                <w:rFonts w:ascii="宋体" w:hAnsi="宋体" w:cs="宋体" w:eastAsia="宋体" w:hint="default"/>
                <w:sz w:val="21"/>
                <w:szCs w:val="21"/>
              </w:rPr>
              <w:t>系统</w:t>
            </w:r>
            <w:r>
              <w:rPr>
                <w:rFonts w:ascii="宋体" w:hAnsi="宋体" w:cs="宋体" w:eastAsia="宋体" w:hint="default"/>
                <w:spacing w:val="-103"/>
                <w:sz w:val="21"/>
                <w:szCs w:val="21"/>
              </w:rPr>
              <w:t> </w:t>
            </w:r>
            <w:r>
              <w:rPr>
                <w:rFonts w:ascii="宋体" w:hAnsi="宋体" w:cs="宋体" w:eastAsia="宋体" w:hint="default"/>
                <w:sz w:val="21"/>
                <w:szCs w:val="21"/>
              </w:rPr>
              <w:t>集成</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成本</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分</w:t>
            </w:r>
            <w:r>
              <w:rPr>
                <w:rFonts w:ascii="宋体" w:hAnsi="宋体" w:cs="宋体" w:eastAsia="宋体" w:hint="default"/>
                <w:w w:val="100"/>
                <w:sz w:val="21"/>
                <w:szCs w:val="21"/>
              </w:rPr>
              <w:t>包</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3"/>
                <w:sz w:val="21"/>
                <w:szCs w:val="21"/>
              </w:rPr>
              <w:t>费、差旅费、资产折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旧摊销等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940,497,583</w:t>
            </w:r>
            <w:r>
              <w:rPr>
                <w:rFonts w:ascii="宋体"/>
                <w:sz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15.23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937,341,416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18.67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0.34</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r>
        <w:trPr>
          <w:trHeight w:val="82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5" w:right="420"/>
              <w:jc w:val="left"/>
              <w:rPr>
                <w:rFonts w:ascii="宋体" w:hAnsi="宋体" w:cs="宋体" w:eastAsia="宋体" w:hint="default"/>
                <w:sz w:val="21"/>
                <w:szCs w:val="21"/>
              </w:rPr>
            </w:pPr>
            <w:r>
              <w:rPr>
                <w:rFonts w:ascii="宋体" w:hAnsi="宋体" w:cs="宋体" w:eastAsia="宋体" w:hint="default"/>
                <w:sz w:val="21"/>
                <w:szCs w:val="21"/>
              </w:rPr>
              <w:t>物业</w:t>
            </w:r>
            <w:r>
              <w:rPr>
                <w:rFonts w:ascii="宋体" w:hAnsi="宋体" w:cs="宋体" w:eastAsia="宋体" w:hint="default"/>
                <w:spacing w:val="-103"/>
                <w:sz w:val="21"/>
                <w:szCs w:val="21"/>
              </w:rPr>
              <w:t> </w:t>
            </w:r>
            <w:r>
              <w:rPr>
                <w:rFonts w:ascii="宋体" w:hAnsi="宋体" w:cs="宋体" w:eastAsia="宋体" w:hint="default"/>
                <w:sz w:val="21"/>
                <w:szCs w:val="21"/>
              </w:rPr>
              <w:t>广告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人工</w:t>
            </w:r>
            <w:r>
              <w:rPr>
                <w:rFonts w:ascii="宋体" w:hAnsi="宋体" w:cs="宋体" w:eastAsia="宋体" w:hint="default"/>
                <w:spacing w:val="-3"/>
                <w:w w:val="100"/>
                <w:sz w:val="21"/>
                <w:szCs w:val="21"/>
              </w:rPr>
              <w:t>成本</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分</w:t>
            </w:r>
            <w:r>
              <w:rPr>
                <w:rFonts w:ascii="宋体" w:hAnsi="宋体" w:cs="宋体" w:eastAsia="宋体" w:hint="default"/>
                <w:w w:val="100"/>
                <w:sz w:val="21"/>
                <w:szCs w:val="21"/>
              </w:rPr>
              <w:t>包</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费、差旅费、资产折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旧摊销等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46,104,307</w:t>
            </w:r>
            <w:r>
              <w:rPr>
                <w:rFonts w:ascii="宋体"/>
                <w:sz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0.75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39,152,273</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0.78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17.76</w:t>
            </w:r>
            <w:r>
              <w:rPr>
                <w:rFonts w:ascii="宋体"/>
                <w:sz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left="998" w:right="0"/>
        <w:jc w:val="left"/>
        <w:rPr>
          <w:rFonts w:ascii="宋体" w:hAnsi="宋体" w:cs="宋体" w:eastAsia="宋体" w:hint="default"/>
        </w:rPr>
      </w:pPr>
      <w:r>
        <w:rPr>
          <w:rFonts w:ascii="宋体"/>
          <w:w w:val="100"/>
        </w:rPr>
        <w:t> </w:t>
      </w:r>
    </w:p>
    <w:p>
      <w:pPr>
        <w:pStyle w:val="Heading3"/>
        <w:spacing w:line="272" w:lineRule="exact"/>
        <w:ind w:left="998" w:right="0"/>
        <w:jc w:val="left"/>
        <w:rPr>
          <w:b w:val="0"/>
          <w:bCs w:val="0"/>
        </w:rPr>
      </w:pPr>
      <w:r>
        <w:rPr/>
        <w:t>（</w:t>
      </w:r>
      <w:r>
        <w:rPr>
          <w:rFonts w:ascii="宋体" w:hAnsi="宋体" w:cs="宋体" w:eastAsia="宋体" w:hint="default"/>
        </w:rPr>
        <w:t>4</w:t>
      </w:r>
      <w:r>
        <w:rPr/>
        <w:t>）主要销售客户及主要供应商情况</w:t>
      </w:r>
      <w:r>
        <w:rPr>
          <w:b w:val="0"/>
          <w:bCs w:val="0"/>
        </w:rPr>
      </w:r>
    </w:p>
    <w:p>
      <w:pPr>
        <w:pStyle w:val="BodyText"/>
        <w:spacing w:line="272" w:lineRule="exact"/>
        <w:ind w:left="9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998" w:right="428" w:firstLine="419"/>
        <w:jc w:val="left"/>
        <w:rPr>
          <w:rFonts w:ascii="宋体" w:hAnsi="宋体" w:cs="宋体" w:eastAsia="宋体" w:hint="default"/>
        </w:rPr>
      </w:pPr>
      <w:r>
        <w:rPr/>
        <w:t>前五名客户销售额</w:t>
      </w:r>
      <w:r>
        <w:rPr>
          <w:spacing w:val="-38"/>
        </w:rPr>
        <w:t> </w:t>
      </w:r>
      <w:r>
        <w:rPr>
          <w:rFonts w:ascii="宋体" w:hAnsi="宋体" w:cs="宋体" w:eastAsia="宋体" w:hint="default"/>
        </w:rPr>
        <w:t>147,960</w:t>
      </w:r>
      <w:r>
        <w:rPr>
          <w:rFonts w:ascii="宋体" w:hAnsi="宋体" w:cs="宋体" w:eastAsia="宋体" w:hint="default"/>
          <w:spacing w:val="-39"/>
        </w:rPr>
        <w:t> </w:t>
      </w:r>
      <w:r>
        <w:rPr>
          <w:spacing w:val="-4"/>
        </w:rPr>
        <w:t>万元，占年度销售总额</w:t>
      </w:r>
      <w:r>
        <w:rPr>
          <w:spacing w:val="-39"/>
        </w:rPr>
        <w:t> </w:t>
      </w:r>
      <w:r>
        <w:rPr>
          <w:rFonts w:ascii="宋体" w:hAnsi="宋体" w:cs="宋体" w:eastAsia="宋体" w:hint="default"/>
          <w:spacing w:val="-3"/>
        </w:rPr>
        <w:t>17.69%</w:t>
      </w:r>
      <w:r>
        <w:rPr>
          <w:spacing w:val="-3"/>
        </w:rPr>
        <w:t>；其中前五名客户销售额中关联方</w:t>
      </w:r>
      <w:r>
        <w:rPr>
          <w:w w:val="100"/>
        </w:rPr>
        <w:t> </w:t>
      </w:r>
      <w:r>
        <w:rPr/>
        <w:t>销售额</w:t>
      </w:r>
      <w:r>
        <w:rPr>
          <w:spacing w:val="-53"/>
        </w:rPr>
        <w:t> </w:t>
      </w:r>
      <w:r>
        <w:rPr>
          <w:rFonts w:ascii="宋体" w:hAnsi="宋体" w:cs="宋体" w:eastAsia="宋体" w:hint="default"/>
        </w:rPr>
        <w:t>0</w:t>
      </w:r>
      <w:r>
        <w:rPr>
          <w:rFonts w:ascii="宋体" w:hAnsi="宋体" w:cs="宋体" w:eastAsia="宋体" w:hint="default"/>
          <w:spacing w:val="-53"/>
        </w:rPr>
        <w:t> </w:t>
      </w:r>
      <w:r>
        <w:rPr/>
        <w:t>万元，占年度销售总额</w:t>
      </w:r>
      <w:r>
        <w:rPr>
          <w:spacing w:val="-52"/>
        </w:rPr>
        <w:t> </w:t>
      </w:r>
      <w:r>
        <w:rPr>
          <w:rFonts w:ascii="宋体" w:hAnsi="宋体" w:cs="宋体" w:eastAsia="宋体" w:hint="default"/>
        </w:rPr>
        <w:t>0 </w:t>
      </w:r>
      <w:r>
        <w:rPr>
          <w:rFonts w:ascii="宋体" w:hAnsi="宋体" w:cs="宋体" w:eastAsia="宋体" w:hint="default"/>
          <w:spacing w:val="-3"/>
        </w:rPr>
        <w:t>%</w:t>
      </w:r>
      <w:r>
        <w:rPr>
          <w:spacing w:val="-3"/>
        </w:rPr>
        <w:t>。</w:t>
      </w:r>
      <w:r>
        <w:rPr>
          <w:rFonts w:ascii="宋体" w:hAnsi="宋体" w:cs="宋体" w:eastAsia="宋体" w:hint="default"/>
        </w:rPr>
        <w:t> </w:t>
      </w:r>
    </w:p>
    <w:p>
      <w:pPr>
        <w:pStyle w:val="BodyText"/>
        <w:spacing w:line="272" w:lineRule="exact" w:before="1"/>
        <w:ind w:left="998" w:right="428" w:firstLine="419"/>
        <w:jc w:val="left"/>
        <w:rPr>
          <w:rFonts w:ascii="宋体" w:hAnsi="宋体" w:cs="宋体" w:eastAsia="宋体" w:hint="default"/>
        </w:rPr>
      </w:pPr>
      <w:r>
        <w:rPr/>
        <w:t>前五名供应商采购额</w:t>
      </w:r>
      <w:r>
        <w:rPr>
          <w:spacing w:val="-39"/>
        </w:rPr>
        <w:t> </w:t>
      </w:r>
      <w:r>
        <w:rPr>
          <w:rFonts w:ascii="宋体" w:hAnsi="宋体" w:cs="宋体" w:eastAsia="宋体" w:hint="default"/>
        </w:rPr>
        <w:t>147,911</w:t>
      </w:r>
      <w:r>
        <w:rPr>
          <w:rFonts w:ascii="宋体" w:hAnsi="宋体" w:cs="宋体" w:eastAsia="宋体" w:hint="default"/>
          <w:spacing w:val="-40"/>
        </w:rPr>
        <w:t> </w:t>
      </w:r>
      <w:r>
        <w:rPr>
          <w:spacing w:val="-4"/>
        </w:rPr>
        <w:t>万元，占年度采购总额</w:t>
      </w:r>
      <w:r>
        <w:rPr>
          <w:spacing w:val="-40"/>
        </w:rPr>
        <w:t> </w:t>
      </w:r>
      <w:r>
        <w:rPr>
          <w:rFonts w:ascii="宋体" w:hAnsi="宋体" w:cs="宋体" w:eastAsia="宋体" w:hint="default"/>
          <w:spacing w:val="-3"/>
        </w:rPr>
        <w:t>40.40%</w:t>
      </w:r>
      <w:r>
        <w:rPr>
          <w:spacing w:val="-3"/>
        </w:rPr>
        <w:t>；其中前五名供应商采购额中关</w:t>
      </w:r>
      <w:r>
        <w:rPr>
          <w:w w:val="100"/>
        </w:rPr>
        <w:t> </w:t>
      </w:r>
      <w:r>
        <w:rPr/>
        <w:t>联方采购额</w:t>
      </w:r>
      <w:r>
        <w:rPr>
          <w:spacing w:val="-54"/>
        </w:rPr>
        <w:t> </w:t>
      </w:r>
      <w:r>
        <w:rPr>
          <w:rFonts w:ascii="宋体" w:hAnsi="宋体" w:cs="宋体" w:eastAsia="宋体" w:hint="default"/>
        </w:rPr>
        <w:t>17,726</w:t>
      </w:r>
      <w:r>
        <w:rPr>
          <w:rFonts w:ascii="宋体" w:hAnsi="宋体" w:cs="宋体" w:eastAsia="宋体" w:hint="default"/>
          <w:spacing w:val="-56"/>
        </w:rPr>
        <w:t> </w:t>
      </w:r>
      <w:r>
        <w:rPr/>
        <w:t>万元，占年度采购总额</w:t>
      </w:r>
      <w:r>
        <w:rPr>
          <w:spacing w:val="-54"/>
        </w:rPr>
        <w:t> </w:t>
      </w:r>
      <w:r>
        <w:rPr>
          <w:rFonts w:ascii="宋体" w:hAnsi="宋体" w:cs="宋体" w:eastAsia="宋体" w:hint="default"/>
        </w:rPr>
        <w:t>4.84%</w:t>
      </w:r>
      <w:r>
        <w:rPr/>
        <w:t>。</w:t>
      </w:r>
      <w:r>
        <w:rPr>
          <w:rFonts w:ascii="宋体" w:hAnsi="宋体" w:cs="宋体" w:eastAsia="宋体" w:hint="default"/>
        </w:rPr>
        <w:t> </w:t>
      </w:r>
    </w:p>
    <w:p>
      <w:pPr>
        <w:spacing w:line="272" w:lineRule="exact" w:before="1"/>
        <w:ind w:left="99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3</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费用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9" w:lineRule="exact"/>
        <w:ind w:left="99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1" w:lineRule="exact"/>
        <w:ind w:left="0" w:right="9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885" w:type="dxa"/>
        <w:tblLayout w:type="fixed"/>
        <w:tblCellMar>
          <w:top w:w="0" w:type="dxa"/>
          <w:left w:w="0" w:type="dxa"/>
          <w:bottom w:w="0" w:type="dxa"/>
          <w:right w:w="0" w:type="dxa"/>
        </w:tblCellMar>
        <w:tblLook w:val="01E0"/>
      </w:tblPr>
      <w:tblGrid>
        <w:gridCol w:w="1543"/>
        <w:gridCol w:w="1371"/>
        <w:gridCol w:w="1486"/>
        <w:gridCol w:w="1692"/>
        <w:gridCol w:w="1609"/>
        <w:gridCol w:w="1162"/>
      </w:tblGrid>
      <w:tr>
        <w:trPr>
          <w:trHeight w:val="281"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变动原因</w:t>
            </w:r>
            <w:r>
              <w:rPr>
                <w:rFonts w:ascii="宋体" w:hAnsi="宋体" w:cs="宋体" w:eastAsia="宋体" w:hint="default"/>
                <w:sz w:val="21"/>
                <w:szCs w:val="21"/>
              </w:rPr>
              <w:t> </w:t>
            </w:r>
          </w:p>
        </w:tc>
      </w:tr>
      <w:tr>
        <w:trPr>
          <w:trHeight w:val="283"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577,929,378</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595,944,914</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-18,015,536</w:t>
            </w:r>
            <w:r>
              <w:rPr>
                <w:rFonts w:ascii="宋体"/>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668,369,046</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594,795,547</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73,573,499</w:t>
            </w:r>
            <w:r>
              <w:rPr>
                <w:rFonts w:ascii="宋体"/>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854,573,898</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910,148,512</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-55,574,614</w:t>
            </w:r>
            <w:r>
              <w:rPr>
                <w:rFonts w:ascii="宋体"/>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59,384,162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1,107,082</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58,277,080</w:t>
            </w:r>
            <w:r>
              <w:rPr>
                <w:rFonts w:ascii="宋体"/>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5,264.03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58,492,832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51,881,497</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6,611,335</w:t>
            </w:r>
            <w:r>
              <w:rPr>
                <w:rFonts w:ascii="宋体"/>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left="998" w:right="0"/>
        <w:jc w:val="left"/>
        <w:rPr>
          <w:rFonts w:ascii="宋体" w:hAnsi="宋体" w:cs="宋体" w:eastAsia="宋体" w:hint="default"/>
        </w:rPr>
      </w:pPr>
      <w:r>
        <w:rPr>
          <w:rFonts w:ascii="宋体"/>
          <w:w w:val="100"/>
        </w:rPr>
        <w:t> </w:t>
      </w:r>
    </w:p>
    <w:p>
      <w:pPr>
        <w:pStyle w:val="BodyText"/>
        <w:spacing w:line="272" w:lineRule="exact"/>
        <w:ind w:left="998" w:right="0"/>
        <w:jc w:val="left"/>
        <w:rPr>
          <w:rFonts w:ascii="宋体" w:hAnsi="宋体" w:cs="宋体" w:eastAsia="宋体" w:hint="default"/>
        </w:rPr>
      </w:pPr>
      <w:r>
        <w:rPr/>
        <w:t>变动说明：</w:t>
      </w:r>
      <w:r>
        <w:rPr>
          <w:rFonts w:ascii="宋体" w:hAnsi="宋体" w:cs="宋体" w:eastAsia="宋体" w:hint="default"/>
        </w:rPr>
        <w:t> </w:t>
      </w:r>
    </w:p>
    <w:p>
      <w:pPr>
        <w:pStyle w:val="BodyText"/>
        <w:spacing w:line="272" w:lineRule="exact" w:before="27"/>
        <w:ind w:left="998" w:right="1072"/>
        <w:jc w:val="left"/>
        <w:rPr>
          <w:rFonts w:ascii="宋体" w:hAnsi="宋体" w:cs="宋体" w:eastAsia="宋体" w:hint="default"/>
          <w:sz w:val="24"/>
          <w:szCs w:val="24"/>
        </w:rPr>
      </w:pPr>
      <w:r>
        <w:rPr/>
        <w:t>（</w:t>
      </w:r>
      <w:r>
        <w:rPr>
          <w:rFonts w:ascii="宋体" w:hAnsi="宋体" w:cs="宋体" w:eastAsia="宋体" w:hint="default"/>
        </w:rPr>
        <w:t>1</w:t>
      </w:r>
      <w:r>
        <w:rPr/>
        <w:t>）财务费用较上年同期增加</w:t>
      </w:r>
      <w:r>
        <w:rPr>
          <w:spacing w:val="-55"/>
        </w:rPr>
        <w:t> </w:t>
      </w:r>
      <w:r>
        <w:rPr>
          <w:rFonts w:ascii="宋体" w:hAnsi="宋体" w:cs="宋体" w:eastAsia="宋体" w:hint="default"/>
        </w:rPr>
        <w:t>5,828</w:t>
      </w:r>
      <w:r>
        <w:rPr>
          <w:rFonts w:ascii="宋体" w:hAnsi="宋体" w:cs="宋体" w:eastAsia="宋体" w:hint="default"/>
          <w:spacing w:val="-58"/>
        </w:rPr>
        <w:t> </w:t>
      </w:r>
      <w:r>
        <w:rPr/>
        <w:t>万元，增长</w:t>
      </w:r>
      <w:r>
        <w:rPr>
          <w:spacing w:val="-56"/>
        </w:rPr>
        <w:t> </w:t>
      </w:r>
      <w:r>
        <w:rPr>
          <w:rFonts w:ascii="宋体" w:hAnsi="宋体" w:cs="宋体" w:eastAsia="宋体" w:hint="default"/>
        </w:rPr>
        <w:t>5264.03%</w:t>
      </w:r>
      <w:r>
        <w:rPr/>
        <w:t>，主要由于报告期内利息支出同比增</w:t>
      </w:r>
      <w:r>
        <w:rPr>
          <w:w w:val="100"/>
        </w:rPr>
        <w:t> </w:t>
      </w:r>
      <w:r>
        <w:rPr/>
        <w:t>加所致。</w:t>
      </w:r>
      <w:r>
        <w:rPr>
          <w:rFonts w:ascii="宋体" w:hAnsi="宋体" w:cs="宋体" w:eastAsia="宋体" w:hint="default"/>
          <w:sz w:val="24"/>
          <w:szCs w:val="24"/>
        </w:rPr>
        <w:t> </w:t>
      </w:r>
    </w:p>
    <w:p>
      <w:pPr>
        <w:spacing w:line="282" w:lineRule="exact" w:before="0"/>
        <w:ind w:left="998" w:right="0" w:firstLine="0"/>
        <w:jc w:val="left"/>
        <w:rPr>
          <w:rFonts w:ascii="宋体" w:hAnsi="宋体" w:cs="宋体" w:eastAsia="宋体" w:hint="default"/>
          <w:sz w:val="24"/>
          <w:szCs w:val="24"/>
        </w:rPr>
      </w:pPr>
      <w:r>
        <w:rPr>
          <w:rFonts w:ascii="宋体"/>
          <w:sz w:val="24"/>
        </w:rPr>
        <w:t> </w:t>
      </w:r>
    </w:p>
    <w:p>
      <w:pPr>
        <w:pStyle w:val="Heading3"/>
        <w:spacing w:line="240" w:lineRule="auto" w:before="1"/>
        <w:ind w:left="998" w:right="7232"/>
        <w:jc w:val="left"/>
        <w:rPr>
          <w:rFonts w:ascii="宋体" w:hAnsi="宋体" w:cs="宋体" w:eastAsia="宋体" w:hint="default"/>
          <w:b w:val="0"/>
          <w:bCs w:val="0"/>
        </w:rPr>
      </w:pPr>
      <w:r>
        <w:rPr>
          <w:rFonts w:ascii="宋体" w:hAnsi="宋体" w:cs="宋体" w:eastAsia="宋体" w:hint="default"/>
        </w:rPr>
        <w:t>4</w:t>
      </w:r>
      <w:r>
        <w:rPr/>
        <w:t>、研发投入</w:t>
      </w:r>
      <w:r>
        <w:rPr>
          <w:rFonts w:ascii="宋体" w:hAnsi="宋体" w:cs="宋体" w:eastAsia="宋体" w:hint="default"/>
          <w:w w:val="99"/>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ind w:left="9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90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88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854,573,898</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3"/>
          <w:pgSz w:w="11910" w:h="16840"/>
          <w:pgMar w:footer="1248" w:header="874" w:top="1220" w:bottom="1440" w:left="800" w:right="260"/>
        </w:sectPr>
      </w:pPr>
    </w:p>
    <w:p>
      <w:pPr>
        <w:spacing w:line="240" w:lineRule="auto" w:before="6"/>
        <w:rPr>
          <w:rFonts w:ascii="宋体" w:hAnsi="宋体" w:cs="宋体" w:eastAsia="宋体" w:hint="default"/>
          <w:sz w:val="22"/>
          <w:szCs w:val="22"/>
        </w:rPr>
      </w:pPr>
    </w:p>
    <w:tbl>
      <w:tblPr>
        <w:tblW w:w="0" w:type="auto"/>
        <w:jc w:val="left"/>
        <w:tblInd w:w="26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149,731,202</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1,004,305,100</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13,201</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79.52</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14.91</w:t>
            </w:r>
            <w:r>
              <w:rPr>
                <w:rFonts w:ascii="宋体"/>
                <w:sz w:val="21"/>
              </w:rPr>
              <w:t> </w:t>
            </w:r>
          </w:p>
        </w:tc>
      </w:tr>
    </w:tbl>
    <w:p>
      <w:pPr>
        <w:pStyle w:val="BodyText"/>
        <w:spacing w:line="240" w:lineRule="exact"/>
        <w:ind w:left="378" w:right="0"/>
        <w:jc w:val="left"/>
        <w:rPr>
          <w:rFonts w:ascii="宋体" w:hAnsi="宋体" w:cs="宋体" w:eastAsia="宋体" w:hint="default"/>
        </w:rPr>
      </w:pPr>
      <w:r>
        <w:rPr>
          <w:rFonts w:ascii="宋体"/>
          <w:w w:val="100"/>
        </w:rPr>
        <w:t> </w:t>
      </w:r>
    </w:p>
    <w:p>
      <w:pPr>
        <w:pStyle w:val="Heading3"/>
        <w:spacing w:line="272" w:lineRule="exact"/>
        <w:ind w:left="378" w:right="0"/>
        <w:jc w:val="left"/>
        <w:rPr>
          <w:rFonts w:ascii="宋体" w:hAnsi="宋体" w:cs="宋体" w:eastAsia="宋体" w:hint="default"/>
          <w:b w:val="0"/>
          <w:bCs w:val="0"/>
        </w:rPr>
      </w:pP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378" w:right="0" w:firstLine="419"/>
        <w:jc w:val="left"/>
        <w:rPr>
          <w:rFonts w:ascii="宋体" w:hAnsi="宋体" w:cs="宋体" w:eastAsia="宋体" w:hint="default"/>
        </w:rPr>
      </w:pPr>
      <w:r>
        <w:rPr>
          <w:spacing w:val="-9"/>
          <w:w w:val="100"/>
        </w:rPr>
        <w:t>报告期内，公司的研发支出总额为</w:t>
      </w:r>
      <w:r>
        <w:rPr>
          <w:spacing w:val="-74"/>
          <w:w w:val="100"/>
        </w:rPr>
        <w:t> </w:t>
      </w:r>
      <w:r>
        <w:rPr>
          <w:rFonts w:ascii="宋体" w:hAnsi="宋体" w:cs="宋体" w:eastAsia="宋体" w:hint="default"/>
          <w:spacing w:val="-1"/>
          <w:w w:val="100"/>
        </w:rPr>
        <w:t>100,431</w:t>
      </w:r>
      <w:r>
        <w:rPr>
          <w:rFonts w:ascii="宋体" w:hAnsi="宋体" w:cs="宋体" w:eastAsia="宋体" w:hint="default"/>
          <w:spacing w:val="-74"/>
          <w:w w:val="100"/>
        </w:rPr>
        <w:t> </w:t>
      </w:r>
      <w:r>
        <w:rPr>
          <w:spacing w:val="-17"/>
          <w:w w:val="100"/>
        </w:rPr>
        <w:t>万元，同比下降</w:t>
      </w:r>
      <w:r>
        <w:rPr>
          <w:spacing w:val="-74"/>
          <w:w w:val="100"/>
        </w:rPr>
        <w:t> </w:t>
      </w:r>
      <w:r>
        <w:rPr>
          <w:rFonts w:ascii="宋体" w:hAnsi="宋体" w:cs="宋体" w:eastAsia="宋体" w:hint="default"/>
          <w:spacing w:val="-9"/>
          <w:w w:val="100"/>
        </w:rPr>
        <w:t>4.23%</w:t>
      </w:r>
      <w:r>
        <w:rPr>
          <w:spacing w:val="-9"/>
          <w:w w:val="100"/>
        </w:rPr>
        <w:t>，占营业收入比例为</w:t>
      </w:r>
      <w:r>
        <w:rPr>
          <w:spacing w:val="-73"/>
          <w:w w:val="100"/>
        </w:rPr>
        <w:t> </w:t>
      </w:r>
      <w:r>
        <w:rPr>
          <w:rFonts w:ascii="宋体" w:hAnsi="宋体" w:cs="宋体" w:eastAsia="宋体" w:hint="default"/>
          <w:spacing w:val="-1"/>
          <w:w w:val="100"/>
        </w:rPr>
        <w:t>12.00%</w:t>
      </w:r>
      <w:r>
        <w:rPr>
          <w:spacing w:val="-1"/>
          <w:w w:val="100"/>
        </w:rPr>
        <w:t>，</w:t>
      </w:r>
      <w:r>
        <w:rPr>
          <w:w w:val="100"/>
        </w:rPr>
        <w:t> </w:t>
      </w:r>
      <w:r>
        <w:rPr/>
        <w:t>同比下降</w:t>
      </w:r>
      <w:r>
        <w:rPr>
          <w:spacing w:val="-54"/>
        </w:rPr>
        <w:t> </w:t>
      </w:r>
      <w:r>
        <w:rPr>
          <w:rFonts w:ascii="宋体" w:hAnsi="宋体" w:cs="宋体" w:eastAsia="宋体" w:hint="default"/>
        </w:rPr>
        <w:t>2.62</w:t>
      </w:r>
      <w:r>
        <w:rPr>
          <w:rFonts w:ascii="宋体" w:hAnsi="宋体" w:cs="宋体" w:eastAsia="宋体" w:hint="default"/>
          <w:spacing w:val="-56"/>
        </w:rPr>
        <w:t> </w:t>
      </w:r>
      <w:r>
        <w:rPr/>
        <w:t>个百分点。</w:t>
      </w:r>
      <w:r>
        <w:rPr>
          <w:rFonts w:ascii="宋体" w:hAnsi="宋体" w:cs="宋体" w:eastAsia="宋体" w:hint="default"/>
          <w:b/>
          <w:bCs/>
          <w:w w:val="99"/>
        </w:rPr>
        <w:t> </w:t>
      </w:r>
      <w:r>
        <w:rPr>
          <w:rFonts w:ascii="宋体" w:hAnsi="宋体" w:cs="宋体" w:eastAsia="宋体" w:hint="default"/>
        </w:rPr>
      </w:r>
    </w:p>
    <w:p>
      <w:pPr>
        <w:spacing w:line="272" w:lineRule="exact" w:before="1"/>
        <w:ind w:left="37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5</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现金流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9" w:lineRule="exact"/>
        <w:ind w:left="37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1810"/>
        <w:gridCol w:w="1561"/>
        <w:gridCol w:w="1841"/>
        <w:gridCol w:w="1702"/>
        <w:gridCol w:w="1136"/>
        <w:gridCol w:w="991"/>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5"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8"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415,681,968</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328,552,364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87,129,604</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26.52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投资活动产生的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-684,906,610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-73,815,690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sz w:val="21"/>
              </w:rPr>
              <w:t>-611,090,920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筹资活动产生的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653,019,680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271,589,997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381,429,683</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140.44</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0" w:lineRule="exact"/>
        <w:ind w:left="378" w:right="0"/>
        <w:jc w:val="left"/>
        <w:rPr>
          <w:rFonts w:ascii="宋体" w:hAnsi="宋体" w:cs="宋体" w:eastAsia="宋体" w:hint="default"/>
        </w:rPr>
      </w:pPr>
      <w:r>
        <w:rPr/>
        <w:t>变动说明：</w:t>
      </w:r>
      <w:r>
        <w:rPr>
          <w:rFonts w:ascii="宋体" w:hAnsi="宋体" w:cs="宋体" w:eastAsia="宋体" w:hint="default"/>
        </w:rPr>
        <w:t> </w:t>
      </w:r>
    </w:p>
    <w:p>
      <w:pPr>
        <w:pStyle w:val="BodyText"/>
        <w:spacing w:line="237" w:lineRule="auto" w:before="2"/>
        <w:ind w:left="1098" w:right="228" w:hanging="720"/>
        <w:jc w:val="both"/>
        <w:rPr>
          <w:rFonts w:ascii="宋体" w:hAnsi="宋体" w:cs="宋体" w:eastAsia="宋体" w:hint="default"/>
        </w:rPr>
      </w:pPr>
      <w:r>
        <w:rPr/>
        <w:t>（</w:t>
      </w:r>
      <w:r>
        <w:rPr>
          <w:rFonts w:ascii="宋体" w:hAnsi="宋体" w:cs="宋体" w:eastAsia="宋体" w:hint="default"/>
        </w:rPr>
        <w:t>1</w:t>
      </w:r>
      <w:r>
        <w:rPr/>
        <w:t>） </w:t>
      </w:r>
      <w:r>
        <w:rPr>
          <w:rFonts w:ascii="宋体" w:hAnsi="宋体" w:cs="宋体" w:eastAsia="宋体" w:hint="default"/>
        </w:rPr>
      </w:r>
      <w:r>
        <w:rPr/>
        <w:t>投资活动产生的现金流量净额较上年同期减少 </w:t>
      </w:r>
      <w:r>
        <w:rPr>
          <w:rFonts w:ascii="宋体" w:hAnsi="宋体" w:cs="宋体" w:eastAsia="宋体" w:hint="default"/>
        </w:rPr>
        <w:t>61,109</w:t>
      </w:r>
      <w:r>
        <w:rPr>
          <w:rFonts w:ascii="宋体" w:hAnsi="宋体" w:cs="宋体" w:eastAsia="宋体" w:hint="default"/>
          <w:spacing w:val="4"/>
        </w:rPr>
        <w:t> </w:t>
      </w:r>
      <w:r>
        <w:rPr/>
        <w:t>万元，主要由于报告期内本公司及</w:t>
      </w:r>
      <w:r>
        <w:rPr>
          <w:w w:val="100"/>
        </w:rPr>
        <w:t> </w:t>
      </w:r>
      <w:r>
        <w:rPr/>
        <w:t>本公司之子公司根据资金情况购买的银行理财产品于报告期内到期收回净额较上年同期</w:t>
      </w:r>
      <w:r>
        <w:rPr>
          <w:spacing w:val="2"/>
          <w:w w:val="100"/>
        </w:rPr>
        <w:t> </w:t>
      </w:r>
      <w:r>
        <w:rPr/>
        <w:t>减少所致；</w:t>
      </w:r>
      <w:r>
        <w:rPr>
          <w:rFonts w:ascii="宋体" w:hAnsi="宋体" w:cs="宋体" w:eastAsia="宋体" w:hint="default"/>
        </w:rPr>
        <w:t> </w:t>
      </w:r>
    </w:p>
    <w:p>
      <w:pPr>
        <w:pStyle w:val="BodyText"/>
        <w:spacing w:line="274" w:lineRule="exact" w:before="22"/>
        <w:ind w:left="1098" w:right="227" w:hanging="720"/>
        <w:jc w:val="both"/>
      </w:pPr>
      <w:r>
        <w:rPr/>
        <w:t>（</w:t>
      </w:r>
      <w:r>
        <w:rPr>
          <w:rFonts w:ascii="宋体" w:hAnsi="宋体" w:cs="宋体" w:eastAsia="宋体" w:hint="default"/>
        </w:rPr>
        <w:t>2</w:t>
      </w:r>
      <w:r>
        <w:rPr/>
        <w:t>） </w:t>
      </w:r>
      <w:r>
        <w:rPr>
          <w:rFonts w:ascii="宋体" w:hAnsi="宋体" w:cs="宋体" w:eastAsia="宋体" w:hint="default"/>
        </w:rPr>
      </w:r>
      <w:r>
        <w:rPr/>
        <w:t>筹资活动产生的现金流量净额较上年同期增加 </w:t>
      </w:r>
      <w:r>
        <w:rPr>
          <w:rFonts w:ascii="宋体" w:hAnsi="宋体" w:cs="宋体" w:eastAsia="宋体" w:hint="default"/>
        </w:rPr>
        <w:t>38,143 </w:t>
      </w:r>
      <w:r>
        <w:rPr/>
        <w:t>万元，增长</w:t>
      </w:r>
      <w:r>
        <w:rPr>
          <w:spacing w:val="5"/>
        </w:rPr>
        <w:t> </w:t>
      </w:r>
      <w:r>
        <w:rPr>
          <w:rFonts w:ascii="宋体" w:hAnsi="宋体" w:cs="宋体" w:eastAsia="宋体" w:hint="default"/>
        </w:rPr>
        <w:t>140.44%</w:t>
      </w:r>
      <w:r>
        <w:rPr/>
        <w:t>，主要由于报</w:t>
      </w:r>
      <w:r>
        <w:rPr>
          <w:w w:val="100"/>
        </w:rPr>
        <w:t> </w:t>
      </w:r>
      <w:r>
        <w:rPr/>
        <w:t>告期内本公司及本公司之子公司净取得银行借款</w:t>
      </w:r>
      <w:r>
        <w:rPr>
          <w:spacing w:val="-48"/>
        </w:rPr>
        <w:t> </w:t>
      </w:r>
      <w:r>
        <w:rPr>
          <w:rFonts w:ascii="宋体" w:hAnsi="宋体" w:cs="宋体" w:eastAsia="宋体" w:hint="default"/>
        </w:rPr>
        <w:t>84,971</w:t>
      </w:r>
      <w:r>
        <w:rPr>
          <w:rFonts w:ascii="宋体" w:hAnsi="宋体" w:cs="宋体" w:eastAsia="宋体" w:hint="default"/>
          <w:spacing w:val="-51"/>
        </w:rPr>
        <w:t> </w:t>
      </w:r>
      <w:r>
        <w:rPr>
          <w:spacing w:val="-10"/>
        </w:rPr>
        <w:t>万元，较上年同期增加</w:t>
      </w:r>
      <w:r>
        <w:rPr>
          <w:spacing w:val="-48"/>
        </w:rPr>
        <w:t> </w:t>
      </w:r>
      <w:r>
        <w:rPr>
          <w:rFonts w:ascii="宋体" w:hAnsi="宋体" w:cs="宋体" w:eastAsia="宋体" w:hint="default"/>
        </w:rPr>
        <w:t>43,654</w:t>
      </w:r>
      <w:r>
        <w:rPr>
          <w:rFonts w:ascii="宋体" w:hAnsi="宋体" w:cs="宋体" w:eastAsia="宋体" w:hint="default"/>
          <w:spacing w:val="-51"/>
        </w:rPr>
        <w:t> </w:t>
      </w:r>
      <w:r>
        <w:rPr/>
        <w:t>万</w:t>
      </w:r>
    </w:p>
    <w:p>
      <w:pPr>
        <w:pStyle w:val="BodyText"/>
        <w:spacing w:line="245" w:lineRule="exact"/>
        <w:ind w:left="1098" w:right="0"/>
        <w:jc w:val="left"/>
      </w:pPr>
      <w:r>
        <w:rPr/>
        <w:t>元，子公司吸收少数股东投资款较上年同期减少 </w:t>
      </w:r>
      <w:r>
        <w:rPr>
          <w:rFonts w:ascii="宋体" w:hAnsi="宋体" w:cs="宋体" w:eastAsia="宋体" w:hint="default"/>
        </w:rPr>
        <w:t>15,131</w:t>
      </w:r>
      <w:r>
        <w:rPr>
          <w:rFonts w:ascii="宋体" w:hAnsi="宋体" w:cs="宋体" w:eastAsia="宋体" w:hint="default"/>
          <w:spacing w:val="-85"/>
        </w:rPr>
        <w:t> </w:t>
      </w:r>
      <w:r>
        <w:rPr/>
        <w:t>万元，以及回购本公司股份发生</w:t>
      </w:r>
    </w:p>
    <w:p>
      <w:pPr>
        <w:pStyle w:val="BodyText"/>
        <w:spacing w:line="274" w:lineRule="exact"/>
        <w:ind w:left="1098" w:right="0"/>
        <w:jc w:val="left"/>
      </w:pPr>
      <w:r>
        <w:rPr/>
        <w:t>现金支出较上年同期减少</w:t>
      </w:r>
      <w:r>
        <w:rPr>
          <w:spacing w:val="-55"/>
        </w:rPr>
        <w:t> </w:t>
      </w:r>
      <w:r>
        <w:rPr>
          <w:rFonts w:ascii="宋体" w:hAnsi="宋体" w:cs="宋体" w:eastAsia="宋体" w:hint="default"/>
        </w:rPr>
        <w:t>9,878</w:t>
      </w:r>
      <w:r>
        <w:rPr>
          <w:rFonts w:ascii="宋体" w:hAnsi="宋体" w:cs="宋体" w:eastAsia="宋体" w:hint="default"/>
          <w:spacing w:val="-55"/>
        </w:rPr>
        <w:t> </w:t>
      </w:r>
      <w:r>
        <w:rPr/>
        <w:t>万元。</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14"/>
          <w:pgSz w:w="11910" w:h="16840"/>
          <w:pgMar w:footer="1248" w:header="874" w:top="1220" w:bottom="1440" w:left="1420" w:right="1040"/>
          <w:pgNumType w:start="21"/>
        </w:sectPr>
      </w:pPr>
    </w:p>
    <w:p>
      <w:pPr>
        <w:pStyle w:val="Heading3"/>
        <w:spacing w:line="273" w:lineRule="exact" w:before="36"/>
        <w:ind w:left="378" w:right="0"/>
        <w:jc w:val="left"/>
        <w:rPr>
          <w:b w:val="0"/>
          <w:bCs w:val="0"/>
        </w:rPr>
      </w:pPr>
      <w:r>
        <w:rPr>
          <w:spacing w:val="-1"/>
        </w:rPr>
        <w:t>（二）非主营业务导致利润重大变化的说明</w:t>
      </w:r>
      <w:r>
        <w:rPr>
          <w:b w:val="0"/>
          <w:bCs w:val="0"/>
          <w:spacing w:val="-1"/>
        </w:rPr>
      </w:r>
    </w:p>
    <w:p>
      <w:pPr>
        <w:pStyle w:val="BodyText"/>
        <w:spacing w:line="273"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1273" w:val="left" w:leader="none"/>
        </w:tabs>
        <w:spacing w:line="240" w:lineRule="auto"/>
        <w:ind w:left="378" w:right="0"/>
        <w:jc w:val="left"/>
        <w:rPr>
          <w:rFonts w:ascii="宋体" w:hAnsi="宋体" w:cs="宋体" w:eastAsia="宋体" w:hint="default"/>
        </w:rPr>
      </w:pPr>
      <w:r>
        <w:rPr>
          <w:spacing w:val="-2"/>
        </w:rPr>
        <w:t>单位</w:t>
      </w:r>
      <w:r>
        <w:rPr>
          <w:rFonts w:ascii="Calibri" w:hAnsi="Calibri" w:cs="Calibri" w:eastAsia="Calibri" w:hint="default"/>
          <w:spacing w:val="-2"/>
        </w:rPr>
        <w:t>:</w:t>
      </w:r>
      <w:r>
        <w:rPr>
          <w:spacing w:val="-2"/>
        </w:rPr>
        <w:t>元</w:t>
        <w:tab/>
        <w:t>币种</w:t>
      </w:r>
      <w:r>
        <w:rPr>
          <w:rFonts w:ascii="Calibri" w:hAnsi="Calibri" w:cs="Calibri" w:eastAsia="Calibri" w:hint="default"/>
          <w:spacing w:val="-2"/>
        </w:rPr>
        <w:t>:</w:t>
      </w:r>
      <w:r>
        <w:rPr>
          <w:spacing w:val="-2"/>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420" w:right="1040"/>
          <w:cols w:num="2" w:equalWidth="0">
            <w:col w:w="4387" w:space="2440"/>
            <w:col w:w="2623"/>
          </w:cols>
        </w:sectPr>
      </w:pPr>
    </w:p>
    <w:tbl>
      <w:tblPr>
        <w:tblW w:w="0" w:type="auto"/>
        <w:jc w:val="left"/>
        <w:tblInd w:w="118" w:type="dxa"/>
        <w:tblLayout w:type="fixed"/>
        <w:tblCellMar>
          <w:top w:w="0" w:type="dxa"/>
          <w:left w:w="0" w:type="dxa"/>
          <w:bottom w:w="0" w:type="dxa"/>
          <w:right w:w="0" w:type="dxa"/>
        </w:tblCellMar>
        <w:tblLook w:val="01E0"/>
      </w:tblPr>
      <w:tblGrid>
        <w:gridCol w:w="1985"/>
        <w:gridCol w:w="1558"/>
        <w:gridCol w:w="1560"/>
        <w:gridCol w:w="1418"/>
        <w:gridCol w:w="1133"/>
        <w:gridCol w:w="1277"/>
      </w:tblGrid>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1"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sz w:val="21"/>
                <w:szCs w:val="21"/>
              </w:rPr>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242,473,042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197,850,589</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44,622,453</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-238,850,819</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-219,670,179</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-19,180,640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-19,472,442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-19,472,442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-38,807,399</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102"/>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-38,807,399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440,215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7,179,021</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-6,738,806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17,818,737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13,998,850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3,819,887</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11,891,933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5,320,624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6,571,309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123.51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4" w:lineRule="exact"/>
        <w:ind w:left="378" w:right="0"/>
        <w:jc w:val="left"/>
        <w:rPr>
          <w:rFonts w:ascii="宋体" w:hAnsi="宋体" w:cs="宋体" w:eastAsia="宋体" w:hint="default"/>
        </w:rPr>
      </w:pPr>
      <w:r>
        <w:rPr/>
        <w:t>变动说明：</w:t>
      </w:r>
      <w:r>
        <w:rPr>
          <w:rFonts w:ascii="宋体" w:hAnsi="宋体" w:cs="宋体" w:eastAsia="宋体" w:hint="default"/>
        </w:rPr>
        <w:t> </w:t>
      </w:r>
    </w:p>
    <w:p>
      <w:pPr>
        <w:pStyle w:val="BodyText"/>
        <w:spacing w:line="237" w:lineRule="auto" w:before="2"/>
        <w:ind w:left="805" w:right="228" w:hanging="428"/>
        <w:jc w:val="both"/>
        <w:rPr>
          <w:rFonts w:ascii="宋体" w:hAnsi="宋体" w:cs="宋体" w:eastAsia="宋体" w:hint="default"/>
        </w:rPr>
      </w:pPr>
      <w:r>
        <w:rPr/>
        <w:t>（</w:t>
      </w:r>
      <w:r>
        <w:rPr>
          <w:rFonts w:ascii="宋体" w:hAnsi="宋体" w:cs="宋体" w:eastAsia="宋体" w:hint="default"/>
        </w:rPr>
        <w:t>1</w:t>
      </w:r>
      <w:r>
        <w:rPr/>
        <w:t>）公允价值变动收益较上年同期减少</w:t>
      </w:r>
      <w:r>
        <w:rPr>
          <w:spacing w:val="-39"/>
        </w:rPr>
        <w:t> </w:t>
      </w:r>
      <w:r>
        <w:rPr>
          <w:rFonts w:ascii="宋体" w:hAnsi="宋体" w:cs="宋体" w:eastAsia="宋体" w:hint="default"/>
        </w:rPr>
        <w:t>1,947</w:t>
      </w:r>
      <w:r>
        <w:rPr>
          <w:rFonts w:ascii="宋体" w:hAnsi="宋体" w:cs="宋体" w:eastAsia="宋体" w:hint="default"/>
          <w:spacing w:val="-41"/>
        </w:rPr>
        <w:t> </w:t>
      </w:r>
      <w:r>
        <w:rPr>
          <w:spacing w:val="-6"/>
        </w:rPr>
        <w:t>万元，主要由于报告期内执行新金融工具准则，公</w:t>
      </w:r>
      <w:r>
        <w:rPr>
          <w:spacing w:val="-100"/>
        </w:rPr>
        <w:t> </w:t>
      </w:r>
      <w:r>
        <w:rPr>
          <w:spacing w:val="-100"/>
        </w:rPr>
      </w:r>
      <w:r>
        <w:rPr>
          <w:spacing w:val="-2"/>
        </w:rPr>
        <w:t>司持有的股票投资在持有期间计算的公允价值变动损失所致，而上年同期在可供出售金融资</w:t>
      </w:r>
      <w:r>
        <w:rPr>
          <w:w w:val="100"/>
        </w:rPr>
        <w:t> </w:t>
      </w:r>
      <w:r>
        <w:rPr/>
        <w:t>产科目核算计入其他综合收益；</w:t>
      </w:r>
      <w:r>
        <w:rPr>
          <w:rFonts w:ascii="宋体" w:hAnsi="宋体" w:cs="宋体" w:eastAsia="宋体" w:hint="default"/>
        </w:rPr>
        <w:t> </w:t>
      </w:r>
    </w:p>
    <w:p>
      <w:pPr>
        <w:pStyle w:val="BodyText"/>
        <w:spacing w:line="274" w:lineRule="exact" w:before="22"/>
        <w:ind w:left="805" w:right="228" w:hanging="428"/>
        <w:jc w:val="both"/>
      </w:pPr>
      <w:r>
        <w:rPr/>
        <w:t>（</w:t>
      </w:r>
      <w:r>
        <w:rPr>
          <w:rFonts w:ascii="宋体" w:hAnsi="宋体" w:cs="宋体" w:eastAsia="宋体" w:hint="default"/>
        </w:rPr>
        <w:t>2</w:t>
      </w:r>
      <w:r>
        <w:rPr/>
        <w:t>）信用减值损失较上年同期增加</w:t>
      </w:r>
      <w:r>
        <w:rPr>
          <w:spacing w:val="-32"/>
        </w:rPr>
        <w:t> </w:t>
      </w:r>
      <w:r>
        <w:rPr>
          <w:rFonts w:ascii="宋体" w:hAnsi="宋体" w:cs="宋体" w:eastAsia="宋体" w:hint="default"/>
        </w:rPr>
        <w:t>3,881</w:t>
      </w:r>
      <w:r>
        <w:rPr>
          <w:rFonts w:ascii="宋体" w:hAnsi="宋体" w:cs="宋体" w:eastAsia="宋体" w:hint="default"/>
          <w:spacing w:val="-36"/>
        </w:rPr>
        <w:t> </w:t>
      </w:r>
      <w:r>
        <w:rPr>
          <w:spacing w:val="-6"/>
        </w:rPr>
        <w:t>万元，主要由于报告期内执行新金融工具准则，公司计</w:t>
      </w:r>
      <w:r>
        <w:rPr>
          <w:spacing w:val="-98"/>
        </w:rPr>
        <w:t> </w:t>
      </w:r>
      <w:r>
        <w:rPr>
          <w:spacing w:val="-98"/>
        </w:rPr>
      </w:r>
      <w:r>
        <w:rPr>
          <w:spacing w:val="-2"/>
        </w:rPr>
        <w:t>提的各项金融工具信用减值准备由资产减值损失项目重分类至信用减值损失项目核算，以及</w:t>
      </w:r>
    </w:p>
    <w:p>
      <w:pPr>
        <w:spacing w:after="0" w:line="274" w:lineRule="exact"/>
        <w:jc w:val="both"/>
        <w:sectPr>
          <w:type w:val="continuous"/>
          <w:pgSz w:w="11910" w:h="16840"/>
          <w:pgMar w:top="1580" w:bottom="280" w:left="1420" w:right="1040"/>
        </w:sectPr>
      </w:pPr>
    </w:p>
    <w:p>
      <w:pPr>
        <w:spacing w:line="240" w:lineRule="auto" w:before="1"/>
        <w:rPr>
          <w:rFonts w:ascii="宋体" w:hAnsi="宋体" w:cs="宋体" w:eastAsia="宋体" w:hint="default"/>
          <w:sz w:val="17"/>
          <w:szCs w:val="17"/>
        </w:rPr>
      </w:pPr>
    </w:p>
    <w:p>
      <w:pPr>
        <w:pStyle w:val="BodyText"/>
        <w:spacing w:line="274" w:lineRule="exact" w:before="36"/>
        <w:ind w:left="1205" w:right="787"/>
        <w:jc w:val="left"/>
        <w:rPr>
          <w:rFonts w:ascii="宋体" w:hAnsi="宋体" w:cs="宋体" w:eastAsia="宋体" w:hint="default"/>
        </w:rPr>
      </w:pPr>
      <w:r>
        <w:rPr/>
        <w:t>报告期内计提的减值准备同比增加所致；</w:t>
      </w:r>
      <w:r>
        <w:rPr>
          <w:rFonts w:ascii="宋体" w:hAnsi="宋体" w:cs="宋体" w:eastAsia="宋体" w:hint="default"/>
        </w:rPr>
        <w:t> </w:t>
      </w:r>
    </w:p>
    <w:p>
      <w:pPr>
        <w:pStyle w:val="BodyText"/>
        <w:spacing w:line="272" w:lineRule="exact" w:before="27"/>
        <w:ind w:left="1205" w:right="787" w:hanging="428"/>
        <w:jc w:val="left"/>
        <w:rPr>
          <w:rFonts w:ascii="宋体" w:hAnsi="宋体" w:cs="宋体" w:eastAsia="宋体" w:hint="default"/>
        </w:rPr>
      </w:pPr>
      <w:r>
        <w:rPr/>
        <w:t>（</w:t>
      </w:r>
      <w:r>
        <w:rPr>
          <w:rFonts w:ascii="宋体" w:hAnsi="宋体" w:cs="宋体" w:eastAsia="宋体" w:hint="default"/>
        </w:rPr>
        <w:t>3</w:t>
      </w:r>
      <w:r>
        <w:rPr/>
        <w:t>）资产处置收益较上年同期减少</w:t>
      </w:r>
      <w:r>
        <w:rPr>
          <w:spacing w:val="-34"/>
        </w:rPr>
        <w:t> </w:t>
      </w:r>
      <w:r>
        <w:rPr>
          <w:rFonts w:ascii="宋体" w:hAnsi="宋体" w:cs="宋体" w:eastAsia="宋体" w:hint="default"/>
        </w:rPr>
        <w:t>674</w:t>
      </w:r>
      <w:r>
        <w:rPr>
          <w:rFonts w:ascii="宋体" w:hAnsi="宋体" w:cs="宋体" w:eastAsia="宋体" w:hint="default"/>
          <w:spacing w:val="-34"/>
        </w:rPr>
        <w:t> </w:t>
      </w:r>
      <w:r>
        <w:rPr/>
        <w:t>万元，下降</w:t>
      </w:r>
      <w:r>
        <w:rPr>
          <w:spacing w:val="-35"/>
        </w:rPr>
        <w:t> </w:t>
      </w:r>
      <w:r>
        <w:rPr>
          <w:rFonts w:ascii="宋体" w:hAnsi="宋体" w:cs="宋体" w:eastAsia="宋体" w:hint="default"/>
        </w:rPr>
        <w:t>93.87%</w:t>
      </w:r>
      <w:r>
        <w:rPr/>
        <w:t>，主要由于报告期内处置非流动资产</w:t>
      </w:r>
      <w:r>
        <w:rPr>
          <w:w w:val="100"/>
        </w:rPr>
        <w:t> </w:t>
      </w:r>
      <w:r>
        <w:rPr/>
        <w:t>的收益同比减少所致；</w:t>
      </w:r>
      <w:r>
        <w:rPr>
          <w:rFonts w:ascii="宋体" w:hAnsi="宋体" w:cs="宋体" w:eastAsia="宋体" w:hint="default"/>
        </w:rPr>
        <w:t> </w:t>
      </w:r>
    </w:p>
    <w:p>
      <w:pPr>
        <w:pStyle w:val="BodyText"/>
        <w:spacing w:line="272" w:lineRule="exact" w:before="1"/>
        <w:ind w:left="1205" w:right="787" w:hanging="428"/>
        <w:jc w:val="left"/>
        <w:rPr>
          <w:rFonts w:ascii="宋体" w:hAnsi="宋体" w:cs="宋体" w:eastAsia="宋体" w:hint="default"/>
        </w:rPr>
      </w:pPr>
      <w:r>
        <w:rPr/>
        <w:t>（</w:t>
      </w:r>
      <w:r>
        <w:rPr>
          <w:rFonts w:ascii="宋体" w:hAnsi="宋体" w:cs="宋体" w:eastAsia="宋体" w:hint="default"/>
        </w:rPr>
        <w:t>4</w:t>
      </w:r>
      <w:r>
        <w:rPr/>
        <w:t>）营业外支出较上年同期增加</w:t>
      </w:r>
      <w:r>
        <w:rPr>
          <w:spacing w:val="-36"/>
        </w:rPr>
        <w:t> </w:t>
      </w:r>
      <w:r>
        <w:rPr>
          <w:rFonts w:ascii="宋体" w:hAnsi="宋体" w:cs="宋体" w:eastAsia="宋体" w:hint="default"/>
        </w:rPr>
        <w:t>657</w:t>
      </w:r>
      <w:r>
        <w:rPr>
          <w:rFonts w:ascii="宋体" w:hAnsi="宋体" w:cs="宋体" w:eastAsia="宋体" w:hint="default"/>
          <w:spacing w:val="-40"/>
        </w:rPr>
        <w:t> </w:t>
      </w:r>
      <w:r>
        <w:rPr>
          <w:spacing w:val="-5"/>
        </w:rPr>
        <w:t>万元，增长</w:t>
      </w:r>
      <w:r>
        <w:rPr>
          <w:spacing w:val="-40"/>
        </w:rPr>
        <w:t> </w:t>
      </w:r>
      <w:r>
        <w:rPr>
          <w:rFonts w:ascii="宋体" w:hAnsi="宋体" w:cs="宋体" w:eastAsia="宋体" w:hint="default"/>
          <w:spacing w:val="-3"/>
        </w:rPr>
        <w:t>123.51%</w:t>
      </w:r>
      <w:r>
        <w:rPr>
          <w:spacing w:val="-3"/>
        </w:rPr>
        <w:t>，主要由于报告期内非流动资产清理报</w:t>
      </w:r>
      <w:r>
        <w:rPr>
          <w:spacing w:val="-99"/>
        </w:rPr>
        <w:t> </w:t>
      </w:r>
      <w:r>
        <w:rPr>
          <w:spacing w:val="-99"/>
        </w:rPr>
      </w:r>
      <w:r>
        <w:rPr/>
        <w:t>废损失同比增加所致。</w:t>
      </w:r>
      <w:r>
        <w:rPr>
          <w:rFonts w:ascii="宋体" w:hAnsi="宋体" w:cs="宋体" w:eastAsia="宋体" w:hint="default"/>
        </w:rPr>
        <w:t> </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4" w:footer="1248" w:top="1220" w:bottom="1440" w:left="1020" w:right="480"/>
        </w:sectPr>
      </w:pPr>
    </w:p>
    <w:p>
      <w:pPr>
        <w:pStyle w:val="Heading3"/>
        <w:spacing w:line="273" w:lineRule="exact" w:before="36"/>
        <w:ind w:left="778" w:right="-16"/>
        <w:jc w:val="left"/>
        <w:rPr>
          <w:b w:val="0"/>
          <w:bCs w:val="0"/>
        </w:rPr>
      </w:pPr>
      <w:r>
        <w:rPr/>
        <w:t>（三）资产、负债情况分析</w:t>
      </w:r>
      <w:r>
        <w:rPr>
          <w:b w:val="0"/>
          <w:bCs w:val="0"/>
        </w:rPr>
      </w:r>
    </w:p>
    <w:p>
      <w:pPr>
        <w:spacing w:before="0"/>
        <w:ind w:left="77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ind w:left="77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20" w:right="480"/>
          <w:cols w:num="2" w:equalWidth="0">
            <w:col w:w="3313" w:space="4681"/>
            <w:col w:w="241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27"/>
        <w:gridCol w:w="1582"/>
        <w:gridCol w:w="1078"/>
        <w:gridCol w:w="1536"/>
        <w:gridCol w:w="1354"/>
        <w:gridCol w:w="1537"/>
        <w:gridCol w:w="1265"/>
      </w:tblGrid>
      <w:tr>
        <w:trPr>
          <w:trHeight w:val="1100"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40" w:lineRule="auto"/>
              <w:ind w:left="112" w:right="110"/>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4" w:right="95"/>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9" w:right="83"/>
              <w:jc w:val="both"/>
              <w:rPr>
                <w:rFonts w:ascii="宋体" w:hAnsi="宋体" w:cs="宋体" w:eastAsia="宋体" w:hint="default"/>
                <w:sz w:val="21"/>
                <w:szCs w:val="21"/>
              </w:rPr>
            </w:pPr>
            <w:r>
              <w:rPr>
                <w:rFonts w:ascii="宋体" w:hAnsi="宋体" w:cs="宋体" w:eastAsia="宋体" w:hint="default"/>
                <w:sz w:val="21"/>
                <w:szCs w:val="21"/>
              </w:rPr>
              <w:t>本期期末金额</w:t>
            </w:r>
            <w:r>
              <w:rPr>
                <w:rFonts w:ascii="宋体" w:hAnsi="宋体" w:cs="宋体" w:eastAsia="宋体" w:hint="default"/>
                <w:w w:val="100"/>
                <w:sz w:val="21"/>
                <w:szCs w:val="21"/>
              </w:rPr>
              <w:t> </w:t>
            </w: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312"/>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51,975,481</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0.36</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87,373,561</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0.60</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197,456,192</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71,180,350</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0.52</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177.40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4"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可供出售金融资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197,197,037</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1.45</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4"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其他权益工具投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64,484,628</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0.44</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1"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1,122,955,954</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7.73</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856,127,717</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6.30</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31.17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0.34</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1,535,151,035</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10.56</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834,219,530</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6.14</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84.02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1"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592,080,822</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439,174,848</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34.82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639,610,648</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473,552,892</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3.49</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35.07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4"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225,080,878</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380,715,213</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-40.88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4"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一年内到期的非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2,401,182</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0.02</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4.42</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-99.60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1"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12,555,506</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0.09</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2,541,688</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0.02</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393.98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746,000,000</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5.13</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14</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73,739</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554"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长期应付职工薪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4,558,444</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7,029,342</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0.05</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-35.15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1"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34,053,017</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24,654,487</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0.18</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38.12</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453,506,595</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3.12</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277,361,242</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2.04</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63.51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283" w:hRule="exact"/>
        </w:trPr>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102,352,178</w:t>
            </w:r>
            <w:r>
              <w:rPr>
                <w:rFonts w:ascii="宋体"/>
                <w:sz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0.70</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174,055,485</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-41.20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w:t>
            </w:r>
            <w:r>
              <w:rPr>
                <w:rFonts w:ascii="宋体" w:hAnsi="宋体" w:cs="宋体" w:eastAsia="宋体" w:hint="default"/>
                <w:sz w:val="21"/>
                <w:szCs w:val="21"/>
              </w:rPr>
              <w:t>19</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bl>
    <w:p>
      <w:pPr>
        <w:pStyle w:val="BodyText"/>
        <w:spacing w:line="239" w:lineRule="exact"/>
        <w:ind w:left="778"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left="778" w:right="787"/>
        <w:jc w:val="left"/>
        <w:rPr>
          <w:rFonts w:ascii="宋体" w:hAnsi="宋体" w:cs="宋体" w:eastAsia="宋体" w:hint="default"/>
        </w:rPr>
      </w:pPr>
      <w:r>
        <w:rPr>
          <w:spacing w:val="-4"/>
        </w:rPr>
        <w:t>（</w:t>
      </w:r>
      <w:r>
        <w:rPr>
          <w:rFonts w:ascii="宋体" w:hAnsi="宋体" w:cs="宋体" w:eastAsia="宋体" w:hint="default"/>
          <w:spacing w:val="-4"/>
        </w:rPr>
        <w:t>1</w:t>
      </w:r>
      <w:r>
        <w:rPr>
          <w:spacing w:val="-4"/>
        </w:rPr>
        <w:t>）交易性金融资产较上年末增加</w:t>
      </w:r>
      <w:r>
        <w:rPr>
          <w:spacing w:val="-39"/>
        </w:rPr>
        <w:t> </w:t>
      </w:r>
      <w:r>
        <w:rPr>
          <w:rFonts w:ascii="宋体" w:hAnsi="宋体" w:cs="宋体" w:eastAsia="宋体" w:hint="default"/>
        </w:rPr>
        <w:t>5,198</w:t>
      </w:r>
      <w:r>
        <w:rPr>
          <w:rFonts w:ascii="宋体" w:hAnsi="宋体" w:cs="宋体" w:eastAsia="宋体" w:hint="default"/>
          <w:spacing w:val="-43"/>
        </w:rPr>
        <w:t> </w:t>
      </w:r>
      <w:r>
        <w:rPr>
          <w:spacing w:val="-5"/>
        </w:rPr>
        <w:t>万元，主要由于报告期内执行新金融工具准则，公司将</w:t>
      </w:r>
      <w:r>
        <w:rPr>
          <w:spacing w:val="-49"/>
        </w:rPr>
        <w:t> </w:t>
      </w:r>
      <w:r>
        <w:rPr>
          <w:spacing w:val="-49"/>
        </w:rPr>
      </w:r>
      <w:r>
        <w:rPr>
          <w:spacing w:val="-7"/>
          <w:w w:val="100"/>
        </w:rPr>
        <w:t>原计入可供出售金融资产、其他流动资产的部分金融资产重分类至交易性金融资产项目核算所致；</w:t>
      </w:r>
      <w:r>
        <w:rPr>
          <w:rFonts w:ascii="宋体" w:hAnsi="宋体" w:cs="宋体" w:eastAsia="宋体" w:hint="default"/>
          <w:spacing w:val="-3"/>
          <w:w w:val="100"/>
        </w:rPr>
        <w:t> </w:t>
      </w:r>
      <w:r>
        <w:rPr>
          <w:rFonts w:ascii="宋体" w:hAnsi="宋体" w:cs="宋体" w:eastAsia="宋体" w:hint="default"/>
          <w:w w:val="100"/>
        </w:rPr>
        <w:t> </w:t>
      </w:r>
    </w:p>
    <w:p>
      <w:pPr>
        <w:pStyle w:val="BodyText"/>
        <w:spacing w:line="274" w:lineRule="exact" w:before="22"/>
        <w:ind w:left="778" w:right="79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）应收款项融资较上年末增加</w:t>
      </w:r>
      <w:r>
        <w:rPr>
          <w:spacing w:val="-20"/>
        </w:rPr>
        <w:t> </w:t>
      </w:r>
      <w:r>
        <w:rPr>
          <w:rFonts w:ascii="宋体" w:hAnsi="宋体" w:cs="宋体" w:eastAsia="宋体" w:hint="default"/>
        </w:rPr>
        <w:t>8,737</w:t>
      </w:r>
      <w:r>
        <w:rPr>
          <w:rFonts w:ascii="宋体" w:hAnsi="宋体" w:cs="宋体" w:eastAsia="宋体" w:hint="default"/>
          <w:spacing w:val="-20"/>
        </w:rPr>
        <w:t> </w:t>
      </w:r>
      <w:r>
        <w:rPr>
          <w:spacing w:val="-5"/>
        </w:rPr>
        <w:t>万元，主要由于报告期内执行新金融工具准则，公司将以</w:t>
      </w:r>
      <w:r>
        <w:rPr>
          <w:spacing w:val="-92"/>
        </w:rPr>
        <w:t> </w:t>
      </w:r>
      <w:r>
        <w:rPr>
          <w:spacing w:val="-92"/>
        </w:rPr>
      </w:r>
      <w:r>
        <w:rPr/>
        <w:t>收取合同现金流量和出售金融资产为目标的应收票据重分类至应收款项融资项目核算所致；</w:t>
      </w:r>
      <w:r>
        <w:rPr>
          <w:rFonts w:ascii="宋体" w:hAnsi="宋体" w:cs="宋体" w:eastAsia="宋体" w:hint="default"/>
        </w:rPr>
        <w:t> </w:t>
      </w:r>
    </w:p>
    <w:p>
      <w:pPr>
        <w:pStyle w:val="BodyText"/>
        <w:spacing w:line="245" w:lineRule="exact"/>
        <w:ind w:left="778" w:right="0"/>
        <w:jc w:val="both"/>
      </w:pPr>
      <w:r>
        <w:rPr/>
        <w:t>（</w:t>
      </w:r>
      <w:r>
        <w:rPr>
          <w:rFonts w:ascii="宋体" w:hAnsi="宋体" w:cs="宋体" w:eastAsia="宋体" w:hint="default"/>
        </w:rPr>
        <w:t>3</w:t>
      </w:r>
      <w:r>
        <w:rPr/>
        <w:t>）预付款项较上年末增加</w:t>
      </w:r>
      <w:r>
        <w:rPr>
          <w:spacing w:val="-33"/>
        </w:rPr>
        <w:t> </w:t>
      </w:r>
      <w:r>
        <w:rPr>
          <w:rFonts w:ascii="宋体" w:hAnsi="宋体" w:cs="宋体" w:eastAsia="宋体" w:hint="default"/>
        </w:rPr>
        <w:t>12,628</w:t>
      </w:r>
      <w:r>
        <w:rPr>
          <w:rFonts w:ascii="宋体" w:hAnsi="宋体" w:cs="宋体" w:eastAsia="宋体" w:hint="default"/>
          <w:spacing w:val="-36"/>
        </w:rPr>
        <w:t> </w:t>
      </w:r>
      <w:r>
        <w:rPr/>
        <w:t>万元，增长</w:t>
      </w:r>
      <w:r>
        <w:rPr>
          <w:spacing w:val="-33"/>
        </w:rPr>
        <w:t> </w:t>
      </w:r>
      <w:r>
        <w:rPr>
          <w:rFonts w:ascii="宋体" w:hAnsi="宋体" w:cs="宋体" w:eastAsia="宋体" w:hint="default"/>
        </w:rPr>
        <w:t>177.40%</w:t>
      </w:r>
      <w:r>
        <w:rPr/>
        <w:t>，主要由于报告期内根据协议执行进度</w:t>
      </w:r>
    </w:p>
    <w:p>
      <w:pPr>
        <w:pStyle w:val="BodyText"/>
        <w:spacing w:line="272" w:lineRule="exact"/>
        <w:ind w:left="778" w:right="0"/>
        <w:jc w:val="both"/>
        <w:rPr>
          <w:rFonts w:ascii="宋体" w:hAnsi="宋体" w:cs="宋体" w:eastAsia="宋体" w:hint="default"/>
        </w:rPr>
      </w:pPr>
      <w:r>
        <w:rPr/>
        <w:t>预付货款增加所致；</w:t>
      </w:r>
      <w:r>
        <w:rPr>
          <w:rFonts w:ascii="宋体" w:hAnsi="宋体" w:cs="宋体" w:eastAsia="宋体" w:hint="default"/>
        </w:rPr>
        <w:t> </w:t>
      </w:r>
    </w:p>
    <w:p>
      <w:pPr>
        <w:pStyle w:val="BodyText"/>
        <w:spacing w:line="237" w:lineRule="auto"/>
        <w:ind w:left="778" w:right="788"/>
        <w:jc w:val="both"/>
        <w:rPr>
          <w:rFonts w:ascii="宋体" w:hAnsi="宋体" w:cs="宋体" w:eastAsia="宋体" w:hint="default"/>
        </w:rPr>
      </w:pPr>
      <w:r>
        <w:rPr>
          <w:spacing w:val="-3"/>
        </w:rPr>
        <w:t>（</w:t>
      </w:r>
      <w:r>
        <w:rPr>
          <w:rFonts w:ascii="宋体" w:hAnsi="宋体" w:cs="宋体" w:eastAsia="宋体" w:hint="default"/>
          <w:spacing w:val="-3"/>
        </w:rPr>
        <w:t>4</w:t>
      </w:r>
      <w:r>
        <w:rPr>
          <w:spacing w:val="-3"/>
        </w:rPr>
        <w:t>）可供出售金融资产较上年末减少</w:t>
      </w:r>
      <w:r>
        <w:rPr>
          <w:spacing w:val="-30"/>
        </w:rPr>
        <w:t> </w:t>
      </w:r>
      <w:r>
        <w:rPr>
          <w:rFonts w:ascii="宋体" w:hAnsi="宋体" w:cs="宋体" w:eastAsia="宋体" w:hint="default"/>
        </w:rPr>
        <w:t>19,720</w:t>
      </w:r>
      <w:r>
        <w:rPr>
          <w:rFonts w:ascii="宋体" w:hAnsi="宋体" w:cs="宋体" w:eastAsia="宋体" w:hint="default"/>
          <w:spacing w:val="-33"/>
        </w:rPr>
        <w:t> </w:t>
      </w:r>
      <w:r>
        <w:rPr>
          <w:spacing w:val="-4"/>
        </w:rPr>
        <w:t>万元，下降</w:t>
      </w:r>
      <w:r>
        <w:rPr>
          <w:spacing w:val="-29"/>
        </w:rPr>
        <w:t> </w:t>
      </w:r>
      <w:r>
        <w:rPr>
          <w:rFonts w:ascii="宋体" w:hAnsi="宋体" w:cs="宋体" w:eastAsia="宋体" w:hint="default"/>
          <w:spacing w:val="-3"/>
        </w:rPr>
        <w:t>100%</w:t>
      </w:r>
      <w:r>
        <w:rPr>
          <w:spacing w:val="-3"/>
        </w:rPr>
        <w:t>，主要由于报告期内执行新金融工</w:t>
      </w:r>
      <w:r>
        <w:rPr>
          <w:spacing w:val="-96"/>
        </w:rPr>
        <w:t> </w:t>
      </w:r>
      <w:r>
        <w:rPr>
          <w:spacing w:val="-96"/>
        </w:rPr>
      </w:r>
      <w:r>
        <w:rPr>
          <w:spacing w:val="-1"/>
        </w:rPr>
        <w:t>具准则，公司将原计入该项目的金融资产重分类至交易性金融资产、其他权益工具投资项目核算</w:t>
      </w:r>
      <w:r>
        <w:rPr>
          <w:spacing w:val="-56"/>
        </w:rPr>
        <w:t> </w:t>
      </w:r>
      <w:r>
        <w:rPr>
          <w:spacing w:val="-56"/>
        </w:rPr>
      </w:r>
      <w:r>
        <w:rPr/>
        <w:t>所致；</w:t>
      </w:r>
      <w:r>
        <w:rPr>
          <w:rFonts w:ascii="宋体" w:hAnsi="宋体" w:cs="宋体" w:eastAsia="宋体" w:hint="default"/>
        </w:rPr>
        <w:t> </w:t>
      </w:r>
    </w:p>
    <w:p>
      <w:pPr>
        <w:pStyle w:val="BodyText"/>
        <w:spacing w:line="237" w:lineRule="auto" w:before="1"/>
        <w:ind w:left="778" w:right="788"/>
        <w:jc w:val="both"/>
        <w:rPr>
          <w:rFonts w:ascii="宋体" w:hAnsi="宋体" w:cs="宋体" w:eastAsia="宋体" w:hint="default"/>
        </w:rPr>
      </w:pPr>
      <w:r>
        <w:rPr>
          <w:spacing w:val="-4"/>
        </w:rPr>
        <w:t>（</w:t>
      </w:r>
      <w:r>
        <w:rPr>
          <w:rFonts w:ascii="宋体" w:hAnsi="宋体" w:cs="宋体" w:eastAsia="宋体" w:hint="default"/>
          <w:spacing w:val="-4"/>
        </w:rPr>
        <w:t>5</w:t>
      </w:r>
      <w:r>
        <w:rPr>
          <w:spacing w:val="-4"/>
        </w:rPr>
        <w:t>）其他权益工具投资较上年末增加</w:t>
      </w:r>
      <w:r>
        <w:rPr>
          <w:spacing w:val="-21"/>
        </w:rPr>
        <w:t> </w:t>
      </w:r>
      <w:r>
        <w:rPr>
          <w:rFonts w:ascii="宋体" w:hAnsi="宋体" w:cs="宋体" w:eastAsia="宋体" w:hint="default"/>
        </w:rPr>
        <w:t>6,448</w:t>
      </w:r>
      <w:r>
        <w:rPr>
          <w:rFonts w:ascii="宋体" w:hAnsi="宋体" w:cs="宋体" w:eastAsia="宋体" w:hint="default"/>
          <w:spacing w:val="-21"/>
        </w:rPr>
        <w:t> </w:t>
      </w:r>
      <w:r>
        <w:rPr>
          <w:spacing w:val="-5"/>
        </w:rPr>
        <w:t>万元，主要由于报告期内执行新金融工具准则，公司</w:t>
      </w:r>
      <w:r>
        <w:rPr>
          <w:spacing w:val="-91"/>
        </w:rPr>
        <w:t> </w:t>
      </w:r>
      <w:r>
        <w:rPr>
          <w:spacing w:val="-91"/>
        </w:rPr>
      </w:r>
      <w:r>
        <w:rPr>
          <w:spacing w:val="-1"/>
        </w:rPr>
        <w:t>将指定为以公允价值计量且其变动计入其他综合收益的非交易性权益工具投资重分类至本项目核</w:t>
      </w:r>
      <w:r>
        <w:rPr>
          <w:spacing w:val="-55"/>
        </w:rPr>
        <w:t> </w:t>
      </w:r>
      <w:r>
        <w:rPr>
          <w:spacing w:val="-55"/>
        </w:rPr>
      </w:r>
      <w:r>
        <w:rPr/>
        <w:t>算所致；</w:t>
      </w:r>
      <w:r>
        <w:rPr>
          <w:rFonts w:ascii="宋体" w:hAnsi="宋体" w:cs="宋体" w:eastAsia="宋体" w:hint="default"/>
        </w:rPr>
        <w:t> </w:t>
      </w:r>
    </w:p>
    <w:p>
      <w:pPr>
        <w:spacing w:after="0" w:line="237" w:lineRule="auto"/>
        <w:jc w:val="both"/>
        <w:rPr>
          <w:rFonts w:ascii="宋体" w:hAnsi="宋体" w:cs="宋体" w:eastAsia="宋体" w:hint="default"/>
        </w:rPr>
        <w:sectPr>
          <w:type w:val="continuous"/>
          <w:pgSz w:w="11910" w:h="16840"/>
          <w:pgMar w:top="1580" w:bottom="280" w:left="1020" w:right="480"/>
        </w:sectPr>
      </w:pPr>
    </w:p>
    <w:p>
      <w:pPr>
        <w:spacing w:line="240" w:lineRule="auto" w:before="1"/>
        <w:rPr>
          <w:rFonts w:ascii="宋体" w:hAnsi="宋体" w:cs="宋体" w:eastAsia="宋体" w:hint="default"/>
          <w:sz w:val="17"/>
          <w:szCs w:val="17"/>
        </w:rPr>
      </w:pPr>
    </w:p>
    <w:p>
      <w:pPr>
        <w:pStyle w:val="BodyText"/>
        <w:spacing w:line="240" w:lineRule="auto" w:before="36"/>
        <w:ind w:left="118" w:right="0"/>
        <w:jc w:val="left"/>
        <w:rPr>
          <w:rFonts w:ascii="宋体" w:hAnsi="宋体" w:cs="宋体" w:eastAsia="宋体" w:hint="default"/>
        </w:rPr>
      </w:pPr>
      <w:r>
        <w:rPr>
          <w:spacing w:val="-3"/>
        </w:rPr>
        <w:t>（</w:t>
      </w:r>
      <w:r>
        <w:rPr>
          <w:rFonts w:ascii="宋体" w:hAnsi="宋体" w:cs="宋体" w:eastAsia="宋体" w:hint="default"/>
          <w:spacing w:val="-3"/>
        </w:rPr>
        <w:t>6</w:t>
      </w:r>
      <w:r>
        <w:rPr>
          <w:spacing w:val="-3"/>
        </w:rPr>
        <w:t>）投资性房地产较上年末增加</w:t>
      </w:r>
      <w:r>
        <w:rPr>
          <w:spacing w:val="-47"/>
        </w:rPr>
        <w:t> </w:t>
      </w:r>
      <w:r>
        <w:rPr>
          <w:rFonts w:ascii="宋体" w:hAnsi="宋体" w:cs="宋体" w:eastAsia="宋体" w:hint="default"/>
        </w:rPr>
        <w:t>26,683</w:t>
      </w:r>
      <w:r>
        <w:rPr>
          <w:rFonts w:ascii="宋体" w:hAnsi="宋体" w:cs="宋体" w:eastAsia="宋体" w:hint="default"/>
          <w:spacing w:val="-50"/>
        </w:rPr>
        <w:t> </w:t>
      </w:r>
      <w:r>
        <w:rPr>
          <w:spacing w:val="-4"/>
        </w:rPr>
        <w:t>万元，增长</w:t>
      </w:r>
      <w:r>
        <w:rPr>
          <w:spacing w:val="-50"/>
        </w:rPr>
        <w:t> </w:t>
      </w:r>
      <w:r>
        <w:rPr>
          <w:rFonts w:ascii="宋体" w:hAnsi="宋体" w:cs="宋体" w:eastAsia="宋体" w:hint="default"/>
        </w:rPr>
        <w:t>31.17%</w:t>
      </w:r>
      <w:r>
        <w:rPr/>
        <w:t>，主要由于报告期内本公司及本公司</w:t>
      </w:r>
      <w:r>
        <w:rPr>
          <w:spacing w:val="-103"/>
        </w:rPr>
        <w:t> </w:t>
      </w:r>
      <w:r>
        <w:rPr>
          <w:spacing w:val="-103"/>
        </w:rPr>
      </w:r>
      <w:r>
        <w:rPr/>
        <w:t>之子公司将部分房产用于出租，重分类至投资性房地产项目核算所致；</w:t>
      </w:r>
      <w:r>
        <w:rPr>
          <w:rFonts w:ascii="宋体" w:hAnsi="宋体" w:cs="宋体" w:eastAsia="宋体" w:hint="default"/>
        </w:rPr>
        <w:t> </w:t>
      </w:r>
    </w:p>
    <w:p>
      <w:pPr>
        <w:pStyle w:val="BodyText"/>
        <w:spacing w:line="274" w:lineRule="exact" w:before="22"/>
        <w:ind w:left="118" w:right="0"/>
        <w:jc w:val="left"/>
        <w:rPr>
          <w:rFonts w:ascii="宋体" w:hAnsi="宋体" w:cs="宋体" w:eastAsia="宋体" w:hint="default"/>
        </w:rPr>
      </w:pPr>
      <w:r>
        <w:rPr>
          <w:spacing w:val="-5"/>
        </w:rPr>
        <w:t>（</w:t>
      </w:r>
      <w:r>
        <w:rPr>
          <w:rFonts w:ascii="宋体" w:hAnsi="宋体" w:cs="宋体" w:eastAsia="宋体" w:hint="default"/>
          <w:spacing w:val="-5"/>
        </w:rPr>
        <w:t>7</w:t>
      </w:r>
      <w:r>
        <w:rPr>
          <w:spacing w:val="-5"/>
        </w:rPr>
        <w:t>）其他非流动资产较上年末增加</w:t>
      </w:r>
      <w:r>
        <w:rPr>
          <w:spacing w:val="-21"/>
        </w:rPr>
        <w:t> </w:t>
      </w:r>
      <w:r>
        <w:rPr>
          <w:rFonts w:ascii="宋体" w:hAnsi="宋体" w:cs="宋体" w:eastAsia="宋体" w:hint="default"/>
        </w:rPr>
        <w:t>5,000</w:t>
      </w:r>
      <w:r>
        <w:rPr>
          <w:rFonts w:ascii="宋体" w:hAnsi="宋体" w:cs="宋体" w:eastAsia="宋体" w:hint="default"/>
          <w:spacing w:val="-24"/>
        </w:rPr>
        <w:t> </w:t>
      </w:r>
      <w:r>
        <w:rPr>
          <w:spacing w:val="-4"/>
        </w:rPr>
        <w:t>万元，主要由于报告期内公司为取得银行长期借款而提</w:t>
      </w:r>
      <w:r>
        <w:rPr>
          <w:spacing w:val="-93"/>
        </w:rPr>
        <w:t> </w:t>
      </w:r>
      <w:r>
        <w:rPr>
          <w:spacing w:val="-93"/>
        </w:rPr>
      </w:r>
      <w:r>
        <w:rPr/>
        <w:t>供的保证金所致；</w:t>
      </w:r>
      <w:r>
        <w:rPr>
          <w:rFonts w:ascii="宋体" w:hAnsi="宋体" w:cs="宋体" w:eastAsia="宋体" w:hint="default"/>
        </w:rPr>
        <w:t> </w:t>
      </w:r>
    </w:p>
    <w:p>
      <w:pPr>
        <w:pStyle w:val="BodyText"/>
        <w:spacing w:line="245" w:lineRule="exact"/>
        <w:ind w:left="118" w:right="0"/>
        <w:jc w:val="both"/>
      </w:pPr>
      <w:r>
        <w:rPr>
          <w:spacing w:val="-3"/>
        </w:rPr>
        <w:t>（</w:t>
      </w:r>
      <w:r>
        <w:rPr>
          <w:rFonts w:ascii="宋体" w:hAnsi="宋体" w:cs="宋体" w:eastAsia="宋体" w:hint="default"/>
          <w:spacing w:val="-3"/>
        </w:rPr>
        <w:t>8</w:t>
      </w:r>
      <w:r>
        <w:rPr>
          <w:spacing w:val="-3"/>
        </w:rPr>
        <w:t>）短期借款较上年末增加</w:t>
      </w:r>
      <w:r>
        <w:rPr>
          <w:spacing w:val="-49"/>
        </w:rPr>
        <w:t> </w:t>
      </w:r>
      <w:r>
        <w:rPr>
          <w:rFonts w:ascii="宋体" w:hAnsi="宋体" w:cs="宋体" w:eastAsia="宋体" w:hint="default"/>
        </w:rPr>
        <w:t>70,093</w:t>
      </w:r>
      <w:r>
        <w:rPr>
          <w:rFonts w:ascii="宋体" w:hAnsi="宋体" w:cs="宋体" w:eastAsia="宋体" w:hint="default"/>
          <w:spacing w:val="-51"/>
        </w:rPr>
        <w:t> </w:t>
      </w:r>
      <w:r>
        <w:rPr>
          <w:spacing w:val="-4"/>
        </w:rPr>
        <w:t>万元，增长</w:t>
      </w:r>
      <w:r>
        <w:rPr>
          <w:spacing w:val="-51"/>
        </w:rPr>
        <w:t> </w:t>
      </w:r>
      <w:r>
        <w:rPr>
          <w:rFonts w:ascii="宋体" w:hAnsi="宋体" w:cs="宋体" w:eastAsia="宋体" w:hint="default"/>
        </w:rPr>
        <w:t>84.02%</w:t>
      </w:r>
      <w:r>
        <w:rPr/>
        <w:t>，主要由于报告期内本公司及本公司之子</w:t>
      </w:r>
    </w:p>
    <w:p>
      <w:pPr>
        <w:pStyle w:val="BodyText"/>
        <w:spacing w:line="272" w:lineRule="exact"/>
        <w:ind w:left="118" w:right="0"/>
        <w:jc w:val="both"/>
        <w:rPr>
          <w:rFonts w:ascii="宋体" w:hAnsi="宋体" w:cs="宋体" w:eastAsia="宋体" w:hint="default"/>
        </w:rPr>
      </w:pPr>
      <w:r>
        <w:rPr/>
        <w:t>公司根据资金需求增加短期借款所致；</w:t>
      </w:r>
      <w:r>
        <w:rPr>
          <w:rFonts w:ascii="宋体" w:hAnsi="宋体" w:cs="宋体" w:eastAsia="宋体" w:hint="default"/>
        </w:rPr>
        <w:t> </w:t>
      </w:r>
    </w:p>
    <w:p>
      <w:pPr>
        <w:pStyle w:val="BodyText"/>
        <w:spacing w:line="240" w:lineRule="auto"/>
        <w:ind w:left="118" w:right="0"/>
        <w:jc w:val="left"/>
        <w:rPr>
          <w:rFonts w:ascii="宋体" w:hAnsi="宋体" w:cs="宋体" w:eastAsia="宋体" w:hint="default"/>
        </w:rPr>
      </w:pPr>
      <w:r>
        <w:rPr>
          <w:spacing w:val="-3"/>
        </w:rPr>
        <w:t>（</w:t>
      </w:r>
      <w:r>
        <w:rPr>
          <w:rFonts w:ascii="宋体" w:hAnsi="宋体" w:cs="宋体" w:eastAsia="宋体" w:hint="default"/>
          <w:spacing w:val="-3"/>
        </w:rPr>
        <w:t>9</w:t>
      </w:r>
      <w:r>
        <w:rPr>
          <w:spacing w:val="-3"/>
        </w:rPr>
        <w:t>）应付票据较上年末增加</w:t>
      </w:r>
      <w:r>
        <w:rPr>
          <w:spacing w:val="-49"/>
        </w:rPr>
        <w:t> </w:t>
      </w:r>
      <w:r>
        <w:rPr>
          <w:rFonts w:ascii="宋体" w:hAnsi="宋体" w:cs="宋体" w:eastAsia="宋体" w:hint="default"/>
        </w:rPr>
        <w:t>15,291</w:t>
      </w:r>
      <w:r>
        <w:rPr>
          <w:rFonts w:ascii="宋体" w:hAnsi="宋体" w:cs="宋体" w:eastAsia="宋体" w:hint="default"/>
          <w:spacing w:val="-51"/>
        </w:rPr>
        <w:t> </w:t>
      </w:r>
      <w:r>
        <w:rPr>
          <w:spacing w:val="-4"/>
        </w:rPr>
        <w:t>万元，增长</w:t>
      </w:r>
      <w:r>
        <w:rPr>
          <w:spacing w:val="-51"/>
        </w:rPr>
        <w:t> </w:t>
      </w:r>
      <w:r>
        <w:rPr>
          <w:rFonts w:ascii="宋体" w:hAnsi="宋体" w:cs="宋体" w:eastAsia="宋体" w:hint="default"/>
        </w:rPr>
        <w:t>34.82%</w:t>
      </w:r>
      <w:r>
        <w:rPr/>
        <w:t>，主要由于报告期内本公司以银行承兑汇</w:t>
      </w:r>
      <w:r>
        <w:rPr>
          <w:w w:val="100"/>
        </w:rPr>
        <w:t> </w:t>
      </w:r>
      <w:r>
        <w:rPr/>
        <w:t>票形式支付的货款较期初增加所致；</w:t>
      </w:r>
      <w:r>
        <w:rPr>
          <w:rFonts w:ascii="宋体" w:hAnsi="宋体" w:cs="宋体" w:eastAsia="宋体" w:hint="default"/>
        </w:rPr>
        <w:t> </w:t>
      </w:r>
    </w:p>
    <w:p>
      <w:pPr>
        <w:pStyle w:val="BodyText"/>
        <w:spacing w:line="274" w:lineRule="exact" w:before="22"/>
        <w:ind w:left="118" w:right="205"/>
        <w:jc w:val="left"/>
        <w:rPr>
          <w:rFonts w:ascii="宋体" w:hAnsi="宋体" w:cs="宋体" w:eastAsia="宋体" w:hint="default"/>
        </w:rPr>
      </w:pPr>
      <w:r>
        <w:rPr/>
        <w:t>（</w:t>
      </w:r>
      <w:r>
        <w:rPr>
          <w:rFonts w:ascii="宋体" w:hAnsi="宋体" w:cs="宋体" w:eastAsia="宋体" w:hint="default"/>
        </w:rPr>
        <w:t>10</w:t>
      </w:r>
      <w:r>
        <w:rPr/>
        <w:t>）预收款项较上年末增加</w:t>
      </w:r>
      <w:r>
        <w:rPr>
          <w:spacing w:val="-34"/>
        </w:rPr>
        <w:t> </w:t>
      </w:r>
      <w:r>
        <w:rPr>
          <w:rFonts w:ascii="宋体" w:hAnsi="宋体" w:cs="宋体" w:eastAsia="宋体" w:hint="default"/>
        </w:rPr>
        <w:t>16,606</w:t>
      </w:r>
      <w:r>
        <w:rPr>
          <w:rFonts w:ascii="宋体" w:hAnsi="宋体" w:cs="宋体" w:eastAsia="宋体" w:hint="default"/>
          <w:spacing w:val="-34"/>
        </w:rPr>
        <w:t> </w:t>
      </w:r>
      <w:r>
        <w:rPr/>
        <w:t>万元，增长</w:t>
      </w:r>
      <w:r>
        <w:rPr>
          <w:spacing w:val="-34"/>
        </w:rPr>
        <w:t> </w:t>
      </w:r>
      <w:r>
        <w:rPr>
          <w:rFonts w:ascii="宋体" w:hAnsi="宋体" w:cs="宋体" w:eastAsia="宋体" w:hint="default"/>
        </w:rPr>
        <w:t>35.07%</w:t>
      </w:r>
      <w:r>
        <w:rPr/>
        <w:t>。主要由于报告期末根据项目执行情况</w:t>
      </w:r>
      <w:r>
        <w:rPr>
          <w:w w:val="100"/>
        </w:rPr>
        <w:t> </w:t>
      </w:r>
      <w:r>
        <w:rPr/>
        <w:t>将项目保证金由其他应付款重分类到预收款项核算所致；</w:t>
      </w:r>
      <w:r>
        <w:rPr>
          <w:rFonts w:ascii="宋体" w:hAnsi="宋体" w:cs="宋体" w:eastAsia="宋体" w:hint="default"/>
        </w:rPr>
        <w:t> </w:t>
      </w:r>
    </w:p>
    <w:p>
      <w:pPr>
        <w:pStyle w:val="BodyText"/>
        <w:spacing w:line="245" w:lineRule="exact"/>
        <w:ind w:left="118" w:right="0"/>
        <w:jc w:val="both"/>
      </w:pPr>
      <w:r>
        <w:rPr/>
        <w:t>（</w:t>
      </w:r>
      <w:r>
        <w:rPr>
          <w:rFonts w:ascii="宋体" w:hAnsi="宋体" w:cs="宋体" w:eastAsia="宋体" w:hint="default"/>
        </w:rPr>
        <w:t>11</w:t>
      </w:r>
      <w:r>
        <w:rPr/>
        <w:t>）其他应付款较上年末减少</w:t>
      </w:r>
      <w:r>
        <w:rPr>
          <w:spacing w:val="-34"/>
        </w:rPr>
        <w:t> </w:t>
      </w:r>
      <w:r>
        <w:rPr>
          <w:rFonts w:ascii="宋体" w:hAnsi="宋体" w:cs="宋体" w:eastAsia="宋体" w:hint="default"/>
        </w:rPr>
        <w:t>15,563</w:t>
      </w:r>
      <w:r>
        <w:rPr>
          <w:rFonts w:ascii="宋体" w:hAnsi="宋体" w:cs="宋体" w:eastAsia="宋体" w:hint="default"/>
          <w:spacing w:val="-37"/>
        </w:rPr>
        <w:t> </w:t>
      </w:r>
      <w:r>
        <w:rPr/>
        <w:t>万元，下降</w:t>
      </w:r>
      <w:r>
        <w:rPr>
          <w:spacing w:val="-34"/>
        </w:rPr>
        <w:t> </w:t>
      </w:r>
      <w:r>
        <w:rPr>
          <w:rFonts w:ascii="宋体" w:hAnsi="宋体" w:cs="宋体" w:eastAsia="宋体" w:hint="default"/>
        </w:rPr>
        <w:t>40.88%</w:t>
      </w:r>
      <w:r>
        <w:rPr/>
        <w:t>，主要由于报告期末根据项目执行情</w:t>
      </w:r>
    </w:p>
    <w:p>
      <w:pPr>
        <w:pStyle w:val="BodyText"/>
        <w:spacing w:line="272" w:lineRule="exact"/>
        <w:ind w:left="118" w:right="0"/>
        <w:jc w:val="both"/>
        <w:rPr>
          <w:rFonts w:ascii="宋体" w:hAnsi="宋体" w:cs="宋体" w:eastAsia="宋体" w:hint="default"/>
        </w:rPr>
      </w:pPr>
      <w:r>
        <w:rPr/>
        <w:t>况将项目保证金由其他应付款重分类到预收款项核算所致；</w:t>
      </w:r>
      <w:r>
        <w:rPr>
          <w:rFonts w:ascii="宋体" w:hAnsi="宋体" w:cs="宋体" w:eastAsia="宋体" w:hint="default"/>
        </w:rPr>
        <w:t> </w:t>
      </w:r>
    </w:p>
    <w:p>
      <w:pPr>
        <w:pStyle w:val="BodyText"/>
        <w:spacing w:line="240" w:lineRule="auto"/>
        <w:ind w:left="118" w:right="204"/>
        <w:jc w:val="left"/>
        <w:rPr>
          <w:rFonts w:ascii="宋体" w:hAnsi="宋体" w:cs="宋体" w:eastAsia="宋体" w:hint="default"/>
        </w:rPr>
      </w:pPr>
      <w:r>
        <w:rPr/>
        <w:t>（</w:t>
      </w:r>
      <w:r>
        <w:rPr>
          <w:rFonts w:ascii="宋体" w:hAnsi="宋体" w:cs="宋体" w:eastAsia="宋体" w:hint="default"/>
        </w:rPr>
        <w:t>12</w:t>
      </w:r>
      <w:r>
        <w:rPr/>
        <w:t>）一年内到期的非流动负债较上年末减少</w:t>
      </w:r>
      <w:r>
        <w:rPr>
          <w:spacing w:val="-35"/>
        </w:rPr>
        <w:t> </w:t>
      </w:r>
      <w:r>
        <w:rPr>
          <w:rFonts w:ascii="宋体" w:hAnsi="宋体" w:cs="宋体" w:eastAsia="宋体" w:hint="default"/>
        </w:rPr>
        <w:t>59,760</w:t>
      </w:r>
      <w:r>
        <w:rPr>
          <w:rFonts w:ascii="宋体" w:hAnsi="宋体" w:cs="宋体" w:eastAsia="宋体" w:hint="default"/>
          <w:spacing w:val="-33"/>
        </w:rPr>
        <w:t> </w:t>
      </w:r>
      <w:r>
        <w:rPr/>
        <w:t>万元，下降</w:t>
      </w:r>
      <w:r>
        <w:rPr>
          <w:spacing w:val="-33"/>
        </w:rPr>
        <w:t> </w:t>
      </w:r>
      <w:r>
        <w:rPr>
          <w:rFonts w:ascii="宋体" w:hAnsi="宋体" w:cs="宋体" w:eastAsia="宋体" w:hint="default"/>
        </w:rPr>
        <w:t>99.60%</w:t>
      </w:r>
      <w:r>
        <w:rPr/>
        <w:t>，主要由于本公司将一</w:t>
      </w:r>
      <w:r>
        <w:rPr>
          <w:w w:val="100"/>
        </w:rPr>
        <w:t> </w:t>
      </w:r>
      <w:r>
        <w:rPr/>
        <w:t>年内到期的长期借款</w:t>
      </w:r>
      <w:r>
        <w:rPr>
          <w:spacing w:val="-58"/>
        </w:rPr>
        <w:t> </w:t>
      </w:r>
      <w:r>
        <w:rPr>
          <w:rFonts w:ascii="宋体" w:hAnsi="宋体" w:cs="宋体" w:eastAsia="宋体" w:hint="default"/>
        </w:rPr>
        <w:t>60,000</w:t>
      </w:r>
      <w:r>
        <w:rPr>
          <w:rFonts w:ascii="宋体" w:hAnsi="宋体" w:cs="宋体" w:eastAsia="宋体" w:hint="default"/>
          <w:spacing w:val="-58"/>
        </w:rPr>
        <w:t> </w:t>
      </w:r>
      <w:r>
        <w:rPr/>
        <w:t>万元于报告期内到期归还；</w:t>
      </w:r>
      <w:r>
        <w:rPr>
          <w:rFonts w:ascii="宋体" w:hAnsi="宋体" w:cs="宋体" w:eastAsia="宋体" w:hint="default"/>
        </w:rPr>
        <w:t> </w:t>
      </w:r>
    </w:p>
    <w:p>
      <w:pPr>
        <w:pStyle w:val="BodyText"/>
        <w:spacing w:line="274" w:lineRule="exact" w:before="22"/>
        <w:ind w:left="118" w:right="207"/>
        <w:jc w:val="left"/>
        <w:rPr>
          <w:rFonts w:ascii="宋体" w:hAnsi="宋体" w:cs="宋体" w:eastAsia="宋体" w:hint="default"/>
        </w:rPr>
      </w:pPr>
      <w:r>
        <w:rPr/>
        <w:t>（</w:t>
      </w:r>
      <w:r>
        <w:rPr>
          <w:rFonts w:ascii="宋体" w:hAnsi="宋体" w:cs="宋体" w:eastAsia="宋体" w:hint="default"/>
        </w:rPr>
        <w:t>13</w:t>
      </w:r>
      <w:r>
        <w:rPr/>
        <w:t>）其他流动负债较上年末增加</w:t>
      </w:r>
      <w:r>
        <w:rPr>
          <w:spacing w:val="-34"/>
        </w:rPr>
        <w:t> </w:t>
      </w:r>
      <w:r>
        <w:rPr>
          <w:rFonts w:ascii="宋体" w:hAnsi="宋体" w:cs="宋体" w:eastAsia="宋体" w:hint="default"/>
        </w:rPr>
        <w:t>1,001</w:t>
      </w:r>
      <w:r>
        <w:rPr>
          <w:rFonts w:ascii="宋体" w:hAnsi="宋体" w:cs="宋体" w:eastAsia="宋体" w:hint="default"/>
          <w:spacing w:val="-36"/>
        </w:rPr>
        <w:t> </w:t>
      </w:r>
      <w:r>
        <w:rPr/>
        <w:t>万元，增长</w:t>
      </w:r>
      <w:r>
        <w:rPr>
          <w:spacing w:val="-34"/>
        </w:rPr>
        <w:t> </w:t>
      </w:r>
      <w:r>
        <w:rPr>
          <w:rFonts w:ascii="宋体" w:hAnsi="宋体" w:cs="宋体" w:eastAsia="宋体" w:hint="default"/>
        </w:rPr>
        <w:t>393.98%</w:t>
      </w:r>
      <w:r>
        <w:rPr/>
        <w:t>，主要由于预提费用较期初增加所</w:t>
      </w:r>
      <w:r>
        <w:rPr>
          <w:w w:val="100"/>
        </w:rPr>
        <w:t> </w:t>
      </w:r>
      <w:r>
        <w:rPr/>
        <w:t>致；</w:t>
      </w:r>
      <w:r>
        <w:rPr>
          <w:rFonts w:ascii="宋体" w:hAnsi="宋体" w:cs="宋体" w:eastAsia="宋体" w:hint="default"/>
        </w:rPr>
        <w:t> </w:t>
      </w:r>
    </w:p>
    <w:p>
      <w:pPr>
        <w:pStyle w:val="BodyText"/>
        <w:spacing w:line="245" w:lineRule="exact"/>
        <w:ind w:left="118" w:right="0"/>
        <w:jc w:val="both"/>
        <w:rPr>
          <w:rFonts w:ascii="宋体" w:hAnsi="宋体" w:cs="宋体" w:eastAsia="宋体" w:hint="default"/>
        </w:rPr>
      </w:pPr>
      <w:r>
        <w:rPr/>
        <w:t>（</w:t>
      </w:r>
      <w:r>
        <w:rPr>
          <w:rFonts w:ascii="宋体" w:hAnsi="宋体" w:cs="宋体" w:eastAsia="宋体" w:hint="default"/>
        </w:rPr>
        <w:t>14</w:t>
      </w:r>
      <w:r>
        <w:rPr/>
        <w:t>）长期借款较上年末增加</w:t>
      </w:r>
      <w:r>
        <w:rPr>
          <w:spacing w:val="-34"/>
        </w:rPr>
        <w:t> </w:t>
      </w:r>
      <w:r>
        <w:rPr>
          <w:rFonts w:ascii="宋体" w:hAnsi="宋体" w:cs="宋体" w:eastAsia="宋体" w:hint="default"/>
        </w:rPr>
        <w:t>74,600</w:t>
      </w:r>
      <w:r>
        <w:rPr>
          <w:rFonts w:ascii="宋体" w:hAnsi="宋体" w:cs="宋体" w:eastAsia="宋体" w:hint="default"/>
          <w:spacing w:val="-34"/>
        </w:rPr>
        <w:t> </w:t>
      </w:r>
      <w:r>
        <w:rPr/>
        <w:t>万元，主要由于报告期内本公司根据资金需求增加</w:t>
      </w:r>
      <w:r>
        <w:rPr>
          <w:spacing w:val="-34"/>
        </w:rPr>
        <w:t> </w:t>
      </w:r>
      <w:r>
        <w:rPr>
          <w:rFonts w:ascii="宋体" w:hAnsi="宋体" w:cs="宋体" w:eastAsia="宋体" w:hint="default"/>
        </w:rPr>
        <w:t>74,600</w:t>
      </w:r>
    </w:p>
    <w:p>
      <w:pPr>
        <w:pStyle w:val="BodyText"/>
        <w:spacing w:line="272" w:lineRule="exact"/>
        <w:ind w:left="118" w:right="0"/>
        <w:jc w:val="both"/>
        <w:rPr>
          <w:rFonts w:ascii="宋体" w:hAnsi="宋体" w:cs="宋体" w:eastAsia="宋体" w:hint="default"/>
        </w:rPr>
      </w:pPr>
      <w:r>
        <w:rPr/>
        <w:t>万元长期借款所致；</w:t>
      </w:r>
      <w:r>
        <w:rPr>
          <w:rFonts w:ascii="宋体" w:hAnsi="宋体" w:cs="宋体" w:eastAsia="宋体" w:hint="default"/>
        </w:rPr>
        <w:t> </w:t>
      </w:r>
    </w:p>
    <w:p>
      <w:pPr>
        <w:pStyle w:val="BodyText"/>
        <w:spacing w:line="272" w:lineRule="exact" w:before="26"/>
        <w:ind w:left="118" w:right="204"/>
        <w:jc w:val="left"/>
        <w:rPr>
          <w:rFonts w:ascii="宋体" w:hAnsi="宋体" w:cs="宋体" w:eastAsia="宋体" w:hint="default"/>
        </w:rPr>
      </w:pPr>
      <w:r>
        <w:rPr/>
        <w:t>（</w:t>
      </w:r>
      <w:r>
        <w:rPr>
          <w:rFonts w:ascii="宋体" w:hAnsi="宋体" w:cs="宋体" w:eastAsia="宋体" w:hint="default"/>
        </w:rPr>
        <w:t>15</w:t>
      </w:r>
      <w:r>
        <w:rPr/>
        <w:t>）长期应付款较上年末增加</w:t>
      </w:r>
      <w:r>
        <w:rPr>
          <w:spacing w:val="-52"/>
        </w:rPr>
        <w:t> </w:t>
      </w:r>
      <w:r>
        <w:rPr>
          <w:rFonts w:ascii="宋体" w:hAnsi="宋体" w:cs="宋体" w:eastAsia="宋体" w:hint="default"/>
        </w:rPr>
        <w:t>7</w:t>
      </w:r>
      <w:r>
        <w:rPr>
          <w:rFonts w:ascii="宋体" w:hAnsi="宋体" w:cs="宋体" w:eastAsia="宋体" w:hint="default"/>
          <w:spacing w:val="-49"/>
        </w:rPr>
        <w:t> </w:t>
      </w:r>
      <w:r>
        <w:rPr/>
        <w:t>万元，主要由于报告期内本公司之子公司长期应付租赁款增加</w:t>
      </w:r>
      <w:r>
        <w:rPr>
          <w:w w:val="100"/>
        </w:rPr>
        <w:t> </w:t>
      </w:r>
      <w:r>
        <w:rPr/>
        <w:t>所致；</w:t>
      </w:r>
      <w:r>
        <w:rPr>
          <w:rFonts w:ascii="宋体" w:hAnsi="宋体" w:cs="宋体" w:eastAsia="宋体" w:hint="default"/>
        </w:rPr>
        <w:t> </w:t>
      </w:r>
    </w:p>
    <w:p>
      <w:pPr>
        <w:pStyle w:val="BodyText"/>
        <w:spacing w:line="272" w:lineRule="exact" w:before="1"/>
        <w:ind w:left="118" w:right="0"/>
        <w:jc w:val="left"/>
        <w:rPr>
          <w:rFonts w:ascii="宋体" w:hAnsi="宋体" w:cs="宋体" w:eastAsia="宋体" w:hint="default"/>
        </w:rPr>
      </w:pPr>
      <w:r>
        <w:rPr>
          <w:spacing w:val="-3"/>
        </w:rPr>
        <w:t>（</w:t>
      </w:r>
      <w:r>
        <w:rPr>
          <w:rFonts w:ascii="宋体" w:hAnsi="宋体" w:cs="宋体" w:eastAsia="宋体" w:hint="default"/>
          <w:spacing w:val="-3"/>
        </w:rPr>
        <w:t>16</w:t>
      </w:r>
      <w:r>
        <w:rPr>
          <w:spacing w:val="-3"/>
        </w:rPr>
        <w:t>）长期应付职工薪酬较上年末减少</w:t>
      </w:r>
      <w:r>
        <w:rPr>
          <w:spacing w:val="-46"/>
        </w:rPr>
        <w:t> </w:t>
      </w:r>
      <w:r>
        <w:rPr>
          <w:rFonts w:ascii="宋体" w:hAnsi="宋体" w:cs="宋体" w:eastAsia="宋体" w:hint="default"/>
        </w:rPr>
        <w:t>247</w:t>
      </w:r>
      <w:r>
        <w:rPr>
          <w:rFonts w:ascii="宋体" w:hAnsi="宋体" w:cs="宋体" w:eastAsia="宋体" w:hint="default"/>
          <w:spacing w:val="-46"/>
        </w:rPr>
        <w:t> </w:t>
      </w:r>
      <w:r>
        <w:rPr>
          <w:spacing w:val="-5"/>
        </w:rPr>
        <w:t>万元，下降</w:t>
      </w:r>
      <w:r>
        <w:rPr>
          <w:spacing w:val="-45"/>
        </w:rPr>
        <w:t> </w:t>
      </w:r>
      <w:r>
        <w:rPr>
          <w:rFonts w:ascii="宋体" w:hAnsi="宋体" w:cs="宋体" w:eastAsia="宋体" w:hint="default"/>
        </w:rPr>
        <w:t>35.15%</w:t>
      </w:r>
      <w:r>
        <w:rPr/>
        <w:t>，主要由于本公司之子公司报告期</w:t>
      </w:r>
      <w:r>
        <w:rPr>
          <w:spacing w:val="-102"/>
        </w:rPr>
        <w:t> </w:t>
      </w:r>
      <w:r>
        <w:rPr>
          <w:spacing w:val="-102"/>
        </w:rPr>
      </w:r>
      <w:r>
        <w:rPr/>
        <w:t>末预提退职金较上年末减少所致。</w:t>
      </w:r>
      <w:r>
        <w:rPr>
          <w:rFonts w:ascii="宋体" w:hAnsi="宋体" w:cs="宋体" w:eastAsia="宋体" w:hint="default"/>
        </w:rPr>
        <w:t> </w:t>
      </w:r>
    </w:p>
    <w:p>
      <w:pPr>
        <w:pStyle w:val="BodyText"/>
        <w:spacing w:line="247" w:lineRule="exact"/>
        <w:ind w:left="118" w:right="0"/>
        <w:jc w:val="both"/>
        <w:rPr>
          <w:rFonts w:ascii="宋体" w:hAnsi="宋体" w:cs="宋体" w:eastAsia="宋体" w:hint="default"/>
        </w:rPr>
      </w:pPr>
      <w:r>
        <w:rPr>
          <w:spacing w:val="-1"/>
          <w:w w:val="100"/>
        </w:rPr>
        <w:t>（</w:t>
      </w:r>
      <w:r>
        <w:rPr>
          <w:rFonts w:ascii="宋体" w:hAnsi="宋体" w:cs="宋体" w:eastAsia="宋体" w:hint="default"/>
          <w:w w:val="100"/>
        </w:rPr>
        <w:t>17</w:t>
      </w:r>
      <w:r>
        <w:rPr>
          <w:spacing w:val="-87"/>
          <w:w w:val="100"/>
        </w:rPr>
        <w:t>）</w:t>
      </w:r>
      <w:r>
        <w:rPr>
          <w:w w:val="100"/>
        </w:rPr>
        <w:t>预</w:t>
      </w:r>
      <w:r>
        <w:rPr>
          <w:spacing w:val="-3"/>
          <w:w w:val="100"/>
        </w:rPr>
        <w:t>计</w:t>
      </w:r>
      <w:r>
        <w:rPr>
          <w:w w:val="100"/>
        </w:rPr>
        <w:t>负</w:t>
      </w:r>
      <w:r>
        <w:rPr>
          <w:spacing w:val="-3"/>
          <w:w w:val="100"/>
        </w:rPr>
        <w:t>债</w:t>
      </w:r>
      <w:r>
        <w:rPr>
          <w:spacing w:val="-1"/>
          <w:w w:val="100"/>
        </w:rPr>
        <w:t>较</w:t>
      </w:r>
      <w:r>
        <w:rPr>
          <w:spacing w:val="-3"/>
          <w:w w:val="100"/>
        </w:rPr>
        <w:t>上</w:t>
      </w:r>
      <w:r>
        <w:rPr>
          <w:w w:val="100"/>
        </w:rPr>
        <w:t>年</w:t>
      </w:r>
      <w:r>
        <w:rPr>
          <w:spacing w:val="-2"/>
          <w:w w:val="100"/>
        </w:rPr>
        <w:t>末</w:t>
      </w:r>
      <w:r>
        <w:rPr>
          <w:spacing w:val="-3"/>
          <w:w w:val="100"/>
        </w:rPr>
        <w:t>增</w:t>
      </w:r>
      <w:r>
        <w:rPr>
          <w:w w:val="100"/>
        </w:rPr>
        <w:t>加</w:t>
      </w:r>
      <w:r>
        <w:rPr>
          <w:spacing w:val="-53"/>
        </w:rPr>
        <w:t> </w:t>
      </w:r>
      <w:r>
        <w:rPr>
          <w:rFonts w:ascii="宋体" w:hAnsi="宋体" w:cs="宋体" w:eastAsia="宋体" w:hint="default"/>
          <w:w w:val="100"/>
        </w:rPr>
        <w:t>940</w:t>
      </w:r>
      <w:r>
        <w:rPr>
          <w:rFonts w:ascii="宋体" w:hAnsi="宋体" w:cs="宋体" w:eastAsia="宋体" w:hint="default"/>
          <w:spacing w:val="-55"/>
        </w:rPr>
        <w:t> </w:t>
      </w:r>
      <w:r>
        <w:rPr>
          <w:w w:val="100"/>
        </w:rPr>
        <w:t>万</w:t>
      </w:r>
      <w:r>
        <w:rPr>
          <w:spacing w:val="-3"/>
          <w:w w:val="100"/>
        </w:rPr>
        <w:t>元</w:t>
      </w:r>
      <w:r>
        <w:rPr>
          <w:spacing w:val="-85"/>
          <w:w w:val="100"/>
        </w:rPr>
        <w:t>，</w:t>
      </w:r>
      <w:r>
        <w:rPr>
          <w:spacing w:val="-3"/>
          <w:w w:val="100"/>
        </w:rPr>
        <w:t>增</w:t>
      </w:r>
      <w:r>
        <w:rPr>
          <w:w w:val="100"/>
        </w:rPr>
        <w:t>长</w:t>
      </w:r>
      <w:r>
        <w:rPr>
          <w:spacing w:val="-53"/>
        </w:rPr>
        <w:t> </w:t>
      </w:r>
      <w:r>
        <w:rPr>
          <w:rFonts w:ascii="宋体" w:hAnsi="宋体" w:cs="宋体" w:eastAsia="宋体" w:hint="default"/>
          <w:w w:val="100"/>
        </w:rPr>
        <w:t>38</w:t>
      </w:r>
      <w:r>
        <w:rPr>
          <w:rFonts w:ascii="宋体" w:hAnsi="宋体" w:cs="宋体" w:eastAsia="宋体" w:hint="default"/>
          <w:spacing w:val="-3"/>
          <w:w w:val="100"/>
        </w:rPr>
        <w:t>.</w:t>
      </w:r>
      <w:r>
        <w:rPr>
          <w:rFonts w:ascii="宋体" w:hAnsi="宋体" w:cs="宋体" w:eastAsia="宋体" w:hint="default"/>
          <w:w w:val="100"/>
        </w:rPr>
        <w:t>12%</w:t>
      </w:r>
      <w:r>
        <w:rPr>
          <w:spacing w:val="-87"/>
          <w:w w:val="100"/>
        </w:rPr>
        <w:t>，</w:t>
      </w:r>
      <w:r>
        <w:rPr>
          <w:w w:val="100"/>
        </w:rPr>
        <w:t>主要</w:t>
      </w:r>
      <w:r>
        <w:rPr>
          <w:spacing w:val="-3"/>
          <w:w w:val="100"/>
        </w:rPr>
        <w:t>由</w:t>
      </w:r>
      <w:r>
        <w:rPr>
          <w:w w:val="100"/>
        </w:rPr>
        <w:t>于</w:t>
      </w:r>
      <w:r>
        <w:rPr>
          <w:spacing w:val="-3"/>
          <w:w w:val="100"/>
        </w:rPr>
        <w:t>预</w:t>
      </w:r>
      <w:r>
        <w:rPr>
          <w:w w:val="100"/>
        </w:rPr>
        <w:t>计</w:t>
      </w:r>
      <w:r>
        <w:rPr>
          <w:spacing w:val="-3"/>
          <w:w w:val="100"/>
        </w:rPr>
        <w:t>产</w:t>
      </w:r>
      <w:r>
        <w:rPr>
          <w:w w:val="100"/>
        </w:rPr>
        <w:t>品</w:t>
      </w:r>
      <w:r>
        <w:rPr>
          <w:spacing w:val="-3"/>
          <w:w w:val="100"/>
        </w:rPr>
        <w:t>售</w:t>
      </w:r>
      <w:r>
        <w:rPr>
          <w:w w:val="100"/>
        </w:rPr>
        <w:t>后</w:t>
      </w:r>
      <w:r>
        <w:rPr>
          <w:spacing w:val="-3"/>
          <w:w w:val="100"/>
        </w:rPr>
        <w:t>维</w:t>
      </w:r>
      <w:r>
        <w:rPr>
          <w:w w:val="100"/>
        </w:rPr>
        <w:t>护费</w:t>
      </w:r>
      <w:r>
        <w:rPr>
          <w:spacing w:val="-3"/>
          <w:w w:val="100"/>
        </w:rPr>
        <w:t>用</w:t>
      </w:r>
      <w:r>
        <w:rPr>
          <w:w w:val="100"/>
        </w:rPr>
        <w:t>增</w:t>
      </w:r>
      <w:r>
        <w:rPr>
          <w:spacing w:val="-3"/>
          <w:w w:val="100"/>
        </w:rPr>
        <w:t>加所致；</w:t>
      </w:r>
      <w:r>
        <w:rPr>
          <w:rFonts w:ascii="宋体" w:hAnsi="宋体" w:cs="宋体" w:eastAsia="宋体" w:hint="default"/>
          <w:w w:val="100"/>
        </w:rPr>
        <w:t> </w:t>
      </w:r>
    </w:p>
    <w:p>
      <w:pPr>
        <w:pStyle w:val="BodyText"/>
        <w:spacing w:line="240" w:lineRule="auto"/>
        <w:ind w:left="118" w:right="205"/>
        <w:jc w:val="left"/>
        <w:rPr>
          <w:rFonts w:ascii="宋体" w:hAnsi="宋体" w:cs="宋体" w:eastAsia="宋体" w:hint="default"/>
        </w:rPr>
      </w:pPr>
      <w:r>
        <w:rPr/>
        <w:t>（</w:t>
      </w:r>
      <w:r>
        <w:rPr>
          <w:rFonts w:ascii="宋体" w:hAnsi="宋体" w:cs="宋体" w:eastAsia="宋体" w:hint="default"/>
        </w:rPr>
        <w:t>18</w:t>
      </w:r>
      <w:r>
        <w:rPr/>
        <w:t>）库存股较上年末增加</w:t>
      </w:r>
      <w:r>
        <w:rPr>
          <w:spacing w:val="-33"/>
        </w:rPr>
        <w:t> </w:t>
      </w:r>
      <w:r>
        <w:rPr>
          <w:rFonts w:ascii="宋体" w:hAnsi="宋体" w:cs="宋体" w:eastAsia="宋体" w:hint="default"/>
        </w:rPr>
        <w:t>17,615</w:t>
      </w:r>
      <w:r>
        <w:rPr>
          <w:rFonts w:ascii="宋体" w:hAnsi="宋体" w:cs="宋体" w:eastAsia="宋体" w:hint="default"/>
          <w:spacing w:val="-36"/>
        </w:rPr>
        <w:t> </w:t>
      </w:r>
      <w:r>
        <w:rPr/>
        <w:t>万元，增长</w:t>
      </w:r>
      <w:r>
        <w:rPr>
          <w:spacing w:val="-33"/>
        </w:rPr>
        <w:t> </w:t>
      </w:r>
      <w:r>
        <w:rPr>
          <w:rFonts w:ascii="宋体" w:hAnsi="宋体" w:cs="宋体" w:eastAsia="宋体" w:hint="default"/>
        </w:rPr>
        <w:t>63.51%</w:t>
      </w:r>
      <w:r>
        <w:rPr/>
        <w:t>，主要由于报告期内回购公司股份增加库</w:t>
      </w:r>
      <w:r>
        <w:rPr>
          <w:w w:val="100"/>
        </w:rPr>
        <w:t> </w:t>
      </w:r>
      <w:r>
        <w:rPr/>
        <w:t>存股所致；</w:t>
      </w:r>
      <w:r>
        <w:rPr>
          <w:rFonts w:ascii="宋体" w:hAnsi="宋体" w:cs="宋体" w:eastAsia="宋体" w:hint="default"/>
        </w:rPr>
        <w:t> </w:t>
      </w:r>
    </w:p>
    <w:p>
      <w:pPr>
        <w:pStyle w:val="BodyText"/>
        <w:spacing w:line="274" w:lineRule="exact" w:before="22"/>
        <w:ind w:left="118" w:right="0"/>
        <w:jc w:val="left"/>
        <w:rPr>
          <w:rFonts w:ascii="宋体" w:hAnsi="宋体" w:cs="宋体" w:eastAsia="宋体" w:hint="default"/>
        </w:rPr>
      </w:pPr>
      <w:r>
        <w:rPr>
          <w:spacing w:val="-3"/>
        </w:rPr>
        <w:t>（</w:t>
      </w:r>
      <w:r>
        <w:rPr>
          <w:rFonts w:ascii="宋体" w:hAnsi="宋体" w:cs="宋体" w:eastAsia="宋体" w:hint="default"/>
          <w:spacing w:val="-3"/>
        </w:rPr>
        <w:t>19</w:t>
      </w:r>
      <w:r>
        <w:rPr>
          <w:spacing w:val="-3"/>
        </w:rPr>
        <w:t>）少数股东权益较上年末减少</w:t>
      </w:r>
      <w:r>
        <w:rPr>
          <w:spacing w:val="-46"/>
        </w:rPr>
        <w:t> </w:t>
      </w:r>
      <w:r>
        <w:rPr>
          <w:rFonts w:ascii="宋体" w:hAnsi="宋体" w:cs="宋体" w:eastAsia="宋体" w:hint="default"/>
        </w:rPr>
        <w:t>7,170</w:t>
      </w:r>
      <w:r>
        <w:rPr>
          <w:rFonts w:ascii="宋体" w:hAnsi="宋体" w:cs="宋体" w:eastAsia="宋体" w:hint="default"/>
          <w:spacing w:val="-49"/>
        </w:rPr>
        <w:t> </w:t>
      </w:r>
      <w:r>
        <w:rPr>
          <w:spacing w:val="-5"/>
        </w:rPr>
        <w:t>万元，下降</w:t>
      </w:r>
      <w:r>
        <w:rPr>
          <w:spacing w:val="-45"/>
        </w:rPr>
        <w:t> </w:t>
      </w:r>
      <w:r>
        <w:rPr>
          <w:rFonts w:ascii="宋体" w:hAnsi="宋体" w:cs="宋体" w:eastAsia="宋体" w:hint="default"/>
        </w:rPr>
        <w:t>41.20%</w:t>
      </w:r>
      <w:r>
        <w:rPr/>
        <w:t>，主要由于报告期内非全资子公司的</w:t>
      </w:r>
      <w:r>
        <w:rPr>
          <w:spacing w:val="-102"/>
        </w:rPr>
        <w:t> </w:t>
      </w:r>
      <w:r>
        <w:rPr>
          <w:spacing w:val="-102"/>
        </w:rPr>
      </w:r>
      <w:r>
        <w:rPr/>
        <w:t>利润减少所致。</w:t>
      </w:r>
      <w:r>
        <w:rPr>
          <w:rFonts w:ascii="宋体" w:hAnsi="宋体" w:cs="宋体" w:eastAsia="宋体" w:hint="default"/>
        </w:rPr>
        <w:t> </w:t>
      </w:r>
    </w:p>
    <w:p>
      <w:pPr>
        <w:pStyle w:val="BodyText"/>
        <w:spacing w:line="245" w:lineRule="exact"/>
        <w:ind w:left="118" w:right="0"/>
        <w:jc w:val="both"/>
        <w:rPr>
          <w:rFonts w:ascii="宋体" w:hAnsi="宋体" w:cs="宋体" w:eastAsia="宋体" w:hint="default"/>
        </w:rPr>
      </w:pPr>
      <w:r>
        <w:rPr>
          <w:rFonts w:ascii="宋体"/>
          <w:w w:val="100"/>
        </w:rPr>
        <w:t> </w:t>
      </w:r>
    </w:p>
    <w:p>
      <w:pPr>
        <w:pStyle w:val="Heading3"/>
        <w:spacing w:line="272" w:lineRule="exact"/>
        <w:ind w:left="118" w:right="0"/>
        <w:jc w:val="both"/>
        <w:rPr>
          <w:rFonts w:ascii="宋体" w:hAnsi="宋体" w:cs="宋体" w:eastAsia="宋体" w:hint="default"/>
          <w:b w:val="0"/>
          <w:bCs w:val="0"/>
        </w:rPr>
      </w:pPr>
      <w:r>
        <w:rPr>
          <w:rFonts w:ascii="宋体" w:hAnsi="宋体" w:cs="宋体" w:eastAsia="宋体" w:hint="default"/>
        </w:rPr>
        <w:t>2</w:t>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38" w:right="0"/>
        <w:jc w:val="left"/>
      </w:pPr>
      <w:r>
        <w:rPr/>
        <w:t>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日召开的公司七届三十六次董事会审议通过《关于向银行借款提供抵押的</w:t>
      </w:r>
    </w:p>
    <w:p>
      <w:pPr>
        <w:pStyle w:val="BodyText"/>
        <w:spacing w:line="272" w:lineRule="exact"/>
        <w:ind w:left="118" w:right="0"/>
        <w:jc w:val="both"/>
      </w:pPr>
      <w:r>
        <w:rPr>
          <w:w w:val="100"/>
        </w:rPr>
        <w:t>议案</w:t>
      </w:r>
      <w:r>
        <w:rPr>
          <w:spacing w:val="-106"/>
          <w:w w:val="100"/>
        </w:rPr>
        <w:t>》，</w:t>
      </w:r>
      <w:r>
        <w:rPr>
          <w:w w:val="100"/>
        </w:rPr>
        <w:t>于</w:t>
      </w:r>
      <w:r>
        <w:rPr>
          <w:spacing w:val="-72"/>
        </w:rPr>
        <w:t> </w:t>
      </w:r>
      <w:r>
        <w:rPr>
          <w:rFonts w:ascii="宋体" w:hAnsi="宋体" w:cs="宋体" w:eastAsia="宋体" w:hint="default"/>
          <w:w w:val="100"/>
        </w:rPr>
        <w:t>2017</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7</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6</w:t>
      </w:r>
      <w:r>
        <w:rPr>
          <w:rFonts w:ascii="宋体" w:hAnsi="宋体" w:cs="宋体" w:eastAsia="宋体" w:hint="default"/>
          <w:spacing w:val="-69"/>
        </w:rPr>
        <w:t> </w:t>
      </w:r>
      <w:r>
        <w:rPr>
          <w:spacing w:val="-3"/>
          <w:w w:val="100"/>
        </w:rPr>
        <w:t>日</w:t>
      </w:r>
      <w:r>
        <w:rPr>
          <w:w w:val="100"/>
        </w:rPr>
        <w:t>召开</w:t>
      </w:r>
      <w:r>
        <w:rPr>
          <w:spacing w:val="-3"/>
          <w:w w:val="100"/>
        </w:rPr>
        <w:t>的</w:t>
      </w:r>
      <w:r>
        <w:rPr>
          <w:w w:val="100"/>
        </w:rPr>
        <w:t>公</w:t>
      </w:r>
      <w:r>
        <w:rPr>
          <w:spacing w:val="-3"/>
          <w:w w:val="100"/>
        </w:rPr>
        <w:t>司</w:t>
      </w:r>
      <w:r>
        <w:rPr>
          <w:w w:val="100"/>
        </w:rPr>
        <w:t>八</w:t>
      </w:r>
      <w:r>
        <w:rPr>
          <w:spacing w:val="-3"/>
          <w:w w:val="100"/>
        </w:rPr>
        <w:t>届</w:t>
      </w:r>
      <w:r>
        <w:rPr>
          <w:w w:val="100"/>
        </w:rPr>
        <w:t>四</w:t>
      </w:r>
      <w:r>
        <w:rPr>
          <w:spacing w:val="-3"/>
          <w:w w:val="100"/>
        </w:rPr>
        <w:t>次</w:t>
      </w:r>
      <w:r>
        <w:rPr>
          <w:w w:val="100"/>
        </w:rPr>
        <w:t>董</w:t>
      </w:r>
      <w:r>
        <w:rPr>
          <w:spacing w:val="-3"/>
          <w:w w:val="100"/>
        </w:rPr>
        <w:t>事</w:t>
      </w:r>
      <w:r>
        <w:rPr>
          <w:w w:val="100"/>
        </w:rPr>
        <w:t>会审</w:t>
      </w:r>
      <w:r>
        <w:rPr>
          <w:spacing w:val="-3"/>
          <w:w w:val="100"/>
        </w:rPr>
        <w:t>议</w:t>
      </w:r>
      <w:r>
        <w:rPr>
          <w:w w:val="100"/>
        </w:rPr>
        <w:t>通</w:t>
      </w:r>
      <w:r>
        <w:rPr>
          <w:spacing w:val="-108"/>
          <w:w w:val="100"/>
        </w:rPr>
        <w:t>过</w:t>
      </w:r>
      <w:r>
        <w:rPr>
          <w:w w:val="100"/>
        </w:rPr>
        <w:t>《</w:t>
      </w:r>
      <w:r>
        <w:rPr>
          <w:spacing w:val="-3"/>
          <w:w w:val="100"/>
        </w:rPr>
        <w:t>关</w:t>
      </w:r>
      <w:r>
        <w:rPr>
          <w:w w:val="100"/>
        </w:rPr>
        <w:t>于</w:t>
      </w:r>
      <w:r>
        <w:rPr>
          <w:spacing w:val="-3"/>
          <w:w w:val="100"/>
        </w:rPr>
        <w:t>调</w:t>
      </w:r>
      <w:r>
        <w:rPr>
          <w:w w:val="100"/>
        </w:rPr>
        <w:t>整</w:t>
      </w:r>
      <w:r>
        <w:rPr>
          <w:spacing w:val="-3"/>
          <w:w w:val="100"/>
        </w:rPr>
        <w:t>银行</w:t>
      </w:r>
      <w:r>
        <w:rPr>
          <w:w w:val="100"/>
        </w:rPr>
        <w:t>借款</w:t>
      </w:r>
      <w:r>
        <w:rPr>
          <w:spacing w:val="-3"/>
          <w:w w:val="100"/>
        </w:rPr>
        <w:t>利</w:t>
      </w:r>
      <w:r>
        <w:rPr>
          <w:w w:val="100"/>
        </w:rPr>
        <w:t>率</w:t>
      </w:r>
      <w:r>
        <w:rPr>
          <w:spacing w:val="-3"/>
          <w:w w:val="100"/>
        </w:rPr>
        <w:t>的</w:t>
      </w:r>
      <w:r>
        <w:rPr>
          <w:w w:val="100"/>
        </w:rPr>
        <w:t>议</w:t>
      </w:r>
      <w:r>
        <w:rPr>
          <w:spacing w:val="-3"/>
          <w:w w:val="100"/>
        </w:rPr>
        <w:t>案</w:t>
      </w:r>
      <w:r>
        <w:rPr>
          <w:spacing w:val="-106"/>
          <w:w w:val="100"/>
        </w:rPr>
        <w:t>》</w:t>
      </w:r>
      <w:r>
        <w:rPr>
          <w:w w:val="100"/>
        </w:rPr>
        <w:t>，</w:t>
      </w:r>
    </w:p>
    <w:p>
      <w:pPr>
        <w:pStyle w:val="BodyText"/>
        <w:spacing w:line="272" w:lineRule="exact"/>
        <w:ind w:left="118" w:right="0"/>
        <w:jc w:val="both"/>
      </w:pPr>
      <w:r>
        <w:rPr/>
        <w:t>董事会同意本公司向中国进出口银行申请</w:t>
      </w:r>
      <w:r>
        <w:rPr>
          <w:spacing w:val="-52"/>
        </w:rPr>
        <w:t> </w:t>
      </w:r>
      <w:r>
        <w:rPr>
          <w:rFonts w:ascii="宋体" w:hAnsi="宋体" w:cs="宋体" w:eastAsia="宋体" w:hint="default"/>
        </w:rPr>
        <w:t>2</w:t>
      </w:r>
      <w:r>
        <w:rPr>
          <w:rFonts w:ascii="宋体" w:hAnsi="宋体" w:cs="宋体" w:eastAsia="宋体" w:hint="default"/>
          <w:spacing w:val="-49"/>
        </w:rPr>
        <w:t> </w:t>
      </w:r>
      <w:r>
        <w:rPr/>
        <w:t>亿元人民币的出口卖方信贷贷款，并为此将拥有的位</w:t>
      </w:r>
    </w:p>
    <w:p>
      <w:pPr>
        <w:pStyle w:val="BodyText"/>
        <w:spacing w:line="272" w:lineRule="exact"/>
        <w:ind w:left="118" w:right="0"/>
        <w:jc w:val="both"/>
      </w:pPr>
      <w:r>
        <w:rPr/>
        <w:t>于沈阳市浑南新区新秀街</w:t>
      </w:r>
      <w:r>
        <w:rPr>
          <w:spacing w:val="-80"/>
        </w:rPr>
        <w:t> </w:t>
      </w:r>
      <w:r>
        <w:rPr>
          <w:rFonts w:ascii="宋体" w:hAnsi="宋体" w:cs="宋体" w:eastAsia="宋体" w:hint="default"/>
        </w:rPr>
        <w:t>2</w:t>
      </w:r>
      <w:r>
        <w:rPr>
          <w:rFonts w:ascii="宋体" w:hAnsi="宋体" w:cs="宋体" w:eastAsia="宋体" w:hint="default"/>
          <w:spacing w:val="-78"/>
        </w:rPr>
        <w:t> </w:t>
      </w:r>
      <w:r>
        <w:rPr/>
        <w:t>号的四宗面积共计</w:t>
      </w:r>
      <w:r>
        <w:rPr>
          <w:spacing w:val="-78"/>
        </w:rPr>
        <w:t> </w:t>
      </w:r>
      <w:r>
        <w:rPr>
          <w:rFonts w:ascii="宋体" w:hAnsi="宋体" w:cs="宋体" w:eastAsia="宋体" w:hint="default"/>
        </w:rPr>
        <w:t>135,761.72</w:t>
      </w:r>
      <w:r>
        <w:rPr>
          <w:rFonts w:ascii="宋体" w:hAnsi="宋体" w:cs="宋体" w:eastAsia="宋体" w:hint="default"/>
          <w:spacing w:val="-78"/>
        </w:rPr>
        <w:t> </w:t>
      </w:r>
      <w:r>
        <w:rPr/>
        <w:t>平方米的土地使用权及其地上七处建筑</w:t>
      </w:r>
    </w:p>
    <w:p>
      <w:pPr>
        <w:pStyle w:val="BodyText"/>
        <w:spacing w:line="272" w:lineRule="exact"/>
        <w:ind w:left="118" w:right="0"/>
        <w:jc w:val="both"/>
      </w:pPr>
      <w:r>
        <w:rPr/>
        <w:t>面积共计</w:t>
      </w:r>
      <w:r>
        <w:rPr>
          <w:spacing w:val="-50"/>
        </w:rPr>
        <w:t> </w:t>
      </w:r>
      <w:r>
        <w:rPr>
          <w:rFonts w:ascii="宋体" w:hAnsi="宋体" w:cs="宋体" w:eastAsia="宋体" w:hint="default"/>
        </w:rPr>
        <w:t>79,206.84</w:t>
      </w:r>
      <w:r>
        <w:rPr>
          <w:rFonts w:ascii="宋体" w:hAnsi="宋体" w:cs="宋体" w:eastAsia="宋体" w:hint="default"/>
          <w:spacing w:val="-50"/>
        </w:rPr>
        <w:t> </w:t>
      </w:r>
      <w:r>
        <w:rPr/>
        <w:t>平方米的房产作为抵押物，抵押予中国进出口银行。具体内容，详见本公司</w:t>
      </w:r>
    </w:p>
    <w:p>
      <w:pPr>
        <w:pStyle w:val="BodyText"/>
        <w:spacing w:line="272" w:lineRule="exact"/>
        <w:ind w:left="118" w:right="0"/>
        <w:jc w:val="both"/>
      </w:pPr>
      <w:r>
        <w:rPr/>
        <w:t>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8</w:t>
      </w:r>
      <w:r>
        <w:rPr>
          <w:rFonts w:ascii="宋体" w:hAnsi="宋体" w:cs="宋体" w:eastAsia="宋体" w:hint="default"/>
          <w:spacing w:val="-48"/>
        </w:rPr>
        <w:t> </w:t>
      </w:r>
      <w:r>
        <w:rPr/>
        <w:t>日刊登在《中国证券报》、《上海证券报》上的相关公告。</w:t>
      </w:r>
    </w:p>
    <w:p>
      <w:pPr>
        <w:pStyle w:val="BodyText"/>
        <w:spacing w:line="272" w:lineRule="exact"/>
        <w:ind w:left="118" w:right="0"/>
        <w:jc w:val="both"/>
        <w:rPr>
          <w:rFonts w:ascii="宋体" w:hAnsi="宋体" w:cs="宋体" w:eastAsia="宋体" w:hint="default"/>
        </w:rPr>
      </w:pPr>
      <w:r>
        <w:rPr/>
        <w:t>上述土地使用权以及房产已于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日解除抵押。</w:t>
      </w:r>
      <w:r>
        <w:rPr>
          <w:rFonts w:ascii="宋体" w:hAnsi="宋体" w:cs="宋体" w:eastAsia="宋体" w:hint="default"/>
        </w:rPr>
        <w:t> </w:t>
      </w:r>
    </w:p>
    <w:p>
      <w:pPr>
        <w:pStyle w:val="BodyText"/>
        <w:spacing w:line="272" w:lineRule="exact"/>
        <w:ind w:left="538" w:right="0"/>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29</w:t>
      </w:r>
      <w:r>
        <w:rPr>
          <w:rFonts w:ascii="宋体" w:hAnsi="宋体" w:cs="宋体" w:eastAsia="宋体" w:hint="default"/>
          <w:spacing w:val="-54"/>
        </w:rPr>
        <w:t> </w:t>
      </w:r>
      <w:r>
        <w:rPr>
          <w:w w:val="100"/>
        </w:rPr>
        <w:t>日</w:t>
      </w:r>
      <w:r>
        <w:rPr>
          <w:spacing w:val="-3"/>
          <w:w w:val="100"/>
        </w:rPr>
        <w:t>召开</w:t>
      </w:r>
      <w:r>
        <w:rPr>
          <w:w w:val="100"/>
        </w:rPr>
        <w:t>的公</w:t>
      </w:r>
      <w:r>
        <w:rPr>
          <w:spacing w:val="-3"/>
          <w:w w:val="100"/>
        </w:rPr>
        <w:t>司</w:t>
      </w:r>
      <w:r>
        <w:rPr>
          <w:w w:val="100"/>
        </w:rPr>
        <w:t>八</w:t>
      </w:r>
      <w:r>
        <w:rPr>
          <w:spacing w:val="-3"/>
          <w:w w:val="100"/>
        </w:rPr>
        <w:t>届</w:t>
      </w:r>
      <w:r>
        <w:rPr>
          <w:w w:val="100"/>
        </w:rPr>
        <w:t>十</w:t>
      </w:r>
      <w:r>
        <w:rPr>
          <w:spacing w:val="-3"/>
          <w:w w:val="100"/>
        </w:rPr>
        <w:t>八</w:t>
      </w:r>
      <w:r>
        <w:rPr>
          <w:w w:val="100"/>
        </w:rPr>
        <w:t>次</w:t>
      </w:r>
      <w:r>
        <w:rPr>
          <w:spacing w:val="-3"/>
          <w:w w:val="100"/>
        </w:rPr>
        <w:t>董</w:t>
      </w:r>
      <w:r>
        <w:rPr>
          <w:w w:val="100"/>
        </w:rPr>
        <w:t>事</w:t>
      </w:r>
      <w:r>
        <w:rPr>
          <w:spacing w:val="-3"/>
          <w:w w:val="100"/>
        </w:rPr>
        <w:t>会</w:t>
      </w:r>
      <w:r>
        <w:rPr>
          <w:w w:val="100"/>
        </w:rPr>
        <w:t>审议</w:t>
      </w:r>
      <w:r>
        <w:rPr>
          <w:spacing w:val="-3"/>
          <w:w w:val="100"/>
        </w:rPr>
        <w:t>通</w:t>
      </w:r>
      <w:r>
        <w:rPr>
          <w:spacing w:val="-94"/>
          <w:w w:val="100"/>
        </w:rPr>
        <w:t>过</w:t>
      </w:r>
      <w:r>
        <w:rPr>
          <w:w w:val="100"/>
        </w:rPr>
        <w:t>《</w:t>
      </w:r>
      <w:r>
        <w:rPr>
          <w:spacing w:val="-3"/>
          <w:w w:val="100"/>
        </w:rPr>
        <w:t>关</w:t>
      </w:r>
      <w:r>
        <w:rPr>
          <w:w w:val="100"/>
        </w:rPr>
        <w:t>于</w:t>
      </w:r>
      <w:r>
        <w:rPr>
          <w:spacing w:val="-3"/>
          <w:w w:val="100"/>
        </w:rPr>
        <w:t>向</w:t>
      </w:r>
      <w:r>
        <w:rPr>
          <w:w w:val="100"/>
        </w:rPr>
        <w:t>银</w:t>
      </w:r>
      <w:r>
        <w:rPr>
          <w:spacing w:val="-3"/>
          <w:w w:val="100"/>
        </w:rPr>
        <w:t>行</w:t>
      </w:r>
      <w:r>
        <w:rPr>
          <w:w w:val="100"/>
        </w:rPr>
        <w:t>借</w:t>
      </w:r>
      <w:r>
        <w:rPr>
          <w:spacing w:val="-3"/>
          <w:w w:val="100"/>
        </w:rPr>
        <w:t>款</w:t>
      </w:r>
      <w:r>
        <w:rPr>
          <w:w w:val="100"/>
        </w:rPr>
        <w:t>提供</w:t>
      </w:r>
      <w:r>
        <w:rPr>
          <w:spacing w:val="-3"/>
          <w:w w:val="100"/>
        </w:rPr>
        <w:t>抵</w:t>
      </w:r>
      <w:r>
        <w:rPr>
          <w:w w:val="100"/>
        </w:rPr>
        <w:t>押</w:t>
      </w:r>
      <w:r>
        <w:rPr>
          <w:spacing w:val="-3"/>
          <w:w w:val="100"/>
        </w:rPr>
        <w:t>的</w:t>
      </w:r>
      <w:r>
        <w:rPr>
          <w:w w:val="100"/>
        </w:rPr>
        <w:t>议</w:t>
      </w:r>
    </w:p>
    <w:p>
      <w:pPr>
        <w:pStyle w:val="BodyText"/>
        <w:spacing w:line="273" w:lineRule="exact"/>
        <w:ind w:left="118" w:right="0"/>
        <w:jc w:val="both"/>
      </w:pPr>
      <w:r>
        <w:rPr/>
        <w:t>案》，董事会同意公司向中国进出口银行申请</w:t>
      </w:r>
      <w:r>
        <w:rPr>
          <w:spacing w:val="-52"/>
        </w:rPr>
        <w:t> </w:t>
      </w:r>
      <w:r>
        <w:rPr>
          <w:rFonts w:ascii="宋体" w:hAnsi="宋体" w:cs="宋体" w:eastAsia="宋体" w:hint="default"/>
        </w:rPr>
        <w:t>3</w:t>
      </w:r>
      <w:r>
        <w:rPr>
          <w:rFonts w:ascii="宋体" w:hAnsi="宋体" w:cs="宋体" w:eastAsia="宋体" w:hint="default"/>
          <w:spacing w:val="-49"/>
        </w:rPr>
        <w:t> </w:t>
      </w:r>
      <w:r>
        <w:rPr/>
        <w:t>亿元人民币的流动资金贷款，并为此将拥有的位</w:t>
      </w:r>
    </w:p>
    <w:p>
      <w:pPr>
        <w:pStyle w:val="BodyText"/>
        <w:spacing w:line="271" w:lineRule="exact"/>
        <w:ind w:left="118" w:right="0"/>
        <w:jc w:val="both"/>
      </w:pPr>
      <w:r>
        <w:rPr/>
        <w:t>于沈阳市浑南新区新秀街</w:t>
      </w:r>
      <w:r>
        <w:rPr>
          <w:spacing w:val="-80"/>
        </w:rPr>
        <w:t> </w:t>
      </w:r>
      <w:r>
        <w:rPr>
          <w:rFonts w:ascii="宋体" w:hAnsi="宋体" w:cs="宋体" w:eastAsia="宋体" w:hint="default"/>
        </w:rPr>
        <w:t>2</w:t>
      </w:r>
      <w:r>
        <w:rPr>
          <w:rFonts w:ascii="宋体" w:hAnsi="宋体" w:cs="宋体" w:eastAsia="宋体" w:hint="default"/>
          <w:spacing w:val="-78"/>
        </w:rPr>
        <w:t> </w:t>
      </w:r>
      <w:r>
        <w:rPr/>
        <w:t>号的二宗面积共计</w:t>
      </w:r>
      <w:r>
        <w:rPr>
          <w:spacing w:val="-78"/>
        </w:rPr>
        <w:t> </w:t>
      </w:r>
      <w:r>
        <w:rPr>
          <w:rFonts w:ascii="宋体" w:hAnsi="宋体" w:cs="宋体" w:eastAsia="宋体" w:hint="default"/>
        </w:rPr>
        <w:t>160,197.23</w:t>
      </w:r>
      <w:r>
        <w:rPr>
          <w:rFonts w:ascii="宋体" w:hAnsi="宋体" w:cs="宋体" w:eastAsia="宋体" w:hint="default"/>
          <w:spacing w:val="-77"/>
        </w:rPr>
        <w:t> </w:t>
      </w:r>
      <w:r>
        <w:rPr/>
        <w:t>平方米的土地使用权及其地上四十六处</w:t>
      </w:r>
    </w:p>
    <w:p>
      <w:pPr>
        <w:pStyle w:val="BodyText"/>
        <w:spacing w:line="272" w:lineRule="exact"/>
        <w:ind w:left="118" w:right="0"/>
        <w:jc w:val="both"/>
      </w:pPr>
      <w:r>
        <w:rPr/>
        <w:t>建筑面积共计</w:t>
      </w:r>
      <w:r>
        <w:rPr>
          <w:spacing w:val="-50"/>
        </w:rPr>
        <w:t> </w:t>
      </w:r>
      <w:r>
        <w:rPr>
          <w:rFonts w:ascii="宋体" w:hAnsi="宋体" w:cs="宋体" w:eastAsia="宋体" w:hint="default"/>
        </w:rPr>
        <w:t>81,821.70</w:t>
      </w:r>
      <w:r>
        <w:rPr>
          <w:rFonts w:ascii="宋体" w:hAnsi="宋体" w:cs="宋体" w:eastAsia="宋体" w:hint="default"/>
          <w:spacing w:val="-49"/>
        </w:rPr>
        <w:t> </w:t>
      </w:r>
      <w:r>
        <w:rPr/>
        <w:t>平方米的房产；及全资子公司沈阳逐日数码广告传播有限公司位于沈阳</w:t>
      </w:r>
    </w:p>
    <w:p>
      <w:pPr>
        <w:pStyle w:val="BodyText"/>
        <w:spacing w:line="237" w:lineRule="auto" w:before="2"/>
        <w:ind w:left="118" w:right="208"/>
        <w:jc w:val="both"/>
        <w:rPr>
          <w:rFonts w:ascii="宋体" w:hAnsi="宋体" w:cs="宋体" w:eastAsia="宋体" w:hint="default"/>
        </w:rPr>
      </w:pPr>
      <w:r>
        <w:rPr/>
        <w:t>市和平区三好街</w:t>
      </w:r>
      <w:r>
        <w:rPr>
          <w:spacing w:val="-52"/>
        </w:rPr>
        <w:t> </w:t>
      </w:r>
      <w:r>
        <w:rPr>
          <w:rFonts w:ascii="宋体" w:hAnsi="宋体" w:cs="宋体" w:eastAsia="宋体" w:hint="default"/>
        </w:rPr>
        <w:t>78</w:t>
      </w:r>
      <w:r>
        <w:rPr>
          <w:rFonts w:ascii="宋体" w:hAnsi="宋体" w:cs="宋体" w:eastAsia="宋体" w:hint="default"/>
          <w:spacing w:val="-54"/>
        </w:rPr>
        <w:t> </w:t>
      </w:r>
      <w:r>
        <w:rPr/>
        <w:t>号的一宗面积</w:t>
      </w:r>
      <w:r>
        <w:rPr>
          <w:spacing w:val="-51"/>
        </w:rPr>
        <w:t> </w:t>
      </w:r>
      <w:r>
        <w:rPr>
          <w:rFonts w:ascii="宋体" w:hAnsi="宋体" w:cs="宋体" w:eastAsia="宋体" w:hint="default"/>
        </w:rPr>
        <w:t>2,818.00</w:t>
      </w:r>
      <w:r>
        <w:rPr>
          <w:rFonts w:ascii="宋体" w:hAnsi="宋体" w:cs="宋体" w:eastAsia="宋体" w:hint="default"/>
          <w:spacing w:val="-51"/>
        </w:rPr>
        <w:t> </w:t>
      </w:r>
      <w:r>
        <w:rPr/>
        <w:t>平方米土地及其地上一处建筑面积</w:t>
      </w:r>
      <w:r>
        <w:rPr>
          <w:spacing w:val="-54"/>
        </w:rPr>
        <w:t> </w:t>
      </w:r>
      <w:r>
        <w:rPr>
          <w:rFonts w:ascii="宋体" w:hAnsi="宋体" w:cs="宋体" w:eastAsia="宋体" w:hint="default"/>
        </w:rPr>
        <w:t>17,623.82</w:t>
      </w:r>
      <w:r>
        <w:rPr>
          <w:rFonts w:ascii="宋体" w:hAnsi="宋体" w:cs="宋体" w:eastAsia="宋体" w:hint="default"/>
          <w:spacing w:val="-53"/>
        </w:rPr>
        <w:t> </w:t>
      </w:r>
      <w:r>
        <w:rPr/>
        <w:t>平方米</w:t>
      </w:r>
      <w:r>
        <w:rPr>
          <w:w w:val="100"/>
        </w:rPr>
        <w:t> </w:t>
      </w:r>
      <w:r>
        <w:rPr>
          <w:spacing w:val="-1"/>
        </w:rPr>
        <w:t>的房产；共计三宗土地四十七处房产作为抵押物，抵押予中国进出口银行。具体内容，详见本公</w:t>
      </w:r>
      <w:r>
        <w:rPr>
          <w:spacing w:val="-55"/>
        </w:rPr>
        <w:t> </w:t>
      </w:r>
      <w:r>
        <w:rPr>
          <w:spacing w:val="-55"/>
        </w:rPr>
      </w:r>
      <w:r>
        <w:rPr/>
        <w:t>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日刊登在《中国证券报》、《上海证券报》上的相关公告。</w:t>
      </w:r>
      <w:r>
        <w:rPr>
          <w:rFonts w:ascii="宋体" w:hAnsi="宋体" w:cs="宋体" w:eastAsia="宋体" w:hint="default"/>
        </w:rPr>
        <w:t> </w:t>
      </w:r>
    </w:p>
    <w:p>
      <w:pPr>
        <w:pStyle w:val="BodyText"/>
        <w:spacing w:line="271" w:lineRule="exact"/>
        <w:ind w:left="538" w:right="0"/>
        <w:jc w:val="left"/>
      </w:pPr>
      <w:r>
        <w:rPr/>
        <w:t>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8</w:t>
      </w:r>
      <w:r>
        <w:rPr>
          <w:rFonts w:ascii="宋体" w:hAnsi="宋体" w:cs="宋体" w:eastAsia="宋体" w:hint="default"/>
          <w:spacing w:val="-54"/>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t>日召开的公司八届二十六次董事会审议通过《关于向银行借款提供抵押的</w:t>
      </w:r>
    </w:p>
    <w:p>
      <w:pPr>
        <w:pStyle w:val="BodyText"/>
        <w:spacing w:line="237" w:lineRule="auto" w:before="2"/>
        <w:ind w:left="118" w:right="208"/>
        <w:jc w:val="both"/>
      </w:pPr>
      <w:r>
        <w:rPr/>
        <w:t>议案》，董事会同意本公司向中国进出口银行申请</w:t>
      </w:r>
      <w:r>
        <w:rPr>
          <w:spacing w:val="-51"/>
        </w:rPr>
        <w:t> </w:t>
      </w:r>
      <w:r>
        <w:rPr>
          <w:rFonts w:ascii="宋体" w:hAnsi="宋体" w:cs="宋体" w:eastAsia="宋体" w:hint="default"/>
        </w:rPr>
        <w:t>2</w:t>
      </w:r>
      <w:r>
        <w:rPr>
          <w:rFonts w:ascii="宋体" w:hAnsi="宋体" w:cs="宋体" w:eastAsia="宋体" w:hint="default"/>
          <w:spacing w:val="-49"/>
        </w:rPr>
        <w:t> </w:t>
      </w:r>
      <w:r>
        <w:rPr/>
        <w:t>亿元人民币的流动资金贷款，并为此将拥有</w:t>
      </w:r>
      <w:r>
        <w:rPr>
          <w:w w:val="100"/>
        </w:rPr>
        <w:t> </w:t>
      </w:r>
      <w:r>
        <w:rPr/>
        <w:t>的位于沈阳市浑南新区新秀街</w:t>
      </w:r>
      <w:r>
        <w:rPr>
          <w:spacing w:val="-77"/>
        </w:rPr>
        <w:t> </w:t>
      </w:r>
      <w:r>
        <w:rPr>
          <w:rFonts w:ascii="宋体" w:hAnsi="宋体" w:cs="宋体" w:eastAsia="宋体" w:hint="default"/>
        </w:rPr>
        <w:t>2</w:t>
      </w:r>
      <w:r>
        <w:rPr>
          <w:rFonts w:ascii="宋体" w:hAnsi="宋体" w:cs="宋体" w:eastAsia="宋体" w:hint="default"/>
          <w:spacing w:val="-78"/>
        </w:rPr>
        <w:t> </w:t>
      </w:r>
      <w:r>
        <w:rPr/>
        <w:t>号的二宗面积共计</w:t>
      </w:r>
      <w:r>
        <w:rPr>
          <w:spacing w:val="-80"/>
        </w:rPr>
        <w:t> </w:t>
      </w:r>
      <w:r>
        <w:rPr>
          <w:rFonts w:ascii="宋体" w:hAnsi="宋体" w:cs="宋体" w:eastAsia="宋体" w:hint="default"/>
        </w:rPr>
        <w:t>105,343.60</w:t>
      </w:r>
      <w:r>
        <w:rPr>
          <w:rFonts w:ascii="宋体" w:hAnsi="宋体" w:cs="宋体" w:eastAsia="宋体" w:hint="default"/>
          <w:spacing w:val="-77"/>
        </w:rPr>
        <w:t> </w:t>
      </w:r>
      <w:r>
        <w:rPr/>
        <w:t>平方米的土地使用权及其地上三处</w:t>
      </w:r>
      <w:r>
        <w:rPr>
          <w:w w:val="100"/>
        </w:rPr>
        <w:t> </w:t>
      </w:r>
      <w:r>
        <w:rPr/>
        <w:t>建筑面积共计</w:t>
      </w:r>
      <w:r>
        <w:rPr>
          <w:spacing w:val="-51"/>
        </w:rPr>
        <w:t> </w:t>
      </w:r>
      <w:r>
        <w:rPr>
          <w:rFonts w:ascii="宋体" w:hAnsi="宋体" w:cs="宋体" w:eastAsia="宋体" w:hint="default"/>
        </w:rPr>
        <w:t>48,754.81</w:t>
      </w:r>
      <w:r>
        <w:rPr>
          <w:rFonts w:ascii="宋体" w:hAnsi="宋体" w:cs="宋体" w:eastAsia="宋体" w:hint="default"/>
          <w:spacing w:val="-50"/>
        </w:rPr>
        <w:t> </w:t>
      </w:r>
      <w:r>
        <w:rPr/>
        <w:t>平方米的房产，及全资子公司沈阳逐日数码广告传播有限公司拥有的位</w:t>
      </w:r>
    </w:p>
    <w:p>
      <w:pPr>
        <w:pStyle w:val="BodyText"/>
        <w:spacing w:line="271" w:lineRule="exact"/>
        <w:ind w:left="118" w:right="0"/>
        <w:jc w:val="both"/>
        <w:rPr>
          <w:rFonts w:ascii="宋体" w:hAnsi="宋体" w:cs="宋体" w:eastAsia="宋体" w:hint="default"/>
        </w:rPr>
      </w:pPr>
      <w:r>
        <w:rPr/>
        <w:t>于沈阳市和平区三好街</w:t>
      </w:r>
      <w:r>
        <w:rPr>
          <w:spacing w:val="-40"/>
        </w:rPr>
        <w:t> </w:t>
      </w:r>
      <w:r>
        <w:rPr>
          <w:rFonts w:ascii="宋体" w:hAnsi="宋体" w:cs="宋体" w:eastAsia="宋体" w:hint="default"/>
        </w:rPr>
        <w:t>84</w:t>
      </w:r>
      <w:r>
        <w:rPr>
          <w:rFonts w:ascii="宋体" w:hAnsi="宋体" w:cs="宋体" w:eastAsia="宋体" w:hint="default"/>
          <w:spacing w:val="-43"/>
        </w:rPr>
        <w:t> </w:t>
      </w:r>
      <w:r>
        <w:rPr/>
        <w:t>号的一宗面积</w:t>
      </w:r>
      <w:r>
        <w:rPr>
          <w:spacing w:val="-41"/>
        </w:rPr>
        <w:t> </w:t>
      </w:r>
      <w:r>
        <w:rPr>
          <w:rFonts w:ascii="宋体" w:hAnsi="宋体" w:cs="宋体" w:eastAsia="宋体" w:hint="default"/>
        </w:rPr>
        <w:t>8,987.89</w:t>
      </w:r>
      <w:r>
        <w:rPr>
          <w:rFonts w:ascii="宋体" w:hAnsi="宋体" w:cs="宋体" w:eastAsia="宋体" w:hint="default"/>
          <w:spacing w:val="-43"/>
        </w:rPr>
        <w:t> </w:t>
      </w:r>
      <w:r>
        <w:rPr/>
        <w:t>平方米土地及其地上一处建筑面积</w:t>
      </w:r>
      <w:r>
        <w:rPr>
          <w:spacing w:val="-41"/>
        </w:rPr>
        <w:t> </w:t>
      </w:r>
      <w:r>
        <w:rPr>
          <w:rFonts w:ascii="宋体" w:hAnsi="宋体" w:cs="宋体" w:eastAsia="宋体" w:hint="default"/>
        </w:rPr>
        <w:t>21,351.09</w:t>
      </w:r>
    </w:p>
    <w:p>
      <w:pPr>
        <w:spacing w:after="0" w:line="271" w:lineRule="exact"/>
        <w:jc w:val="both"/>
        <w:rPr>
          <w:rFonts w:ascii="宋体" w:hAnsi="宋体" w:cs="宋体" w:eastAsia="宋体" w:hint="default"/>
        </w:rPr>
        <w:sectPr>
          <w:pgSz w:w="11910" w:h="16840"/>
          <w:pgMar w:header="874" w:footer="1248" w:top="1220" w:bottom="1440" w:left="1680" w:right="1060"/>
        </w:sectPr>
      </w:pPr>
    </w:p>
    <w:p>
      <w:pPr>
        <w:spacing w:line="240" w:lineRule="auto" w:before="1"/>
        <w:rPr>
          <w:rFonts w:ascii="宋体" w:hAnsi="宋体" w:cs="宋体" w:eastAsia="宋体" w:hint="default"/>
          <w:sz w:val="17"/>
          <w:szCs w:val="17"/>
        </w:rPr>
      </w:pPr>
    </w:p>
    <w:p>
      <w:pPr>
        <w:pStyle w:val="BodyText"/>
        <w:spacing w:line="240" w:lineRule="auto" w:before="36"/>
        <w:ind w:left="938" w:right="400"/>
        <w:jc w:val="left"/>
        <w:rPr>
          <w:rFonts w:ascii="宋体" w:hAnsi="宋体" w:cs="宋体" w:eastAsia="宋体" w:hint="default"/>
        </w:rPr>
      </w:pPr>
      <w:r>
        <w:rPr>
          <w:spacing w:val="-1"/>
        </w:rPr>
        <w:t>平方米的房产，共计三宗土地四处房产作为抵押物，抵押予中国进出口银行。具体内容，详见本</w:t>
      </w:r>
      <w:r>
        <w:rPr>
          <w:spacing w:val="-55"/>
        </w:rPr>
        <w:t> </w:t>
      </w:r>
      <w:r>
        <w:rPr>
          <w:spacing w:val="-55"/>
        </w:rPr>
      </w:r>
      <w:r>
        <w:rPr/>
        <w:t>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3"/>
        </w:rPr>
        <w:t> </w:t>
      </w:r>
      <w:r>
        <w:rPr/>
        <w:t>日刊登在《中国证券报》、《上海证券报》上的相关公告。</w:t>
      </w:r>
      <w:r>
        <w:rPr>
          <w:rFonts w:ascii="宋体" w:hAnsi="宋体" w:cs="宋体" w:eastAsia="宋体" w:hint="default"/>
        </w:rPr>
        <w:t> </w:t>
      </w:r>
    </w:p>
    <w:p>
      <w:pPr>
        <w:pStyle w:val="BodyText"/>
        <w:spacing w:line="271" w:lineRule="exact"/>
        <w:ind w:left="1358" w:right="0"/>
        <w:jc w:val="left"/>
      </w:pPr>
      <w:r>
        <w:rPr/>
        <w:t>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日，使用权受限的其他货币资金为</w:t>
      </w:r>
      <w:r>
        <w:rPr>
          <w:spacing w:val="-54"/>
        </w:rPr>
        <w:t> </w:t>
      </w:r>
      <w:r>
        <w:rPr>
          <w:rFonts w:ascii="宋体" w:hAnsi="宋体" w:cs="宋体" w:eastAsia="宋体" w:hint="default"/>
        </w:rPr>
        <w:t>85,394,207</w:t>
      </w:r>
      <w:r>
        <w:rPr>
          <w:rFonts w:ascii="宋体" w:hAnsi="宋体" w:cs="宋体" w:eastAsia="宋体" w:hint="default"/>
          <w:spacing w:val="-54"/>
        </w:rPr>
        <w:t> </w:t>
      </w:r>
      <w:r>
        <w:rPr/>
        <w:t>元，其中：履约保证金</w:t>
      </w:r>
    </w:p>
    <w:p>
      <w:pPr>
        <w:pStyle w:val="BodyText"/>
        <w:spacing w:line="272" w:lineRule="exact"/>
        <w:ind w:left="938" w:right="0"/>
        <w:jc w:val="left"/>
        <w:rPr>
          <w:rFonts w:ascii="宋体" w:hAnsi="宋体" w:cs="宋体" w:eastAsia="宋体" w:hint="default"/>
        </w:rPr>
      </w:pPr>
      <w:r>
        <w:rPr/>
        <w:t>为</w:t>
      </w:r>
      <w:r>
        <w:rPr>
          <w:spacing w:val="-20"/>
        </w:rPr>
        <w:t> </w:t>
      </w:r>
      <w:r>
        <w:rPr>
          <w:rFonts w:ascii="宋体" w:hAnsi="宋体" w:cs="宋体" w:eastAsia="宋体" w:hint="default"/>
        </w:rPr>
        <w:t>17,229,266</w:t>
      </w:r>
      <w:r>
        <w:rPr>
          <w:rFonts w:ascii="宋体" w:hAnsi="宋体" w:cs="宋体" w:eastAsia="宋体" w:hint="default"/>
          <w:spacing w:val="-20"/>
        </w:rPr>
        <w:t> </w:t>
      </w:r>
      <w:r>
        <w:rPr/>
        <w:t>元，银行承兑汇票保证金为</w:t>
      </w:r>
      <w:r>
        <w:rPr>
          <w:spacing w:val="-20"/>
        </w:rPr>
        <w:t> </w:t>
      </w:r>
      <w:r>
        <w:rPr>
          <w:rFonts w:ascii="宋体" w:hAnsi="宋体" w:cs="宋体" w:eastAsia="宋体" w:hint="default"/>
        </w:rPr>
        <w:t>13,164,941</w:t>
      </w:r>
      <w:r>
        <w:rPr>
          <w:rFonts w:ascii="宋体" w:hAnsi="宋体" w:cs="宋体" w:eastAsia="宋体" w:hint="default"/>
          <w:spacing w:val="-20"/>
        </w:rPr>
        <w:t> </w:t>
      </w:r>
      <w:r>
        <w:rPr/>
        <w:t>元，用于质押的定期存款为</w:t>
      </w:r>
      <w:r>
        <w:rPr>
          <w:spacing w:val="-22"/>
        </w:rPr>
        <w:t> </w:t>
      </w:r>
      <w:r>
        <w:rPr>
          <w:rFonts w:ascii="宋体" w:hAnsi="宋体" w:cs="宋体" w:eastAsia="宋体" w:hint="default"/>
        </w:rPr>
        <w:t>20,000,000</w:t>
      </w:r>
    </w:p>
    <w:p>
      <w:pPr>
        <w:pStyle w:val="BodyText"/>
        <w:spacing w:line="272" w:lineRule="exact"/>
        <w:ind w:left="938" w:right="0"/>
        <w:jc w:val="left"/>
        <w:rPr>
          <w:rFonts w:ascii="宋体" w:hAnsi="宋体" w:cs="宋体" w:eastAsia="宋体" w:hint="default"/>
        </w:rPr>
      </w:pPr>
      <w:r>
        <w:rPr/>
        <w:t>元，不可提前赎回的结构性存款</w:t>
      </w:r>
      <w:r>
        <w:rPr>
          <w:spacing w:val="-54"/>
        </w:rPr>
        <w:t> </w:t>
      </w:r>
      <w:r>
        <w:rPr>
          <w:rFonts w:ascii="宋体" w:hAnsi="宋体" w:cs="宋体" w:eastAsia="宋体" w:hint="default"/>
        </w:rPr>
        <w:t>35,000,000</w:t>
      </w:r>
      <w:r>
        <w:rPr>
          <w:rFonts w:ascii="宋体" w:hAnsi="宋体" w:cs="宋体" w:eastAsia="宋体" w:hint="default"/>
          <w:spacing w:val="-56"/>
        </w:rPr>
        <w:t> </w:t>
      </w:r>
      <w:r>
        <w:rPr/>
        <w:t>元。</w:t>
      </w:r>
      <w:r>
        <w:rPr>
          <w:rFonts w:ascii="宋体" w:hAnsi="宋体" w:cs="宋体" w:eastAsia="宋体" w:hint="default"/>
        </w:rPr>
        <w:t> </w:t>
      </w:r>
    </w:p>
    <w:p>
      <w:pPr>
        <w:pStyle w:val="BodyText"/>
        <w:spacing w:line="274" w:lineRule="exact"/>
        <w:ind w:left="1358" w:right="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日，公司为取得银行长期借款而提供保证金</w:t>
      </w:r>
      <w:r>
        <w:rPr>
          <w:spacing w:val="-54"/>
        </w:rPr>
        <w:t> </w:t>
      </w:r>
      <w:r>
        <w:rPr>
          <w:rFonts w:ascii="宋体" w:hAnsi="宋体" w:cs="宋体" w:eastAsia="宋体" w:hint="default"/>
        </w:rPr>
        <w:t>50,000,000</w:t>
      </w:r>
      <w:r>
        <w:rPr>
          <w:rFonts w:ascii="宋体" w:hAnsi="宋体" w:cs="宋体" w:eastAsia="宋体" w:hint="default"/>
          <w:spacing w:val="-56"/>
        </w:rPr>
        <w:t> </w:t>
      </w:r>
      <w:r>
        <w:rPr/>
        <w:t>元。</w:t>
      </w:r>
      <w:r>
        <w:rPr>
          <w:rFonts w:ascii="宋体" w:hAnsi="宋体" w:cs="宋体" w:eastAsia="宋体" w:hint="default"/>
        </w:rPr>
        <w:t> </w:t>
      </w:r>
    </w:p>
    <w:p>
      <w:pPr>
        <w:spacing w:line="274" w:lineRule="exact" w:before="22"/>
        <w:ind w:left="9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3</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其他说</w:t>
      </w:r>
      <w:r>
        <w:rPr>
          <w:rFonts w:ascii="宋体" w:hAnsi="宋体" w:cs="宋体" w:eastAsia="宋体" w:hint="default"/>
          <w:b/>
          <w:bCs/>
          <w:spacing w:val="-3"/>
          <w:w w:val="100"/>
          <w:sz w:val="21"/>
          <w:szCs w:val="21"/>
        </w:rPr>
        <w:t>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5" w:lineRule="exact"/>
        <w:ind w:left="9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938" w:right="0"/>
        <w:jc w:val="left"/>
        <w:rPr>
          <w:rFonts w:ascii="宋体" w:hAnsi="宋体" w:cs="宋体" w:eastAsia="宋体" w:hint="default"/>
        </w:rPr>
      </w:pPr>
      <w:r>
        <w:rPr>
          <w:rFonts w:ascii="宋体"/>
          <w:w w:val="100"/>
        </w:rPr>
        <w:t> </w:t>
      </w:r>
    </w:p>
    <w:p>
      <w:pPr>
        <w:pStyle w:val="Heading3"/>
        <w:spacing w:line="272" w:lineRule="exact"/>
        <w:ind w:left="938" w:right="0"/>
        <w:jc w:val="left"/>
        <w:rPr>
          <w:b w:val="0"/>
          <w:bCs w:val="0"/>
        </w:rPr>
      </w:pPr>
      <w:r>
        <w:rPr/>
        <w:t>（四）行业经营性信息分析</w:t>
      </w:r>
      <w:r>
        <w:rPr>
          <w:b w:val="0"/>
          <w:bCs w:val="0"/>
        </w:rPr>
      </w:r>
    </w:p>
    <w:p>
      <w:pPr>
        <w:pStyle w:val="BodyText"/>
        <w:spacing w:line="272" w:lineRule="exact" w:before="27"/>
        <w:ind w:left="13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公司行业经营性信息分析，详见本年度报告“经营情况讨论与分析”之“宏观经济环境与行</w:t>
      </w:r>
    </w:p>
    <w:p>
      <w:pPr>
        <w:pStyle w:val="BodyText"/>
        <w:spacing w:line="248" w:lineRule="exact"/>
        <w:ind w:left="938" w:right="0"/>
        <w:jc w:val="left"/>
        <w:rPr>
          <w:rFonts w:ascii="宋体" w:hAnsi="宋体" w:cs="宋体" w:eastAsia="宋体" w:hint="default"/>
        </w:rPr>
      </w:pPr>
      <w:r>
        <w:rPr/>
        <w:t>业分析”中的相关内容。</w:t>
      </w:r>
      <w:r>
        <w:rPr>
          <w:rFonts w:ascii="宋体" w:hAnsi="宋体" w:cs="宋体" w:eastAsia="宋体" w:hint="default"/>
        </w:rPr>
        <w:t> </w:t>
      </w:r>
    </w:p>
    <w:p>
      <w:pPr>
        <w:pStyle w:val="BodyText"/>
        <w:spacing w:line="272" w:lineRule="exact"/>
        <w:ind w:left="1358" w:right="0"/>
        <w:jc w:val="left"/>
        <w:rPr>
          <w:rFonts w:ascii="宋体" w:hAnsi="宋体" w:cs="宋体" w:eastAsia="宋体" w:hint="default"/>
        </w:rPr>
      </w:pPr>
      <w:r>
        <w:rPr>
          <w:rFonts w:ascii="宋体"/>
          <w:w w:val="100"/>
        </w:rPr>
        <w:t> </w:t>
      </w:r>
    </w:p>
    <w:p>
      <w:pPr>
        <w:pStyle w:val="Heading3"/>
        <w:spacing w:line="272" w:lineRule="exact" w:before="27"/>
        <w:ind w:left="938" w:right="5486"/>
        <w:jc w:val="left"/>
        <w:rPr>
          <w:rFonts w:ascii="宋体" w:hAnsi="宋体" w:cs="宋体" w:eastAsia="宋体" w:hint="default"/>
          <w:b w:val="0"/>
          <w:bCs w:val="0"/>
        </w:rPr>
      </w:pPr>
      <w:r>
        <w:rPr/>
        <w:t>（五）投资状况分析</w:t>
      </w:r>
      <w:r>
        <w:rPr>
          <w:spacing w:val="-104"/>
        </w:rPr>
        <w:t> </w:t>
      </w:r>
      <w:r>
        <w:rPr>
          <w:spacing w:val="-104"/>
        </w:rPr>
      </w:r>
      <w:r>
        <w:rPr>
          <w:rFonts w:ascii="宋体" w:hAnsi="宋体" w:cs="宋体" w:eastAsia="宋体" w:hint="default"/>
        </w:rPr>
        <w:t>1</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9" w:lineRule="exact"/>
        <w:ind w:left="9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847"/>
        <w:jc w:val="right"/>
        <w:rPr>
          <w:rFonts w:ascii="宋体" w:hAnsi="宋体" w:cs="宋体" w:eastAsia="宋体" w:hint="default"/>
        </w:rPr>
      </w:pPr>
      <w:r>
        <w:rPr/>
        <w:t>单位：万元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825" w:type="dxa"/>
        <w:tblLayout w:type="fixed"/>
        <w:tblCellMar>
          <w:top w:w="0" w:type="dxa"/>
          <w:left w:w="0" w:type="dxa"/>
          <w:bottom w:w="0" w:type="dxa"/>
          <w:right w:w="0" w:type="dxa"/>
        </w:tblCellMar>
        <w:tblLook w:val="01E0"/>
      </w:tblPr>
      <w:tblGrid>
        <w:gridCol w:w="4928"/>
        <w:gridCol w:w="4121"/>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106,355</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-11,622</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117,977</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-9.85</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4" w:footer="1248" w:top="1220" w:bottom="1440" w:left="860" w:right="320"/>
        </w:sectPr>
      </w:pPr>
    </w:p>
    <w:p>
      <w:pPr>
        <w:pStyle w:val="BodyText"/>
        <w:spacing w:line="240" w:lineRule="exact"/>
        <w:ind w:left="938" w:right="0"/>
        <w:jc w:val="left"/>
        <w:rPr>
          <w:rFonts w:ascii="宋体" w:hAnsi="宋体" w:cs="宋体" w:eastAsia="宋体" w:hint="default"/>
        </w:rPr>
      </w:pPr>
      <w:r>
        <w:rPr>
          <w:rFonts w:ascii="宋体"/>
          <w:w w:val="100"/>
        </w:rPr>
        <w:t> </w:t>
      </w:r>
    </w:p>
    <w:p>
      <w:pPr>
        <w:pStyle w:val="Heading3"/>
        <w:spacing w:line="272" w:lineRule="exact"/>
        <w:ind w:left="945" w:right="-18"/>
        <w:jc w:val="left"/>
        <w:rPr>
          <w:b w:val="0"/>
          <w:bCs w:val="0"/>
        </w:rPr>
      </w:pPr>
      <w:r>
        <w:rPr/>
        <w:t>（</w:t>
      </w:r>
      <w:r>
        <w:rPr>
          <w:rFonts w:ascii="宋体" w:hAnsi="宋体" w:cs="宋体" w:eastAsia="宋体" w:hint="default"/>
        </w:rPr>
        <w:t>1</w:t>
      </w:r>
      <w:r>
        <w:rPr/>
        <w:t>）</w:t>
      </w:r>
      <w:r>
        <w:rPr>
          <w:spacing w:val="-74"/>
        </w:rPr>
        <w:t> </w:t>
      </w:r>
      <w:r>
        <w:rPr>
          <w:rFonts w:ascii="宋体" w:hAnsi="宋体" w:cs="宋体" w:eastAsia="宋体" w:hint="default"/>
          <w:spacing w:val="-74"/>
        </w:rPr>
      </w:r>
      <w:r>
        <w:rPr/>
        <w:t>重大的股权投资</w:t>
      </w:r>
      <w:r>
        <w:rPr>
          <w:b w:val="0"/>
          <w:bCs w:val="0"/>
        </w:rPr>
      </w:r>
    </w:p>
    <w:p>
      <w:pPr>
        <w:pStyle w:val="BodyText"/>
        <w:spacing w:line="273" w:lineRule="exact"/>
        <w:ind w:left="93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938" w:right="0"/>
        <w:jc w:val="left"/>
        <w:rPr>
          <w:rFonts w:ascii="宋体" w:hAnsi="宋体" w:cs="宋体" w:eastAsia="宋体" w:hint="default"/>
        </w:rPr>
      </w:pPr>
      <w:r>
        <w:rPr/>
        <w:t>单位：万元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60" w:right="320"/>
          <w:cols w:num="2" w:equalWidth="0">
            <w:col w:w="2983" w:space="3435"/>
            <w:col w:w="4312"/>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87"/>
        <w:gridCol w:w="1860"/>
        <w:gridCol w:w="4683"/>
        <w:gridCol w:w="1277"/>
        <w:gridCol w:w="850"/>
        <w:gridCol w:w="1133"/>
      </w:tblGrid>
      <w:tr>
        <w:trPr>
          <w:trHeight w:val="943"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被投资的公司名称</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主要经营活动</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投资额</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both"/>
              <w:rPr>
                <w:rFonts w:ascii="宋体" w:hAnsi="宋体" w:cs="宋体" w:eastAsia="宋体" w:hint="default"/>
                <w:sz w:val="18"/>
                <w:szCs w:val="18"/>
              </w:rPr>
            </w:pPr>
            <w:r>
              <w:rPr>
                <w:rFonts w:ascii="宋体" w:hAnsi="宋体" w:cs="宋体" w:eastAsia="宋体" w:hint="default"/>
                <w:sz w:val="18"/>
                <w:szCs w:val="18"/>
              </w:rPr>
              <w:t>占被投</w:t>
            </w:r>
          </w:p>
          <w:p>
            <w:pPr>
              <w:pStyle w:val="TableParagraph"/>
              <w:spacing w:line="232" w:lineRule="exact" w:before="24"/>
              <w:ind w:left="148" w:right="149"/>
              <w:jc w:val="both"/>
              <w:rPr>
                <w:rFonts w:ascii="宋体" w:hAnsi="宋体" w:cs="宋体" w:eastAsia="宋体" w:hint="default"/>
                <w:sz w:val="18"/>
                <w:szCs w:val="18"/>
              </w:rPr>
            </w:pPr>
            <w:r>
              <w:rPr>
                <w:rFonts w:ascii="宋体" w:hAnsi="宋体" w:cs="宋体" w:eastAsia="宋体" w:hint="default"/>
                <w:sz w:val="18"/>
                <w:szCs w:val="18"/>
              </w:rPr>
              <w:t>资公司 权益的 比例</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丹东智慧城市运营有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大数据产业的技术开发、技术服务、技术咨询、技术转让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及数据运营；云平台及数据共享交换平台的运营维护</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750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5"/>
              <w:jc w:val="left"/>
              <w:rPr>
                <w:rFonts w:ascii="宋体" w:hAnsi="宋体" w:cs="宋体" w:eastAsia="宋体" w:hint="default"/>
                <w:sz w:val="18"/>
                <w:szCs w:val="18"/>
              </w:rPr>
            </w:pPr>
            <w:r>
              <w:rPr>
                <w:rFonts w:ascii="宋体" w:hAnsi="宋体" w:cs="宋体" w:eastAsia="宋体" w:hint="default"/>
                <w:spacing w:val="2"/>
                <w:sz w:val="18"/>
                <w:szCs w:val="18"/>
              </w:rPr>
              <w:t>生活空间（沈阳）数</w:t>
            </w:r>
            <w:r>
              <w:rPr>
                <w:rFonts w:ascii="宋体" w:hAnsi="宋体" w:cs="宋体" w:eastAsia="宋体" w:hint="default"/>
                <w:sz w:val="18"/>
                <w:szCs w:val="18"/>
              </w:rPr>
              <w:t> 据技术服务有限公司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数据科技、网络科技、软件科技领域内的技术开发、技术</w:t>
            </w:r>
          </w:p>
          <w:p>
            <w:pPr>
              <w:pStyle w:val="TableParagraph"/>
              <w:spacing w:line="240" w:lineRule="auto"/>
              <w:ind w:left="103" w:right="12"/>
              <w:jc w:val="left"/>
              <w:rPr>
                <w:rFonts w:ascii="宋体" w:hAnsi="宋体" w:cs="宋体" w:eastAsia="宋体" w:hint="default"/>
                <w:sz w:val="18"/>
                <w:szCs w:val="18"/>
              </w:rPr>
            </w:pPr>
            <w:r>
              <w:rPr>
                <w:rFonts w:ascii="宋体" w:hAnsi="宋体" w:cs="宋体" w:eastAsia="宋体" w:hint="default"/>
                <w:spacing w:val="-5"/>
                <w:sz w:val="18"/>
                <w:szCs w:val="18"/>
              </w:rPr>
              <w:t>服务、技术咨询、技术转让，软件开发及销售，数据存储，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数据处理，大数据服务，商务信息咨询</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2,700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继续出资</w:t>
            </w:r>
            <w:r>
              <w:rPr>
                <w:rFonts w:ascii="宋体" w:hAnsi="宋体" w:cs="宋体" w:eastAsia="宋体" w:hint="default"/>
                <w:sz w:val="18"/>
                <w:szCs w:val="18"/>
              </w:rPr>
              <w:t> </w:t>
            </w:r>
          </w:p>
        </w:tc>
      </w:tr>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5"/>
              <w:jc w:val="left"/>
              <w:rPr>
                <w:rFonts w:ascii="宋体" w:hAnsi="宋体" w:cs="宋体" w:eastAsia="宋体" w:hint="default"/>
                <w:sz w:val="18"/>
                <w:szCs w:val="18"/>
              </w:rPr>
            </w:pPr>
            <w:r>
              <w:rPr>
                <w:rFonts w:ascii="宋体" w:hAnsi="宋体" w:cs="宋体" w:eastAsia="宋体" w:hint="default"/>
                <w:spacing w:val="2"/>
                <w:sz w:val="18"/>
                <w:szCs w:val="18"/>
              </w:rPr>
              <w:t>睿驰电装（大连）电</w:t>
            </w:r>
            <w:r>
              <w:rPr>
                <w:rFonts w:ascii="宋体" w:hAnsi="宋体" w:cs="宋体" w:eastAsia="宋体" w:hint="default"/>
                <w:sz w:val="18"/>
                <w:szCs w:val="18"/>
              </w:rPr>
              <w:t> 动系统有限公司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汽车电动动力系统的研发、销售；汽车电源系统及其零部</w:t>
            </w: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pacing w:val="-2"/>
                <w:sz w:val="18"/>
                <w:szCs w:val="18"/>
              </w:rPr>
              <w:t>件、汽车电驱动系统及其零部件的设计、研发、销售；新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能源汽车技术开发</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4,200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佛山骏乔出行服务有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汽车租赁；机动车充电销售；软件开发等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新设联营公</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r>
      <w:tr>
        <w:trPr>
          <w:trHeight w:val="475"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睿驰达新能源汽车运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营服务邯郸有限公司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新智能充电桩的建设及安装、汽车租赁等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98.60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93.62%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hAnsi="宋体" w:cs="宋体" w:eastAsia="宋体" w:hint="default"/>
                <w:sz w:val="18"/>
                <w:szCs w:val="18"/>
              </w:rPr>
              <w:t>继续出资</w:t>
            </w:r>
            <w:r>
              <w:rPr>
                <w:rFonts w:ascii="宋体" w:hAnsi="宋体" w:cs="宋体" w:eastAsia="宋体" w:hint="default"/>
                <w:sz w:val="18"/>
                <w:szCs w:val="18"/>
              </w:rPr>
              <w:t> </w:t>
            </w:r>
          </w:p>
        </w:tc>
      </w:tr>
      <w:tr>
        <w:trPr>
          <w:trHeight w:val="11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105"/>
              <w:jc w:val="left"/>
              <w:rPr>
                <w:rFonts w:ascii="宋体" w:hAnsi="宋体" w:cs="宋体" w:eastAsia="宋体" w:hint="default"/>
                <w:sz w:val="18"/>
                <w:szCs w:val="18"/>
              </w:rPr>
            </w:pPr>
            <w:r>
              <w:rPr>
                <w:rFonts w:ascii="宋体" w:hAnsi="宋体" w:cs="宋体" w:eastAsia="宋体" w:hint="default"/>
                <w:spacing w:val="2"/>
                <w:sz w:val="18"/>
                <w:szCs w:val="18"/>
              </w:rPr>
              <w:t>东软汉枫医疗科技有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医疗物联网产品的设计、开发、销售、安装、服务；计算</w:t>
            </w:r>
          </w:p>
          <w:p>
            <w:pPr>
              <w:pStyle w:val="TableParagraph"/>
              <w:spacing w:line="237" w:lineRule="auto"/>
              <w:ind w:left="103" w:right="8"/>
              <w:jc w:val="left"/>
              <w:rPr>
                <w:rFonts w:ascii="宋体" w:hAnsi="宋体" w:cs="宋体" w:eastAsia="宋体" w:hint="default"/>
                <w:sz w:val="18"/>
                <w:szCs w:val="18"/>
              </w:rPr>
            </w:pPr>
            <w:r>
              <w:rPr>
                <w:rFonts w:ascii="宋体" w:hAnsi="宋体" w:cs="宋体" w:eastAsia="宋体" w:hint="default"/>
                <w:spacing w:val="-5"/>
                <w:sz w:val="18"/>
                <w:szCs w:val="18"/>
              </w:rPr>
              <w:t>机软件、硬件、机电一体化产品开发、销售、安装、服务、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医疗健康信息管理及咨询服务；大数据及人工智能相关技</w:t>
            </w:r>
            <w:r>
              <w:rPr>
                <w:rFonts w:ascii="宋体" w:hAnsi="宋体" w:cs="宋体" w:eastAsia="宋体" w:hint="default"/>
                <w:sz w:val="18"/>
                <w:szCs w:val="18"/>
              </w:rPr>
              <w:t> 术的咨询、研发、运营；医用电子仪器设备的销售；多媒 体智能终端设备的设计、生产、销售、服务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7,500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75.00%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沈阳东软杏霖智慧医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疗企业管理有限公司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医疗企业管理；医疗产业投资与管理咨询；医疗技术、康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复技术研发，技术推广，技术服务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171.87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购买少数股</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东股权</w:t>
            </w:r>
            <w:r>
              <w:rPr>
                <w:rFonts w:ascii="宋体" w:hAnsi="宋体" w:cs="宋体" w:eastAsia="宋体" w:hint="default"/>
                <w:sz w:val="18"/>
                <w:szCs w:val="18"/>
              </w:rPr>
              <w:t> </w:t>
            </w:r>
          </w:p>
        </w:tc>
      </w:tr>
      <w:tr>
        <w:trPr>
          <w:trHeight w:val="475"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东软科技有限公司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98"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万美</w:t>
            </w:r>
          </w:p>
          <w:p>
            <w:pPr>
              <w:pStyle w:val="TableParagraph"/>
              <w:spacing w:line="234" w:lineRule="exact"/>
              <w:ind w:left="804"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沈阳东软交通信息技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计算机服务、咨询等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1,800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type w:val="continuous"/>
          <w:pgSz w:w="11910" w:h="16840"/>
          <w:pgMar w:top="1580" w:bottom="280" w:left="860" w:right="320"/>
        </w:sectPr>
      </w:pPr>
    </w:p>
    <w:p>
      <w:pPr>
        <w:spacing w:line="240" w:lineRule="auto" w:before="6"/>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687"/>
        <w:gridCol w:w="1860"/>
        <w:gridCol w:w="4683"/>
        <w:gridCol w:w="1277"/>
        <w:gridCol w:w="850"/>
        <w:gridCol w:w="1133"/>
      </w:tblGrid>
      <w:tr>
        <w:trPr>
          <w:trHeight w:val="946"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被投资的公司名称</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主要经营活动</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投资额</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48" w:right="0"/>
              <w:jc w:val="both"/>
              <w:rPr>
                <w:rFonts w:ascii="宋体" w:hAnsi="宋体" w:cs="宋体" w:eastAsia="宋体" w:hint="default"/>
                <w:sz w:val="18"/>
                <w:szCs w:val="18"/>
              </w:rPr>
            </w:pPr>
            <w:r>
              <w:rPr>
                <w:rFonts w:ascii="宋体" w:hAnsi="宋体" w:cs="宋体" w:eastAsia="宋体" w:hint="default"/>
                <w:sz w:val="18"/>
                <w:szCs w:val="18"/>
              </w:rPr>
              <w:t>占被投</w:t>
            </w:r>
          </w:p>
          <w:p>
            <w:pPr>
              <w:pStyle w:val="TableParagraph"/>
              <w:spacing w:line="232" w:lineRule="exact" w:before="23"/>
              <w:ind w:left="148" w:right="149"/>
              <w:jc w:val="both"/>
              <w:rPr>
                <w:rFonts w:ascii="宋体" w:hAnsi="宋体" w:cs="宋体" w:eastAsia="宋体" w:hint="default"/>
                <w:sz w:val="18"/>
                <w:szCs w:val="18"/>
              </w:rPr>
            </w:pPr>
            <w:r>
              <w:rPr>
                <w:rFonts w:ascii="宋体" w:hAnsi="宋体" w:cs="宋体" w:eastAsia="宋体" w:hint="default"/>
                <w:sz w:val="18"/>
                <w:szCs w:val="18"/>
              </w:rPr>
              <w:t>资公司 权益的 比例</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75"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10</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东软集团（山东）信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息科技有限公司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5,000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11</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融盛财产保险股份有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机动车保险、企业</w:t>
            </w:r>
            <w:r>
              <w:rPr>
                <w:rFonts w:ascii="宋体" w:hAnsi="宋体" w:cs="宋体" w:eastAsia="宋体" w:hint="default"/>
                <w:spacing w:val="-2"/>
                <w:sz w:val="18"/>
                <w:szCs w:val="18"/>
              </w:rPr>
              <w:t>/</w:t>
            </w:r>
            <w:r>
              <w:rPr>
                <w:rFonts w:ascii="宋体" w:hAnsi="宋体" w:cs="宋体" w:eastAsia="宋体" w:hint="default"/>
                <w:spacing w:val="-2"/>
                <w:sz w:val="18"/>
                <w:szCs w:val="18"/>
              </w:rPr>
              <w:t>家庭财产保险及工程保险、责任保险、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船舶</w:t>
            </w:r>
            <w:r>
              <w:rPr>
                <w:rFonts w:ascii="宋体" w:hAnsi="宋体" w:cs="宋体" w:eastAsia="宋体" w:hint="default"/>
                <w:sz w:val="18"/>
                <w:szCs w:val="18"/>
              </w:rPr>
              <w:t>/</w:t>
            </w:r>
            <w:r>
              <w:rPr>
                <w:rFonts w:ascii="宋体" w:hAnsi="宋体" w:cs="宋体" w:eastAsia="宋体" w:hint="default"/>
                <w:sz w:val="18"/>
                <w:szCs w:val="18"/>
              </w:rPr>
              <w:t>货运保险、短期健康</w:t>
            </w:r>
            <w:r>
              <w:rPr>
                <w:rFonts w:ascii="宋体" w:hAnsi="宋体" w:cs="宋体" w:eastAsia="宋体" w:hint="default"/>
                <w:sz w:val="18"/>
                <w:szCs w:val="18"/>
              </w:rPr>
              <w:t>/</w:t>
            </w:r>
            <w:r>
              <w:rPr>
                <w:rFonts w:ascii="宋体" w:hAnsi="宋体" w:cs="宋体" w:eastAsia="宋体" w:hint="default"/>
                <w:sz w:val="18"/>
                <w:szCs w:val="18"/>
              </w:rPr>
              <w:t>意外伤害保险等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19,500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12</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睿驰达新能源汽车科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技（沈阳）有限公司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新能源汽车充电设施研发、销售；汽车租赁等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950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475"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13</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充电互联科技（北京）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技术开发、技术咨询、技术服务、技术转让；汽车租赁；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数据处理等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45</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新设联营公</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r>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14</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5"/>
              <w:jc w:val="left"/>
              <w:rPr>
                <w:rFonts w:ascii="宋体" w:hAnsi="宋体" w:cs="宋体" w:eastAsia="宋体" w:hint="default"/>
                <w:sz w:val="18"/>
                <w:szCs w:val="18"/>
              </w:rPr>
            </w:pPr>
            <w:r>
              <w:rPr>
                <w:rFonts w:ascii="宋体" w:hAnsi="宋体" w:cs="宋体" w:eastAsia="宋体" w:hint="default"/>
                <w:spacing w:val="2"/>
                <w:sz w:val="18"/>
                <w:szCs w:val="18"/>
              </w:rPr>
              <w:t>东软新乡大健康产业</w:t>
            </w:r>
            <w:r>
              <w:rPr>
                <w:rFonts w:ascii="宋体" w:hAnsi="宋体" w:cs="宋体" w:eastAsia="宋体" w:hint="default"/>
                <w:sz w:val="18"/>
                <w:szCs w:val="18"/>
              </w:rPr>
              <w:t> 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健康信息管理及咨询服务（不含医疗诊治）；计算机软、</w:t>
            </w:r>
          </w:p>
          <w:p>
            <w:pPr>
              <w:pStyle w:val="TableParagraph"/>
              <w:spacing w:line="232" w:lineRule="exact" w:before="23"/>
              <w:ind w:left="103" w:right="97"/>
              <w:jc w:val="left"/>
              <w:rPr>
                <w:rFonts w:ascii="宋体" w:hAnsi="宋体" w:cs="宋体" w:eastAsia="宋体" w:hint="default"/>
                <w:sz w:val="18"/>
                <w:szCs w:val="18"/>
              </w:rPr>
            </w:pPr>
            <w:r>
              <w:rPr>
                <w:rFonts w:ascii="宋体" w:hAnsi="宋体" w:cs="宋体" w:eastAsia="宋体" w:hint="default"/>
                <w:spacing w:val="-2"/>
                <w:sz w:val="18"/>
                <w:szCs w:val="18"/>
              </w:rPr>
              <w:t>硬件及辅助设备的研发、销售、技术转让、技术咨询、技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术服务等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15</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丝绸之路东软科技有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信息传输、软件和信息技术服务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180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45.00%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新设联营公</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r>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16</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5"/>
              <w:jc w:val="left"/>
              <w:rPr>
                <w:rFonts w:ascii="宋体" w:hAnsi="宋体" w:cs="宋体" w:eastAsia="宋体" w:hint="default"/>
                <w:sz w:val="18"/>
                <w:szCs w:val="18"/>
              </w:rPr>
            </w:pPr>
            <w:r>
              <w:rPr>
                <w:rFonts w:ascii="宋体" w:hAnsi="宋体" w:cs="宋体" w:eastAsia="宋体" w:hint="default"/>
                <w:spacing w:val="2"/>
                <w:sz w:val="18"/>
                <w:szCs w:val="18"/>
              </w:rPr>
              <w:t>广州思芮信息科技有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4.76%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认购参股公</w:t>
            </w:r>
          </w:p>
          <w:p>
            <w:pPr>
              <w:pStyle w:val="TableParagraph"/>
              <w:spacing w:line="232" w:lineRule="exact" w:before="24"/>
              <w:ind w:left="290" w:right="110" w:hanging="180"/>
              <w:jc w:val="left"/>
              <w:rPr>
                <w:rFonts w:ascii="宋体" w:hAnsi="宋体" w:cs="宋体" w:eastAsia="宋体" w:hint="default"/>
                <w:sz w:val="18"/>
                <w:szCs w:val="18"/>
              </w:rPr>
            </w:pPr>
            <w:r>
              <w:rPr>
                <w:rFonts w:ascii="宋体" w:hAnsi="宋体" w:cs="宋体" w:eastAsia="宋体" w:hint="default"/>
                <w:sz w:val="18"/>
                <w:szCs w:val="18"/>
              </w:rPr>
              <w:t>司新增注册 资本</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17</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广州睿源信息科技有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新设参股公</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r>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18</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汉枫智慧医疗协同创</w:t>
            </w:r>
          </w:p>
          <w:p>
            <w:pPr>
              <w:pStyle w:val="TableParagraph"/>
              <w:spacing w:line="232" w:lineRule="exact" w:before="23"/>
              <w:ind w:left="103" w:right="12"/>
              <w:jc w:val="left"/>
              <w:rPr>
                <w:rFonts w:ascii="宋体" w:hAnsi="宋体" w:cs="宋体" w:eastAsia="宋体" w:hint="default"/>
                <w:sz w:val="18"/>
                <w:szCs w:val="18"/>
              </w:rPr>
            </w:pPr>
            <w:r>
              <w:rPr>
                <w:rFonts w:ascii="宋体" w:hAnsi="宋体" w:cs="宋体" w:eastAsia="宋体" w:hint="default"/>
                <w:spacing w:val="-7"/>
                <w:sz w:val="18"/>
                <w:szCs w:val="18"/>
              </w:rPr>
              <w:t>新智能研究院（辽宁）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pacing w:val="-2"/>
                <w:sz w:val="18"/>
                <w:szCs w:val="18"/>
              </w:rPr>
              <w:t>医疗物联网软硬件技术开发、技术咨询、技术转让、软件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服务等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1,050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475"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19</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广州东软科技企业孵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化器有限公司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科技推广及应用服务业</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r>
              <w:rPr>
                <w:rFonts w:ascii="宋体"/>
                <w:spacing w:val="-1"/>
                <w:sz w:val="18"/>
              </w:rPr>
              <w:t>520.15</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继续出资</w:t>
            </w:r>
            <w:r>
              <w:rPr>
                <w:rFonts w:ascii="宋体" w:hAnsi="宋体" w:cs="宋体" w:eastAsia="宋体" w:hint="default"/>
                <w:sz w:val="18"/>
                <w:szCs w:val="18"/>
              </w:rPr>
              <w:t> </w:t>
            </w:r>
          </w:p>
        </w:tc>
      </w:tr>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5"/>
              <w:jc w:val="left"/>
              <w:rPr>
                <w:rFonts w:ascii="宋体" w:hAnsi="宋体" w:cs="宋体" w:eastAsia="宋体" w:hint="default"/>
                <w:sz w:val="18"/>
                <w:szCs w:val="18"/>
              </w:rPr>
            </w:pPr>
            <w:r>
              <w:rPr>
                <w:rFonts w:ascii="宋体" w:hAnsi="宋体" w:cs="宋体" w:eastAsia="宋体" w:hint="default"/>
                <w:spacing w:val="2"/>
                <w:sz w:val="18"/>
                <w:szCs w:val="18"/>
              </w:rPr>
              <w:t>天津市滨海数字认证</w:t>
            </w:r>
            <w:r>
              <w:rPr>
                <w:rFonts w:ascii="宋体" w:hAnsi="宋体" w:cs="宋体" w:eastAsia="宋体" w:hint="default"/>
                <w:sz w:val="18"/>
                <w:szCs w:val="18"/>
              </w:rPr>
              <w:t> 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电子认证服务</w:t>
            </w:r>
            <w:r>
              <w:rPr>
                <w:rFonts w:ascii="宋体" w:hAnsi="宋体" w:cs="宋体" w:eastAsia="宋体" w:hint="default"/>
                <w:sz w:val="18"/>
                <w:szCs w:val="18"/>
              </w:rPr>
              <w:t>;</w:t>
            </w:r>
            <w:r>
              <w:rPr>
                <w:rFonts w:ascii="宋体" w:hAnsi="宋体" w:cs="宋体" w:eastAsia="宋体" w:hint="default"/>
                <w:sz w:val="18"/>
                <w:szCs w:val="18"/>
              </w:rPr>
              <w:t>数据处理服务</w:t>
            </w:r>
            <w:r>
              <w:rPr>
                <w:rFonts w:ascii="宋体" w:hAnsi="宋体" w:cs="宋体" w:eastAsia="宋体" w:hint="default"/>
                <w:sz w:val="18"/>
                <w:szCs w:val="18"/>
              </w:rPr>
              <w:t>;</w:t>
            </w:r>
            <w:r>
              <w:rPr>
                <w:rFonts w:ascii="宋体" w:hAnsi="宋体" w:cs="宋体" w:eastAsia="宋体" w:hint="default"/>
                <w:sz w:val="18"/>
                <w:szCs w:val="18"/>
              </w:rPr>
              <w:t>软件运营服务</w:t>
            </w:r>
            <w:r>
              <w:rPr>
                <w:rFonts w:ascii="宋体" w:hAnsi="宋体" w:cs="宋体" w:eastAsia="宋体" w:hint="default"/>
                <w:sz w:val="18"/>
                <w:szCs w:val="18"/>
              </w:rPr>
              <w:t>;</w:t>
            </w:r>
            <w:r>
              <w:rPr>
                <w:rFonts w:ascii="宋体" w:hAnsi="宋体" w:cs="宋体" w:eastAsia="宋体" w:hint="default"/>
                <w:sz w:val="18"/>
                <w:szCs w:val="18"/>
              </w:rPr>
              <w:t>电子信息系</w:t>
            </w:r>
          </w:p>
          <w:p>
            <w:pPr>
              <w:pStyle w:val="TableParagraph"/>
              <w:spacing w:line="232" w:lineRule="exact" w:before="23"/>
              <w:ind w:left="103" w:right="98"/>
              <w:jc w:val="left"/>
              <w:rPr>
                <w:rFonts w:ascii="宋体" w:hAnsi="宋体" w:cs="宋体" w:eastAsia="宋体" w:hint="default"/>
                <w:sz w:val="18"/>
                <w:szCs w:val="18"/>
              </w:rPr>
            </w:pPr>
            <w:r>
              <w:rPr>
                <w:rFonts w:ascii="宋体" w:hAnsi="宋体" w:cs="宋体" w:eastAsia="宋体" w:hint="default"/>
                <w:spacing w:val="-2"/>
                <w:sz w:val="18"/>
                <w:szCs w:val="18"/>
              </w:rPr>
              <w:t>统技术开发、技术咨询、技术服务</w:t>
            </w:r>
            <w:r>
              <w:rPr>
                <w:rFonts w:ascii="宋体" w:hAnsi="宋体" w:cs="宋体" w:eastAsia="宋体" w:hint="default"/>
                <w:spacing w:val="-2"/>
                <w:sz w:val="18"/>
                <w:szCs w:val="18"/>
              </w:rPr>
              <w:t>;</w:t>
            </w:r>
            <w:r>
              <w:rPr>
                <w:rFonts w:ascii="宋体" w:hAnsi="宋体" w:cs="宋体" w:eastAsia="宋体" w:hint="default"/>
                <w:spacing w:val="-2"/>
                <w:sz w:val="18"/>
                <w:szCs w:val="18"/>
              </w:rPr>
              <w:t>信息技术咨询服务</w:t>
            </w:r>
            <w:r>
              <w:rPr>
                <w:rFonts w:ascii="宋体" w:hAnsi="宋体" w:cs="宋体" w:eastAsia="宋体" w:hint="default"/>
                <w:spacing w:val="-2"/>
                <w:sz w:val="18"/>
                <w:szCs w:val="18"/>
              </w:rPr>
              <w:t>;</w:t>
            </w:r>
            <w:r>
              <w:rPr>
                <w:rFonts w:ascii="宋体" w:hAnsi="宋体" w:cs="宋体" w:eastAsia="宋体" w:hint="default"/>
                <w:spacing w:val="-2"/>
                <w:sz w:val="18"/>
                <w:szCs w:val="18"/>
              </w:rPr>
              <w:t>计</w:t>
            </w:r>
            <w:r>
              <w:rPr>
                <w:rFonts w:ascii="宋体" w:hAnsi="宋体" w:cs="宋体" w:eastAsia="宋体" w:hint="default"/>
                <w:spacing w:val="-70"/>
                <w:sz w:val="18"/>
                <w:szCs w:val="18"/>
              </w:rPr>
              <w:t> </w:t>
            </w:r>
            <w:r>
              <w:rPr>
                <w:rFonts w:ascii="宋体" w:hAnsi="宋体" w:cs="宋体" w:eastAsia="宋体" w:hint="default"/>
                <w:sz w:val="18"/>
                <w:szCs w:val="18"/>
              </w:rPr>
              <w:t>算机软硬件销售、安装、技术开发</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2,455.99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51.00%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购买子公司</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21</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东软集团（福州）有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基础软件开发</w:t>
            </w:r>
            <w:r>
              <w:rPr>
                <w:rFonts w:ascii="宋体" w:hAnsi="宋体" w:cs="宋体" w:eastAsia="宋体" w:hint="default"/>
                <w:sz w:val="18"/>
                <w:szCs w:val="18"/>
              </w:rPr>
              <w:t>;</w:t>
            </w:r>
            <w:r>
              <w:rPr>
                <w:rFonts w:ascii="宋体" w:hAnsi="宋体" w:cs="宋体" w:eastAsia="宋体" w:hint="default"/>
                <w:sz w:val="18"/>
                <w:szCs w:val="18"/>
              </w:rPr>
              <w:t>网络与信息安全软件开发</w:t>
            </w:r>
            <w:r>
              <w:rPr>
                <w:rFonts w:ascii="宋体" w:hAnsi="宋体" w:cs="宋体" w:eastAsia="宋体" w:hint="default"/>
                <w:sz w:val="18"/>
                <w:szCs w:val="18"/>
              </w:rPr>
              <w:t>;</w:t>
            </w:r>
            <w:r>
              <w:rPr>
                <w:rFonts w:ascii="宋体" w:hAnsi="宋体" w:cs="宋体" w:eastAsia="宋体" w:hint="default"/>
                <w:sz w:val="18"/>
                <w:szCs w:val="18"/>
              </w:rPr>
              <w:t>支撑软件开发</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应用软件开发等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3,000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22</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pacing w:val="24"/>
                <w:sz w:val="18"/>
                <w:szCs w:val="18"/>
              </w:rPr>
              <w:t>东软睿驰汽车技术</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电动汽车动力系统、高级驾驶辅助系统、汽车自动驾驶系</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2"/>
                <w:sz w:val="18"/>
                <w:szCs w:val="18"/>
              </w:rPr>
              <w:t>统等车联网相关产品、技术、软件的研发、批发、售后服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务、技术支持；电动汽车动力电池组、充电桩的生产等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11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23</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35"/>
              <w:jc w:val="left"/>
              <w:rPr>
                <w:rFonts w:ascii="宋体" w:hAnsi="宋体" w:cs="宋体" w:eastAsia="宋体" w:hint="default"/>
                <w:sz w:val="18"/>
                <w:szCs w:val="18"/>
              </w:rPr>
            </w:pPr>
            <w:r>
              <w:rPr>
                <w:rFonts w:ascii="宋体" w:hAnsi="宋体" w:cs="宋体" w:eastAsia="宋体" w:hint="default"/>
                <w:spacing w:val="2"/>
                <w:sz w:val="18"/>
                <w:szCs w:val="18"/>
              </w:rPr>
              <w:t>华人运通（江苏）动</w:t>
            </w:r>
            <w:r>
              <w:rPr>
                <w:rFonts w:ascii="宋体" w:hAnsi="宋体" w:cs="宋体" w:eastAsia="宋体" w:hint="default"/>
                <w:sz w:val="18"/>
                <w:szCs w:val="18"/>
              </w:rPr>
              <w:t> 力电池系统有限公司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从事混合动力汽车、纯电动汽车用车辆牵引蓄电池系统和</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pacing w:val="-2"/>
                <w:sz w:val="18"/>
                <w:szCs w:val="18"/>
              </w:rPr>
              <w:t>模块制造、销售；模具销售；蓄电池科技专业技术领域内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的技术开发、技术转让、技术咨询、技术服务；物业管理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服务；机电设备租赁；自营和代理各类商品及技术的进出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口业务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0" w:right="110"/>
              <w:jc w:val="center"/>
              <w:rPr>
                <w:rFonts w:ascii="宋体" w:hAnsi="宋体" w:cs="宋体" w:eastAsia="宋体" w:hint="default"/>
                <w:sz w:val="18"/>
                <w:szCs w:val="18"/>
              </w:rPr>
            </w:pPr>
            <w:r>
              <w:rPr>
                <w:rFonts w:ascii="宋体" w:hAnsi="宋体" w:cs="宋体" w:eastAsia="宋体" w:hint="default"/>
                <w:sz w:val="18"/>
                <w:szCs w:val="18"/>
              </w:rPr>
              <w:t>认购参股公 司新增注册 资本</w:t>
            </w:r>
            <w:r>
              <w:rPr>
                <w:rFonts w:ascii="宋体" w:hAnsi="宋体" w:cs="宋体" w:eastAsia="宋体" w:hint="default"/>
                <w:sz w:val="18"/>
                <w:szCs w:val="18"/>
              </w:rPr>
              <w:t>   </w:t>
            </w:r>
          </w:p>
        </w:tc>
      </w:tr>
      <w:tr>
        <w:trPr>
          <w:trHeight w:val="475"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24</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东软（欧洲）有限公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经营计算机软硬件、技术咨询、服务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hAnsi="宋体" w:cs="宋体" w:eastAsia="宋体" w:hint="default"/>
                <w:sz w:val="18"/>
                <w:szCs w:val="18"/>
              </w:rPr>
              <w:t>1500</w:t>
            </w:r>
            <w:r>
              <w:rPr>
                <w:rFonts w:ascii="宋体" w:hAnsi="宋体" w:cs="宋体" w:eastAsia="宋体" w:hint="default"/>
                <w:spacing w:val="-45"/>
                <w:sz w:val="18"/>
                <w:szCs w:val="18"/>
              </w:rPr>
              <w:t> </w:t>
            </w:r>
            <w:r>
              <w:rPr>
                <w:rFonts w:ascii="宋体" w:hAnsi="宋体" w:cs="宋体" w:eastAsia="宋体" w:hint="default"/>
                <w:sz w:val="18"/>
                <w:szCs w:val="18"/>
              </w:rPr>
              <w:t>万美元</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25</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天津智医科技有限公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5,000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26</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东软熙康控股有限公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5"/>
                <w:sz w:val="18"/>
                <w:szCs w:val="18"/>
              </w:rPr>
              <w:t> </w:t>
            </w:r>
            <w:r>
              <w:rPr>
                <w:rFonts w:ascii="宋体" w:hAnsi="宋体" w:cs="宋体" w:eastAsia="宋体" w:hint="default"/>
                <w:sz w:val="18"/>
                <w:szCs w:val="18"/>
              </w:rPr>
              <w:t>及相关咨询服务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6,720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28.86%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475"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27</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宜昌健康大数据产业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运营有限公司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计算机软硬件及辅助设备的研发、销售、技术转让、技术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咨询、技术服务等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330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55.00%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478"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28</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上海赛客信息科技有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从事信息科技、体育科技、网络科技、计算机科技专业领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域内的技术开发、技术咨询、技术转让和技术服务等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3,200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新设子公司</w:t>
            </w:r>
            <w:r>
              <w:rPr>
                <w:rFonts w:ascii="宋体" w:hAnsi="宋体" w:cs="宋体" w:eastAsia="宋体" w:hint="default"/>
                <w:sz w:val="18"/>
                <w:szCs w:val="18"/>
              </w:rPr>
              <w:t> </w:t>
            </w:r>
          </w:p>
        </w:tc>
      </w:tr>
      <w:tr>
        <w:trPr>
          <w:trHeight w:val="35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29</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Neusoft EDC</w:t>
            </w:r>
            <w:r>
              <w:rPr>
                <w:rFonts w:ascii="宋体"/>
                <w:spacing w:val="-4"/>
                <w:sz w:val="18"/>
              </w:rPr>
              <w:t> </w:t>
            </w:r>
            <w:r>
              <w:rPr>
                <w:rFonts w:ascii="宋体"/>
                <w:sz w:val="18"/>
              </w:rPr>
              <w:t>SRL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hAnsi="宋体" w:cs="宋体" w:eastAsia="宋体" w:hint="default"/>
                <w:sz w:val="18"/>
                <w:szCs w:val="18"/>
              </w:rPr>
              <w:t>175</w:t>
            </w:r>
            <w:r>
              <w:rPr>
                <w:rFonts w:ascii="宋体" w:hAnsi="宋体" w:cs="宋体" w:eastAsia="宋体" w:hint="default"/>
                <w:spacing w:val="-47"/>
                <w:sz w:val="18"/>
                <w:szCs w:val="18"/>
              </w:rPr>
              <w:t> </w:t>
            </w:r>
            <w:r>
              <w:rPr>
                <w:rFonts w:ascii="宋体" w:hAnsi="宋体" w:cs="宋体" w:eastAsia="宋体" w:hint="default"/>
                <w:sz w:val="18"/>
                <w:szCs w:val="18"/>
              </w:rPr>
              <w:t>万欧元</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30</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z w:val="18"/>
              </w:rPr>
              <w:t> </w:t>
            </w:r>
          </w:p>
          <w:p>
            <w:pPr>
              <w:pStyle w:val="TableParagraph"/>
              <w:spacing w:line="240" w:lineRule="auto"/>
              <w:ind w:left="103" w:right="395"/>
              <w:jc w:val="left"/>
              <w:rPr>
                <w:rFonts w:ascii="宋体" w:hAnsi="宋体" w:cs="宋体" w:eastAsia="宋体" w:hint="default"/>
                <w:sz w:val="18"/>
                <w:szCs w:val="18"/>
              </w:rPr>
            </w:pPr>
            <w:r>
              <w:rPr>
                <w:rFonts w:ascii="宋体"/>
                <w:sz w:val="18"/>
              </w:rPr>
              <w:t>Technology Solutions</w:t>
            </w:r>
            <w:r>
              <w:rPr>
                <w:rFonts w:ascii="宋体"/>
                <w:spacing w:val="-6"/>
                <w:sz w:val="18"/>
              </w:rPr>
              <w:t> </w:t>
            </w:r>
            <w:r>
              <w:rPr>
                <w:rFonts w:ascii="宋体"/>
                <w:sz w:val="18"/>
              </w:rPr>
              <w:t>GmbH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1,400</w:t>
            </w:r>
            <w:r>
              <w:rPr>
                <w:rFonts w:ascii="宋体" w:hAnsi="宋体" w:cs="宋体" w:eastAsia="宋体" w:hint="default"/>
                <w:spacing w:val="-47"/>
                <w:sz w:val="18"/>
                <w:szCs w:val="18"/>
              </w:rPr>
              <w:t> </w:t>
            </w:r>
            <w:r>
              <w:rPr>
                <w:rFonts w:ascii="宋体" w:hAnsi="宋体" w:cs="宋体" w:eastAsia="宋体" w:hint="default"/>
                <w:sz w:val="18"/>
                <w:szCs w:val="18"/>
              </w:rPr>
              <w:t>万欧元</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r>
        <w:trPr>
          <w:trHeight w:val="35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31</w:t>
            </w:r>
            <w:r>
              <w:rPr>
                <w:rFonts w:ascii="宋体" w:hAnsi="宋体" w:cs="宋体" w:eastAsia="宋体" w:hint="default"/>
                <w:spacing w:val="-72"/>
                <w:sz w:val="18"/>
                <w:szCs w:val="18"/>
              </w:rPr>
              <w:t>）</w:t>
            </w:r>
            <w:r>
              <w:rPr>
                <w:rFonts w:ascii="宋体" w:hAnsi="宋体" w:cs="宋体" w:eastAsia="宋体" w:hint="default"/>
                <w:sz w:val="18"/>
                <w:szCs w:val="18"/>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sz w:val="18"/>
              </w:rPr>
              <w:t>Neusoft</w:t>
            </w:r>
            <w:r>
              <w:rPr>
                <w:rFonts w:ascii="宋体"/>
                <w:spacing w:val="-4"/>
                <w:sz w:val="18"/>
              </w:rPr>
              <w:t> </w:t>
            </w:r>
            <w:r>
              <w:rPr>
                <w:rFonts w:ascii="宋体"/>
                <w:sz w:val="18"/>
              </w:rPr>
              <w:t>GmbH </w:t>
            </w:r>
          </w:p>
        </w:tc>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计算机软硬件，技术咨询、服务等</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万欧元</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增资</w:t>
            </w:r>
            <w:r>
              <w:rPr>
                <w:rFonts w:ascii="宋体" w:hAnsi="宋体" w:cs="宋体" w:eastAsia="宋体" w:hint="default"/>
                <w:sz w:val="18"/>
                <w:szCs w:val="18"/>
              </w:rPr>
              <w:t> </w:t>
            </w:r>
          </w:p>
        </w:tc>
      </w:tr>
    </w:tbl>
    <w:p>
      <w:pPr>
        <w:pStyle w:val="BodyText"/>
        <w:spacing w:line="241" w:lineRule="exact"/>
        <w:ind w:left="9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74" w:footer="1248" w:top="1220" w:bottom="1440" w:left="860" w:right="320"/>
        </w:sectPr>
      </w:pPr>
    </w:p>
    <w:p>
      <w:pPr>
        <w:spacing w:line="240" w:lineRule="auto" w:before="1"/>
        <w:rPr>
          <w:rFonts w:ascii="宋体" w:hAnsi="宋体" w:cs="宋体" w:eastAsia="宋体" w:hint="default"/>
          <w:sz w:val="17"/>
          <w:szCs w:val="17"/>
        </w:rPr>
      </w:pPr>
    </w:p>
    <w:p>
      <w:pPr>
        <w:pStyle w:val="BodyText"/>
        <w:spacing w:line="274" w:lineRule="exact" w:before="36"/>
        <w:ind w:left="118" w:right="0"/>
        <w:jc w:val="both"/>
        <w:rPr>
          <w:rFonts w:ascii="宋体" w:hAnsi="宋体" w:cs="宋体" w:eastAsia="宋体" w:hint="default"/>
        </w:rPr>
      </w:pPr>
      <w:r>
        <w:rPr/>
        <w:t>情况说明：</w:t>
      </w:r>
      <w:r>
        <w:rPr>
          <w:rFonts w:ascii="宋体" w:hAnsi="宋体" w:cs="宋体" w:eastAsia="宋体" w:hint="default"/>
        </w:rPr>
        <w:t> </w:t>
      </w:r>
    </w:p>
    <w:p>
      <w:pPr>
        <w:pStyle w:val="BodyText"/>
        <w:spacing w:line="273" w:lineRule="exact"/>
        <w:ind w:left="118" w:right="0"/>
        <w:jc w:val="both"/>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1</w:t>
      </w:r>
      <w:r>
        <w:rPr>
          <w:rFonts w:ascii="宋体" w:hAnsi="宋体" w:cs="宋体" w:eastAsia="宋体" w:hint="default"/>
          <w:spacing w:val="-45"/>
        </w:rPr>
        <w:t> </w:t>
      </w:r>
      <w:r>
        <w:rPr>
          <w:spacing w:val="-3"/>
        </w:rPr>
        <w:t>月，本公司出资设立丹东智慧城市运营有限公司，注册资本</w:t>
      </w:r>
      <w:r>
        <w:rPr>
          <w:spacing w:val="-42"/>
        </w:rPr>
        <w:t> </w:t>
      </w:r>
      <w:r>
        <w:rPr>
          <w:rFonts w:ascii="宋体" w:hAnsi="宋体" w:cs="宋体" w:eastAsia="宋体" w:hint="default"/>
        </w:rPr>
        <w:t>10,000</w:t>
      </w:r>
      <w:r>
        <w:rPr>
          <w:rFonts w:ascii="宋体" w:hAnsi="宋体" w:cs="宋体" w:eastAsia="宋体" w:hint="default"/>
          <w:spacing w:val="-45"/>
        </w:rPr>
        <w:t> </w:t>
      </w:r>
      <w:r>
        <w:rPr>
          <w:spacing w:val="-3"/>
        </w:rPr>
        <w:t>万元，持股比</w:t>
      </w:r>
    </w:p>
    <w:p>
      <w:pPr>
        <w:pStyle w:val="BodyText"/>
        <w:spacing w:line="272" w:lineRule="exact"/>
        <w:ind w:left="118" w:right="0"/>
        <w:jc w:val="both"/>
        <w:rPr>
          <w:rFonts w:ascii="宋体" w:hAnsi="宋体" w:cs="宋体" w:eastAsia="宋体" w:hint="default"/>
        </w:rPr>
      </w:pPr>
      <w:r>
        <w:rPr/>
        <w:t>例</w:t>
      </w:r>
      <w:r>
        <w:rPr>
          <w:spacing w:val="-54"/>
        </w:rPr>
        <w:t> </w:t>
      </w:r>
      <w:r>
        <w:rPr>
          <w:rFonts w:ascii="宋体" w:hAnsi="宋体" w:cs="宋体" w:eastAsia="宋体" w:hint="default"/>
        </w:rPr>
        <w:t>60%</w:t>
      </w:r>
      <w:r>
        <w:rPr/>
        <w:t>，报告期内累计出资</w:t>
      </w:r>
      <w:r>
        <w:rPr>
          <w:spacing w:val="-53"/>
        </w:rPr>
        <w:t> </w:t>
      </w:r>
      <w:r>
        <w:rPr>
          <w:rFonts w:ascii="宋体" w:hAnsi="宋体" w:cs="宋体" w:eastAsia="宋体" w:hint="default"/>
        </w:rPr>
        <w:t>750</w:t>
      </w:r>
      <w:r>
        <w:rPr>
          <w:rFonts w:ascii="宋体" w:hAnsi="宋体" w:cs="宋体" w:eastAsia="宋体" w:hint="default"/>
          <w:spacing w:val="-56"/>
        </w:rPr>
        <w:t> </w:t>
      </w:r>
      <w:r>
        <w:rPr/>
        <w:t>万元，自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月起将其纳入合并财务报表范围；</w:t>
      </w:r>
      <w:r>
        <w:rPr>
          <w:rFonts w:ascii="宋体" w:hAnsi="宋体" w:cs="宋体" w:eastAsia="宋体" w:hint="default"/>
        </w:rPr>
        <w:t> </w:t>
      </w:r>
    </w:p>
    <w:p>
      <w:pPr>
        <w:pStyle w:val="BodyText"/>
        <w:spacing w:line="272" w:lineRule="exact" w:before="27"/>
        <w:ind w:left="118" w:right="144"/>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39"/>
        </w:rPr>
        <w:t> </w:t>
      </w:r>
      <w:r>
        <w:rPr/>
        <w:t>年</w:t>
      </w:r>
      <w:r>
        <w:rPr>
          <w:spacing w:val="-36"/>
        </w:rPr>
        <w:t> </w:t>
      </w:r>
      <w:r>
        <w:rPr>
          <w:rFonts w:ascii="宋体" w:hAnsi="宋体" w:cs="宋体" w:eastAsia="宋体" w:hint="default"/>
        </w:rPr>
        <w:t>1-11</w:t>
      </w:r>
      <w:r>
        <w:rPr>
          <w:rFonts w:ascii="宋体" w:hAnsi="宋体" w:cs="宋体" w:eastAsia="宋体" w:hint="default"/>
          <w:spacing w:val="-39"/>
        </w:rPr>
        <w:t> </w:t>
      </w:r>
      <w:r>
        <w:rPr>
          <w:spacing w:val="-3"/>
        </w:rPr>
        <w:t>月，本公司之全资子公司生活空间（上海）数据技术服务有限公司对其全资子</w:t>
      </w:r>
      <w:r>
        <w:rPr>
          <w:spacing w:val="-98"/>
        </w:rPr>
        <w:t> </w:t>
      </w:r>
      <w:r>
        <w:rPr>
          <w:spacing w:val="-98"/>
        </w:rPr>
      </w:r>
      <w:r>
        <w:rPr/>
        <w:t>公司生活空间（沈阳）数据技术服务有限公司继续出资，报告期内累计出资</w:t>
      </w:r>
      <w:r>
        <w:rPr>
          <w:spacing w:val="-58"/>
        </w:rPr>
        <w:t> </w:t>
      </w:r>
      <w:r>
        <w:rPr>
          <w:rFonts w:ascii="宋体" w:hAnsi="宋体" w:cs="宋体" w:eastAsia="宋体" w:hint="default"/>
        </w:rPr>
        <w:t>2,700</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47" w:lineRule="exact"/>
        <w:ind w:left="118" w:right="0"/>
        <w:jc w:val="both"/>
      </w:pP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35"/>
        </w:rPr>
        <w:t> </w:t>
      </w:r>
      <w:r>
        <w:rPr/>
        <w:t>年</w:t>
      </w:r>
      <w:r>
        <w:rPr>
          <w:spacing w:val="-32"/>
        </w:rPr>
        <w:t> </w:t>
      </w:r>
      <w:r>
        <w:rPr>
          <w:rFonts w:ascii="宋体" w:hAnsi="宋体" w:cs="宋体" w:eastAsia="宋体" w:hint="default"/>
        </w:rPr>
        <w:t>2</w:t>
      </w:r>
      <w:r>
        <w:rPr>
          <w:rFonts w:ascii="宋体" w:hAnsi="宋体" w:cs="宋体" w:eastAsia="宋体" w:hint="default"/>
          <w:spacing w:val="-34"/>
        </w:rPr>
        <w:t> </w:t>
      </w:r>
      <w:r>
        <w:rPr/>
        <w:t>月，本公司之控股子公司东软睿驰汽车技术（上海）有限公司出资设立睿驰电装</w:t>
      </w:r>
    </w:p>
    <w:p>
      <w:pPr>
        <w:pStyle w:val="BodyText"/>
        <w:spacing w:line="272" w:lineRule="exact"/>
        <w:ind w:left="118" w:right="0"/>
        <w:jc w:val="both"/>
      </w:pPr>
      <w:r>
        <w:rPr/>
        <w:t>（大连）电动系统有限公司，注册资本</w:t>
      </w:r>
      <w:r>
        <w:rPr>
          <w:spacing w:val="-42"/>
        </w:rPr>
        <w:t> </w:t>
      </w:r>
      <w:r>
        <w:rPr>
          <w:rFonts w:ascii="宋体" w:hAnsi="宋体" w:cs="宋体" w:eastAsia="宋体" w:hint="default"/>
        </w:rPr>
        <w:t>7,000</w:t>
      </w:r>
      <w:r>
        <w:rPr>
          <w:rFonts w:ascii="宋体" w:hAnsi="宋体" w:cs="宋体" w:eastAsia="宋体" w:hint="default"/>
          <w:spacing w:val="-42"/>
        </w:rPr>
        <w:t> </w:t>
      </w:r>
      <w:r>
        <w:rPr/>
        <w:t>万元，持股比例</w:t>
      </w:r>
      <w:r>
        <w:rPr>
          <w:spacing w:val="-42"/>
        </w:rPr>
        <w:t> </w:t>
      </w:r>
      <w:r>
        <w:rPr>
          <w:rFonts w:ascii="宋体" w:hAnsi="宋体" w:cs="宋体" w:eastAsia="宋体" w:hint="default"/>
        </w:rPr>
        <w:t>60%</w:t>
      </w:r>
      <w:r>
        <w:rPr/>
        <w:t>，报告期内实际出资</w:t>
      </w:r>
      <w:r>
        <w:rPr>
          <w:spacing w:val="-41"/>
        </w:rPr>
        <w:t> </w:t>
      </w:r>
      <w:r>
        <w:rPr>
          <w:rFonts w:ascii="宋体" w:hAnsi="宋体" w:cs="宋体" w:eastAsia="宋体" w:hint="default"/>
        </w:rPr>
        <w:t>4,200</w:t>
      </w:r>
      <w:r>
        <w:rPr>
          <w:rFonts w:ascii="宋体" w:hAnsi="宋体" w:cs="宋体" w:eastAsia="宋体" w:hint="default"/>
          <w:spacing w:val="-44"/>
        </w:rPr>
        <w:t> </w:t>
      </w:r>
      <w:r>
        <w:rPr/>
        <w:t>万</w:t>
      </w:r>
    </w:p>
    <w:p>
      <w:pPr>
        <w:pStyle w:val="BodyText"/>
        <w:spacing w:line="272" w:lineRule="exact"/>
        <w:ind w:left="118" w:right="0"/>
        <w:jc w:val="both"/>
        <w:rPr>
          <w:rFonts w:ascii="宋体" w:hAnsi="宋体" w:cs="宋体" w:eastAsia="宋体" w:hint="default"/>
        </w:rPr>
      </w:pPr>
      <w:r>
        <w:rPr/>
        <w:t>元，自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月起将其纳入合并财务报表范围；</w:t>
      </w:r>
      <w:r>
        <w:rPr>
          <w:rFonts w:ascii="宋体" w:hAnsi="宋体" w:cs="宋体" w:eastAsia="宋体" w:hint="default"/>
        </w:rPr>
        <w:t> </w:t>
      </w:r>
    </w:p>
    <w:p>
      <w:pPr>
        <w:pStyle w:val="BodyText"/>
        <w:spacing w:line="240" w:lineRule="auto"/>
        <w:ind w:left="118" w:right="144"/>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35"/>
        </w:rPr>
        <w:t> </w:t>
      </w:r>
      <w:r>
        <w:rPr/>
        <w:t>年</w:t>
      </w:r>
      <w:r>
        <w:rPr>
          <w:spacing w:val="-32"/>
        </w:rPr>
        <w:t> </w:t>
      </w:r>
      <w:r>
        <w:rPr>
          <w:rFonts w:ascii="宋体" w:hAnsi="宋体" w:cs="宋体" w:eastAsia="宋体" w:hint="default"/>
        </w:rPr>
        <w:t>3</w:t>
      </w:r>
      <w:r>
        <w:rPr>
          <w:rFonts w:ascii="宋体" w:hAnsi="宋体" w:cs="宋体" w:eastAsia="宋体" w:hint="default"/>
          <w:spacing w:val="-34"/>
        </w:rPr>
        <w:t> </w:t>
      </w:r>
      <w:r>
        <w:rPr/>
        <w:t>月，本公司之间接控股子公司睿驰达新能源汽车科技（北京）有限公司出资参股</w:t>
      </w:r>
      <w:r>
        <w:rPr>
          <w:w w:val="100"/>
        </w:rPr>
        <w:t> </w:t>
      </w:r>
      <w:r>
        <w:rPr/>
        <w:t>设立佛山骏乔出行服务有限公司，注册资本</w:t>
      </w:r>
      <w:r>
        <w:rPr>
          <w:spacing w:val="-24"/>
        </w:rPr>
        <w:t> </w:t>
      </w:r>
      <w:r>
        <w:rPr>
          <w:rFonts w:ascii="宋体" w:hAnsi="宋体" w:cs="宋体" w:eastAsia="宋体" w:hint="default"/>
        </w:rPr>
        <w:t>1,000</w:t>
      </w:r>
      <w:r>
        <w:rPr>
          <w:rFonts w:ascii="宋体" w:hAnsi="宋体" w:cs="宋体" w:eastAsia="宋体" w:hint="default"/>
          <w:spacing w:val="-26"/>
        </w:rPr>
        <w:t> </w:t>
      </w:r>
      <w:r>
        <w:rPr/>
        <w:t>万元，持股比例</w:t>
      </w:r>
      <w:r>
        <w:rPr>
          <w:spacing w:val="-26"/>
        </w:rPr>
        <w:t> </w:t>
      </w:r>
      <w:r>
        <w:rPr>
          <w:rFonts w:ascii="宋体" w:hAnsi="宋体" w:cs="宋体" w:eastAsia="宋体" w:hint="default"/>
        </w:rPr>
        <w:t>20%</w:t>
      </w:r>
      <w:r>
        <w:rPr/>
        <w:t>，报告期内实际出资</w:t>
      </w:r>
      <w:r>
        <w:rPr>
          <w:spacing w:val="-26"/>
        </w:rPr>
        <w:t> </w:t>
      </w:r>
      <w:r>
        <w:rPr>
          <w:rFonts w:ascii="宋体" w:hAnsi="宋体" w:cs="宋体" w:eastAsia="宋体" w:hint="default"/>
        </w:rPr>
        <w:t>200</w:t>
      </w:r>
    </w:p>
    <w:p>
      <w:pPr>
        <w:pStyle w:val="BodyText"/>
        <w:spacing w:line="271" w:lineRule="exact"/>
        <w:ind w:left="118" w:right="0"/>
        <w:jc w:val="both"/>
        <w:rPr>
          <w:rFonts w:ascii="宋体" w:hAnsi="宋体" w:cs="宋体" w:eastAsia="宋体" w:hint="default"/>
        </w:rPr>
      </w:pPr>
      <w:r>
        <w:rPr/>
        <w:t>万元，自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月起将其作为联营公司权益法核算；</w:t>
      </w:r>
      <w:r>
        <w:rPr>
          <w:rFonts w:ascii="宋体" w:hAnsi="宋体" w:cs="宋体" w:eastAsia="宋体" w:hint="default"/>
        </w:rPr>
        <w:t> </w:t>
      </w:r>
    </w:p>
    <w:p>
      <w:pPr>
        <w:pStyle w:val="BodyText"/>
        <w:spacing w:line="272" w:lineRule="exact" w:before="27"/>
        <w:ind w:left="118" w:right="144"/>
        <w:jc w:val="left"/>
        <w:rPr>
          <w:rFonts w:ascii="宋体" w:hAnsi="宋体" w:cs="宋体" w:eastAsia="宋体" w:hint="default"/>
        </w:rPr>
      </w:pPr>
      <w:r>
        <w:rPr/>
        <w:t>（</w:t>
      </w: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35"/>
        </w:rPr>
        <w:t> </w:t>
      </w:r>
      <w:r>
        <w:rPr/>
        <w:t>年</w:t>
      </w:r>
      <w:r>
        <w:rPr>
          <w:spacing w:val="-32"/>
        </w:rPr>
        <w:t> </w:t>
      </w:r>
      <w:r>
        <w:rPr>
          <w:rFonts w:ascii="宋体" w:hAnsi="宋体" w:cs="宋体" w:eastAsia="宋体" w:hint="default"/>
        </w:rPr>
        <w:t>3</w:t>
      </w:r>
      <w:r>
        <w:rPr>
          <w:rFonts w:ascii="宋体" w:hAnsi="宋体" w:cs="宋体" w:eastAsia="宋体" w:hint="default"/>
          <w:spacing w:val="-34"/>
        </w:rPr>
        <w:t> </w:t>
      </w:r>
      <w:r>
        <w:rPr/>
        <w:t>月，本公司之间接控股子公司睿驰达新能源汽车科技（北京）有限公司对其控股</w:t>
      </w:r>
      <w:r>
        <w:rPr>
          <w:w w:val="100"/>
        </w:rPr>
        <w:t> </w:t>
      </w:r>
      <w:r>
        <w:rPr/>
        <w:t>子公司睿驰达新能源汽车运营服务邯郸有限公司继续出资</w:t>
      </w:r>
      <w:r>
        <w:rPr>
          <w:spacing w:val="-56"/>
        </w:rPr>
        <w:t> </w:t>
      </w:r>
      <w:r>
        <w:rPr>
          <w:rFonts w:ascii="宋体" w:hAnsi="宋体" w:cs="宋体" w:eastAsia="宋体" w:hint="default"/>
        </w:rPr>
        <w:t>98.6</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8" w:lineRule="exact"/>
        <w:ind w:left="118" w:right="0"/>
        <w:jc w:val="both"/>
      </w:pPr>
      <w:r>
        <w:rPr/>
        <w:t>（</w:t>
      </w:r>
      <w:r>
        <w:rPr>
          <w:rFonts w:ascii="宋体" w:hAnsi="宋体" w:cs="宋体" w:eastAsia="宋体" w:hint="default"/>
        </w:rPr>
        <w:t>6</w:t>
      </w:r>
      <w:r>
        <w:rPr/>
        <w:t>）</w:t>
      </w: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4</w:t>
      </w:r>
      <w:r>
        <w:rPr>
          <w:rFonts w:ascii="宋体" w:hAnsi="宋体" w:cs="宋体" w:eastAsia="宋体" w:hint="default"/>
          <w:spacing w:val="-45"/>
        </w:rPr>
        <w:t> </w:t>
      </w:r>
      <w:r>
        <w:rPr>
          <w:spacing w:val="-3"/>
        </w:rPr>
        <w:t>月，本公司出资设立东软汉枫医疗科技有限公司，注册资本</w:t>
      </w:r>
      <w:r>
        <w:rPr>
          <w:spacing w:val="-42"/>
        </w:rPr>
        <w:t> </w:t>
      </w:r>
      <w:r>
        <w:rPr>
          <w:rFonts w:ascii="宋体" w:hAnsi="宋体" w:cs="宋体" w:eastAsia="宋体" w:hint="default"/>
        </w:rPr>
        <w:t>10,000</w:t>
      </w:r>
      <w:r>
        <w:rPr>
          <w:rFonts w:ascii="宋体" w:hAnsi="宋体" w:cs="宋体" w:eastAsia="宋体" w:hint="default"/>
          <w:spacing w:val="-45"/>
        </w:rPr>
        <w:t> </w:t>
      </w:r>
      <w:r>
        <w:rPr>
          <w:spacing w:val="-3"/>
        </w:rPr>
        <w:t>万元，持股比</w:t>
      </w:r>
    </w:p>
    <w:p>
      <w:pPr>
        <w:pStyle w:val="BodyText"/>
        <w:spacing w:line="272" w:lineRule="exact"/>
        <w:ind w:left="118" w:right="0"/>
        <w:jc w:val="both"/>
        <w:rPr>
          <w:rFonts w:ascii="宋体" w:hAnsi="宋体" w:cs="宋体" w:eastAsia="宋体" w:hint="default"/>
        </w:rPr>
      </w:pPr>
      <w:r>
        <w:rPr/>
        <w:t>例</w:t>
      </w:r>
      <w:r>
        <w:rPr>
          <w:spacing w:val="-55"/>
        </w:rPr>
        <w:t> </w:t>
      </w:r>
      <w:r>
        <w:rPr>
          <w:rFonts w:ascii="宋体" w:hAnsi="宋体" w:cs="宋体" w:eastAsia="宋体" w:hint="default"/>
        </w:rPr>
        <w:t>75%</w:t>
      </w:r>
      <w:r>
        <w:rPr/>
        <w:t>，报告期内实际累计出资</w:t>
      </w:r>
      <w:r>
        <w:rPr>
          <w:spacing w:val="-54"/>
        </w:rPr>
        <w:t> </w:t>
      </w:r>
      <w:r>
        <w:rPr>
          <w:rFonts w:ascii="宋体" w:hAnsi="宋体" w:cs="宋体" w:eastAsia="宋体" w:hint="default"/>
        </w:rPr>
        <w:t>7,500</w:t>
      </w:r>
      <w:r>
        <w:rPr>
          <w:rFonts w:ascii="宋体" w:hAnsi="宋体" w:cs="宋体" w:eastAsia="宋体" w:hint="default"/>
          <w:spacing w:val="-55"/>
        </w:rPr>
        <w:t> </w:t>
      </w:r>
      <w:r>
        <w:rPr/>
        <w:t>万元，自</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月起将其纳入合并财务报表范围；</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18" w:right="144"/>
        <w:jc w:val="left"/>
        <w:rPr>
          <w:rFonts w:ascii="宋体" w:hAnsi="宋体" w:cs="宋体" w:eastAsia="宋体" w:hint="default"/>
        </w:rPr>
      </w:pPr>
      <w:r>
        <w:rPr>
          <w:spacing w:val="-3"/>
        </w:rPr>
        <w:t>（</w:t>
      </w:r>
      <w:r>
        <w:rPr>
          <w:rFonts w:ascii="宋体" w:hAnsi="宋体" w:cs="宋体" w:eastAsia="宋体" w:hint="default"/>
          <w:spacing w:val="-3"/>
        </w:rPr>
        <w:t>7</w:t>
      </w:r>
      <w:r>
        <w:rPr>
          <w:spacing w:val="-3"/>
        </w:rPr>
        <w:t>）</w:t>
      </w:r>
      <w:r>
        <w:rPr>
          <w:rFonts w:ascii="宋体" w:hAnsi="宋体" w:cs="宋体" w:eastAsia="宋体" w:hint="default"/>
          <w:spacing w:val="-3"/>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月，本公司之控股子公司东软医疗产业园发展有限公司出资</w:t>
      </w:r>
      <w:r>
        <w:rPr>
          <w:spacing w:val="-54"/>
        </w:rPr>
        <w:t> </w:t>
      </w:r>
      <w:r>
        <w:rPr>
          <w:rFonts w:ascii="宋体" w:hAnsi="宋体" w:cs="宋体" w:eastAsia="宋体" w:hint="default"/>
        </w:rPr>
        <w:t>171.87</w:t>
      </w:r>
      <w:r>
        <w:rPr>
          <w:rFonts w:ascii="宋体" w:hAnsi="宋体" w:cs="宋体" w:eastAsia="宋体" w:hint="default"/>
          <w:spacing w:val="-56"/>
        </w:rPr>
        <w:t> </w:t>
      </w:r>
      <w:r>
        <w:rPr>
          <w:spacing w:val="-4"/>
        </w:rPr>
        <w:t>万元，购买其</w:t>
      </w:r>
      <w:r>
        <w:rPr>
          <w:w w:val="100"/>
        </w:rPr>
        <w:t> </w:t>
      </w:r>
      <w:r>
        <w:rPr/>
        <w:t>控股子公司沈阳东软杏霖智慧医疗企业管理有限公司</w:t>
      </w:r>
      <w:r>
        <w:rPr>
          <w:spacing w:val="-58"/>
        </w:rPr>
        <w:t> </w:t>
      </w:r>
      <w:r>
        <w:rPr>
          <w:rFonts w:ascii="宋体" w:hAnsi="宋体" w:cs="宋体" w:eastAsia="宋体" w:hint="default"/>
        </w:rPr>
        <w:t>40%</w:t>
      </w:r>
      <w:r>
        <w:rPr/>
        <w:t>的股权，收购后持股比例为</w:t>
      </w:r>
      <w:r>
        <w:rPr>
          <w:spacing w:val="-57"/>
        </w:rPr>
        <w:t> </w:t>
      </w:r>
      <w:r>
        <w:rPr>
          <w:rFonts w:ascii="宋体" w:hAnsi="宋体" w:cs="宋体" w:eastAsia="宋体" w:hint="default"/>
        </w:rPr>
        <w:t>100%</w:t>
      </w:r>
      <w:r>
        <w:rPr/>
        <w:t>；</w:t>
      </w:r>
      <w:r>
        <w:rPr>
          <w:rFonts w:ascii="宋体" w:hAnsi="宋体" w:cs="宋体" w:eastAsia="宋体" w:hint="default"/>
        </w:rPr>
        <w:t> </w:t>
      </w:r>
    </w:p>
    <w:p>
      <w:pPr>
        <w:pStyle w:val="BodyText"/>
        <w:spacing w:line="247" w:lineRule="exact"/>
        <w:ind w:left="118" w:right="0"/>
        <w:jc w:val="both"/>
      </w:pPr>
      <w:r>
        <w:rPr/>
        <w:t>（</w:t>
      </w:r>
      <w:r>
        <w:rPr>
          <w:rFonts w:ascii="宋体" w:hAnsi="宋体" w:cs="宋体" w:eastAsia="宋体" w:hint="default"/>
        </w:rPr>
        <w:t>8</w:t>
      </w:r>
      <w:r>
        <w:rPr/>
        <w:t>）</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月，本公司对全资子公司东软科技有限公司增资</w:t>
      </w:r>
      <w:r>
        <w:rPr>
          <w:spacing w:val="-41"/>
        </w:rPr>
        <w:t> </w:t>
      </w:r>
      <w:r>
        <w:rPr>
          <w:rFonts w:ascii="宋体" w:hAnsi="宋体" w:cs="宋体" w:eastAsia="宋体" w:hint="default"/>
        </w:rPr>
        <w:t>1,000</w:t>
      </w:r>
      <w:r>
        <w:rPr>
          <w:rFonts w:ascii="宋体" w:hAnsi="宋体" w:cs="宋体" w:eastAsia="宋体" w:hint="default"/>
          <w:spacing w:val="-42"/>
        </w:rPr>
        <w:t> </w:t>
      </w:r>
      <w:r>
        <w:rPr/>
        <w:t>万美元，报告期内实际出</w:t>
      </w:r>
    </w:p>
    <w:p>
      <w:pPr>
        <w:pStyle w:val="BodyText"/>
        <w:spacing w:line="271" w:lineRule="exact"/>
        <w:ind w:left="118" w:right="0"/>
        <w:jc w:val="both"/>
        <w:rPr>
          <w:rFonts w:ascii="宋体" w:hAnsi="宋体" w:cs="宋体" w:eastAsia="宋体" w:hint="default"/>
        </w:rPr>
      </w:pPr>
      <w:r>
        <w:rPr/>
        <w:t>资</w:t>
      </w:r>
      <w:r>
        <w:rPr>
          <w:spacing w:val="-49"/>
        </w:rPr>
        <w:t> </w:t>
      </w:r>
      <w:r>
        <w:rPr>
          <w:rFonts w:ascii="宋体" w:hAnsi="宋体" w:cs="宋体" w:eastAsia="宋体" w:hint="default"/>
        </w:rPr>
        <w:t>1,000</w:t>
      </w:r>
      <w:r>
        <w:rPr>
          <w:rFonts w:ascii="宋体" w:hAnsi="宋体" w:cs="宋体" w:eastAsia="宋体" w:hint="default"/>
          <w:spacing w:val="-49"/>
        </w:rPr>
        <w:t> </w:t>
      </w:r>
      <w:r>
        <w:rPr>
          <w:spacing w:val="-3"/>
        </w:rPr>
        <w:t>万美元；</w:t>
      </w:r>
      <w:r>
        <w:rPr>
          <w:rFonts w:ascii="宋体" w:hAnsi="宋体" w:cs="宋体" w:eastAsia="宋体" w:hint="default"/>
        </w:rPr>
        <w:t> </w:t>
      </w:r>
    </w:p>
    <w:p>
      <w:pPr>
        <w:pStyle w:val="BodyText"/>
        <w:spacing w:line="237" w:lineRule="auto"/>
        <w:ind w:left="118" w:right="150"/>
        <w:jc w:val="both"/>
        <w:rPr>
          <w:rFonts w:ascii="宋体" w:hAnsi="宋体" w:cs="宋体" w:eastAsia="宋体" w:hint="default"/>
        </w:rPr>
      </w:pPr>
      <w:r>
        <w:rPr/>
        <w:t>（</w:t>
      </w:r>
      <w:r>
        <w:rPr>
          <w:rFonts w:ascii="宋体" w:hAnsi="宋体" w:cs="宋体" w:eastAsia="宋体" w:hint="default"/>
        </w:rPr>
        <w:t>9</w:t>
      </w:r>
      <w:r>
        <w:rPr/>
        <w:t>）</w:t>
      </w:r>
      <w:r>
        <w:rPr>
          <w:rFonts w:ascii="宋体" w:hAnsi="宋体" w:cs="宋体" w:eastAsia="宋体" w:hint="default"/>
        </w:rPr>
        <w:t>2019</w:t>
      </w:r>
      <w:r>
        <w:rPr>
          <w:rFonts w:ascii="宋体" w:hAnsi="宋体" w:cs="宋体" w:eastAsia="宋体" w:hint="default"/>
          <w:spacing w:val="-36"/>
        </w:rPr>
        <w:t> </w:t>
      </w:r>
      <w:r>
        <w:rPr/>
        <w:t>年</w:t>
      </w:r>
      <w:r>
        <w:rPr>
          <w:spacing w:val="-33"/>
        </w:rPr>
        <w:t> </w:t>
      </w:r>
      <w:r>
        <w:rPr>
          <w:rFonts w:ascii="宋体" w:hAnsi="宋体" w:cs="宋体" w:eastAsia="宋体" w:hint="default"/>
        </w:rPr>
        <w:t>4</w:t>
      </w:r>
      <w:r>
        <w:rPr>
          <w:rFonts w:ascii="宋体" w:hAnsi="宋体" w:cs="宋体" w:eastAsia="宋体" w:hint="default"/>
          <w:spacing w:val="-35"/>
        </w:rPr>
        <w:t> </w:t>
      </w:r>
      <w:r>
        <w:rPr/>
        <w:t>月，本公司认缴控股子公司沈阳东软交通信息技术有限公司（以下简称“东软交</w:t>
      </w:r>
      <w:r>
        <w:rPr>
          <w:spacing w:val="-3"/>
          <w:w w:val="100"/>
        </w:rPr>
        <w:t> </w:t>
      </w:r>
      <w:r>
        <w:rPr/>
        <w:t>通”）</w:t>
      </w:r>
      <w:r>
        <w:rPr>
          <w:rFonts w:ascii="宋体" w:hAnsi="宋体" w:cs="宋体" w:eastAsia="宋体" w:hint="default"/>
        </w:rPr>
        <w:t>393.75</w:t>
      </w:r>
      <w:r>
        <w:rPr>
          <w:rFonts w:ascii="宋体" w:hAnsi="宋体" w:cs="宋体" w:eastAsia="宋体" w:hint="default"/>
          <w:spacing w:val="-43"/>
        </w:rPr>
        <w:t> </w:t>
      </w:r>
      <w:r>
        <w:rPr>
          <w:spacing w:val="-3"/>
        </w:rPr>
        <w:t>万元新增注册资本出资额，增资金额为</w:t>
      </w:r>
      <w:r>
        <w:rPr>
          <w:spacing w:val="-39"/>
        </w:rPr>
        <w:t> </w:t>
      </w:r>
      <w:r>
        <w:rPr>
          <w:rFonts w:ascii="宋体" w:hAnsi="宋体" w:cs="宋体" w:eastAsia="宋体" w:hint="default"/>
        </w:rPr>
        <w:t>1,800</w:t>
      </w:r>
      <w:r>
        <w:rPr>
          <w:rFonts w:ascii="宋体" w:hAnsi="宋体" w:cs="宋体" w:eastAsia="宋体" w:hint="default"/>
          <w:spacing w:val="-41"/>
        </w:rPr>
        <w:t> </w:t>
      </w:r>
      <w:r>
        <w:rPr>
          <w:spacing w:val="-3"/>
        </w:rPr>
        <w:t>万元，此次增资为同比例增资，增资</w:t>
      </w:r>
      <w:r>
        <w:rPr>
          <w:spacing w:val="-99"/>
        </w:rPr>
        <w:t> </w:t>
      </w:r>
      <w:r>
        <w:rPr>
          <w:spacing w:val="-99"/>
        </w:rPr>
      </w:r>
      <w:r>
        <w:rPr/>
        <w:t>后本公司对东软交通持股比例仍为</w:t>
      </w:r>
      <w:r>
        <w:rPr>
          <w:spacing w:val="-57"/>
        </w:rPr>
        <w:t> </w:t>
      </w:r>
      <w:r>
        <w:rPr>
          <w:rFonts w:ascii="宋体" w:hAnsi="宋体" w:cs="宋体" w:eastAsia="宋体" w:hint="default"/>
        </w:rPr>
        <w:t>80%</w:t>
      </w:r>
      <w:r>
        <w:rPr/>
        <w:t>；</w:t>
      </w:r>
      <w:r>
        <w:rPr>
          <w:rFonts w:ascii="宋体" w:hAnsi="宋体" w:cs="宋体" w:eastAsia="宋体" w:hint="default"/>
        </w:rPr>
        <w:t> </w:t>
      </w:r>
    </w:p>
    <w:p>
      <w:pPr>
        <w:pStyle w:val="BodyText"/>
        <w:spacing w:line="272" w:lineRule="exact"/>
        <w:ind w:left="118" w:right="0"/>
        <w:jc w:val="both"/>
      </w:pPr>
      <w:r>
        <w:rPr>
          <w:spacing w:val="-7"/>
        </w:rPr>
        <w:t>（</w:t>
      </w:r>
      <w:r>
        <w:rPr>
          <w:rFonts w:ascii="宋体" w:hAnsi="宋体" w:cs="宋体" w:eastAsia="宋体" w:hint="default"/>
          <w:spacing w:val="-7"/>
        </w:rPr>
        <w:t>10</w:t>
      </w:r>
      <w:r>
        <w:rPr>
          <w:spacing w:val="-7"/>
        </w:rPr>
        <w:t>）</w:t>
      </w:r>
      <w:r>
        <w:rPr>
          <w:rFonts w:ascii="宋体" w:hAnsi="宋体" w:cs="宋体" w:eastAsia="宋体" w:hint="default"/>
          <w:spacing w:val="-7"/>
        </w:rPr>
        <w:t>2019</w:t>
      </w:r>
      <w:r>
        <w:rPr>
          <w:rFonts w:ascii="宋体" w:hAnsi="宋体" w:cs="宋体" w:eastAsia="宋体" w:hint="default"/>
          <w:spacing w:val="-41"/>
        </w:rPr>
        <w:t> </w:t>
      </w:r>
      <w:r>
        <w:rPr/>
        <w:t>年</w:t>
      </w:r>
      <w:r>
        <w:rPr>
          <w:spacing w:val="-39"/>
        </w:rPr>
        <w:t> </w:t>
      </w:r>
      <w:r>
        <w:rPr>
          <w:rFonts w:ascii="宋体" w:hAnsi="宋体" w:cs="宋体" w:eastAsia="宋体" w:hint="default"/>
        </w:rPr>
        <w:t>5</w:t>
      </w:r>
      <w:r>
        <w:rPr>
          <w:rFonts w:ascii="宋体" w:hAnsi="宋体" w:cs="宋体" w:eastAsia="宋体" w:hint="default"/>
          <w:spacing w:val="-41"/>
        </w:rPr>
        <w:t> </w:t>
      </w:r>
      <w:r>
        <w:rPr>
          <w:spacing w:val="-9"/>
        </w:rPr>
        <w:t>月，本公司出资设立东软集团（山东）信息科技有限公司，注册资本</w:t>
      </w:r>
      <w:r>
        <w:rPr>
          <w:spacing w:val="-37"/>
        </w:rPr>
        <w:t> </w:t>
      </w:r>
      <w:r>
        <w:rPr>
          <w:rFonts w:ascii="宋体" w:hAnsi="宋体" w:cs="宋体" w:eastAsia="宋体" w:hint="default"/>
        </w:rPr>
        <w:t>5,000</w:t>
      </w:r>
      <w:r>
        <w:rPr>
          <w:rFonts w:ascii="宋体" w:hAnsi="宋体" w:cs="宋体" w:eastAsia="宋体" w:hint="default"/>
          <w:spacing w:val="-39"/>
        </w:rPr>
        <w:t> </w:t>
      </w:r>
      <w:r>
        <w:rPr/>
        <w:t>万元，</w:t>
      </w:r>
    </w:p>
    <w:p>
      <w:pPr>
        <w:pStyle w:val="BodyText"/>
        <w:spacing w:line="272" w:lineRule="exact"/>
        <w:ind w:left="118" w:right="0"/>
        <w:jc w:val="both"/>
        <w:rPr>
          <w:rFonts w:ascii="宋体" w:hAnsi="宋体" w:cs="宋体" w:eastAsia="宋体" w:hint="default"/>
        </w:rPr>
      </w:pPr>
      <w:r>
        <w:rPr/>
        <w:t>持股比例</w:t>
      </w:r>
      <w:r>
        <w:rPr>
          <w:spacing w:val="-54"/>
        </w:rPr>
        <w:t> </w:t>
      </w:r>
      <w:r>
        <w:rPr>
          <w:rFonts w:ascii="宋体" w:hAnsi="宋体" w:cs="宋体" w:eastAsia="宋体" w:hint="default"/>
        </w:rPr>
        <w:t>100%</w:t>
      </w:r>
      <w:r>
        <w:rPr/>
        <w:t>，报告期内实际出资</w:t>
      </w:r>
      <w:r>
        <w:rPr>
          <w:spacing w:val="-53"/>
        </w:rPr>
        <w:t> </w:t>
      </w:r>
      <w:r>
        <w:rPr>
          <w:rFonts w:ascii="宋体" w:hAnsi="宋体" w:cs="宋体" w:eastAsia="宋体" w:hint="default"/>
        </w:rPr>
        <w:t>5,000</w:t>
      </w:r>
      <w:r>
        <w:rPr>
          <w:rFonts w:ascii="宋体" w:hAnsi="宋体" w:cs="宋体" w:eastAsia="宋体" w:hint="default"/>
          <w:spacing w:val="-56"/>
        </w:rPr>
        <w:t> </w:t>
      </w:r>
      <w:r>
        <w:rPr/>
        <w:t>万元，自</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月起将其纳入合并财务报表范围；</w:t>
      </w:r>
      <w:r>
        <w:rPr>
          <w:rFonts w:ascii="宋体" w:hAnsi="宋体" w:cs="宋体" w:eastAsia="宋体" w:hint="default"/>
        </w:rPr>
        <w:t> </w:t>
      </w:r>
    </w:p>
    <w:p>
      <w:pPr>
        <w:pStyle w:val="BodyText"/>
        <w:spacing w:line="272" w:lineRule="exact"/>
        <w:ind w:left="118" w:right="0"/>
        <w:jc w:val="both"/>
      </w:pPr>
      <w:r>
        <w:rPr/>
        <w:t>（</w:t>
      </w:r>
      <w:r>
        <w:rPr>
          <w:rFonts w:ascii="宋体" w:hAnsi="宋体" w:cs="宋体" w:eastAsia="宋体" w:hint="default"/>
        </w:rPr>
        <w:t>11</w:t>
      </w:r>
      <w:r>
        <w:rPr/>
        <w:t>）</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5</w:t>
      </w:r>
      <w:r>
        <w:rPr>
          <w:rFonts w:ascii="宋体" w:hAnsi="宋体" w:cs="宋体" w:eastAsia="宋体" w:hint="default"/>
          <w:spacing w:val="-44"/>
        </w:rPr>
        <w:t> </w:t>
      </w:r>
      <w:r>
        <w:rPr/>
        <w:t>月，本公司以货币方式认缴融盛财产保险股份有限公司</w:t>
      </w:r>
      <w:r>
        <w:rPr>
          <w:spacing w:val="-41"/>
        </w:rPr>
        <w:t> </w:t>
      </w:r>
      <w:r>
        <w:rPr>
          <w:rFonts w:ascii="宋体" w:hAnsi="宋体" w:cs="宋体" w:eastAsia="宋体" w:hint="default"/>
        </w:rPr>
        <w:t>19,500</w:t>
      </w:r>
      <w:r>
        <w:rPr>
          <w:rFonts w:ascii="宋体" w:hAnsi="宋体" w:cs="宋体" w:eastAsia="宋体" w:hint="default"/>
          <w:spacing w:val="-41"/>
        </w:rPr>
        <w:t> </w:t>
      </w:r>
      <w:r>
        <w:rPr/>
        <w:t>万元新增注册资</w:t>
      </w:r>
    </w:p>
    <w:p>
      <w:pPr>
        <w:pStyle w:val="BodyText"/>
        <w:spacing w:line="237" w:lineRule="auto"/>
        <w:ind w:left="118" w:right="148"/>
        <w:jc w:val="both"/>
        <w:rPr>
          <w:rFonts w:ascii="宋体" w:hAnsi="宋体" w:cs="宋体" w:eastAsia="宋体" w:hint="default"/>
        </w:rPr>
      </w:pPr>
      <w:r>
        <w:rPr/>
        <w:t>本出资额，增资价格为</w:t>
      </w:r>
      <w:r>
        <w:rPr>
          <w:spacing w:val="-46"/>
        </w:rPr>
        <w:t> </w:t>
      </w:r>
      <w:r>
        <w:rPr>
          <w:rFonts w:ascii="宋体" w:hAnsi="宋体" w:cs="宋体" w:eastAsia="宋体" w:hint="default"/>
        </w:rPr>
        <w:t>1</w:t>
      </w:r>
      <w:r>
        <w:rPr>
          <w:rFonts w:ascii="宋体" w:hAnsi="宋体" w:cs="宋体" w:eastAsia="宋体" w:hint="default"/>
          <w:spacing w:val="-46"/>
        </w:rPr>
        <w:t> </w:t>
      </w:r>
      <w:r>
        <w:rPr/>
        <w:t>元</w:t>
      </w:r>
      <w:r>
        <w:rPr>
          <w:rFonts w:ascii="宋体" w:hAnsi="宋体" w:cs="宋体" w:eastAsia="宋体" w:hint="default"/>
        </w:rPr>
        <w:t>/</w:t>
      </w:r>
      <w:r>
        <w:rPr/>
        <w:t>股（</w:t>
      </w:r>
      <w:r>
        <w:rPr>
          <w:rFonts w:ascii="宋体" w:hAnsi="宋体" w:cs="宋体" w:eastAsia="宋体" w:hint="default"/>
        </w:rPr>
        <w:t>1</w:t>
      </w:r>
      <w:r>
        <w:rPr>
          <w:rFonts w:ascii="宋体" w:hAnsi="宋体" w:cs="宋体" w:eastAsia="宋体" w:hint="default"/>
          <w:spacing w:val="-46"/>
        </w:rPr>
        <w:t> </w:t>
      </w:r>
      <w:r>
        <w:rPr/>
        <w:t>股等于</w:t>
      </w:r>
      <w:r>
        <w:rPr>
          <w:spacing w:val="-44"/>
        </w:rPr>
        <w:t> </w:t>
      </w:r>
      <w:r>
        <w:rPr>
          <w:rFonts w:ascii="宋体" w:hAnsi="宋体" w:cs="宋体" w:eastAsia="宋体" w:hint="default"/>
        </w:rPr>
        <w:t>1</w:t>
      </w:r>
      <w:r>
        <w:rPr>
          <w:rFonts w:ascii="宋体" w:hAnsi="宋体" w:cs="宋体" w:eastAsia="宋体" w:hint="default"/>
          <w:spacing w:val="-46"/>
        </w:rPr>
        <w:t> </w:t>
      </w:r>
      <w:r>
        <w:rPr/>
        <w:t>元注册资本），增资总额为</w:t>
      </w:r>
      <w:r>
        <w:rPr>
          <w:spacing w:val="-44"/>
        </w:rPr>
        <w:t> </w:t>
      </w:r>
      <w:r>
        <w:rPr>
          <w:rFonts w:ascii="宋体" w:hAnsi="宋体" w:cs="宋体" w:eastAsia="宋体" w:hint="default"/>
        </w:rPr>
        <w:t>19,500</w:t>
      </w:r>
      <w:r>
        <w:rPr>
          <w:rFonts w:ascii="宋体" w:hAnsi="宋体" w:cs="宋体" w:eastAsia="宋体" w:hint="default"/>
          <w:spacing w:val="-44"/>
        </w:rPr>
        <w:t> </w:t>
      </w:r>
      <w:r>
        <w:rPr/>
        <w:t>万元，截至报告</w:t>
      </w:r>
      <w:r>
        <w:rPr>
          <w:w w:val="100"/>
        </w:rPr>
        <w:t> </w:t>
      </w:r>
      <w:r>
        <w:rPr>
          <w:spacing w:val="-1"/>
        </w:rPr>
        <w:t>期末，因融盛财险增资尚需获得中国银行保险监督管理委员会等管理部门的批准，报告期内，本</w:t>
      </w:r>
      <w:r>
        <w:rPr>
          <w:spacing w:val="-56"/>
        </w:rPr>
        <w:t> </w:t>
      </w:r>
      <w:r>
        <w:rPr>
          <w:spacing w:val="-56"/>
        </w:rPr>
      </w:r>
      <w:r>
        <w:rPr/>
        <w:t>公司对其持股比例仍为</w:t>
      </w:r>
      <w:r>
        <w:rPr>
          <w:spacing w:val="-46"/>
        </w:rPr>
        <w:t> </w:t>
      </w:r>
      <w:r>
        <w:rPr>
          <w:rFonts w:ascii="宋体" w:hAnsi="宋体" w:cs="宋体" w:eastAsia="宋体" w:hint="default"/>
          <w:spacing w:val="-3"/>
        </w:rPr>
        <w:t>20%</w:t>
      </w:r>
      <w:r>
        <w:rPr>
          <w:spacing w:val="-3"/>
        </w:rPr>
        <w:t>；</w:t>
      </w:r>
      <w:r>
        <w:rPr>
          <w:rFonts w:ascii="宋体" w:hAnsi="宋体" w:cs="宋体" w:eastAsia="宋体" w:hint="default"/>
        </w:rPr>
        <w:t> </w:t>
      </w:r>
    </w:p>
    <w:p>
      <w:pPr>
        <w:pStyle w:val="BodyText"/>
        <w:spacing w:line="237" w:lineRule="auto" w:before="1"/>
        <w:ind w:left="118" w:right="150"/>
        <w:jc w:val="both"/>
        <w:rPr>
          <w:rFonts w:ascii="宋体" w:hAnsi="宋体" w:cs="宋体" w:eastAsia="宋体" w:hint="default"/>
        </w:rPr>
      </w:pPr>
      <w:r>
        <w:rPr>
          <w:spacing w:val="-3"/>
        </w:rPr>
        <w:t>（</w:t>
      </w:r>
      <w:r>
        <w:rPr>
          <w:rFonts w:ascii="宋体" w:hAnsi="宋体" w:cs="宋体" w:eastAsia="宋体" w:hint="default"/>
          <w:spacing w:val="-3"/>
        </w:rPr>
        <w:t>12</w:t>
      </w:r>
      <w:r>
        <w:rPr>
          <w:spacing w:val="-3"/>
        </w:rPr>
        <w:t>）</w:t>
      </w:r>
      <w:r>
        <w:rPr>
          <w:rFonts w:ascii="宋体" w:hAnsi="宋体" w:cs="宋体" w:eastAsia="宋体" w:hint="default"/>
          <w:spacing w:val="-3"/>
        </w:rPr>
        <w:t>2019</w:t>
      </w:r>
      <w:r>
        <w:rPr>
          <w:rFonts w:ascii="宋体" w:hAnsi="宋体" w:cs="宋体" w:eastAsia="宋体" w:hint="default"/>
          <w:spacing w:val="-31"/>
        </w:rPr>
        <w:t> </w:t>
      </w:r>
      <w:r>
        <w:rPr/>
        <w:t>年</w:t>
      </w:r>
      <w:r>
        <w:rPr>
          <w:spacing w:val="-34"/>
        </w:rPr>
        <w:t> </w:t>
      </w:r>
      <w:r>
        <w:rPr>
          <w:rFonts w:ascii="宋体" w:hAnsi="宋体" w:cs="宋体" w:eastAsia="宋体" w:hint="default"/>
        </w:rPr>
        <w:t>6</w:t>
      </w:r>
      <w:r>
        <w:rPr>
          <w:rFonts w:ascii="宋体" w:hAnsi="宋体" w:cs="宋体" w:eastAsia="宋体" w:hint="default"/>
          <w:spacing w:val="-31"/>
        </w:rPr>
        <w:t> </w:t>
      </w:r>
      <w:r>
        <w:rPr>
          <w:spacing w:val="-3"/>
        </w:rPr>
        <w:t>月，本公司之间接控股子公司睿驰达新能源汽车科技（北京）有限公司出资设立</w:t>
      </w:r>
      <w:r>
        <w:rPr>
          <w:spacing w:val="-95"/>
        </w:rPr>
        <w:t> </w:t>
      </w:r>
      <w:r>
        <w:rPr>
          <w:spacing w:val="-95"/>
        </w:rPr>
      </w:r>
      <w:r>
        <w:rPr>
          <w:spacing w:val="-3"/>
        </w:rPr>
        <w:t>睿驰达新能源汽车科技（沈阳）有限公司，注册资本</w:t>
      </w:r>
      <w:r>
        <w:rPr>
          <w:spacing w:val="-42"/>
        </w:rPr>
        <w:t> </w:t>
      </w:r>
      <w:r>
        <w:rPr>
          <w:rFonts w:ascii="宋体" w:hAnsi="宋体" w:cs="宋体" w:eastAsia="宋体" w:hint="default"/>
        </w:rPr>
        <w:t>3,000</w:t>
      </w:r>
      <w:r>
        <w:rPr>
          <w:rFonts w:ascii="宋体" w:hAnsi="宋体" w:cs="宋体" w:eastAsia="宋体" w:hint="default"/>
          <w:spacing w:val="-42"/>
        </w:rPr>
        <w:t> </w:t>
      </w:r>
      <w:r>
        <w:rPr>
          <w:spacing w:val="-3"/>
        </w:rPr>
        <w:t>万元，持股比例</w:t>
      </w:r>
      <w:r>
        <w:rPr>
          <w:spacing w:val="-45"/>
        </w:rPr>
        <w:t> </w:t>
      </w:r>
      <w:r>
        <w:rPr>
          <w:rFonts w:ascii="宋体" w:hAnsi="宋体" w:cs="宋体" w:eastAsia="宋体" w:hint="default"/>
        </w:rPr>
        <w:t>100%</w:t>
      </w:r>
      <w:r>
        <w:rPr/>
        <w:t>，报告期内实际</w:t>
      </w:r>
      <w:r>
        <w:rPr>
          <w:spacing w:val="-100"/>
        </w:rPr>
        <w:t> </w:t>
      </w:r>
      <w:r>
        <w:rPr>
          <w:spacing w:val="-100"/>
        </w:rPr>
      </w:r>
      <w:r>
        <w:rPr/>
        <w:t>出资</w:t>
      </w:r>
      <w:r>
        <w:rPr>
          <w:spacing w:val="-54"/>
        </w:rPr>
        <w:t> </w:t>
      </w:r>
      <w:r>
        <w:rPr>
          <w:rFonts w:ascii="宋体" w:hAnsi="宋体" w:cs="宋体" w:eastAsia="宋体" w:hint="default"/>
        </w:rPr>
        <w:t>950</w:t>
      </w:r>
      <w:r>
        <w:rPr>
          <w:rFonts w:ascii="宋体" w:hAnsi="宋体" w:cs="宋体" w:eastAsia="宋体" w:hint="default"/>
          <w:spacing w:val="-54"/>
        </w:rPr>
        <w:t> </w:t>
      </w:r>
      <w:r>
        <w:rPr/>
        <w:t>万元</w:t>
      </w:r>
      <w:r>
        <w:rPr>
          <w:rFonts w:ascii="宋体" w:hAnsi="宋体" w:cs="宋体" w:eastAsia="宋体" w:hint="default"/>
        </w:rPr>
        <w:t>,</w:t>
      </w:r>
      <w:r>
        <w:rPr/>
        <w:t>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月起将其纳入合并财务报表范围；</w:t>
      </w:r>
      <w:r>
        <w:rPr>
          <w:rFonts w:ascii="宋体" w:hAnsi="宋体" w:cs="宋体" w:eastAsia="宋体" w:hint="default"/>
        </w:rPr>
        <w:t> </w:t>
      </w:r>
    </w:p>
    <w:p>
      <w:pPr>
        <w:pStyle w:val="BodyText"/>
        <w:spacing w:line="274" w:lineRule="exact" w:before="22"/>
        <w:ind w:left="118" w:right="148"/>
        <w:jc w:val="left"/>
        <w:rPr>
          <w:rFonts w:ascii="宋体" w:hAnsi="宋体" w:cs="宋体" w:eastAsia="宋体" w:hint="default"/>
        </w:rPr>
      </w:pPr>
      <w:r>
        <w:rPr>
          <w:spacing w:val="-3"/>
        </w:rPr>
        <w:t>（</w:t>
      </w:r>
      <w:r>
        <w:rPr>
          <w:rFonts w:ascii="宋体" w:hAnsi="宋体" w:cs="宋体" w:eastAsia="宋体" w:hint="default"/>
          <w:spacing w:val="-3"/>
        </w:rPr>
        <w:t>13</w:t>
      </w:r>
      <w:r>
        <w:rPr>
          <w:spacing w:val="-3"/>
        </w:rPr>
        <w:t>）</w:t>
      </w:r>
      <w:r>
        <w:rPr>
          <w:rFonts w:ascii="宋体" w:hAnsi="宋体" w:cs="宋体" w:eastAsia="宋体" w:hint="default"/>
          <w:spacing w:val="-3"/>
        </w:rPr>
        <w:t>2019</w:t>
      </w:r>
      <w:r>
        <w:rPr>
          <w:rFonts w:ascii="宋体" w:hAnsi="宋体" w:cs="宋体" w:eastAsia="宋体" w:hint="default"/>
          <w:spacing w:val="-31"/>
        </w:rPr>
        <w:t> </w:t>
      </w:r>
      <w:r>
        <w:rPr/>
        <w:t>年</w:t>
      </w:r>
      <w:r>
        <w:rPr>
          <w:spacing w:val="-34"/>
        </w:rPr>
        <w:t> </w:t>
      </w:r>
      <w:r>
        <w:rPr>
          <w:rFonts w:ascii="宋体" w:hAnsi="宋体" w:cs="宋体" w:eastAsia="宋体" w:hint="default"/>
        </w:rPr>
        <w:t>6</w:t>
      </w:r>
      <w:r>
        <w:rPr>
          <w:rFonts w:ascii="宋体" w:hAnsi="宋体" w:cs="宋体" w:eastAsia="宋体" w:hint="default"/>
          <w:spacing w:val="-31"/>
        </w:rPr>
        <w:t> </w:t>
      </w:r>
      <w:r>
        <w:rPr>
          <w:spacing w:val="-3"/>
        </w:rPr>
        <w:t>月，本公司之间接控股子公司睿驰达新能源汽车科技（北京）有限公司出资参股</w:t>
      </w:r>
      <w:r>
        <w:rPr>
          <w:spacing w:val="-95"/>
        </w:rPr>
        <w:t> </w:t>
      </w:r>
      <w:r>
        <w:rPr>
          <w:spacing w:val="-95"/>
        </w:rPr>
      </w:r>
      <w:r>
        <w:rPr/>
        <w:t>设立充电互联科技（北京）有限公司，注册资本</w:t>
      </w:r>
      <w:r>
        <w:rPr>
          <w:spacing w:val="-51"/>
        </w:rPr>
        <w:t> </w:t>
      </w:r>
      <w:r>
        <w:rPr>
          <w:rFonts w:ascii="宋体" w:hAnsi="宋体" w:cs="宋体" w:eastAsia="宋体" w:hint="default"/>
        </w:rPr>
        <w:t>150</w:t>
      </w:r>
      <w:r>
        <w:rPr>
          <w:rFonts w:ascii="宋体" w:hAnsi="宋体" w:cs="宋体" w:eastAsia="宋体" w:hint="default"/>
          <w:spacing w:val="-51"/>
        </w:rPr>
        <w:t> </w:t>
      </w:r>
      <w:r>
        <w:rPr/>
        <w:t>万元，持股比例</w:t>
      </w:r>
      <w:r>
        <w:rPr>
          <w:spacing w:val="-51"/>
        </w:rPr>
        <w:t> </w:t>
      </w:r>
      <w:r>
        <w:rPr>
          <w:rFonts w:ascii="宋体" w:hAnsi="宋体" w:cs="宋体" w:eastAsia="宋体" w:hint="default"/>
        </w:rPr>
        <w:t>30%</w:t>
      </w:r>
      <w:r>
        <w:rPr/>
        <w:t>，报告期内实际出资</w:t>
      </w:r>
      <w:r>
        <w:rPr>
          <w:spacing w:val="-51"/>
        </w:rPr>
        <w:t> </w:t>
      </w:r>
      <w:r>
        <w:rPr>
          <w:rFonts w:ascii="宋体" w:hAnsi="宋体" w:cs="宋体" w:eastAsia="宋体" w:hint="default"/>
          <w:spacing w:val="-3"/>
        </w:rPr>
        <w:t>45</w:t>
      </w:r>
      <w:r>
        <w:rPr>
          <w:rFonts w:ascii="宋体" w:hAnsi="宋体" w:cs="宋体" w:eastAsia="宋体" w:hint="default"/>
        </w:rPr>
      </w:r>
    </w:p>
    <w:p>
      <w:pPr>
        <w:pStyle w:val="BodyText"/>
        <w:spacing w:line="245" w:lineRule="exact"/>
        <w:ind w:left="118" w:right="0"/>
        <w:jc w:val="both"/>
        <w:rPr>
          <w:rFonts w:ascii="宋体" w:hAnsi="宋体" w:cs="宋体" w:eastAsia="宋体" w:hint="default"/>
        </w:rPr>
      </w:pPr>
      <w:r>
        <w:rPr/>
        <w:t>万元，自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月起将其作为联营公司权益法核算；</w:t>
      </w:r>
      <w:r>
        <w:rPr>
          <w:rFonts w:ascii="宋体" w:hAnsi="宋体" w:cs="宋体" w:eastAsia="宋体" w:hint="default"/>
        </w:rPr>
        <w:t> </w:t>
      </w:r>
    </w:p>
    <w:p>
      <w:pPr>
        <w:pStyle w:val="BodyText"/>
        <w:spacing w:line="272" w:lineRule="exact"/>
        <w:ind w:left="118" w:right="0"/>
        <w:jc w:val="both"/>
      </w:pPr>
      <w:r>
        <w:rPr>
          <w:spacing w:val="-3"/>
        </w:rPr>
        <w:t>（</w:t>
      </w:r>
      <w:r>
        <w:rPr>
          <w:rFonts w:ascii="宋体" w:hAnsi="宋体" w:cs="宋体" w:eastAsia="宋体" w:hint="default"/>
          <w:spacing w:val="-3"/>
        </w:rPr>
        <w:t>14</w:t>
      </w:r>
      <w:r>
        <w:rPr>
          <w:spacing w:val="-3"/>
        </w:rPr>
        <w:t>）</w:t>
      </w:r>
      <w:r>
        <w:rPr>
          <w:rFonts w:ascii="宋体" w:hAnsi="宋体" w:cs="宋体" w:eastAsia="宋体" w:hint="default"/>
          <w:spacing w:val="-3"/>
        </w:rPr>
        <w:t>2019</w:t>
      </w:r>
      <w:r>
        <w:rPr>
          <w:rFonts w:ascii="宋体" w:hAnsi="宋体" w:cs="宋体" w:eastAsia="宋体" w:hint="default"/>
          <w:spacing w:val="-39"/>
        </w:rPr>
        <w:t> </w:t>
      </w:r>
      <w:r>
        <w:rPr/>
        <w:t>年</w:t>
      </w:r>
      <w:r>
        <w:rPr>
          <w:spacing w:val="-41"/>
        </w:rPr>
        <w:t> </w:t>
      </w:r>
      <w:r>
        <w:rPr>
          <w:rFonts w:ascii="宋体" w:hAnsi="宋体" w:cs="宋体" w:eastAsia="宋体" w:hint="default"/>
        </w:rPr>
        <w:t>8</w:t>
      </w:r>
      <w:r>
        <w:rPr>
          <w:rFonts w:ascii="宋体" w:hAnsi="宋体" w:cs="宋体" w:eastAsia="宋体" w:hint="default"/>
          <w:spacing w:val="-39"/>
        </w:rPr>
        <w:t> </w:t>
      </w:r>
      <w:r>
        <w:rPr>
          <w:spacing w:val="-3"/>
        </w:rPr>
        <w:t>月，本公司出资设立东软新乡大健康产业有限公司，注册资本</w:t>
      </w:r>
      <w:r>
        <w:rPr>
          <w:spacing w:val="-39"/>
        </w:rPr>
        <w:t> </w:t>
      </w:r>
      <w:r>
        <w:rPr>
          <w:rFonts w:ascii="宋体" w:hAnsi="宋体" w:cs="宋体" w:eastAsia="宋体" w:hint="default"/>
        </w:rPr>
        <w:t>5,000</w:t>
      </w:r>
      <w:r>
        <w:rPr>
          <w:rFonts w:ascii="宋体" w:hAnsi="宋体" w:cs="宋体" w:eastAsia="宋体" w:hint="default"/>
          <w:spacing w:val="-37"/>
        </w:rPr>
        <w:t> </w:t>
      </w:r>
      <w:r>
        <w:rPr>
          <w:spacing w:val="-4"/>
        </w:rPr>
        <w:t>万元，持股</w:t>
      </w:r>
    </w:p>
    <w:p>
      <w:pPr>
        <w:pStyle w:val="BodyText"/>
        <w:spacing w:line="272" w:lineRule="exact"/>
        <w:ind w:left="118" w:right="0"/>
        <w:jc w:val="both"/>
        <w:rPr>
          <w:rFonts w:ascii="宋体" w:hAnsi="宋体" w:cs="宋体" w:eastAsia="宋体" w:hint="default"/>
        </w:rPr>
      </w:pPr>
      <w:r>
        <w:rPr/>
        <w:t>比例</w:t>
      </w:r>
      <w:r>
        <w:rPr>
          <w:spacing w:val="-55"/>
        </w:rPr>
        <w:t> </w:t>
      </w:r>
      <w:r>
        <w:rPr>
          <w:rFonts w:ascii="宋体" w:hAnsi="宋体" w:cs="宋体" w:eastAsia="宋体" w:hint="default"/>
        </w:rPr>
        <w:t>60%</w:t>
      </w:r>
      <w:r>
        <w:rPr/>
        <w:t>，报告期内实际出资</w:t>
      </w:r>
      <w:r>
        <w:rPr>
          <w:spacing w:val="-54"/>
        </w:rPr>
        <w:t> </w:t>
      </w:r>
      <w:r>
        <w:rPr>
          <w:rFonts w:ascii="宋体" w:hAnsi="宋体" w:cs="宋体" w:eastAsia="宋体" w:hint="default"/>
        </w:rPr>
        <w:t>300</w:t>
      </w:r>
      <w:r>
        <w:rPr>
          <w:rFonts w:ascii="宋体" w:hAnsi="宋体" w:cs="宋体" w:eastAsia="宋体" w:hint="default"/>
          <w:spacing w:val="-55"/>
        </w:rPr>
        <w:t> </w:t>
      </w:r>
      <w:r>
        <w:rPr/>
        <w:t>万元，自</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4"/>
        </w:rPr>
        <w:t> </w:t>
      </w:r>
      <w:r>
        <w:rPr>
          <w:rFonts w:ascii="宋体" w:hAnsi="宋体" w:cs="宋体" w:eastAsia="宋体" w:hint="default"/>
        </w:rPr>
        <w:t>8</w:t>
      </w:r>
      <w:r>
        <w:rPr>
          <w:rFonts w:ascii="宋体" w:hAnsi="宋体" w:cs="宋体" w:eastAsia="宋体" w:hint="default"/>
          <w:spacing w:val="-55"/>
        </w:rPr>
        <w:t> </w:t>
      </w:r>
      <w:r>
        <w:rPr/>
        <w:t>月起将其纳入合并财务报表范围；</w:t>
      </w:r>
      <w:r>
        <w:rPr>
          <w:rFonts w:ascii="宋体" w:hAnsi="宋体" w:cs="宋体" w:eastAsia="宋体" w:hint="default"/>
        </w:rPr>
        <w:t> </w:t>
      </w:r>
    </w:p>
    <w:p>
      <w:pPr>
        <w:pStyle w:val="BodyText"/>
        <w:spacing w:line="272" w:lineRule="exact"/>
        <w:ind w:left="118" w:right="0"/>
        <w:jc w:val="both"/>
      </w:pPr>
      <w:r>
        <w:rPr>
          <w:spacing w:val="-3"/>
        </w:rPr>
        <w:t>（</w:t>
      </w:r>
      <w:r>
        <w:rPr>
          <w:rFonts w:ascii="宋体" w:hAnsi="宋体" w:cs="宋体" w:eastAsia="宋体" w:hint="default"/>
          <w:spacing w:val="-3"/>
        </w:rPr>
        <w:t>15</w:t>
      </w:r>
      <w:r>
        <w:rPr>
          <w:spacing w:val="-3"/>
        </w:rPr>
        <w:t>）</w:t>
      </w:r>
      <w:r>
        <w:rPr>
          <w:rFonts w:ascii="宋体" w:hAnsi="宋体" w:cs="宋体" w:eastAsia="宋体" w:hint="default"/>
          <w:spacing w:val="-3"/>
        </w:rPr>
        <w:t>2019</w:t>
      </w:r>
      <w:r>
        <w:rPr>
          <w:rFonts w:ascii="宋体" w:hAnsi="宋体" w:cs="宋体" w:eastAsia="宋体" w:hint="default"/>
          <w:spacing w:val="-38"/>
        </w:rPr>
        <w:t> </w:t>
      </w:r>
      <w:r>
        <w:rPr/>
        <w:t>年</w:t>
      </w:r>
      <w:r>
        <w:rPr>
          <w:spacing w:val="-40"/>
        </w:rPr>
        <w:t> </w:t>
      </w:r>
      <w:r>
        <w:rPr>
          <w:rFonts w:ascii="宋体" w:hAnsi="宋体" w:cs="宋体" w:eastAsia="宋体" w:hint="default"/>
        </w:rPr>
        <w:t>8</w:t>
      </w:r>
      <w:r>
        <w:rPr>
          <w:rFonts w:ascii="宋体" w:hAnsi="宋体" w:cs="宋体" w:eastAsia="宋体" w:hint="default"/>
          <w:spacing w:val="-38"/>
        </w:rPr>
        <w:t> </w:t>
      </w:r>
      <w:r>
        <w:rPr>
          <w:spacing w:val="-3"/>
        </w:rPr>
        <w:t>月，本公司出资设立丝绸之路东软科技有限公司，注册资本</w:t>
      </w:r>
      <w:r>
        <w:rPr>
          <w:spacing w:val="-40"/>
        </w:rPr>
        <w:t> </w:t>
      </w:r>
      <w:r>
        <w:rPr>
          <w:rFonts w:ascii="宋体" w:hAnsi="宋体" w:cs="宋体" w:eastAsia="宋体" w:hint="default"/>
        </w:rPr>
        <w:t>2,000</w:t>
      </w:r>
      <w:r>
        <w:rPr>
          <w:rFonts w:ascii="宋体" w:hAnsi="宋体" w:cs="宋体" w:eastAsia="宋体" w:hint="default"/>
          <w:spacing w:val="-39"/>
        </w:rPr>
        <w:t> </w:t>
      </w:r>
      <w:r>
        <w:rPr>
          <w:spacing w:val="-3"/>
        </w:rPr>
        <w:t>万元，持股比</w:t>
      </w:r>
    </w:p>
    <w:p>
      <w:pPr>
        <w:pStyle w:val="BodyText"/>
        <w:spacing w:line="272" w:lineRule="exact"/>
        <w:ind w:left="118" w:right="0"/>
        <w:jc w:val="both"/>
        <w:rPr>
          <w:rFonts w:ascii="宋体" w:hAnsi="宋体" w:cs="宋体" w:eastAsia="宋体" w:hint="default"/>
        </w:rPr>
      </w:pPr>
      <w:r>
        <w:rPr/>
        <w:t>例</w:t>
      </w:r>
      <w:r>
        <w:rPr>
          <w:spacing w:val="-54"/>
        </w:rPr>
        <w:t> </w:t>
      </w:r>
      <w:r>
        <w:rPr>
          <w:rFonts w:ascii="宋体" w:hAnsi="宋体" w:cs="宋体" w:eastAsia="宋体" w:hint="default"/>
        </w:rPr>
        <w:t>45%</w:t>
      </w:r>
      <w:r>
        <w:rPr/>
        <w:t>，报告期内实际出资</w:t>
      </w:r>
      <w:r>
        <w:rPr>
          <w:spacing w:val="-53"/>
        </w:rPr>
        <w:t> </w:t>
      </w:r>
      <w:r>
        <w:rPr>
          <w:rFonts w:ascii="宋体" w:hAnsi="宋体" w:cs="宋体" w:eastAsia="宋体" w:hint="default"/>
        </w:rPr>
        <w:t>180</w:t>
      </w:r>
      <w:r>
        <w:rPr>
          <w:rFonts w:ascii="宋体" w:hAnsi="宋体" w:cs="宋体" w:eastAsia="宋体" w:hint="default"/>
          <w:spacing w:val="-56"/>
        </w:rPr>
        <w:t> </w:t>
      </w:r>
      <w:r>
        <w:rPr/>
        <w:t>万元，自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月起将其作为联营公司权益法核算；</w:t>
      </w:r>
      <w:r>
        <w:rPr>
          <w:rFonts w:ascii="宋体" w:hAnsi="宋体" w:cs="宋体" w:eastAsia="宋体" w:hint="default"/>
        </w:rPr>
        <w:t> </w:t>
      </w:r>
    </w:p>
    <w:p>
      <w:pPr>
        <w:pStyle w:val="BodyText"/>
        <w:spacing w:line="273" w:lineRule="exact"/>
        <w:ind w:left="118" w:right="0"/>
        <w:jc w:val="both"/>
      </w:pPr>
      <w:r>
        <w:rPr/>
        <w:t>（</w:t>
      </w:r>
      <w:r>
        <w:rPr>
          <w:rFonts w:ascii="宋体" w:hAnsi="宋体" w:cs="宋体" w:eastAsia="宋体" w:hint="default"/>
        </w:rPr>
        <w:t>16</w:t>
      </w:r>
      <w:r>
        <w:rPr/>
        <w:t>）</w:t>
      </w:r>
      <w:r>
        <w:rPr>
          <w:rFonts w:ascii="宋体" w:hAnsi="宋体" w:cs="宋体" w:eastAsia="宋体" w:hint="default"/>
        </w:rPr>
        <w:t>2019</w:t>
      </w:r>
      <w:r>
        <w:rPr>
          <w:rFonts w:ascii="宋体" w:hAnsi="宋体" w:cs="宋体" w:eastAsia="宋体" w:hint="default"/>
          <w:spacing w:val="-40"/>
        </w:rPr>
        <w:t> </w:t>
      </w:r>
      <w:r>
        <w:rPr/>
        <w:t>年</w:t>
      </w:r>
      <w:r>
        <w:rPr>
          <w:spacing w:val="-40"/>
        </w:rPr>
        <w:t> </w:t>
      </w:r>
      <w:r>
        <w:rPr>
          <w:rFonts w:ascii="宋体" w:hAnsi="宋体" w:cs="宋体" w:eastAsia="宋体" w:hint="default"/>
        </w:rPr>
        <w:t>8</w:t>
      </w:r>
      <w:r>
        <w:rPr>
          <w:rFonts w:ascii="宋体" w:hAnsi="宋体" w:cs="宋体" w:eastAsia="宋体" w:hint="default"/>
          <w:spacing w:val="-42"/>
        </w:rPr>
        <w:t> </w:t>
      </w:r>
      <w:r>
        <w:rPr/>
        <w:t>月，本公司之间接控股子公司广州东软科技企业孵化器有限公司出资</w:t>
      </w:r>
      <w:r>
        <w:rPr>
          <w:spacing w:val="-39"/>
        </w:rPr>
        <w:t> </w:t>
      </w:r>
      <w:r>
        <w:rPr>
          <w:rFonts w:ascii="宋体" w:hAnsi="宋体" w:cs="宋体" w:eastAsia="宋体" w:hint="default"/>
        </w:rPr>
        <w:t>10</w:t>
      </w:r>
      <w:r>
        <w:rPr>
          <w:rFonts w:ascii="宋体" w:hAnsi="宋体" w:cs="宋体" w:eastAsia="宋体" w:hint="default"/>
          <w:spacing w:val="-40"/>
        </w:rPr>
        <w:t> </w:t>
      </w:r>
      <w:r>
        <w:rPr>
          <w:spacing w:val="-3"/>
        </w:rPr>
        <w:t>万元参</w:t>
      </w:r>
      <w:r>
        <w:rPr/>
      </w:r>
    </w:p>
    <w:p>
      <w:pPr>
        <w:pStyle w:val="BodyText"/>
        <w:spacing w:line="272" w:lineRule="exact" w:before="26"/>
        <w:ind w:left="118" w:right="144"/>
        <w:jc w:val="left"/>
        <w:rPr>
          <w:rFonts w:ascii="宋体" w:hAnsi="宋体" w:cs="宋体" w:eastAsia="宋体" w:hint="default"/>
        </w:rPr>
      </w:pPr>
      <w:r>
        <w:rPr>
          <w:spacing w:val="-3"/>
        </w:rPr>
        <w:t>股广州思芮信息科技有限公司，持股比例为</w:t>
      </w:r>
      <w:r>
        <w:rPr>
          <w:spacing w:val="-48"/>
        </w:rPr>
        <w:t> </w:t>
      </w:r>
      <w:r>
        <w:rPr>
          <w:rFonts w:ascii="宋体" w:hAnsi="宋体" w:cs="宋体" w:eastAsia="宋体" w:hint="default"/>
          <w:spacing w:val="-4"/>
        </w:rPr>
        <w:t>4.76%</w:t>
      </w:r>
      <w:r>
        <w:rPr>
          <w:spacing w:val="-4"/>
        </w:rPr>
        <w:t>，自</w:t>
      </w:r>
      <w:r>
        <w:rPr>
          <w:spacing w:val="-45"/>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8</w:t>
      </w:r>
      <w:r>
        <w:rPr>
          <w:rFonts w:ascii="宋体" w:hAnsi="宋体" w:cs="宋体" w:eastAsia="宋体" w:hint="default"/>
          <w:spacing w:val="-46"/>
        </w:rPr>
        <w:t> </w:t>
      </w:r>
      <w:r>
        <w:rPr/>
        <w:t>月起将其作为其他权益工具投资</w:t>
      </w:r>
      <w:r>
        <w:rPr>
          <w:spacing w:val="-102"/>
        </w:rPr>
        <w:t> </w:t>
      </w:r>
      <w:r>
        <w:rPr>
          <w:spacing w:val="-102"/>
        </w:rPr>
      </w:r>
      <w:r>
        <w:rPr/>
        <w:t>核算；</w:t>
      </w:r>
      <w:r>
        <w:rPr>
          <w:rFonts w:ascii="宋体" w:hAnsi="宋体" w:cs="宋体" w:eastAsia="宋体" w:hint="default"/>
        </w:rPr>
        <w:t> </w:t>
      </w:r>
    </w:p>
    <w:p>
      <w:pPr>
        <w:pStyle w:val="BodyText"/>
        <w:spacing w:line="247" w:lineRule="exact"/>
        <w:ind w:left="118" w:right="0"/>
        <w:jc w:val="both"/>
      </w:pPr>
      <w:r>
        <w:rPr/>
        <w:t>（</w:t>
      </w:r>
      <w:r>
        <w:rPr>
          <w:rFonts w:ascii="宋体" w:hAnsi="宋体" w:cs="宋体" w:eastAsia="宋体" w:hint="default"/>
        </w:rPr>
        <w:t>17</w:t>
      </w:r>
      <w:r>
        <w:rPr/>
        <w:t>）</w:t>
      </w:r>
      <w:r>
        <w:rPr>
          <w:rFonts w:ascii="宋体" w:hAnsi="宋体" w:cs="宋体" w:eastAsia="宋体" w:hint="default"/>
        </w:rPr>
        <w:t>2019</w:t>
      </w:r>
      <w:r>
        <w:rPr>
          <w:rFonts w:ascii="宋体" w:hAnsi="宋体" w:cs="宋体" w:eastAsia="宋体" w:hint="default"/>
          <w:spacing w:val="-40"/>
        </w:rPr>
        <w:t> </w:t>
      </w:r>
      <w:r>
        <w:rPr/>
        <w:t>年</w:t>
      </w:r>
      <w:r>
        <w:rPr>
          <w:spacing w:val="-40"/>
        </w:rPr>
        <w:t> </w:t>
      </w:r>
      <w:r>
        <w:rPr>
          <w:rFonts w:ascii="宋体" w:hAnsi="宋体" w:cs="宋体" w:eastAsia="宋体" w:hint="default"/>
        </w:rPr>
        <w:t>9</w:t>
      </w:r>
      <w:r>
        <w:rPr>
          <w:rFonts w:ascii="宋体" w:hAnsi="宋体" w:cs="宋体" w:eastAsia="宋体" w:hint="default"/>
          <w:spacing w:val="-42"/>
        </w:rPr>
        <w:t> </w:t>
      </w:r>
      <w:r>
        <w:rPr/>
        <w:t>月，本公司之间接控股子公司广州东软科技企业孵化器有限公司出资</w:t>
      </w:r>
      <w:r>
        <w:rPr>
          <w:spacing w:val="-39"/>
        </w:rPr>
        <w:t> </w:t>
      </w:r>
      <w:r>
        <w:rPr>
          <w:rFonts w:ascii="宋体" w:hAnsi="宋体" w:cs="宋体" w:eastAsia="宋体" w:hint="default"/>
        </w:rPr>
        <w:t>10</w:t>
      </w:r>
      <w:r>
        <w:rPr>
          <w:rFonts w:ascii="宋体" w:hAnsi="宋体" w:cs="宋体" w:eastAsia="宋体" w:hint="default"/>
          <w:spacing w:val="-40"/>
        </w:rPr>
        <w:t> </w:t>
      </w:r>
      <w:r>
        <w:rPr>
          <w:spacing w:val="-3"/>
        </w:rPr>
        <w:t>万元参</w:t>
      </w:r>
      <w:r>
        <w:rPr/>
      </w:r>
    </w:p>
    <w:p>
      <w:pPr>
        <w:pStyle w:val="BodyText"/>
        <w:spacing w:line="272" w:lineRule="exact"/>
        <w:ind w:left="118" w:right="0"/>
        <w:jc w:val="both"/>
        <w:rPr>
          <w:rFonts w:ascii="宋体" w:hAnsi="宋体" w:cs="宋体" w:eastAsia="宋体" w:hint="default"/>
        </w:rPr>
      </w:pPr>
      <w:r>
        <w:rPr/>
        <w:t>股设立广州睿源信息科技有限公司，注册资本</w:t>
      </w:r>
      <w:r>
        <w:rPr>
          <w:spacing w:val="-51"/>
        </w:rPr>
        <w:t> </w:t>
      </w:r>
      <w:r>
        <w:rPr>
          <w:rFonts w:ascii="宋体" w:hAnsi="宋体" w:cs="宋体" w:eastAsia="宋体" w:hint="default"/>
        </w:rPr>
        <w:t>100</w:t>
      </w:r>
      <w:r>
        <w:rPr>
          <w:rFonts w:ascii="宋体" w:hAnsi="宋体" w:cs="宋体" w:eastAsia="宋体" w:hint="default"/>
          <w:spacing w:val="-54"/>
        </w:rPr>
        <w:t> </w:t>
      </w:r>
      <w:r>
        <w:rPr/>
        <w:t>万元，持股比例为</w:t>
      </w:r>
      <w:r>
        <w:rPr>
          <w:spacing w:val="-51"/>
        </w:rPr>
        <w:t> </w:t>
      </w:r>
      <w:r>
        <w:rPr>
          <w:rFonts w:ascii="宋体" w:hAnsi="宋体" w:cs="宋体" w:eastAsia="宋体" w:hint="default"/>
        </w:rPr>
        <w:t>10%</w:t>
      </w:r>
      <w:r>
        <w:rPr/>
        <w:t>；报告期内实际出资</w:t>
      </w:r>
      <w:r>
        <w:rPr>
          <w:spacing w:val="-51"/>
        </w:rPr>
        <w:t> </w:t>
      </w:r>
      <w:r>
        <w:rPr>
          <w:rFonts w:ascii="宋体" w:hAnsi="宋体" w:cs="宋体" w:eastAsia="宋体" w:hint="default"/>
        </w:rPr>
        <w:t>10</w:t>
      </w:r>
    </w:p>
    <w:p>
      <w:pPr>
        <w:pStyle w:val="BodyText"/>
        <w:spacing w:line="272" w:lineRule="exact"/>
        <w:ind w:left="118" w:right="0"/>
        <w:jc w:val="both"/>
        <w:rPr>
          <w:rFonts w:ascii="宋体" w:hAnsi="宋体" w:cs="宋体" w:eastAsia="宋体" w:hint="default"/>
        </w:rPr>
      </w:pPr>
      <w:r>
        <w:rPr/>
        <w:t>万元，自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月起将其作为其他权益工具投资核算；</w:t>
      </w:r>
      <w:r>
        <w:rPr>
          <w:rFonts w:ascii="宋体" w:hAnsi="宋体" w:cs="宋体" w:eastAsia="宋体" w:hint="default"/>
        </w:rPr>
        <w:t> </w:t>
      </w:r>
    </w:p>
    <w:p>
      <w:pPr>
        <w:pStyle w:val="BodyText"/>
        <w:spacing w:line="240" w:lineRule="auto"/>
        <w:ind w:left="118" w:right="146"/>
        <w:jc w:val="left"/>
        <w:rPr>
          <w:rFonts w:ascii="宋体" w:hAnsi="宋体" w:cs="宋体" w:eastAsia="宋体" w:hint="default"/>
        </w:rPr>
      </w:pPr>
      <w:r>
        <w:rPr>
          <w:spacing w:val="-4"/>
        </w:rPr>
        <w:t>（</w:t>
      </w:r>
      <w:r>
        <w:rPr>
          <w:rFonts w:ascii="宋体" w:hAnsi="宋体" w:cs="宋体" w:eastAsia="宋体" w:hint="default"/>
          <w:spacing w:val="-4"/>
        </w:rPr>
        <w:t>18</w:t>
      </w:r>
      <w:r>
        <w:rPr>
          <w:spacing w:val="-4"/>
        </w:rPr>
        <w:t>）</w:t>
      </w:r>
      <w:r>
        <w:rPr>
          <w:rFonts w:ascii="宋体" w:hAnsi="宋体" w:cs="宋体" w:eastAsia="宋体" w:hint="default"/>
          <w:spacing w:val="-4"/>
        </w:rPr>
        <w:t>2019</w:t>
      </w:r>
      <w:r>
        <w:rPr>
          <w:rFonts w:ascii="宋体" w:hAnsi="宋体" w:cs="宋体" w:eastAsia="宋体" w:hint="default"/>
          <w:spacing w:val="-58"/>
        </w:rPr>
        <w:t> </w:t>
      </w:r>
      <w:r>
        <w:rPr/>
        <w:t>年</w:t>
      </w:r>
      <w:r>
        <w:rPr>
          <w:spacing w:val="-60"/>
        </w:rPr>
        <w:t> </w:t>
      </w:r>
      <w:r>
        <w:rPr>
          <w:rFonts w:ascii="宋体" w:hAnsi="宋体" w:cs="宋体" w:eastAsia="宋体" w:hint="default"/>
        </w:rPr>
        <w:t>9</w:t>
      </w:r>
      <w:r>
        <w:rPr>
          <w:rFonts w:ascii="宋体" w:hAnsi="宋体" w:cs="宋体" w:eastAsia="宋体" w:hint="default"/>
          <w:spacing w:val="-58"/>
        </w:rPr>
        <w:t> </w:t>
      </w:r>
      <w:r>
        <w:rPr/>
        <w:t>月，本公司之控股子公司东软汉枫医疗科技有限公司出资设立汉枫智慧医疗协同</w:t>
      </w:r>
      <w:r>
        <w:rPr>
          <w:w w:val="100"/>
        </w:rPr>
        <w:t> </w:t>
      </w:r>
      <w:r>
        <w:rPr>
          <w:spacing w:val="-14"/>
          <w:w w:val="100"/>
        </w:rPr>
        <w:t>创新职能研究院（辽宁）有限公司，注册资本</w:t>
      </w:r>
      <w:r>
        <w:rPr>
          <w:spacing w:val="-50"/>
          <w:w w:val="100"/>
        </w:rPr>
        <w:t> </w:t>
      </w:r>
      <w:r>
        <w:rPr>
          <w:rFonts w:ascii="宋体" w:hAnsi="宋体" w:cs="宋体" w:eastAsia="宋体" w:hint="default"/>
          <w:spacing w:val="-1"/>
          <w:w w:val="100"/>
        </w:rPr>
        <w:t>3,500</w:t>
      </w:r>
      <w:r>
        <w:rPr>
          <w:rFonts w:ascii="宋体" w:hAnsi="宋体" w:cs="宋体" w:eastAsia="宋体" w:hint="default"/>
          <w:spacing w:val="-53"/>
          <w:w w:val="100"/>
        </w:rPr>
        <w:t> </w:t>
      </w:r>
      <w:r>
        <w:rPr>
          <w:spacing w:val="-13"/>
          <w:w w:val="100"/>
        </w:rPr>
        <w:t>万元，持股比例</w:t>
      </w:r>
      <w:r>
        <w:rPr>
          <w:spacing w:val="-50"/>
          <w:w w:val="100"/>
        </w:rPr>
        <w:t> </w:t>
      </w:r>
      <w:r>
        <w:rPr>
          <w:rFonts w:ascii="宋体" w:hAnsi="宋体" w:cs="宋体" w:eastAsia="宋体" w:hint="default"/>
          <w:spacing w:val="-8"/>
          <w:w w:val="100"/>
        </w:rPr>
        <w:t>100%</w:t>
      </w:r>
      <w:r>
        <w:rPr>
          <w:spacing w:val="-8"/>
          <w:w w:val="100"/>
        </w:rPr>
        <w:t>，报告期内实际出资</w:t>
      </w:r>
      <w:r>
        <w:rPr>
          <w:spacing w:val="-49"/>
          <w:w w:val="100"/>
        </w:rPr>
        <w:t> </w:t>
      </w:r>
      <w:r>
        <w:rPr>
          <w:rFonts w:ascii="宋体" w:hAnsi="宋体" w:cs="宋体" w:eastAsia="宋体" w:hint="default"/>
          <w:spacing w:val="-1"/>
          <w:w w:val="100"/>
        </w:rPr>
        <w:t>1,050</w:t>
      </w:r>
    </w:p>
    <w:p>
      <w:pPr>
        <w:pStyle w:val="BodyText"/>
        <w:spacing w:line="271" w:lineRule="exact"/>
        <w:ind w:left="118" w:right="0"/>
        <w:jc w:val="both"/>
        <w:rPr>
          <w:rFonts w:ascii="宋体" w:hAnsi="宋体" w:cs="宋体" w:eastAsia="宋体" w:hint="default"/>
        </w:rPr>
      </w:pPr>
      <w:r>
        <w:rPr/>
        <w:t>万元，自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月起将其纳入合并财务报表范围；</w:t>
      </w:r>
      <w:r>
        <w:rPr>
          <w:rFonts w:ascii="宋体" w:hAnsi="宋体" w:cs="宋体" w:eastAsia="宋体" w:hint="default"/>
        </w:rPr>
        <w:t> </w:t>
      </w:r>
    </w:p>
    <w:p>
      <w:pPr>
        <w:pStyle w:val="BodyText"/>
        <w:spacing w:line="272" w:lineRule="exact" w:before="27"/>
        <w:ind w:left="118" w:right="144"/>
        <w:jc w:val="left"/>
        <w:rPr>
          <w:rFonts w:ascii="宋体" w:hAnsi="宋体" w:cs="宋体" w:eastAsia="宋体" w:hint="default"/>
        </w:rPr>
      </w:pPr>
      <w:r>
        <w:rPr>
          <w:spacing w:val="-3"/>
        </w:rPr>
        <w:t>（</w:t>
      </w:r>
      <w:r>
        <w:rPr>
          <w:rFonts w:ascii="宋体" w:hAnsi="宋体" w:cs="宋体" w:eastAsia="宋体" w:hint="default"/>
          <w:spacing w:val="-3"/>
        </w:rPr>
        <w:t>19</w:t>
      </w:r>
      <w:r>
        <w:rPr>
          <w:spacing w:val="-3"/>
        </w:rPr>
        <w:t>）</w:t>
      </w:r>
      <w:r>
        <w:rPr>
          <w:rFonts w:ascii="宋体" w:hAnsi="宋体" w:cs="宋体" w:eastAsia="宋体" w:hint="default"/>
          <w:spacing w:val="-3"/>
        </w:rPr>
        <w:t>2019</w:t>
      </w:r>
      <w:r>
        <w:rPr>
          <w:rFonts w:ascii="宋体" w:hAnsi="宋体" w:cs="宋体" w:eastAsia="宋体" w:hint="default"/>
          <w:spacing w:val="-30"/>
        </w:rPr>
        <w:t> </w:t>
      </w:r>
      <w:r>
        <w:rPr/>
        <w:t>年</w:t>
      </w:r>
      <w:r>
        <w:rPr>
          <w:spacing w:val="-33"/>
        </w:rPr>
        <w:t> </w:t>
      </w:r>
      <w:r>
        <w:rPr>
          <w:rFonts w:ascii="宋体" w:hAnsi="宋体" w:cs="宋体" w:eastAsia="宋体" w:hint="default"/>
        </w:rPr>
        <w:t>9</w:t>
      </w:r>
      <w:r>
        <w:rPr>
          <w:rFonts w:ascii="宋体" w:hAnsi="宋体" w:cs="宋体" w:eastAsia="宋体" w:hint="default"/>
          <w:spacing w:val="-30"/>
        </w:rPr>
        <w:t> </w:t>
      </w:r>
      <w:r>
        <w:rPr>
          <w:spacing w:val="-3"/>
        </w:rPr>
        <w:t>月，本公司之全资子公司东软集团（广州）有限公司对其全资子公司广州东软科</w:t>
      </w:r>
      <w:r>
        <w:rPr>
          <w:spacing w:val="-95"/>
        </w:rPr>
        <w:t> </w:t>
      </w:r>
      <w:r>
        <w:rPr>
          <w:spacing w:val="-95"/>
        </w:rPr>
      </w:r>
      <w:r>
        <w:rPr/>
        <w:t>技企业孵化器有限公司继续出资</w:t>
      </w:r>
      <w:r>
        <w:rPr>
          <w:spacing w:val="-55"/>
        </w:rPr>
        <w:t> </w:t>
      </w:r>
      <w:r>
        <w:rPr>
          <w:rFonts w:ascii="宋体" w:hAnsi="宋体" w:cs="宋体" w:eastAsia="宋体" w:hint="default"/>
        </w:rPr>
        <w:t>520.15</w:t>
      </w:r>
      <w:r>
        <w:rPr>
          <w:rFonts w:ascii="宋体" w:hAnsi="宋体" w:cs="宋体" w:eastAsia="宋体" w:hint="default"/>
          <w:spacing w:val="-57"/>
        </w:rPr>
        <w:t> </w:t>
      </w:r>
      <w:r>
        <w:rPr/>
        <w:t>万元；</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74" w:footer="1248" w:top="1220" w:bottom="1440" w:left="1680" w:right="1120"/>
        </w:sectPr>
      </w:pPr>
    </w:p>
    <w:p>
      <w:pPr>
        <w:spacing w:line="240" w:lineRule="auto" w:before="1"/>
        <w:rPr>
          <w:rFonts w:ascii="宋体" w:hAnsi="宋体" w:cs="宋体" w:eastAsia="宋体" w:hint="default"/>
          <w:sz w:val="17"/>
          <w:szCs w:val="17"/>
        </w:rPr>
      </w:pPr>
    </w:p>
    <w:p>
      <w:pPr>
        <w:pStyle w:val="BodyText"/>
        <w:spacing w:line="240" w:lineRule="auto" w:before="36"/>
        <w:ind w:left="118" w:right="0"/>
        <w:jc w:val="left"/>
        <w:rPr>
          <w:rFonts w:ascii="宋体" w:hAnsi="宋体" w:cs="宋体" w:eastAsia="宋体" w:hint="default"/>
        </w:rPr>
      </w:pPr>
      <w:r>
        <w:rPr/>
        <w:t>（</w:t>
      </w:r>
      <w:r>
        <w:rPr>
          <w:rFonts w:ascii="宋体" w:hAnsi="宋体" w:cs="宋体" w:eastAsia="宋体" w:hint="default"/>
        </w:rPr>
        <w:t>20</w:t>
      </w:r>
      <w:r>
        <w:rPr/>
        <w:t>）</w:t>
      </w:r>
      <w:r>
        <w:rPr>
          <w:rFonts w:ascii="宋体" w:hAnsi="宋体" w:cs="宋体" w:eastAsia="宋体" w:hint="default"/>
        </w:rPr>
        <w:t>2019</w:t>
      </w:r>
      <w:r>
        <w:rPr>
          <w:rFonts w:ascii="宋体" w:hAnsi="宋体" w:cs="宋体" w:eastAsia="宋体" w:hint="default"/>
          <w:spacing w:val="-52"/>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月，本公司以</w:t>
      </w:r>
      <w:r>
        <w:rPr>
          <w:spacing w:val="-52"/>
        </w:rPr>
        <w:t> </w:t>
      </w:r>
      <w:r>
        <w:rPr>
          <w:rFonts w:ascii="宋体" w:hAnsi="宋体" w:cs="宋体" w:eastAsia="宋体" w:hint="default"/>
        </w:rPr>
        <w:t>2,455.99</w:t>
      </w:r>
      <w:r>
        <w:rPr>
          <w:rFonts w:ascii="宋体" w:hAnsi="宋体" w:cs="宋体" w:eastAsia="宋体" w:hint="default"/>
          <w:spacing w:val="-52"/>
        </w:rPr>
        <w:t> </w:t>
      </w:r>
      <w:r>
        <w:rPr/>
        <w:t>万元购买天津市滨海数字认证有限公司</w:t>
      </w:r>
      <w:r>
        <w:rPr>
          <w:spacing w:val="-52"/>
        </w:rPr>
        <w:t> </w:t>
      </w:r>
      <w:r>
        <w:rPr>
          <w:rFonts w:ascii="宋体" w:hAnsi="宋体" w:cs="宋体" w:eastAsia="宋体" w:hint="default"/>
        </w:rPr>
        <w:t>51%</w:t>
      </w:r>
      <w:r>
        <w:rPr/>
        <w:t>股权，构成</w:t>
      </w:r>
      <w:r>
        <w:rPr>
          <w:w w:val="100"/>
        </w:rPr>
        <w:t> </w:t>
      </w:r>
      <w:r>
        <w:rPr/>
        <w:t>非同一控制下企业合并，自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11</w:t>
      </w:r>
      <w:r>
        <w:rPr>
          <w:rFonts w:ascii="宋体" w:hAnsi="宋体" w:cs="宋体" w:eastAsia="宋体" w:hint="default"/>
          <w:spacing w:val="-55"/>
        </w:rPr>
        <w:t> </w:t>
      </w:r>
      <w:r>
        <w:rPr/>
        <w:t>月起将其纳入合并财务报表范围；</w:t>
      </w:r>
      <w:r>
        <w:rPr>
          <w:rFonts w:ascii="宋体" w:hAnsi="宋体" w:cs="宋体" w:eastAsia="宋体" w:hint="default"/>
        </w:rPr>
        <w:t> </w:t>
      </w:r>
    </w:p>
    <w:p>
      <w:pPr>
        <w:pStyle w:val="BodyText"/>
        <w:spacing w:line="271" w:lineRule="exact"/>
        <w:ind w:left="118" w:right="0"/>
        <w:jc w:val="left"/>
      </w:pPr>
      <w:r>
        <w:rPr/>
        <w:t>（</w:t>
      </w:r>
      <w:r>
        <w:rPr>
          <w:rFonts w:ascii="宋体" w:hAnsi="宋体" w:cs="宋体" w:eastAsia="宋体" w:hint="default"/>
        </w:rPr>
        <w:t>21</w:t>
      </w:r>
      <w:r>
        <w:rPr/>
        <w:t>）</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11</w:t>
      </w:r>
      <w:r>
        <w:rPr>
          <w:rFonts w:ascii="宋体" w:hAnsi="宋体" w:cs="宋体" w:eastAsia="宋体" w:hint="default"/>
          <w:spacing w:val="-41"/>
        </w:rPr>
        <w:t> </w:t>
      </w:r>
      <w:r>
        <w:rPr/>
        <w:t>月，本公司出资设立东软集团（福州）有限公司，注册资本</w:t>
      </w:r>
      <w:r>
        <w:rPr>
          <w:spacing w:val="-41"/>
        </w:rPr>
        <w:t> </w:t>
      </w:r>
      <w:r>
        <w:rPr>
          <w:rFonts w:ascii="宋体" w:hAnsi="宋体" w:cs="宋体" w:eastAsia="宋体" w:hint="default"/>
        </w:rPr>
        <w:t>5,000</w:t>
      </w:r>
      <w:r>
        <w:rPr>
          <w:rFonts w:ascii="宋体" w:hAnsi="宋体" w:cs="宋体" w:eastAsia="宋体" w:hint="default"/>
          <w:spacing w:val="-42"/>
        </w:rPr>
        <w:t> </w:t>
      </w:r>
      <w:r>
        <w:rPr/>
        <w:t>万元，持股</w:t>
      </w:r>
    </w:p>
    <w:p>
      <w:pPr>
        <w:pStyle w:val="BodyText"/>
        <w:spacing w:line="272" w:lineRule="exact"/>
        <w:ind w:left="118" w:right="0"/>
        <w:jc w:val="left"/>
        <w:rPr>
          <w:rFonts w:ascii="宋体" w:hAnsi="宋体" w:cs="宋体" w:eastAsia="宋体" w:hint="default"/>
        </w:rPr>
      </w:pPr>
      <w:r>
        <w:rPr/>
        <w:t>比例</w:t>
      </w:r>
      <w:r>
        <w:rPr>
          <w:spacing w:val="-55"/>
        </w:rPr>
        <w:t> </w:t>
      </w:r>
      <w:r>
        <w:rPr>
          <w:rFonts w:ascii="宋体" w:hAnsi="宋体" w:cs="宋体" w:eastAsia="宋体" w:hint="default"/>
        </w:rPr>
        <w:t>100%</w:t>
      </w:r>
      <w:r>
        <w:rPr/>
        <w:t>，报告期内实际出资</w:t>
      </w:r>
      <w:r>
        <w:rPr>
          <w:spacing w:val="-54"/>
        </w:rPr>
        <w:t> </w:t>
      </w:r>
      <w:r>
        <w:rPr>
          <w:rFonts w:ascii="宋体" w:hAnsi="宋体" w:cs="宋体" w:eastAsia="宋体" w:hint="default"/>
        </w:rPr>
        <w:t>3,000</w:t>
      </w:r>
      <w:r>
        <w:rPr>
          <w:rFonts w:ascii="宋体" w:hAnsi="宋体" w:cs="宋体" w:eastAsia="宋体" w:hint="default"/>
          <w:spacing w:val="-57"/>
        </w:rPr>
        <w:t> </w:t>
      </w:r>
      <w:r>
        <w:rPr/>
        <w:t>万元，自</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11</w:t>
      </w:r>
      <w:r>
        <w:rPr>
          <w:rFonts w:ascii="宋体" w:hAnsi="宋体" w:cs="宋体" w:eastAsia="宋体" w:hint="default"/>
          <w:spacing w:val="-57"/>
        </w:rPr>
        <w:t> </w:t>
      </w:r>
      <w:r>
        <w:rPr/>
        <w:t>月起将其纳入合并财务报表范围；</w:t>
      </w:r>
      <w:r>
        <w:rPr>
          <w:rFonts w:ascii="宋体" w:hAnsi="宋体" w:cs="宋体" w:eastAsia="宋体" w:hint="default"/>
        </w:rPr>
        <w:t> </w:t>
      </w:r>
    </w:p>
    <w:p>
      <w:pPr>
        <w:pStyle w:val="BodyText"/>
        <w:spacing w:line="240" w:lineRule="auto"/>
        <w:ind w:left="118" w:right="204"/>
        <w:jc w:val="left"/>
        <w:rPr>
          <w:rFonts w:ascii="宋体" w:hAnsi="宋体" w:cs="宋体" w:eastAsia="宋体" w:hint="default"/>
        </w:rPr>
      </w:pPr>
      <w:r>
        <w:rPr/>
        <w:t>（</w:t>
      </w:r>
      <w:r>
        <w:rPr>
          <w:rFonts w:ascii="宋体" w:hAnsi="宋体" w:cs="宋体" w:eastAsia="宋体" w:hint="default"/>
        </w:rPr>
        <w:t>22</w:t>
      </w:r>
      <w:r>
        <w:rPr/>
        <w:t>）</w:t>
      </w:r>
      <w:r>
        <w:rPr>
          <w:rFonts w:ascii="宋体" w:hAnsi="宋体" w:cs="宋体" w:eastAsia="宋体" w:hint="default"/>
        </w:rPr>
        <w:t>2019</w:t>
      </w:r>
      <w:r>
        <w:rPr>
          <w:rFonts w:ascii="宋体" w:hAnsi="宋体" w:cs="宋体" w:eastAsia="宋体" w:hint="default"/>
          <w:spacing w:val="-35"/>
        </w:rPr>
        <w:t> </w:t>
      </w:r>
      <w:r>
        <w:rPr/>
        <w:t>年</w:t>
      </w:r>
      <w:r>
        <w:rPr>
          <w:spacing w:val="-33"/>
        </w:rPr>
        <w:t> </w:t>
      </w:r>
      <w:r>
        <w:rPr>
          <w:rFonts w:ascii="宋体" w:hAnsi="宋体" w:cs="宋体" w:eastAsia="宋体" w:hint="default"/>
        </w:rPr>
        <w:t>11</w:t>
      </w:r>
      <w:r>
        <w:rPr>
          <w:rFonts w:ascii="宋体" w:hAnsi="宋体" w:cs="宋体" w:eastAsia="宋体" w:hint="default"/>
          <w:spacing w:val="-33"/>
        </w:rPr>
        <w:t> </w:t>
      </w:r>
      <w:r>
        <w:rPr/>
        <w:t>月，本公司之控股子公司东软睿驰汽车技术（上海）有限公司对其全资子公司</w:t>
      </w:r>
      <w:r>
        <w:rPr>
          <w:w w:val="100"/>
        </w:rPr>
        <w:t> </w:t>
      </w:r>
      <w:r>
        <w:rPr/>
        <w:t>东软睿驰汽车技术（沈阳）有限公司增资</w:t>
      </w:r>
      <w:r>
        <w:rPr>
          <w:spacing w:val="-56"/>
        </w:rPr>
        <w:t> </w:t>
      </w:r>
      <w:r>
        <w:rPr>
          <w:rFonts w:ascii="宋体" w:hAnsi="宋体" w:cs="宋体" w:eastAsia="宋体" w:hint="default"/>
        </w:rPr>
        <w:t>10,000</w:t>
      </w:r>
      <w:r>
        <w:rPr>
          <w:rFonts w:ascii="宋体" w:hAnsi="宋体" w:cs="宋体" w:eastAsia="宋体" w:hint="default"/>
          <w:spacing w:val="-57"/>
        </w:rPr>
        <w:t> </w:t>
      </w:r>
      <w:r>
        <w:rPr/>
        <w:t>万元，报告期内实际出资</w:t>
      </w:r>
      <w:r>
        <w:rPr>
          <w:spacing w:val="-56"/>
        </w:rPr>
        <w:t> </w:t>
      </w:r>
      <w:r>
        <w:rPr>
          <w:rFonts w:ascii="宋体" w:hAnsi="宋体" w:cs="宋体" w:eastAsia="宋体" w:hint="default"/>
        </w:rPr>
        <w:t>10,000</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71" w:lineRule="exact"/>
        <w:ind w:left="118" w:right="0"/>
        <w:jc w:val="left"/>
      </w:pPr>
      <w:r>
        <w:rPr/>
        <w:t>（</w:t>
      </w:r>
      <w:r>
        <w:rPr>
          <w:rFonts w:ascii="宋体" w:hAnsi="宋体" w:cs="宋体" w:eastAsia="宋体" w:hint="default"/>
        </w:rPr>
        <w:t>23</w:t>
      </w:r>
      <w:bookmarkStart w:name="OLE_LINK5" w:id="7"/>
      <w:bookmarkEnd w:id="7"/>
      <w:r>
        <w:rPr>
          <w:rFonts w:ascii="宋体" w:hAnsi="宋体" w:cs="宋体" w:eastAsia="宋体" w:hint="default"/>
        </w:rPr>
      </w:r>
      <w:r>
        <w:rPr/>
        <w:t>）</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11</w:t>
      </w:r>
      <w:r>
        <w:rPr>
          <w:rFonts w:ascii="宋体" w:hAnsi="宋体" w:cs="宋体" w:eastAsia="宋体" w:hint="default"/>
          <w:spacing w:val="-41"/>
        </w:rPr>
        <w:t> </w:t>
      </w:r>
      <w:r>
        <w:rPr/>
        <w:t>月，本公司之间接控股子公司东软睿驰汽车技术（沈阳）有限公司出资</w:t>
      </w:r>
      <w:r>
        <w:rPr>
          <w:spacing w:val="-40"/>
        </w:rPr>
        <w:t> </w:t>
      </w:r>
      <w:r>
        <w:rPr>
          <w:rFonts w:ascii="宋体" w:hAnsi="宋体" w:cs="宋体" w:eastAsia="宋体" w:hint="default"/>
        </w:rPr>
        <w:t>500</w:t>
      </w:r>
      <w:r>
        <w:rPr>
          <w:rFonts w:ascii="宋体" w:hAnsi="宋体" w:cs="宋体" w:eastAsia="宋体" w:hint="default"/>
          <w:spacing w:val="-43"/>
        </w:rPr>
        <w:t> </w:t>
      </w:r>
      <w:r>
        <w:rPr/>
        <w:t>万</w:t>
      </w:r>
    </w:p>
    <w:p>
      <w:pPr>
        <w:pStyle w:val="BodyText"/>
        <w:spacing w:line="272" w:lineRule="exact" w:before="27"/>
        <w:ind w:left="118" w:right="0"/>
        <w:jc w:val="left"/>
        <w:rPr>
          <w:rFonts w:ascii="宋体" w:hAnsi="宋体" w:cs="宋体" w:eastAsia="宋体" w:hint="default"/>
        </w:rPr>
      </w:pPr>
      <w:r>
        <w:rPr>
          <w:spacing w:val="-4"/>
        </w:rPr>
        <w:t>元参股华人运通（江苏）动力电池系统有限公司，持股比例</w:t>
      </w:r>
      <w:r>
        <w:rPr>
          <w:spacing w:val="-36"/>
        </w:rPr>
        <w:t> </w:t>
      </w:r>
      <w:r>
        <w:rPr>
          <w:rFonts w:ascii="宋体" w:hAnsi="宋体" w:cs="宋体" w:eastAsia="宋体" w:hint="default"/>
          <w:spacing w:val="-5"/>
        </w:rPr>
        <w:t>10%</w:t>
      </w:r>
      <w:r>
        <w:rPr>
          <w:spacing w:val="-5"/>
        </w:rPr>
        <w:t>，并委派一名董事，自</w:t>
      </w:r>
      <w:r>
        <w:rPr>
          <w:spacing w:val="-36"/>
        </w:rPr>
        <w:t> </w:t>
      </w:r>
      <w:r>
        <w:rPr>
          <w:rFonts w:ascii="宋体" w:hAnsi="宋体" w:cs="宋体" w:eastAsia="宋体" w:hint="default"/>
        </w:rPr>
        <w:t>2019</w:t>
      </w:r>
      <w:r>
        <w:rPr>
          <w:rFonts w:ascii="宋体" w:hAnsi="宋体" w:cs="宋体" w:eastAsia="宋体" w:hint="default"/>
          <w:spacing w:val="-38"/>
        </w:rPr>
        <w:t> </w:t>
      </w:r>
      <w:r>
        <w:rPr/>
        <w:t>年</w:t>
      </w:r>
      <w:r>
        <w:rPr>
          <w:spacing w:val="-40"/>
        </w:rPr>
        <w:t> </w:t>
      </w:r>
      <w:r>
        <w:rPr>
          <w:rFonts w:ascii="宋体" w:hAnsi="宋体" w:cs="宋体" w:eastAsia="宋体" w:hint="default"/>
        </w:rPr>
        <w:t>11</w:t>
      </w:r>
      <w:r>
        <w:rPr>
          <w:rFonts w:ascii="宋体" w:hAnsi="宋体" w:cs="宋体" w:eastAsia="宋体" w:hint="default"/>
          <w:spacing w:val="-99"/>
        </w:rPr>
        <w:t> </w:t>
      </w:r>
      <w:r>
        <w:rPr/>
        <w:t>月起将其作为联营公司权益法核算；</w:t>
      </w:r>
      <w:r>
        <w:rPr>
          <w:rFonts w:ascii="宋体" w:hAnsi="宋体" w:cs="宋体" w:eastAsia="宋体" w:hint="default"/>
        </w:rPr>
        <w:t> </w:t>
      </w:r>
    </w:p>
    <w:p>
      <w:pPr>
        <w:pStyle w:val="BodyText"/>
        <w:spacing w:line="247" w:lineRule="exact"/>
        <w:ind w:left="118" w:right="0"/>
        <w:jc w:val="left"/>
      </w:pPr>
      <w:r>
        <w:rPr/>
        <w:t>（</w:t>
      </w:r>
      <w:r>
        <w:rPr>
          <w:rFonts w:ascii="宋体" w:hAnsi="宋体" w:cs="宋体" w:eastAsia="宋体" w:hint="default"/>
        </w:rPr>
        <w:t>24</w:t>
      </w:r>
      <w:r>
        <w:rPr/>
        <w:t>）</w:t>
      </w:r>
      <w:r>
        <w:rPr>
          <w:rFonts w:ascii="宋体" w:hAnsi="宋体" w:cs="宋体" w:eastAsia="宋体" w:hint="default"/>
        </w:rPr>
        <w:t>2019</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2"/>
        </w:rPr>
        <w:t> </w:t>
      </w:r>
      <w:r>
        <w:rPr/>
        <w:t>月，本公司对全资子公司东软（欧洲）有限公司增资</w:t>
      </w:r>
      <w:r>
        <w:rPr>
          <w:spacing w:val="-41"/>
        </w:rPr>
        <w:t> </w:t>
      </w:r>
      <w:r>
        <w:rPr>
          <w:rFonts w:ascii="宋体" w:hAnsi="宋体" w:cs="宋体" w:eastAsia="宋体" w:hint="default"/>
        </w:rPr>
        <w:t>1,500</w:t>
      </w:r>
      <w:r>
        <w:rPr>
          <w:rFonts w:ascii="宋体" w:hAnsi="宋体" w:cs="宋体" w:eastAsia="宋体" w:hint="default"/>
          <w:spacing w:val="-42"/>
        </w:rPr>
        <w:t> </w:t>
      </w:r>
      <w:r>
        <w:rPr/>
        <w:t>万美元，报告期内</w:t>
      </w:r>
    </w:p>
    <w:p>
      <w:pPr>
        <w:pStyle w:val="BodyText"/>
        <w:spacing w:line="272" w:lineRule="exact"/>
        <w:ind w:left="118" w:right="2454"/>
        <w:jc w:val="left"/>
        <w:rPr>
          <w:rFonts w:ascii="宋体" w:hAnsi="宋体" w:cs="宋体" w:eastAsia="宋体" w:hint="default"/>
        </w:rPr>
      </w:pPr>
      <w:r>
        <w:rPr/>
        <w:t>实际出资</w:t>
      </w:r>
      <w:r>
        <w:rPr>
          <w:spacing w:val="-53"/>
        </w:rPr>
        <w:t> </w:t>
      </w:r>
      <w:r>
        <w:rPr>
          <w:rFonts w:ascii="宋体" w:hAnsi="宋体" w:cs="宋体" w:eastAsia="宋体" w:hint="default"/>
        </w:rPr>
        <w:t>1,500</w:t>
      </w:r>
      <w:r>
        <w:rPr>
          <w:rFonts w:ascii="宋体" w:hAnsi="宋体" w:cs="宋体" w:eastAsia="宋体" w:hint="default"/>
          <w:spacing w:val="-55"/>
        </w:rPr>
        <w:t> </w:t>
      </w:r>
      <w:r>
        <w:rPr/>
        <w:t>万美元；</w:t>
      </w:r>
      <w:r>
        <w:rPr>
          <w:rFonts w:ascii="宋体" w:hAnsi="宋体" w:cs="宋体" w:eastAsia="宋体" w:hint="default"/>
        </w:rPr>
        <w:t> </w:t>
      </w:r>
    </w:p>
    <w:p>
      <w:pPr>
        <w:pStyle w:val="BodyText"/>
        <w:spacing w:line="272" w:lineRule="exact"/>
        <w:ind w:left="118" w:right="0"/>
        <w:jc w:val="left"/>
      </w:pPr>
      <w:r>
        <w:rPr/>
        <w:t>（</w:t>
      </w:r>
      <w:r>
        <w:rPr>
          <w:rFonts w:ascii="宋体" w:hAnsi="宋体" w:cs="宋体" w:eastAsia="宋体" w:hint="default"/>
        </w:rPr>
        <w:t>25</w:t>
      </w:r>
      <w:r>
        <w:rPr/>
        <w:t>）</w:t>
      </w:r>
      <w:r>
        <w:rPr>
          <w:rFonts w:ascii="宋体" w:hAnsi="宋体" w:cs="宋体" w:eastAsia="宋体" w:hint="default"/>
        </w:rPr>
        <w:t>2019</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2"/>
        </w:rPr>
        <w:t> </w:t>
      </w:r>
      <w:r>
        <w:rPr/>
        <w:t>月，本公司对全资子公司天津智医科技有限公司增资</w:t>
      </w:r>
      <w:r>
        <w:rPr>
          <w:spacing w:val="-41"/>
        </w:rPr>
        <w:t> </w:t>
      </w:r>
      <w:r>
        <w:rPr>
          <w:rFonts w:ascii="宋体" w:hAnsi="宋体" w:cs="宋体" w:eastAsia="宋体" w:hint="default"/>
        </w:rPr>
        <w:t>5,000</w:t>
      </w:r>
      <w:r>
        <w:rPr>
          <w:rFonts w:ascii="宋体" w:hAnsi="宋体" w:cs="宋体" w:eastAsia="宋体" w:hint="default"/>
          <w:spacing w:val="-42"/>
        </w:rPr>
        <w:t> </w:t>
      </w:r>
      <w:r>
        <w:rPr/>
        <w:t>万元，报告期内实</w:t>
      </w:r>
    </w:p>
    <w:p>
      <w:pPr>
        <w:pStyle w:val="BodyText"/>
        <w:spacing w:line="273" w:lineRule="exact"/>
        <w:ind w:left="118" w:right="2454"/>
        <w:jc w:val="left"/>
        <w:rPr>
          <w:rFonts w:ascii="宋体" w:hAnsi="宋体" w:cs="宋体" w:eastAsia="宋体" w:hint="default"/>
        </w:rPr>
      </w:pPr>
      <w:r>
        <w:rPr/>
        <w:t>际出资</w:t>
      </w:r>
      <w:r>
        <w:rPr>
          <w:spacing w:val="-54"/>
        </w:rPr>
        <w:t> </w:t>
      </w:r>
      <w:r>
        <w:rPr>
          <w:rFonts w:ascii="宋体" w:hAnsi="宋体" w:cs="宋体" w:eastAsia="宋体" w:hint="default"/>
        </w:rPr>
        <w:t>5,000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2" w:lineRule="exact" w:before="27"/>
        <w:ind w:left="118" w:right="0"/>
        <w:jc w:val="left"/>
        <w:rPr>
          <w:rFonts w:ascii="宋体" w:hAnsi="宋体" w:cs="宋体" w:eastAsia="宋体" w:hint="default"/>
        </w:rPr>
      </w:pPr>
      <w:r>
        <w:rPr/>
        <w:t>（</w:t>
      </w:r>
      <w:r>
        <w:rPr>
          <w:rFonts w:ascii="宋体" w:hAnsi="宋体" w:cs="宋体" w:eastAsia="宋体" w:hint="default"/>
        </w:rPr>
        <w:t>26</w:t>
      </w:r>
      <w:r>
        <w:rPr/>
        <w:t>）</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1"/>
        </w:rPr>
        <w:t> </w:t>
      </w:r>
      <w:r>
        <w:rPr/>
        <w:t>月，东软（香港）有限公司拟对东软熙康控股有限公司增资</w:t>
      </w:r>
      <w:r>
        <w:rPr>
          <w:spacing w:val="-41"/>
        </w:rPr>
        <w:t> </w:t>
      </w:r>
      <w:r>
        <w:rPr>
          <w:rFonts w:ascii="宋体" w:hAnsi="宋体" w:cs="宋体" w:eastAsia="宋体" w:hint="default"/>
        </w:rPr>
        <w:t>4,142,642</w:t>
      </w:r>
      <w:r>
        <w:rPr>
          <w:rFonts w:ascii="宋体" w:hAnsi="宋体" w:cs="宋体" w:eastAsia="宋体" w:hint="default"/>
          <w:spacing w:val="-43"/>
        </w:rPr>
        <w:t> </w:t>
      </w:r>
      <w:r>
        <w:rPr/>
        <w:t>股，报</w:t>
      </w:r>
      <w:r>
        <w:rPr>
          <w:w w:val="100"/>
        </w:rPr>
        <w:t> </w:t>
      </w:r>
      <w:r>
        <w:rPr/>
        <w:t>告期内首次交割，实际出资</w:t>
      </w:r>
      <w:r>
        <w:rPr>
          <w:spacing w:val="-56"/>
        </w:rPr>
        <w:t> </w:t>
      </w:r>
      <w:r>
        <w:rPr>
          <w:rFonts w:ascii="宋体" w:hAnsi="宋体" w:cs="宋体" w:eastAsia="宋体" w:hint="default"/>
        </w:rPr>
        <w:t>6,720</w:t>
      </w:r>
      <w:r>
        <w:rPr>
          <w:rFonts w:ascii="宋体" w:hAnsi="宋体" w:cs="宋体" w:eastAsia="宋体" w:hint="default"/>
          <w:spacing w:val="-56"/>
        </w:rPr>
        <w:t> </w:t>
      </w:r>
      <w:r>
        <w:rPr/>
        <w:t>万人民币，首次交割后持股比例变更为</w:t>
      </w:r>
      <w:r>
        <w:rPr>
          <w:spacing w:val="-56"/>
        </w:rPr>
        <w:t> </w:t>
      </w:r>
      <w:r>
        <w:rPr>
          <w:rFonts w:ascii="宋体" w:hAnsi="宋体" w:cs="宋体" w:eastAsia="宋体" w:hint="default"/>
        </w:rPr>
        <w:t>28.86%</w:t>
      </w:r>
      <w:r>
        <w:rPr/>
        <w:t>；</w:t>
      </w:r>
      <w:r>
        <w:rPr>
          <w:rFonts w:ascii="宋体" w:hAnsi="宋体" w:cs="宋体" w:eastAsia="宋体" w:hint="default"/>
        </w:rPr>
        <w:t> </w:t>
      </w:r>
    </w:p>
    <w:p>
      <w:pPr>
        <w:pStyle w:val="BodyText"/>
        <w:spacing w:line="247" w:lineRule="exact"/>
        <w:ind w:left="118" w:right="0"/>
        <w:jc w:val="left"/>
      </w:pPr>
      <w:r>
        <w:rPr>
          <w:spacing w:val="-7"/>
        </w:rPr>
        <w:t>（</w:t>
      </w:r>
      <w:r>
        <w:rPr>
          <w:rFonts w:ascii="宋体" w:hAnsi="宋体" w:cs="宋体" w:eastAsia="宋体" w:hint="default"/>
          <w:spacing w:val="-7"/>
        </w:rPr>
        <w:t>27</w:t>
      </w:r>
      <w:r>
        <w:rPr>
          <w:spacing w:val="-7"/>
        </w:rPr>
        <w:t>）</w:t>
      </w:r>
      <w:r>
        <w:rPr>
          <w:rFonts w:ascii="宋体" w:hAnsi="宋体" w:cs="宋体" w:eastAsia="宋体" w:hint="default"/>
          <w:spacing w:val="-7"/>
        </w:rPr>
        <w:t>2019</w:t>
      </w:r>
      <w:r>
        <w:rPr>
          <w:rFonts w:ascii="宋体" w:hAnsi="宋体" w:cs="宋体" w:eastAsia="宋体" w:hint="default"/>
          <w:spacing w:val="-42"/>
        </w:rPr>
        <w:t> </w:t>
      </w:r>
      <w:r>
        <w:rPr/>
        <w:t>年</w:t>
      </w:r>
      <w:r>
        <w:rPr>
          <w:spacing w:val="-45"/>
        </w:rPr>
        <w:t> </w:t>
      </w:r>
      <w:r>
        <w:rPr>
          <w:rFonts w:ascii="宋体" w:hAnsi="宋体" w:cs="宋体" w:eastAsia="宋体" w:hint="default"/>
        </w:rPr>
        <w:t>12</w:t>
      </w:r>
      <w:r>
        <w:rPr>
          <w:rFonts w:ascii="宋体" w:hAnsi="宋体" w:cs="宋体" w:eastAsia="宋体" w:hint="default"/>
          <w:spacing w:val="-42"/>
        </w:rPr>
        <w:t> </w:t>
      </w:r>
      <w:r>
        <w:rPr>
          <w:spacing w:val="-5"/>
        </w:rPr>
        <w:t>月，本公司出资设立宜昌健康大数据产业运营有限公司，注册资本</w:t>
      </w:r>
      <w:r>
        <w:rPr>
          <w:spacing w:val="-41"/>
        </w:rPr>
        <w:t> </w:t>
      </w:r>
      <w:r>
        <w:rPr>
          <w:rFonts w:ascii="宋体" w:hAnsi="宋体" w:cs="宋体" w:eastAsia="宋体" w:hint="default"/>
        </w:rPr>
        <w:t>3,000</w:t>
      </w:r>
      <w:r>
        <w:rPr>
          <w:rFonts w:ascii="宋体" w:hAnsi="宋体" w:cs="宋体" w:eastAsia="宋体" w:hint="default"/>
          <w:spacing w:val="-42"/>
        </w:rPr>
        <w:t> </w:t>
      </w:r>
      <w:r>
        <w:rPr>
          <w:spacing w:val="-3"/>
        </w:rPr>
        <w:t>万元，</w:t>
      </w:r>
      <w:r>
        <w:rPr/>
      </w:r>
    </w:p>
    <w:p>
      <w:pPr>
        <w:pStyle w:val="BodyText"/>
        <w:spacing w:line="272" w:lineRule="exact"/>
        <w:ind w:left="118" w:right="0"/>
        <w:jc w:val="left"/>
        <w:rPr>
          <w:rFonts w:ascii="宋体" w:hAnsi="宋体" w:cs="宋体" w:eastAsia="宋体" w:hint="default"/>
        </w:rPr>
      </w:pPr>
      <w:r>
        <w:rPr/>
        <w:t>持股比例</w:t>
      </w:r>
      <w:r>
        <w:rPr>
          <w:spacing w:val="-55"/>
        </w:rPr>
        <w:t> </w:t>
      </w:r>
      <w:r>
        <w:rPr>
          <w:rFonts w:ascii="宋体" w:hAnsi="宋体" w:cs="宋体" w:eastAsia="宋体" w:hint="default"/>
        </w:rPr>
        <w:t>55%</w:t>
      </w:r>
      <w:r>
        <w:rPr/>
        <w:t>，报告期内实际出资</w:t>
      </w:r>
      <w:r>
        <w:rPr>
          <w:spacing w:val="-54"/>
        </w:rPr>
        <w:t> </w:t>
      </w:r>
      <w:r>
        <w:rPr>
          <w:rFonts w:ascii="宋体" w:hAnsi="宋体" w:cs="宋体" w:eastAsia="宋体" w:hint="default"/>
        </w:rPr>
        <w:t>330</w:t>
      </w:r>
      <w:r>
        <w:rPr>
          <w:rFonts w:ascii="宋体" w:hAnsi="宋体" w:cs="宋体" w:eastAsia="宋体" w:hint="default"/>
          <w:spacing w:val="-55"/>
        </w:rPr>
        <w:t> </w:t>
      </w:r>
      <w:r>
        <w:rPr/>
        <w:t>万元，自</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月起将其纳入合并财务报表范围；</w:t>
      </w:r>
      <w:r>
        <w:rPr>
          <w:rFonts w:ascii="宋体" w:hAnsi="宋体" w:cs="宋体" w:eastAsia="宋体" w:hint="default"/>
        </w:rPr>
        <w:t> </w:t>
      </w:r>
    </w:p>
    <w:p>
      <w:pPr>
        <w:pStyle w:val="BodyText"/>
        <w:spacing w:line="272" w:lineRule="exact"/>
        <w:ind w:left="118" w:right="0"/>
        <w:jc w:val="left"/>
      </w:pPr>
      <w:r>
        <w:rPr/>
        <w:t>（</w:t>
      </w:r>
      <w:r>
        <w:rPr>
          <w:rFonts w:ascii="宋体" w:hAnsi="宋体" w:cs="宋体" w:eastAsia="宋体" w:hint="default"/>
        </w:rPr>
        <w:t>28</w:t>
      </w:r>
      <w:r>
        <w:rPr/>
        <w:t>）</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1"/>
        </w:rPr>
        <w:t> </w:t>
      </w:r>
      <w:r>
        <w:rPr/>
        <w:t>月，本公司出资设立上海赛客信息科技有限公司，注册资本</w:t>
      </w:r>
      <w:r>
        <w:rPr>
          <w:spacing w:val="-41"/>
        </w:rPr>
        <w:t> </w:t>
      </w:r>
      <w:r>
        <w:rPr>
          <w:rFonts w:ascii="宋体" w:hAnsi="宋体" w:cs="宋体" w:eastAsia="宋体" w:hint="default"/>
        </w:rPr>
        <w:t>4,000</w:t>
      </w:r>
      <w:r>
        <w:rPr>
          <w:rFonts w:ascii="宋体" w:hAnsi="宋体" w:cs="宋体" w:eastAsia="宋体" w:hint="default"/>
          <w:spacing w:val="-42"/>
        </w:rPr>
        <w:t> </w:t>
      </w:r>
      <w:r>
        <w:rPr/>
        <w:t>万元，持股</w:t>
      </w:r>
    </w:p>
    <w:p>
      <w:pPr>
        <w:pStyle w:val="BodyText"/>
        <w:spacing w:line="271" w:lineRule="exact"/>
        <w:ind w:left="118" w:right="0"/>
        <w:jc w:val="left"/>
        <w:rPr>
          <w:rFonts w:ascii="宋体" w:hAnsi="宋体" w:cs="宋体" w:eastAsia="宋体" w:hint="default"/>
        </w:rPr>
      </w:pPr>
      <w:r>
        <w:rPr/>
        <w:t>比例</w:t>
      </w:r>
      <w:r>
        <w:rPr>
          <w:spacing w:val="-56"/>
        </w:rPr>
        <w:t> </w:t>
      </w:r>
      <w:r>
        <w:rPr>
          <w:rFonts w:ascii="宋体" w:hAnsi="宋体" w:cs="宋体" w:eastAsia="宋体" w:hint="default"/>
        </w:rPr>
        <w:t>80.00%</w:t>
      </w:r>
      <w:r>
        <w:rPr/>
        <w:t>，报告期内实际出资</w:t>
      </w:r>
      <w:r>
        <w:rPr>
          <w:spacing w:val="-55"/>
        </w:rPr>
        <w:t> </w:t>
      </w:r>
      <w:r>
        <w:rPr>
          <w:rFonts w:ascii="宋体" w:hAnsi="宋体" w:cs="宋体" w:eastAsia="宋体" w:hint="default"/>
        </w:rPr>
        <w:t>3,200</w:t>
      </w:r>
      <w:r>
        <w:rPr>
          <w:rFonts w:ascii="宋体" w:hAnsi="宋体" w:cs="宋体" w:eastAsia="宋体" w:hint="default"/>
          <w:spacing w:val="-56"/>
        </w:rPr>
        <w:t> </w:t>
      </w:r>
      <w:r>
        <w:rPr/>
        <w:t>万元，自</w:t>
      </w:r>
      <w:r>
        <w:rPr>
          <w:spacing w:val="-56"/>
        </w:rPr>
        <w:t> </w:t>
      </w:r>
      <w:r>
        <w:rPr>
          <w:rFonts w:ascii="宋体" w:hAnsi="宋体" w:cs="宋体" w:eastAsia="宋体" w:hint="default"/>
        </w:rPr>
        <w:t>2019</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月起将其纳入合并财务报表范围；</w:t>
      </w:r>
      <w:r>
        <w:rPr>
          <w:rFonts w:ascii="宋体" w:hAnsi="宋体" w:cs="宋体" w:eastAsia="宋体" w:hint="default"/>
        </w:rPr>
        <w:t> </w:t>
      </w:r>
    </w:p>
    <w:p>
      <w:pPr>
        <w:pStyle w:val="BodyText"/>
        <w:spacing w:line="240" w:lineRule="auto"/>
        <w:ind w:left="118" w:right="0"/>
        <w:jc w:val="left"/>
        <w:rPr>
          <w:rFonts w:ascii="宋体" w:hAnsi="宋体" w:cs="宋体" w:eastAsia="宋体" w:hint="default"/>
        </w:rPr>
      </w:pPr>
      <w:r>
        <w:rPr>
          <w:spacing w:val="-7"/>
        </w:rPr>
        <w:t>（</w:t>
      </w:r>
      <w:r>
        <w:rPr>
          <w:rFonts w:ascii="宋体" w:hAnsi="宋体" w:cs="宋体" w:eastAsia="宋体" w:hint="default"/>
          <w:spacing w:val="-7"/>
        </w:rPr>
        <w:t>29</w:t>
      </w:r>
      <w:r>
        <w:rPr>
          <w:spacing w:val="-7"/>
        </w:rPr>
        <w:t>）</w:t>
      </w:r>
      <w:r>
        <w:rPr>
          <w:rFonts w:ascii="宋体" w:hAnsi="宋体" w:cs="宋体" w:eastAsia="宋体" w:hint="default"/>
          <w:spacing w:val="-7"/>
        </w:rPr>
        <w:t>2019</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spacing w:val="-7"/>
        </w:rPr>
        <w:t>月，本公司之全资子公司东软（欧洲）有限公司对其全资子公司</w:t>
      </w:r>
      <w:r>
        <w:rPr>
          <w:spacing w:val="-45"/>
        </w:rPr>
        <w:t> </w:t>
      </w:r>
      <w:r>
        <w:rPr>
          <w:rFonts w:ascii="宋体" w:hAnsi="宋体" w:cs="宋体" w:eastAsia="宋体" w:hint="default"/>
        </w:rPr>
        <w:t>Neusoft</w:t>
      </w:r>
      <w:r>
        <w:rPr>
          <w:rFonts w:ascii="宋体" w:hAnsi="宋体" w:cs="宋体" w:eastAsia="宋体" w:hint="default"/>
          <w:spacing w:val="-46"/>
        </w:rPr>
        <w:t> </w:t>
      </w:r>
      <w:r>
        <w:rPr>
          <w:rFonts w:ascii="宋体" w:hAnsi="宋体" w:cs="宋体" w:eastAsia="宋体" w:hint="default"/>
        </w:rPr>
        <w:t>EDC</w:t>
      </w:r>
      <w:r>
        <w:rPr>
          <w:rFonts w:ascii="宋体" w:hAnsi="宋体" w:cs="宋体" w:eastAsia="宋体" w:hint="default"/>
          <w:spacing w:val="-46"/>
        </w:rPr>
        <w:t> </w:t>
      </w:r>
      <w:r>
        <w:rPr>
          <w:rFonts w:ascii="宋体" w:hAnsi="宋体" w:cs="宋体" w:eastAsia="宋体" w:hint="default"/>
        </w:rPr>
        <w:t>SRL</w:t>
      </w:r>
      <w:r>
        <w:rPr>
          <w:rFonts w:ascii="宋体" w:hAnsi="宋体" w:cs="宋体" w:eastAsia="宋体" w:hint="default"/>
          <w:spacing w:val="-102"/>
        </w:rPr>
        <w:t> </w:t>
      </w:r>
      <w:r>
        <w:rPr>
          <w:rFonts w:ascii="宋体" w:hAnsi="宋体" w:cs="宋体" w:eastAsia="宋体" w:hint="default"/>
          <w:spacing w:val="-102"/>
        </w:rPr>
      </w:r>
      <w:r>
        <w:rPr/>
        <w:t>增资</w:t>
      </w:r>
      <w:r>
        <w:rPr>
          <w:spacing w:val="-54"/>
        </w:rPr>
        <w:t> </w:t>
      </w:r>
      <w:r>
        <w:rPr>
          <w:rFonts w:ascii="宋体" w:hAnsi="宋体" w:cs="宋体" w:eastAsia="宋体" w:hint="default"/>
        </w:rPr>
        <w:t>175</w:t>
      </w:r>
      <w:r>
        <w:rPr>
          <w:rFonts w:ascii="宋体" w:hAnsi="宋体" w:cs="宋体" w:eastAsia="宋体" w:hint="default"/>
          <w:spacing w:val="-54"/>
        </w:rPr>
        <w:t> </w:t>
      </w:r>
      <w:r>
        <w:rPr/>
        <w:t>万欧元，报告期内实际出资</w:t>
      </w:r>
      <w:r>
        <w:rPr>
          <w:spacing w:val="-54"/>
        </w:rPr>
        <w:t> </w:t>
      </w:r>
      <w:r>
        <w:rPr>
          <w:rFonts w:ascii="宋体" w:hAnsi="宋体" w:cs="宋体" w:eastAsia="宋体" w:hint="default"/>
        </w:rPr>
        <w:t>175</w:t>
      </w:r>
      <w:r>
        <w:rPr>
          <w:rFonts w:ascii="宋体" w:hAnsi="宋体" w:cs="宋体" w:eastAsia="宋体" w:hint="default"/>
          <w:spacing w:val="-56"/>
        </w:rPr>
        <w:t> </w:t>
      </w:r>
      <w:r>
        <w:rPr/>
        <w:t>万欧元；</w:t>
      </w:r>
      <w:r>
        <w:rPr>
          <w:rFonts w:ascii="宋体" w:hAnsi="宋体" w:cs="宋体" w:eastAsia="宋体" w:hint="default"/>
        </w:rPr>
        <w:t> </w:t>
      </w:r>
    </w:p>
    <w:p>
      <w:pPr>
        <w:pStyle w:val="BodyText"/>
        <w:spacing w:line="274" w:lineRule="exact" w:before="22"/>
        <w:ind w:left="118" w:right="0"/>
        <w:jc w:val="left"/>
        <w:rPr>
          <w:rFonts w:ascii="宋体" w:hAnsi="宋体" w:cs="宋体" w:eastAsia="宋体" w:hint="default"/>
        </w:rPr>
      </w:pPr>
      <w:r>
        <w:rPr>
          <w:spacing w:val="2"/>
        </w:rPr>
        <w:t>（</w:t>
      </w:r>
      <w:r>
        <w:rPr>
          <w:rFonts w:ascii="宋体" w:hAnsi="宋体" w:cs="宋体" w:eastAsia="宋体" w:hint="default"/>
          <w:spacing w:val="2"/>
        </w:rPr>
        <w:t>30</w:t>
      </w:r>
      <w:r>
        <w:rPr>
          <w:spacing w:val="2"/>
        </w:rPr>
        <w:t>）</w:t>
      </w:r>
      <w:r>
        <w:rPr>
          <w:rFonts w:ascii="宋体" w:hAnsi="宋体" w:cs="宋体" w:eastAsia="宋体" w:hint="default"/>
          <w:spacing w:val="2"/>
        </w:rPr>
        <w:t>2019</w:t>
      </w:r>
      <w:r>
        <w:rPr>
          <w:rFonts w:ascii="宋体" w:hAnsi="宋体" w:cs="宋体" w:eastAsia="宋体" w:hint="default"/>
          <w:spacing w:val="25"/>
        </w:rPr>
        <w:t> </w:t>
      </w:r>
      <w:r>
        <w:rPr/>
        <w:t>年</w:t>
      </w:r>
      <w:r>
        <w:rPr>
          <w:spacing w:val="21"/>
        </w:rPr>
        <w:t> </w:t>
      </w:r>
      <w:r>
        <w:rPr>
          <w:rFonts w:ascii="宋体" w:hAnsi="宋体" w:cs="宋体" w:eastAsia="宋体" w:hint="default"/>
        </w:rPr>
        <w:t>12</w:t>
      </w:r>
      <w:r>
        <w:rPr>
          <w:rFonts w:ascii="宋体" w:hAnsi="宋体" w:cs="宋体" w:eastAsia="宋体" w:hint="default"/>
          <w:spacing w:val="21"/>
        </w:rPr>
        <w:t> </w:t>
      </w:r>
      <w:r>
        <w:rPr>
          <w:spacing w:val="6"/>
        </w:rPr>
        <w:t>月，本公司之全资子公司东软（欧洲）有限公司对其全资子公司</w:t>
      </w:r>
      <w:r>
        <w:rPr>
          <w:spacing w:val="35"/>
        </w:rPr>
        <w:t> </w:t>
      </w:r>
      <w:r>
        <w:rPr>
          <w:rFonts w:ascii="宋体" w:hAnsi="宋体" w:cs="宋体" w:eastAsia="宋体" w:hint="default"/>
        </w:rPr>
        <w:t>Neusoft</w:t>
      </w:r>
      <w:r>
        <w:rPr>
          <w:rFonts w:ascii="宋体" w:hAnsi="宋体" w:cs="宋体" w:eastAsia="宋体" w:hint="default"/>
          <w:spacing w:val="-88"/>
        </w:rPr>
        <w:t> </w:t>
      </w:r>
      <w:r>
        <w:rPr>
          <w:rFonts w:ascii="宋体" w:hAnsi="宋体" w:cs="宋体" w:eastAsia="宋体" w:hint="default"/>
        </w:rPr>
        <w:t>Technology</w:t>
      </w:r>
      <w:r>
        <w:rPr>
          <w:rFonts w:ascii="宋体" w:hAnsi="宋体" w:cs="宋体" w:eastAsia="宋体" w:hint="default"/>
          <w:spacing w:val="-2"/>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54"/>
        </w:rPr>
        <w:t> </w:t>
      </w:r>
      <w:r>
        <w:rPr/>
        <w:t>增资</w:t>
      </w:r>
      <w:r>
        <w:rPr>
          <w:spacing w:val="-54"/>
        </w:rPr>
        <w:t> </w:t>
      </w:r>
      <w:r>
        <w:rPr>
          <w:rFonts w:ascii="宋体" w:hAnsi="宋体" w:cs="宋体" w:eastAsia="宋体" w:hint="default"/>
        </w:rPr>
        <w:t>1,400</w:t>
      </w:r>
      <w:r>
        <w:rPr>
          <w:rFonts w:ascii="宋体" w:hAnsi="宋体" w:cs="宋体" w:eastAsia="宋体" w:hint="default"/>
          <w:spacing w:val="-56"/>
        </w:rPr>
        <w:t> </w:t>
      </w:r>
      <w:r>
        <w:rPr/>
        <w:t>万欧元，报告期内实际出资</w:t>
      </w:r>
      <w:r>
        <w:rPr>
          <w:spacing w:val="-54"/>
        </w:rPr>
        <w:t> </w:t>
      </w:r>
      <w:r>
        <w:rPr>
          <w:rFonts w:ascii="宋体" w:hAnsi="宋体" w:cs="宋体" w:eastAsia="宋体" w:hint="default"/>
        </w:rPr>
        <w:t>1,400</w:t>
      </w:r>
      <w:r>
        <w:rPr>
          <w:rFonts w:ascii="宋体" w:hAnsi="宋体" w:cs="宋体" w:eastAsia="宋体" w:hint="default"/>
          <w:spacing w:val="-54"/>
        </w:rPr>
        <w:t> </w:t>
      </w:r>
      <w:r>
        <w:rPr/>
        <w:t>万欧元；</w:t>
      </w:r>
      <w:r>
        <w:rPr>
          <w:rFonts w:ascii="宋体" w:hAnsi="宋体" w:cs="宋体" w:eastAsia="宋体" w:hint="default"/>
        </w:rPr>
        <w:t> </w:t>
      </w:r>
    </w:p>
    <w:p>
      <w:pPr>
        <w:pStyle w:val="BodyText"/>
        <w:spacing w:line="245" w:lineRule="exact"/>
        <w:ind w:left="118" w:right="0"/>
        <w:jc w:val="left"/>
        <w:rPr>
          <w:rFonts w:ascii="宋体" w:hAnsi="宋体" w:cs="宋体" w:eastAsia="宋体" w:hint="default"/>
        </w:rPr>
      </w:pPr>
      <w:r>
        <w:rPr/>
        <w:t>（</w:t>
      </w:r>
      <w:r>
        <w:rPr>
          <w:rFonts w:ascii="宋体" w:hAnsi="宋体" w:cs="宋体" w:eastAsia="宋体" w:hint="default"/>
        </w:rPr>
        <w:t>31</w:t>
      </w:r>
      <w:r>
        <w:rPr/>
        <w:t>）</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1"/>
        </w:rPr>
        <w:t> </w:t>
      </w:r>
      <w:r>
        <w:rPr/>
        <w:t>月，本公司之全资子公司东软（欧洲）有限公司对其全资子公司</w:t>
      </w:r>
      <w:r>
        <w:rPr>
          <w:spacing w:val="-51"/>
        </w:rPr>
        <w:t> </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GmbH</w:t>
      </w:r>
    </w:p>
    <w:p>
      <w:pPr>
        <w:pStyle w:val="BodyText"/>
        <w:spacing w:line="269" w:lineRule="exact"/>
        <w:ind w:left="118" w:right="2454"/>
        <w:jc w:val="left"/>
        <w:rPr>
          <w:rFonts w:ascii="宋体" w:hAnsi="宋体" w:cs="宋体" w:eastAsia="宋体" w:hint="default"/>
        </w:rPr>
      </w:pPr>
      <w:r>
        <w:rPr/>
        <w:t>增资</w:t>
      </w:r>
      <w:r>
        <w:rPr>
          <w:spacing w:val="-54"/>
        </w:rPr>
        <w:t> </w:t>
      </w:r>
      <w:r>
        <w:rPr>
          <w:rFonts w:ascii="宋体" w:hAnsi="宋体" w:cs="宋体" w:eastAsia="宋体" w:hint="default"/>
        </w:rPr>
        <w:t>100</w:t>
      </w:r>
      <w:r>
        <w:rPr>
          <w:rFonts w:ascii="宋体" w:hAnsi="宋体" w:cs="宋体" w:eastAsia="宋体" w:hint="default"/>
          <w:spacing w:val="-54"/>
        </w:rPr>
        <w:t> </w:t>
      </w:r>
      <w:r>
        <w:rPr/>
        <w:t>万欧元，报告期内实际出资</w:t>
      </w:r>
      <w:r>
        <w:rPr>
          <w:spacing w:val="-54"/>
        </w:rPr>
        <w:t> </w:t>
      </w:r>
      <w:r>
        <w:rPr>
          <w:rFonts w:ascii="宋体" w:hAnsi="宋体" w:cs="宋体" w:eastAsia="宋体" w:hint="default"/>
        </w:rPr>
        <w:t>100</w:t>
      </w:r>
      <w:r>
        <w:rPr>
          <w:rFonts w:ascii="宋体" w:hAnsi="宋体" w:cs="宋体" w:eastAsia="宋体" w:hint="default"/>
          <w:spacing w:val="-56"/>
        </w:rPr>
        <w:t> </w:t>
      </w:r>
      <w:r>
        <w:rPr/>
        <w:t>万欧元。</w:t>
      </w:r>
      <w:r>
        <w:rPr>
          <w:rFonts w:ascii="宋体" w:hAnsi="宋体" w:cs="宋体" w:eastAsia="宋体" w:hint="default"/>
        </w:rPr>
        <w:t> </w:t>
      </w:r>
    </w:p>
    <w:p>
      <w:pPr>
        <w:pStyle w:val="Heading2"/>
        <w:spacing w:line="309" w:lineRule="exact"/>
        <w:ind w:left="118" w:right="0"/>
        <w:jc w:val="left"/>
      </w:pPr>
      <w:r>
        <w:rPr/>
        <w:t> </w:t>
      </w:r>
    </w:p>
    <w:p>
      <w:pPr>
        <w:pStyle w:val="Heading3"/>
        <w:spacing w:line="273" w:lineRule="exact" w:before="4"/>
        <w:ind w:left="118" w:right="2454"/>
        <w:jc w:val="left"/>
        <w:rPr>
          <w:b w:val="0"/>
          <w:bCs w:val="0"/>
        </w:rPr>
      </w:pPr>
      <w:r>
        <w:rPr/>
        <w:t>（</w:t>
      </w:r>
      <w:r>
        <w:rPr>
          <w:rFonts w:ascii="宋体" w:hAnsi="宋体" w:cs="宋体" w:eastAsia="宋体" w:hint="default"/>
        </w:rPr>
        <w:t>2</w:t>
      </w:r>
      <w:r>
        <w:rPr/>
        <w:t>）</w:t>
      </w:r>
      <w:r>
        <w:rPr>
          <w:spacing w:val="-66"/>
        </w:rPr>
        <w:t> </w:t>
      </w:r>
      <w:r>
        <w:rPr>
          <w:rFonts w:ascii="宋体" w:hAnsi="宋体" w:cs="宋体" w:eastAsia="宋体" w:hint="default"/>
          <w:spacing w:val="-66"/>
        </w:rPr>
      </w:r>
      <w:r>
        <w:rPr/>
        <w:t>重大的非股权投资</w:t>
      </w:r>
      <w:r>
        <w:rPr>
          <w:b w:val="0"/>
          <w:bCs w:val="0"/>
        </w:rPr>
      </w:r>
    </w:p>
    <w:p>
      <w:pPr>
        <w:pStyle w:val="BodyText"/>
        <w:spacing w:line="269" w:lineRule="exact"/>
        <w:ind w:left="118" w:right="2454"/>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10" w:lineRule="exact"/>
        <w:ind w:left="118" w:right="0"/>
        <w:jc w:val="left"/>
      </w:pPr>
      <w:r>
        <w:rPr/>
        <w:t> </w:t>
      </w:r>
    </w:p>
    <w:p>
      <w:pPr>
        <w:pStyle w:val="Heading3"/>
        <w:spacing w:line="273" w:lineRule="exact" w:before="4"/>
        <w:ind w:left="118" w:right="2454"/>
        <w:jc w:val="left"/>
        <w:rPr>
          <w:b w:val="0"/>
          <w:bCs w:val="0"/>
        </w:rPr>
      </w:pPr>
      <w:r>
        <w:rPr/>
        <w:t>（</w:t>
      </w:r>
      <w:r>
        <w:rPr>
          <w:rFonts w:ascii="宋体" w:hAnsi="宋体" w:cs="宋体" w:eastAsia="宋体" w:hint="default"/>
        </w:rPr>
        <w:t>3</w:t>
      </w:r>
      <w:r>
        <w:rPr/>
        <w:t>）</w:t>
      </w:r>
      <w:r>
        <w:rPr>
          <w:spacing w:val="-71"/>
        </w:rPr>
        <w:t> </w:t>
      </w:r>
      <w:r>
        <w:rPr>
          <w:rFonts w:ascii="宋体" w:hAnsi="宋体" w:cs="宋体" w:eastAsia="宋体" w:hint="default"/>
          <w:spacing w:val="-71"/>
        </w:rPr>
      </w:r>
      <w:r>
        <w:rPr/>
        <w:t>以公允价值计量的金融资产</w:t>
      </w:r>
      <w:r>
        <w:rPr>
          <w:b w:val="0"/>
          <w:bCs w:val="0"/>
        </w:rPr>
      </w:r>
    </w:p>
    <w:p>
      <w:pPr>
        <w:pStyle w:val="BodyText"/>
        <w:spacing w:line="272" w:lineRule="exact"/>
        <w:ind w:left="118" w:right="24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38" w:right="0"/>
        <w:jc w:val="left"/>
      </w:pPr>
      <w:r>
        <w:rPr>
          <w:rFonts w:ascii="宋体" w:hAnsi="宋体" w:cs="宋体" w:eastAsia="宋体" w:hint="default"/>
        </w:rPr>
        <w:t>2017</w:t>
      </w:r>
      <w:r>
        <w:rPr>
          <w:rFonts w:ascii="宋体" w:hAnsi="宋体" w:cs="宋体" w:eastAsia="宋体" w:hint="default"/>
          <w:spacing w:val="-35"/>
        </w:rPr>
        <w:t> </w:t>
      </w:r>
      <w:r>
        <w:rPr/>
        <w:t>年</w:t>
      </w:r>
      <w:r>
        <w:rPr>
          <w:spacing w:val="-32"/>
        </w:rPr>
        <w:t> </w:t>
      </w:r>
      <w:r>
        <w:rPr>
          <w:rFonts w:ascii="宋体" w:hAnsi="宋体" w:cs="宋体" w:eastAsia="宋体" w:hint="default"/>
        </w:rPr>
        <w:t>3</w:t>
      </w:r>
      <w:r>
        <w:rPr>
          <w:rFonts w:ascii="宋体" w:hAnsi="宋体" w:cs="宋体" w:eastAsia="宋体" w:hint="default"/>
          <w:spacing w:val="-35"/>
        </w:rPr>
        <w:t> </w:t>
      </w:r>
      <w:r>
        <w:rPr>
          <w:spacing w:val="-3"/>
        </w:rPr>
        <w:t>月，本公司之全资子公司—东软（香港）有限公司，参与弘和仁爱医疗在香港联合</w:t>
      </w:r>
    </w:p>
    <w:p>
      <w:pPr>
        <w:pStyle w:val="BodyText"/>
        <w:spacing w:line="240" w:lineRule="auto"/>
        <w:ind w:left="118" w:right="203"/>
        <w:jc w:val="left"/>
        <w:rPr>
          <w:rFonts w:ascii="宋体" w:hAnsi="宋体" w:cs="宋体" w:eastAsia="宋体" w:hint="default"/>
        </w:rPr>
      </w:pPr>
      <w:r>
        <w:rPr/>
        <w:t>交易所的首次公开发行，以自有资金</w:t>
      </w:r>
      <w:r>
        <w:rPr>
          <w:spacing w:val="-49"/>
        </w:rPr>
        <w:t> </w:t>
      </w:r>
      <w:r>
        <w:rPr>
          <w:rFonts w:ascii="宋体" w:hAnsi="宋体" w:cs="宋体" w:eastAsia="宋体" w:hint="default"/>
        </w:rPr>
        <w:t>500</w:t>
      </w:r>
      <w:r>
        <w:rPr>
          <w:rFonts w:ascii="宋体" w:hAnsi="宋体" w:cs="宋体" w:eastAsia="宋体" w:hint="default"/>
          <w:spacing w:val="-51"/>
        </w:rPr>
        <w:t> </w:t>
      </w:r>
      <w:r>
        <w:rPr/>
        <w:t>万美元，按弘和仁爱医疗在香港联合交易所首次公开发</w:t>
      </w:r>
      <w:r>
        <w:rPr>
          <w:w w:val="100"/>
        </w:rPr>
        <w:t> </w:t>
      </w:r>
      <w:r>
        <w:rPr/>
        <w:t>行价格进行认购。</w:t>
      </w:r>
      <w:r>
        <w:rPr>
          <w:rFonts w:ascii="宋体" w:hAnsi="宋体" w:cs="宋体" w:eastAsia="宋体" w:hint="default"/>
        </w:rPr>
        <w:t> </w:t>
      </w:r>
    </w:p>
    <w:p>
      <w:pPr>
        <w:pStyle w:val="BodyText"/>
        <w:spacing w:line="271" w:lineRule="exact"/>
        <w:ind w:left="538" w:right="0"/>
        <w:jc w:val="left"/>
      </w:pPr>
      <w:r>
        <w:rPr>
          <w:rFonts w:ascii="宋体" w:hAnsi="宋体" w:cs="宋体" w:eastAsia="宋体" w:hint="default"/>
        </w:rPr>
        <w:t>2017</w:t>
      </w:r>
      <w:r>
        <w:rPr>
          <w:rFonts w:ascii="宋体" w:hAnsi="宋体" w:cs="宋体" w:eastAsia="宋体" w:hint="default"/>
          <w:spacing w:val="-34"/>
        </w:rPr>
        <w:t> </w:t>
      </w:r>
      <w:r>
        <w:rPr/>
        <w:t>年</w:t>
      </w:r>
      <w:r>
        <w:rPr>
          <w:spacing w:val="-32"/>
        </w:rPr>
        <w:t> </w:t>
      </w:r>
      <w:r>
        <w:rPr>
          <w:rFonts w:ascii="宋体" w:hAnsi="宋体" w:cs="宋体" w:eastAsia="宋体" w:hint="default"/>
        </w:rPr>
        <w:t>12</w:t>
      </w:r>
      <w:r>
        <w:rPr>
          <w:rFonts w:ascii="宋体" w:hAnsi="宋体" w:cs="宋体" w:eastAsia="宋体" w:hint="default"/>
          <w:spacing w:val="-34"/>
        </w:rPr>
        <w:t> </w:t>
      </w:r>
      <w:r>
        <w:rPr/>
        <w:t>月，本公司之全资子公司—东软（香港）有限公司，参与甘肃银行在香港联合交</w:t>
      </w:r>
    </w:p>
    <w:p>
      <w:pPr>
        <w:pStyle w:val="BodyText"/>
        <w:spacing w:line="272" w:lineRule="exact"/>
        <w:ind w:left="118" w:right="0"/>
        <w:jc w:val="left"/>
      </w:pPr>
      <w:r>
        <w:rPr>
          <w:spacing w:val="-6"/>
        </w:rPr>
        <w:t>易所的首次公开发行，并于</w:t>
      </w:r>
      <w:r>
        <w:rPr>
          <w:spacing w:val="-44"/>
        </w:rPr>
        <w:t> </w:t>
      </w:r>
      <w:r>
        <w:rPr>
          <w:rFonts w:ascii="宋体" w:hAnsi="宋体" w:cs="宋体" w:eastAsia="宋体" w:hint="default"/>
        </w:rPr>
        <w:t>2018</w:t>
      </w:r>
      <w:r>
        <w:rPr>
          <w:rFonts w:ascii="宋体" w:hAnsi="宋体" w:cs="宋体" w:eastAsia="宋体" w:hint="default"/>
          <w:spacing w:val="-44"/>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月以自有资金</w:t>
      </w:r>
      <w:r>
        <w:rPr>
          <w:spacing w:val="-44"/>
        </w:rPr>
        <w:t> </w:t>
      </w:r>
      <w:r>
        <w:rPr>
          <w:rFonts w:ascii="宋体" w:hAnsi="宋体" w:cs="宋体" w:eastAsia="宋体" w:hint="default"/>
        </w:rPr>
        <w:t>1,300</w:t>
      </w:r>
      <w:r>
        <w:rPr>
          <w:rFonts w:ascii="宋体" w:hAnsi="宋体" w:cs="宋体" w:eastAsia="宋体" w:hint="default"/>
          <w:spacing w:val="-44"/>
        </w:rPr>
        <w:t> </w:t>
      </w:r>
      <w:r>
        <w:rPr>
          <w:spacing w:val="-5"/>
        </w:rPr>
        <w:t>万美元，按甘肃银行在香港联合交易所</w:t>
      </w:r>
    </w:p>
    <w:p>
      <w:pPr>
        <w:pStyle w:val="BodyText"/>
        <w:spacing w:line="271" w:lineRule="exact"/>
        <w:ind w:left="118" w:right="2454"/>
        <w:jc w:val="left"/>
        <w:rPr>
          <w:rFonts w:ascii="宋体" w:hAnsi="宋体" w:cs="宋体" w:eastAsia="宋体" w:hint="default"/>
        </w:rPr>
      </w:pPr>
      <w:r>
        <w:rPr/>
        <w:t>首次公开发行价格进行认购，报告期内出售</w:t>
      </w:r>
      <w:r>
        <w:rPr>
          <w:spacing w:val="-55"/>
        </w:rPr>
        <w:t> </w:t>
      </w:r>
      <w:r>
        <w:rPr>
          <w:rFonts w:ascii="宋体" w:hAnsi="宋体" w:cs="宋体" w:eastAsia="宋体" w:hint="default"/>
        </w:rPr>
        <w:t>2,183,000</w:t>
      </w:r>
      <w:r>
        <w:rPr>
          <w:rFonts w:ascii="宋体" w:hAnsi="宋体" w:cs="宋体" w:eastAsia="宋体" w:hint="default"/>
          <w:spacing w:val="-55"/>
        </w:rPr>
        <w:t> </w:t>
      </w:r>
      <w:r>
        <w:rPr>
          <w:spacing w:val="-3"/>
        </w:rPr>
        <w:t>股。</w:t>
      </w:r>
      <w:r>
        <w:rPr>
          <w:rFonts w:ascii="宋体" w:hAnsi="宋体" w:cs="宋体" w:eastAsia="宋体" w:hint="default"/>
        </w:rPr>
        <w:t> </w:t>
      </w:r>
    </w:p>
    <w:p>
      <w:pPr>
        <w:pStyle w:val="BodyText"/>
        <w:spacing w:line="272" w:lineRule="exact"/>
        <w:ind w:left="538" w:right="0"/>
        <w:jc w:val="left"/>
      </w:pP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spacing w:val="-3"/>
        </w:rPr>
        <w:t>月，本公司在华宝信托有限责任公司设立“华宝·境外市场投资</w:t>
      </w:r>
      <w:r>
        <w:rPr>
          <w:spacing w:val="-45"/>
        </w:rPr>
        <w:t> </w:t>
      </w:r>
      <w:r>
        <w:rPr>
          <w:rFonts w:ascii="宋体" w:hAnsi="宋体" w:cs="宋体" w:eastAsia="宋体" w:hint="default"/>
        </w:rPr>
        <w:t>2</w:t>
      </w:r>
      <w:r>
        <w:rPr>
          <w:rFonts w:ascii="宋体" w:hAnsi="宋体" w:cs="宋体" w:eastAsia="宋体" w:hint="default"/>
          <w:spacing w:val="-49"/>
        </w:rPr>
        <w:t> </w:t>
      </w:r>
      <w:r>
        <w:rPr/>
        <w:t>号系列</w:t>
      </w:r>
      <w:r>
        <w:rPr>
          <w:spacing w:val="-47"/>
        </w:rPr>
        <w:t> </w:t>
      </w:r>
      <w:r>
        <w:rPr>
          <w:rFonts w:ascii="宋体" w:hAnsi="宋体" w:cs="宋体" w:eastAsia="宋体" w:hint="default"/>
        </w:rPr>
        <w:t>37-5</w:t>
      </w:r>
      <w:r>
        <w:rPr>
          <w:rFonts w:ascii="宋体" w:hAnsi="宋体" w:cs="宋体" w:eastAsia="宋体" w:hint="default"/>
          <w:spacing w:val="-49"/>
        </w:rPr>
        <w:t> </w:t>
      </w:r>
      <w:r>
        <w:rPr/>
        <w:t>期</w:t>
      </w:r>
    </w:p>
    <w:p>
      <w:pPr>
        <w:pStyle w:val="BodyText"/>
        <w:spacing w:line="272" w:lineRule="exact" w:before="27"/>
        <w:ind w:left="118" w:right="208"/>
        <w:jc w:val="left"/>
        <w:rPr>
          <w:rFonts w:ascii="宋体" w:hAnsi="宋体" w:cs="宋体" w:eastAsia="宋体" w:hint="default"/>
        </w:rPr>
      </w:pPr>
      <w:r>
        <w:rPr>
          <w:rFonts w:ascii="宋体" w:hAnsi="宋体" w:cs="宋体" w:eastAsia="宋体" w:hint="default"/>
        </w:rPr>
        <w:t>QDII</w:t>
      </w:r>
      <w:r>
        <w:rPr>
          <w:rFonts w:ascii="宋体" w:hAnsi="宋体" w:cs="宋体" w:eastAsia="宋体" w:hint="default"/>
          <w:spacing w:val="-47"/>
        </w:rPr>
        <w:t> </w:t>
      </w:r>
      <w:r>
        <w:rPr/>
        <w:t>单一资金信托”，并于</w:t>
      </w:r>
      <w:r>
        <w:rPr>
          <w:spacing w:val="-43"/>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月通过该信托以</w:t>
      </w:r>
      <w:r>
        <w:rPr>
          <w:spacing w:val="-44"/>
        </w:rPr>
        <w:t> </w:t>
      </w:r>
      <w:r>
        <w:rPr>
          <w:rFonts w:ascii="宋体" w:hAnsi="宋体" w:cs="宋体" w:eastAsia="宋体" w:hint="default"/>
        </w:rPr>
        <w:t>500</w:t>
      </w:r>
      <w:r>
        <w:rPr>
          <w:rFonts w:ascii="宋体" w:hAnsi="宋体" w:cs="宋体" w:eastAsia="宋体" w:hint="default"/>
          <w:spacing w:val="-44"/>
        </w:rPr>
        <w:t> </w:t>
      </w:r>
      <w:r>
        <w:rPr/>
        <w:t>万美元，按甘肃银行在香港联合交易</w:t>
      </w:r>
      <w:r>
        <w:rPr>
          <w:w w:val="100"/>
        </w:rPr>
        <w:t> </w:t>
      </w:r>
      <w:r>
        <w:rPr/>
        <w:t>所首次公开发行价格进行认购。</w:t>
      </w:r>
      <w:r>
        <w:rPr>
          <w:rFonts w:ascii="宋体" w:hAnsi="宋体" w:cs="宋体" w:eastAsia="宋体" w:hint="default"/>
        </w:rPr>
        <w:t> </w:t>
      </w:r>
    </w:p>
    <w:p>
      <w:pPr>
        <w:pStyle w:val="BodyText"/>
        <w:spacing w:line="247" w:lineRule="exact"/>
        <w:ind w:left="538" w:right="0"/>
        <w:jc w:val="left"/>
      </w:pPr>
      <w:r>
        <w:rPr>
          <w:rFonts w:ascii="宋体" w:hAnsi="宋体" w:cs="宋体" w:eastAsia="宋体" w:hint="default"/>
        </w:rPr>
        <w:t>2018</w:t>
      </w:r>
      <w:r>
        <w:rPr>
          <w:rFonts w:ascii="宋体" w:hAnsi="宋体" w:cs="宋体" w:eastAsia="宋体" w:hint="default"/>
          <w:spacing w:val="-34"/>
        </w:rPr>
        <w:t> </w:t>
      </w:r>
      <w:r>
        <w:rPr/>
        <w:t>年</w:t>
      </w:r>
      <w:r>
        <w:rPr>
          <w:spacing w:val="-32"/>
        </w:rPr>
        <w:t> </w:t>
      </w:r>
      <w:r>
        <w:rPr>
          <w:rFonts w:ascii="宋体" w:hAnsi="宋体" w:cs="宋体" w:eastAsia="宋体" w:hint="default"/>
        </w:rPr>
        <w:t>12</w:t>
      </w:r>
      <w:r>
        <w:rPr>
          <w:rFonts w:ascii="宋体" w:hAnsi="宋体" w:cs="宋体" w:eastAsia="宋体" w:hint="default"/>
          <w:spacing w:val="-34"/>
        </w:rPr>
        <w:t> </w:t>
      </w:r>
      <w:r>
        <w:rPr/>
        <w:t>月，本公司之全资子公司—东软（香港）有限公司，参与亚信科技在香港联合交</w:t>
      </w:r>
    </w:p>
    <w:p>
      <w:pPr>
        <w:pStyle w:val="BodyText"/>
        <w:spacing w:line="240" w:lineRule="auto"/>
        <w:ind w:left="118" w:right="204"/>
        <w:jc w:val="left"/>
        <w:rPr>
          <w:rFonts w:ascii="宋体" w:hAnsi="宋体" w:cs="宋体" w:eastAsia="宋体" w:hint="default"/>
        </w:rPr>
      </w:pPr>
      <w:r>
        <w:rPr/>
        <w:t>易所的首次公开发行，以自有资金</w:t>
      </w:r>
      <w:r>
        <w:rPr>
          <w:spacing w:val="-51"/>
        </w:rPr>
        <w:t> </w:t>
      </w:r>
      <w:r>
        <w:rPr>
          <w:rFonts w:ascii="宋体" w:hAnsi="宋体" w:cs="宋体" w:eastAsia="宋体" w:hint="default"/>
        </w:rPr>
        <w:t>500</w:t>
      </w:r>
      <w:r>
        <w:rPr>
          <w:rFonts w:ascii="宋体" w:hAnsi="宋体" w:cs="宋体" w:eastAsia="宋体" w:hint="default"/>
          <w:spacing w:val="-50"/>
        </w:rPr>
        <w:t> </w:t>
      </w:r>
      <w:r>
        <w:rPr/>
        <w:t>万美元，按亚信科技在香港联合交易所首次公开发行价格</w:t>
      </w:r>
      <w:r>
        <w:rPr>
          <w:w w:val="100"/>
        </w:rPr>
        <w:t> </w:t>
      </w:r>
      <w:r>
        <w:rPr/>
        <w:t>进行认购，报告期内已全部出售。</w:t>
      </w:r>
      <w:r>
        <w:rPr>
          <w:rFonts w:ascii="宋体" w:hAnsi="宋体" w:cs="宋体" w:eastAsia="宋体" w:hint="default"/>
        </w:rPr>
        <w:t> </w:t>
      </w:r>
    </w:p>
    <w:p>
      <w:pPr>
        <w:pStyle w:val="BodyText"/>
        <w:spacing w:line="271" w:lineRule="exact"/>
        <w:ind w:left="538" w:right="0"/>
        <w:jc w:val="left"/>
      </w:pP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月，本公司通过在华宝信托有限责任公司设立的“华宝·境外市场投资</w:t>
      </w:r>
      <w:r>
        <w:rPr>
          <w:spacing w:val="-40"/>
        </w:rPr>
        <w:t> </w:t>
      </w:r>
      <w:r>
        <w:rPr>
          <w:rFonts w:ascii="宋体" w:hAnsi="宋体" w:cs="宋体" w:eastAsia="宋体" w:hint="default"/>
        </w:rPr>
        <w:t>2</w:t>
      </w:r>
      <w:r>
        <w:rPr>
          <w:rFonts w:ascii="宋体" w:hAnsi="宋体" w:cs="宋体" w:eastAsia="宋体" w:hint="default"/>
          <w:spacing w:val="-43"/>
        </w:rPr>
        <w:t> </w:t>
      </w:r>
      <w:r>
        <w:rPr/>
        <w:t>号系列</w:t>
      </w:r>
    </w:p>
    <w:p>
      <w:pPr>
        <w:pStyle w:val="BodyText"/>
        <w:spacing w:line="272" w:lineRule="exact" w:before="27"/>
        <w:ind w:left="118" w:right="0"/>
        <w:jc w:val="left"/>
        <w:rPr>
          <w:rFonts w:ascii="宋体" w:hAnsi="宋体" w:cs="宋体" w:eastAsia="宋体" w:hint="default"/>
        </w:rPr>
      </w:pPr>
      <w:r>
        <w:rPr>
          <w:rFonts w:ascii="宋体" w:hAnsi="宋体" w:cs="宋体" w:eastAsia="宋体" w:hint="default"/>
        </w:rPr>
        <w:t>37-5</w:t>
      </w:r>
      <w:r>
        <w:rPr>
          <w:rFonts w:ascii="宋体" w:hAnsi="宋体" w:cs="宋体" w:eastAsia="宋体" w:hint="default"/>
          <w:spacing w:val="-42"/>
        </w:rPr>
        <w:t> </w:t>
      </w:r>
      <w:r>
        <w:rPr/>
        <w:t>期</w:t>
      </w:r>
      <w:r>
        <w:rPr>
          <w:spacing w:val="-42"/>
        </w:rPr>
        <w:t> </w:t>
      </w:r>
      <w:r>
        <w:rPr>
          <w:rFonts w:ascii="宋体" w:hAnsi="宋体" w:cs="宋体" w:eastAsia="宋体" w:hint="default"/>
        </w:rPr>
        <w:t>QDII</w:t>
      </w:r>
      <w:r>
        <w:rPr>
          <w:rFonts w:ascii="宋体" w:hAnsi="宋体" w:cs="宋体" w:eastAsia="宋体" w:hint="default"/>
          <w:spacing w:val="-42"/>
        </w:rPr>
        <w:t> </w:t>
      </w:r>
      <w:r>
        <w:rPr/>
        <w:t>单一资金信托”，以</w:t>
      </w:r>
      <w:r>
        <w:rPr>
          <w:spacing w:val="-42"/>
        </w:rPr>
        <w:t> </w:t>
      </w:r>
      <w:r>
        <w:rPr>
          <w:rFonts w:ascii="宋体" w:hAnsi="宋体" w:cs="宋体" w:eastAsia="宋体" w:hint="default"/>
        </w:rPr>
        <w:t>500</w:t>
      </w:r>
      <w:r>
        <w:rPr>
          <w:rFonts w:ascii="宋体" w:hAnsi="宋体" w:cs="宋体" w:eastAsia="宋体" w:hint="default"/>
          <w:spacing w:val="-44"/>
        </w:rPr>
        <w:t> </w:t>
      </w:r>
      <w:r>
        <w:rPr/>
        <w:t>万美元，按亚信科技在香港联合交易所首次公开发行价格</w:t>
      </w:r>
      <w:r>
        <w:rPr>
          <w:w w:val="100"/>
        </w:rPr>
        <w:t> </w:t>
      </w:r>
      <w:r>
        <w:rPr/>
        <w:t>进行认购，报告期内已全部出售。</w:t>
      </w:r>
      <w:r>
        <w:rPr>
          <w:rFonts w:ascii="宋体" w:hAnsi="宋体" w:cs="宋体" w:eastAsia="宋体" w:hint="default"/>
        </w:rPr>
        <w:t> </w:t>
      </w:r>
    </w:p>
    <w:p>
      <w:pPr>
        <w:pStyle w:val="BodyText"/>
        <w:spacing w:line="247"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rPr>
          <w:rFonts w:ascii="宋体" w:hAnsi="宋体" w:cs="宋体" w:eastAsia="宋体" w:hint="default"/>
        </w:rPr>
      </w:pPr>
      <w:r>
        <w:rPr>
          <w:rFonts w:ascii="宋体"/>
          <w:w w:val="100"/>
        </w:rPr>
        <w:t> </w:t>
      </w:r>
    </w:p>
    <w:p>
      <w:pPr>
        <w:pStyle w:val="BodyText"/>
        <w:spacing w:line="273" w:lineRule="exact"/>
        <w:ind w:left="5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4" w:footer="1248" w:top="1220" w:bottom="1440" w:left="1680" w:right="1060"/>
        </w:sectPr>
      </w:pPr>
    </w:p>
    <w:p>
      <w:pPr>
        <w:spacing w:line="240" w:lineRule="auto" w:before="1"/>
        <w:rPr>
          <w:rFonts w:ascii="宋体" w:hAnsi="宋体" w:cs="宋体" w:eastAsia="宋体" w:hint="default"/>
          <w:sz w:val="17"/>
          <w:szCs w:val="17"/>
        </w:rPr>
      </w:pPr>
    </w:p>
    <w:p>
      <w:pPr>
        <w:pStyle w:val="BodyText"/>
        <w:spacing w:line="240" w:lineRule="auto" w:before="36"/>
        <w:ind w:left="0" w:right="84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02" w:type="dxa"/>
        <w:tblLayout w:type="fixed"/>
        <w:tblCellMar>
          <w:top w:w="0" w:type="dxa"/>
          <w:left w:w="0" w:type="dxa"/>
          <w:bottom w:w="0" w:type="dxa"/>
          <w:right w:w="0" w:type="dxa"/>
        </w:tblCellMar>
        <w:tblLook w:val="01E0"/>
      </w:tblPr>
      <w:tblGrid>
        <w:gridCol w:w="848"/>
        <w:gridCol w:w="941"/>
        <w:gridCol w:w="1119"/>
        <w:gridCol w:w="1116"/>
        <w:gridCol w:w="792"/>
        <w:gridCol w:w="1136"/>
        <w:gridCol w:w="1277"/>
        <w:gridCol w:w="1297"/>
        <w:gridCol w:w="1133"/>
        <w:gridCol w:w="838"/>
      </w:tblGrid>
      <w:tr>
        <w:trPr>
          <w:trHeight w:val="94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7" w:right="149"/>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z w:val="18"/>
                <w:szCs w:val="18"/>
              </w:rPr>
              <w:t> </w:t>
            </w:r>
            <w:r>
              <w:rPr>
                <w:rFonts w:ascii="宋体" w:hAnsi="宋体" w:cs="宋体" w:eastAsia="宋体" w:hint="default"/>
                <w:sz w:val="18"/>
                <w:szCs w:val="18"/>
              </w:rPr>
              <w:t>代码</w:t>
            </w:r>
            <w:r>
              <w:rPr>
                <w:rFonts w:ascii="宋体" w:hAnsi="宋体" w:cs="宋体" w:eastAsia="宋体" w:hint="default"/>
                <w:sz w:val="18"/>
                <w:szCs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
                <w:sz w:val="18"/>
                <w:szCs w:val="18"/>
              </w:rPr>
              <w:t>证券简称</w:t>
            </w:r>
            <w:r>
              <w:rPr>
                <w:rFonts w:ascii="宋体" w:hAnsi="宋体" w:cs="宋体" w:eastAsia="宋体" w:hint="default"/>
                <w:sz w:val="18"/>
                <w:szCs w:val="18"/>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4" w:right="102" w:hanging="180"/>
              <w:jc w:val="left"/>
              <w:rPr>
                <w:rFonts w:ascii="宋体" w:hAnsi="宋体" w:cs="宋体" w:eastAsia="宋体" w:hint="default"/>
                <w:sz w:val="18"/>
                <w:szCs w:val="18"/>
              </w:rPr>
            </w:pPr>
            <w:r>
              <w:rPr>
                <w:rFonts w:ascii="宋体" w:hAnsi="宋体" w:cs="宋体" w:eastAsia="宋体" w:hint="default"/>
                <w:sz w:val="18"/>
                <w:szCs w:val="18"/>
              </w:rPr>
              <w:t>最初投资</w:t>
            </w:r>
            <w:r>
              <w:rPr>
                <w:rFonts w:ascii="宋体" w:hAnsi="宋体" w:cs="宋体" w:eastAsia="宋体" w:hint="default"/>
                <w:sz w:val="18"/>
                <w:szCs w:val="18"/>
              </w:rPr>
              <w:t> </w:t>
            </w:r>
            <w:r>
              <w:rPr>
                <w:rFonts w:ascii="宋体" w:hAnsi="宋体" w:cs="宋体" w:eastAsia="宋体" w:hint="default"/>
                <w:sz w:val="18"/>
                <w:szCs w:val="18"/>
              </w:rPr>
              <w:t>成本</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2" w:right="102" w:hanging="180"/>
              <w:jc w:val="left"/>
              <w:rPr>
                <w:rFonts w:ascii="宋体" w:hAnsi="宋体" w:cs="宋体" w:eastAsia="宋体" w:hint="default"/>
                <w:sz w:val="18"/>
                <w:szCs w:val="18"/>
              </w:rPr>
            </w:pPr>
            <w:r>
              <w:rPr>
                <w:rFonts w:ascii="宋体" w:hAnsi="宋体" w:cs="宋体" w:eastAsia="宋体" w:hint="default"/>
                <w:sz w:val="18"/>
                <w:szCs w:val="18"/>
              </w:rPr>
              <w:t>持有股份</w:t>
            </w:r>
            <w:r>
              <w:rPr>
                <w:rFonts w:ascii="宋体" w:hAnsi="宋体" w:cs="宋体" w:eastAsia="宋体" w:hint="default"/>
                <w:sz w:val="18"/>
                <w:szCs w:val="18"/>
              </w:rPr>
              <w:t> </w:t>
            </w:r>
            <w:r>
              <w:rPr>
                <w:rFonts w:ascii="宋体" w:hAnsi="宋体" w:cs="宋体" w:eastAsia="宋体" w:hint="default"/>
                <w:sz w:val="18"/>
                <w:szCs w:val="18"/>
              </w:rPr>
              <w:t>数量</w:t>
            </w:r>
            <w:r>
              <w:rPr>
                <w:rFonts w:ascii="宋体" w:hAnsi="宋体" w:cs="宋体" w:eastAsia="宋体" w:hint="default"/>
                <w:sz w:val="18"/>
                <w:szCs w:val="18"/>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占该公</w:t>
            </w:r>
          </w:p>
          <w:p>
            <w:pPr>
              <w:pStyle w:val="TableParagraph"/>
              <w:spacing w:line="240" w:lineRule="auto"/>
              <w:ind w:left="211" w:right="120" w:hanging="92"/>
              <w:jc w:val="left"/>
              <w:rPr>
                <w:rFonts w:ascii="宋体" w:hAnsi="宋体" w:cs="宋体" w:eastAsia="宋体" w:hint="default"/>
                <w:sz w:val="18"/>
                <w:szCs w:val="18"/>
              </w:rPr>
            </w:pPr>
            <w:r>
              <w:rPr>
                <w:rFonts w:ascii="宋体" w:hAnsi="宋体" w:cs="宋体" w:eastAsia="宋体" w:hint="default"/>
                <w:sz w:val="18"/>
                <w:szCs w:val="18"/>
              </w:rPr>
              <w:t>司股权 比例</w:t>
            </w:r>
          </w:p>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1" w:right="113" w:firstLine="18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账面价值</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3" w:right="272" w:hanging="92"/>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z w:val="18"/>
                <w:szCs w:val="18"/>
              </w:rPr>
              <w:t> </w:t>
            </w:r>
            <w:r>
              <w:rPr>
                <w:rFonts w:ascii="宋体" w:hAnsi="宋体" w:cs="宋体" w:eastAsia="宋体" w:hint="default"/>
                <w:sz w:val="18"/>
                <w:szCs w:val="18"/>
              </w:rPr>
              <w:t>损益</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0" w:right="104" w:hanging="180"/>
              <w:jc w:val="left"/>
              <w:rPr>
                <w:rFonts w:ascii="宋体" w:hAnsi="宋体" w:cs="宋体" w:eastAsia="宋体" w:hint="default"/>
                <w:sz w:val="18"/>
                <w:szCs w:val="18"/>
              </w:rPr>
            </w:pPr>
            <w:r>
              <w:rPr>
                <w:rFonts w:ascii="宋体" w:hAnsi="宋体" w:cs="宋体" w:eastAsia="宋体" w:hint="default"/>
                <w:sz w:val="18"/>
                <w:szCs w:val="18"/>
              </w:rPr>
              <w:t>报告期所有者 权益变动</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9" w:right="113" w:hanging="180"/>
              <w:jc w:val="left"/>
              <w:rPr>
                <w:rFonts w:ascii="宋体" w:hAnsi="宋体" w:cs="宋体" w:eastAsia="宋体" w:hint="default"/>
                <w:sz w:val="18"/>
                <w:szCs w:val="18"/>
              </w:rPr>
            </w:pPr>
            <w:r>
              <w:rPr>
                <w:rFonts w:ascii="宋体" w:hAnsi="宋体" w:cs="宋体" w:eastAsia="宋体" w:hint="default"/>
                <w:sz w:val="18"/>
                <w:szCs w:val="18"/>
              </w:rPr>
              <w:t>会计核算</w:t>
            </w:r>
            <w:r>
              <w:rPr>
                <w:rFonts w:ascii="宋体" w:hAnsi="宋体" w:cs="宋体" w:eastAsia="宋体" w:hint="default"/>
                <w:sz w:val="18"/>
                <w:szCs w:val="18"/>
              </w:rPr>
              <w:t> </w:t>
            </w:r>
            <w:r>
              <w:rPr>
                <w:rFonts w:ascii="宋体" w:hAnsi="宋体" w:cs="宋体" w:eastAsia="宋体" w:hint="default"/>
                <w:sz w:val="18"/>
                <w:szCs w:val="18"/>
              </w:rPr>
              <w:t>科目</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2" w:right="143"/>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 </w:t>
            </w:r>
            <w:r>
              <w:rPr>
                <w:rFonts w:ascii="宋体" w:hAnsi="宋体" w:cs="宋体" w:eastAsia="宋体" w:hint="default"/>
                <w:sz w:val="18"/>
                <w:szCs w:val="18"/>
              </w:rPr>
              <w:t>来源</w:t>
            </w:r>
            <w:r>
              <w:rPr>
                <w:rFonts w:ascii="宋体" w:hAnsi="宋体" w:cs="宋体" w:eastAsia="宋体" w:hint="default"/>
                <w:sz w:val="18"/>
                <w:szCs w:val="18"/>
              </w:rPr>
              <w:t> </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HK03869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83" w:right="105" w:hanging="180"/>
              <w:jc w:val="left"/>
              <w:rPr>
                <w:rFonts w:ascii="宋体" w:hAnsi="宋体" w:cs="宋体" w:eastAsia="宋体" w:hint="default"/>
                <w:sz w:val="18"/>
                <w:szCs w:val="18"/>
              </w:rPr>
            </w:pPr>
            <w:r>
              <w:rPr>
                <w:rFonts w:ascii="宋体" w:hAnsi="宋体" w:cs="宋体" w:eastAsia="宋体" w:hint="default"/>
                <w:sz w:val="18"/>
                <w:szCs w:val="18"/>
              </w:rPr>
              <w:t>弘和仁爱 医疗</w:t>
            </w:r>
            <w:r>
              <w:rPr>
                <w:rFonts w:ascii="宋体" w:hAnsi="宋体" w:cs="宋体" w:eastAsia="宋体" w:hint="default"/>
                <w:sz w:val="18"/>
                <w:szCs w:val="18"/>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34,762,373</w:t>
            </w: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3,030,000</w:t>
            </w:r>
            <w:r>
              <w:rPr>
                <w:rFonts w:ascii="宋体"/>
                <w:sz w:val="18"/>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2.19</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32,571,288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-14,048,511</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17" w:right="0"/>
              <w:jc w:val="left"/>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477" w:right="0"/>
              <w:jc w:val="left"/>
              <w:rPr>
                <w:rFonts w:ascii="宋体" w:hAnsi="宋体" w:cs="宋体" w:eastAsia="宋体" w:hint="default"/>
                <w:sz w:val="18"/>
                <w:szCs w:val="18"/>
              </w:rPr>
            </w:pPr>
            <w:r>
              <w:rPr>
                <w:rFonts w:ascii="宋体" w:hAnsi="宋体" w:cs="宋体" w:eastAsia="宋体" w:hint="default"/>
                <w:sz w:val="18"/>
                <w:szCs w:val="18"/>
              </w:rPr>
              <w:t>具投资</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公开发</w:t>
            </w:r>
          </w:p>
          <w:p>
            <w:pPr>
              <w:pStyle w:val="TableParagraph"/>
              <w:spacing w:line="232" w:lineRule="exact" w:before="24"/>
              <w:ind w:left="232" w:right="143" w:hanging="89"/>
              <w:jc w:val="left"/>
              <w:rPr>
                <w:rFonts w:ascii="宋体" w:hAnsi="宋体" w:cs="宋体" w:eastAsia="宋体" w:hint="default"/>
                <w:sz w:val="18"/>
                <w:szCs w:val="18"/>
              </w:rPr>
            </w:pPr>
            <w:r>
              <w:rPr>
                <w:rFonts w:ascii="宋体" w:hAnsi="宋体" w:cs="宋体" w:eastAsia="宋体" w:hint="default"/>
                <w:sz w:val="18"/>
                <w:szCs w:val="18"/>
              </w:rPr>
              <w:t>行股票 认购</w:t>
            </w:r>
            <w:r>
              <w:rPr>
                <w:rFonts w:ascii="宋体" w:hAnsi="宋体" w:cs="宋体" w:eastAsia="宋体" w:hint="default"/>
                <w:sz w:val="18"/>
                <w:szCs w:val="18"/>
              </w:rPr>
              <w:t> </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HK02139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
                <w:sz w:val="18"/>
                <w:szCs w:val="18"/>
              </w:rPr>
              <w:t>甘肃银行</w:t>
            </w:r>
            <w:r>
              <w:rPr>
                <w:rFonts w:ascii="宋体" w:hAnsi="宋体" w:cs="宋体" w:eastAsia="宋体" w:hint="default"/>
                <w:sz w:val="18"/>
                <w:szCs w:val="18"/>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902"/>
              <w:jc w:val="left"/>
              <w:rPr>
                <w:rFonts w:ascii="宋体" w:hAnsi="宋体" w:cs="宋体" w:eastAsia="宋体" w:hint="default"/>
                <w:sz w:val="18"/>
                <w:szCs w:val="18"/>
              </w:rPr>
            </w:pPr>
            <w:r>
              <w:rPr>
                <w:rFonts w:ascii="宋体"/>
                <w:sz w:val="18"/>
              </w:rPr>
              <w:t> </w:t>
            </w:r>
          </w:p>
          <w:p>
            <w:pPr>
              <w:pStyle w:val="TableParagraph"/>
              <w:spacing w:line="240" w:lineRule="auto"/>
              <w:ind w:left="103" w:right="0"/>
              <w:jc w:val="left"/>
              <w:rPr>
                <w:rFonts w:ascii="宋体" w:hAnsi="宋体" w:cs="宋体" w:eastAsia="宋体" w:hint="default"/>
                <w:sz w:val="18"/>
                <w:szCs w:val="18"/>
              </w:rPr>
            </w:pPr>
            <w:r>
              <w:rPr>
                <w:rFonts w:ascii="宋体"/>
                <w:sz w:val="18"/>
              </w:rPr>
              <w:t>48,674,773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21,709,000</w:t>
            </w:r>
            <w:r>
              <w:rPr>
                <w:rFonts w:ascii="宋体"/>
                <w:sz w:val="18"/>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0.22</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28,975,481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-17,873,396</w:t>
            </w: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06"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交易性金</w:t>
            </w:r>
          </w:p>
          <w:p>
            <w:pPr>
              <w:pStyle w:val="TableParagraph"/>
              <w:spacing w:line="234" w:lineRule="exact"/>
              <w:ind w:left="477" w:right="0"/>
              <w:jc w:val="left"/>
              <w:rPr>
                <w:rFonts w:ascii="宋体" w:hAnsi="宋体" w:cs="宋体" w:eastAsia="宋体" w:hint="default"/>
                <w:sz w:val="18"/>
                <w:szCs w:val="18"/>
              </w:rPr>
            </w:pPr>
            <w:r>
              <w:rPr>
                <w:rFonts w:ascii="宋体" w:hAnsi="宋体" w:cs="宋体" w:eastAsia="宋体" w:hint="default"/>
                <w:sz w:val="18"/>
                <w:szCs w:val="18"/>
              </w:rPr>
              <w:t>融资产</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公开发</w:t>
            </w:r>
          </w:p>
          <w:p>
            <w:pPr>
              <w:pStyle w:val="TableParagraph"/>
              <w:spacing w:line="232" w:lineRule="exact" w:before="24"/>
              <w:ind w:left="232" w:right="143" w:hanging="89"/>
              <w:jc w:val="left"/>
              <w:rPr>
                <w:rFonts w:ascii="宋体" w:hAnsi="宋体" w:cs="宋体" w:eastAsia="宋体" w:hint="default"/>
                <w:sz w:val="18"/>
                <w:szCs w:val="18"/>
              </w:rPr>
            </w:pPr>
            <w:r>
              <w:rPr>
                <w:rFonts w:ascii="宋体" w:hAnsi="宋体" w:cs="宋体" w:eastAsia="宋体" w:hint="default"/>
                <w:sz w:val="18"/>
                <w:szCs w:val="18"/>
              </w:rPr>
              <w:t>行股票 认购</w:t>
            </w:r>
            <w:r>
              <w:rPr>
                <w:rFonts w:ascii="宋体" w:hAnsi="宋体" w:cs="宋体" w:eastAsia="宋体" w:hint="default"/>
                <w:sz w:val="18"/>
                <w:szCs w:val="18"/>
              </w:rPr>
              <w:t> </w:t>
            </w:r>
          </w:p>
        </w:tc>
      </w:tr>
      <w:tr>
        <w:trPr>
          <w:trHeight w:val="71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HK01675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1"/>
                <w:sz w:val="18"/>
                <w:szCs w:val="18"/>
              </w:rPr>
              <w:t>亚信科技</w:t>
            </w:r>
            <w:r>
              <w:rPr>
                <w:rFonts w:ascii="宋体" w:hAnsi="宋体" w:cs="宋体" w:eastAsia="宋体" w:hint="default"/>
                <w:sz w:val="18"/>
                <w:szCs w:val="18"/>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-6,065,266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97" w:right="13" w:hanging="92"/>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其他权益 工具投资</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公开发</w:t>
            </w:r>
          </w:p>
          <w:p>
            <w:pPr>
              <w:pStyle w:val="TableParagraph"/>
              <w:spacing w:line="240" w:lineRule="auto"/>
              <w:ind w:left="232" w:right="143" w:hanging="89"/>
              <w:jc w:val="left"/>
              <w:rPr>
                <w:rFonts w:ascii="宋体" w:hAnsi="宋体" w:cs="宋体" w:eastAsia="宋体" w:hint="default"/>
                <w:sz w:val="18"/>
                <w:szCs w:val="18"/>
              </w:rPr>
            </w:pPr>
            <w:r>
              <w:rPr>
                <w:rFonts w:ascii="宋体" w:hAnsi="宋体" w:cs="宋体" w:eastAsia="宋体" w:hint="default"/>
                <w:sz w:val="18"/>
                <w:szCs w:val="18"/>
              </w:rPr>
              <w:t>行股票 认购</w:t>
            </w:r>
            <w:r>
              <w:rPr>
                <w:rFonts w:ascii="宋体" w:hAnsi="宋体" w:cs="宋体" w:eastAsia="宋体" w:hint="default"/>
                <w:sz w:val="18"/>
                <w:szCs w:val="18"/>
              </w:rPr>
              <w:t> </w:t>
            </w:r>
          </w:p>
        </w:tc>
      </w:tr>
    </w:tbl>
    <w:p>
      <w:pPr>
        <w:pStyle w:val="BodyText"/>
        <w:spacing w:line="240" w:lineRule="exact"/>
        <w:ind w:left="1538" w:right="0"/>
        <w:jc w:val="left"/>
        <w:rPr>
          <w:rFonts w:ascii="宋体" w:hAnsi="宋体" w:cs="宋体" w:eastAsia="宋体" w:hint="default"/>
        </w:rPr>
      </w:pPr>
      <w:r>
        <w:rPr>
          <w:rFonts w:ascii="宋体"/>
          <w:w w:val="100"/>
        </w:rPr>
        <w:t> </w:t>
      </w:r>
    </w:p>
    <w:p>
      <w:pPr>
        <w:pStyle w:val="Heading3"/>
        <w:spacing w:line="273" w:lineRule="exact"/>
        <w:ind w:left="1538" w:right="0"/>
        <w:jc w:val="left"/>
        <w:rPr>
          <w:b w:val="0"/>
          <w:bCs w:val="0"/>
        </w:rPr>
      </w:pPr>
      <w:r>
        <w:rPr/>
        <w:t>（六）重大资产和股权出售</w:t>
      </w:r>
      <w:r>
        <w:rPr>
          <w:b w:val="0"/>
          <w:bCs w:val="0"/>
        </w:rPr>
      </w:r>
    </w:p>
    <w:p>
      <w:pPr>
        <w:pStyle w:val="BodyText"/>
        <w:spacing w:line="240" w:lineRule="auto"/>
        <w:ind w:left="19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重大资产和股权出售情况，详见本年度报告第五节“重要事项”之十四、</w:t>
      </w:r>
      <w:r>
        <w:rPr>
          <w:rFonts w:ascii="宋体" w:hAnsi="宋体" w:cs="宋体" w:eastAsia="宋体" w:hint="default"/>
          <w:spacing w:val="-2"/>
        </w:rPr>
        <w:t>(</w:t>
      </w:r>
      <w:r>
        <w:rPr>
          <w:spacing w:val="-2"/>
        </w:rPr>
        <w:t>二)“资产或股权</w:t>
      </w:r>
    </w:p>
    <w:p>
      <w:pPr>
        <w:pStyle w:val="BodyText"/>
        <w:spacing w:line="271" w:lineRule="exact"/>
        <w:ind w:left="1538" w:right="0"/>
        <w:jc w:val="left"/>
        <w:rPr>
          <w:rFonts w:ascii="宋体" w:hAnsi="宋体" w:cs="宋体" w:eastAsia="宋体" w:hint="default"/>
        </w:rPr>
      </w:pPr>
      <w:r>
        <w:rPr/>
        <w:t>收购、出售发生的关联交易”中的相关内容。</w:t>
      </w:r>
      <w:r>
        <w:rPr>
          <w:rFonts w:ascii="宋体" w:hAnsi="宋体" w:cs="宋体" w:eastAsia="宋体" w:hint="default"/>
        </w:rPr>
        <w:t> </w:t>
      </w:r>
    </w:p>
    <w:p>
      <w:pPr>
        <w:pStyle w:val="BodyText"/>
        <w:spacing w:line="272" w:lineRule="exact"/>
        <w:ind w:left="1538" w:right="0"/>
        <w:jc w:val="left"/>
        <w:rPr>
          <w:rFonts w:ascii="宋体" w:hAnsi="宋体" w:cs="宋体" w:eastAsia="宋体" w:hint="default"/>
        </w:rPr>
      </w:pPr>
      <w:r>
        <w:rPr>
          <w:rFonts w:ascii="宋体"/>
          <w:w w:val="100"/>
        </w:rPr>
        <w:t> </w:t>
      </w:r>
    </w:p>
    <w:p>
      <w:pPr>
        <w:pStyle w:val="Heading3"/>
        <w:spacing w:line="272" w:lineRule="exact"/>
        <w:ind w:left="1538" w:right="0"/>
        <w:jc w:val="left"/>
        <w:rPr>
          <w:b w:val="0"/>
          <w:bCs w:val="0"/>
        </w:rPr>
      </w:pPr>
      <w:r>
        <w:rPr/>
        <w:t>（七）主要控股参股公司分析</w:t>
      </w:r>
      <w:r>
        <w:rPr>
          <w:b w:val="0"/>
          <w:bCs w:val="0"/>
        </w:rPr>
      </w:r>
    </w:p>
    <w:p>
      <w:pPr>
        <w:pStyle w:val="BodyText"/>
        <w:spacing w:line="274" w:lineRule="exact"/>
        <w:ind w:left="1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847"/>
        <w:jc w:val="right"/>
        <w:rPr>
          <w:rFonts w:ascii="宋体" w:hAnsi="宋体" w:cs="宋体" w:eastAsia="宋体" w:hint="default"/>
        </w:rPr>
      </w:pPr>
      <w:r>
        <w:rPr/>
        <w:t>单位：万元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60"/>
        <w:gridCol w:w="991"/>
        <w:gridCol w:w="2552"/>
        <w:gridCol w:w="1135"/>
        <w:gridCol w:w="1275"/>
        <w:gridCol w:w="1135"/>
        <w:gridCol w:w="1133"/>
        <w:gridCol w:w="994"/>
        <w:gridCol w:w="850"/>
      </w:tblGrid>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4" w:right="0" w:hanging="89"/>
              <w:jc w:val="left"/>
              <w:rPr>
                <w:rFonts w:ascii="宋体" w:hAnsi="宋体" w:cs="宋体" w:eastAsia="宋体" w:hint="default"/>
                <w:sz w:val="18"/>
                <w:szCs w:val="18"/>
              </w:rPr>
            </w:pPr>
            <w:r>
              <w:rPr>
                <w:rFonts w:ascii="宋体" w:hAnsi="宋体" w:cs="宋体" w:eastAsia="宋体" w:hint="default"/>
                <w:sz w:val="18"/>
                <w:szCs w:val="18"/>
              </w:rPr>
              <w:t>被投资单</w:t>
            </w:r>
          </w:p>
          <w:p>
            <w:pPr>
              <w:pStyle w:val="TableParagraph"/>
              <w:spacing w:line="234" w:lineRule="exact"/>
              <w:ind w:left="204" w:right="0"/>
              <w:jc w:val="left"/>
              <w:rPr>
                <w:rFonts w:ascii="宋体" w:hAnsi="宋体" w:cs="宋体" w:eastAsia="宋体" w:hint="default"/>
                <w:sz w:val="18"/>
                <w:szCs w:val="18"/>
              </w:rPr>
            </w:pPr>
            <w:r>
              <w:rPr>
                <w:rFonts w:ascii="宋体" w:hAnsi="宋体" w:cs="宋体" w:eastAsia="宋体" w:hint="default"/>
                <w:sz w:val="18"/>
                <w:szCs w:val="18"/>
              </w:rPr>
              <w:t>位名称</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所处行业</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9" w:right="0"/>
              <w:jc w:val="left"/>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79"/>
              <w:jc w:val="left"/>
              <w:rPr>
                <w:rFonts w:ascii="宋体" w:hAnsi="宋体" w:cs="宋体" w:eastAsia="宋体" w:hint="default"/>
                <w:sz w:val="18"/>
                <w:szCs w:val="18"/>
              </w:rPr>
            </w:pPr>
            <w:r>
              <w:rPr>
                <w:rFonts w:ascii="宋体" w:hAnsi="宋体" w:cs="宋体" w:eastAsia="宋体" w:hint="default"/>
                <w:sz w:val="18"/>
                <w:szCs w:val="18"/>
              </w:rPr>
              <w:t>本公司直接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22"/>
                <w:sz w:val="18"/>
                <w:szCs w:val="18"/>
              </w:rPr>
              <w:t>例</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期末总资产</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hAnsi="宋体" w:cs="宋体" w:eastAsia="宋体" w:hint="default"/>
                <w:sz w:val="18"/>
                <w:szCs w:val="18"/>
              </w:rPr>
              <w:t>期末净资产</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92"/>
              <w:jc w:val="left"/>
              <w:rPr>
                <w:rFonts w:ascii="宋体" w:hAnsi="宋体" w:cs="宋体" w:eastAsia="宋体" w:hint="default"/>
                <w:sz w:val="18"/>
                <w:szCs w:val="18"/>
              </w:rPr>
            </w:pPr>
            <w:r>
              <w:rPr>
                <w:rFonts w:ascii="宋体" w:hAnsi="宋体" w:cs="宋体" w:eastAsia="宋体" w:hint="default"/>
                <w:sz w:val="18"/>
                <w:szCs w:val="18"/>
              </w:rPr>
              <w:t>当期净</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z w:val="18"/>
                <w:szCs w:val="18"/>
              </w:rPr>
              <w:t> </w:t>
            </w:r>
          </w:p>
        </w:tc>
      </w:tr>
      <w:tr>
        <w:trPr>
          <w:trHeight w:val="70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深圳市东</w:t>
            </w:r>
            <w:r>
              <w:rPr>
                <w:rFonts w:ascii="宋体" w:hAnsi="宋体" w:cs="宋体" w:eastAsia="宋体" w:hint="default"/>
                <w:sz w:val="18"/>
                <w:szCs w:val="18"/>
              </w:rPr>
            </w:r>
          </w:p>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pacing w:val="7"/>
                <w:sz w:val="18"/>
                <w:szCs w:val="18"/>
              </w:rPr>
              <w:t>软软件有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1,698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1,534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2,230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-401</w:t>
            </w:r>
            <w:r>
              <w:rPr>
                <w:rFonts w:ascii="宋体"/>
                <w:sz w:val="18"/>
              </w:rPr>
              <w:t> </w:t>
            </w:r>
          </w:p>
        </w:tc>
      </w:tr>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东软集团</w:t>
            </w:r>
            <w:r>
              <w:rPr>
                <w:rFonts w:ascii="宋体" w:hAnsi="宋体" w:cs="宋体" w:eastAsia="宋体" w:hint="default"/>
                <w:sz w:val="18"/>
                <w:szCs w:val="18"/>
              </w:rPr>
            </w:r>
          </w:p>
          <w:p>
            <w:pPr>
              <w:pStyle w:val="TableParagraph"/>
              <w:spacing w:line="232" w:lineRule="exact" w:before="23"/>
              <w:ind w:left="103" w:right="35"/>
              <w:jc w:val="left"/>
              <w:rPr>
                <w:rFonts w:ascii="宋体" w:hAnsi="宋体" w:cs="宋体" w:eastAsia="宋体" w:hint="default"/>
                <w:sz w:val="18"/>
                <w:szCs w:val="18"/>
              </w:rPr>
            </w:pPr>
            <w:r>
              <w:rPr>
                <w:rFonts w:ascii="宋体" w:hAnsi="宋体" w:cs="宋体" w:eastAsia="宋体" w:hint="default"/>
                <w:spacing w:val="7"/>
                <w:sz w:val="18"/>
                <w:szCs w:val="18"/>
              </w:rPr>
              <w:t>（北京）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9" w:right="129" w:hanging="180"/>
              <w:jc w:val="left"/>
              <w:rPr>
                <w:rFonts w:ascii="宋体" w:hAnsi="宋体" w:cs="宋体" w:eastAsia="宋体" w:hint="default"/>
                <w:sz w:val="18"/>
                <w:szCs w:val="18"/>
              </w:rPr>
            </w:pPr>
            <w:r>
              <w:rPr>
                <w:rFonts w:ascii="宋体" w:hAnsi="宋体" w:cs="宋体" w:eastAsia="宋体" w:hint="default"/>
                <w:sz w:val="18"/>
                <w:szCs w:val="18"/>
              </w:rPr>
              <w:t>信息技术 服务</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经营计算机软硬件及相关货</w:t>
            </w:r>
          </w:p>
          <w:p>
            <w:pPr>
              <w:pStyle w:val="TableParagraph"/>
              <w:spacing w:line="232" w:lineRule="exact" w:before="23"/>
              <w:ind w:left="103" w:right="13"/>
              <w:jc w:val="left"/>
              <w:rPr>
                <w:rFonts w:ascii="宋体" w:hAnsi="宋体" w:cs="宋体" w:eastAsia="宋体" w:hint="default"/>
                <w:sz w:val="18"/>
                <w:szCs w:val="18"/>
              </w:rPr>
            </w:pPr>
            <w:r>
              <w:rPr>
                <w:rFonts w:ascii="宋体" w:hAnsi="宋体" w:cs="宋体" w:eastAsia="宋体" w:hint="default"/>
                <w:spacing w:val="-7"/>
                <w:sz w:val="18"/>
                <w:szCs w:val="18"/>
              </w:rPr>
              <w:t>物；出租办公用房；物业管理；</w:t>
            </w:r>
            <w:r>
              <w:rPr>
                <w:rFonts w:ascii="宋体" w:hAnsi="宋体" w:cs="宋体" w:eastAsia="宋体" w:hint="default"/>
                <w:sz w:val="18"/>
                <w:szCs w:val="18"/>
              </w:rPr>
              <w:t> 施工总承包</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42,000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59,079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45,519</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20,301</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795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山东东软</w:t>
            </w:r>
            <w:r>
              <w:rPr>
                <w:rFonts w:ascii="宋体" w:hAnsi="宋体" w:cs="宋体" w:eastAsia="宋体" w:hint="default"/>
                <w:sz w:val="18"/>
                <w:szCs w:val="18"/>
              </w:rPr>
            </w:r>
          </w:p>
          <w:p>
            <w:pPr>
              <w:pStyle w:val="TableParagraph"/>
              <w:spacing w:line="232" w:lineRule="exact" w:before="23"/>
              <w:ind w:left="103" w:right="35"/>
              <w:jc w:val="left"/>
              <w:rPr>
                <w:rFonts w:ascii="宋体" w:hAnsi="宋体" w:cs="宋体" w:eastAsia="宋体" w:hint="default"/>
                <w:sz w:val="18"/>
                <w:szCs w:val="18"/>
              </w:rPr>
            </w:pPr>
            <w:r>
              <w:rPr>
                <w:rFonts w:ascii="宋体" w:hAnsi="宋体" w:cs="宋体" w:eastAsia="宋体" w:hint="default"/>
                <w:spacing w:val="7"/>
                <w:sz w:val="18"/>
                <w:szCs w:val="18"/>
              </w:rPr>
              <w:t>系统集成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5,000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5,701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4,414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10,117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391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西安东软</w:t>
            </w:r>
            <w:r>
              <w:rPr>
                <w:rFonts w:ascii="宋体" w:hAnsi="宋体" w:cs="宋体" w:eastAsia="宋体" w:hint="default"/>
                <w:sz w:val="18"/>
                <w:szCs w:val="18"/>
              </w:rPr>
            </w:r>
          </w:p>
          <w:p>
            <w:pPr>
              <w:pStyle w:val="TableParagraph"/>
              <w:spacing w:line="232" w:lineRule="exact" w:before="23"/>
              <w:ind w:left="103" w:right="35"/>
              <w:jc w:val="left"/>
              <w:rPr>
                <w:rFonts w:ascii="宋体" w:hAnsi="宋体" w:cs="宋体" w:eastAsia="宋体" w:hint="default"/>
                <w:sz w:val="18"/>
                <w:szCs w:val="18"/>
              </w:rPr>
            </w:pPr>
            <w:r>
              <w:rPr>
                <w:rFonts w:ascii="宋体" w:hAnsi="宋体" w:cs="宋体" w:eastAsia="宋体" w:hint="default"/>
                <w:spacing w:val="7"/>
                <w:sz w:val="18"/>
                <w:szCs w:val="18"/>
              </w:rPr>
              <w:t>系统集成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3,500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3,221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1,527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6,254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-1,314</w:t>
            </w:r>
            <w:r>
              <w:rPr>
                <w:rFonts w:ascii="宋体"/>
                <w:sz w:val="18"/>
              </w:rPr>
              <w:t> </w:t>
            </w:r>
          </w:p>
        </w:tc>
      </w:tr>
      <w:tr>
        <w:trPr>
          <w:trHeight w:val="9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沈阳逐日</w:t>
            </w:r>
            <w:r>
              <w:rPr>
                <w:rFonts w:ascii="宋体" w:hAnsi="宋体" w:cs="宋体" w:eastAsia="宋体" w:hint="default"/>
                <w:sz w:val="18"/>
                <w:szCs w:val="18"/>
              </w:rPr>
            </w:r>
          </w:p>
          <w:p>
            <w:pPr>
              <w:pStyle w:val="TableParagraph"/>
              <w:spacing w:line="232" w:lineRule="exact" w:before="23"/>
              <w:ind w:left="103" w:right="96"/>
              <w:jc w:val="both"/>
              <w:rPr>
                <w:rFonts w:ascii="宋体" w:hAnsi="宋体" w:cs="宋体" w:eastAsia="宋体" w:hint="default"/>
                <w:sz w:val="18"/>
                <w:szCs w:val="18"/>
              </w:rPr>
            </w:pPr>
            <w:r>
              <w:rPr>
                <w:rFonts w:ascii="宋体" w:hAnsi="宋体" w:cs="宋体" w:eastAsia="宋体" w:hint="default"/>
                <w:spacing w:val="7"/>
                <w:sz w:val="18"/>
                <w:szCs w:val="18"/>
              </w:rPr>
              <w:t>数码广告 传播有限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广告业</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z w:val="18"/>
                <w:szCs w:val="18"/>
              </w:rPr>
              <w:t>广告制作、发布、房产租赁、 物业服务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31,729</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35,012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32,798</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2,927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410 </w:t>
            </w:r>
          </w:p>
        </w:tc>
      </w:tr>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东软（香</w:t>
            </w:r>
            <w:r>
              <w:rPr>
                <w:rFonts w:ascii="宋体" w:hAnsi="宋体" w:cs="宋体" w:eastAsia="宋体" w:hint="default"/>
                <w:sz w:val="18"/>
                <w:szCs w:val="18"/>
              </w:rPr>
            </w:r>
          </w:p>
          <w:p>
            <w:pPr>
              <w:pStyle w:val="TableParagraph"/>
              <w:spacing w:line="234" w:lineRule="exact" w:before="21"/>
              <w:ind w:left="103" w:right="96"/>
              <w:jc w:val="left"/>
              <w:rPr>
                <w:rFonts w:ascii="宋体" w:hAnsi="宋体" w:cs="宋体" w:eastAsia="宋体" w:hint="default"/>
                <w:sz w:val="18"/>
                <w:szCs w:val="18"/>
              </w:rPr>
            </w:pPr>
            <w:r>
              <w:rPr>
                <w:rFonts w:ascii="宋体" w:hAnsi="宋体" w:cs="宋体" w:eastAsia="宋体" w:hint="default"/>
                <w:spacing w:val="7"/>
                <w:sz w:val="18"/>
                <w:szCs w:val="18"/>
              </w:rPr>
              <w:t>港）有限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计算机软件开发、销售、咨询</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85</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51,949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43,343</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2,903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-6,683</w:t>
            </w:r>
            <w:r>
              <w:rPr>
                <w:rFonts w:ascii="宋体"/>
                <w:sz w:val="18"/>
              </w:rPr>
              <w:t>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河北东软</w:t>
            </w:r>
            <w:r>
              <w:rPr>
                <w:rFonts w:ascii="宋体" w:hAnsi="宋体" w:cs="宋体" w:eastAsia="宋体" w:hint="default"/>
                <w:sz w:val="18"/>
                <w:szCs w:val="18"/>
              </w:rPr>
            </w:r>
          </w:p>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pacing w:val="7"/>
                <w:sz w:val="18"/>
                <w:szCs w:val="18"/>
              </w:rPr>
              <w:t>软件有限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计算机软件开发、网络集成</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85.00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15,874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8,076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13,009</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3,335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东软（日</w:t>
            </w:r>
            <w:r>
              <w:rPr>
                <w:rFonts w:ascii="宋体" w:hAnsi="宋体" w:cs="宋体" w:eastAsia="宋体" w:hint="default"/>
                <w:sz w:val="18"/>
                <w:szCs w:val="18"/>
              </w:rPr>
            </w:r>
          </w:p>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pacing w:val="7"/>
                <w:sz w:val="18"/>
                <w:szCs w:val="18"/>
              </w:rPr>
              <w:t>本）有限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256" w:right="0"/>
              <w:jc w:val="left"/>
              <w:rPr>
                <w:rFonts w:ascii="宋体" w:hAnsi="宋体" w:cs="宋体" w:eastAsia="宋体" w:hint="default"/>
                <w:sz w:val="18"/>
                <w:szCs w:val="18"/>
              </w:rPr>
            </w:pPr>
            <w:r>
              <w:rPr>
                <w:rFonts w:ascii="宋体" w:hAnsi="宋体" w:cs="宋体" w:eastAsia="宋体" w:hint="default"/>
                <w:sz w:val="18"/>
                <w:szCs w:val="18"/>
              </w:rPr>
              <w:t>18,775</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日元</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35,006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21,348</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71,803</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2,246 </w:t>
            </w:r>
          </w:p>
        </w:tc>
      </w:tr>
      <w:tr>
        <w:trPr>
          <w:trHeight w:val="9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沈阳东软</w:t>
            </w:r>
            <w:r>
              <w:rPr>
                <w:rFonts w:ascii="宋体" w:hAnsi="宋体" w:cs="宋体" w:eastAsia="宋体" w:hint="default"/>
                <w:sz w:val="18"/>
                <w:szCs w:val="18"/>
              </w:rPr>
            </w:r>
          </w:p>
          <w:p>
            <w:pPr>
              <w:pStyle w:val="TableParagraph"/>
              <w:spacing w:line="232" w:lineRule="exact" w:before="23"/>
              <w:ind w:left="103" w:right="96"/>
              <w:jc w:val="both"/>
              <w:rPr>
                <w:rFonts w:ascii="宋体" w:hAnsi="宋体" w:cs="宋体" w:eastAsia="宋体" w:hint="default"/>
                <w:sz w:val="18"/>
                <w:szCs w:val="18"/>
              </w:rPr>
            </w:pPr>
            <w:r>
              <w:rPr>
                <w:rFonts w:ascii="宋体" w:hAnsi="宋体" w:cs="宋体" w:eastAsia="宋体" w:hint="default"/>
                <w:spacing w:val="7"/>
                <w:sz w:val="18"/>
                <w:szCs w:val="18"/>
              </w:rPr>
              <w:t>系统集成 技术有限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71"/>
                <w:sz w:val="18"/>
                <w:szCs w:val="18"/>
              </w:rPr>
              <w:t> </w:t>
            </w:r>
            <w:r>
              <w:rPr>
                <w:rFonts w:ascii="宋体" w:hAnsi="宋体" w:cs="宋体" w:eastAsia="宋体" w:hint="default"/>
                <w:spacing w:val="10"/>
                <w:sz w:val="18"/>
                <w:szCs w:val="18"/>
              </w:rPr>
              <w:t>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5,000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7,178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3,989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8,028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897 </w:t>
            </w:r>
          </w:p>
        </w:tc>
      </w:tr>
    </w:tbl>
    <w:p>
      <w:pPr>
        <w:spacing w:after="0" w:line="240" w:lineRule="auto"/>
        <w:jc w:val="right"/>
        <w:rPr>
          <w:rFonts w:ascii="宋体" w:hAnsi="宋体" w:cs="宋体" w:eastAsia="宋体" w:hint="default"/>
          <w:sz w:val="18"/>
          <w:szCs w:val="18"/>
        </w:rPr>
        <w:sectPr>
          <w:pgSz w:w="11910" w:h="16840"/>
          <w:pgMar w:header="874" w:footer="1248" w:top="1220" w:bottom="1440" w:left="260" w:right="320"/>
        </w:sectPr>
      </w:pPr>
    </w:p>
    <w:p>
      <w:pPr>
        <w:spacing w:line="240" w:lineRule="auto" w:before="7"/>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960"/>
        <w:gridCol w:w="991"/>
        <w:gridCol w:w="2552"/>
        <w:gridCol w:w="1135"/>
        <w:gridCol w:w="1275"/>
        <w:gridCol w:w="1135"/>
        <w:gridCol w:w="1133"/>
        <w:gridCol w:w="994"/>
        <w:gridCol w:w="850"/>
      </w:tblGrid>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东软集团</w:t>
            </w:r>
            <w:r>
              <w:rPr>
                <w:rFonts w:ascii="宋体" w:hAnsi="宋体" w:cs="宋体" w:eastAsia="宋体" w:hint="default"/>
                <w:sz w:val="18"/>
                <w:szCs w:val="18"/>
              </w:rPr>
            </w:r>
          </w:p>
          <w:p>
            <w:pPr>
              <w:pStyle w:val="TableParagraph"/>
              <w:spacing w:line="232" w:lineRule="exact" w:before="23"/>
              <w:ind w:left="103" w:right="35"/>
              <w:jc w:val="left"/>
              <w:rPr>
                <w:rFonts w:ascii="宋体" w:hAnsi="宋体" w:cs="宋体" w:eastAsia="宋体" w:hint="default"/>
                <w:sz w:val="18"/>
                <w:szCs w:val="18"/>
              </w:rPr>
            </w:pPr>
            <w:r>
              <w:rPr>
                <w:rFonts w:ascii="宋体" w:hAnsi="宋体" w:cs="宋体" w:eastAsia="宋体" w:hint="default"/>
                <w:spacing w:val="7"/>
                <w:sz w:val="18"/>
                <w:szCs w:val="18"/>
              </w:rPr>
              <w:t>（广州）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71"/>
                <w:sz w:val="18"/>
                <w:szCs w:val="18"/>
              </w:rPr>
              <w:t> </w:t>
            </w:r>
            <w:r>
              <w:rPr>
                <w:rFonts w:ascii="宋体" w:hAnsi="宋体" w:cs="宋体" w:eastAsia="宋体" w:hint="default"/>
                <w:spacing w:val="10"/>
                <w:sz w:val="18"/>
                <w:szCs w:val="18"/>
              </w:rPr>
              <w:t>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13,000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19,998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16,843</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17,608</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642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东软集团</w:t>
            </w:r>
            <w:r>
              <w:rPr>
                <w:rFonts w:ascii="宋体" w:hAnsi="宋体" w:cs="宋体" w:eastAsia="宋体" w:hint="default"/>
                <w:sz w:val="18"/>
                <w:szCs w:val="18"/>
              </w:rPr>
            </w:r>
          </w:p>
          <w:p>
            <w:pPr>
              <w:pStyle w:val="TableParagraph"/>
              <w:spacing w:line="232" w:lineRule="exact" w:before="23"/>
              <w:ind w:left="103" w:right="35"/>
              <w:jc w:val="left"/>
              <w:rPr>
                <w:rFonts w:ascii="宋体" w:hAnsi="宋体" w:cs="宋体" w:eastAsia="宋体" w:hint="default"/>
                <w:sz w:val="18"/>
                <w:szCs w:val="18"/>
              </w:rPr>
            </w:pPr>
            <w:r>
              <w:rPr>
                <w:rFonts w:ascii="宋体" w:hAnsi="宋体" w:cs="宋体" w:eastAsia="宋体" w:hint="default"/>
                <w:spacing w:val="7"/>
                <w:sz w:val="18"/>
                <w:szCs w:val="18"/>
              </w:rPr>
              <w:t>（上海）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71"/>
                <w:sz w:val="18"/>
                <w:szCs w:val="18"/>
              </w:rPr>
              <w:t> </w:t>
            </w:r>
            <w:r>
              <w:rPr>
                <w:rFonts w:ascii="宋体" w:hAnsi="宋体" w:cs="宋体" w:eastAsia="宋体" w:hint="default"/>
                <w:spacing w:val="10"/>
                <w:sz w:val="18"/>
                <w:szCs w:val="18"/>
              </w:rPr>
              <w:t>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20,000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40,676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32,446</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31,994</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589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东软集团</w:t>
            </w:r>
            <w:r>
              <w:rPr>
                <w:rFonts w:ascii="宋体" w:hAnsi="宋体" w:cs="宋体" w:eastAsia="宋体" w:hint="default"/>
                <w:sz w:val="18"/>
                <w:szCs w:val="18"/>
              </w:rPr>
            </w:r>
          </w:p>
          <w:p>
            <w:pPr>
              <w:pStyle w:val="TableParagraph"/>
              <w:spacing w:line="232" w:lineRule="exact" w:before="23"/>
              <w:ind w:left="103" w:right="35"/>
              <w:jc w:val="left"/>
              <w:rPr>
                <w:rFonts w:ascii="宋体" w:hAnsi="宋体" w:cs="宋体" w:eastAsia="宋体" w:hint="default"/>
                <w:sz w:val="18"/>
                <w:szCs w:val="18"/>
              </w:rPr>
            </w:pPr>
            <w:r>
              <w:rPr>
                <w:rFonts w:ascii="宋体" w:hAnsi="宋体" w:cs="宋体" w:eastAsia="宋体" w:hint="default"/>
                <w:spacing w:val="7"/>
                <w:sz w:val="18"/>
                <w:szCs w:val="18"/>
              </w:rPr>
              <w:t>（大连）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60,000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117,841</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104,512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141,314</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6,456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东软云科</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7"/>
                <w:sz w:val="18"/>
                <w:szCs w:val="18"/>
              </w:rPr>
              <w:t>技有限公 </w:t>
            </w:r>
            <w:r>
              <w:rPr>
                <w:rFonts w:ascii="宋体" w:hAnsi="宋体" w:cs="宋体" w:eastAsia="宋体" w:hint="default"/>
                <w:sz w:val="18"/>
                <w:szCs w:val="18"/>
              </w:rPr>
              <w:t>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71"/>
                <w:sz w:val="18"/>
                <w:szCs w:val="18"/>
              </w:rPr>
              <w:t> </w:t>
            </w:r>
            <w:r>
              <w:rPr>
                <w:rFonts w:ascii="宋体" w:hAnsi="宋体" w:cs="宋体" w:eastAsia="宋体" w:hint="default"/>
                <w:spacing w:val="10"/>
                <w:sz w:val="18"/>
                <w:szCs w:val="18"/>
              </w:rPr>
              <w:t>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5,000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17,525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15,064</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37,661</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2,611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沈阳东软</w:t>
            </w:r>
            <w:r>
              <w:rPr>
                <w:rFonts w:ascii="宋体" w:hAnsi="宋体" w:cs="宋体" w:eastAsia="宋体" w:hint="default"/>
                <w:sz w:val="18"/>
                <w:szCs w:val="18"/>
              </w:rPr>
            </w:r>
          </w:p>
          <w:p>
            <w:pPr>
              <w:pStyle w:val="TableParagraph"/>
              <w:spacing w:line="232" w:lineRule="exact" w:before="24"/>
              <w:ind w:left="103" w:right="35"/>
              <w:jc w:val="left"/>
              <w:rPr>
                <w:rFonts w:ascii="宋体" w:hAnsi="宋体" w:cs="宋体" w:eastAsia="宋体" w:hint="default"/>
                <w:sz w:val="18"/>
                <w:szCs w:val="18"/>
              </w:rPr>
            </w:pPr>
            <w:r>
              <w:rPr>
                <w:rFonts w:ascii="宋体" w:hAnsi="宋体" w:cs="宋体" w:eastAsia="宋体" w:hint="default"/>
                <w:spacing w:val="7"/>
                <w:sz w:val="18"/>
                <w:szCs w:val="18"/>
              </w:rPr>
              <w:t>物业管理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00" w:right="129" w:hanging="272"/>
              <w:jc w:val="left"/>
              <w:rPr>
                <w:rFonts w:ascii="宋体" w:hAnsi="宋体" w:cs="宋体" w:eastAsia="宋体" w:hint="default"/>
                <w:sz w:val="18"/>
                <w:szCs w:val="18"/>
              </w:rPr>
            </w:pPr>
            <w:r>
              <w:rPr>
                <w:rFonts w:ascii="宋体" w:hAnsi="宋体" w:cs="宋体" w:eastAsia="宋体" w:hint="default"/>
                <w:sz w:val="18"/>
                <w:szCs w:val="18"/>
              </w:rPr>
              <w:t>租赁及服 务</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物业管理及服务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11,899</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11,948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10,536</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760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-1,018</w:t>
            </w:r>
            <w:r>
              <w:rPr>
                <w:rFonts w:ascii="宋体"/>
                <w:sz w:val="18"/>
              </w:rPr>
              <w:t> </w:t>
            </w:r>
          </w:p>
        </w:tc>
      </w:tr>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东软（欧</w:t>
            </w:r>
            <w:r>
              <w:rPr>
                <w:rFonts w:ascii="宋体" w:hAnsi="宋体" w:cs="宋体" w:eastAsia="宋体" w:hint="default"/>
                <w:sz w:val="18"/>
                <w:szCs w:val="18"/>
              </w:rPr>
            </w:r>
          </w:p>
          <w:p>
            <w:pPr>
              <w:pStyle w:val="TableParagraph"/>
              <w:spacing w:line="232" w:lineRule="exact" w:before="24"/>
              <w:ind w:left="103" w:right="96"/>
              <w:jc w:val="left"/>
              <w:rPr>
                <w:rFonts w:ascii="宋体" w:hAnsi="宋体" w:cs="宋体" w:eastAsia="宋体" w:hint="default"/>
                <w:sz w:val="18"/>
                <w:szCs w:val="18"/>
              </w:rPr>
            </w:pPr>
            <w:r>
              <w:rPr>
                <w:rFonts w:ascii="宋体" w:hAnsi="宋体" w:cs="宋体" w:eastAsia="宋体" w:hint="default"/>
                <w:spacing w:val="7"/>
                <w:sz w:val="18"/>
                <w:szCs w:val="18"/>
              </w:rPr>
              <w:t>洲）有限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71"/>
                <w:sz w:val="18"/>
                <w:szCs w:val="18"/>
              </w:rPr>
              <w:t> </w:t>
            </w:r>
            <w:r>
              <w:rPr>
                <w:rFonts w:ascii="宋体" w:hAnsi="宋体" w:cs="宋体" w:eastAsia="宋体" w:hint="default"/>
                <w:spacing w:val="10"/>
                <w:sz w:val="18"/>
                <w:szCs w:val="18"/>
              </w:rPr>
              <w:t>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68" w:right="0"/>
              <w:jc w:val="left"/>
              <w:rPr>
                <w:rFonts w:ascii="宋体" w:hAnsi="宋体" w:cs="宋体" w:eastAsia="宋体" w:hint="default"/>
                <w:sz w:val="18"/>
                <w:szCs w:val="18"/>
              </w:rPr>
            </w:pPr>
            <w:r>
              <w:rPr>
                <w:rFonts w:ascii="宋体" w:hAnsi="宋体" w:cs="宋体" w:eastAsia="宋体" w:hint="default"/>
                <w:sz w:val="18"/>
                <w:szCs w:val="18"/>
              </w:rPr>
              <w:t>3,790</w:t>
            </w:r>
            <w:r>
              <w:rPr>
                <w:rFonts w:ascii="宋体" w:hAnsi="宋体" w:cs="宋体" w:eastAsia="宋体" w:hint="default"/>
                <w:spacing w:val="-45"/>
                <w:sz w:val="18"/>
                <w:szCs w:val="18"/>
              </w:rPr>
              <w:t> </w:t>
            </w:r>
            <w:r>
              <w:rPr>
                <w:rFonts w:ascii="宋体" w:hAnsi="宋体" w:cs="宋体" w:eastAsia="宋体" w:hint="default"/>
                <w:sz w:val="18"/>
                <w:szCs w:val="18"/>
              </w:rPr>
              <w:t>万瑞</w:t>
            </w:r>
          </w:p>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士法郎</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22,495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14,054</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11,237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-4,246</w:t>
            </w:r>
            <w:r>
              <w:rPr>
                <w:rFonts w:ascii="宋体"/>
                <w:sz w:val="18"/>
              </w:rPr>
              <w:t> </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东软科技</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hanging="92"/>
              <w:jc w:val="left"/>
              <w:rPr>
                <w:rFonts w:ascii="宋体" w:hAnsi="宋体" w:cs="宋体" w:eastAsia="宋体" w:hint="default"/>
                <w:sz w:val="18"/>
                <w:szCs w:val="18"/>
              </w:rPr>
            </w:pPr>
            <w:r>
              <w:rPr>
                <w:rFonts w:ascii="宋体" w:hAnsi="宋体" w:cs="宋体" w:eastAsia="宋体" w:hint="default"/>
                <w:sz w:val="18"/>
                <w:szCs w:val="18"/>
              </w:rPr>
              <w:t>软件与系</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经营计算机软硬件，</w:t>
            </w:r>
            <w:r>
              <w:rPr>
                <w:rFonts w:ascii="宋体" w:hAnsi="宋体" w:cs="宋体" w:eastAsia="宋体" w:hint="default"/>
                <w:spacing w:val="-68"/>
                <w:sz w:val="18"/>
                <w:szCs w:val="18"/>
              </w:rPr>
              <w:t> </w:t>
            </w:r>
            <w:r>
              <w:rPr>
                <w:rFonts w:ascii="宋体" w:hAnsi="宋体" w:cs="宋体" w:eastAsia="宋体" w:hint="default"/>
                <w:spacing w:val="10"/>
                <w:sz w:val="18"/>
                <w:szCs w:val="18"/>
              </w:rPr>
              <w:t>技术咨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询、服务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万美元</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5,231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3,270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3,741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-874</w:t>
            </w:r>
            <w:r>
              <w:rPr>
                <w:rFonts w:ascii="宋体"/>
                <w:sz w:val="18"/>
              </w:rPr>
              <w:t>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东软集团</w:t>
            </w:r>
            <w:r>
              <w:rPr>
                <w:rFonts w:ascii="宋体" w:hAnsi="宋体" w:cs="宋体" w:eastAsia="宋体" w:hint="default"/>
                <w:sz w:val="18"/>
                <w:szCs w:val="18"/>
              </w:rPr>
            </w:r>
          </w:p>
          <w:p>
            <w:pPr>
              <w:pStyle w:val="TableParagraph"/>
              <w:spacing w:line="240" w:lineRule="auto"/>
              <w:ind w:left="103" w:right="35"/>
              <w:jc w:val="left"/>
              <w:rPr>
                <w:rFonts w:ascii="宋体" w:hAnsi="宋体" w:cs="宋体" w:eastAsia="宋体" w:hint="default"/>
                <w:sz w:val="18"/>
                <w:szCs w:val="18"/>
              </w:rPr>
            </w:pPr>
            <w:r>
              <w:rPr>
                <w:rFonts w:ascii="宋体" w:hAnsi="宋体" w:cs="宋体" w:eastAsia="宋体" w:hint="default"/>
                <w:spacing w:val="7"/>
                <w:sz w:val="18"/>
                <w:szCs w:val="18"/>
              </w:rPr>
              <w:t>（海南）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z w:val="18"/>
                <w:szCs w:val="18"/>
              </w:rPr>
              <w:t>计算机软硬件，技术咨询、服 务等</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19,000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33,967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14,211</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-639</w:t>
            </w:r>
            <w:r>
              <w:rPr>
                <w:rFonts w:ascii="宋体"/>
                <w:sz w:val="18"/>
              </w:rPr>
              <w:t> </w:t>
            </w:r>
          </w:p>
        </w:tc>
      </w:tr>
      <w:tr>
        <w:trPr>
          <w:trHeight w:val="14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96"/>
              <w:jc w:val="left"/>
              <w:rPr>
                <w:rFonts w:ascii="宋体" w:hAnsi="宋体" w:cs="宋体" w:eastAsia="宋体" w:hint="default"/>
                <w:sz w:val="18"/>
                <w:szCs w:val="18"/>
              </w:rPr>
            </w:pPr>
            <w:r>
              <w:rPr>
                <w:rFonts w:ascii="宋体" w:hAnsi="宋体" w:cs="宋体" w:eastAsia="宋体" w:hint="default"/>
                <w:spacing w:val="7"/>
                <w:sz w:val="18"/>
                <w:szCs w:val="18"/>
              </w:rPr>
              <w:t>东软睿驰 汽车技术</w:t>
            </w:r>
            <w:r>
              <w:rPr>
                <w:rFonts w:ascii="宋体" w:hAnsi="宋体" w:cs="宋体" w:eastAsia="宋体" w:hint="default"/>
                <w:sz w:val="18"/>
                <w:szCs w:val="18"/>
              </w:rPr>
            </w:r>
          </w:p>
          <w:p>
            <w:pPr>
              <w:pStyle w:val="TableParagraph"/>
              <w:spacing w:line="232" w:lineRule="exact" w:before="22"/>
              <w:ind w:left="103" w:right="35"/>
              <w:jc w:val="left"/>
              <w:rPr>
                <w:rFonts w:ascii="宋体" w:hAnsi="宋体" w:cs="宋体" w:eastAsia="宋体" w:hint="default"/>
                <w:sz w:val="18"/>
                <w:szCs w:val="18"/>
              </w:rPr>
            </w:pPr>
            <w:r>
              <w:rPr>
                <w:rFonts w:ascii="宋体" w:hAnsi="宋体" w:cs="宋体" w:eastAsia="宋体" w:hint="default"/>
                <w:spacing w:val="7"/>
                <w:sz w:val="18"/>
                <w:szCs w:val="18"/>
              </w:rPr>
              <w:t>（上海）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电动汽车动力系统、高级驾驶</w:t>
            </w:r>
          </w:p>
          <w:p>
            <w:pPr>
              <w:pStyle w:val="TableParagraph"/>
              <w:spacing w:line="237" w:lineRule="auto"/>
              <w:ind w:left="103" w:right="98"/>
              <w:jc w:val="both"/>
              <w:rPr>
                <w:rFonts w:ascii="宋体" w:hAnsi="宋体" w:cs="宋体" w:eastAsia="宋体" w:hint="default"/>
                <w:sz w:val="18"/>
                <w:szCs w:val="18"/>
              </w:rPr>
            </w:pPr>
            <w:r>
              <w:rPr>
                <w:rFonts w:ascii="宋体" w:hAnsi="宋体" w:cs="宋体" w:eastAsia="宋体" w:hint="default"/>
                <w:sz w:val="18"/>
                <w:szCs w:val="18"/>
              </w:rPr>
              <w:t>辅助系统、汽车自动驾驶系统 等车联网相关产品、技术、软 件的研发、批发、售后服务、 技术支持；电动汽车充电桩的 研发、批发、安装等</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right"/>
              <w:rPr>
                <w:rFonts w:ascii="宋体" w:hAnsi="宋体" w:cs="宋体" w:eastAsia="宋体" w:hint="default"/>
                <w:sz w:val="18"/>
                <w:szCs w:val="18"/>
              </w:rPr>
            </w:pPr>
            <w:r>
              <w:rPr>
                <w:rFonts w:ascii="宋体"/>
                <w:spacing w:val="-1"/>
                <w:sz w:val="18"/>
              </w:rPr>
              <w:t>130,243</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right"/>
              <w:rPr>
                <w:rFonts w:ascii="宋体" w:hAnsi="宋体" w:cs="宋体" w:eastAsia="宋体" w:hint="default"/>
                <w:sz w:val="18"/>
                <w:szCs w:val="18"/>
              </w:rPr>
            </w:pPr>
            <w:r>
              <w:rPr>
                <w:rFonts w:ascii="宋体"/>
                <w:sz w:val="18"/>
              </w:rPr>
              <w:t>35.88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3"/>
              <w:jc w:val="right"/>
              <w:rPr>
                <w:rFonts w:ascii="宋体" w:hAnsi="宋体" w:cs="宋体" w:eastAsia="宋体" w:hint="default"/>
                <w:sz w:val="18"/>
                <w:szCs w:val="18"/>
              </w:rPr>
            </w:pPr>
            <w:r>
              <w:rPr>
                <w:rFonts w:ascii="宋体"/>
                <w:spacing w:val="-1"/>
                <w:sz w:val="18"/>
              </w:rPr>
              <w:t>127,577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right"/>
              <w:rPr>
                <w:rFonts w:ascii="宋体" w:hAnsi="宋体" w:cs="宋体" w:eastAsia="宋体" w:hint="default"/>
                <w:sz w:val="18"/>
                <w:szCs w:val="18"/>
              </w:rPr>
            </w:pPr>
            <w:r>
              <w:rPr>
                <w:rFonts w:ascii="宋体"/>
                <w:spacing w:val="-1"/>
                <w:sz w:val="18"/>
              </w:rPr>
              <w:t>15,677</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right"/>
              <w:rPr>
                <w:rFonts w:ascii="宋体" w:hAnsi="宋体" w:cs="宋体" w:eastAsia="宋体" w:hint="default"/>
                <w:sz w:val="18"/>
                <w:szCs w:val="18"/>
              </w:rPr>
            </w:pPr>
            <w:r>
              <w:rPr>
                <w:rFonts w:ascii="宋体"/>
                <w:spacing w:val="-1"/>
                <w:sz w:val="18"/>
              </w:rPr>
              <w:t>79,666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right"/>
              <w:rPr>
                <w:rFonts w:ascii="宋体" w:hAnsi="宋体" w:cs="宋体" w:eastAsia="宋体" w:hint="default"/>
                <w:sz w:val="18"/>
                <w:szCs w:val="18"/>
              </w:rPr>
            </w:pPr>
            <w:r>
              <w:rPr>
                <w:rFonts w:ascii="宋体"/>
                <w:spacing w:val="-1"/>
                <w:sz w:val="18"/>
              </w:rPr>
              <w:t>-31,205</w:t>
            </w:r>
            <w:r>
              <w:rPr>
                <w:rFonts w:ascii="宋体"/>
                <w:sz w:val="18"/>
              </w:rPr>
              <w:t> </w:t>
            </w:r>
          </w:p>
        </w:tc>
      </w:tr>
      <w:tr>
        <w:trPr>
          <w:trHeight w:val="117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生活空间</w:t>
            </w:r>
            <w:r>
              <w:rPr>
                <w:rFonts w:ascii="宋体" w:hAnsi="宋体" w:cs="宋体" w:eastAsia="宋体" w:hint="default"/>
                <w:sz w:val="18"/>
                <w:szCs w:val="18"/>
              </w:rPr>
            </w:r>
          </w:p>
          <w:p>
            <w:pPr>
              <w:pStyle w:val="TableParagraph"/>
              <w:spacing w:line="237" w:lineRule="auto" w:before="1"/>
              <w:ind w:left="103" w:right="96"/>
              <w:jc w:val="both"/>
              <w:rPr>
                <w:rFonts w:ascii="宋体" w:hAnsi="宋体" w:cs="宋体" w:eastAsia="宋体" w:hint="default"/>
                <w:sz w:val="18"/>
                <w:szCs w:val="18"/>
              </w:rPr>
            </w:pPr>
            <w:r>
              <w:rPr>
                <w:rFonts w:ascii="宋体" w:hAnsi="宋体" w:cs="宋体" w:eastAsia="宋体" w:hint="default"/>
                <w:spacing w:val="7"/>
                <w:sz w:val="18"/>
                <w:szCs w:val="18"/>
              </w:rPr>
              <w:t>（上海） 数据技术 服务有限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29" w:right="128" w:firstLine="1"/>
              <w:jc w:val="center"/>
              <w:rPr>
                <w:rFonts w:ascii="宋体" w:hAnsi="宋体" w:cs="宋体" w:eastAsia="宋体" w:hint="default"/>
                <w:sz w:val="18"/>
                <w:szCs w:val="18"/>
              </w:rPr>
            </w:pPr>
            <w:r>
              <w:rPr>
                <w:rFonts w:ascii="宋体" w:hAnsi="宋体" w:cs="宋体" w:eastAsia="宋体" w:hint="default"/>
                <w:sz w:val="18"/>
                <w:szCs w:val="18"/>
              </w:rPr>
              <w:t>信息技 术、大数 据服务</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101"/>
              <w:jc w:val="left"/>
              <w:rPr>
                <w:rFonts w:ascii="宋体" w:hAnsi="宋体" w:cs="宋体" w:eastAsia="宋体" w:hint="default"/>
                <w:sz w:val="18"/>
                <w:szCs w:val="18"/>
              </w:rPr>
            </w:pPr>
            <w:r>
              <w:rPr>
                <w:rFonts w:ascii="宋体" w:hAnsi="宋体" w:cs="宋体" w:eastAsia="宋体" w:hint="default"/>
                <w:sz w:val="18"/>
                <w:szCs w:val="18"/>
              </w:rPr>
              <w:t>数据科技、数据存储、数据处 理、大数据服务等</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7,500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
              <w:jc w:val="right"/>
              <w:rPr>
                <w:rFonts w:ascii="宋体" w:hAnsi="宋体" w:cs="宋体" w:eastAsia="宋体" w:hint="default"/>
                <w:sz w:val="18"/>
                <w:szCs w:val="18"/>
              </w:rPr>
            </w:pPr>
            <w:r>
              <w:rPr>
                <w:rFonts w:ascii="宋体"/>
                <w:sz w:val="18"/>
              </w:rPr>
              <w:t>4,718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4,114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342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-2,458</w:t>
            </w:r>
            <w:r>
              <w:rPr>
                <w:rFonts w:ascii="宋体"/>
                <w:sz w:val="18"/>
              </w:rPr>
              <w:t> </w:t>
            </w:r>
          </w:p>
        </w:tc>
      </w:tr>
      <w:tr>
        <w:trPr>
          <w:trHeight w:val="11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沈阳东软</w:t>
            </w:r>
            <w:r>
              <w:rPr>
                <w:rFonts w:ascii="宋体" w:hAnsi="宋体" w:cs="宋体" w:eastAsia="宋体" w:hint="default"/>
                <w:sz w:val="18"/>
                <w:szCs w:val="18"/>
              </w:rPr>
            </w:r>
          </w:p>
          <w:p>
            <w:pPr>
              <w:pStyle w:val="TableParagraph"/>
              <w:spacing w:line="232" w:lineRule="exact" w:before="24"/>
              <w:ind w:left="103" w:right="96"/>
              <w:jc w:val="both"/>
              <w:rPr>
                <w:rFonts w:ascii="宋体" w:hAnsi="宋体" w:cs="宋体" w:eastAsia="宋体" w:hint="default"/>
                <w:sz w:val="18"/>
                <w:szCs w:val="18"/>
              </w:rPr>
            </w:pPr>
            <w:r>
              <w:rPr>
                <w:rFonts w:ascii="宋体" w:hAnsi="宋体" w:cs="宋体" w:eastAsia="宋体" w:hint="default"/>
                <w:spacing w:val="7"/>
                <w:sz w:val="18"/>
                <w:szCs w:val="18"/>
              </w:rPr>
              <w:t>智能医疗 科技研究 院有限公 </w:t>
            </w:r>
            <w:r>
              <w:rPr>
                <w:rFonts w:ascii="宋体" w:hAnsi="宋体" w:cs="宋体" w:eastAsia="宋体" w:hint="default"/>
                <w:sz w:val="18"/>
                <w:szCs w:val="18"/>
              </w:rPr>
              <w:t>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29" w:right="128" w:firstLine="1"/>
              <w:jc w:val="center"/>
              <w:rPr>
                <w:rFonts w:ascii="宋体" w:hAnsi="宋体" w:cs="宋体" w:eastAsia="宋体" w:hint="default"/>
                <w:sz w:val="18"/>
                <w:szCs w:val="18"/>
              </w:rPr>
            </w:pPr>
            <w:r>
              <w:rPr>
                <w:rFonts w:ascii="宋体" w:hAnsi="宋体" w:cs="宋体" w:eastAsia="宋体" w:hint="default"/>
                <w:sz w:val="18"/>
                <w:szCs w:val="18"/>
              </w:rPr>
              <w:t>信息传 输、计算 机服务和 软件业</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101"/>
              <w:jc w:val="left"/>
              <w:rPr>
                <w:rFonts w:ascii="宋体" w:hAnsi="宋体" w:cs="宋体" w:eastAsia="宋体" w:hint="default"/>
                <w:sz w:val="18"/>
                <w:szCs w:val="18"/>
              </w:rPr>
            </w:pPr>
            <w:r>
              <w:rPr>
                <w:rFonts w:ascii="宋体" w:hAnsi="宋体" w:cs="宋体" w:eastAsia="宋体" w:hint="default"/>
                <w:sz w:val="18"/>
                <w:szCs w:val="18"/>
              </w:rPr>
              <w:t>人工智能软硬件技术开发、技 术咨询；医疗大数据服务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18"/>
                <w:szCs w:val="18"/>
              </w:rPr>
            </w:pPr>
            <w:r>
              <w:rPr>
                <w:rFonts w:ascii="宋体"/>
                <w:sz w:val="18"/>
              </w:rPr>
              <w:t>2,027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1,023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-885</w:t>
            </w:r>
            <w:r>
              <w:rPr>
                <w:rFonts w:ascii="宋体"/>
                <w:sz w:val="18"/>
              </w:rPr>
              <w:t>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天津智医</w:t>
            </w:r>
            <w:r>
              <w:rPr>
                <w:rFonts w:ascii="宋体" w:hAnsi="宋体" w:cs="宋体" w:eastAsia="宋体" w:hint="default"/>
                <w:sz w:val="18"/>
                <w:szCs w:val="18"/>
              </w:rPr>
            </w:r>
          </w:p>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pacing w:val="7"/>
                <w:sz w:val="18"/>
                <w:szCs w:val="18"/>
              </w:rPr>
              <w:t>科技有限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经营计算机软、硬件</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6,800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11,604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2,250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1,120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-1,283</w:t>
            </w:r>
            <w:r>
              <w:rPr>
                <w:rFonts w:ascii="宋体"/>
                <w:sz w:val="18"/>
              </w:rPr>
              <w:t> </w:t>
            </w:r>
          </w:p>
        </w:tc>
      </w:tr>
      <w:tr>
        <w:trPr>
          <w:trHeight w:val="7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东软医疗</w:t>
            </w:r>
            <w:r>
              <w:rPr>
                <w:rFonts w:ascii="宋体" w:hAnsi="宋体" w:cs="宋体" w:eastAsia="宋体" w:hint="default"/>
                <w:sz w:val="18"/>
                <w:szCs w:val="18"/>
              </w:rPr>
            </w:r>
          </w:p>
          <w:p>
            <w:pPr>
              <w:pStyle w:val="TableParagraph"/>
              <w:spacing w:line="232" w:lineRule="exact" w:before="23"/>
              <w:ind w:left="103" w:right="35"/>
              <w:jc w:val="left"/>
              <w:rPr>
                <w:rFonts w:ascii="宋体" w:hAnsi="宋体" w:cs="宋体" w:eastAsia="宋体" w:hint="default"/>
                <w:sz w:val="18"/>
                <w:szCs w:val="18"/>
              </w:rPr>
            </w:pPr>
            <w:r>
              <w:rPr>
                <w:rFonts w:ascii="宋体" w:hAnsi="宋体" w:cs="宋体" w:eastAsia="宋体" w:hint="default"/>
                <w:spacing w:val="7"/>
                <w:sz w:val="18"/>
                <w:szCs w:val="18"/>
              </w:rPr>
              <w:t>系统股份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医疗系统</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经营医疗器械的生产、销售</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223,502.59</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29.94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535,934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323,486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193,566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8,634 </w:t>
            </w:r>
          </w:p>
        </w:tc>
      </w:tr>
      <w:tr>
        <w:trPr>
          <w:trHeight w:val="7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东软熙康</w:t>
            </w:r>
            <w:r>
              <w:rPr>
                <w:rFonts w:ascii="宋体" w:hAnsi="宋体" w:cs="宋体" w:eastAsia="宋体" w:hint="default"/>
                <w:sz w:val="18"/>
                <w:szCs w:val="18"/>
              </w:rPr>
            </w:r>
          </w:p>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pacing w:val="7"/>
                <w:sz w:val="18"/>
                <w:szCs w:val="18"/>
              </w:rPr>
              <w:t>控股有限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5"/>
                <w:sz w:val="18"/>
                <w:szCs w:val="18"/>
              </w:rPr>
              <w:t> </w:t>
            </w:r>
            <w:r>
              <w:rPr>
                <w:rFonts w:ascii="宋体" w:hAnsi="宋体" w:cs="宋体" w:eastAsia="宋体" w:hint="default"/>
                <w:sz w:val="18"/>
                <w:szCs w:val="18"/>
              </w:rPr>
              <w:t>及相关咨询服务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28.86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76,336</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20,098</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40,795</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-20,372</w:t>
            </w:r>
            <w:r>
              <w:rPr>
                <w:rFonts w:ascii="宋体"/>
                <w:sz w:val="18"/>
              </w:rPr>
              <w:t> </w:t>
            </w:r>
          </w:p>
        </w:tc>
      </w:tr>
      <w:tr>
        <w:trPr>
          <w:trHeight w:val="9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望海康信</w:t>
            </w:r>
            <w:r>
              <w:rPr>
                <w:rFonts w:ascii="宋体" w:hAnsi="宋体" w:cs="宋体" w:eastAsia="宋体" w:hint="default"/>
                <w:sz w:val="18"/>
                <w:szCs w:val="18"/>
              </w:rPr>
            </w:r>
          </w:p>
          <w:p>
            <w:pPr>
              <w:pStyle w:val="TableParagraph"/>
              <w:spacing w:line="232" w:lineRule="exact" w:before="23"/>
              <w:ind w:left="103" w:right="96"/>
              <w:jc w:val="both"/>
              <w:rPr>
                <w:rFonts w:ascii="宋体" w:hAnsi="宋体" w:cs="宋体" w:eastAsia="宋体" w:hint="default"/>
                <w:sz w:val="18"/>
                <w:szCs w:val="18"/>
              </w:rPr>
            </w:pPr>
            <w:r>
              <w:rPr>
                <w:rFonts w:ascii="宋体" w:hAnsi="宋体" w:cs="宋体" w:eastAsia="宋体" w:hint="default"/>
                <w:spacing w:val="7"/>
                <w:sz w:val="18"/>
                <w:szCs w:val="18"/>
              </w:rPr>
              <w:t>（北京） 科技股份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220" w:right="128" w:hanging="92"/>
              <w:jc w:val="left"/>
              <w:rPr>
                <w:rFonts w:ascii="宋体" w:hAnsi="宋体" w:cs="宋体" w:eastAsia="宋体" w:hint="default"/>
                <w:sz w:val="18"/>
                <w:szCs w:val="18"/>
              </w:rPr>
            </w:pPr>
            <w:r>
              <w:rPr>
                <w:rFonts w:ascii="宋体" w:hAnsi="宋体" w:cs="宋体" w:eastAsia="宋体" w:hint="default"/>
                <w:sz w:val="18"/>
                <w:szCs w:val="18"/>
              </w:rPr>
              <w:t>软件与系 统集成</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开发、生产计算机软件；销售</w:t>
            </w:r>
          </w:p>
          <w:p>
            <w:pPr>
              <w:pStyle w:val="TableParagraph"/>
              <w:spacing w:line="232" w:lineRule="exact" w:before="23"/>
              <w:ind w:left="103" w:right="101"/>
              <w:jc w:val="both"/>
              <w:rPr>
                <w:rFonts w:ascii="宋体" w:hAnsi="宋体" w:cs="宋体" w:eastAsia="宋体" w:hint="default"/>
                <w:sz w:val="18"/>
                <w:szCs w:val="18"/>
              </w:rPr>
            </w:pPr>
            <w:r>
              <w:rPr>
                <w:rFonts w:ascii="宋体" w:hAnsi="宋体" w:cs="宋体" w:eastAsia="宋体" w:hint="default"/>
                <w:sz w:val="18"/>
                <w:szCs w:val="18"/>
              </w:rPr>
              <w:t>自产产品；技术支持服务；计 算机软硬件产品的批发、佣金 代理进出口业务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36,000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33.32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pacing w:val="-1"/>
                <w:sz w:val="18"/>
              </w:rPr>
              <w:t>130,801</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111,699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27,842</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-35,178</w:t>
            </w:r>
            <w:r>
              <w:rPr>
                <w:rFonts w:ascii="宋体"/>
                <w:sz w:val="18"/>
              </w:rPr>
              <w:t> </w:t>
            </w:r>
          </w:p>
        </w:tc>
      </w:tr>
      <w:tr>
        <w:trPr>
          <w:trHeight w:val="9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沈阳东软</w:t>
            </w:r>
            <w:r>
              <w:rPr>
                <w:rFonts w:ascii="宋体" w:hAnsi="宋体" w:cs="宋体" w:eastAsia="宋体" w:hint="default"/>
                <w:sz w:val="18"/>
                <w:szCs w:val="18"/>
              </w:rPr>
            </w: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7"/>
                <w:sz w:val="18"/>
                <w:szCs w:val="18"/>
              </w:rPr>
              <w:t>系统集成 工程有限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29" w:right="41"/>
              <w:jc w:val="left"/>
              <w:rPr>
                <w:rFonts w:ascii="宋体" w:hAnsi="宋体" w:cs="宋体" w:eastAsia="宋体" w:hint="default"/>
                <w:sz w:val="18"/>
                <w:szCs w:val="18"/>
              </w:rPr>
            </w:pPr>
            <w:r>
              <w:rPr>
                <w:rFonts w:ascii="宋体" w:hAnsi="宋体" w:cs="宋体" w:eastAsia="宋体" w:hint="default"/>
                <w:sz w:val="18"/>
                <w:szCs w:val="18"/>
              </w:rPr>
              <w:t>信息系统 集成服务</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计算机软件开发、销售及技术 咨询等</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7,500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26.67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pacing w:val="-1"/>
                <w:sz w:val="18"/>
              </w:rPr>
              <w:t>35,153</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17,341</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35,504</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2,027 </w:t>
            </w:r>
          </w:p>
        </w:tc>
      </w:tr>
    </w:tbl>
    <w:p>
      <w:pPr>
        <w:spacing w:after="0" w:line="240" w:lineRule="auto"/>
        <w:jc w:val="right"/>
        <w:rPr>
          <w:rFonts w:ascii="宋体" w:hAnsi="宋体" w:cs="宋体" w:eastAsia="宋体" w:hint="default"/>
          <w:sz w:val="18"/>
          <w:szCs w:val="18"/>
        </w:rPr>
        <w:sectPr>
          <w:pgSz w:w="11910" w:h="16840"/>
          <w:pgMar w:header="874" w:footer="1248" w:top="1220" w:bottom="1440" w:left="260" w:right="400"/>
        </w:sectPr>
      </w:pPr>
    </w:p>
    <w:p>
      <w:pPr>
        <w:spacing w:line="240" w:lineRule="auto" w:before="7"/>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960"/>
        <w:gridCol w:w="991"/>
        <w:gridCol w:w="2552"/>
        <w:gridCol w:w="1135"/>
        <w:gridCol w:w="1275"/>
        <w:gridCol w:w="1135"/>
        <w:gridCol w:w="1133"/>
        <w:gridCol w:w="994"/>
        <w:gridCol w:w="850"/>
      </w:tblGrid>
      <w:tr>
        <w:trPr>
          <w:trHeight w:val="9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35"/>
              <w:jc w:val="both"/>
              <w:rPr>
                <w:rFonts w:ascii="宋体" w:hAnsi="宋体" w:cs="宋体" w:eastAsia="宋体" w:hint="default"/>
                <w:sz w:val="18"/>
                <w:szCs w:val="18"/>
              </w:rPr>
            </w:pPr>
            <w:r>
              <w:rPr>
                <w:rFonts w:ascii="宋体" w:hAnsi="宋体" w:cs="宋体" w:eastAsia="宋体" w:hint="default"/>
                <w:spacing w:val="7"/>
                <w:sz w:val="18"/>
                <w:szCs w:val="18"/>
              </w:rPr>
              <w:t>融盛财产 保险股份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9" w:right="0"/>
              <w:jc w:val="left"/>
              <w:rPr>
                <w:rFonts w:ascii="宋体" w:hAnsi="宋体" w:cs="宋体" w:eastAsia="宋体" w:hint="default"/>
                <w:sz w:val="18"/>
                <w:szCs w:val="18"/>
              </w:rPr>
            </w:pPr>
            <w:r>
              <w:rPr>
                <w:rFonts w:ascii="宋体" w:hAnsi="宋体" w:cs="宋体" w:eastAsia="宋体" w:hint="default"/>
                <w:sz w:val="18"/>
                <w:szCs w:val="18"/>
              </w:rPr>
              <w:t>金融行业</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机动车保险、企业</w:t>
            </w:r>
            <w:r>
              <w:rPr>
                <w:rFonts w:ascii="宋体" w:hAnsi="宋体" w:cs="宋体" w:eastAsia="宋体" w:hint="default"/>
                <w:spacing w:val="7"/>
                <w:sz w:val="18"/>
                <w:szCs w:val="18"/>
              </w:rPr>
              <w:t>/</w:t>
            </w:r>
            <w:r>
              <w:rPr>
                <w:rFonts w:ascii="宋体" w:hAnsi="宋体" w:cs="宋体" w:eastAsia="宋体" w:hint="default"/>
                <w:spacing w:val="7"/>
                <w:sz w:val="18"/>
                <w:szCs w:val="18"/>
              </w:rPr>
              <w:t>家庭财产</w:t>
            </w:r>
            <w:r>
              <w:rPr>
                <w:rFonts w:ascii="宋体" w:hAnsi="宋体" w:cs="宋体" w:eastAsia="宋体" w:hint="default"/>
                <w:sz w:val="18"/>
                <w:szCs w:val="18"/>
              </w:rPr>
            </w:r>
          </w:p>
          <w:p>
            <w:pPr>
              <w:pStyle w:val="TableParagraph"/>
              <w:spacing w:line="232" w:lineRule="exact" w:before="23"/>
              <w:ind w:left="103" w:right="98"/>
              <w:jc w:val="both"/>
              <w:rPr>
                <w:rFonts w:ascii="宋体" w:hAnsi="宋体" w:cs="宋体" w:eastAsia="宋体" w:hint="default"/>
                <w:sz w:val="18"/>
                <w:szCs w:val="18"/>
              </w:rPr>
            </w:pPr>
            <w:r>
              <w:rPr>
                <w:rFonts w:ascii="宋体" w:hAnsi="宋体" w:cs="宋体" w:eastAsia="宋体" w:hint="default"/>
                <w:sz w:val="18"/>
                <w:szCs w:val="18"/>
              </w:rPr>
              <w:t>保险及工程保险、责任保险、 船舶</w:t>
            </w:r>
            <w:r>
              <w:rPr>
                <w:rFonts w:ascii="宋体" w:hAnsi="宋体" w:cs="宋体" w:eastAsia="宋体" w:hint="default"/>
                <w:sz w:val="18"/>
                <w:szCs w:val="18"/>
              </w:rPr>
              <w:t>/</w:t>
            </w:r>
            <w:r>
              <w:rPr>
                <w:rFonts w:ascii="宋体" w:hAnsi="宋体" w:cs="宋体" w:eastAsia="宋体" w:hint="default"/>
                <w:sz w:val="18"/>
                <w:szCs w:val="18"/>
              </w:rPr>
              <w:t>货运保险、短期健康</w:t>
            </w:r>
            <w:r>
              <w:rPr>
                <w:rFonts w:ascii="宋体" w:hAnsi="宋体" w:cs="宋体" w:eastAsia="宋体" w:hint="default"/>
                <w:sz w:val="18"/>
                <w:szCs w:val="18"/>
              </w:rPr>
              <w:t>/</w:t>
            </w:r>
            <w:r>
              <w:rPr>
                <w:rFonts w:ascii="宋体" w:hAnsi="宋体" w:cs="宋体" w:eastAsia="宋体" w:hint="default"/>
                <w:sz w:val="18"/>
                <w:szCs w:val="18"/>
              </w:rPr>
              <w:t>意 外伤害保险等</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91" w:right="0"/>
              <w:jc w:val="left"/>
              <w:rPr>
                <w:rFonts w:ascii="宋体" w:hAnsi="宋体" w:cs="宋体" w:eastAsia="宋体" w:hint="default"/>
                <w:sz w:val="18"/>
                <w:szCs w:val="18"/>
              </w:rPr>
            </w:pPr>
            <w:r>
              <w:rPr>
                <w:rFonts w:ascii="宋体"/>
                <w:sz w:val="18"/>
              </w:rPr>
              <w:t>100,000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710" w:right="0"/>
              <w:jc w:val="left"/>
              <w:rPr>
                <w:rFonts w:ascii="宋体" w:hAnsi="宋体" w:cs="宋体" w:eastAsia="宋体" w:hint="default"/>
                <w:sz w:val="18"/>
                <w:szCs w:val="18"/>
              </w:rPr>
            </w:pPr>
            <w:r>
              <w:rPr>
                <w:rFonts w:ascii="宋体"/>
                <w:sz w:val="18"/>
              </w:rPr>
              <w:t>20.00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88" w:right="0"/>
              <w:jc w:val="left"/>
              <w:rPr>
                <w:rFonts w:ascii="宋体" w:hAnsi="宋体" w:cs="宋体" w:eastAsia="宋体" w:hint="default"/>
                <w:sz w:val="18"/>
                <w:szCs w:val="18"/>
              </w:rPr>
            </w:pPr>
            <w:r>
              <w:rPr>
                <w:rFonts w:ascii="宋体"/>
                <w:sz w:val="18"/>
              </w:rPr>
              <w:t>122,778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79" w:right="0"/>
              <w:jc w:val="left"/>
              <w:rPr>
                <w:rFonts w:ascii="宋体" w:hAnsi="宋体" w:cs="宋体" w:eastAsia="宋体" w:hint="default"/>
                <w:sz w:val="18"/>
                <w:szCs w:val="18"/>
              </w:rPr>
            </w:pPr>
            <w:r>
              <w:rPr>
                <w:rFonts w:ascii="宋体"/>
                <w:sz w:val="18"/>
              </w:rPr>
              <w:t>79,209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40" w:right="0"/>
              <w:jc w:val="left"/>
              <w:rPr>
                <w:rFonts w:ascii="宋体" w:hAnsi="宋体" w:cs="宋体" w:eastAsia="宋体" w:hint="default"/>
                <w:sz w:val="18"/>
                <w:szCs w:val="18"/>
              </w:rPr>
            </w:pPr>
            <w:r>
              <w:rPr>
                <w:rFonts w:ascii="宋体"/>
                <w:sz w:val="18"/>
              </w:rPr>
              <w:t>13,873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宋体" w:hAnsi="宋体" w:cs="宋体" w:eastAsia="宋体" w:hint="default"/>
                <w:sz w:val="18"/>
                <w:szCs w:val="18"/>
              </w:rPr>
            </w:pPr>
            <w:r>
              <w:rPr>
                <w:rFonts w:ascii="宋体"/>
                <w:sz w:val="18"/>
              </w:rPr>
              <w:t>-12,168 </w:t>
            </w:r>
          </w:p>
        </w:tc>
      </w:tr>
    </w:tbl>
    <w:p>
      <w:pPr>
        <w:spacing w:line="240" w:lineRule="auto" w:before="5"/>
        <w:rPr>
          <w:rFonts w:ascii="Times New Roman" w:hAnsi="Times New Roman" w:cs="Times New Roman" w:eastAsia="Times New Roman" w:hint="default"/>
          <w:sz w:val="17"/>
          <w:szCs w:val="17"/>
        </w:rPr>
      </w:pPr>
    </w:p>
    <w:p>
      <w:pPr>
        <w:pStyle w:val="Heading3"/>
        <w:spacing w:line="274" w:lineRule="exact" w:before="36"/>
        <w:ind w:left="1538" w:right="5788"/>
        <w:jc w:val="left"/>
        <w:rPr>
          <w:b w:val="0"/>
          <w:bCs w:val="0"/>
        </w:rPr>
      </w:pPr>
      <w:r>
        <w:rPr/>
        <w:t>（八）公司控制的结构化主体情况</w:t>
      </w:r>
      <w:r>
        <w:rPr>
          <w:b w:val="0"/>
          <w:bCs w:val="0"/>
        </w:rPr>
      </w:r>
    </w:p>
    <w:p>
      <w:pPr>
        <w:pStyle w:val="BodyText"/>
        <w:spacing w:line="272" w:lineRule="exact"/>
        <w:ind w:left="1538" w:right="578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538" w:right="5788"/>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b w:val="0"/>
          <w:bCs w:val="0"/>
          <w:w w:val="100"/>
        </w:rPr>
      </w:r>
    </w:p>
    <w:p>
      <w:pPr>
        <w:spacing w:before="56"/>
        <w:ind w:left="1538" w:right="5788" w:firstLine="0"/>
        <w:jc w:val="left"/>
        <w:rPr>
          <w:rFonts w:ascii="宋体" w:hAnsi="宋体" w:cs="宋体" w:eastAsia="宋体" w:hint="default"/>
          <w:sz w:val="21"/>
          <w:szCs w:val="21"/>
        </w:rPr>
      </w:pPr>
      <w:r>
        <w:rPr>
          <w:rFonts w:ascii="宋体" w:hAnsi="宋体" w:cs="宋体" w:eastAsia="宋体" w:hint="default"/>
          <w:b/>
          <w:bCs/>
          <w:sz w:val="21"/>
          <w:szCs w:val="21"/>
        </w:rPr>
        <w:t>（一）行业格局和趋势</w:t>
      </w:r>
      <w:r>
        <w:rPr>
          <w:rFonts w:ascii="宋体" w:hAnsi="宋体" w:cs="宋体" w:eastAsia="宋体" w:hint="default"/>
          <w:sz w:val="21"/>
          <w:szCs w:val="21"/>
        </w:rPr>
      </w:r>
    </w:p>
    <w:p>
      <w:pPr>
        <w:pStyle w:val="BodyText"/>
        <w:spacing w:line="240" w:lineRule="auto" w:before="58"/>
        <w:ind w:left="1538" w:right="578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538" w:right="868" w:firstLine="419"/>
        <w:jc w:val="both"/>
        <w:rPr>
          <w:rFonts w:ascii="宋体" w:hAnsi="宋体" w:cs="宋体" w:eastAsia="宋体" w:hint="default"/>
        </w:rPr>
      </w:pPr>
      <w:r>
        <w:rPr>
          <w:spacing w:val="-2"/>
        </w:rPr>
        <w:t>软件和信息技术服务业是当前研发投入最集中、创新最活跃、应用最广泛、辐射带动作用最</w:t>
      </w:r>
      <w:r>
        <w:rPr>
          <w:w w:val="100"/>
        </w:rPr>
        <w:t> </w:t>
      </w:r>
      <w:r>
        <w:rPr>
          <w:spacing w:val="-7"/>
        </w:rPr>
        <w:t>大的领域之一。随着 </w:t>
      </w:r>
      <w:r>
        <w:rPr>
          <w:rFonts w:ascii="宋体" w:hAnsi="宋体" w:cs="宋体" w:eastAsia="宋体" w:hint="default"/>
          <w:spacing w:val="-8"/>
        </w:rPr>
        <w:t>5G</w:t>
      </w:r>
      <w:r>
        <w:rPr>
          <w:spacing w:val="-8"/>
        </w:rPr>
        <w:t>、工业互联网、车联网、大数据、人工智能等新一代信息技术的发展应用，</w:t>
      </w:r>
      <w:r>
        <w:rPr>
          <w:spacing w:val="-66"/>
        </w:rPr>
        <w:t> </w:t>
      </w:r>
      <w:r>
        <w:rPr>
          <w:spacing w:val="-66"/>
        </w:rPr>
      </w:r>
      <w:r>
        <w:rPr>
          <w:spacing w:val="-1"/>
        </w:rPr>
        <w:t>软件和信息技术服务业已成为制造强国和网络强国建设的重要支撑，成为建设数字中国、智慧社</w:t>
      </w:r>
      <w:r>
        <w:rPr>
          <w:spacing w:val="-55"/>
        </w:rPr>
        <w:t> </w:t>
      </w:r>
      <w:r>
        <w:rPr>
          <w:spacing w:val="-55"/>
        </w:rPr>
      </w:r>
      <w:r>
        <w:rPr>
          <w:spacing w:val="-1"/>
        </w:rPr>
        <w:t>会的重要引擎。受益于云计算、大数据、物联网、区块链等创新技术快速发展和融合创新，先进</w:t>
      </w:r>
      <w:r>
        <w:rPr>
          <w:spacing w:val="-55"/>
        </w:rPr>
        <w:t> </w:t>
      </w:r>
      <w:r>
        <w:rPr>
          <w:spacing w:val="-55"/>
        </w:rPr>
      </w:r>
      <w:r>
        <w:rPr>
          <w:spacing w:val="-6"/>
        </w:rPr>
        <w:t>计算、高端存储、人工智能、虚拟现实等新技术加速突破。市场需求持续释放，新技术、新产品、</w:t>
      </w:r>
      <w:r>
        <w:rPr>
          <w:spacing w:val="-50"/>
        </w:rPr>
        <w:t> </w:t>
      </w:r>
      <w:r>
        <w:rPr>
          <w:spacing w:val="-50"/>
        </w:rPr>
      </w:r>
      <w:r>
        <w:rPr/>
        <w:t>新模式、新业态日益成熟，形成“平台、数据、应用、服务、安全”协同发展的格局。</w:t>
      </w:r>
      <w:r>
        <w:rPr>
          <w:rFonts w:ascii="宋体" w:hAnsi="宋体" w:cs="宋体" w:eastAsia="宋体" w:hint="default"/>
        </w:rPr>
        <w:t> </w:t>
      </w:r>
    </w:p>
    <w:p>
      <w:pPr>
        <w:pStyle w:val="BodyText"/>
        <w:spacing w:line="237" w:lineRule="auto"/>
        <w:ind w:left="1538" w:right="868" w:firstLine="419"/>
        <w:jc w:val="both"/>
        <w:rPr>
          <w:rFonts w:ascii="宋体" w:hAnsi="宋体" w:cs="宋体" w:eastAsia="宋体" w:hint="default"/>
        </w:rPr>
      </w:pPr>
      <w:r>
        <w:rPr>
          <w:spacing w:val="-2"/>
        </w:rPr>
        <w:t>在政策与市场的共同驱动下，围绕现代政府社会治理应用需求，利用云计算、大数据等新一</w:t>
      </w:r>
      <w:r>
        <w:rPr>
          <w:w w:val="100"/>
        </w:rPr>
        <w:t> </w:t>
      </w:r>
      <w:r>
        <w:rPr>
          <w:spacing w:val="-1"/>
        </w:rPr>
        <w:t>代信息技术建立面向政府服务与社会治理的产品和服务体系愈发完善；医疗、养老、教育、扶贫</w:t>
      </w:r>
      <w:r>
        <w:rPr>
          <w:spacing w:val="-55"/>
        </w:rPr>
        <w:t> </w:t>
      </w:r>
      <w:r>
        <w:rPr>
          <w:spacing w:val="-55"/>
        </w:rPr>
      </w:r>
      <w:r>
        <w:rPr>
          <w:spacing w:val="-1"/>
        </w:rPr>
        <w:t>等领域民生服务类应用软件和信息技术将得到更广泛应用；汽车信息化以及新能源、自动驾驶等</w:t>
      </w:r>
      <w:r>
        <w:rPr>
          <w:spacing w:val="-55"/>
        </w:rPr>
        <w:t> </w:t>
      </w:r>
      <w:r>
        <w:rPr>
          <w:spacing w:val="-55"/>
        </w:rPr>
      </w:r>
      <w:r>
        <w:rPr>
          <w:spacing w:val="-1"/>
        </w:rPr>
        <w:t>技术在改变出行模式的同时也在赋予汽车新的定义；基于信息通信技术优化城市资源调度，提升</w:t>
      </w:r>
      <w:r>
        <w:rPr>
          <w:spacing w:val="-55"/>
        </w:rPr>
        <w:t> </w:t>
      </w:r>
      <w:r>
        <w:rPr>
          <w:spacing w:val="-55"/>
        </w:rPr>
      </w:r>
      <w:r>
        <w:rPr>
          <w:spacing w:val="-4"/>
        </w:rPr>
        <w:t>城市运行效率也成为智慧城市的发展关键。随着信息化以及“互联网+”战略的推进，软件和信息</w:t>
      </w:r>
      <w:r>
        <w:rPr>
          <w:spacing w:val="-35"/>
        </w:rPr>
        <w:t> </w:t>
      </w:r>
      <w:r>
        <w:rPr>
          <w:spacing w:val="-35"/>
        </w:rPr>
      </w:r>
      <w:r>
        <w:rPr/>
        <w:t>技术正在以“技术</w:t>
      </w:r>
      <w:r>
        <w:rPr>
          <w:rFonts w:ascii="宋体" w:hAnsi="宋体" w:cs="宋体" w:eastAsia="宋体" w:hint="default"/>
        </w:rPr>
        <w:t>+</w:t>
      </w:r>
      <w:r>
        <w:rPr/>
        <w:t>模式</w:t>
      </w:r>
      <w:r>
        <w:rPr>
          <w:rFonts w:ascii="宋体" w:hAnsi="宋体" w:cs="宋体" w:eastAsia="宋体" w:hint="default"/>
        </w:rPr>
        <w:t>+</w:t>
      </w:r>
      <w:r>
        <w:rPr/>
        <w:t>生态”为核心，持续深化产业变革。</w:t>
      </w:r>
      <w:r>
        <w:rPr>
          <w:rFonts w:ascii="宋体" w:hAnsi="宋体" w:cs="宋体" w:eastAsia="宋体" w:hint="default"/>
        </w:rPr>
        <w:t> </w:t>
      </w:r>
    </w:p>
    <w:p>
      <w:pPr>
        <w:pStyle w:val="BodyText"/>
        <w:spacing w:line="272" w:lineRule="exact"/>
        <w:ind w:left="1538" w:right="0"/>
        <w:jc w:val="left"/>
        <w:rPr>
          <w:rFonts w:ascii="宋体" w:hAnsi="宋体" w:cs="宋体" w:eastAsia="宋体" w:hint="default"/>
        </w:rPr>
      </w:pPr>
      <w:r>
        <w:rPr>
          <w:rFonts w:ascii="宋体"/>
          <w:w w:val="100"/>
        </w:rPr>
        <w:t> </w:t>
      </w:r>
    </w:p>
    <w:p>
      <w:pPr>
        <w:pStyle w:val="Heading3"/>
        <w:spacing w:line="272" w:lineRule="exact"/>
        <w:ind w:left="1538" w:right="5788"/>
        <w:jc w:val="left"/>
        <w:rPr>
          <w:b w:val="0"/>
          <w:bCs w:val="0"/>
        </w:rPr>
      </w:pPr>
      <w:r>
        <w:rPr/>
        <w:t>（二）公司发展战略</w:t>
      </w:r>
      <w:r>
        <w:rPr>
          <w:b w:val="0"/>
          <w:bCs w:val="0"/>
        </w:rPr>
      </w:r>
    </w:p>
    <w:p>
      <w:pPr>
        <w:pStyle w:val="BodyText"/>
        <w:spacing w:line="273" w:lineRule="exact"/>
        <w:ind w:left="1538" w:right="578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958"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7"/>
        </w:rPr>
        <w:t> </w:t>
      </w:r>
      <w:r>
        <w:rPr/>
        <w:t>年，公司制定如下发展战略和实施计划：</w:t>
      </w:r>
      <w:r>
        <w:rPr>
          <w:rFonts w:ascii="宋体" w:hAnsi="宋体" w:cs="宋体" w:eastAsia="宋体" w:hint="default"/>
        </w:rPr>
        <w:t> </w:t>
      </w:r>
    </w:p>
    <w:p>
      <w:pPr>
        <w:pStyle w:val="BodyText"/>
        <w:spacing w:line="272" w:lineRule="exact" w:before="27"/>
        <w:ind w:left="1538" w:right="868" w:firstLine="419"/>
        <w:jc w:val="both"/>
        <w:rPr>
          <w:rFonts w:ascii="宋体" w:hAnsi="宋体" w:cs="宋体" w:eastAsia="宋体" w:hint="default"/>
        </w:rPr>
      </w:pPr>
      <w:r>
        <w:rPr>
          <w:rFonts w:ascii="宋体" w:hAnsi="宋体" w:cs="宋体" w:eastAsia="宋体" w:hint="default"/>
          <w:spacing w:val="-4"/>
        </w:rPr>
        <w:t>1</w:t>
      </w:r>
      <w:r>
        <w:rPr>
          <w:spacing w:val="-4"/>
        </w:rPr>
        <w:t>、继续执行创新与全球化发展策略，继续以创造客户价值为中心，以核心业务的专业化、</w:t>
      </w:r>
      <w:r>
        <w:rPr>
          <w:rFonts w:ascii="宋体" w:hAnsi="宋体" w:cs="宋体" w:eastAsia="宋体" w:hint="default"/>
          <w:spacing w:val="-4"/>
        </w:rPr>
        <w:t>IP</w:t>
      </w:r>
      <w:r>
        <w:rPr>
          <w:rFonts w:ascii="宋体" w:hAnsi="宋体" w:cs="宋体" w:eastAsia="宋体" w:hint="default"/>
          <w:w w:val="100"/>
        </w:rPr>
        <w:t> </w:t>
      </w:r>
      <w:r>
        <w:rPr/>
        <w:t>化、互联网化为发展方向，进一步提升市场竞争位序及影响力。</w:t>
      </w:r>
      <w:r>
        <w:rPr>
          <w:rFonts w:ascii="宋体" w:hAnsi="宋体" w:cs="宋体" w:eastAsia="宋体" w:hint="default"/>
        </w:rPr>
        <w:t> </w:t>
      </w:r>
    </w:p>
    <w:p>
      <w:pPr>
        <w:pStyle w:val="BodyText"/>
        <w:spacing w:line="272" w:lineRule="exact" w:before="1"/>
        <w:ind w:left="1538" w:right="868" w:firstLine="419"/>
        <w:jc w:val="both"/>
        <w:rPr>
          <w:rFonts w:ascii="宋体" w:hAnsi="宋体" w:cs="宋体" w:eastAsia="宋体" w:hint="default"/>
        </w:rPr>
      </w:pPr>
      <w:r>
        <w:rPr>
          <w:rFonts w:ascii="宋体" w:hAnsi="宋体" w:cs="宋体" w:eastAsia="宋体" w:hint="default"/>
          <w:spacing w:val="-1"/>
        </w:rPr>
        <w:t>2</w:t>
      </w:r>
      <w:r>
        <w:rPr>
          <w:spacing w:val="-1"/>
        </w:rPr>
        <w:t>、继续坚决发展专业化和高质量的解决方案业务，聚焦优势行业，大力推进“领域平台</w:t>
      </w:r>
      <w:r>
        <w:rPr>
          <w:rFonts w:ascii="宋体" w:hAnsi="宋体" w:cs="宋体" w:eastAsia="宋体" w:hint="default"/>
          <w:spacing w:val="-1"/>
        </w:rPr>
        <w:t>+</w:t>
      </w:r>
      <w:r>
        <w:rPr>
          <w:spacing w:val="-1"/>
        </w:rPr>
        <w:t>产</w:t>
      </w:r>
      <w:r>
        <w:rPr>
          <w:w w:val="100"/>
        </w:rPr>
        <w:t> </w:t>
      </w:r>
      <w:r>
        <w:rPr/>
        <w:t>品”模式，同时精准构建细分领域竞争能力，稳步提升业务竞争力及市场竞争位序。</w:t>
      </w:r>
      <w:r>
        <w:rPr>
          <w:rFonts w:ascii="宋体" w:hAnsi="宋体" w:cs="宋体" w:eastAsia="宋体" w:hint="default"/>
        </w:rPr>
        <w:t> </w:t>
      </w:r>
    </w:p>
    <w:p>
      <w:pPr>
        <w:pStyle w:val="BodyText"/>
        <w:spacing w:line="272" w:lineRule="exact" w:before="1"/>
        <w:ind w:left="1538" w:right="868" w:firstLine="419"/>
        <w:jc w:val="both"/>
        <w:rPr>
          <w:rFonts w:ascii="宋体" w:hAnsi="宋体" w:cs="宋体" w:eastAsia="宋体" w:hint="default"/>
        </w:rPr>
      </w:pPr>
      <w:r>
        <w:rPr>
          <w:rFonts w:ascii="宋体" w:hAnsi="宋体" w:cs="宋体" w:eastAsia="宋体" w:hint="default"/>
          <w:spacing w:val="-4"/>
        </w:rPr>
        <w:t>3</w:t>
      </w:r>
      <w:r>
        <w:rPr>
          <w:spacing w:val="-4"/>
        </w:rPr>
        <w:t>、聚焦客户价值，融合多行业洞见与丰富的交付经验，赋能客户数字化转型，助力客户商业</w:t>
      </w:r>
      <w:r>
        <w:rPr>
          <w:w w:val="100"/>
        </w:rPr>
        <w:t> </w:t>
      </w:r>
      <w:r>
        <w:rPr/>
        <w:t>成长，推动国际业务新一轮升级与发展，持续保持在产品工程领域的领先优势。</w:t>
      </w:r>
      <w:r>
        <w:rPr>
          <w:rFonts w:ascii="宋体" w:hAnsi="宋体" w:cs="宋体" w:eastAsia="宋体" w:hint="default"/>
        </w:rPr>
        <w:t> </w:t>
      </w:r>
    </w:p>
    <w:p>
      <w:pPr>
        <w:pStyle w:val="BodyText"/>
        <w:spacing w:line="272" w:lineRule="exact" w:before="1"/>
        <w:ind w:left="1538" w:right="867" w:firstLine="419"/>
        <w:jc w:val="both"/>
        <w:rPr>
          <w:rFonts w:ascii="宋体" w:hAnsi="宋体" w:cs="宋体" w:eastAsia="宋体" w:hint="default"/>
        </w:rPr>
      </w:pPr>
      <w:r>
        <w:rPr>
          <w:rFonts w:ascii="宋体" w:hAnsi="宋体" w:cs="宋体" w:eastAsia="宋体" w:hint="default"/>
        </w:rPr>
        <w:t>4</w:t>
      </w:r>
      <w:r>
        <w:rPr/>
        <w:t>、积极迎接</w:t>
      </w:r>
      <w:r>
        <w:rPr>
          <w:spacing w:val="-50"/>
        </w:rPr>
        <w:t> </w:t>
      </w:r>
      <w:r>
        <w:rPr>
          <w:rFonts w:ascii="宋体" w:hAnsi="宋体" w:cs="宋体" w:eastAsia="宋体" w:hint="default"/>
        </w:rPr>
        <w:t>ABCD+IoT</w:t>
      </w:r>
      <w:r>
        <w:rPr>
          <w:rFonts w:ascii="宋体" w:hAnsi="宋体" w:cs="宋体" w:eastAsia="宋体" w:hint="default"/>
          <w:spacing w:val="-49"/>
        </w:rPr>
        <w:t> </w:t>
      </w:r>
      <w:r>
        <w:rPr/>
        <w:t>驱动的技术变革，拥抱开源，积极融入新生态，推动核心业务技术架</w:t>
      </w:r>
      <w:r>
        <w:rPr>
          <w:w w:val="100"/>
        </w:rPr>
        <w:t> </w:t>
      </w:r>
      <w:r>
        <w:rPr/>
        <w:t>构的服务化完善，加速产品创新，推动对应万物智联时代的技术能力升级。</w:t>
      </w:r>
      <w:r>
        <w:rPr>
          <w:rFonts w:ascii="宋体" w:hAnsi="宋体" w:cs="宋体" w:eastAsia="宋体" w:hint="default"/>
        </w:rPr>
        <w:t> </w:t>
      </w:r>
    </w:p>
    <w:p>
      <w:pPr>
        <w:pStyle w:val="BodyText"/>
        <w:spacing w:line="272" w:lineRule="exact" w:before="1"/>
        <w:ind w:left="1538" w:right="868" w:firstLine="419"/>
        <w:jc w:val="both"/>
        <w:rPr>
          <w:rFonts w:ascii="宋体" w:hAnsi="宋体" w:cs="宋体" w:eastAsia="宋体" w:hint="default"/>
        </w:rPr>
      </w:pPr>
      <w:r>
        <w:rPr>
          <w:rFonts w:ascii="宋体" w:hAnsi="宋体" w:cs="宋体" w:eastAsia="宋体" w:hint="default"/>
          <w:spacing w:val="-4"/>
        </w:rPr>
        <w:t>5</w:t>
      </w:r>
      <w:r>
        <w:rPr>
          <w:spacing w:val="-4"/>
        </w:rPr>
        <w:t>、夯实担当、健壮、稳固的营销与客户服务组织，持续加强成本费用管控，继续落实差异化</w:t>
      </w:r>
      <w:r>
        <w:rPr>
          <w:w w:val="100"/>
        </w:rPr>
        <w:t> </w:t>
      </w:r>
      <w:r>
        <w:rPr/>
        <w:t>人才策略，进一步提升公司绩效水平和整体运行效率。</w:t>
      </w:r>
      <w:r>
        <w:rPr>
          <w:rFonts w:ascii="宋体" w:hAnsi="宋体" w:cs="宋体" w:eastAsia="宋体" w:hint="default"/>
        </w:rPr>
        <w:t> </w:t>
      </w:r>
    </w:p>
    <w:p>
      <w:pPr>
        <w:pStyle w:val="BodyText"/>
        <w:spacing w:line="247" w:lineRule="exact"/>
        <w:ind w:left="1538" w:right="0"/>
        <w:jc w:val="left"/>
        <w:rPr>
          <w:rFonts w:ascii="宋体" w:hAnsi="宋体" w:cs="宋体" w:eastAsia="宋体" w:hint="default"/>
        </w:rPr>
      </w:pPr>
      <w:r>
        <w:rPr>
          <w:rFonts w:ascii="宋体"/>
          <w:w w:val="100"/>
        </w:rPr>
        <w:t> </w:t>
      </w:r>
    </w:p>
    <w:p>
      <w:pPr>
        <w:pStyle w:val="Heading3"/>
        <w:spacing w:line="271" w:lineRule="exact"/>
        <w:ind w:left="1538" w:right="5788"/>
        <w:jc w:val="left"/>
        <w:rPr>
          <w:b w:val="0"/>
          <w:bCs w:val="0"/>
        </w:rPr>
      </w:pPr>
      <w:r>
        <w:rPr/>
        <w:t>（三）经营计划</w:t>
      </w:r>
      <w:r>
        <w:rPr>
          <w:b w:val="0"/>
          <w:bCs w:val="0"/>
        </w:rPr>
      </w:r>
    </w:p>
    <w:p>
      <w:pPr>
        <w:pStyle w:val="BodyText"/>
        <w:spacing w:line="273" w:lineRule="exact"/>
        <w:ind w:left="1538" w:right="578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958" w:right="0"/>
        <w:jc w:val="left"/>
      </w:pPr>
      <w:r>
        <w:rPr/>
        <w:t>公司</w:t>
      </w:r>
      <w:r>
        <w:rPr>
          <w:spacing w:val="-52"/>
        </w:rPr>
        <w:t> </w:t>
      </w:r>
      <w:r>
        <w:rPr>
          <w:rFonts w:ascii="宋体" w:hAnsi="宋体" w:cs="宋体" w:eastAsia="宋体" w:hint="default"/>
        </w:rPr>
        <w:t>2018</w:t>
      </w:r>
      <w:r>
        <w:rPr>
          <w:rFonts w:ascii="宋体" w:hAnsi="宋体" w:cs="宋体" w:eastAsia="宋体" w:hint="default"/>
          <w:spacing w:val="-52"/>
        </w:rPr>
        <w:t> </w:t>
      </w:r>
      <w:r>
        <w:rPr/>
        <w:t>年度报告中披露了公司</w:t>
      </w:r>
      <w:r>
        <w:rPr>
          <w:spacing w:val="-52"/>
        </w:rPr>
        <w:t> </w:t>
      </w:r>
      <w:r>
        <w:rPr>
          <w:rFonts w:ascii="宋体" w:hAnsi="宋体" w:cs="宋体" w:eastAsia="宋体" w:hint="default"/>
        </w:rPr>
        <w:t>2019</w:t>
      </w:r>
      <w:r>
        <w:rPr>
          <w:rFonts w:ascii="宋体" w:hAnsi="宋体" w:cs="宋体" w:eastAsia="宋体" w:hint="default"/>
          <w:spacing w:val="-52"/>
        </w:rPr>
        <w:t> </w:t>
      </w:r>
      <w:r>
        <w:rPr/>
        <w:t>年度发展战略和经营计划。报告期内，公司执行既定</w:t>
      </w:r>
    </w:p>
    <w:p>
      <w:pPr>
        <w:pStyle w:val="BodyText"/>
        <w:spacing w:line="272" w:lineRule="exact"/>
        <w:ind w:left="1538" w:right="0"/>
        <w:jc w:val="left"/>
      </w:pPr>
      <w:r>
        <w:rPr/>
        <w:t>发展战略，实现营业收入</w:t>
      </w:r>
      <w:r>
        <w:rPr>
          <w:spacing w:val="-54"/>
        </w:rPr>
        <w:t> </w:t>
      </w:r>
      <w:r>
        <w:rPr>
          <w:rFonts w:ascii="宋体" w:hAnsi="宋体" w:cs="宋体" w:eastAsia="宋体" w:hint="default"/>
        </w:rPr>
        <w:t>836,578</w:t>
      </w:r>
      <w:r>
        <w:rPr>
          <w:rFonts w:ascii="宋体" w:hAnsi="宋体" w:cs="宋体" w:eastAsia="宋体" w:hint="default"/>
          <w:spacing w:val="-51"/>
        </w:rPr>
        <w:t> </w:t>
      </w:r>
      <w:r>
        <w:rPr/>
        <w:t>万元，营业成本</w:t>
      </w:r>
      <w:r>
        <w:rPr>
          <w:spacing w:val="-51"/>
        </w:rPr>
        <w:t> </w:t>
      </w:r>
      <w:r>
        <w:rPr>
          <w:rFonts w:ascii="宋体" w:hAnsi="宋体" w:cs="宋体" w:eastAsia="宋体" w:hint="default"/>
        </w:rPr>
        <w:t>617,465</w:t>
      </w:r>
      <w:r>
        <w:rPr>
          <w:rFonts w:ascii="宋体" w:hAnsi="宋体" w:cs="宋体" w:eastAsia="宋体" w:hint="default"/>
          <w:spacing w:val="-51"/>
        </w:rPr>
        <w:t> </w:t>
      </w:r>
      <w:r>
        <w:rPr/>
        <w:t>万元，期间费用</w:t>
      </w:r>
      <w:r>
        <w:rPr>
          <w:spacing w:val="-54"/>
        </w:rPr>
        <w:t> </w:t>
      </w:r>
      <w:r>
        <w:rPr>
          <w:rFonts w:ascii="宋体" w:hAnsi="宋体" w:cs="宋体" w:eastAsia="宋体" w:hint="default"/>
        </w:rPr>
        <w:t>216,026</w:t>
      </w:r>
      <w:r>
        <w:rPr>
          <w:rFonts w:ascii="宋体" w:hAnsi="宋体" w:cs="宋体" w:eastAsia="宋体" w:hint="default"/>
          <w:spacing w:val="-54"/>
        </w:rPr>
        <w:t> </w:t>
      </w:r>
      <w:r>
        <w:rPr/>
        <w:t>万元，分别</w:t>
      </w:r>
    </w:p>
    <w:p>
      <w:pPr>
        <w:pStyle w:val="BodyText"/>
        <w:spacing w:line="272" w:lineRule="exact" w:before="27"/>
        <w:ind w:left="1538" w:right="76"/>
        <w:jc w:val="left"/>
        <w:rPr>
          <w:rFonts w:ascii="宋体" w:hAnsi="宋体" w:cs="宋体" w:eastAsia="宋体" w:hint="default"/>
        </w:rPr>
      </w:pPr>
      <w:r>
        <w:rPr/>
        <w:t>完成</w:t>
      </w:r>
      <w:r>
        <w:rPr>
          <w:spacing w:val="-47"/>
        </w:rPr>
        <w:t> </w:t>
      </w:r>
      <w:r>
        <w:rPr>
          <w:rFonts w:ascii="宋体" w:hAnsi="宋体" w:cs="宋体" w:eastAsia="宋体" w:hint="default"/>
        </w:rPr>
        <w:t>2018</w:t>
      </w:r>
      <w:r>
        <w:rPr>
          <w:rFonts w:ascii="宋体" w:hAnsi="宋体" w:cs="宋体" w:eastAsia="宋体" w:hint="default"/>
          <w:spacing w:val="-49"/>
        </w:rPr>
        <w:t> </w:t>
      </w:r>
      <w:r>
        <w:rPr/>
        <w:t>年度报告中对</w:t>
      </w:r>
      <w:r>
        <w:rPr>
          <w:spacing w:val="-49"/>
        </w:rPr>
        <w:t> </w:t>
      </w:r>
      <w:r>
        <w:rPr>
          <w:rFonts w:ascii="宋体" w:hAnsi="宋体" w:cs="宋体" w:eastAsia="宋体" w:hint="default"/>
        </w:rPr>
        <w:t>2019</w:t>
      </w:r>
      <w:r>
        <w:rPr>
          <w:rFonts w:ascii="宋体" w:hAnsi="宋体" w:cs="宋体" w:eastAsia="宋体" w:hint="default"/>
          <w:spacing w:val="-47"/>
        </w:rPr>
        <w:t> </w:t>
      </w:r>
      <w:r>
        <w:rPr/>
        <w:t>年度相关项目预计金额的</w:t>
      </w:r>
      <w:r>
        <w:rPr>
          <w:spacing w:val="-47"/>
        </w:rPr>
        <w:t> </w:t>
      </w:r>
      <w:r>
        <w:rPr>
          <w:rFonts w:ascii="宋体" w:hAnsi="宋体" w:cs="宋体" w:eastAsia="宋体" w:hint="default"/>
          <w:spacing w:val="-3"/>
        </w:rPr>
        <w:t>102.16%</w:t>
      </w:r>
      <w:r>
        <w:rPr>
          <w:spacing w:val="-3"/>
        </w:rPr>
        <w:t>、</w:t>
      </w:r>
      <w:r>
        <w:rPr>
          <w:rFonts w:ascii="宋体" w:hAnsi="宋体" w:cs="宋体" w:eastAsia="宋体" w:hint="default"/>
          <w:spacing w:val="-3"/>
        </w:rPr>
        <w:t>106.64%</w:t>
      </w:r>
      <w:r>
        <w:rPr>
          <w:spacing w:val="-3"/>
        </w:rPr>
        <w:t>、</w:t>
      </w:r>
      <w:r>
        <w:rPr>
          <w:rFonts w:ascii="宋体" w:hAnsi="宋体" w:cs="宋体" w:eastAsia="宋体" w:hint="default"/>
          <w:spacing w:val="-3"/>
        </w:rPr>
        <w:t>88.40%</w:t>
      </w:r>
      <w:r>
        <w:rPr>
          <w:spacing w:val="-3"/>
        </w:rPr>
        <w:t>，业务持续稳</w:t>
      </w:r>
      <w:r>
        <w:rPr>
          <w:spacing w:val="-102"/>
        </w:rPr>
        <w:t> </w:t>
      </w:r>
      <w:r>
        <w:rPr>
          <w:spacing w:val="-102"/>
        </w:rPr>
      </w:r>
      <w:r>
        <w:rPr/>
        <w:t>定发展。</w:t>
      </w:r>
      <w:r>
        <w:rPr>
          <w:rFonts w:ascii="宋体" w:hAnsi="宋体" w:cs="宋体" w:eastAsia="宋体" w:hint="default"/>
        </w:rPr>
        <w:t> </w:t>
      </w:r>
    </w:p>
    <w:p>
      <w:pPr>
        <w:pStyle w:val="BodyText"/>
        <w:spacing w:line="272" w:lineRule="exact" w:before="1"/>
        <w:ind w:left="1538" w:right="0" w:firstLine="419"/>
        <w:jc w:val="left"/>
        <w:rPr>
          <w:rFonts w:ascii="宋体" w:hAnsi="宋体" w:cs="宋体" w:eastAsia="宋体" w:hint="default"/>
        </w:rPr>
      </w:pPr>
      <w:r>
        <w:rPr/>
        <w:t>根据预测，</w:t>
      </w:r>
      <w:r>
        <w:rPr>
          <w:rFonts w:ascii="宋体" w:hAnsi="宋体" w:cs="宋体" w:eastAsia="宋体" w:hint="default"/>
        </w:rPr>
        <w:t>2020</w:t>
      </w:r>
      <w:r>
        <w:rPr>
          <w:rFonts w:ascii="宋体" w:hAnsi="宋体" w:cs="宋体" w:eastAsia="宋体" w:hint="default"/>
          <w:spacing w:val="-53"/>
        </w:rPr>
        <w:t> </w:t>
      </w:r>
      <w:r>
        <w:rPr/>
        <w:t>年公司计划实现营业收入</w:t>
      </w:r>
      <w:r>
        <w:rPr>
          <w:spacing w:val="-53"/>
        </w:rPr>
        <w:t> </w:t>
      </w:r>
      <w:r>
        <w:rPr>
          <w:rFonts w:ascii="宋体" w:hAnsi="宋体" w:cs="宋体" w:eastAsia="宋体" w:hint="default"/>
        </w:rPr>
        <w:t>83.8</w:t>
      </w:r>
      <w:r>
        <w:rPr>
          <w:rFonts w:ascii="宋体" w:hAnsi="宋体" w:cs="宋体" w:eastAsia="宋体" w:hint="default"/>
          <w:spacing w:val="-53"/>
        </w:rPr>
        <w:t> </w:t>
      </w:r>
      <w:r>
        <w:rPr/>
        <w:t>亿元，预计增长</w:t>
      </w:r>
      <w:r>
        <w:rPr>
          <w:spacing w:val="-53"/>
        </w:rPr>
        <w:t> </w:t>
      </w:r>
      <w:r>
        <w:rPr>
          <w:rFonts w:ascii="宋体" w:hAnsi="宋体" w:cs="宋体" w:eastAsia="宋体" w:hint="default"/>
        </w:rPr>
        <w:t>0.2%</w:t>
      </w:r>
      <w:r>
        <w:rPr/>
        <w:t>；营业成本</w:t>
      </w:r>
      <w:r>
        <w:rPr>
          <w:spacing w:val="-53"/>
        </w:rPr>
        <w:t> </w:t>
      </w:r>
      <w:r>
        <w:rPr>
          <w:rFonts w:ascii="宋体" w:hAnsi="宋体" w:cs="宋体" w:eastAsia="宋体" w:hint="default"/>
        </w:rPr>
        <w:t>62.8</w:t>
      </w:r>
      <w:r>
        <w:rPr>
          <w:rFonts w:ascii="宋体" w:hAnsi="宋体" w:cs="宋体" w:eastAsia="宋体" w:hint="default"/>
          <w:spacing w:val="-53"/>
        </w:rPr>
        <w:t> </w:t>
      </w:r>
      <w:r>
        <w:rPr/>
        <w:t>亿元，</w:t>
      </w:r>
      <w:r>
        <w:rPr>
          <w:w w:val="100"/>
        </w:rPr>
        <w:t> </w:t>
      </w:r>
      <w:r>
        <w:rPr/>
        <w:t>预计增长</w:t>
      </w:r>
      <w:r>
        <w:rPr>
          <w:spacing w:val="-54"/>
        </w:rPr>
        <w:t> </w:t>
      </w:r>
      <w:r>
        <w:rPr>
          <w:rFonts w:ascii="宋体" w:hAnsi="宋体" w:cs="宋体" w:eastAsia="宋体" w:hint="default"/>
        </w:rPr>
        <w:t>1.7%</w:t>
      </w:r>
      <w:r>
        <w:rPr/>
        <w:t>；期间费用</w:t>
      </w:r>
      <w:r>
        <w:rPr>
          <w:spacing w:val="-56"/>
        </w:rPr>
        <w:t> </w:t>
      </w:r>
      <w:r>
        <w:rPr>
          <w:rFonts w:ascii="宋体" w:hAnsi="宋体" w:cs="宋体" w:eastAsia="宋体" w:hint="default"/>
        </w:rPr>
        <w:t>21.7</w:t>
      </w:r>
      <w:r>
        <w:rPr>
          <w:rFonts w:ascii="宋体" w:hAnsi="宋体" w:cs="宋体" w:eastAsia="宋体" w:hint="default"/>
          <w:spacing w:val="-56"/>
        </w:rPr>
        <w:t> </w:t>
      </w:r>
      <w:r>
        <w:rPr/>
        <w:t>亿元，预计增长</w:t>
      </w:r>
      <w:r>
        <w:rPr>
          <w:spacing w:val="-54"/>
        </w:rPr>
        <w:t> </w:t>
      </w:r>
      <w:r>
        <w:rPr>
          <w:rFonts w:ascii="宋体" w:hAnsi="宋体" w:cs="宋体" w:eastAsia="宋体" w:hint="default"/>
        </w:rPr>
        <w:t>0.3%</w:t>
      </w:r>
      <w:r>
        <w:rPr/>
        <w:t>。</w:t>
      </w:r>
      <w:r>
        <w:rPr>
          <w:rFonts w:ascii="宋体" w:hAnsi="宋体" w:cs="宋体" w:eastAsia="宋体" w:hint="default"/>
        </w:rPr>
        <w:t> </w:t>
      </w:r>
    </w:p>
    <w:p>
      <w:pPr>
        <w:pStyle w:val="BodyText"/>
        <w:spacing w:line="272" w:lineRule="exact" w:before="1"/>
        <w:ind w:left="1538" w:right="870" w:firstLine="419"/>
        <w:jc w:val="both"/>
        <w:rPr>
          <w:rFonts w:ascii="宋体" w:hAnsi="宋体" w:cs="宋体" w:eastAsia="宋体" w:hint="default"/>
        </w:rPr>
      </w:pPr>
      <w:r>
        <w:rPr>
          <w:spacing w:val="-2"/>
        </w:rPr>
        <w:t>上述经营计划并不构成本公司对投资者的业绩承诺，特此提示投资者对此保持足够的风险意</w:t>
      </w:r>
      <w:r>
        <w:rPr>
          <w:w w:val="100"/>
        </w:rPr>
        <w:t> </w:t>
      </w:r>
      <w:r>
        <w:rPr/>
        <w:t>识，并且应当理解经营计划与业绩承诺之间的差异。</w:t>
      </w:r>
      <w:r>
        <w:rPr>
          <w:rFonts w:ascii="宋体" w:hAnsi="宋体" w:cs="宋体" w:eastAsia="宋体" w:hint="default"/>
        </w:rPr>
        <w:t> </w:t>
      </w:r>
    </w:p>
    <w:p>
      <w:pPr>
        <w:pStyle w:val="BodyText"/>
        <w:spacing w:line="249" w:lineRule="exact"/>
        <w:ind w:left="1538"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footerReference w:type="default" r:id="rId15"/>
          <w:pgSz w:w="11910" w:h="16840"/>
          <w:pgMar w:footer="1248" w:header="874" w:top="1220" w:bottom="1440" w:left="260" w:right="400"/>
        </w:sectPr>
      </w:pPr>
    </w:p>
    <w:p>
      <w:pPr>
        <w:spacing w:line="240" w:lineRule="auto" w:before="1"/>
        <w:rPr>
          <w:rFonts w:ascii="宋体" w:hAnsi="宋体" w:cs="宋体" w:eastAsia="宋体" w:hint="default"/>
          <w:sz w:val="17"/>
          <w:szCs w:val="17"/>
        </w:rPr>
      </w:pPr>
    </w:p>
    <w:p>
      <w:pPr>
        <w:pStyle w:val="Heading3"/>
        <w:spacing w:line="274" w:lineRule="exact" w:before="36"/>
        <w:ind w:left="118" w:right="0"/>
        <w:jc w:val="left"/>
        <w:rPr>
          <w:b w:val="0"/>
          <w:bCs w:val="0"/>
        </w:rPr>
      </w:pPr>
      <w:r>
        <w:rPr/>
        <w:t>（四）可能面对的风险</w:t>
      </w:r>
      <w:r>
        <w:rPr>
          <w:b w:val="0"/>
          <w:bCs w:val="0"/>
        </w:rPr>
      </w:r>
    </w:p>
    <w:p>
      <w:pPr>
        <w:pStyle w:val="BodyText"/>
        <w:spacing w:line="272" w:lineRule="exact" w:before="27"/>
        <w:ind w:left="538" w:right="6820"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、宏观经济风险</w:t>
      </w:r>
      <w:r>
        <w:rPr>
          <w:rFonts w:ascii="宋体" w:hAnsi="宋体" w:cs="宋体" w:eastAsia="宋体" w:hint="default"/>
        </w:rPr>
        <w:t> </w:t>
      </w:r>
    </w:p>
    <w:p>
      <w:pPr>
        <w:pStyle w:val="BodyText"/>
        <w:spacing w:line="272" w:lineRule="exact" w:before="1"/>
        <w:ind w:left="118" w:right="108" w:firstLine="419"/>
        <w:jc w:val="both"/>
      </w:pPr>
      <w:r>
        <w:rPr>
          <w:spacing w:val="-7"/>
        </w:rPr>
        <w:t>综合分析国内外形势，我国发展面临的机遇和挑战并存。全球经济增速放缓，潜在危机增多，</w:t>
      </w:r>
      <w:r>
        <w:rPr>
          <w:w w:val="100"/>
        </w:rPr>
        <w:t> </w:t>
      </w:r>
      <w:r>
        <w:rPr>
          <w:spacing w:val="-6"/>
        </w:rPr>
        <w:t>主要经济体政策调整及其外溢效应带来变数，保护主义加剧，中美贸易摩擦、地缘政治风险上升。</w:t>
      </w:r>
    </w:p>
    <w:p>
      <w:pPr>
        <w:pStyle w:val="BodyText"/>
        <w:spacing w:line="272" w:lineRule="exact" w:before="1"/>
        <w:ind w:left="118" w:right="0"/>
        <w:jc w:val="left"/>
      </w:pPr>
      <w:r>
        <w:rPr>
          <w:spacing w:val="-1"/>
        </w:rPr>
        <w:t>我国经济正处在转变发展方式、优化经济结构、转换增长动力的攻关期，需要应对可以预料和难</w:t>
      </w:r>
      <w:r>
        <w:rPr>
          <w:spacing w:val="-55"/>
        </w:rPr>
        <w:t> </w:t>
      </w:r>
      <w:r>
        <w:rPr>
          <w:spacing w:val="-55"/>
        </w:rPr>
      </w:r>
      <w:r>
        <w:rPr/>
        <w:t>以预料的风险挑战。</w:t>
      </w:r>
      <w:r>
        <w:rPr>
          <w:rFonts w:ascii="宋体" w:hAnsi="宋体" w:cs="宋体" w:eastAsia="宋体" w:hint="default"/>
        </w:rPr>
        <w:t>2020</w:t>
      </w:r>
      <w:r>
        <w:rPr>
          <w:rFonts w:ascii="宋体" w:hAnsi="宋体" w:cs="宋体" w:eastAsia="宋体" w:hint="default"/>
          <w:spacing w:val="-15"/>
        </w:rPr>
        <w:t> </w:t>
      </w:r>
      <w:r>
        <w:rPr>
          <w:spacing w:val="-3"/>
        </w:rPr>
        <w:t>年，新冠肺炎疫情在全球蔓延，也为全球经济发展带来不确定性。这些</w:t>
      </w:r>
    </w:p>
    <w:p>
      <w:pPr>
        <w:pStyle w:val="BodyText"/>
        <w:spacing w:line="272" w:lineRule="exact" w:before="1"/>
        <w:ind w:left="118" w:right="0"/>
        <w:jc w:val="left"/>
        <w:rPr>
          <w:rFonts w:ascii="宋体" w:hAnsi="宋体" w:cs="宋体" w:eastAsia="宋体" w:hint="default"/>
        </w:rPr>
      </w:pPr>
      <w:r>
        <w:rPr/>
        <w:t>因素都可能引致社会和企业的</w:t>
      </w:r>
      <w:r>
        <w:rPr>
          <w:spacing w:val="-38"/>
        </w:rPr>
        <w:t> </w:t>
      </w:r>
      <w:r>
        <w:rPr>
          <w:rFonts w:ascii="宋体" w:hAnsi="宋体" w:cs="宋体" w:eastAsia="宋体" w:hint="default"/>
        </w:rPr>
        <w:t>IT</w:t>
      </w:r>
      <w:r>
        <w:rPr>
          <w:rFonts w:ascii="宋体" w:hAnsi="宋体" w:cs="宋体" w:eastAsia="宋体" w:hint="default"/>
          <w:spacing w:val="-38"/>
        </w:rPr>
        <w:t> </w:t>
      </w:r>
      <w:r>
        <w:rPr>
          <w:spacing w:val="-5"/>
        </w:rPr>
        <w:t>需求以及信息消费投入下降，进一步加剧市场竞争，为公司发展</w:t>
      </w:r>
      <w:r>
        <w:rPr>
          <w:spacing w:val="-99"/>
        </w:rPr>
        <w:t> </w:t>
      </w:r>
      <w:r>
        <w:rPr>
          <w:spacing w:val="-99"/>
        </w:rPr>
      </w:r>
      <w:r>
        <w:rPr/>
        <w:t>带来困难和挑战。</w:t>
      </w:r>
      <w:r>
        <w:rPr>
          <w:rFonts w:ascii="宋体" w:hAnsi="宋体" w:cs="宋体" w:eastAsia="宋体" w:hint="default"/>
        </w:rPr>
        <w:t> </w:t>
      </w:r>
    </w:p>
    <w:p>
      <w:pPr>
        <w:pStyle w:val="BodyText"/>
        <w:spacing w:line="272" w:lineRule="exact" w:before="1"/>
        <w:ind w:left="118" w:right="108" w:firstLine="419"/>
        <w:jc w:val="both"/>
      </w:pPr>
      <w:r>
        <w:rPr>
          <w:spacing w:val="-2"/>
        </w:rPr>
        <w:t>为此，公司将以核心知识资产为驱动，推进核心业务、产业互联网业务和社会化互联网业务</w:t>
      </w:r>
      <w:r>
        <w:rPr>
          <w:w w:val="100"/>
        </w:rPr>
        <w:t> </w:t>
      </w:r>
      <w:r>
        <w:rPr>
          <w:spacing w:val="-6"/>
        </w:rPr>
        <w:t>的联动发展。同时，公司将继续坚定推进业务的创新与全球化发展，形成可持续发展的长效机制，</w:t>
      </w:r>
    </w:p>
    <w:p>
      <w:pPr>
        <w:pStyle w:val="BodyText"/>
        <w:spacing w:line="272" w:lineRule="exact" w:before="1"/>
        <w:ind w:left="538" w:right="5450" w:hanging="420"/>
        <w:jc w:val="left"/>
        <w:rPr>
          <w:rFonts w:ascii="宋体" w:hAnsi="宋体" w:cs="宋体" w:eastAsia="宋体" w:hint="default"/>
        </w:rPr>
      </w:pPr>
      <w:r>
        <w:rPr/>
        <w:t>以抵御复杂的外部环境带来的挑战。</w:t>
      </w:r>
      <w:r>
        <w:rPr>
          <w:rFonts w:ascii="宋体" w:hAnsi="宋体" w:cs="宋体" w:eastAsia="宋体" w:hint="default"/>
          <w:w w:val="100"/>
        </w:rPr>
        <w:t> </w:t>
      </w:r>
      <w:r>
        <w:rPr>
          <w:rFonts w:ascii="宋体" w:hAnsi="宋体" w:cs="宋体" w:eastAsia="宋体" w:hint="default"/>
        </w:rPr>
        <w:t>2</w:t>
      </w:r>
      <w:r>
        <w:rPr/>
        <w:t>、市场风险</w:t>
      </w:r>
      <w:r>
        <w:rPr>
          <w:rFonts w:ascii="宋体" w:hAnsi="宋体" w:cs="宋体" w:eastAsia="宋体" w:hint="default"/>
        </w:rPr>
        <w:t> </w:t>
      </w:r>
    </w:p>
    <w:p>
      <w:pPr>
        <w:pStyle w:val="BodyText"/>
        <w:spacing w:line="272" w:lineRule="exact" w:before="2"/>
        <w:ind w:left="118" w:right="108" w:firstLine="419"/>
        <w:jc w:val="both"/>
      </w:pPr>
      <w:r>
        <w:rPr>
          <w:spacing w:val="-2"/>
        </w:rPr>
        <w:t>世界产业格局正在发生深刻变化，围绕技术路线主导权、价值链分工、产业生态的竞争日益</w:t>
      </w:r>
      <w:r>
        <w:rPr>
          <w:w w:val="100"/>
        </w:rPr>
        <w:t> </w:t>
      </w:r>
      <w:r>
        <w:rPr>
          <w:spacing w:val="-1"/>
        </w:rPr>
        <w:t>激烈，来自国内同业及跨国公司的双重竞争日益加剧。随着公司业务持续转型升级，公司业务与</w:t>
      </w:r>
    </w:p>
    <w:p>
      <w:pPr>
        <w:pStyle w:val="BodyText"/>
        <w:spacing w:line="272" w:lineRule="exact" w:before="1"/>
        <w:ind w:left="118" w:right="0"/>
        <w:jc w:val="left"/>
        <w:rPr>
          <w:rFonts w:ascii="宋体" w:hAnsi="宋体" w:cs="宋体" w:eastAsia="宋体" w:hint="default"/>
        </w:rPr>
      </w:pPr>
      <w:r>
        <w:rPr>
          <w:spacing w:val="-1"/>
        </w:rPr>
        <w:t>医疗、汽车等宏观消费能力的联动关系不断加强，同时终端消费者对云计算、物联网、移动互联</w:t>
      </w:r>
      <w:r>
        <w:rPr>
          <w:spacing w:val="-55"/>
        </w:rPr>
        <w:t> </w:t>
      </w:r>
      <w:r>
        <w:rPr>
          <w:spacing w:val="-55"/>
        </w:rPr>
      </w:r>
      <w:r>
        <w:rPr/>
        <w:t>网等新业态的需求和市场仍有待进一步培育，这些都将对公司业务发展产生直接影响。</w:t>
      </w:r>
      <w:r>
        <w:rPr>
          <w:rFonts w:ascii="宋体" w:hAnsi="宋体" w:cs="宋体" w:eastAsia="宋体" w:hint="default"/>
        </w:rPr>
        <w:t> </w:t>
      </w:r>
    </w:p>
    <w:p>
      <w:pPr>
        <w:pStyle w:val="BodyText"/>
        <w:spacing w:line="272" w:lineRule="exact" w:before="1"/>
        <w:ind w:left="118" w:right="108" w:firstLine="419"/>
        <w:jc w:val="both"/>
        <w:rPr>
          <w:rFonts w:ascii="宋体" w:hAnsi="宋体" w:cs="宋体" w:eastAsia="宋体" w:hint="default"/>
        </w:rPr>
      </w:pPr>
      <w:r>
        <w:rPr>
          <w:spacing w:val="-2"/>
        </w:rPr>
        <w:t>为此，公司将加强对产业前沿的跟踪和前瞻性研究，提高市场策划的先动性，与合作伙伴共</w:t>
      </w:r>
      <w:r>
        <w:rPr>
          <w:w w:val="100"/>
        </w:rPr>
        <w:t> </w:t>
      </w:r>
      <w:r>
        <w:rPr>
          <w:spacing w:val="-1"/>
        </w:rPr>
        <w:t>建健康、共赢的生态系统。同时加强业务创新活动的统筹规划与风险管理，进一步加强供应链管</w:t>
      </w:r>
      <w:r>
        <w:rPr>
          <w:spacing w:val="-55"/>
        </w:rPr>
        <w:t> </w:t>
      </w:r>
      <w:r>
        <w:rPr>
          <w:spacing w:val="-55"/>
        </w:rPr>
      </w:r>
      <w:r>
        <w:rPr/>
        <w:t>理和成本控制，推动公司业务的高质量发展。</w:t>
      </w:r>
      <w:r>
        <w:rPr>
          <w:rFonts w:ascii="宋体" w:hAnsi="宋体" w:cs="宋体" w:eastAsia="宋体" w:hint="default"/>
        </w:rPr>
        <w:t> </w:t>
      </w:r>
    </w:p>
    <w:p>
      <w:pPr>
        <w:pStyle w:val="BodyText"/>
        <w:spacing w:line="272" w:lineRule="exact" w:before="1"/>
        <w:ind w:left="538" w:right="0"/>
        <w:jc w:val="left"/>
      </w:pPr>
      <w:r>
        <w:rPr>
          <w:rFonts w:ascii="宋体" w:hAnsi="宋体" w:cs="宋体" w:eastAsia="宋体" w:hint="default"/>
        </w:rPr>
        <w:t>3</w:t>
      </w:r>
      <w:r>
        <w:rPr/>
        <w:t>、汇率波动风险</w:t>
      </w:r>
      <w:r>
        <w:rPr>
          <w:rFonts w:ascii="宋体" w:hAnsi="宋体" w:cs="宋体" w:eastAsia="宋体" w:hint="default"/>
          <w:w w:val="100"/>
        </w:rPr>
        <w:t> </w:t>
      </w:r>
      <w:r>
        <w:rPr>
          <w:spacing w:val="-2"/>
        </w:rPr>
        <w:t>随着全球经济一体化及人民币汇率市场化改革的推进，人民币汇率升值和贬值的因素并存，</w:t>
      </w:r>
    </w:p>
    <w:p>
      <w:pPr>
        <w:pStyle w:val="BodyText"/>
        <w:spacing w:line="272" w:lineRule="exact" w:before="1"/>
        <w:ind w:left="118" w:right="101"/>
        <w:jc w:val="left"/>
      </w:pPr>
      <w:r>
        <w:rPr/>
        <w:t>未来汇率的双向波动特征将更加显著。由于公司面向国际市场的业务占公司营业收入约</w:t>
      </w:r>
      <w:r>
        <w:rPr>
          <w:spacing w:val="7"/>
        </w:rPr>
        <w:t> </w:t>
      </w:r>
      <w:r>
        <w:rPr>
          <w:rFonts w:ascii="宋体" w:hAnsi="宋体" w:cs="宋体" w:eastAsia="宋体" w:hint="default"/>
        </w:rPr>
        <w:t>20%</w:t>
      </w:r>
      <w:r>
        <w:rPr/>
        <w:t>，汇</w:t>
      </w:r>
      <w:r>
        <w:rPr>
          <w:w w:val="100"/>
        </w:rPr>
        <w:t> </w:t>
      </w:r>
      <w:r>
        <w:rPr>
          <w:spacing w:val="-1"/>
        </w:rPr>
        <w:t>率波动将在一定程度上影响公司的收入盈利水平。为此，公司将持续加强对汇率变动的分析与研</w:t>
      </w:r>
    </w:p>
    <w:p>
      <w:pPr>
        <w:pStyle w:val="BodyText"/>
        <w:spacing w:line="272" w:lineRule="exact" w:before="1"/>
        <w:ind w:left="118" w:right="0"/>
        <w:jc w:val="left"/>
        <w:rPr>
          <w:rFonts w:ascii="宋体" w:hAnsi="宋体" w:cs="宋体" w:eastAsia="宋体" w:hint="default"/>
        </w:rPr>
      </w:pPr>
      <w:r>
        <w:rPr>
          <w:spacing w:val="-1"/>
        </w:rPr>
        <w:t>究，继续采取适当外汇避险方法，选择合适币种报价和结算，通过与客户共担风险等措施，降低</w:t>
      </w:r>
      <w:r>
        <w:rPr>
          <w:spacing w:val="-55"/>
        </w:rPr>
        <w:t> </w:t>
      </w:r>
      <w:r>
        <w:rPr>
          <w:spacing w:val="-55"/>
        </w:rPr>
      </w:r>
      <w:r>
        <w:rPr/>
        <w:t>汇率波动可能带来的不利影响。</w:t>
      </w:r>
      <w:r>
        <w:rPr>
          <w:rFonts w:ascii="宋体" w:hAnsi="宋体" w:cs="宋体" w:eastAsia="宋体" w:hint="default"/>
        </w:rPr>
        <w:t> </w:t>
      </w:r>
    </w:p>
    <w:p>
      <w:pPr>
        <w:pStyle w:val="BodyText"/>
        <w:spacing w:line="272" w:lineRule="exact" w:before="2"/>
        <w:ind w:left="538" w:right="0"/>
        <w:jc w:val="left"/>
      </w:pPr>
      <w:r>
        <w:rPr>
          <w:rFonts w:ascii="宋体" w:hAnsi="宋体" w:cs="宋体" w:eastAsia="宋体" w:hint="default"/>
        </w:rPr>
        <w:t>4</w:t>
      </w:r>
      <w:r>
        <w:rPr/>
        <w:t>、人力资源风险</w:t>
      </w:r>
      <w:r>
        <w:rPr>
          <w:rFonts w:ascii="宋体" w:hAnsi="宋体" w:cs="宋体" w:eastAsia="宋体" w:hint="default"/>
          <w:w w:val="100"/>
        </w:rPr>
        <w:t> </w:t>
      </w:r>
      <w:r>
        <w:rPr>
          <w:spacing w:val="-2"/>
        </w:rPr>
        <w:t>公司坚信人才是战略落地与执行的核心驱动力，优质的领导团队及关键岗位人才是维持和提</w:t>
      </w:r>
    </w:p>
    <w:p>
      <w:pPr>
        <w:pStyle w:val="BodyText"/>
        <w:spacing w:line="272" w:lineRule="exact" w:before="1"/>
        <w:ind w:left="118" w:right="0"/>
        <w:jc w:val="left"/>
      </w:pPr>
      <w:r>
        <w:rPr>
          <w:spacing w:val="-1"/>
        </w:rPr>
        <w:t>高公司核心竞争力的基石。面对日益复杂的市场格局，行业竞争的日趋激烈，业务规模化发展及</w:t>
      </w:r>
      <w:r>
        <w:rPr>
          <w:spacing w:val="-55"/>
        </w:rPr>
        <w:t> </w:t>
      </w:r>
      <w:r>
        <w:rPr>
          <w:spacing w:val="-55"/>
        </w:rPr>
      </w:r>
      <w:r>
        <w:rPr>
          <w:spacing w:val="-1"/>
        </w:rPr>
        <w:t>转型的严峻诉求，以及行业人力成本和人员流动性的大幅度提高，公司在面向未来业务发展的人</w:t>
      </w:r>
    </w:p>
    <w:p>
      <w:pPr>
        <w:pStyle w:val="BodyText"/>
        <w:spacing w:line="272" w:lineRule="exact" w:before="1"/>
        <w:ind w:left="118" w:right="0"/>
        <w:jc w:val="left"/>
      </w:pPr>
      <w:r>
        <w:rPr>
          <w:spacing w:val="-1"/>
        </w:rPr>
        <w:t>才结构优化、人才高地建设等方面面临压力和挑战。公司始终重视人才对公司发展的战略影响，</w:t>
      </w:r>
      <w:r>
        <w:rPr>
          <w:spacing w:val="-55"/>
        </w:rPr>
        <w:t> </w:t>
      </w:r>
      <w:r>
        <w:rPr>
          <w:spacing w:val="-55"/>
        </w:rPr>
      </w:r>
      <w:r>
        <w:rPr>
          <w:spacing w:val="-6"/>
        </w:rPr>
        <w:t>不断夯实健全人才队伍，聚焦创新业务、业务转型，强化创新与价值创造。通过重构人才供应链，</w:t>
      </w:r>
    </w:p>
    <w:p>
      <w:pPr>
        <w:pStyle w:val="BodyText"/>
        <w:spacing w:line="247" w:lineRule="exact"/>
        <w:ind w:left="118" w:right="0"/>
        <w:jc w:val="left"/>
        <w:rPr>
          <w:rFonts w:ascii="宋体" w:hAnsi="宋体" w:cs="宋体" w:eastAsia="宋体" w:hint="default"/>
          <w:sz w:val="24"/>
          <w:szCs w:val="24"/>
        </w:rPr>
      </w:pPr>
      <w:r>
        <w:rPr/>
        <w:t>持续获取及培养关键人才，持续提升人力资本准备度，为公司发展提供人才储备与保障。</w:t>
      </w:r>
      <w:r>
        <w:rPr>
          <w:rFonts w:ascii="宋体" w:hAnsi="宋体" w:cs="宋体" w:eastAsia="宋体" w:hint="default"/>
          <w:sz w:val="24"/>
          <w:szCs w:val="24"/>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Heading3"/>
        <w:spacing w:line="272" w:lineRule="exact"/>
        <w:ind w:left="118" w:right="0"/>
        <w:jc w:val="left"/>
        <w:rPr>
          <w:b w:val="0"/>
          <w:bCs w:val="0"/>
        </w:rPr>
      </w:pPr>
      <w:r>
        <w:rPr/>
        <w:t>（五）其他</w:t>
      </w:r>
      <w:r>
        <w:rPr>
          <w:b w:val="0"/>
          <w:bCs w:val="0"/>
        </w:rPr>
      </w:r>
    </w:p>
    <w:p>
      <w:pPr>
        <w:pStyle w:val="BodyText"/>
        <w:spacing w:line="272"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27"/>
        <w:ind w:left="118" w:right="-9"/>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47" w:lineRule="exact"/>
        <w:ind w:left="1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spacing w:line="240" w:lineRule="auto" w:before="54"/>
        <w:ind w:left="1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6"/>
          <w:pgSz w:w="11910" w:h="16840"/>
          <w:pgMar w:footer="1248" w:header="874" w:top="1220" w:bottom="1440" w:left="1680" w:right="1160"/>
          <w:pgNumType w:start="31"/>
        </w:sectPr>
      </w:pPr>
    </w:p>
    <w:p>
      <w:pPr>
        <w:spacing w:line="240" w:lineRule="auto" w:before="9"/>
        <w:rPr>
          <w:rFonts w:ascii="宋体" w:hAnsi="宋体" w:cs="宋体" w:eastAsia="宋体" w:hint="default"/>
          <w:sz w:val="17"/>
          <w:szCs w:val="17"/>
        </w:rPr>
      </w:pPr>
    </w:p>
    <w:p>
      <w:pPr>
        <w:pStyle w:val="Heading1"/>
        <w:spacing w:line="240" w:lineRule="auto"/>
        <w:ind w:left="4141" w:right="3879"/>
        <w:jc w:val="center"/>
        <w:rPr>
          <w:b w:val="0"/>
          <w:bCs w:val="0"/>
        </w:rPr>
      </w:pPr>
      <w:r>
        <w:rPr/>
        <w:t>第五节</w:t>
      </w:r>
      <w:r>
        <w:rPr>
          <w:spacing w:val="-3"/>
        </w:rPr>
        <w:t> </w:t>
      </w:r>
      <w:bookmarkStart w:name="_bookmark4" w:id="8"/>
      <w:bookmarkEnd w:id="8"/>
      <w:r>
        <w:rPr/>
        <w:t>重</w:t>
      </w:r>
      <w:r>
        <w:rPr/>
        <w:t>要事项</w:t>
      </w:r>
      <w:r>
        <w:rPr>
          <w:b w:val="0"/>
          <w:bCs w:val="0"/>
        </w:rPr>
      </w:r>
    </w:p>
    <w:p>
      <w:pPr>
        <w:spacing w:line="240" w:lineRule="auto" w:before="4"/>
        <w:rPr>
          <w:rFonts w:ascii="黑体" w:hAnsi="黑体" w:cs="黑体" w:eastAsia="黑体" w:hint="default"/>
          <w:b/>
          <w:bCs/>
          <w:sz w:val="19"/>
          <w:szCs w:val="19"/>
        </w:rPr>
      </w:pPr>
    </w:p>
    <w:p>
      <w:pPr>
        <w:pStyle w:val="Heading3"/>
        <w:spacing w:line="274" w:lineRule="exact"/>
        <w:ind w:left="798" w:right="0"/>
        <w:jc w:val="both"/>
        <w:rPr>
          <w:b w:val="0"/>
          <w:bCs w:val="0"/>
        </w:rPr>
      </w:pPr>
      <w:r>
        <w:rPr/>
        <w:t>一、普通股利润分配或资本公积金转增预案</w:t>
      </w:r>
      <w:r>
        <w:rPr>
          <w:b w:val="0"/>
          <w:bCs w:val="0"/>
        </w:rPr>
      </w:r>
    </w:p>
    <w:p>
      <w:pPr>
        <w:spacing w:line="272" w:lineRule="exact" w:before="0"/>
        <w:ind w:left="798" w:right="0" w:firstLine="0"/>
        <w:jc w:val="both"/>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72" w:lineRule="exact"/>
        <w:ind w:left="798" w:right="0"/>
        <w:jc w:val="both"/>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before="27"/>
        <w:ind w:left="798" w:right="0" w:firstLine="419"/>
        <w:jc w:val="left"/>
        <w:rPr>
          <w:rFonts w:ascii="宋体" w:hAnsi="宋体" w:cs="宋体" w:eastAsia="宋体" w:hint="default"/>
        </w:rPr>
      </w:pPr>
      <w:r>
        <w:rPr/>
        <w:t>于</w:t>
      </w:r>
      <w:r>
        <w:rPr>
          <w:spacing w:val="-51"/>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24</w:t>
      </w:r>
      <w:r>
        <w:rPr>
          <w:rFonts w:ascii="宋体" w:hAnsi="宋体" w:cs="宋体" w:eastAsia="宋体" w:hint="default"/>
          <w:spacing w:val="-51"/>
        </w:rPr>
        <w:t> </w:t>
      </w:r>
      <w:r>
        <w:rPr/>
        <w:t>日召开的公司</w:t>
      </w:r>
      <w:r>
        <w:rPr>
          <w:spacing w:val="-52"/>
        </w:rPr>
        <w:t> </w:t>
      </w:r>
      <w:r>
        <w:rPr>
          <w:rFonts w:ascii="宋体" w:hAnsi="宋体" w:cs="宋体" w:eastAsia="宋体" w:hint="default"/>
        </w:rPr>
        <w:t>2013</w:t>
      </w:r>
      <w:r>
        <w:rPr>
          <w:rFonts w:ascii="宋体" w:hAnsi="宋体" w:cs="宋体" w:eastAsia="宋体" w:hint="default"/>
          <w:spacing w:val="-54"/>
        </w:rPr>
        <w:t> </w:t>
      </w:r>
      <w:r>
        <w:rPr/>
        <w:t>年度股东大会审议通过《关于修改公司章程的议案》，</w:t>
      </w:r>
      <w:r>
        <w:rPr>
          <w:w w:val="100"/>
        </w:rPr>
        <w:t> </w:t>
      </w:r>
      <w:r>
        <w:rPr/>
        <w:t>在本公司章程中明确了现金分红相对于股票股利在利润分配方式中的优先顺序。</w:t>
      </w:r>
      <w:r>
        <w:rPr>
          <w:rFonts w:ascii="宋体" w:hAnsi="宋体" w:cs="宋体" w:eastAsia="宋体" w:hint="default"/>
        </w:rPr>
        <w:t> </w:t>
      </w:r>
    </w:p>
    <w:p>
      <w:pPr>
        <w:pStyle w:val="BodyText"/>
        <w:spacing w:line="272" w:lineRule="exact" w:before="1"/>
        <w:ind w:left="798" w:right="0" w:firstLine="419"/>
        <w:jc w:val="left"/>
      </w:pPr>
      <w:r>
        <w:rPr>
          <w:spacing w:val="-7"/>
          <w:w w:val="100"/>
        </w:rPr>
        <w:t>公司章程规定：公司应重视对投资者的合理投资回报，利润分配政策应保持连续性和稳定性。</w:t>
      </w:r>
      <w:r>
        <w:rPr>
          <w:w w:val="100"/>
        </w:rPr>
        <w:t> </w:t>
      </w:r>
      <w:r>
        <w:rPr>
          <w:spacing w:val="-1"/>
        </w:rPr>
        <w:t>公司可以采取派发现金或者股票方式分配股利。在利润分配方式中，现金分红优先于股票股利。</w:t>
      </w:r>
    </w:p>
    <w:p>
      <w:pPr>
        <w:pStyle w:val="BodyText"/>
        <w:spacing w:line="272" w:lineRule="exact" w:before="1"/>
        <w:ind w:left="798" w:right="0"/>
        <w:jc w:val="left"/>
      </w:pPr>
      <w:r>
        <w:rPr>
          <w:spacing w:val="-1"/>
        </w:rPr>
        <w:t>具备现金分红条件的，应当采用现金分红进行利润分配。采用股票股利进行利润分配的，应当具</w:t>
      </w:r>
      <w:r>
        <w:rPr>
          <w:spacing w:val="-55"/>
        </w:rPr>
        <w:t> </w:t>
      </w:r>
      <w:r>
        <w:rPr>
          <w:spacing w:val="-55"/>
        </w:rPr>
      </w:r>
      <w:r>
        <w:rPr>
          <w:spacing w:val="-1"/>
        </w:rPr>
        <w:t>有公司成长性、每股净资产的摊薄等真实合理因素。公司利润分配方案由董事会拟定，由股东大</w:t>
      </w:r>
    </w:p>
    <w:p>
      <w:pPr>
        <w:pStyle w:val="BodyText"/>
        <w:spacing w:line="272" w:lineRule="exact" w:before="1"/>
        <w:ind w:left="798" w:right="0"/>
        <w:jc w:val="left"/>
      </w:pPr>
      <w:r>
        <w:rPr>
          <w:spacing w:val="-1"/>
        </w:rPr>
        <w:t>会审议决定。董事会在拟定利润分配方案时，应充分考虑公司经营状况、资金需求和股东回报规</w:t>
      </w:r>
      <w:r>
        <w:rPr>
          <w:spacing w:val="-55"/>
        </w:rPr>
        <w:t> </w:t>
      </w:r>
      <w:r>
        <w:rPr>
          <w:spacing w:val="-55"/>
        </w:rPr>
      </w:r>
      <w:r>
        <w:rPr>
          <w:spacing w:val="-1"/>
        </w:rPr>
        <w:t>划等方面的因素，公司盈利但未提出现金利润分配预案的，应详细说明未分红的原因、未用于分</w:t>
      </w:r>
    </w:p>
    <w:p>
      <w:pPr>
        <w:pStyle w:val="BodyText"/>
        <w:spacing w:line="272" w:lineRule="exact" w:before="2"/>
        <w:ind w:left="798" w:right="0"/>
        <w:jc w:val="left"/>
      </w:pPr>
      <w:r>
        <w:rPr>
          <w:spacing w:val="-1"/>
        </w:rPr>
        <w:t>红的资金留存公司的用途，独立董事应当对利润分配方案的合理性发表独立意见。公司应通过电</w:t>
      </w:r>
      <w:r>
        <w:rPr>
          <w:spacing w:val="-56"/>
        </w:rPr>
        <w:t> </w:t>
      </w:r>
      <w:r>
        <w:rPr>
          <w:spacing w:val="-56"/>
        </w:rPr>
      </w:r>
      <w:r>
        <w:rPr>
          <w:spacing w:val="-1"/>
        </w:rPr>
        <w:t>话咨询、现场调研和电子邮件等多种渠道充分听取中小股东对利润分配方案的意见。公司应主动</w:t>
      </w:r>
    </w:p>
    <w:p>
      <w:pPr>
        <w:pStyle w:val="BodyText"/>
        <w:spacing w:line="272" w:lineRule="exact" w:before="1"/>
        <w:ind w:left="798" w:right="0"/>
        <w:jc w:val="left"/>
      </w:pPr>
      <w:r>
        <w:rPr>
          <w:spacing w:val="-1"/>
        </w:rPr>
        <w:t>邀请中小股东参加对利润分配方案进行表决的股东大会，董事会、独立董事和符合相关规定条件</w:t>
      </w:r>
      <w:r>
        <w:rPr>
          <w:spacing w:val="-55"/>
        </w:rPr>
        <w:t> </w:t>
      </w:r>
      <w:r>
        <w:rPr>
          <w:spacing w:val="-55"/>
        </w:rPr>
      </w:r>
      <w:r>
        <w:rPr>
          <w:spacing w:val="-1"/>
        </w:rPr>
        <w:t>的股东可以征集股东投票权，以保障中小股东对利润分配方案行使表决权的权利。在公司盈利且</w:t>
      </w:r>
    </w:p>
    <w:p>
      <w:pPr>
        <w:pStyle w:val="BodyText"/>
        <w:spacing w:line="272" w:lineRule="exact" w:before="1"/>
        <w:ind w:left="798" w:right="528"/>
        <w:jc w:val="both"/>
      </w:pPr>
      <w:r>
        <w:rPr>
          <w:spacing w:val="-1"/>
        </w:rPr>
        <w:t>未分配利润为正的情况下，公司每连续三年至少有一次现金分红分配，公司最近三年以现金方式</w:t>
      </w:r>
      <w:r>
        <w:rPr>
          <w:spacing w:val="-55"/>
        </w:rPr>
        <w:t> </w:t>
      </w:r>
      <w:r>
        <w:rPr>
          <w:spacing w:val="-55"/>
        </w:rPr>
      </w:r>
      <w:r>
        <w:rPr>
          <w:spacing w:val="-1"/>
        </w:rPr>
        <w:t>累计分配的利润应不少于最近三年实现的年均可分配利润的百分之三十，如因特殊情况不能达到</w:t>
      </w:r>
      <w:r>
        <w:rPr>
          <w:spacing w:val="-55"/>
        </w:rPr>
        <w:t> </w:t>
      </w:r>
      <w:r>
        <w:rPr>
          <w:spacing w:val="-55"/>
        </w:rPr>
      </w:r>
      <w:r>
        <w:rPr>
          <w:spacing w:val="-1"/>
        </w:rPr>
        <w:t>上述比例的，董事会应当向股东大会作特别说明。公司因经营状况、资金规划和长期发展等原因</w:t>
      </w:r>
    </w:p>
    <w:p>
      <w:pPr>
        <w:pStyle w:val="BodyText"/>
        <w:spacing w:line="272" w:lineRule="exact" w:before="1"/>
        <w:ind w:left="798" w:right="0"/>
        <w:jc w:val="left"/>
      </w:pPr>
      <w:r>
        <w:rPr>
          <w:spacing w:val="-1"/>
        </w:rPr>
        <w:t>需要对公司现金分红政策进行调整或者变更的，应由董事会提出调整议案，独立董事需对此发表</w:t>
      </w:r>
      <w:r>
        <w:rPr>
          <w:spacing w:val="-55"/>
        </w:rPr>
        <w:t> </w:t>
      </w:r>
      <w:r>
        <w:rPr>
          <w:spacing w:val="-55"/>
        </w:rPr>
      </w:r>
      <w:r>
        <w:rPr>
          <w:spacing w:val="-1"/>
        </w:rPr>
        <w:t>独立意见，并提交股东大会审议。股东大会需要以特别决议通过。存在股东违规占用公司资金情</w:t>
      </w:r>
    </w:p>
    <w:p>
      <w:pPr>
        <w:pStyle w:val="BodyText"/>
        <w:spacing w:line="247" w:lineRule="exact"/>
        <w:ind w:left="798" w:right="0"/>
        <w:jc w:val="both"/>
        <w:rPr>
          <w:rFonts w:ascii="宋体" w:hAnsi="宋体" w:cs="宋体" w:eastAsia="宋体" w:hint="default"/>
        </w:rPr>
      </w:pPr>
      <w:r>
        <w:rPr/>
        <w:t>况的，公司应当扣减该股东所分配的现金红利，以偿还其占用的资金。</w:t>
      </w:r>
      <w:r>
        <w:rPr>
          <w:rFonts w:ascii="宋体" w:hAnsi="宋体" w:cs="宋体" w:eastAsia="宋体" w:hint="default"/>
        </w:rPr>
        <w:t> </w:t>
      </w:r>
    </w:p>
    <w:p>
      <w:pPr>
        <w:pStyle w:val="BodyText"/>
        <w:spacing w:line="272" w:lineRule="exact"/>
        <w:ind w:left="1218" w:right="0"/>
        <w:jc w:val="left"/>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22</w:t>
      </w:r>
      <w:r>
        <w:rPr>
          <w:rFonts w:ascii="宋体" w:hAnsi="宋体" w:cs="宋体" w:eastAsia="宋体" w:hint="default"/>
          <w:spacing w:val="-52"/>
        </w:rPr>
        <w:t> </w:t>
      </w:r>
      <w:r>
        <w:rPr/>
        <w:t>日召开的公司</w:t>
      </w:r>
      <w:r>
        <w:rPr>
          <w:spacing w:val="-53"/>
        </w:rPr>
        <w:t> </w:t>
      </w:r>
      <w:r>
        <w:rPr>
          <w:rFonts w:ascii="宋体" w:hAnsi="宋体" w:cs="宋体" w:eastAsia="宋体" w:hint="default"/>
        </w:rPr>
        <w:t>2018</w:t>
      </w:r>
      <w:r>
        <w:rPr>
          <w:rFonts w:ascii="宋体" w:hAnsi="宋体" w:cs="宋体" w:eastAsia="宋体" w:hint="default"/>
          <w:spacing w:val="-53"/>
        </w:rPr>
        <w:t> </w:t>
      </w:r>
      <w:r>
        <w:rPr/>
        <w:t>年年度股东大会审议通过了《关于</w:t>
      </w:r>
      <w:r>
        <w:rPr>
          <w:spacing w:val="-53"/>
        </w:rPr>
        <w:t> </w:t>
      </w:r>
      <w:r>
        <w:rPr>
          <w:rFonts w:ascii="宋体" w:hAnsi="宋体" w:cs="宋体" w:eastAsia="宋体" w:hint="default"/>
        </w:rPr>
        <w:t>2018</w:t>
      </w:r>
      <w:r>
        <w:rPr>
          <w:rFonts w:ascii="宋体" w:hAnsi="宋体" w:cs="宋体" w:eastAsia="宋体" w:hint="default"/>
          <w:spacing w:val="-55"/>
        </w:rPr>
        <w:t> </w:t>
      </w:r>
      <w:r>
        <w:rPr/>
        <w:t>年度利润分配</w:t>
      </w:r>
    </w:p>
    <w:p>
      <w:pPr>
        <w:pStyle w:val="BodyText"/>
        <w:spacing w:line="272" w:lineRule="exact"/>
        <w:ind w:left="798" w:right="0"/>
        <w:jc w:val="both"/>
      </w:pPr>
      <w:r>
        <w:rPr>
          <w:spacing w:val="-5"/>
        </w:rPr>
        <w:t>的议案》。股东大会决定公司 </w:t>
      </w:r>
      <w:r>
        <w:rPr>
          <w:rFonts w:ascii="宋体" w:hAnsi="宋体" w:cs="宋体" w:eastAsia="宋体" w:hint="default"/>
        </w:rPr>
        <w:t>2018</w:t>
      </w:r>
      <w:r>
        <w:rPr>
          <w:rFonts w:ascii="宋体" w:hAnsi="宋体" w:cs="宋体" w:eastAsia="宋体" w:hint="default"/>
          <w:spacing w:val="-32"/>
        </w:rPr>
        <w:t> </w:t>
      </w:r>
      <w:r>
        <w:rPr>
          <w:spacing w:val="-4"/>
        </w:rPr>
        <w:t>年度不向股东分配股利，也不进行资本公积金转增股本。公司</w:t>
      </w:r>
    </w:p>
    <w:p>
      <w:pPr>
        <w:pStyle w:val="BodyText"/>
        <w:spacing w:line="240" w:lineRule="auto"/>
        <w:ind w:left="798" w:right="0"/>
        <w:jc w:val="left"/>
        <w:rPr>
          <w:rFonts w:ascii="宋体" w:hAnsi="宋体" w:cs="宋体" w:eastAsia="宋体" w:hint="default"/>
        </w:rPr>
      </w:pPr>
      <w:r>
        <w:rPr>
          <w:spacing w:val="-4"/>
        </w:rPr>
        <w:t>未分配利润中的可支配资金，用于公司</w:t>
      </w:r>
      <w:r>
        <w:rPr>
          <w:spacing w:val="-19"/>
        </w:rPr>
        <w:t> </w:t>
      </w:r>
      <w:r>
        <w:rPr>
          <w:rFonts w:ascii="宋体" w:hAnsi="宋体" w:cs="宋体" w:eastAsia="宋体" w:hint="default"/>
        </w:rPr>
        <w:t>2019</w:t>
      </w:r>
      <w:r>
        <w:rPr>
          <w:rFonts w:ascii="宋体" w:hAnsi="宋体" w:cs="宋体" w:eastAsia="宋体" w:hint="default"/>
          <w:spacing w:val="-19"/>
        </w:rPr>
        <w:t> </w:t>
      </w:r>
      <w:r>
        <w:rPr>
          <w:spacing w:val="-5"/>
        </w:rPr>
        <w:t>年度医疗健康及社会保障、智能汽车互联、智慧城市</w:t>
      </w:r>
      <w:r>
        <w:rPr>
          <w:spacing w:val="-92"/>
        </w:rPr>
        <w:t> </w:t>
      </w:r>
      <w:r>
        <w:rPr>
          <w:spacing w:val="-92"/>
        </w:rPr>
      </w:r>
      <w:r>
        <w:rPr/>
        <w:t>等核心业务的拓展及研发投入。</w:t>
      </w:r>
      <w:r>
        <w:rPr>
          <w:rFonts w:ascii="宋体" w:hAnsi="宋体" w:cs="宋体" w:eastAsia="宋体" w:hint="default"/>
        </w:rPr>
        <w:t> </w:t>
      </w:r>
    </w:p>
    <w:p>
      <w:pPr>
        <w:spacing w:line="304" w:lineRule="exact" w:before="0"/>
        <w:ind w:left="798" w:right="0" w:firstLine="0"/>
        <w:jc w:val="both"/>
        <w:rPr>
          <w:rFonts w:ascii="宋体" w:hAnsi="宋体" w:cs="宋体" w:eastAsia="宋体" w:hint="default"/>
          <w:sz w:val="24"/>
          <w:szCs w:val="24"/>
        </w:rPr>
      </w:pPr>
      <w:r>
        <w:rPr>
          <w:rFonts w:ascii="宋体"/>
          <w:sz w:val="24"/>
        </w:rPr>
        <w:t> </w:t>
      </w:r>
    </w:p>
    <w:p>
      <w:pPr>
        <w:pStyle w:val="Heading3"/>
        <w:spacing w:line="273" w:lineRule="exact" w:before="4"/>
        <w:ind w:left="798" w:right="0"/>
        <w:jc w:val="both"/>
        <w:rPr>
          <w:b w:val="0"/>
          <w:bCs w:val="0"/>
        </w:rPr>
      </w:pPr>
      <w:r>
        <w:rPr/>
        <w:t>（二）公司近三年（含报告期）的普通股股利分配方案或预案、资本公积金转增股本方案或预案</w:t>
      </w:r>
      <w:r>
        <w:rPr>
          <w:b w:val="0"/>
          <w:bCs w:val="0"/>
        </w:rPr>
      </w:r>
    </w:p>
    <w:p>
      <w:pPr>
        <w:pStyle w:val="BodyText"/>
        <w:spacing w:line="273" w:lineRule="exact"/>
        <w:ind w:left="0" w:right="4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92"/>
        <w:gridCol w:w="1277"/>
        <w:gridCol w:w="1419"/>
        <w:gridCol w:w="1310"/>
        <w:gridCol w:w="1371"/>
        <w:gridCol w:w="1856"/>
        <w:gridCol w:w="1699"/>
      </w:tblGrid>
      <w:tr>
        <w:trPr>
          <w:trHeight w:val="109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78" w:right="175"/>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 w:firstLine="5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pacing w:val="-35"/>
                <w:w w:val="100"/>
                <w:sz w:val="21"/>
                <w:szCs w:val="21"/>
              </w:rPr>
              <w:t>红股数（股）</w:t>
            </w:r>
            <w:r>
              <w:rPr>
                <w:rFonts w:ascii="宋体" w:hAnsi="宋体" w:cs="宋体" w:eastAsia="宋体" w:hint="default"/>
                <w:w w:val="100"/>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4" w:right="125"/>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股派息</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 </w:t>
            </w:r>
          </w:p>
          <w:p>
            <w:pPr>
              <w:pStyle w:val="TableParagraph"/>
              <w:spacing w:line="249" w:lineRule="exact"/>
              <w:ind w:left="98"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2" w:right="19"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3" w:right="151"/>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r>
              <w:rPr>
                <w:rFonts w:ascii="宋体" w:hAnsi="宋体" w:cs="宋体" w:eastAsia="宋体" w:hint="default"/>
                <w:sz w:val="21"/>
                <w:szCs w:val="21"/>
              </w:rPr>
              <w:t> </w:t>
            </w:r>
          </w:p>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37" w:lineRule="auto" w:before="2"/>
              <w:ind w:left="184" w:right="185"/>
              <w:jc w:val="center"/>
              <w:rPr>
                <w:rFonts w:ascii="宋体" w:hAnsi="宋体" w:cs="宋体" w:eastAsia="宋体" w:hint="default"/>
                <w:sz w:val="21"/>
                <w:szCs w:val="21"/>
              </w:rPr>
            </w:pP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占合并报表中归</w:t>
            </w:r>
          </w:p>
          <w:p>
            <w:pPr>
              <w:pStyle w:val="TableParagraph"/>
              <w:spacing w:line="237" w:lineRule="auto" w:before="2"/>
              <w:ind w:left="107" w:right="105" w:hanging="1"/>
              <w:jc w:val="center"/>
              <w:rPr>
                <w:rFonts w:ascii="宋体" w:hAnsi="宋体" w:cs="宋体" w:eastAsia="宋体" w:hint="default"/>
                <w:sz w:val="21"/>
                <w:szCs w:val="21"/>
              </w:rPr>
            </w:pPr>
            <w:r>
              <w:rPr>
                <w:rFonts w:ascii="宋体" w:hAnsi="宋体" w:cs="宋体" w:eastAsia="宋体" w:hint="default"/>
                <w:spacing w:val="-1"/>
                <w:sz w:val="21"/>
                <w:szCs w:val="21"/>
              </w:rPr>
              <w:t>属于上市公司普</w:t>
            </w:r>
            <w:r>
              <w:rPr>
                <w:rFonts w:ascii="宋体" w:hAnsi="宋体" w:cs="宋体" w:eastAsia="宋体" w:hint="default"/>
                <w:w w:val="100"/>
                <w:sz w:val="21"/>
                <w:szCs w:val="21"/>
              </w:rPr>
              <w:t> </w:t>
            </w:r>
            <w:r>
              <w:rPr>
                <w:rFonts w:ascii="宋体" w:hAnsi="宋体" w:cs="宋体" w:eastAsia="宋体" w:hint="default"/>
                <w:spacing w:val="-1"/>
                <w:sz w:val="21"/>
                <w:szCs w:val="21"/>
              </w:rPr>
              <w:t>通股股东的净利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r>
              <w:rPr>
                <w:rFonts w:ascii="宋体" w:hAnsi="宋体" w:cs="宋体" w:eastAsia="宋体" w:hint="default"/>
                <w:sz w:val="21"/>
                <w:szCs w:val="21"/>
              </w:rPr>
              <w:t>(%) </w:t>
            </w:r>
          </w:p>
        </w:tc>
      </w:tr>
      <w:tr>
        <w:trPr>
          <w:trHeight w:val="32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37,181,353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110,117,245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4"/>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0.90</w:t>
            </w:r>
            <w:r>
              <w:rPr>
                <w:rFonts w:ascii="宋体"/>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111,841,020</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1,058,488,436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4" w:footer="1248" w:top="1220" w:bottom="1440" w:left="1000" w:right="740"/>
        </w:sectPr>
      </w:pPr>
    </w:p>
    <w:p>
      <w:pPr>
        <w:pStyle w:val="Heading2"/>
        <w:spacing w:line="274" w:lineRule="exact"/>
        <w:ind w:left="798" w:right="0"/>
        <w:jc w:val="left"/>
      </w:pPr>
      <w:r>
        <w:rPr/>
        <w:t> </w:t>
      </w:r>
    </w:p>
    <w:p>
      <w:pPr>
        <w:pStyle w:val="Heading3"/>
        <w:spacing w:line="274" w:lineRule="exact" w:before="2"/>
        <w:ind w:left="805" w:right="0"/>
        <w:jc w:val="left"/>
        <w:rPr>
          <w:rFonts w:ascii="宋体" w:hAnsi="宋体" w:cs="宋体" w:eastAsia="宋体" w:hint="default"/>
          <w:b w:val="0"/>
          <w:bCs w:val="0"/>
        </w:rPr>
      </w:pPr>
      <w:r>
        <w:rPr/>
        <w:t>（三）以现金方式回购股份计入现金分红的情况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ind w:left="79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7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00" w:right="740"/>
          <w:cols w:num="2" w:equalWidth="0">
            <w:col w:w="5340" w:space="1182"/>
            <w:col w:w="3648"/>
          </w:cols>
        </w:sectPr>
      </w:pP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3106"/>
        <w:gridCol w:w="3202"/>
        <w:gridCol w:w="2741"/>
      </w:tblGrid>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178,796,218.19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274,632,876.09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Heading2"/>
        <w:spacing w:line="274" w:lineRule="exact"/>
        <w:ind w:left="798" w:right="0"/>
        <w:jc w:val="left"/>
      </w:pPr>
      <w:r>
        <w:rPr/>
        <w:t> </w:t>
      </w:r>
    </w:p>
    <w:p>
      <w:pPr>
        <w:pStyle w:val="Heading3"/>
        <w:spacing w:line="272" w:lineRule="exact" w:before="32"/>
        <w:ind w:left="1364" w:right="0" w:hanging="567"/>
        <w:jc w:val="left"/>
        <w:rPr>
          <w:b w:val="0"/>
          <w:bCs w:val="0"/>
        </w:rPr>
      </w:pPr>
      <w:r>
        <w:rPr>
          <w:spacing w:val="-1"/>
        </w:rPr>
        <w:t>（四）报告期内盈利且母公司可供普通股股东分配利润为正，但未提出普通股现金利润分配方案</w:t>
      </w:r>
      <w:r>
        <w:rPr>
          <w:spacing w:val="-89"/>
        </w:rPr>
        <w:t> </w:t>
      </w:r>
      <w:r>
        <w:rPr>
          <w:spacing w:val="-89"/>
        </w:rPr>
      </w:r>
      <w:r>
        <w:rPr/>
        <w:t>预案的，公司应当详细披露原因以及未分配利润的用途和使用计划</w:t>
      </w:r>
      <w:r>
        <w:rPr>
          <w:b w:val="0"/>
          <w:bCs w:val="0"/>
        </w:rPr>
      </w:r>
    </w:p>
    <w:p>
      <w:pPr>
        <w:pStyle w:val="BodyText"/>
        <w:spacing w:line="249" w:lineRule="exact"/>
        <w:ind w:left="79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9" w:lineRule="exact"/>
        <w:jc w:val="left"/>
        <w:rPr>
          <w:rFonts w:ascii="宋体" w:hAnsi="宋体" w:cs="宋体" w:eastAsia="宋体" w:hint="default"/>
          <w:sz w:val="24"/>
          <w:szCs w:val="24"/>
        </w:rPr>
        <w:sectPr>
          <w:type w:val="continuous"/>
          <w:pgSz w:w="11910" w:h="16840"/>
          <w:pgMar w:top="1580" w:bottom="280" w:left="1000" w:right="740"/>
        </w:sectPr>
      </w:pPr>
    </w:p>
    <w:p>
      <w:pPr>
        <w:spacing w:line="240" w:lineRule="auto" w:before="6"/>
        <w:rPr>
          <w:rFonts w:ascii="宋体" w:hAnsi="宋体" w:cs="宋体" w:eastAsia="宋体" w:hint="default"/>
          <w:sz w:val="22"/>
          <w:szCs w:val="22"/>
        </w:rPr>
      </w:pPr>
    </w:p>
    <w:tbl>
      <w:tblPr>
        <w:tblW w:w="0" w:type="auto"/>
        <w:jc w:val="left"/>
        <w:tblInd w:w="1105" w:type="dxa"/>
        <w:tblLayout w:type="fixed"/>
        <w:tblCellMar>
          <w:top w:w="0" w:type="dxa"/>
          <w:left w:w="0" w:type="dxa"/>
          <w:bottom w:w="0" w:type="dxa"/>
          <w:right w:w="0" w:type="dxa"/>
        </w:tblCellMar>
        <w:tblLook w:val="01E0"/>
      </w:tblPr>
      <w:tblGrid>
        <w:gridCol w:w="5958"/>
        <w:gridCol w:w="3092"/>
      </w:tblGrid>
      <w:tr>
        <w:trPr>
          <w:trHeight w:val="557"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报告期内盈利且母公司可供普通股股东分配利润为正，但未提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出普通股现金利润分配方案预案的原因</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sz w:val="21"/>
                <w:szCs w:val="21"/>
              </w:rPr>
              <w:t>未分配利润的用途和使用计划</w:t>
            </w:r>
            <w:r>
              <w:rPr>
                <w:rFonts w:ascii="宋体" w:hAnsi="宋体" w:cs="宋体" w:eastAsia="宋体" w:hint="default"/>
                <w:sz w:val="21"/>
                <w:szCs w:val="21"/>
              </w:rPr>
              <w:t> </w:t>
            </w:r>
          </w:p>
        </w:tc>
      </w:tr>
      <w:tr>
        <w:trPr>
          <w:trHeight w:val="1915"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根据上交所《回购股份实施细则》的规定，上市公司以集中竞</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价方式回购股份金额视同现金分红，纳入相关比例计算。</w:t>
            </w:r>
            <w:r>
              <w:rPr>
                <w:rFonts w:ascii="宋体" w:hAnsi="宋体" w:cs="宋体" w:eastAsia="宋体" w:hint="default"/>
                <w:sz w:val="21"/>
                <w:szCs w:val="21"/>
              </w:rPr>
              <w:t>2018</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年，公司以集中竞价交易方式回购公司股份，截至</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100"/>
                <w:sz w:val="21"/>
                <w:szCs w:val="21"/>
              </w:rPr>
              <w:t> </w:t>
            </w:r>
            <w:r>
              <w:rPr>
                <w:rFonts w:ascii="宋体" w:hAnsi="宋体" w:cs="宋体" w:eastAsia="宋体" w:hint="default"/>
                <w:sz w:val="21"/>
                <w:szCs w:val="21"/>
              </w:rPr>
              <w:t>17</w:t>
            </w:r>
            <w:r>
              <w:rPr>
                <w:rFonts w:ascii="宋体" w:hAnsi="宋体" w:cs="宋体" w:eastAsia="宋体" w:hint="default"/>
                <w:spacing w:val="41"/>
                <w:sz w:val="21"/>
                <w:szCs w:val="21"/>
              </w:rPr>
              <w:t> </w:t>
            </w:r>
            <w:r>
              <w:rPr>
                <w:rFonts w:ascii="宋体" w:hAnsi="宋体" w:cs="宋体" w:eastAsia="宋体" w:hint="default"/>
                <w:sz w:val="21"/>
                <w:szCs w:val="21"/>
              </w:rPr>
              <w:t>日</w:t>
            </w:r>
            <w:r>
              <w:rPr>
                <w:rFonts w:ascii="宋体" w:hAnsi="宋体" w:cs="宋体" w:eastAsia="宋体" w:hint="default"/>
                <w:spacing w:val="-68"/>
                <w:sz w:val="21"/>
                <w:szCs w:val="21"/>
              </w:rPr>
              <w:t> </w:t>
            </w:r>
            <w:r>
              <w:rPr>
                <w:rFonts w:ascii="宋体" w:hAnsi="宋体" w:cs="宋体" w:eastAsia="宋体" w:hint="default"/>
                <w:sz w:val="21"/>
                <w:szCs w:val="21"/>
              </w:rPr>
              <w:t>回</w:t>
            </w:r>
            <w:r>
              <w:rPr>
                <w:rFonts w:ascii="宋体" w:hAnsi="宋体" w:cs="宋体" w:eastAsia="宋体" w:hint="default"/>
                <w:spacing w:val="-69"/>
                <w:sz w:val="21"/>
                <w:szCs w:val="21"/>
              </w:rPr>
              <w:t> </w:t>
            </w:r>
            <w:r>
              <w:rPr>
                <w:rFonts w:ascii="宋体" w:hAnsi="宋体" w:cs="宋体" w:eastAsia="宋体" w:hint="default"/>
                <w:sz w:val="21"/>
                <w:szCs w:val="21"/>
              </w:rPr>
              <w:t>购</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届</w:t>
            </w:r>
            <w:r>
              <w:rPr>
                <w:rFonts w:ascii="宋体" w:hAnsi="宋体" w:cs="宋体" w:eastAsia="宋体" w:hint="default"/>
                <w:spacing w:val="-69"/>
                <w:sz w:val="21"/>
                <w:szCs w:val="21"/>
              </w:rPr>
              <w:t> </w:t>
            </w:r>
            <w:r>
              <w:rPr>
                <w:rFonts w:ascii="宋体" w:hAnsi="宋体" w:cs="宋体" w:eastAsia="宋体" w:hint="default"/>
                <w:sz w:val="21"/>
                <w:szCs w:val="21"/>
              </w:rPr>
              <w:t>满</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pacing w:val="17"/>
                <w:sz w:val="21"/>
                <w:szCs w:val="21"/>
              </w:rPr>
              <w:t>公司</w:t>
            </w:r>
            <w:r>
              <w:rPr>
                <w:rFonts w:ascii="宋体" w:hAnsi="宋体" w:cs="宋体" w:eastAsia="宋体" w:hint="default"/>
                <w:spacing w:val="-68"/>
                <w:sz w:val="21"/>
                <w:szCs w:val="21"/>
              </w:rPr>
              <w:t> </w:t>
            </w:r>
            <w:r>
              <w:rPr>
                <w:rFonts w:ascii="宋体" w:hAnsi="宋体" w:cs="宋体" w:eastAsia="宋体" w:hint="default"/>
                <w:spacing w:val="23"/>
                <w:sz w:val="21"/>
                <w:szCs w:val="21"/>
              </w:rPr>
              <w:t>累计回</w:t>
            </w:r>
            <w:r>
              <w:rPr>
                <w:rFonts w:ascii="宋体" w:hAnsi="宋体" w:cs="宋体" w:eastAsia="宋体" w:hint="default"/>
                <w:spacing w:val="-68"/>
                <w:sz w:val="21"/>
                <w:szCs w:val="21"/>
              </w:rPr>
              <w:t> </w:t>
            </w:r>
            <w:r>
              <w:rPr>
                <w:rFonts w:ascii="宋体" w:hAnsi="宋体" w:cs="宋体" w:eastAsia="宋体" w:hint="default"/>
                <w:sz w:val="21"/>
                <w:szCs w:val="21"/>
              </w:rPr>
              <w:t>购</w:t>
            </w:r>
            <w:r>
              <w:rPr>
                <w:rFonts w:ascii="宋体" w:hAnsi="宋体" w:cs="宋体" w:eastAsia="宋体" w:hint="default"/>
                <w:spacing w:val="-71"/>
                <w:sz w:val="21"/>
                <w:szCs w:val="21"/>
              </w:rPr>
              <w:t> </w:t>
            </w:r>
            <w:r>
              <w:rPr>
                <w:rFonts w:ascii="宋体" w:hAnsi="宋体" w:cs="宋体" w:eastAsia="宋体" w:hint="default"/>
                <w:sz w:val="21"/>
                <w:szCs w:val="21"/>
              </w:rPr>
              <w:t>支</w:t>
            </w:r>
            <w:r>
              <w:rPr>
                <w:rFonts w:ascii="宋体" w:hAnsi="宋体" w:cs="宋体" w:eastAsia="宋体" w:hint="default"/>
                <w:spacing w:val="-69"/>
                <w:sz w:val="21"/>
                <w:szCs w:val="21"/>
              </w:rPr>
              <w:t> </w:t>
            </w:r>
            <w:r>
              <w:rPr>
                <w:rFonts w:ascii="宋体" w:hAnsi="宋体" w:cs="宋体" w:eastAsia="宋体" w:hint="default"/>
                <w:sz w:val="21"/>
                <w:szCs w:val="21"/>
              </w:rPr>
              <w:t>付</w:t>
            </w:r>
            <w:r>
              <w:rPr>
                <w:rFonts w:ascii="宋体" w:hAnsi="宋体" w:cs="宋体" w:eastAsia="宋体" w:hint="default"/>
                <w:spacing w:val="-69"/>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总</w:t>
            </w:r>
            <w:r>
              <w:rPr>
                <w:rFonts w:ascii="宋体" w:hAnsi="宋体" w:cs="宋体" w:eastAsia="宋体" w:hint="default"/>
                <w:spacing w:val="-69"/>
                <w:sz w:val="21"/>
                <w:szCs w:val="21"/>
              </w:rPr>
              <w:t> </w:t>
            </w:r>
            <w:r>
              <w:rPr>
                <w:rFonts w:ascii="宋体" w:hAnsi="宋体" w:cs="宋体" w:eastAsia="宋体" w:hint="default"/>
                <w:sz w:val="21"/>
                <w:szCs w:val="21"/>
              </w:rPr>
              <w:t>额</w:t>
            </w:r>
            <w:r>
              <w:rPr>
                <w:rFonts w:ascii="宋体" w:hAnsi="宋体" w:cs="宋体" w:eastAsia="宋体" w:hint="default"/>
                <w:spacing w:val="-69"/>
                <w:sz w:val="21"/>
                <w:szCs w:val="21"/>
              </w:rPr>
              <w:t> </w:t>
            </w:r>
            <w:r>
              <w:rPr>
                <w:rFonts w:ascii="宋体" w:hAnsi="宋体" w:cs="宋体" w:eastAsia="宋体" w:hint="default"/>
                <w:sz w:val="21"/>
                <w:szCs w:val="21"/>
              </w:rPr>
              <w:t>为</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z w:val="21"/>
                <w:szCs w:val="21"/>
              </w:rPr>
              <w:t>453,429,094.28</w:t>
            </w:r>
            <w:r>
              <w:rPr>
                <w:rFonts w:ascii="宋体" w:hAnsi="宋体" w:cs="宋体" w:eastAsia="宋体" w:hint="default"/>
                <w:spacing w:val="-38"/>
                <w:sz w:val="21"/>
                <w:szCs w:val="21"/>
              </w:rPr>
              <w:t> </w:t>
            </w:r>
            <w:r>
              <w:rPr>
                <w:rFonts w:ascii="宋体" w:hAnsi="宋体" w:cs="宋体" w:eastAsia="宋体" w:hint="default"/>
                <w:sz w:val="21"/>
                <w:szCs w:val="21"/>
              </w:rPr>
              <w:t>元，公司最近三年以现金方式累计分配的利润</w:t>
            </w:r>
            <w:r>
              <w:rPr>
                <w:rFonts w:ascii="宋体" w:hAnsi="宋体" w:cs="宋体" w:eastAsia="宋体" w:hint="default"/>
                <w:w w:val="100"/>
                <w:sz w:val="21"/>
                <w:szCs w:val="21"/>
              </w:rPr>
              <w:t> </w:t>
            </w:r>
            <w:r>
              <w:rPr>
                <w:rFonts w:ascii="宋体" w:hAnsi="宋体" w:cs="宋体" w:eastAsia="宋体" w:hint="default"/>
                <w:spacing w:val="-2"/>
                <w:w w:val="100"/>
                <w:sz w:val="21"/>
                <w:szCs w:val="21"/>
              </w:rPr>
              <w:t>达到最近三年的年均可分配利润的</w:t>
            </w:r>
            <w:r>
              <w:rPr>
                <w:rFonts w:ascii="宋体" w:hAnsi="宋体" w:cs="宋体" w:eastAsia="宋体" w:hint="default"/>
                <w:spacing w:val="-41"/>
                <w:w w:val="100"/>
                <w:sz w:val="21"/>
                <w:szCs w:val="21"/>
              </w:rPr>
              <w:t> </w:t>
            </w:r>
            <w:r>
              <w:rPr>
                <w:rFonts w:ascii="宋体" w:hAnsi="宋体" w:cs="宋体" w:eastAsia="宋体" w:hint="default"/>
                <w:spacing w:val="-8"/>
                <w:w w:val="100"/>
                <w:sz w:val="21"/>
                <w:szCs w:val="21"/>
              </w:rPr>
              <w:t>30%</w:t>
            </w:r>
            <w:r>
              <w:rPr>
                <w:rFonts w:ascii="宋体" w:hAnsi="宋体" w:cs="宋体" w:eastAsia="宋体" w:hint="default"/>
                <w:spacing w:val="-8"/>
                <w:w w:val="100"/>
                <w:sz w:val="21"/>
                <w:szCs w:val="21"/>
              </w:rPr>
              <w:t>，符合公司章程及相关政</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策要求。</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8"/>
                <w:sz w:val="21"/>
                <w:szCs w:val="21"/>
              </w:rPr>
              <w:t>公司未分配利润中的可支配资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金，将用于公司 </w:t>
            </w:r>
            <w:r>
              <w:rPr>
                <w:rFonts w:ascii="宋体" w:hAnsi="宋体" w:cs="宋体" w:eastAsia="宋体" w:hint="default"/>
                <w:sz w:val="21"/>
                <w:szCs w:val="21"/>
              </w:rPr>
              <w:t>2020</w:t>
            </w:r>
            <w:r>
              <w:rPr>
                <w:rFonts w:ascii="宋体" w:hAnsi="宋体" w:cs="宋体" w:eastAsia="宋体" w:hint="default"/>
                <w:spacing w:val="-64"/>
                <w:sz w:val="21"/>
                <w:szCs w:val="21"/>
              </w:rPr>
              <w:t> </w:t>
            </w:r>
            <w:r>
              <w:rPr>
                <w:rFonts w:ascii="宋体" w:hAnsi="宋体" w:cs="宋体" w:eastAsia="宋体" w:hint="default"/>
                <w:sz w:val="21"/>
                <w:szCs w:val="21"/>
              </w:rPr>
              <w:t>年度医疗</w:t>
            </w:r>
            <w:r>
              <w:rPr>
                <w:rFonts w:ascii="宋体" w:hAnsi="宋体" w:cs="宋体" w:eastAsia="宋体" w:hint="default"/>
                <w:w w:val="100"/>
                <w:sz w:val="21"/>
                <w:szCs w:val="21"/>
              </w:rPr>
              <w:t> </w:t>
            </w:r>
            <w:r>
              <w:rPr>
                <w:rFonts w:ascii="宋体" w:hAnsi="宋体" w:cs="宋体" w:eastAsia="宋体" w:hint="default"/>
                <w:spacing w:val="8"/>
                <w:sz w:val="21"/>
                <w:szCs w:val="21"/>
              </w:rPr>
              <w:t>健康及社会保障、智能汽车互</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联、智慧城市等核心业务的拓展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及研发投入。</w:t>
            </w:r>
            <w:r>
              <w:rPr>
                <w:rFonts w:ascii="宋体" w:hAnsi="宋体" w:cs="宋体" w:eastAsia="宋体" w:hint="default"/>
                <w:sz w:val="21"/>
                <w:szCs w:val="21"/>
              </w:rPr>
              <w:t> </w:t>
            </w:r>
          </w:p>
        </w:tc>
      </w:tr>
    </w:tbl>
    <w:p>
      <w:pPr>
        <w:pStyle w:val="Heading2"/>
        <w:spacing w:line="274" w:lineRule="exact"/>
        <w:ind w:left="1218" w:right="0"/>
        <w:jc w:val="left"/>
      </w:pPr>
      <w:r>
        <w:rPr/>
        <w:t> </w:t>
      </w:r>
    </w:p>
    <w:p>
      <w:pPr>
        <w:pStyle w:val="Heading3"/>
        <w:spacing w:line="273" w:lineRule="exact" w:before="4"/>
        <w:ind w:left="1218" w:right="0"/>
        <w:jc w:val="left"/>
        <w:rPr>
          <w:b w:val="0"/>
          <w:bCs w:val="0"/>
        </w:rPr>
      </w:pPr>
      <w:r>
        <w:rPr/>
        <w:t>二、承诺事项履行情况</w:t>
      </w:r>
      <w:r>
        <w:rPr>
          <w:b w:val="0"/>
          <w:bCs w:val="0"/>
        </w:rPr>
      </w:r>
    </w:p>
    <w:p>
      <w:pPr>
        <w:spacing w:before="0"/>
        <w:ind w:left="1784" w:right="0" w:hanging="567"/>
        <w:jc w:val="left"/>
        <w:rPr>
          <w:rFonts w:ascii="宋体" w:hAnsi="宋体" w:cs="宋体" w:eastAsia="宋体" w:hint="default"/>
          <w:sz w:val="21"/>
          <w:szCs w:val="21"/>
        </w:rPr>
      </w:pPr>
      <w:r>
        <w:rPr>
          <w:rFonts w:ascii="宋体" w:hAnsi="宋体" w:cs="宋体" w:eastAsia="宋体" w:hint="default"/>
          <w:b/>
          <w:bCs/>
          <w:spacing w:val="-1"/>
          <w:sz w:val="21"/>
          <w:szCs w:val="21"/>
        </w:rPr>
        <w:t>（一）公司实际控制人、股东、关联方、收购人以及公司等承诺相关方在报告期内或持续到报告</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期内的承诺事项</w:t>
      </w:r>
      <w:r>
        <w:rPr>
          <w:rFonts w:ascii="宋体" w:hAnsi="宋体" w:cs="宋体" w:eastAsia="宋体" w:hint="default"/>
          <w:sz w:val="21"/>
          <w:szCs w:val="21"/>
        </w:rPr>
      </w:r>
    </w:p>
    <w:p>
      <w:pPr>
        <w:pStyle w:val="BodyText"/>
        <w:spacing w:line="272" w:lineRule="exact"/>
        <w:ind w:left="121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13"/>
        <w:gridCol w:w="725"/>
        <w:gridCol w:w="1165"/>
        <w:gridCol w:w="2760"/>
        <w:gridCol w:w="1018"/>
        <w:gridCol w:w="727"/>
        <w:gridCol w:w="728"/>
        <w:gridCol w:w="1308"/>
        <w:gridCol w:w="1018"/>
      </w:tblGrid>
      <w:tr>
        <w:trPr>
          <w:trHeight w:val="94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承诺背景</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77" w:right="85"/>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类型</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承诺方</w:t>
            </w:r>
            <w:r>
              <w:rPr>
                <w:rFonts w:ascii="宋体" w:hAnsi="宋体" w:cs="宋体" w:eastAsia="宋体" w:hint="default"/>
                <w:sz w:val="18"/>
                <w:szCs w:val="18"/>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92" w:right="1107"/>
              <w:jc w:val="center"/>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内容</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32" w:right="143" w:hanging="89"/>
              <w:jc w:val="left"/>
              <w:rPr>
                <w:rFonts w:ascii="宋体" w:hAnsi="宋体" w:cs="宋体" w:eastAsia="宋体" w:hint="default"/>
                <w:sz w:val="18"/>
                <w:szCs w:val="18"/>
              </w:rPr>
            </w:pPr>
            <w:r>
              <w:rPr>
                <w:rFonts w:ascii="宋体" w:hAnsi="宋体" w:cs="宋体" w:eastAsia="宋体" w:hint="default"/>
                <w:sz w:val="18"/>
                <w:szCs w:val="18"/>
              </w:rPr>
              <w:t>承诺时间 及期限</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177" w:right="176"/>
              <w:jc w:val="both"/>
              <w:rPr>
                <w:rFonts w:ascii="宋体" w:hAnsi="宋体" w:cs="宋体" w:eastAsia="宋体" w:hint="default"/>
                <w:sz w:val="18"/>
                <w:szCs w:val="18"/>
              </w:rPr>
            </w:pPr>
            <w:r>
              <w:rPr>
                <w:rFonts w:ascii="宋体" w:hAnsi="宋体" w:cs="宋体" w:eastAsia="宋体" w:hint="default"/>
                <w:sz w:val="18"/>
                <w:szCs w:val="18"/>
              </w:rPr>
              <w:t>有履 行期 限</w:t>
            </w:r>
            <w:r>
              <w:rPr>
                <w:rFonts w:ascii="宋体" w:hAnsi="宋体" w:cs="宋体" w:eastAsia="宋体" w:hint="default"/>
                <w:sz w:val="18"/>
                <w:szCs w:val="18"/>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177" w:right="88"/>
              <w:jc w:val="both"/>
              <w:rPr>
                <w:rFonts w:ascii="宋体" w:hAnsi="宋体" w:cs="宋体" w:eastAsia="宋体" w:hint="default"/>
                <w:sz w:val="18"/>
                <w:szCs w:val="18"/>
              </w:rPr>
            </w:pPr>
            <w:r>
              <w:rPr>
                <w:rFonts w:ascii="宋体" w:hAnsi="宋体" w:cs="宋体" w:eastAsia="宋体" w:hint="default"/>
                <w:sz w:val="18"/>
                <w:szCs w:val="18"/>
              </w:rPr>
              <w:t>及时 严格 履行</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如未能及时履</w:t>
            </w:r>
          </w:p>
          <w:p>
            <w:pPr>
              <w:pStyle w:val="TableParagraph"/>
              <w:spacing w:line="237" w:lineRule="auto"/>
              <w:ind w:left="103" w:right="113"/>
              <w:jc w:val="both"/>
              <w:rPr>
                <w:rFonts w:ascii="宋体" w:hAnsi="宋体" w:cs="宋体" w:eastAsia="宋体" w:hint="default"/>
                <w:sz w:val="18"/>
                <w:szCs w:val="18"/>
              </w:rPr>
            </w:pPr>
            <w:r>
              <w:rPr>
                <w:rFonts w:ascii="宋体" w:hAnsi="宋体" w:cs="宋体" w:eastAsia="宋体" w:hint="default"/>
                <w:sz w:val="18"/>
                <w:szCs w:val="18"/>
              </w:rPr>
              <w:t>行应说明未完 成履行的具体 原因</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如未能及</w:t>
            </w:r>
          </w:p>
          <w:p>
            <w:pPr>
              <w:pStyle w:val="TableParagraph"/>
              <w:spacing w:line="237" w:lineRule="auto"/>
              <w:ind w:left="103" w:right="182"/>
              <w:jc w:val="both"/>
              <w:rPr>
                <w:rFonts w:ascii="宋体" w:hAnsi="宋体" w:cs="宋体" w:eastAsia="宋体" w:hint="default"/>
                <w:sz w:val="18"/>
                <w:szCs w:val="18"/>
              </w:rPr>
            </w:pPr>
            <w:r>
              <w:rPr>
                <w:rFonts w:ascii="宋体" w:hAnsi="宋体" w:cs="宋体" w:eastAsia="宋体" w:hint="default"/>
                <w:sz w:val="18"/>
                <w:szCs w:val="18"/>
              </w:rPr>
              <w:t>时履行应 说明下一 步计划</w:t>
            </w:r>
            <w:r>
              <w:rPr>
                <w:rFonts w:ascii="宋体" w:hAnsi="宋体" w:cs="宋体" w:eastAsia="宋体" w:hint="default"/>
                <w:sz w:val="18"/>
                <w:szCs w:val="18"/>
              </w:rPr>
              <w:t> </w:t>
            </w:r>
          </w:p>
        </w:tc>
      </w:tr>
      <w:tr>
        <w:trPr>
          <w:trHeight w:val="1178"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03" w:right="2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77" w:right="85"/>
              <w:jc w:val="both"/>
              <w:rPr>
                <w:rFonts w:ascii="宋体" w:hAnsi="宋体" w:cs="宋体" w:eastAsia="宋体" w:hint="default"/>
                <w:sz w:val="18"/>
                <w:szCs w:val="18"/>
              </w:rPr>
            </w:pPr>
            <w:r>
              <w:rPr>
                <w:rFonts w:ascii="宋体" w:hAnsi="宋体" w:cs="宋体" w:eastAsia="宋体" w:hint="default"/>
                <w:sz w:val="18"/>
                <w:szCs w:val="18"/>
              </w:rPr>
              <w:t>解决 同业 竞争</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49"/>
              <w:jc w:val="left"/>
              <w:rPr>
                <w:rFonts w:ascii="宋体" w:hAnsi="宋体" w:cs="宋体" w:eastAsia="宋体" w:hint="default"/>
                <w:sz w:val="18"/>
                <w:szCs w:val="18"/>
              </w:rPr>
            </w:pPr>
            <w:r>
              <w:rPr>
                <w:rFonts w:ascii="宋体" w:hAnsi="宋体" w:cs="宋体" w:eastAsia="宋体" w:hint="default"/>
                <w:sz w:val="18"/>
                <w:szCs w:val="18"/>
              </w:rPr>
              <w:t>大连东软控 股有限公司</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（简称“东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软控股”）</w:t>
            </w:r>
            <w:r>
              <w:rPr>
                <w:rFonts w:ascii="宋体" w:hAnsi="宋体" w:cs="宋体" w:eastAsia="宋体" w:hint="default"/>
                <w:sz w:val="18"/>
                <w:szCs w:val="18"/>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东软控股将本着有利于上市公司</w:t>
            </w:r>
          </w:p>
          <w:p>
            <w:pPr>
              <w:pStyle w:val="TableParagraph"/>
              <w:spacing w:line="237" w:lineRule="auto"/>
              <w:ind w:left="100" w:right="129"/>
              <w:jc w:val="both"/>
              <w:rPr>
                <w:rFonts w:ascii="宋体" w:hAnsi="宋体" w:cs="宋体" w:eastAsia="宋体" w:hint="default"/>
                <w:sz w:val="18"/>
                <w:szCs w:val="18"/>
              </w:rPr>
            </w:pPr>
            <w:r>
              <w:rPr>
                <w:rFonts w:ascii="宋体" w:hAnsi="宋体" w:cs="宋体" w:eastAsia="宋体" w:hint="default"/>
                <w:sz w:val="18"/>
                <w:szCs w:val="18"/>
              </w:rPr>
              <w:t>发展的原则支持东软集团，在其 公司及下属公司可能涉及到同业 竞争的投资项目及其他可能涉及 情形时，保持中立。</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2110" w:hRule="exact"/>
        </w:trPr>
        <w:tc>
          <w:tcPr>
            <w:tcW w:w="1313" w:type="dxa"/>
            <w:vMerge/>
            <w:tcBorders>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77" w:right="85"/>
              <w:jc w:val="both"/>
              <w:rPr>
                <w:rFonts w:ascii="宋体" w:hAnsi="宋体" w:cs="宋体" w:eastAsia="宋体" w:hint="default"/>
                <w:sz w:val="18"/>
                <w:szCs w:val="18"/>
              </w:rPr>
            </w:pPr>
            <w:r>
              <w:rPr>
                <w:rFonts w:ascii="宋体" w:hAnsi="宋体" w:cs="宋体" w:eastAsia="宋体" w:hint="default"/>
                <w:sz w:val="18"/>
                <w:szCs w:val="18"/>
              </w:rPr>
              <w:t>解决 关联 交易</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03" w:right="149"/>
              <w:jc w:val="left"/>
              <w:rPr>
                <w:rFonts w:ascii="宋体" w:hAnsi="宋体" w:cs="宋体" w:eastAsia="宋体" w:hint="default"/>
                <w:sz w:val="18"/>
                <w:szCs w:val="18"/>
              </w:rPr>
            </w:pPr>
            <w:r>
              <w:rPr>
                <w:rFonts w:ascii="宋体" w:hAnsi="宋体" w:cs="宋体" w:eastAsia="宋体" w:hint="default"/>
                <w:sz w:val="18"/>
                <w:szCs w:val="18"/>
              </w:rPr>
              <w:t>大连东软控 股有限公司</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（简称“东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软控股”）</w:t>
            </w:r>
            <w:r>
              <w:rPr>
                <w:rFonts w:ascii="宋体" w:hAnsi="宋体" w:cs="宋体" w:eastAsia="宋体" w:hint="default"/>
                <w:sz w:val="18"/>
                <w:szCs w:val="18"/>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东软控股将会严格遵守有关上市</w:t>
            </w:r>
          </w:p>
          <w:p>
            <w:pPr>
              <w:pStyle w:val="TableParagraph"/>
              <w:spacing w:line="237" w:lineRule="auto"/>
              <w:ind w:left="100" w:right="129"/>
              <w:jc w:val="both"/>
              <w:rPr>
                <w:rFonts w:ascii="宋体" w:hAnsi="宋体" w:cs="宋体" w:eastAsia="宋体" w:hint="default"/>
                <w:sz w:val="18"/>
                <w:szCs w:val="18"/>
              </w:rPr>
            </w:pPr>
            <w:r>
              <w:rPr>
                <w:rFonts w:ascii="宋体" w:hAnsi="宋体" w:cs="宋体" w:eastAsia="宋体" w:hint="default"/>
                <w:sz w:val="18"/>
                <w:szCs w:val="18"/>
              </w:rPr>
              <w:t>公司监管法规，若东软控股与上 市公司发生必要的关联交易，将 严格按照市场公允公平原则，在 履行上市公司有关关联交易内部 决策程序的基础上，保证以规范 公平的方式进行交易并及时披露 相关信息，从制度上保证上市公 司的利益不受损害。</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7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color w:val="FFC000"/>
                <w:sz w:val="18"/>
                <w:szCs w:val="18"/>
              </w:rPr>
              <w:t> </w:t>
            </w:r>
            <w:r>
              <w:rPr>
                <w:rFonts w:ascii="宋体" w:hAnsi="宋体" w:cs="宋体" w:eastAsia="宋体" w:hint="default"/>
                <w:sz w:val="18"/>
                <w:szCs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bl>
    <w:p>
      <w:pPr>
        <w:pStyle w:val="Heading2"/>
        <w:spacing w:line="274" w:lineRule="exact"/>
        <w:ind w:left="1218" w:right="0"/>
        <w:jc w:val="left"/>
      </w:pPr>
      <w:r>
        <w:rPr/>
        <w:t> </w:t>
      </w:r>
    </w:p>
    <w:p>
      <w:pPr>
        <w:pStyle w:val="Heading3"/>
        <w:spacing w:line="272" w:lineRule="exact" w:before="32"/>
        <w:ind w:left="1784" w:right="0" w:hanging="567"/>
        <w:jc w:val="left"/>
        <w:rPr>
          <w:b w:val="0"/>
          <w:bCs w:val="0"/>
        </w:rPr>
      </w:pPr>
      <w:r>
        <w:rPr>
          <w:spacing w:val="-1"/>
        </w:rPr>
        <w:t>（二）公司资产或项目存在盈利预测，且报告期仍处在盈利预测期间，公司就资产或项目是否达</w:t>
      </w:r>
      <w:r>
        <w:rPr>
          <w:spacing w:val="-86"/>
        </w:rPr>
        <w:t> </w:t>
      </w:r>
      <w:r>
        <w:rPr>
          <w:spacing w:val="-86"/>
        </w:rPr>
      </w:r>
      <w:r>
        <w:rPr/>
        <w:t>到原盈利预测及其原因作出说明</w:t>
      </w:r>
      <w:r>
        <w:rPr>
          <w:b w:val="0"/>
          <w:bCs w:val="0"/>
        </w:rPr>
      </w:r>
    </w:p>
    <w:p>
      <w:pPr>
        <w:pStyle w:val="BodyText"/>
        <w:spacing w:line="247" w:lineRule="exact"/>
        <w:ind w:left="1218"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ind w:left="1218" w:right="0"/>
        <w:jc w:val="left"/>
        <w:rPr>
          <w:b w:val="0"/>
          <w:bCs w:val="0"/>
        </w:rPr>
      </w:pPr>
      <w:r>
        <w:rPr/>
        <w:t>（三）业绩承诺的完成情况及其对商誉减值测试的影响</w:t>
      </w:r>
      <w:r>
        <w:rPr>
          <w:b w:val="0"/>
          <w:bCs w:val="0"/>
        </w:rPr>
      </w:r>
    </w:p>
    <w:p>
      <w:pPr>
        <w:spacing w:line="272" w:lineRule="exact" w:before="27"/>
        <w:ind w:left="1218" w:right="40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72" w:lineRule="exact" w:before="1"/>
        <w:ind w:left="1218" w:right="40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4" w:lineRule="exact"/>
        <w:ind w:left="1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left="1218" w:right="0"/>
        <w:jc w:val="left"/>
      </w:pPr>
      <w:r>
        <w:rPr/>
        <w:t> </w:t>
      </w:r>
    </w:p>
    <w:p>
      <w:pPr>
        <w:pStyle w:val="Heading3"/>
        <w:spacing w:line="273" w:lineRule="exact" w:before="4"/>
        <w:ind w:left="1218" w:right="0"/>
        <w:jc w:val="left"/>
        <w:rPr>
          <w:b w:val="0"/>
          <w:bCs w:val="0"/>
        </w:rPr>
      </w:pPr>
      <w:r>
        <w:rPr/>
        <w:t>五、公司对会计政策、会计估计变更或重大会计差错更正原因和影响的分析说明</w:t>
      </w:r>
      <w:r>
        <w:rPr>
          <w:b w:val="0"/>
          <w:bCs w:val="0"/>
        </w:rPr>
      </w:r>
    </w:p>
    <w:p>
      <w:pPr>
        <w:spacing w:line="272" w:lineRule="exact" w:before="0"/>
        <w:ind w:left="1218" w:right="0" w:firstLine="0"/>
        <w:jc w:val="left"/>
        <w:rPr>
          <w:rFonts w:ascii="宋体" w:hAnsi="宋体" w:cs="宋体" w:eastAsia="宋体" w:hint="default"/>
          <w:sz w:val="21"/>
          <w:szCs w:val="21"/>
        </w:rPr>
      </w:pPr>
      <w:r>
        <w:rPr>
          <w:rFonts w:ascii="宋体" w:hAnsi="宋体" w:cs="宋体" w:eastAsia="宋体" w:hint="default"/>
          <w:b/>
          <w:bCs/>
          <w:sz w:val="21"/>
          <w:szCs w:val="21"/>
        </w:rPr>
        <w:t>（一）公司对会计政策、会计估计变更原因及影响的分析说明</w:t>
      </w:r>
      <w:r>
        <w:rPr>
          <w:rFonts w:ascii="宋体" w:hAnsi="宋体" w:cs="宋体" w:eastAsia="宋体" w:hint="default"/>
          <w:sz w:val="21"/>
          <w:szCs w:val="21"/>
        </w:rPr>
      </w:r>
    </w:p>
    <w:p>
      <w:pPr>
        <w:spacing w:line="272" w:lineRule="exact" w:before="27"/>
        <w:ind w:left="1638" w:right="6210" w:hanging="42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638" w:right="0"/>
        <w:jc w:val="left"/>
      </w:pP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spacing w:val="-3"/>
          <w:w w:val="100"/>
        </w:rPr>
        <w:t>日</w:t>
      </w:r>
      <w:r>
        <w:rPr>
          <w:spacing w:val="-20"/>
          <w:w w:val="100"/>
        </w:rPr>
        <w:t>，</w:t>
      </w:r>
      <w:r>
        <w:rPr>
          <w:spacing w:val="-3"/>
          <w:w w:val="100"/>
        </w:rPr>
        <w:t>财</w:t>
      </w:r>
      <w:r>
        <w:rPr>
          <w:w w:val="100"/>
        </w:rPr>
        <w:t>政</w:t>
      </w:r>
      <w:r>
        <w:rPr>
          <w:spacing w:val="-3"/>
          <w:w w:val="100"/>
        </w:rPr>
        <w:t>部</w:t>
      </w:r>
      <w:r>
        <w:rPr>
          <w:w w:val="100"/>
        </w:rPr>
        <w:t>发布</w:t>
      </w:r>
      <w:r>
        <w:rPr>
          <w:spacing w:val="-3"/>
          <w:w w:val="100"/>
        </w:rPr>
        <w:t>了</w:t>
      </w:r>
      <w:r>
        <w:rPr>
          <w:w w:val="100"/>
        </w:rPr>
        <w:t>修</w:t>
      </w:r>
      <w:r>
        <w:rPr>
          <w:spacing w:val="-3"/>
          <w:w w:val="100"/>
        </w:rPr>
        <w:t>订</w:t>
      </w:r>
      <w:r>
        <w:rPr>
          <w:w w:val="100"/>
        </w:rPr>
        <w:t>后</w:t>
      </w:r>
      <w:r>
        <w:rPr>
          <w:spacing w:val="-22"/>
          <w:w w:val="100"/>
        </w:rPr>
        <w:t>的</w:t>
      </w:r>
      <w:r>
        <w:rPr>
          <w:spacing w:val="-3"/>
          <w:w w:val="100"/>
        </w:rPr>
        <w:t>《</w:t>
      </w:r>
      <w:r>
        <w:rPr>
          <w:w w:val="100"/>
        </w:rPr>
        <w:t>企</w:t>
      </w:r>
      <w:r>
        <w:rPr>
          <w:spacing w:val="-3"/>
          <w:w w:val="100"/>
        </w:rPr>
        <w:t>业会</w:t>
      </w:r>
      <w:r>
        <w:rPr>
          <w:w w:val="100"/>
        </w:rPr>
        <w:t>计准</w:t>
      </w:r>
      <w:r>
        <w:rPr>
          <w:spacing w:val="-3"/>
          <w:w w:val="100"/>
        </w:rPr>
        <w:t>则</w:t>
      </w:r>
      <w:r>
        <w:rPr>
          <w:w w:val="100"/>
        </w:rPr>
        <w:t>第</w:t>
      </w:r>
      <w:r>
        <w:rPr>
          <w:spacing w:val="-52"/>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spacing w:val="-3"/>
          <w:w w:val="100"/>
        </w:rPr>
        <w:t>号</w:t>
      </w:r>
      <w:r>
        <w:rPr>
          <w:w w:val="100"/>
        </w:rPr>
        <w:t>—</w:t>
      </w:r>
      <w:r>
        <w:rPr>
          <w:spacing w:val="-3"/>
          <w:w w:val="100"/>
        </w:rPr>
        <w:t>金</w:t>
      </w:r>
      <w:r>
        <w:rPr>
          <w:w w:val="100"/>
        </w:rPr>
        <w:t>融</w:t>
      </w:r>
      <w:r>
        <w:rPr>
          <w:spacing w:val="-3"/>
          <w:w w:val="100"/>
        </w:rPr>
        <w:t>工具</w:t>
      </w:r>
      <w:r>
        <w:rPr>
          <w:w w:val="100"/>
        </w:rPr>
        <w:t>确认</w:t>
      </w:r>
      <w:r>
        <w:rPr>
          <w:spacing w:val="-3"/>
          <w:w w:val="100"/>
        </w:rPr>
        <w:t>和</w:t>
      </w:r>
      <w:r>
        <w:rPr>
          <w:w w:val="100"/>
        </w:rPr>
        <w:t>计</w:t>
      </w:r>
      <w:r>
        <w:rPr>
          <w:spacing w:val="-3"/>
          <w:w w:val="100"/>
        </w:rPr>
        <w:t>量</w:t>
      </w:r>
      <w:r>
        <w:rPr>
          <w:spacing w:val="-106"/>
          <w:w w:val="100"/>
        </w:rPr>
        <w:t>》</w:t>
      </w:r>
      <w:r>
        <w:rPr>
          <w:w w:val="100"/>
        </w:rPr>
        <w:t>、</w:t>
      </w:r>
    </w:p>
    <w:p>
      <w:pPr>
        <w:pStyle w:val="BodyText"/>
        <w:spacing w:line="272" w:lineRule="exact"/>
        <w:ind w:left="1218" w:right="0"/>
        <w:jc w:val="left"/>
        <w:rPr>
          <w:rFonts w:ascii="宋体" w:hAnsi="宋体" w:cs="宋体" w:eastAsia="宋体" w:hint="default"/>
        </w:rPr>
      </w:pP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39"/>
        </w:rPr>
        <w:t> </w:t>
      </w:r>
      <w:r>
        <w:rPr>
          <w:rFonts w:ascii="宋体" w:hAnsi="宋体" w:cs="宋体" w:eastAsia="宋体" w:hint="default"/>
          <w:w w:val="100"/>
        </w:rPr>
        <w:t>23</w:t>
      </w:r>
      <w:r>
        <w:rPr>
          <w:rFonts w:ascii="宋体" w:hAnsi="宋体" w:cs="宋体" w:eastAsia="宋体" w:hint="default"/>
          <w:spacing w:val="-41"/>
        </w:rPr>
        <w:t> </w:t>
      </w:r>
      <w:r>
        <w:rPr>
          <w:w w:val="100"/>
        </w:rPr>
        <w:t>号</w:t>
      </w:r>
      <w:r>
        <w:rPr>
          <w:spacing w:val="-3"/>
          <w:w w:val="100"/>
        </w:rPr>
        <w:t>—</w:t>
      </w:r>
      <w:r>
        <w:rPr>
          <w:w w:val="100"/>
        </w:rPr>
        <w:t>金融</w:t>
      </w:r>
      <w:r>
        <w:rPr>
          <w:spacing w:val="-3"/>
          <w:w w:val="100"/>
        </w:rPr>
        <w:t>资</w:t>
      </w:r>
      <w:r>
        <w:rPr>
          <w:w w:val="100"/>
        </w:rPr>
        <w:t>产</w:t>
      </w:r>
      <w:r>
        <w:rPr>
          <w:spacing w:val="-3"/>
          <w:w w:val="100"/>
        </w:rPr>
        <w:t>转</w:t>
      </w:r>
      <w:r>
        <w:rPr>
          <w:w w:val="100"/>
        </w:rPr>
        <w:t>移</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计准</w:t>
      </w:r>
      <w:r>
        <w:rPr>
          <w:spacing w:val="-3"/>
          <w:w w:val="100"/>
        </w:rPr>
        <w:t>则</w:t>
      </w:r>
      <w:r>
        <w:rPr>
          <w:w w:val="100"/>
        </w:rPr>
        <w:t>第</w:t>
      </w:r>
      <w:r>
        <w:rPr>
          <w:spacing w:val="-38"/>
        </w:rPr>
        <w:t> </w:t>
      </w:r>
      <w:r>
        <w:rPr>
          <w:rFonts w:ascii="宋体" w:hAnsi="宋体" w:cs="宋体" w:eastAsia="宋体" w:hint="default"/>
          <w:w w:val="100"/>
        </w:rPr>
        <w:t>24</w:t>
      </w:r>
      <w:r>
        <w:rPr>
          <w:rFonts w:ascii="宋体" w:hAnsi="宋体" w:cs="宋体" w:eastAsia="宋体" w:hint="default"/>
          <w:spacing w:val="-41"/>
        </w:rPr>
        <w:t> </w:t>
      </w:r>
      <w:r>
        <w:rPr>
          <w:w w:val="100"/>
        </w:rPr>
        <w:t>号</w:t>
      </w:r>
      <w:r>
        <w:rPr>
          <w:spacing w:val="-3"/>
          <w:w w:val="100"/>
        </w:rPr>
        <w:t>—</w:t>
      </w:r>
      <w:r>
        <w:rPr>
          <w:w w:val="100"/>
        </w:rPr>
        <w:t>套</w:t>
      </w:r>
      <w:r>
        <w:rPr>
          <w:spacing w:val="-3"/>
          <w:w w:val="100"/>
        </w:rPr>
        <w:t>期</w:t>
      </w:r>
      <w:r>
        <w:rPr>
          <w:w w:val="100"/>
        </w:rPr>
        <w:t>会</w:t>
      </w:r>
      <w:r>
        <w:rPr>
          <w:spacing w:val="-3"/>
          <w:w w:val="100"/>
        </w:rPr>
        <w:t>计</w:t>
      </w:r>
      <w:r>
        <w:rPr>
          <w:spacing w:val="-106"/>
          <w:w w:val="100"/>
        </w:rPr>
        <w:t>》</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38"/>
        </w:rPr>
        <w:t> </w:t>
      </w:r>
      <w:r>
        <w:rPr>
          <w:w w:val="100"/>
        </w:rPr>
        <w:t>年</w:t>
      </w:r>
      <w:r>
        <w:rPr>
          <w:spacing w:val="-38"/>
        </w:rPr>
        <w:t> </w:t>
      </w:r>
      <w:r>
        <w:rPr>
          <w:rFonts w:ascii="宋体" w:hAnsi="宋体" w:cs="宋体" w:eastAsia="宋体" w:hint="default"/>
          <w:w w:val="100"/>
        </w:rPr>
        <w:t>5</w:t>
      </w:r>
      <w:r>
        <w:rPr>
          <w:rFonts w:ascii="宋体" w:hAnsi="宋体" w:cs="宋体" w:eastAsia="宋体" w:hint="default"/>
          <w:spacing w:val="-41"/>
        </w:rPr>
        <w:t> </w:t>
      </w:r>
      <w:r>
        <w:rPr>
          <w:w w:val="100"/>
        </w:rPr>
        <w:t>月</w:t>
      </w:r>
      <w:r>
        <w:rPr>
          <w:spacing w:val="-41"/>
        </w:rPr>
        <w:t> </w:t>
      </w:r>
      <w:r>
        <w:rPr>
          <w:rFonts w:ascii="宋体" w:hAnsi="宋体" w:cs="宋体" w:eastAsia="宋体" w:hint="default"/>
          <w:w w:val="100"/>
        </w:rPr>
        <w:t>2</w:t>
      </w:r>
    </w:p>
    <w:p>
      <w:pPr>
        <w:pStyle w:val="BodyText"/>
        <w:spacing w:line="272" w:lineRule="exact"/>
        <w:ind w:left="1218" w:right="0"/>
        <w:jc w:val="left"/>
      </w:pPr>
      <w:r>
        <w:rPr>
          <w:w w:val="100"/>
        </w:rPr>
        <w:t>日，</w:t>
      </w:r>
      <w:r>
        <w:rPr>
          <w:spacing w:val="-3"/>
          <w:w w:val="100"/>
        </w:rPr>
        <w:t>财</w:t>
      </w:r>
      <w:r>
        <w:rPr>
          <w:w w:val="100"/>
        </w:rPr>
        <w:t>政</w:t>
      </w:r>
      <w:r>
        <w:rPr>
          <w:spacing w:val="-3"/>
          <w:w w:val="100"/>
        </w:rPr>
        <w:t>部</w:t>
      </w:r>
      <w:r>
        <w:rPr>
          <w:w w:val="100"/>
        </w:rPr>
        <w:t>发</w:t>
      </w:r>
      <w:r>
        <w:rPr>
          <w:spacing w:val="-3"/>
          <w:w w:val="100"/>
        </w:rPr>
        <w:t>布</w:t>
      </w:r>
      <w:r>
        <w:rPr>
          <w:w w:val="100"/>
        </w:rPr>
        <w:t>了</w:t>
      </w:r>
      <w:r>
        <w:rPr>
          <w:spacing w:val="-3"/>
          <w:w w:val="100"/>
        </w:rPr>
        <w:t>修</w:t>
      </w:r>
      <w:r>
        <w:rPr>
          <w:w w:val="100"/>
        </w:rPr>
        <w:t>订</w:t>
      </w:r>
      <w:r>
        <w:rPr>
          <w:spacing w:val="-3"/>
          <w:w w:val="100"/>
        </w:rPr>
        <w:t>后</w:t>
      </w:r>
      <w:r>
        <w:rPr>
          <w:w w:val="100"/>
        </w:rPr>
        <w:t>的《</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46"/>
        </w:rPr>
        <w:t> </w:t>
      </w:r>
      <w:r>
        <w:rPr>
          <w:rFonts w:ascii="宋体" w:hAnsi="宋体" w:cs="宋体" w:eastAsia="宋体" w:hint="default"/>
          <w:spacing w:val="-3"/>
          <w:w w:val="100"/>
        </w:rPr>
        <w:t>3</w:t>
      </w:r>
      <w:r>
        <w:rPr>
          <w:rFonts w:ascii="宋体" w:hAnsi="宋体" w:cs="宋体" w:eastAsia="宋体" w:hint="default"/>
          <w:w w:val="100"/>
        </w:rPr>
        <w:t>7</w:t>
      </w:r>
      <w:r>
        <w:rPr>
          <w:rFonts w:ascii="宋体" w:hAnsi="宋体" w:cs="宋体" w:eastAsia="宋体" w:hint="default"/>
          <w:spacing w:val="-45"/>
        </w:rPr>
        <w:t> </w:t>
      </w:r>
      <w:r>
        <w:rPr>
          <w:spacing w:val="-2"/>
          <w:w w:val="100"/>
        </w:rPr>
        <w:t>号</w:t>
      </w:r>
      <w:r>
        <w:rPr>
          <w:w w:val="100"/>
        </w:rPr>
        <w:t>—金</w:t>
      </w:r>
      <w:r>
        <w:rPr>
          <w:spacing w:val="-3"/>
          <w:w w:val="100"/>
        </w:rPr>
        <w:t>融</w:t>
      </w:r>
      <w:r>
        <w:rPr>
          <w:w w:val="100"/>
        </w:rPr>
        <w:t>工</w:t>
      </w:r>
      <w:r>
        <w:rPr>
          <w:spacing w:val="-3"/>
          <w:w w:val="100"/>
        </w:rPr>
        <w:t>具</w:t>
      </w:r>
      <w:r>
        <w:rPr>
          <w:w w:val="100"/>
        </w:rPr>
        <w:t>列</w:t>
      </w:r>
      <w:r>
        <w:rPr>
          <w:spacing w:val="-3"/>
          <w:w w:val="100"/>
        </w:rPr>
        <w:t>报</w:t>
      </w:r>
      <w:r>
        <w:rPr>
          <w:spacing w:val="-106"/>
          <w:w w:val="100"/>
        </w:rPr>
        <w:t>》</w:t>
      </w:r>
      <w:r>
        <w:rPr>
          <w:spacing w:val="-3"/>
          <w:w w:val="100"/>
        </w:rPr>
        <w:t>（</w:t>
      </w:r>
      <w:r>
        <w:rPr>
          <w:w w:val="100"/>
        </w:rPr>
        <w:t>上</w:t>
      </w:r>
      <w:r>
        <w:rPr>
          <w:spacing w:val="-3"/>
          <w:w w:val="100"/>
        </w:rPr>
        <w:t>述四</w:t>
      </w:r>
      <w:r>
        <w:rPr>
          <w:w w:val="100"/>
        </w:rPr>
        <w:t>项会</w:t>
      </w:r>
      <w:r>
        <w:rPr>
          <w:spacing w:val="-3"/>
          <w:w w:val="100"/>
        </w:rPr>
        <w:t>计</w:t>
      </w:r>
      <w:r>
        <w:rPr>
          <w:w w:val="100"/>
        </w:rPr>
        <w:t>准</w:t>
      </w:r>
      <w:r>
        <w:rPr>
          <w:spacing w:val="-3"/>
          <w:w w:val="100"/>
        </w:rPr>
        <w:t>则</w:t>
      </w:r>
      <w:r>
        <w:rPr>
          <w:w w:val="100"/>
        </w:rPr>
        <w:t>本</w:t>
      </w:r>
      <w:r>
        <w:rPr>
          <w:spacing w:val="-3"/>
          <w:w w:val="100"/>
        </w:rPr>
        <w:t>文</w:t>
      </w:r>
      <w:r>
        <w:rPr>
          <w:w w:val="100"/>
        </w:rPr>
        <w:t>统</w:t>
      </w:r>
    </w:p>
    <w:p>
      <w:pPr>
        <w:pStyle w:val="BodyText"/>
        <w:spacing w:line="272" w:lineRule="exact"/>
        <w:ind w:left="1218" w:right="0"/>
        <w:jc w:val="left"/>
      </w:pPr>
      <w:r>
        <w:rPr>
          <w:spacing w:val="-1"/>
          <w:w w:val="100"/>
        </w:rPr>
        <w:t>称</w:t>
      </w:r>
      <w:r>
        <w:rPr>
          <w:w w:val="100"/>
        </w:rPr>
        <w:t>“</w:t>
      </w:r>
      <w:r>
        <w:rPr>
          <w:spacing w:val="-3"/>
          <w:w w:val="100"/>
        </w:rPr>
        <w:t>新</w:t>
      </w:r>
      <w:r>
        <w:rPr>
          <w:w w:val="100"/>
        </w:rPr>
        <w:t>金</w:t>
      </w:r>
      <w:r>
        <w:rPr>
          <w:spacing w:val="-3"/>
          <w:w w:val="100"/>
        </w:rPr>
        <w:t>融</w:t>
      </w:r>
      <w:r>
        <w:rPr>
          <w:w w:val="100"/>
        </w:rPr>
        <w:t>工</w:t>
      </w:r>
      <w:r>
        <w:rPr>
          <w:spacing w:val="-3"/>
          <w:w w:val="100"/>
        </w:rPr>
        <w:t>具</w:t>
      </w:r>
      <w:r>
        <w:rPr>
          <w:w w:val="100"/>
        </w:rPr>
        <w:t>准</w:t>
      </w:r>
      <w:r>
        <w:rPr>
          <w:spacing w:val="-3"/>
          <w:w w:val="100"/>
        </w:rPr>
        <w:t>则</w:t>
      </w:r>
      <w:r>
        <w:rPr>
          <w:w w:val="100"/>
        </w:rPr>
        <w:t>”</w:t>
      </w:r>
      <w:r>
        <w:rPr>
          <w:spacing w:val="-108"/>
          <w:w w:val="100"/>
        </w:rPr>
        <w:t>）</w:t>
      </w:r>
      <w:r>
        <w:rPr>
          <w:spacing w:val="-3"/>
          <w:w w:val="100"/>
        </w:rPr>
        <w:t>，</w:t>
      </w:r>
      <w:r>
        <w:rPr>
          <w:w w:val="100"/>
        </w:rPr>
        <w:t>并要</w:t>
      </w:r>
      <w:r>
        <w:rPr>
          <w:spacing w:val="-3"/>
          <w:w w:val="100"/>
        </w:rPr>
        <w:t>求</w:t>
      </w:r>
      <w:r>
        <w:rPr>
          <w:w w:val="100"/>
        </w:rPr>
        <w:t>境</w:t>
      </w:r>
      <w:r>
        <w:rPr>
          <w:spacing w:val="-3"/>
          <w:w w:val="100"/>
        </w:rPr>
        <w:t>内</w:t>
      </w:r>
      <w:r>
        <w:rPr>
          <w:w w:val="100"/>
        </w:rPr>
        <w:t>上</w:t>
      </w:r>
      <w:r>
        <w:rPr>
          <w:spacing w:val="-3"/>
          <w:w w:val="100"/>
        </w:rPr>
        <w:t>市</w:t>
      </w:r>
      <w:r>
        <w:rPr>
          <w:w w:val="100"/>
        </w:rPr>
        <w:t>企</w:t>
      </w:r>
      <w:r>
        <w:rPr>
          <w:spacing w:val="-3"/>
          <w:w w:val="100"/>
        </w:rPr>
        <w:t>业</w:t>
      </w:r>
      <w:r>
        <w:rPr>
          <w:w w:val="100"/>
        </w:rPr>
        <w:t>自</w:t>
      </w:r>
      <w:r>
        <w:rPr>
          <w:spacing w:val="-51"/>
        </w:rPr>
        <w:t> </w:t>
      </w:r>
      <w:r>
        <w:rPr>
          <w:rFonts w:ascii="宋体" w:hAnsi="宋体" w:cs="宋体" w:eastAsia="宋体" w:hint="default"/>
          <w:spacing w:val="-3"/>
          <w:w w:val="100"/>
        </w:rPr>
        <w:t>20</w:t>
      </w:r>
      <w:r>
        <w:rPr>
          <w:rFonts w:ascii="宋体" w:hAnsi="宋体" w:cs="宋体" w:eastAsia="宋体" w:hint="default"/>
          <w:w w:val="100"/>
        </w:rPr>
        <w:t>19</w:t>
      </w:r>
      <w:r>
        <w:rPr>
          <w:rFonts w:ascii="宋体" w:hAnsi="宋体" w:cs="宋体" w:eastAsia="宋体" w:hint="default"/>
          <w:spacing w:val="-50"/>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0"/>
        </w:rPr>
        <w:t> </w:t>
      </w:r>
      <w:r>
        <w:rPr>
          <w:rFonts w:ascii="宋体" w:hAnsi="宋体" w:cs="宋体" w:eastAsia="宋体" w:hint="default"/>
          <w:w w:val="100"/>
        </w:rPr>
        <w:t>1</w:t>
      </w:r>
      <w:r>
        <w:rPr>
          <w:rFonts w:ascii="宋体" w:hAnsi="宋体" w:cs="宋体" w:eastAsia="宋体" w:hint="default"/>
          <w:spacing w:val="-53"/>
        </w:rPr>
        <w:t> </w:t>
      </w:r>
      <w:r>
        <w:rPr>
          <w:w w:val="100"/>
        </w:rPr>
        <w:t>日</w:t>
      </w:r>
      <w:r>
        <w:rPr>
          <w:spacing w:val="-3"/>
          <w:w w:val="100"/>
        </w:rPr>
        <w:t>起</w:t>
      </w:r>
      <w:r>
        <w:rPr>
          <w:w w:val="100"/>
        </w:rPr>
        <w:t>施</w:t>
      </w:r>
      <w:r>
        <w:rPr>
          <w:spacing w:val="-3"/>
          <w:w w:val="100"/>
        </w:rPr>
        <w:t>行</w:t>
      </w:r>
      <w:r>
        <w:rPr>
          <w:w w:val="100"/>
        </w:rPr>
        <w:t>新</w:t>
      </w:r>
      <w:r>
        <w:rPr>
          <w:spacing w:val="-3"/>
          <w:w w:val="100"/>
        </w:rPr>
        <w:t>金</w:t>
      </w:r>
      <w:r>
        <w:rPr>
          <w:w w:val="100"/>
        </w:rPr>
        <w:t>融工</w:t>
      </w:r>
      <w:r>
        <w:rPr>
          <w:spacing w:val="-3"/>
          <w:w w:val="100"/>
        </w:rPr>
        <w:t>具</w:t>
      </w:r>
      <w:r>
        <w:rPr>
          <w:w w:val="100"/>
        </w:rPr>
        <w:t>准</w:t>
      </w:r>
      <w:r>
        <w:rPr>
          <w:spacing w:val="-3"/>
          <w:w w:val="100"/>
        </w:rPr>
        <w:t>则</w:t>
      </w:r>
      <w:r>
        <w:rPr>
          <w:w w:val="100"/>
        </w:rPr>
        <w:t>。</w:t>
      </w:r>
      <w:r>
        <w:rPr>
          <w:spacing w:val="-3"/>
          <w:w w:val="100"/>
        </w:rPr>
        <w:t>根据</w:t>
      </w:r>
      <w:r>
        <w:rPr>
          <w:w w:val="100"/>
        </w:rPr>
      </w:r>
    </w:p>
    <w:p>
      <w:pPr>
        <w:pStyle w:val="BodyText"/>
        <w:spacing w:line="274" w:lineRule="exact"/>
        <w:ind w:left="1218" w:right="0"/>
        <w:jc w:val="left"/>
      </w:pPr>
      <w:r>
        <w:rPr>
          <w:spacing w:val="-4"/>
        </w:rPr>
        <w:t>新金融工具准则中衔接规定相关要求，公司对上年同期比较报表不进行追溯调整，仅于 </w:t>
      </w:r>
      <w:r>
        <w:rPr>
          <w:rFonts w:ascii="宋体" w:hAnsi="宋体" w:cs="宋体" w:eastAsia="宋体" w:hint="default"/>
        </w:rPr>
        <w:t>2019</w:t>
      </w:r>
      <w:r>
        <w:rPr>
          <w:rFonts w:ascii="宋体" w:hAnsi="宋体" w:cs="宋体" w:eastAsia="宋体" w:hint="default"/>
          <w:spacing w:val="-48"/>
        </w:rPr>
        <w:t> </w:t>
      </w:r>
      <w:r>
        <w:rPr>
          <w:spacing w:val="-3"/>
        </w:rPr>
        <w:t>年年</w:t>
      </w:r>
      <w:r>
        <w:rPr/>
      </w:r>
    </w:p>
    <w:p>
      <w:pPr>
        <w:spacing w:after="0" w:line="274" w:lineRule="exact"/>
        <w:jc w:val="left"/>
        <w:sectPr>
          <w:pgSz w:w="11910" w:h="16840"/>
          <w:pgMar w:header="874" w:footer="1248" w:top="1220" w:bottom="1440" w:left="580" w:right="340"/>
        </w:sectPr>
      </w:pPr>
    </w:p>
    <w:p>
      <w:pPr>
        <w:spacing w:line="240" w:lineRule="auto" w:before="1"/>
        <w:rPr>
          <w:rFonts w:ascii="宋体" w:hAnsi="宋体" w:cs="宋体" w:eastAsia="宋体" w:hint="default"/>
          <w:sz w:val="17"/>
          <w:szCs w:val="17"/>
        </w:rPr>
      </w:pPr>
    </w:p>
    <w:p>
      <w:pPr>
        <w:pStyle w:val="BodyText"/>
        <w:spacing w:line="240" w:lineRule="auto" w:before="36"/>
        <w:ind w:right="202"/>
        <w:jc w:val="left"/>
        <w:rPr>
          <w:rFonts w:ascii="宋体" w:hAnsi="宋体" w:cs="宋体" w:eastAsia="宋体" w:hint="default"/>
        </w:rPr>
      </w:pPr>
      <w:r>
        <w:rPr>
          <w:spacing w:val="-1"/>
        </w:rPr>
        <w:t>初对公司持有的新金融工具准则规定的金融资产进行重新分类和计量，并对留存收益或其他综合</w:t>
      </w:r>
      <w:r>
        <w:rPr>
          <w:spacing w:val="-55"/>
        </w:rPr>
        <w:t> </w:t>
      </w:r>
      <w:r>
        <w:rPr>
          <w:spacing w:val="-55"/>
        </w:rPr>
      </w:r>
      <w:r>
        <w:rPr/>
        <w:t>收益年初数进行相应调整，上述重新分类、计量和调整不会对公司财务报表产生重大影响。</w:t>
      </w:r>
      <w:r>
        <w:rPr>
          <w:rFonts w:ascii="宋体" w:hAnsi="宋体" w:cs="宋体" w:eastAsia="宋体" w:hint="default"/>
        </w:rPr>
        <w:t> </w:t>
      </w:r>
    </w:p>
    <w:p>
      <w:pPr>
        <w:pStyle w:val="BodyText"/>
        <w:spacing w:line="271" w:lineRule="exact"/>
        <w:ind w:left="638" w:right="0"/>
        <w:jc w:val="left"/>
      </w:pP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30</w:t>
      </w:r>
      <w:r>
        <w:rPr>
          <w:rFonts w:ascii="宋体" w:hAnsi="宋体" w:cs="宋体" w:eastAsia="宋体" w:hint="default"/>
          <w:spacing w:val="-44"/>
        </w:rPr>
        <w:t> </w:t>
      </w:r>
      <w:r>
        <w:rPr/>
        <w:t>日，财政部发布了《关于修订印发</w:t>
      </w:r>
      <w:r>
        <w:rPr>
          <w:spacing w:val="-46"/>
        </w:rPr>
        <w:t> </w:t>
      </w:r>
      <w:r>
        <w:rPr>
          <w:rFonts w:ascii="宋体" w:hAnsi="宋体" w:cs="宋体" w:eastAsia="宋体" w:hint="default"/>
        </w:rPr>
        <w:t>2019</w:t>
      </w:r>
      <w:r>
        <w:rPr>
          <w:rFonts w:ascii="宋体" w:hAnsi="宋体" w:cs="宋体" w:eastAsia="宋体" w:hint="default"/>
          <w:spacing w:val="-46"/>
        </w:rPr>
        <w:t> </w:t>
      </w:r>
      <w:r>
        <w:rPr/>
        <w:t>年度一般企业财务报表格式的通知》</w:t>
      </w:r>
    </w:p>
    <w:p>
      <w:pPr>
        <w:pStyle w:val="BodyText"/>
        <w:spacing w:line="237" w:lineRule="auto" w:before="2"/>
        <w:ind w:right="210"/>
        <w:jc w:val="both"/>
        <w:rPr>
          <w:rFonts w:ascii="宋体" w:hAnsi="宋体" w:cs="宋体" w:eastAsia="宋体" w:hint="default"/>
        </w:rPr>
      </w:pPr>
      <w:r>
        <w:rPr>
          <w:spacing w:val="-1"/>
          <w:w w:val="100"/>
        </w:rPr>
        <w:t>（财会</w:t>
      </w:r>
      <w:r>
        <w:rPr>
          <w:rFonts w:ascii="宋体" w:hAnsi="宋体" w:cs="宋体" w:eastAsia="宋体" w:hint="default"/>
          <w:spacing w:val="-1"/>
          <w:w w:val="100"/>
        </w:rPr>
        <w:t>[2019]6</w:t>
      </w:r>
      <w:r>
        <w:rPr>
          <w:rFonts w:ascii="宋体" w:hAnsi="宋体" w:cs="宋体" w:eastAsia="宋体" w:hint="default"/>
          <w:spacing w:val="-47"/>
          <w:w w:val="100"/>
        </w:rPr>
        <w:t> </w:t>
      </w:r>
      <w:r>
        <w:rPr>
          <w:spacing w:val="-11"/>
          <w:w w:val="100"/>
        </w:rPr>
        <w:t>号），在原财会</w:t>
      </w:r>
      <w:r>
        <w:rPr>
          <w:rFonts w:ascii="宋体" w:hAnsi="宋体" w:cs="宋体" w:eastAsia="宋体" w:hint="default"/>
          <w:spacing w:val="-11"/>
          <w:w w:val="100"/>
        </w:rPr>
        <w:t>[2018]15</w:t>
      </w:r>
      <w:r>
        <w:rPr>
          <w:rFonts w:ascii="宋体" w:hAnsi="宋体" w:cs="宋体" w:eastAsia="宋体" w:hint="default"/>
          <w:spacing w:val="-47"/>
          <w:w w:val="100"/>
        </w:rPr>
        <w:t> </w:t>
      </w:r>
      <w:r>
        <w:rPr>
          <w:spacing w:val="-4"/>
          <w:w w:val="100"/>
        </w:rPr>
        <w:t>号文件的基础上对财务报表格式进行了部分调整，自编制</w:t>
      </w:r>
      <w:r>
        <w:rPr>
          <w:spacing w:val="-103"/>
          <w:w w:val="100"/>
        </w:rPr>
        <w:t> </w:t>
      </w:r>
      <w:r>
        <w:rPr>
          <w:spacing w:val="-103"/>
          <w:w w:val="100"/>
        </w:rPr>
      </w:r>
      <w:r>
        <w:rPr>
          <w:rFonts w:ascii="宋体" w:hAnsi="宋体" w:cs="宋体" w:eastAsia="宋体" w:hint="default"/>
        </w:rPr>
        <w:t>2019 </w:t>
      </w:r>
      <w:r>
        <w:rPr>
          <w:spacing w:val="-3"/>
        </w:rPr>
        <w:t>年半年度及以后的财务报表时，适用新财务报表格式。本次会计政策变更仅对财务报表列报</w:t>
      </w:r>
      <w:r>
        <w:rPr>
          <w:spacing w:val="-89"/>
        </w:rPr>
        <w:t> </w:t>
      </w:r>
      <w:r>
        <w:rPr>
          <w:spacing w:val="-89"/>
        </w:rPr>
      </w:r>
      <w:r>
        <w:rPr/>
        <w:t>进行调整，对公司当期和本次会计政策变更前总资产、总负债、净资产及净利润均无影响。</w:t>
      </w:r>
      <w:r>
        <w:rPr>
          <w:rFonts w:ascii="宋体" w:hAnsi="宋体" w:cs="宋体" w:eastAsia="宋体" w:hint="default"/>
        </w:rPr>
        <w:t> </w:t>
      </w:r>
    </w:p>
    <w:p>
      <w:pPr>
        <w:pStyle w:val="BodyText"/>
        <w:spacing w:line="271" w:lineRule="exact"/>
        <w:ind w:left="638" w:right="9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5</w:t>
      </w:r>
      <w:r>
        <w:rPr>
          <w:rFonts w:ascii="宋体" w:hAnsi="宋体" w:cs="宋体" w:eastAsia="宋体" w:hint="default"/>
          <w:spacing w:val="-46"/>
        </w:rPr>
        <w:t> </w:t>
      </w:r>
      <w:r>
        <w:rPr/>
        <w:t>月</w:t>
      </w:r>
      <w:r>
        <w:rPr>
          <w:spacing w:val="-46"/>
        </w:rPr>
        <w:t> </w:t>
      </w:r>
      <w:r>
        <w:rPr>
          <w:rFonts w:ascii="宋体" w:hAnsi="宋体" w:cs="宋体" w:eastAsia="宋体" w:hint="default"/>
        </w:rPr>
        <w:t>9</w:t>
      </w:r>
      <w:r>
        <w:rPr>
          <w:rFonts w:ascii="宋体" w:hAnsi="宋体" w:cs="宋体" w:eastAsia="宋体" w:hint="default"/>
          <w:spacing w:val="-44"/>
        </w:rPr>
        <w:t> </w:t>
      </w:r>
      <w:r>
        <w:rPr/>
        <w:t>日，财政部发布了《关于印发修订</w:t>
      </w:r>
      <w:r>
        <w:rPr>
          <w:rFonts w:ascii="宋体" w:hAnsi="宋体" w:cs="宋体" w:eastAsia="宋体" w:hint="default"/>
        </w:rPr>
        <w:t>&lt;</w:t>
      </w:r>
      <w:r>
        <w:rPr/>
        <w:t>企业会计准则第</w:t>
      </w:r>
      <w:r>
        <w:rPr>
          <w:spacing w:val="-47"/>
        </w:rPr>
        <w:t> </w:t>
      </w:r>
      <w:r>
        <w:rPr>
          <w:rFonts w:ascii="宋体" w:hAnsi="宋体" w:cs="宋体" w:eastAsia="宋体" w:hint="default"/>
        </w:rPr>
        <w:t>7</w:t>
      </w:r>
      <w:r>
        <w:rPr>
          <w:rFonts w:ascii="宋体" w:hAnsi="宋体" w:cs="宋体" w:eastAsia="宋体" w:hint="default"/>
          <w:spacing w:val="-44"/>
        </w:rPr>
        <w:t> </w:t>
      </w:r>
      <w:r>
        <w:rPr/>
        <w:t>号</w:t>
      </w:r>
      <w:r>
        <w:rPr>
          <w:rFonts w:ascii="宋体" w:hAnsi="宋体" w:cs="宋体" w:eastAsia="宋体" w:hint="default"/>
        </w:rPr>
        <w:t>-</w:t>
      </w:r>
      <w:r>
        <w:rPr/>
        <w:t>非货币性资产交换</w:t>
      </w:r>
      <w:r>
        <w:rPr>
          <w:rFonts w:ascii="宋体" w:hAnsi="宋体" w:cs="宋体" w:eastAsia="宋体" w:hint="default"/>
        </w:rPr>
        <w:t>&gt;</w:t>
      </w:r>
    </w:p>
    <w:p>
      <w:pPr>
        <w:pStyle w:val="BodyText"/>
        <w:spacing w:line="272" w:lineRule="exact" w:before="27"/>
        <w:ind w:right="202"/>
        <w:jc w:val="left"/>
        <w:rPr>
          <w:rFonts w:ascii="宋体" w:hAnsi="宋体" w:cs="宋体" w:eastAsia="宋体" w:hint="default"/>
        </w:rPr>
      </w:pPr>
      <w:r>
        <w:rPr>
          <w:spacing w:val="-11"/>
          <w:w w:val="100"/>
        </w:rPr>
        <w:t>的通知》（财会</w:t>
      </w:r>
      <w:r>
        <w:rPr>
          <w:rFonts w:ascii="宋体" w:hAnsi="宋体" w:cs="宋体" w:eastAsia="宋体" w:hint="default"/>
          <w:spacing w:val="-11"/>
          <w:w w:val="100"/>
        </w:rPr>
        <w:t>[2019]8</w:t>
      </w:r>
      <w:r>
        <w:rPr>
          <w:rFonts w:ascii="宋体" w:hAnsi="宋体" w:cs="宋体" w:eastAsia="宋体" w:hint="default"/>
          <w:spacing w:val="-52"/>
          <w:w w:val="100"/>
        </w:rPr>
        <w:t> </w:t>
      </w:r>
      <w:r>
        <w:rPr>
          <w:spacing w:val="-8"/>
          <w:w w:val="100"/>
        </w:rPr>
        <w:t>号），要求在所有执行企业会计准则的企业范围内实施，自</w:t>
      </w:r>
      <w:r>
        <w:rPr>
          <w:spacing w:val="-52"/>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10 </w:t>
      </w:r>
      <w:r>
        <w:rPr/>
        <w:t>日起施行。</w:t>
      </w:r>
      <w:r>
        <w:rPr>
          <w:rFonts w:ascii="宋体" w:hAnsi="宋体" w:cs="宋体" w:eastAsia="宋体" w:hint="default"/>
        </w:rPr>
        <w:t> </w:t>
      </w:r>
    </w:p>
    <w:p>
      <w:pPr>
        <w:pStyle w:val="BodyText"/>
        <w:spacing w:line="247" w:lineRule="exact"/>
        <w:ind w:left="638" w:right="0"/>
        <w:jc w:val="left"/>
      </w:pP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5</w:t>
      </w:r>
      <w:r>
        <w:rPr>
          <w:rFonts w:ascii="宋体" w:hAnsi="宋体" w:cs="宋体" w:eastAsia="宋体" w:hint="default"/>
          <w:spacing w:val="-48"/>
        </w:rPr>
        <w:t> </w:t>
      </w:r>
      <w:r>
        <w:rPr/>
        <w:t>月</w:t>
      </w:r>
      <w:r>
        <w:rPr>
          <w:spacing w:val="-46"/>
        </w:rPr>
        <w:t> </w:t>
      </w:r>
      <w:r>
        <w:rPr>
          <w:rFonts w:ascii="宋体" w:hAnsi="宋体" w:cs="宋体" w:eastAsia="宋体" w:hint="default"/>
        </w:rPr>
        <w:t>16</w:t>
      </w:r>
      <w:r>
        <w:rPr>
          <w:rFonts w:ascii="宋体" w:hAnsi="宋体" w:cs="宋体" w:eastAsia="宋体" w:hint="default"/>
          <w:spacing w:val="-48"/>
        </w:rPr>
        <w:t> </w:t>
      </w:r>
      <w:r>
        <w:rPr>
          <w:spacing w:val="-4"/>
        </w:rPr>
        <w:t>日，财政部发布了《关于印发修订</w:t>
      </w:r>
      <w:r>
        <w:rPr>
          <w:rFonts w:ascii="宋体" w:hAnsi="宋体" w:cs="宋体" w:eastAsia="宋体" w:hint="default"/>
          <w:spacing w:val="-4"/>
        </w:rPr>
        <w:t>&lt;</w:t>
      </w:r>
      <w:r>
        <w:rPr>
          <w:spacing w:val="-4"/>
        </w:rPr>
        <w:t>企业会计准则第</w:t>
      </w:r>
      <w:r>
        <w:rPr>
          <w:spacing w:val="-46"/>
        </w:rPr>
        <w:t> </w:t>
      </w:r>
      <w:r>
        <w:rPr>
          <w:rFonts w:ascii="宋体" w:hAnsi="宋体" w:cs="宋体" w:eastAsia="宋体" w:hint="default"/>
        </w:rPr>
        <w:t>12</w:t>
      </w:r>
      <w:r>
        <w:rPr>
          <w:rFonts w:ascii="宋体" w:hAnsi="宋体" w:cs="宋体" w:eastAsia="宋体" w:hint="default"/>
          <w:spacing w:val="-46"/>
        </w:rPr>
        <w:t> </w:t>
      </w:r>
      <w:r>
        <w:rPr/>
        <w:t>号</w:t>
      </w:r>
      <w:r>
        <w:rPr>
          <w:rFonts w:ascii="宋体" w:hAnsi="宋体" w:cs="宋体" w:eastAsia="宋体" w:hint="default"/>
        </w:rPr>
        <w:t>-</w:t>
      </w:r>
      <w:r>
        <w:rPr/>
        <w:t>债务重组</w:t>
      </w:r>
      <w:r>
        <w:rPr>
          <w:rFonts w:ascii="宋体" w:hAnsi="宋体" w:cs="宋体" w:eastAsia="宋体" w:hint="default"/>
        </w:rPr>
        <w:t>&gt;</w:t>
      </w:r>
      <w:r>
        <w:rPr/>
        <w:t>的通知》</w:t>
      </w:r>
    </w:p>
    <w:p>
      <w:pPr>
        <w:pStyle w:val="BodyText"/>
        <w:spacing w:line="240" w:lineRule="auto"/>
        <w:ind w:right="202"/>
        <w:jc w:val="left"/>
        <w:rPr>
          <w:rFonts w:ascii="宋体" w:hAnsi="宋体" w:cs="宋体" w:eastAsia="宋体" w:hint="default"/>
        </w:rPr>
      </w:pPr>
      <w:r>
        <w:rPr>
          <w:spacing w:val="-1"/>
          <w:w w:val="100"/>
        </w:rPr>
        <w:t>（财会</w:t>
      </w:r>
      <w:r>
        <w:rPr>
          <w:rFonts w:ascii="宋体" w:hAnsi="宋体" w:cs="宋体" w:eastAsia="宋体" w:hint="default"/>
          <w:spacing w:val="-1"/>
          <w:w w:val="100"/>
        </w:rPr>
        <w:t>[2019]9</w:t>
      </w:r>
      <w:r>
        <w:rPr>
          <w:rFonts w:ascii="宋体" w:hAnsi="宋体" w:cs="宋体" w:eastAsia="宋体" w:hint="default"/>
          <w:spacing w:val="-55"/>
          <w:w w:val="100"/>
        </w:rPr>
        <w:t> </w:t>
      </w:r>
      <w:r>
        <w:rPr>
          <w:spacing w:val="-7"/>
          <w:w w:val="100"/>
        </w:rPr>
        <w:t>号），要求在所有执行企业会计准则的企业范围内实施，自</w:t>
      </w:r>
      <w:r>
        <w:rPr>
          <w:spacing w:val="-55"/>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17</w:t>
      </w:r>
      <w:r>
        <w:rPr>
          <w:rFonts w:ascii="宋体" w:hAnsi="宋体" w:cs="宋体" w:eastAsia="宋体" w:hint="default"/>
          <w:spacing w:val="-53"/>
          <w:w w:val="100"/>
        </w:rPr>
        <w:t> </w:t>
      </w:r>
      <w:r>
        <w:rPr>
          <w:spacing w:val="-1"/>
          <w:w w:val="100"/>
        </w:rPr>
        <w:t>日起施</w:t>
      </w:r>
      <w:r>
        <w:rPr>
          <w:w w:val="100"/>
        </w:rPr>
        <w:t> </w:t>
      </w:r>
      <w:r>
        <w:rPr/>
        <w:t>行。</w:t>
      </w:r>
      <w:r>
        <w:rPr>
          <w:rFonts w:ascii="宋体" w:hAnsi="宋体" w:cs="宋体" w:eastAsia="宋体" w:hint="default"/>
        </w:rPr>
        <w:t> </w:t>
      </w:r>
    </w:p>
    <w:p>
      <w:pPr>
        <w:pStyle w:val="BodyText"/>
        <w:spacing w:line="237" w:lineRule="auto"/>
        <w:ind w:right="207" w:firstLine="419"/>
        <w:jc w:val="both"/>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9</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19</w:t>
      </w:r>
      <w:r>
        <w:rPr>
          <w:rFonts w:ascii="宋体" w:hAnsi="宋体" w:cs="宋体" w:eastAsia="宋体" w:hint="default"/>
          <w:spacing w:val="-52"/>
          <w:w w:val="100"/>
        </w:rPr>
        <w:t> </w:t>
      </w:r>
      <w:r>
        <w:rPr>
          <w:spacing w:val="-4"/>
          <w:w w:val="100"/>
        </w:rPr>
        <w:t>日，财政部发布了《关于修订印发合并财务报表格式（</w:t>
      </w:r>
      <w:r>
        <w:rPr>
          <w:rFonts w:ascii="宋体" w:hAnsi="宋体" w:cs="宋体" w:eastAsia="宋体" w:hint="default"/>
          <w:spacing w:val="-4"/>
          <w:w w:val="100"/>
        </w:rPr>
        <w:t>2019</w:t>
      </w:r>
      <w:r>
        <w:rPr>
          <w:rFonts w:ascii="宋体" w:hAnsi="宋体" w:cs="宋体" w:eastAsia="宋体" w:hint="default"/>
          <w:spacing w:val="-49"/>
          <w:w w:val="100"/>
        </w:rPr>
        <w:t> </w:t>
      </w:r>
      <w:r>
        <w:rPr>
          <w:spacing w:val="-20"/>
          <w:w w:val="100"/>
        </w:rPr>
        <w:t>版）的通知》（财</w:t>
      </w:r>
      <w:r>
        <w:rPr>
          <w:w w:val="100"/>
        </w:rPr>
        <w:t> </w:t>
      </w:r>
      <w:r>
        <w:rPr>
          <w:spacing w:val="-1"/>
          <w:w w:val="100"/>
        </w:rPr>
        <w:t>会</w:t>
      </w:r>
      <w:r>
        <w:rPr>
          <w:rFonts w:ascii="宋体" w:hAnsi="宋体" w:cs="宋体" w:eastAsia="宋体" w:hint="default"/>
          <w:spacing w:val="-1"/>
          <w:w w:val="100"/>
        </w:rPr>
        <w:t>[2019]16</w:t>
      </w:r>
      <w:r>
        <w:rPr>
          <w:rFonts w:ascii="宋体" w:hAnsi="宋体" w:cs="宋体" w:eastAsia="宋体" w:hint="default"/>
          <w:spacing w:val="-51"/>
          <w:w w:val="100"/>
        </w:rPr>
        <w:t> </w:t>
      </w:r>
      <w:r>
        <w:rPr>
          <w:spacing w:val="-9"/>
          <w:w w:val="100"/>
        </w:rPr>
        <w:t>号），通知适用于执行企业会计准则的企业</w:t>
      </w:r>
      <w:r>
        <w:rPr>
          <w:spacing w:val="-49"/>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spacing w:val="-2"/>
          <w:w w:val="100"/>
        </w:rPr>
        <w:t>年度合并财务报表及以后期间的合并</w:t>
      </w:r>
      <w:r>
        <w:rPr>
          <w:w w:val="100"/>
        </w:rPr>
        <w:t> </w:t>
      </w:r>
      <w:r>
        <w:rPr>
          <w:spacing w:val="-4"/>
        </w:rPr>
        <w:t>财务报表，本公司自编制</w:t>
      </w:r>
      <w:r>
        <w:rPr>
          <w:spacing w:val="-31"/>
        </w:rPr>
        <w:t> </w:t>
      </w:r>
      <w:r>
        <w:rPr>
          <w:rFonts w:ascii="宋体" w:hAnsi="宋体" w:cs="宋体" w:eastAsia="宋体" w:hint="default"/>
        </w:rPr>
        <w:t>2019</w:t>
      </w:r>
      <w:r>
        <w:rPr>
          <w:rFonts w:ascii="宋体" w:hAnsi="宋体" w:cs="宋体" w:eastAsia="宋体" w:hint="default"/>
          <w:spacing w:val="-27"/>
        </w:rPr>
        <w:t> </w:t>
      </w:r>
      <w:r>
        <w:rPr>
          <w:spacing w:val="-4"/>
        </w:rPr>
        <w:t>年年度及以后期间的合并财务报表时，适用新财务报表格式。本次</w:t>
      </w:r>
      <w:r>
        <w:rPr>
          <w:spacing w:val="-95"/>
        </w:rPr>
        <w:t> </w:t>
      </w:r>
      <w:r>
        <w:rPr>
          <w:spacing w:val="-95"/>
        </w:rPr>
      </w:r>
      <w:r>
        <w:rPr>
          <w:spacing w:val="-1"/>
        </w:rPr>
        <w:t>会计政策变更仅对财务报表列报进行调整，对公司当期和本次会计政策变更前总资产、总负债、</w:t>
      </w:r>
      <w:r>
        <w:rPr>
          <w:spacing w:val="-55"/>
        </w:rPr>
        <w:t> </w:t>
      </w:r>
      <w:r>
        <w:rPr>
          <w:spacing w:val="-55"/>
        </w:rPr>
      </w:r>
      <w:r>
        <w:rPr/>
        <w:t>净资产及净利润均无影响。</w:t>
      </w:r>
      <w:r>
        <w:rPr>
          <w:rFonts w:ascii="宋体" w:hAnsi="宋体" w:cs="宋体" w:eastAsia="宋体" w:hint="default"/>
        </w:rPr>
        <w:t> </w:t>
      </w:r>
    </w:p>
    <w:p>
      <w:pPr>
        <w:pStyle w:val="BodyText"/>
        <w:spacing w:line="272" w:lineRule="exact" w:before="26"/>
        <w:ind w:right="208" w:firstLine="419"/>
        <w:jc w:val="both"/>
        <w:rPr>
          <w:rFonts w:ascii="宋体" w:hAnsi="宋体" w:cs="宋体" w:eastAsia="宋体" w:hint="default"/>
        </w:rPr>
      </w:pPr>
      <w:r>
        <w:rPr>
          <w:spacing w:val="-2"/>
        </w:rPr>
        <w:t>公司对原会计政策（即财政部发布的《企业会计准则—基本原则》和各项具体会计准则、企</w:t>
      </w:r>
      <w:r>
        <w:rPr>
          <w:w w:val="100"/>
        </w:rPr>
        <w:t> </w:t>
      </w:r>
      <w:r>
        <w:rPr>
          <w:spacing w:val="-1"/>
        </w:rPr>
        <w:t>业会计准则应用指南、企业会计准则解释及其他相关规定）进行相应会计政策变更，并按以上文</w:t>
      </w:r>
      <w:r>
        <w:rPr>
          <w:spacing w:val="-55"/>
        </w:rPr>
        <w:t> </w:t>
      </w:r>
      <w:r>
        <w:rPr>
          <w:spacing w:val="-55"/>
        </w:rPr>
      </w:r>
      <w:r>
        <w:rPr/>
        <w:t>件规定的日期开始执行。</w:t>
      </w:r>
      <w:r>
        <w:rPr>
          <w:rFonts w:ascii="宋体" w:hAnsi="宋体" w:cs="宋体" w:eastAsia="宋体" w:hint="default"/>
        </w:rPr>
        <w:t> </w:t>
      </w:r>
    </w:p>
    <w:p>
      <w:pPr>
        <w:pStyle w:val="BodyText"/>
        <w:spacing w:line="272" w:lineRule="exact" w:before="1"/>
        <w:ind w:right="208" w:firstLine="419"/>
        <w:jc w:val="both"/>
      </w:pPr>
      <w:r>
        <w:rPr>
          <w:spacing w:val="-2"/>
        </w:rPr>
        <w:t>除上述会计政策变更外，其他未变更部分仍按照财政部前期颁布的《企业会计准则—基本准</w:t>
      </w:r>
      <w:r>
        <w:rPr>
          <w:w w:val="100"/>
        </w:rPr>
        <w:t> </w:t>
      </w:r>
      <w:r>
        <w:rPr>
          <w:spacing w:val="-1"/>
        </w:rPr>
        <w:t>则》和各项具体会计准则、企业会计准则应用指南、企业会计准则解释公告以及其他相关规定执</w:t>
      </w:r>
    </w:p>
    <w:p>
      <w:pPr>
        <w:pStyle w:val="BodyText"/>
        <w:spacing w:line="272" w:lineRule="exact" w:before="1"/>
        <w:ind w:right="202"/>
        <w:jc w:val="left"/>
        <w:rPr>
          <w:rFonts w:ascii="宋体" w:hAnsi="宋体" w:cs="宋体" w:eastAsia="宋体" w:hint="default"/>
        </w:rPr>
      </w:pPr>
      <w:r>
        <w:rPr>
          <w:spacing w:val="-6"/>
          <w:w w:val="100"/>
        </w:rPr>
        <w:t>行。具体详见本报告第十一节财务报告“五、重要会计政策及会计估计”、“</w:t>
      </w:r>
      <w:r>
        <w:rPr>
          <w:rFonts w:ascii="宋体" w:hAnsi="宋体" w:cs="宋体" w:eastAsia="宋体" w:hint="default"/>
          <w:spacing w:val="-6"/>
          <w:w w:val="100"/>
        </w:rPr>
        <w:t>41</w:t>
      </w:r>
      <w:r>
        <w:rPr>
          <w:spacing w:val="-6"/>
          <w:w w:val="100"/>
        </w:rPr>
        <w:t>、重要会计政策和</w:t>
      </w:r>
      <w:r>
        <w:rPr>
          <w:spacing w:val="-96"/>
          <w:w w:val="100"/>
        </w:rPr>
        <w:t> </w:t>
      </w:r>
      <w:r>
        <w:rPr>
          <w:spacing w:val="-96"/>
          <w:w w:val="100"/>
        </w:rPr>
      </w:r>
      <w:r>
        <w:rPr/>
        <w:t>会计估计的变更”。</w:t>
      </w:r>
      <w:r>
        <w:rPr>
          <w:rFonts w:ascii="宋体" w:hAnsi="宋体" w:cs="宋体" w:eastAsia="宋体" w:hint="default"/>
        </w:rPr>
        <w:t> </w:t>
      </w:r>
    </w:p>
    <w:p>
      <w:pPr>
        <w:spacing w:line="272" w:lineRule="exact" w:before="1"/>
        <w:ind w:left="638" w:right="202"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b/>
          <w:bCs/>
          <w:w w:val="99"/>
          <w:sz w:val="21"/>
          <w:szCs w:val="21"/>
        </w:rPr>
        <w:t> </w:t>
      </w:r>
      <w:r>
        <w:rPr>
          <w:rFonts w:ascii="宋体" w:hAnsi="宋体" w:cs="宋体" w:eastAsia="宋体" w:hint="default"/>
          <w:spacing w:val="-2"/>
          <w:sz w:val="21"/>
          <w:szCs w:val="21"/>
        </w:rPr>
        <w:t>为更加客观、真实的反映公司财务状况和经营成果，公司对应收账款和其他应收款坏账准备</w:t>
      </w:r>
    </w:p>
    <w:p>
      <w:pPr>
        <w:pStyle w:val="BodyText"/>
        <w:spacing w:line="272" w:lineRule="exact" w:before="2"/>
        <w:ind w:left="638" w:right="202" w:hanging="420"/>
        <w:jc w:val="left"/>
      </w:pPr>
      <w:r>
        <w:rPr/>
        <w:t>计提的会计估计进行变更。</w:t>
      </w:r>
      <w:r>
        <w:rPr>
          <w:rFonts w:ascii="宋体" w:hAnsi="宋体" w:cs="宋体" w:eastAsia="宋体" w:hint="default"/>
          <w:w w:val="100"/>
        </w:rPr>
        <w:t> </w:t>
      </w:r>
      <w:r>
        <w:rPr>
          <w:spacing w:val="-2"/>
        </w:rPr>
        <w:t>根据《企业会计准则》的有关规定，对上述会计估计变更采用未来适用法，无需对已披露的</w:t>
      </w:r>
    </w:p>
    <w:p>
      <w:pPr>
        <w:pStyle w:val="BodyText"/>
        <w:spacing w:line="272" w:lineRule="exact" w:before="1"/>
        <w:ind w:right="202"/>
        <w:jc w:val="left"/>
        <w:rPr>
          <w:rFonts w:ascii="宋体" w:hAnsi="宋体" w:cs="宋体" w:eastAsia="宋体" w:hint="default"/>
        </w:rPr>
      </w:pPr>
      <w:r>
        <w:rPr>
          <w:spacing w:val="-1"/>
        </w:rPr>
        <w:t>财务报告进行追溯调整，因此不会对公司已披露的财务报表产生影响。具体详见本报告第十一节</w:t>
      </w:r>
      <w:r>
        <w:rPr>
          <w:spacing w:val="-55"/>
        </w:rPr>
        <w:t> </w:t>
      </w:r>
      <w:r>
        <w:rPr>
          <w:spacing w:val="-55"/>
        </w:rPr>
      </w:r>
      <w:r>
        <w:rPr>
          <w:spacing w:val="-7"/>
          <w:w w:val="100"/>
        </w:rPr>
        <w:t>财务报告“五、重要会计政策及会计估计”、“</w:t>
      </w:r>
      <w:r>
        <w:rPr>
          <w:rFonts w:ascii="宋体" w:hAnsi="宋体" w:cs="宋体" w:eastAsia="宋体" w:hint="default"/>
          <w:spacing w:val="-7"/>
          <w:w w:val="100"/>
        </w:rPr>
        <w:t>41</w:t>
      </w:r>
      <w:r>
        <w:rPr>
          <w:spacing w:val="-7"/>
          <w:w w:val="100"/>
        </w:rPr>
        <w:t>、重要会计政策和会计估计的变更”。</w:t>
      </w:r>
      <w:r>
        <w:rPr>
          <w:rFonts w:ascii="宋体" w:hAnsi="宋体" w:cs="宋体" w:eastAsia="宋体" w:hint="default"/>
          <w:w w:val="100"/>
        </w:rPr>
        <w:t> </w:t>
      </w:r>
    </w:p>
    <w:p>
      <w:pPr>
        <w:pStyle w:val="Heading2"/>
        <w:spacing w:line="282" w:lineRule="exact"/>
        <w:ind w:right="0"/>
        <w:jc w:val="both"/>
      </w:pPr>
      <w:r>
        <w:rPr/>
        <w:t> </w:t>
      </w:r>
    </w:p>
    <w:p>
      <w:pPr>
        <w:pStyle w:val="Heading3"/>
        <w:spacing w:line="274" w:lineRule="exact" w:before="1"/>
        <w:ind w:right="0"/>
        <w:jc w:val="both"/>
        <w:rPr>
          <w:b w:val="0"/>
          <w:bCs w:val="0"/>
        </w:rPr>
      </w:pPr>
      <w:r>
        <w:rPr/>
        <w:t>（二）公司对重大会计差错更正原因及影响的分析说明</w:t>
      </w:r>
      <w:r>
        <w:rPr>
          <w:b w:val="0"/>
          <w:bCs w:val="0"/>
        </w:rPr>
      </w:r>
    </w:p>
    <w:p>
      <w:pPr>
        <w:pStyle w:val="BodyText"/>
        <w:spacing w:line="272"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ind w:right="0"/>
        <w:jc w:val="both"/>
        <w:rPr>
          <w:b w:val="0"/>
          <w:bCs w:val="0"/>
        </w:rPr>
      </w:pPr>
      <w:r>
        <w:rPr/>
        <w:t>（三）与前任会计师事务所进行的沟通情况</w:t>
      </w:r>
      <w:r>
        <w:rPr>
          <w:b w:val="0"/>
          <w:bCs w:val="0"/>
        </w:rPr>
      </w:r>
    </w:p>
    <w:p>
      <w:pPr>
        <w:pStyle w:val="BodyText"/>
        <w:spacing w:line="272" w:lineRule="exact"/>
        <w:ind w:right="0"/>
        <w:jc w:val="both"/>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2" w:lineRule="exact"/>
        <w:ind w:right="0"/>
        <w:jc w:val="both"/>
        <w:rPr>
          <w:b w:val="0"/>
          <w:bCs w:val="0"/>
        </w:rPr>
      </w:pPr>
      <w:r>
        <w:rPr/>
        <w:t>（四）其他说明</w:t>
      </w:r>
      <w:r>
        <w:rPr>
          <w:b w:val="0"/>
          <w:bCs w:val="0"/>
        </w:rPr>
      </w:r>
    </w:p>
    <w:p>
      <w:pPr>
        <w:pStyle w:val="BodyText"/>
        <w:spacing w:line="269" w:lineRule="exact"/>
        <w:ind w:right="0"/>
        <w:jc w:val="both"/>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09" w:lineRule="exact"/>
        <w:ind w:right="0"/>
        <w:jc w:val="both"/>
      </w:pPr>
      <w:r>
        <w:rPr/>
        <w:t> </w:t>
      </w:r>
    </w:p>
    <w:p>
      <w:pPr>
        <w:pStyle w:val="Heading3"/>
        <w:spacing w:line="240" w:lineRule="auto" w:before="4"/>
        <w:ind w:right="0"/>
        <w:jc w:val="both"/>
        <w:rPr>
          <w:b w:val="0"/>
          <w:bCs w:val="0"/>
        </w:rPr>
      </w:pPr>
      <w:r>
        <w:rPr/>
        <w:t>六、聘任、解聘会计师事务所情况</w:t>
      </w:r>
      <w:r>
        <w:rPr>
          <w:b w:val="0"/>
          <w:bCs w:val="0"/>
        </w:rPr>
      </w:r>
    </w:p>
    <w:p>
      <w:pPr>
        <w:pStyle w:val="BodyText"/>
        <w:spacing w:line="272" w:lineRule="exact"/>
        <w:ind w:left="0" w:right="10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155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pStyle w:val="BodyText"/>
        <w:spacing w:line="239" w:lineRule="exact"/>
        <w:ind w:left="638" w:right="99"/>
        <w:jc w:val="left"/>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22</w:t>
      </w:r>
      <w:r>
        <w:rPr>
          <w:rFonts w:ascii="宋体" w:hAnsi="宋体" w:cs="宋体" w:eastAsia="宋体" w:hint="default"/>
          <w:spacing w:val="-52"/>
        </w:rPr>
        <w:t> </w:t>
      </w:r>
      <w:r>
        <w:rPr/>
        <w:t>日召开的公司</w:t>
      </w:r>
      <w:r>
        <w:rPr>
          <w:spacing w:val="-53"/>
        </w:rPr>
        <w:t> </w:t>
      </w:r>
      <w:r>
        <w:rPr>
          <w:rFonts w:ascii="宋体" w:hAnsi="宋体" w:cs="宋体" w:eastAsia="宋体" w:hint="default"/>
        </w:rPr>
        <w:t>2018</w:t>
      </w:r>
      <w:r>
        <w:rPr>
          <w:rFonts w:ascii="宋体" w:hAnsi="宋体" w:cs="宋体" w:eastAsia="宋体" w:hint="default"/>
          <w:spacing w:val="-53"/>
        </w:rPr>
        <w:t> </w:t>
      </w:r>
      <w:r>
        <w:rPr/>
        <w:t>年年度股东大会审议通过了《关于聘请</w:t>
      </w:r>
      <w:r>
        <w:rPr>
          <w:spacing w:val="-55"/>
        </w:rPr>
        <w:t> </w:t>
      </w:r>
      <w:r>
        <w:rPr>
          <w:rFonts w:ascii="宋体" w:hAnsi="宋体" w:cs="宋体" w:eastAsia="宋体" w:hint="default"/>
        </w:rPr>
        <w:t>2019</w:t>
      </w:r>
      <w:r>
        <w:rPr>
          <w:rFonts w:ascii="宋体" w:hAnsi="宋体" w:cs="宋体" w:eastAsia="宋体" w:hint="default"/>
          <w:spacing w:val="-53"/>
        </w:rPr>
        <w:t> </w:t>
      </w:r>
      <w:r>
        <w:rPr/>
        <w:t>年度财务</w:t>
      </w:r>
    </w:p>
    <w:p>
      <w:pPr>
        <w:pStyle w:val="BodyText"/>
        <w:spacing w:line="272" w:lineRule="exact"/>
        <w:ind w:right="99"/>
        <w:jc w:val="left"/>
      </w:pPr>
      <w:r>
        <w:rPr>
          <w:spacing w:val="-5"/>
        </w:rPr>
        <w:t>审计机构的议案》，股东大会同意续聘立信会计师事务所（特殊普通合伙）为公司 </w:t>
      </w:r>
      <w:r>
        <w:rPr>
          <w:rFonts w:ascii="宋体" w:hAnsi="宋体" w:cs="宋体" w:eastAsia="宋体" w:hint="default"/>
        </w:rPr>
        <w:t>2019</w:t>
      </w:r>
      <w:r>
        <w:rPr>
          <w:rFonts w:ascii="宋体" w:hAnsi="宋体" w:cs="宋体" w:eastAsia="宋体" w:hint="default"/>
          <w:spacing w:val="-25"/>
        </w:rPr>
        <w:t> </w:t>
      </w:r>
      <w:r>
        <w:rPr/>
        <w:t>年度财务</w:t>
      </w:r>
    </w:p>
    <w:p>
      <w:pPr>
        <w:pStyle w:val="BodyText"/>
        <w:spacing w:line="272" w:lineRule="exact"/>
        <w:ind w:right="202"/>
        <w:jc w:val="left"/>
        <w:rPr>
          <w:rFonts w:ascii="宋体" w:hAnsi="宋体" w:cs="宋体" w:eastAsia="宋体" w:hint="default"/>
        </w:rPr>
      </w:pPr>
      <w:r>
        <w:rPr/>
        <w:t>审计机构，聘期从</w:t>
      </w:r>
      <w:r>
        <w:rPr>
          <w:spacing w:val="-56"/>
        </w:rPr>
        <w:t> </w:t>
      </w:r>
      <w:r>
        <w:rPr>
          <w:rFonts w:ascii="宋体" w:hAnsi="宋体" w:cs="宋体" w:eastAsia="宋体" w:hint="default"/>
        </w:rPr>
        <w:t>2018</w:t>
      </w:r>
      <w:r>
        <w:rPr>
          <w:rFonts w:ascii="宋体" w:hAnsi="宋体" w:cs="宋体" w:eastAsia="宋体" w:hint="default"/>
          <w:spacing w:val="-57"/>
        </w:rPr>
        <w:t> </w:t>
      </w:r>
      <w:r>
        <w:rPr/>
        <w:t>年年度股东大会批准之日起至</w:t>
      </w:r>
      <w:r>
        <w:rPr>
          <w:spacing w:val="-56"/>
        </w:rPr>
        <w:t> </w:t>
      </w:r>
      <w:r>
        <w:rPr>
          <w:rFonts w:ascii="宋体" w:hAnsi="宋体" w:cs="宋体" w:eastAsia="宋体" w:hint="default"/>
        </w:rPr>
        <w:t>2019</w:t>
      </w:r>
      <w:r>
        <w:rPr>
          <w:rFonts w:ascii="宋体" w:hAnsi="宋体" w:cs="宋体" w:eastAsia="宋体" w:hint="default"/>
          <w:spacing w:val="-56"/>
        </w:rPr>
        <w:t> </w:t>
      </w:r>
      <w:r>
        <w:rPr/>
        <w:t>年年度股东大会结束之日止。</w:t>
      </w:r>
      <w:r>
        <w:rPr>
          <w:rFonts w:ascii="宋体" w:hAnsi="宋体" w:cs="宋体" w:eastAsia="宋体" w:hint="default"/>
        </w:rPr>
        <w:t> </w:t>
      </w:r>
    </w:p>
    <w:p>
      <w:pPr>
        <w:pStyle w:val="BodyText"/>
        <w:spacing w:line="272" w:lineRule="exact"/>
        <w:ind w:left="638" w:right="99"/>
        <w:jc w:val="left"/>
      </w:pPr>
      <w:r>
        <w:rPr>
          <w:rFonts w:ascii="宋体" w:hAnsi="宋体" w:cs="宋体" w:eastAsia="宋体" w:hint="default"/>
        </w:rPr>
        <w:t>2019</w:t>
      </w:r>
      <w:r>
        <w:rPr>
          <w:rFonts w:ascii="宋体" w:hAnsi="宋体" w:cs="宋体" w:eastAsia="宋体" w:hint="default"/>
          <w:spacing w:val="-34"/>
        </w:rPr>
        <w:t> </w:t>
      </w:r>
      <w:r>
        <w:rPr/>
        <w:t>年，立信会计师事务所（特殊普通合伙）对本公司</w:t>
      </w:r>
      <w:r>
        <w:rPr>
          <w:spacing w:val="-32"/>
        </w:rPr>
        <w:t> </w:t>
      </w:r>
      <w:r>
        <w:rPr>
          <w:rFonts w:ascii="宋体" w:hAnsi="宋体" w:cs="宋体" w:eastAsia="宋体" w:hint="default"/>
        </w:rPr>
        <w:t>2019</w:t>
      </w:r>
      <w:r>
        <w:rPr>
          <w:rFonts w:ascii="宋体" w:hAnsi="宋体" w:cs="宋体" w:eastAsia="宋体" w:hint="default"/>
          <w:spacing w:val="-34"/>
        </w:rPr>
        <w:t> </w:t>
      </w:r>
      <w:r>
        <w:rPr/>
        <w:t>年年度报告进行了审计，公司</w:t>
      </w:r>
    </w:p>
    <w:p>
      <w:pPr>
        <w:pStyle w:val="BodyText"/>
        <w:spacing w:line="274" w:lineRule="exact"/>
        <w:ind w:right="99"/>
        <w:jc w:val="left"/>
      </w:pPr>
      <w:r>
        <w:rPr/>
        <w:t>为此支付的审计费用为</w:t>
      </w:r>
      <w:r>
        <w:rPr>
          <w:spacing w:val="-52"/>
        </w:rPr>
        <w:t> </w:t>
      </w:r>
      <w:r>
        <w:rPr>
          <w:rFonts w:ascii="宋体" w:hAnsi="宋体" w:cs="宋体" w:eastAsia="宋体" w:hint="default"/>
        </w:rPr>
        <w:t>155</w:t>
      </w:r>
      <w:r>
        <w:rPr>
          <w:rFonts w:ascii="宋体" w:hAnsi="宋体" w:cs="宋体" w:eastAsia="宋体" w:hint="default"/>
          <w:spacing w:val="-50"/>
        </w:rPr>
        <w:t> </w:t>
      </w:r>
      <w:r>
        <w:rPr/>
        <w:t>万元人民币（不含税）。截至本报告期末，立信会计师事务所（特殊</w:t>
      </w:r>
    </w:p>
    <w:p>
      <w:pPr>
        <w:spacing w:after="0" w:line="274" w:lineRule="exact"/>
        <w:jc w:val="left"/>
        <w:sectPr>
          <w:pgSz w:w="11910" w:h="16840"/>
          <w:pgMar w:header="874" w:footer="1248" w:top="1220" w:bottom="1440" w:left="1580" w:right="1060"/>
        </w:sectPr>
      </w:pPr>
    </w:p>
    <w:p>
      <w:pPr>
        <w:spacing w:line="240" w:lineRule="auto" w:before="1"/>
        <w:rPr>
          <w:rFonts w:ascii="宋体" w:hAnsi="宋体" w:cs="宋体" w:eastAsia="宋体" w:hint="default"/>
          <w:sz w:val="17"/>
          <w:szCs w:val="17"/>
        </w:rPr>
      </w:pPr>
    </w:p>
    <w:p>
      <w:pPr>
        <w:pStyle w:val="BodyText"/>
        <w:spacing w:line="240" w:lineRule="auto" w:before="36"/>
        <w:ind w:right="202"/>
        <w:jc w:val="left"/>
        <w:rPr>
          <w:rFonts w:ascii="宋体" w:hAnsi="宋体" w:cs="宋体" w:eastAsia="宋体" w:hint="default"/>
        </w:rPr>
      </w:pPr>
      <w:r>
        <w:rPr>
          <w:spacing w:val="-3"/>
        </w:rPr>
        <w:t>普通合伙）已经为本公司提供了十二年审计服务。立信会计师事务所（特殊普通合伙）</w:t>
      </w:r>
      <w:r>
        <w:rPr>
          <w:rFonts w:ascii="宋体" w:hAnsi="宋体" w:cs="宋体" w:eastAsia="宋体" w:hint="default"/>
          <w:spacing w:val="-3"/>
        </w:rPr>
        <w:t>2019 </w:t>
      </w:r>
      <w:r>
        <w:rPr>
          <w:spacing w:val="-3"/>
        </w:rPr>
        <w:t>年度</w:t>
      </w:r>
      <w:r>
        <w:rPr>
          <w:spacing w:val="-81"/>
        </w:rPr>
        <w:t> </w:t>
      </w:r>
      <w:r>
        <w:rPr/>
        <w:t>的签字会计师为姜丽君和叶帅。</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单位：万元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4001"/>
        <w:gridCol w:w="1882"/>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55 </w:t>
            </w:r>
          </w:p>
        </w:tc>
      </w:tr>
    </w:tbl>
    <w:p>
      <w:pPr>
        <w:pStyle w:val="BodyText"/>
        <w:spacing w:line="240" w:lineRule="exact"/>
        <w:ind w:right="202"/>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before="27"/>
        <w:ind w:right="452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审计期间改聘会计师事务所的情况说明</w:t>
      </w:r>
      <w:r>
        <w:rPr>
          <w:rFonts w:ascii="宋体" w:hAnsi="宋体" w:cs="宋体" w:eastAsia="宋体" w:hint="default"/>
        </w:rPr>
        <w:t> </w:t>
      </w:r>
    </w:p>
    <w:p>
      <w:pPr>
        <w:pStyle w:val="BodyText"/>
        <w:spacing w:line="247" w:lineRule="exact"/>
        <w:ind w:right="202"/>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40" w:lineRule="auto"/>
        <w:ind w:right="6181"/>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面临暂停上市风险</w:t>
      </w:r>
      <w:r>
        <w:rPr>
          <w:spacing w:val="-3"/>
          <w:w w:val="100"/>
        </w:rPr>
        <w:t>的</w:t>
      </w:r>
      <w:r>
        <w:rPr>
          <w:w w:val="100"/>
        </w:rPr>
        <w:t>情况</w:t>
      </w:r>
      <w:r>
        <w:rPr>
          <w:b w:val="0"/>
          <w:bCs w:val="0"/>
          <w:w w:val="100"/>
        </w:rPr>
      </w:r>
    </w:p>
    <w:p>
      <w:pPr>
        <w:spacing w:line="271" w:lineRule="exact" w:before="0"/>
        <w:ind w:left="218" w:right="202" w:firstLine="0"/>
        <w:jc w:val="left"/>
        <w:rPr>
          <w:rFonts w:ascii="宋体" w:hAnsi="宋体" w:cs="宋体" w:eastAsia="宋体" w:hint="default"/>
          <w:sz w:val="21"/>
          <w:szCs w:val="21"/>
        </w:rPr>
      </w:pPr>
      <w:r>
        <w:rPr>
          <w:rFonts w:ascii="宋体" w:hAnsi="宋体" w:cs="宋体" w:eastAsia="宋体" w:hint="default"/>
          <w:b/>
          <w:bCs/>
          <w:sz w:val="21"/>
          <w:szCs w:val="21"/>
        </w:rPr>
        <w:t>（一）导致暂停上市的原因</w:t>
      </w:r>
      <w:r>
        <w:rPr>
          <w:rFonts w:ascii="宋体" w:hAnsi="宋体" w:cs="宋体" w:eastAsia="宋体" w:hint="default"/>
          <w:sz w:val="21"/>
          <w:szCs w:val="21"/>
        </w:rPr>
      </w:r>
    </w:p>
    <w:p>
      <w:pPr>
        <w:pStyle w:val="BodyText"/>
        <w:spacing w:line="273" w:lineRule="exact"/>
        <w:ind w:right="2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ind w:left="225" w:right="202"/>
        <w:jc w:val="left"/>
        <w:rPr>
          <w:b w:val="0"/>
          <w:bCs w:val="0"/>
        </w:rPr>
      </w:pPr>
      <w:r>
        <w:rPr/>
        <w:t>（二）公司拟采取的应对措施</w:t>
      </w:r>
      <w:r>
        <w:rPr>
          <w:b w:val="0"/>
          <w:bCs w:val="0"/>
        </w:rPr>
      </w:r>
    </w:p>
    <w:p>
      <w:pPr>
        <w:spacing w:line="272" w:lineRule="exact" w:before="27"/>
        <w:ind w:left="218" w:right="609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spacing w:line="272" w:lineRule="exact" w:before="1"/>
        <w:ind w:left="218" w:right="692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46" w:lineRule="exact"/>
        <w:ind w:right="20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2" w:lineRule="exact" w:before="27"/>
        <w:ind w:right="660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7" w:lineRule="exact"/>
        <w:ind w:right="202"/>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101" w:firstLine="419"/>
        <w:jc w:val="left"/>
        <w:rPr>
          <w:rFonts w:ascii="宋体" w:hAnsi="宋体" w:cs="宋体" w:eastAsia="宋体" w:hint="default"/>
        </w:rPr>
      </w:pPr>
      <w:r>
        <w:rPr>
          <w:rFonts w:ascii="宋体" w:hAnsi="宋体" w:cs="宋体" w:eastAsia="宋体" w:hint="default"/>
          <w:w w:val="100"/>
        </w:rPr>
        <w:t>2017 </w:t>
      </w:r>
      <w:r>
        <w:rPr>
          <w:w w:val="100"/>
        </w:rPr>
        <w:t>年 </w:t>
      </w:r>
      <w:r>
        <w:rPr>
          <w:rFonts w:ascii="宋体" w:hAnsi="宋体" w:cs="宋体" w:eastAsia="宋体" w:hint="default"/>
          <w:spacing w:val="-2"/>
          <w:w w:val="100"/>
        </w:rPr>
        <w:t>10</w:t>
      </w:r>
      <w:r>
        <w:rPr>
          <w:rFonts w:ascii="宋体" w:hAnsi="宋体" w:cs="宋体" w:eastAsia="宋体" w:hint="default"/>
          <w:spacing w:val="-57"/>
          <w:w w:val="100"/>
        </w:rPr>
        <w:t> </w:t>
      </w:r>
      <w:r>
        <w:rPr>
          <w:spacing w:val="-11"/>
          <w:w w:val="100"/>
        </w:rPr>
        <w:t>月，公司就陕西太白山（集团）眉县景区运营有限公司（以下简称“太白山集团”）</w:t>
      </w:r>
      <w:r>
        <w:rPr>
          <w:w w:val="100"/>
        </w:rPr>
        <w:t> </w:t>
      </w:r>
      <w:r>
        <w:rPr/>
        <w:t>合同欠款向西安市中级人民法院提起诉讼。陕西太白山投资集团有限公司（以下简称“太白山投</w:t>
      </w:r>
      <w:r>
        <w:rPr>
          <w:spacing w:val="-97"/>
        </w:rPr>
        <w:t> </w:t>
      </w:r>
      <w:r>
        <w:rPr>
          <w:spacing w:val="-97"/>
        </w:rPr>
      </w:r>
      <w:r>
        <w:rPr>
          <w:spacing w:val="-13"/>
        </w:rPr>
        <w:t>资”）对上述欠款承担连带付款责任。</w:t>
      </w:r>
      <w:r>
        <w:rPr>
          <w:rFonts w:ascii="宋体" w:hAnsi="宋体" w:cs="宋体" w:eastAsia="宋体" w:hint="default"/>
          <w:spacing w:val="-13"/>
        </w:rPr>
        <w:t>2018</w:t>
      </w:r>
      <w:r>
        <w:rPr>
          <w:rFonts w:ascii="宋体" w:hAnsi="宋体" w:cs="宋体" w:eastAsia="宋体" w:hint="default"/>
          <w:spacing w:val="12"/>
        </w:rPr>
        <w:t> </w:t>
      </w:r>
      <w:r>
        <w:rPr/>
        <w:t>年</w:t>
      </w:r>
      <w:r>
        <w:rPr>
          <w:spacing w:val="-46"/>
        </w:rPr>
        <w:t> </w:t>
      </w:r>
      <w:r>
        <w:rPr>
          <w:rFonts w:ascii="宋体" w:hAnsi="宋体" w:cs="宋体" w:eastAsia="宋体" w:hint="default"/>
        </w:rPr>
        <w:t>7</w:t>
      </w:r>
      <w:r>
        <w:rPr>
          <w:rFonts w:ascii="宋体" w:hAnsi="宋体" w:cs="宋体" w:eastAsia="宋体" w:hint="default"/>
          <w:spacing w:val="12"/>
        </w:rPr>
        <w:t> </w:t>
      </w:r>
      <w:r>
        <w:rPr/>
        <w:t>月</w:t>
      </w:r>
      <w:r>
        <w:rPr>
          <w:spacing w:val="-46"/>
        </w:rPr>
        <w:t> </w:t>
      </w:r>
      <w:r>
        <w:rPr>
          <w:rFonts w:ascii="宋体" w:hAnsi="宋体" w:cs="宋体" w:eastAsia="宋体" w:hint="default"/>
        </w:rPr>
        <w:t>12</w:t>
      </w:r>
      <w:r>
        <w:rPr>
          <w:rFonts w:ascii="宋体" w:hAnsi="宋体" w:cs="宋体" w:eastAsia="宋体" w:hint="default"/>
          <w:spacing w:val="15"/>
        </w:rPr>
        <w:t> </w:t>
      </w:r>
      <w:r>
        <w:rPr>
          <w:spacing w:val="-6"/>
        </w:rPr>
        <w:t>日，西安市中级人民法院就本案作出调解：</w:t>
      </w:r>
      <w:r>
        <w:rPr>
          <w:spacing w:val="-87"/>
        </w:rPr>
        <w:t> </w:t>
      </w:r>
      <w:r>
        <w:rPr>
          <w:spacing w:val="-87"/>
        </w:rPr>
      </w:r>
      <w:r>
        <w:rPr/>
        <w:t>由太白山集团在</w:t>
      </w:r>
      <w:r>
        <w:rPr>
          <w:spacing w:val="-51"/>
        </w:rPr>
        <w:t> </w:t>
      </w:r>
      <w:r>
        <w:rPr>
          <w:rFonts w:ascii="宋体" w:hAnsi="宋体" w:cs="宋体" w:eastAsia="宋体" w:hint="default"/>
        </w:rPr>
        <w:t>2018</w:t>
      </w:r>
      <w:r>
        <w:rPr>
          <w:rFonts w:ascii="宋体" w:hAnsi="宋体" w:cs="宋体" w:eastAsia="宋体" w:hint="default"/>
          <w:spacing w:val="-3"/>
        </w:rPr>
        <w:t> </w:t>
      </w:r>
      <w:r>
        <w:rPr/>
        <w:t>年</w:t>
      </w:r>
      <w:r>
        <w:rPr>
          <w:spacing w:val="-50"/>
        </w:rPr>
        <w:t> </w:t>
      </w:r>
      <w:r>
        <w:rPr>
          <w:rFonts w:ascii="宋体" w:hAnsi="宋体" w:cs="宋体" w:eastAsia="宋体" w:hint="default"/>
          <w:spacing w:val="-3"/>
        </w:rPr>
        <w:t>9</w:t>
      </w:r>
      <w:r>
        <w:rPr>
          <w:rFonts w:ascii="宋体" w:hAnsi="宋体" w:cs="宋体" w:eastAsia="宋体" w:hint="default"/>
        </w:rPr>
        <w:t> </w:t>
      </w:r>
      <w:r>
        <w:rPr/>
        <w:t>月</w:t>
      </w:r>
      <w:r>
        <w:rPr>
          <w:spacing w:val="-50"/>
        </w:rPr>
        <w:t> </w:t>
      </w:r>
      <w:r>
        <w:rPr>
          <w:rFonts w:ascii="宋体" w:hAnsi="宋体" w:cs="宋体" w:eastAsia="宋体" w:hint="default"/>
        </w:rPr>
        <w:t>30</w:t>
      </w:r>
      <w:r>
        <w:rPr>
          <w:rFonts w:ascii="宋体" w:hAnsi="宋体" w:cs="宋体" w:eastAsia="宋体" w:hint="default"/>
          <w:spacing w:val="-1"/>
        </w:rPr>
        <w:t> </w:t>
      </w:r>
      <w:r>
        <w:rPr/>
        <w:t>日前支付欠款</w:t>
      </w:r>
      <w:r>
        <w:rPr>
          <w:spacing w:val="-51"/>
        </w:rPr>
        <w:t> </w:t>
      </w:r>
      <w:r>
        <w:rPr>
          <w:rFonts w:ascii="宋体" w:hAnsi="宋体" w:cs="宋体" w:eastAsia="宋体" w:hint="default"/>
        </w:rPr>
        <w:t>760</w:t>
      </w:r>
      <w:r>
        <w:rPr>
          <w:rFonts w:ascii="宋体" w:hAnsi="宋体" w:cs="宋体" w:eastAsia="宋体" w:hint="default"/>
          <w:spacing w:val="-3"/>
        </w:rPr>
        <w:t> </w:t>
      </w:r>
      <w:r>
        <w:rPr/>
        <w:t>万元，逾期付款超过</w:t>
      </w:r>
      <w:r>
        <w:rPr>
          <w:spacing w:val="-51"/>
        </w:rPr>
        <w:t> </w:t>
      </w:r>
      <w:r>
        <w:rPr>
          <w:rFonts w:ascii="宋体" w:hAnsi="宋体" w:cs="宋体" w:eastAsia="宋体" w:hint="default"/>
        </w:rPr>
        <w:t>10</w:t>
      </w:r>
      <w:r>
        <w:rPr>
          <w:rFonts w:ascii="宋体" w:hAnsi="宋体" w:cs="宋体" w:eastAsia="宋体" w:hint="default"/>
          <w:spacing w:val="-3"/>
        </w:rPr>
        <w:t> </w:t>
      </w:r>
      <w:r>
        <w:rPr/>
        <w:t>天则承担</w:t>
      </w:r>
      <w:r>
        <w:rPr>
          <w:spacing w:val="-50"/>
        </w:rPr>
        <w:t> </w:t>
      </w:r>
      <w:r>
        <w:rPr>
          <w:rFonts w:ascii="宋体" w:hAnsi="宋体" w:cs="宋体" w:eastAsia="宋体" w:hint="default"/>
        </w:rPr>
        <w:t>200</w:t>
      </w:r>
      <w:r>
        <w:rPr>
          <w:rFonts w:ascii="宋体" w:hAnsi="宋体" w:cs="宋体" w:eastAsia="宋体" w:hint="default"/>
          <w:spacing w:val="-3"/>
        </w:rPr>
        <w:t> </w:t>
      </w:r>
      <w:r>
        <w:rPr/>
        <w:t>万元</w:t>
      </w:r>
      <w:r>
        <w:rPr>
          <w:w w:val="100"/>
        </w:rPr>
        <w:t> </w:t>
      </w:r>
      <w:r>
        <w:rPr>
          <w:spacing w:val="-3"/>
        </w:rPr>
        <w:t>违约金，逾期一个月未付款，另行支付未付款部分日千分之一的违约金，诉讼费</w:t>
      </w:r>
      <w:r>
        <w:rPr>
          <w:spacing w:val="-42"/>
        </w:rPr>
        <w:t> </w:t>
      </w:r>
      <w:r>
        <w:rPr>
          <w:rFonts w:ascii="宋体" w:hAnsi="宋体" w:cs="宋体" w:eastAsia="宋体" w:hint="default"/>
        </w:rPr>
        <w:t>4.9</w:t>
      </w:r>
      <w:r>
        <w:rPr>
          <w:rFonts w:ascii="宋体" w:hAnsi="宋体" w:cs="宋体" w:eastAsia="宋体" w:hint="default"/>
          <w:spacing w:val="17"/>
        </w:rPr>
        <w:t> </w:t>
      </w:r>
      <w:r>
        <w:rPr/>
        <w:t>万元由太白</w:t>
      </w:r>
      <w:r>
        <w:rPr>
          <w:spacing w:val="-81"/>
        </w:rPr>
        <w:t> </w:t>
      </w:r>
      <w:r>
        <w:rPr>
          <w:spacing w:val="-81"/>
        </w:rPr>
      </w:r>
      <w:r>
        <w:rPr/>
        <w:t>山集团承担，太白山投资对上述付款承担连带责任。截至报告期末，调解书中所述太白山集团应</w:t>
      </w:r>
      <w:r>
        <w:rPr>
          <w:spacing w:val="-98"/>
        </w:rPr>
        <w:t> </w:t>
      </w:r>
      <w:r>
        <w:rPr>
          <w:spacing w:val="-98"/>
        </w:rPr>
      </w:r>
      <w:r>
        <w:rPr/>
        <w:t>支付的款项已支付到账；因太白山集团逾期付款，太白山集团应向公司支付的 </w:t>
      </w:r>
      <w:r>
        <w:rPr>
          <w:rFonts w:ascii="宋体" w:hAnsi="宋体" w:cs="宋体" w:eastAsia="宋体" w:hint="default"/>
        </w:rPr>
        <w:t>15 </w:t>
      </w:r>
      <w:r>
        <w:rPr/>
        <w:t>万元违约金已</w:t>
      </w:r>
      <w:r>
        <w:rPr>
          <w:spacing w:val="-98"/>
        </w:rPr>
        <w:t> </w:t>
      </w:r>
      <w:r>
        <w:rPr>
          <w:spacing w:val="-98"/>
        </w:rPr>
      </w:r>
      <w:r>
        <w:rPr/>
        <w:t>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有</w:t>
      </w:r>
      <w:r>
        <w:rPr>
          <w:spacing w:val="-54"/>
        </w:rPr>
        <w:t> </w:t>
      </w:r>
      <w:r>
        <w:rPr>
          <w:rFonts w:ascii="宋体" w:hAnsi="宋体" w:cs="宋体" w:eastAsia="宋体" w:hint="default"/>
        </w:rPr>
        <w:t>8</w:t>
      </w:r>
      <w:r>
        <w:rPr>
          <w:rFonts w:ascii="宋体" w:hAnsi="宋体" w:cs="宋体" w:eastAsia="宋体" w:hint="default"/>
          <w:spacing w:val="-54"/>
        </w:rPr>
        <w:t> </w:t>
      </w:r>
      <w:r>
        <w:rPr/>
        <w:t>日到账，该案件已处理结案。</w:t>
      </w:r>
      <w:r>
        <w:rPr>
          <w:rFonts w:ascii="宋体" w:hAnsi="宋体" w:cs="宋体" w:eastAsia="宋体" w:hint="default"/>
        </w:rPr>
        <w:t> </w:t>
      </w:r>
    </w:p>
    <w:p>
      <w:pPr>
        <w:pStyle w:val="Heading3"/>
        <w:spacing w:line="274" w:lineRule="exact" w:before="22"/>
        <w:ind w:right="8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spacing w:line="245" w:lineRule="exact" w:before="0"/>
        <w:ind w:left="784" w:right="202" w:firstLine="0"/>
        <w:jc w:val="left"/>
        <w:rPr>
          <w:rFonts w:ascii="宋体" w:hAnsi="宋体" w:cs="宋体" w:eastAsia="宋体" w:hint="default"/>
          <w:sz w:val="21"/>
          <w:szCs w:val="21"/>
        </w:rPr>
      </w:pPr>
      <w:r>
        <w:rPr>
          <w:rFonts w:ascii="宋体" w:hAnsi="宋体" w:cs="宋体" w:eastAsia="宋体" w:hint="default"/>
          <w:b/>
          <w:bCs/>
          <w:w w:val="100"/>
          <w:sz w:val="21"/>
          <w:szCs w:val="21"/>
        </w:rPr>
        <w:t>况</w:t>
      </w:r>
      <w:r>
        <w:rPr>
          <w:rFonts w:ascii="宋体" w:hAnsi="宋体" w:cs="宋体" w:eastAsia="宋体" w:hint="default"/>
          <w:w w:val="100"/>
          <w:sz w:val="21"/>
          <w:szCs w:val="21"/>
        </w:rPr>
      </w:r>
    </w:p>
    <w:p>
      <w:pPr>
        <w:pStyle w:val="BodyText"/>
        <w:spacing w:line="272" w:lineRule="exact"/>
        <w:ind w:right="2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302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spacing w:line="274" w:lineRule="exact" w:before="22"/>
        <w:ind w:left="218" w:right="150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十三、公司股权激励计划、员工持股计划或其他员工激励措施的情况及其影响</w:t>
      </w:r>
      <w:r>
        <w:rPr>
          <w:rFonts w:ascii="宋体" w:hAnsi="宋体" w:cs="宋体" w:eastAsia="宋体" w:hint="default"/>
          <w:spacing w:val="-1"/>
          <w:sz w:val="21"/>
          <w:szCs w:val="21"/>
        </w:rPr>
      </w:r>
    </w:p>
    <w:p>
      <w:pPr>
        <w:pStyle w:val="Heading3"/>
        <w:spacing w:line="246" w:lineRule="exact"/>
        <w:ind w:right="202"/>
        <w:jc w:val="left"/>
        <w:rPr>
          <w:b w:val="0"/>
          <w:bCs w:val="0"/>
        </w:rPr>
      </w:pPr>
      <w:r>
        <w:rPr/>
        <w:t>（一）</w:t>
      </w:r>
      <w:r>
        <w:rPr>
          <w:spacing w:val="-35"/>
        </w:rPr>
        <w:t> </w:t>
      </w:r>
      <w:r>
        <w:rPr>
          <w:rFonts w:ascii="宋体" w:hAnsi="宋体" w:cs="宋体" w:eastAsia="宋体" w:hint="default"/>
          <w:spacing w:val="-35"/>
        </w:rPr>
      </w:r>
      <w:r>
        <w:rPr/>
        <w:t>相关激励事项已在临时公告披露且后续实施无进展或变化的</w:t>
      </w:r>
      <w:r>
        <w:rPr>
          <w:b w:val="0"/>
          <w:bCs w:val="0"/>
        </w:rPr>
      </w:r>
    </w:p>
    <w:p>
      <w:pPr>
        <w:pStyle w:val="BodyText"/>
        <w:spacing w:line="273" w:lineRule="exact"/>
        <w:ind w:right="20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72" w:lineRule="exact" w:before="26"/>
        <w:ind w:left="218" w:right="4527"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2"/>
          <w:sz w:val="21"/>
          <w:szCs w:val="21"/>
        </w:rPr>
        <w:t> </w:t>
      </w:r>
      <w:r>
        <w:rPr>
          <w:rFonts w:ascii="宋体" w:hAnsi="宋体" w:cs="宋体" w:eastAsia="宋体" w:hint="default"/>
          <w:b/>
          <w:bCs/>
          <w:spacing w:val="-32"/>
          <w:sz w:val="21"/>
          <w:szCs w:val="21"/>
        </w:rPr>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72" w:lineRule="exact" w:before="1"/>
        <w:ind w:right="69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2" w:lineRule="exact" w:before="1"/>
        <w:ind w:right="618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员工持股计划情况</w:t>
      </w:r>
      <w:r>
        <w:rPr>
          <w:rFonts w:ascii="宋体" w:hAnsi="宋体" w:cs="宋体" w:eastAsia="宋体" w:hint="default"/>
        </w:rPr>
        <w:t> </w:t>
      </w:r>
    </w:p>
    <w:p>
      <w:pPr>
        <w:pStyle w:val="BodyText"/>
        <w:spacing w:line="272" w:lineRule="exact" w:before="1"/>
        <w:ind w:right="618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其他激励措施</w:t>
      </w:r>
      <w:r>
        <w:rPr>
          <w:rFonts w:ascii="宋体" w:hAnsi="宋体" w:cs="宋体" w:eastAsia="宋体" w:hint="default"/>
        </w:rPr>
        <w:t> </w:t>
      </w:r>
    </w:p>
    <w:p>
      <w:pPr>
        <w:pStyle w:val="BodyText"/>
        <w:spacing w:line="247" w:lineRule="exact"/>
        <w:ind w:right="2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4" w:footer="1248" w:top="1220" w:bottom="1440" w:left="1580" w:right="1060"/>
        </w:sect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4" w:footer="1248" w:top="1220" w:bottom="1440" w:left="1160" w:right="640"/>
        </w:sectPr>
      </w:pPr>
    </w:p>
    <w:p>
      <w:pPr>
        <w:pStyle w:val="Heading3"/>
        <w:spacing w:line="274" w:lineRule="exact" w:before="36"/>
        <w:ind w:left="638" w:right="-14"/>
        <w:jc w:val="left"/>
        <w:rPr>
          <w:b w:val="0"/>
          <w:bCs w:val="0"/>
        </w:rPr>
      </w:pPr>
      <w:r>
        <w:rPr/>
        <w:t>十四、重大关联交易</w:t>
      </w:r>
      <w:r>
        <w:rPr>
          <w:b w:val="0"/>
          <w:bCs w:val="0"/>
        </w:rPr>
      </w:r>
    </w:p>
    <w:p>
      <w:pPr>
        <w:spacing w:line="272" w:lineRule="exact" w:before="27"/>
        <w:ind w:left="638" w:right="-14" w:firstLine="0"/>
        <w:jc w:val="left"/>
        <w:rPr>
          <w:rFonts w:ascii="宋体" w:hAnsi="宋体" w:cs="宋体" w:eastAsia="宋体" w:hint="default"/>
          <w:sz w:val="21"/>
          <w:szCs w:val="21"/>
        </w:rPr>
      </w:pPr>
      <w:r>
        <w:rPr>
          <w:rFonts w:ascii="宋体" w:hAnsi="宋体" w:cs="宋体" w:eastAsia="宋体" w:hint="default"/>
          <w:b/>
          <w:bCs/>
          <w:sz w:val="21"/>
          <w:szCs w:val="21"/>
        </w:rPr>
        <w:t>（一）与日常经营相关的关联交易</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、报告期内关于执行</w:t>
      </w:r>
      <w:r>
        <w:rPr>
          <w:rFonts w:ascii="宋体" w:hAnsi="宋体" w:cs="宋体" w:eastAsia="宋体" w:hint="default"/>
          <w:b/>
          <w:bCs/>
          <w:spacing w:val="-55"/>
          <w:sz w:val="21"/>
          <w:szCs w:val="21"/>
        </w:rPr>
        <w:t> </w:t>
      </w: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年度预计日常关联交易情况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40" w:lineRule="auto"/>
        <w:ind w:left="638"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160" w:right="640"/>
          <w:cols w:num="2" w:equalWidth="0">
            <w:col w:w="5703" w:space="924"/>
            <w:col w:w="3483"/>
          </w:cols>
        </w:sectPr>
      </w:pPr>
    </w:p>
    <w:p>
      <w:pPr>
        <w:spacing w:line="240" w:lineRule="auto" w:before="4"/>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2612"/>
        <w:gridCol w:w="2110"/>
        <w:gridCol w:w="2146"/>
        <w:gridCol w:w="2182"/>
      </w:tblGrid>
      <w:tr>
        <w:trPr>
          <w:trHeight w:val="55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9" w:right="0"/>
              <w:jc w:val="left"/>
              <w:rPr>
                <w:rFonts w:ascii="宋体" w:hAnsi="宋体" w:cs="宋体" w:eastAsia="宋体" w:hint="default"/>
                <w:sz w:val="21"/>
                <w:szCs w:val="21"/>
              </w:rPr>
            </w:pPr>
            <w:r>
              <w:rPr>
                <w:rFonts w:ascii="宋体" w:hAnsi="宋体" w:cs="宋体" w:eastAsia="宋体" w:hint="default"/>
                <w:sz w:val="21"/>
                <w:szCs w:val="21"/>
              </w:rPr>
              <w:t>关联交易类别</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实际发生金额</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2" w:right="0" w:firstLine="7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预计总金额</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t> </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预计金额比例</w:t>
            </w:r>
            <w:r>
              <w:rPr>
                <w:rFonts w:ascii="宋体" w:hAnsi="宋体" w:cs="宋体" w:eastAsia="宋体" w:hint="default"/>
                <w:sz w:val="21"/>
                <w:szCs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向关联人购买原材料</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189,926,677</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264,000,000</w:t>
            </w:r>
            <w:r>
              <w:rPr>
                <w:rFonts w:ascii="宋体"/>
                <w:sz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71.94</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向关联人销售产品、商品</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619,902,750</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478,000,000</w:t>
            </w:r>
            <w:r>
              <w:rPr>
                <w:rFonts w:ascii="宋体"/>
                <w:sz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129.69</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向关联人提供劳务</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30,491,412</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38,000,000</w:t>
            </w:r>
            <w:r>
              <w:rPr>
                <w:rFonts w:ascii="宋体"/>
                <w:sz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80.24</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接受关联人提供的劳务</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440,101,215</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418,000,000</w:t>
            </w:r>
            <w:r>
              <w:rPr>
                <w:rFonts w:ascii="宋体"/>
                <w:sz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105.29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160" w:right="640"/>
        </w:sectPr>
      </w:pPr>
    </w:p>
    <w:p>
      <w:pPr>
        <w:pStyle w:val="Heading2"/>
        <w:spacing w:line="274" w:lineRule="exact"/>
        <w:ind w:left="638" w:right="0"/>
        <w:jc w:val="left"/>
      </w:pPr>
      <w:r>
        <w:rPr/>
        <w:t> </w:t>
      </w:r>
    </w:p>
    <w:p>
      <w:pPr>
        <w:pStyle w:val="Heading3"/>
        <w:spacing w:line="240" w:lineRule="auto" w:before="4"/>
        <w:ind w:left="638" w:right="-6"/>
        <w:jc w:val="left"/>
        <w:rPr>
          <w:b w:val="0"/>
          <w:bCs w:val="0"/>
        </w:rPr>
      </w:pPr>
      <w:r>
        <w:rPr>
          <w:rFonts w:ascii="宋体" w:hAnsi="宋体" w:cs="宋体" w:eastAsia="宋体" w:hint="default"/>
          <w:spacing w:val="-1"/>
        </w:rPr>
        <w:t>2</w:t>
      </w:r>
      <w:r>
        <w:rPr>
          <w:spacing w:val="-1"/>
        </w:rPr>
        <w:t>、与日常经营相关的关联交易</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2"/>
        <w:rPr>
          <w:rFonts w:ascii="宋体" w:hAnsi="宋体" w:cs="宋体" w:eastAsia="宋体" w:hint="default"/>
          <w:b/>
          <w:bCs/>
          <w:sz w:val="22"/>
          <w:szCs w:val="22"/>
        </w:rPr>
      </w:pPr>
    </w:p>
    <w:p>
      <w:pPr>
        <w:pStyle w:val="BodyText"/>
        <w:spacing w:line="240" w:lineRule="auto"/>
        <w:ind w:left="638" w:right="0"/>
        <w:jc w:val="left"/>
        <w:rPr>
          <w:rFonts w:ascii="宋体" w:hAnsi="宋体" w:cs="宋体" w:eastAsia="宋体" w:hint="default"/>
        </w:rPr>
      </w:pPr>
      <w:r>
        <w:rPr/>
        <w:t>单位：万元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160" w:right="640"/>
          <w:cols w:num="2" w:equalWidth="0">
            <w:col w:w="3485" w:space="2933"/>
            <w:col w:w="3692"/>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81"/>
        <w:gridCol w:w="1393"/>
        <w:gridCol w:w="1018"/>
        <w:gridCol w:w="1028"/>
        <w:gridCol w:w="727"/>
        <w:gridCol w:w="912"/>
        <w:gridCol w:w="708"/>
        <w:gridCol w:w="610"/>
        <w:gridCol w:w="871"/>
        <w:gridCol w:w="814"/>
      </w:tblGrid>
      <w:tr>
        <w:trPr>
          <w:trHeight w:val="1412"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关联交易方</w:t>
            </w:r>
            <w:r>
              <w:rPr>
                <w:rFonts w:ascii="宋体" w:hAnsi="宋体" w:cs="宋体" w:eastAsia="宋体" w:hint="default"/>
                <w:sz w:val="18"/>
                <w:szCs w:val="18"/>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08" w:right="421"/>
              <w:jc w:val="left"/>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z w:val="18"/>
                <w:szCs w:val="18"/>
              </w:rPr>
              <w:t> </w:t>
            </w:r>
            <w:r>
              <w:rPr>
                <w:rFonts w:ascii="宋体" w:hAnsi="宋体" w:cs="宋体" w:eastAsia="宋体" w:hint="default"/>
                <w:sz w:val="18"/>
                <w:szCs w:val="18"/>
              </w:rPr>
              <w:t>关系</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21" w:right="144" w:hanging="180"/>
              <w:jc w:val="left"/>
              <w:rPr>
                <w:rFonts w:ascii="宋体" w:hAnsi="宋体" w:cs="宋体" w:eastAsia="宋体" w:hint="default"/>
                <w:sz w:val="18"/>
                <w:szCs w:val="18"/>
              </w:rPr>
            </w:pPr>
            <w:r>
              <w:rPr>
                <w:rFonts w:ascii="宋体" w:hAnsi="宋体" w:cs="宋体" w:eastAsia="宋体" w:hint="default"/>
                <w:sz w:val="18"/>
                <w:szCs w:val="18"/>
              </w:rPr>
              <w:t>关联交易 类型</w:t>
            </w:r>
            <w:r>
              <w:rPr>
                <w:rFonts w:ascii="宋体" w:hAnsi="宋体" w:cs="宋体" w:eastAsia="宋体" w:hint="default"/>
                <w:sz w:val="18"/>
                <w:szCs w:val="18"/>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28" w:right="147" w:hanging="180"/>
              <w:jc w:val="left"/>
              <w:rPr>
                <w:rFonts w:ascii="宋体" w:hAnsi="宋体" w:cs="宋体" w:eastAsia="宋体" w:hint="default"/>
                <w:sz w:val="18"/>
                <w:szCs w:val="18"/>
              </w:rPr>
            </w:pPr>
            <w:r>
              <w:rPr>
                <w:rFonts w:ascii="宋体" w:hAnsi="宋体" w:cs="宋体" w:eastAsia="宋体" w:hint="default"/>
                <w:sz w:val="18"/>
                <w:szCs w:val="18"/>
              </w:rPr>
              <w:t>关联交易 内容</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77" w:right="89"/>
              <w:jc w:val="both"/>
              <w:rPr>
                <w:rFonts w:ascii="宋体" w:hAnsi="宋体" w:cs="宋体" w:eastAsia="宋体" w:hint="default"/>
                <w:sz w:val="18"/>
                <w:szCs w:val="18"/>
              </w:rPr>
            </w:pPr>
            <w:r>
              <w:rPr>
                <w:rFonts w:ascii="宋体" w:hAnsi="宋体" w:cs="宋体" w:eastAsia="宋体" w:hint="default"/>
                <w:sz w:val="18"/>
                <w:szCs w:val="18"/>
              </w:rPr>
              <w:t>关联 交易 定价 原则</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79" w:right="90"/>
              <w:jc w:val="left"/>
              <w:rPr>
                <w:rFonts w:ascii="宋体" w:hAnsi="宋体" w:cs="宋体" w:eastAsia="宋体" w:hint="default"/>
                <w:sz w:val="18"/>
                <w:szCs w:val="18"/>
              </w:rPr>
            </w:pPr>
            <w:r>
              <w:rPr>
                <w:rFonts w:ascii="宋体" w:hAnsi="宋体" w:cs="宋体" w:eastAsia="宋体" w:hint="default"/>
                <w:sz w:val="18"/>
                <w:szCs w:val="18"/>
              </w:rPr>
              <w:t>关联交 易金额</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8" w:right="0"/>
              <w:jc w:val="both"/>
              <w:rPr>
                <w:rFonts w:ascii="宋体" w:hAnsi="宋体" w:cs="宋体" w:eastAsia="宋体" w:hint="default"/>
                <w:sz w:val="18"/>
                <w:szCs w:val="18"/>
              </w:rPr>
            </w:pPr>
            <w:r>
              <w:rPr>
                <w:rFonts w:ascii="宋体" w:hAnsi="宋体" w:cs="宋体" w:eastAsia="宋体" w:hint="default"/>
                <w:sz w:val="18"/>
                <w:szCs w:val="18"/>
              </w:rPr>
              <w:t>占同</w:t>
            </w:r>
          </w:p>
          <w:p>
            <w:pPr>
              <w:pStyle w:val="TableParagraph"/>
              <w:spacing w:line="237" w:lineRule="auto" w:before="2"/>
              <w:ind w:left="168" w:right="121"/>
              <w:jc w:val="both"/>
              <w:rPr>
                <w:rFonts w:ascii="宋体" w:hAnsi="宋体" w:cs="宋体" w:eastAsia="宋体" w:hint="default"/>
                <w:sz w:val="18"/>
                <w:szCs w:val="18"/>
              </w:rPr>
            </w:pPr>
            <w:r>
              <w:rPr>
                <w:rFonts w:ascii="宋体" w:hAnsi="宋体" w:cs="宋体" w:eastAsia="宋体" w:hint="default"/>
                <w:sz w:val="18"/>
                <w:szCs w:val="18"/>
              </w:rPr>
              <w:t>类交 易金 额的 比例 </w:t>
            </w:r>
            <w:r>
              <w:rPr>
                <w:rFonts w:ascii="宋体" w:hAnsi="宋体" w:cs="宋体" w:eastAsia="宋体" w:hint="default"/>
                <w:sz w:val="18"/>
                <w:szCs w:val="18"/>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19" w:right="29"/>
              <w:jc w:val="left"/>
              <w:rPr>
                <w:rFonts w:ascii="宋体" w:hAnsi="宋体" w:cs="宋体" w:eastAsia="宋体" w:hint="default"/>
                <w:sz w:val="18"/>
                <w:szCs w:val="18"/>
              </w:rPr>
            </w:pPr>
            <w:r>
              <w:rPr>
                <w:rFonts w:ascii="宋体" w:hAnsi="宋体" w:cs="宋体" w:eastAsia="宋体" w:hint="default"/>
                <w:sz w:val="18"/>
                <w:szCs w:val="18"/>
              </w:rPr>
              <w:t>关联 交易</w:t>
            </w:r>
            <w:r>
              <w:rPr>
                <w:rFonts w:ascii="宋体" w:hAnsi="宋体" w:cs="宋体" w:eastAsia="宋体" w:hint="default"/>
                <w:sz w:val="18"/>
                <w:szCs w:val="18"/>
              </w:rPr>
              <w:t> </w:t>
            </w:r>
            <w:r>
              <w:rPr>
                <w:rFonts w:ascii="宋体" w:hAnsi="宋体" w:cs="宋体" w:eastAsia="宋体" w:hint="default"/>
                <w:sz w:val="18"/>
                <w:szCs w:val="18"/>
              </w:rPr>
              <w:t>结算 方式</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49" w:right="161"/>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z w:val="18"/>
                <w:szCs w:val="18"/>
              </w:rPr>
              <w:t> </w:t>
            </w:r>
            <w:r>
              <w:rPr>
                <w:rFonts w:ascii="宋体" w:hAnsi="宋体" w:cs="宋体" w:eastAsia="宋体" w:hint="default"/>
                <w:sz w:val="18"/>
                <w:szCs w:val="18"/>
              </w:rPr>
              <w:t>价格</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both"/>
              <w:rPr>
                <w:rFonts w:ascii="宋体" w:hAnsi="宋体" w:cs="宋体" w:eastAsia="宋体" w:hint="default"/>
                <w:sz w:val="18"/>
                <w:szCs w:val="18"/>
              </w:rPr>
            </w:pPr>
            <w:r>
              <w:rPr>
                <w:rFonts w:ascii="宋体" w:hAnsi="宋体" w:cs="宋体" w:eastAsia="宋体" w:hint="default"/>
                <w:sz w:val="18"/>
                <w:szCs w:val="18"/>
              </w:rPr>
              <w:t>交易价</w:t>
            </w:r>
          </w:p>
          <w:p>
            <w:pPr>
              <w:pStyle w:val="TableParagraph"/>
              <w:spacing w:line="237" w:lineRule="auto" w:before="2"/>
              <w:ind w:left="129" w:right="42"/>
              <w:jc w:val="both"/>
              <w:rPr>
                <w:rFonts w:ascii="宋体" w:hAnsi="宋体" w:cs="宋体" w:eastAsia="宋体" w:hint="default"/>
                <w:sz w:val="18"/>
                <w:szCs w:val="18"/>
              </w:rPr>
            </w:pPr>
            <w:r>
              <w:rPr>
                <w:rFonts w:ascii="宋体" w:hAnsi="宋体" w:cs="宋体" w:eastAsia="宋体" w:hint="default"/>
                <w:sz w:val="18"/>
                <w:szCs w:val="18"/>
              </w:rPr>
              <w:t>格与市 场参考 价格差 异较大 的原因</w:t>
            </w:r>
            <w:r>
              <w:rPr>
                <w:rFonts w:ascii="宋体" w:hAnsi="宋体" w:cs="宋体" w:eastAsia="宋体" w:hint="default"/>
                <w:sz w:val="18"/>
                <w:szCs w:val="18"/>
              </w:rPr>
              <w:t> </w:t>
            </w:r>
          </w:p>
        </w:tc>
      </w:tr>
      <w:tr>
        <w:trPr>
          <w:trHeight w:val="71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阿尔派株式会社及</w:t>
            </w:r>
          </w:p>
          <w:p>
            <w:pPr>
              <w:pStyle w:val="TableParagraph"/>
              <w:spacing w:line="240" w:lineRule="auto"/>
              <w:ind w:left="103" w:right="134"/>
              <w:jc w:val="left"/>
              <w:rPr>
                <w:rFonts w:ascii="宋体" w:hAnsi="宋体" w:cs="宋体" w:eastAsia="宋体" w:hint="default"/>
                <w:sz w:val="18"/>
                <w:szCs w:val="18"/>
              </w:rPr>
            </w:pPr>
            <w:r>
              <w:rPr>
                <w:rFonts w:ascii="宋体" w:hAnsi="宋体" w:cs="宋体" w:eastAsia="宋体" w:hint="default"/>
                <w:sz w:val="18"/>
                <w:szCs w:val="18"/>
              </w:rPr>
              <w:t>其子公司</w:t>
            </w:r>
            <w:r>
              <w:rPr>
                <w:rFonts w:ascii="宋体" w:hAnsi="宋体" w:cs="宋体" w:eastAsia="宋体" w:hint="default"/>
                <w:sz w:val="18"/>
                <w:szCs w:val="18"/>
              </w:rPr>
              <w:t>(</w:t>
            </w:r>
            <w:r>
              <w:rPr>
                <w:rFonts w:ascii="宋体" w:hAnsi="宋体" w:cs="宋体" w:eastAsia="宋体" w:hint="default"/>
                <w:sz w:val="18"/>
                <w:szCs w:val="18"/>
              </w:rPr>
              <w:t>合称“阿 尔派”</w:t>
            </w:r>
            <w:r>
              <w:rPr>
                <w:rFonts w:ascii="宋体" w:hAnsi="宋体" w:cs="宋体" w:eastAsia="宋体" w:hint="default"/>
                <w:sz w:val="18"/>
                <w:szCs w:val="18"/>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51"/>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 上股权</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40" w:lineRule="auto"/>
              <w:ind w:left="100" w:right="95"/>
              <w:jc w:val="left"/>
              <w:rPr>
                <w:rFonts w:ascii="宋体" w:hAnsi="宋体" w:cs="宋体" w:eastAsia="宋体" w:hint="default"/>
                <w:sz w:val="18"/>
                <w:szCs w:val="18"/>
              </w:rPr>
            </w:pPr>
            <w:r>
              <w:rPr>
                <w:rFonts w:ascii="宋体" w:hAnsi="宋体" w:cs="宋体" w:eastAsia="宋体" w:hint="default"/>
                <w:sz w:val="18"/>
                <w:szCs w:val="18"/>
              </w:rPr>
              <w:t>销售产 品、商品</w:t>
            </w:r>
            <w:r>
              <w:rPr>
                <w:rFonts w:ascii="宋体" w:hAnsi="宋体" w:cs="宋体" w:eastAsia="宋体" w:hint="default"/>
                <w:sz w:val="18"/>
                <w:szCs w:val="18"/>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40" w:lineRule="auto"/>
              <w:ind w:left="103" w:right="192"/>
              <w:jc w:val="left"/>
              <w:rPr>
                <w:rFonts w:ascii="宋体" w:hAnsi="宋体" w:cs="宋体" w:eastAsia="宋体" w:hint="default"/>
                <w:sz w:val="18"/>
                <w:szCs w:val="18"/>
              </w:rPr>
            </w:pPr>
            <w:r>
              <w:rPr>
                <w:rFonts w:ascii="宋体" w:hAnsi="宋体" w:cs="宋体" w:eastAsia="宋体" w:hint="default"/>
                <w:sz w:val="18"/>
                <w:szCs w:val="18"/>
              </w:rPr>
              <w:t>或软件销 售收入</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89"/>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spacing w:val="-1"/>
                <w:sz w:val="18"/>
              </w:rPr>
              <w:t>17,707</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2.14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29"/>
              <w:jc w:val="left"/>
              <w:rPr>
                <w:rFonts w:ascii="宋体" w:hAnsi="宋体" w:cs="宋体" w:eastAsia="宋体" w:hint="default"/>
                <w:sz w:val="18"/>
                <w:szCs w:val="18"/>
              </w:rPr>
            </w:pPr>
            <w:r>
              <w:rPr>
                <w:rFonts w:ascii="宋体" w:hAnsi="宋体" w:cs="宋体" w:eastAsia="宋体" w:hint="default"/>
                <w:sz w:val="18"/>
                <w:szCs w:val="18"/>
              </w:rPr>
              <w:t>现金 结算</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17,707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71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阿尔派株式会社及</w:t>
            </w:r>
          </w:p>
          <w:p>
            <w:pPr>
              <w:pStyle w:val="TableParagraph"/>
              <w:spacing w:line="240" w:lineRule="auto"/>
              <w:ind w:left="103" w:right="134"/>
              <w:jc w:val="left"/>
              <w:rPr>
                <w:rFonts w:ascii="宋体" w:hAnsi="宋体" w:cs="宋体" w:eastAsia="宋体" w:hint="default"/>
                <w:sz w:val="18"/>
                <w:szCs w:val="18"/>
              </w:rPr>
            </w:pPr>
            <w:r>
              <w:rPr>
                <w:rFonts w:ascii="宋体" w:hAnsi="宋体" w:cs="宋体" w:eastAsia="宋体" w:hint="default"/>
                <w:sz w:val="18"/>
                <w:szCs w:val="18"/>
              </w:rPr>
              <w:t>其子公司</w:t>
            </w:r>
            <w:r>
              <w:rPr>
                <w:rFonts w:ascii="宋体" w:hAnsi="宋体" w:cs="宋体" w:eastAsia="宋体" w:hint="default"/>
                <w:sz w:val="18"/>
                <w:szCs w:val="18"/>
              </w:rPr>
              <w:t>(</w:t>
            </w:r>
            <w:r>
              <w:rPr>
                <w:rFonts w:ascii="宋体" w:hAnsi="宋体" w:cs="宋体" w:eastAsia="宋体" w:hint="default"/>
                <w:sz w:val="18"/>
                <w:szCs w:val="18"/>
              </w:rPr>
              <w:t>合称“阿 尔派”)</w:t>
            </w:r>
            <w:r>
              <w:rPr>
                <w:rFonts w:ascii="宋体" w:hAnsi="宋体" w:cs="宋体" w:eastAsia="宋体" w:hint="default"/>
                <w:sz w:val="18"/>
                <w:szCs w:val="18"/>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51"/>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 上股权</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40" w:lineRule="auto"/>
              <w:ind w:left="100" w:right="185"/>
              <w:jc w:val="left"/>
              <w:rPr>
                <w:rFonts w:ascii="宋体" w:hAnsi="宋体" w:cs="宋体" w:eastAsia="宋体" w:hint="default"/>
                <w:sz w:val="18"/>
                <w:szCs w:val="18"/>
              </w:rPr>
            </w:pPr>
            <w:r>
              <w:rPr>
                <w:rFonts w:ascii="宋体" w:hAnsi="宋体" w:cs="宋体" w:eastAsia="宋体" w:hint="default"/>
                <w:sz w:val="18"/>
                <w:szCs w:val="18"/>
              </w:rPr>
              <w:t>购买原材 料</w:t>
            </w:r>
            <w:r>
              <w:rPr>
                <w:rFonts w:ascii="宋体" w:hAnsi="宋体" w:cs="宋体" w:eastAsia="宋体" w:hint="default"/>
                <w:sz w:val="18"/>
                <w:szCs w:val="18"/>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2"/>
              <w:jc w:val="left"/>
              <w:rPr>
                <w:rFonts w:ascii="宋体" w:hAnsi="宋体" w:cs="宋体" w:eastAsia="宋体" w:hint="default"/>
                <w:sz w:val="18"/>
                <w:szCs w:val="18"/>
              </w:rPr>
            </w:pPr>
            <w:r>
              <w:rPr>
                <w:rFonts w:ascii="宋体" w:hAnsi="宋体" w:cs="宋体" w:eastAsia="宋体" w:hint="default"/>
                <w:sz w:val="18"/>
                <w:szCs w:val="18"/>
              </w:rPr>
              <w:t>采购原材 料</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89"/>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spacing w:val="-1"/>
                <w:sz w:val="18"/>
              </w:rPr>
              <w:t>15,955</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4.36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29"/>
              <w:jc w:val="left"/>
              <w:rPr>
                <w:rFonts w:ascii="宋体" w:hAnsi="宋体" w:cs="宋体" w:eastAsia="宋体" w:hint="default"/>
                <w:sz w:val="18"/>
                <w:szCs w:val="18"/>
              </w:rPr>
            </w:pPr>
            <w:r>
              <w:rPr>
                <w:rFonts w:ascii="宋体" w:hAnsi="宋体" w:cs="宋体" w:eastAsia="宋体" w:hint="default"/>
                <w:sz w:val="18"/>
                <w:szCs w:val="18"/>
              </w:rPr>
              <w:t>现金 结算</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15,955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71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株式会社东芝及其</w:t>
            </w:r>
          </w:p>
          <w:p>
            <w:pPr>
              <w:pStyle w:val="TableParagraph"/>
              <w:spacing w:line="232" w:lineRule="exact" w:before="23"/>
              <w:ind w:left="103" w:right="103"/>
              <w:jc w:val="left"/>
              <w:rPr>
                <w:rFonts w:ascii="宋体" w:hAnsi="宋体" w:cs="宋体" w:eastAsia="宋体" w:hint="default"/>
                <w:sz w:val="18"/>
                <w:szCs w:val="18"/>
              </w:rPr>
            </w:pPr>
            <w:r>
              <w:rPr>
                <w:rFonts w:ascii="宋体" w:hAnsi="宋体" w:cs="宋体" w:eastAsia="宋体" w:hint="default"/>
                <w:spacing w:val="-7"/>
                <w:sz w:val="18"/>
                <w:szCs w:val="18"/>
              </w:rPr>
              <w:t>子公司（合称：“东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芝”）</w:t>
            </w:r>
            <w:r>
              <w:rPr>
                <w:rFonts w:ascii="宋体" w:hAnsi="宋体" w:cs="宋体" w:eastAsia="宋体" w:hint="default"/>
                <w:sz w:val="18"/>
                <w:szCs w:val="18"/>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200"/>
              <w:jc w:val="left"/>
              <w:rPr>
                <w:rFonts w:ascii="宋体" w:hAnsi="宋体" w:cs="宋体" w:eastAsia="宋体" w:hint="default"/>
                <w:sz w:val="18"/>
                <w:szCs w:val="18"/>
              </w:rPr>
            </w:pPr>
            <w:r>
              <w:rPr>
                <w:rFonts w:ascii="宋体" w:hAnsi="宋体" w:cs="宋体" w:eastAsia="宋体" w:hint="default"/>
                <w:sz w:val="18"/>
                <w:szCs w:val="18"/>
              </w:rPr>
              <w:t>与本公司同一 董事</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32" w:lineRule="exact" w:before="23"/>
              <w:ind w:left="100" w:right="95"/>
              <w:jc w:val="left"/>
              <w:rPr>
                <w:rFonts w:ascii="宋体" w:hAnsi="宋体" w:cs="宋体" w:eastAsia="宋体" w:hint="default"/>
                <w:sz w:val="18"/>
                <w:szCs w:val="18"/>
              </w:rPr>
            </w:pPr>
            <w:r>
              <w:rPr>
                <w:rFonts w:ascii="宋体" w:hAnsi="宋体" w:cs="宋体" w:eastAsia="宋体" w:hint="default"/>
                <w:sz w:val="18"/>
                <w:szCs w:val="18"/>
              </w:rPr>
              <w:t>销售产 品、商品</w:t>
            </w:r>
            <w:r>
              <w:rPr>
                <w:rFonts w:ascii="宋体" w:hAnsi="宋体" w:cs="宋体" w:eastAsia="宋体" w:hint="default"/>
                <w:sz w:val="18"/>
                <w:szCs w:val="18"/>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32" w:lineRule="exact" w:before="23"/>
              <w:ind w:left="103" w:right="192"/>
              <w:jc w:val="left"/>
              <w:rPr>
                <w:rFonts w:ascii="宋体" w:hAnsi="宋体" w:cs="宋体" w:eastAsia="宋体" w:hint="default"/>
                <w:sz w:val="18"/>
                <w:szCs w:val="18"/>
              </w:rPr>
            </w:pPr>
            <w:r>
              <w:rPr>
                <w:rFonts w:ascii="宋体" w:hAnsi="宋体" w:cs="宋体" w:eastAsia="宋体" w:hint="default"/>
                <w:sz w:val="18"/>
                <w:szCs w:val="18"/>
              </w:rPr>
              <w:t>或软件销 售收入</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89"/>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spacing w:val="-1"/>
                <w:sz w:val="18"/>
              </w:rPr>
              <w:t>19,228</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2.33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29"/>
              <w:jc w:val="left"/>
              <w:rPr>
                <w:rFonts w:ascii="宋体" w:hAnsi="宋体" w:cs="宋体" w:eastAsia="宋体" w:hint="default"/>
                <w:sz w:val="18"/>
                <w:szCs w:val="18"/>
              </w:rPr>
            </w:pPr>
            <w:r>
              <w:rPr>
                <w:rFonts w:ascii="宋体" w:hAnsi="宋体" w:cs="宋体" w:eastAsia="宋体" w:hint="default"/>
                <w:sz w:val="18"/>
                <w:szCs w:val="18"/>
              </w:rPr>
              <w:t>现金 结算</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19,228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71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诺基亚东软通信技</w:t>
            </w:r>
          </w:p>
          <w:p>
            <w:pPr>
              <w:pStyle w:val="TableParagraph"/>
              <w:spacing w:line="232" w:lineRule="exact" w:before="23"/>
              <w:ind w:left="103" w:right="137"/>
              <w:jc w:val="left"/>
              <w:rPr>
                <w:rFonts w:ascii="宋体" w:hAnsi="宋体" w:cs="宋体" w:eastAsia="宋体" w:hint="default"/>
                <w:sz w:val="18"/>
                <w:szCs w:val="18"/>
              </w:rPr>
            </w:pPr>
            <w:r>
              <w:rPr>
                <w:rFonts w:ascii="宋体" w:hAnsi="宋体" w:cs="宋体" w:eastAsia="宋体" w:hint="default"/>
                <w:sz w:val="18"/>
                <w:szCs w:val="18"/>
              </w:rPr>
              <w:t>术有限公司（简称 “诺基亚东软”）</w:t>
            </w:r>
            <w:r>
              <w:rPr>
                <w:rFonts w:ascii="宋体" w:hAnsi="宋体" w:cs="宋体" w:eastAsia="宋体" w:hint="default"/>
                <w:sz w:val="18"/>
                <w:szCs w:val="18"/>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本公司副董事</w:t>
            </w:r>
          </w:p>
          <w:p>
            <w:pPr>
              <w:pStyle w:val="TableParagraph"/>
              <w:spacing w:line="232" w:lineRule="exact" w:before="23"/>
              <w:ind w:left="100" w:right="200"/>
              <w:jc w:val="left"/>
              <w:rPr>
                <w:rFonts w:ascii="宋体" w:hAnsi="宋体" w:cs="宋体" w:eastAsia="宋体" w:hint="default"/>
                <w:sz w:val="18"/>
                <w:szCs w:val="18"/>
              </w:rPr>
            </w:pPr>
            <w:r>
              <w:rPr>
                <w:rFonts w:ascii="宋体" w:hAnsi="宋体" w:cs="宋体" w:eastAsia="宋体" w:hint="default"/>
                <w:sz w:val="18"/>
                <w:szCs w:val="18"/>
              </w:rPr>
              <w:t>长为诺基亚东 软副董事长</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向关联人</w:t>
            </w:r>
          </w:p>
          <w:p>
            <w:pPr>
              <w:pStyle w:val="TableParagraph"/>
              <w:spacing w:line="232" w:lineRule="exact" w:before="23"/>
              <w:ind w:left="100" w:right="95"/>
              <w:jc w:val="left"/>
              <w:rPr>
                <w:rFonts w:ascii="宋体" w:hAnsi="宋体" w:cs="宋体" w:eastAsia="宋体" w:hint="default"/>
                <w:sz w:val="18"/>
                <w:szCs w:val="18"/>
              </w:rPr>
            </w:pPr>
            <w:r>
              <w:rPr>
                <w:rFonts w:ascii="宋体" w:hAnsi="宋体" w:cs="宋体" w:eastAsia="宋体" w:hint="default"/>
                <w:sz w:val="18"/>
                <w:szCs w:val="18"/>
              </w:rPr>
              <w:t>销售产 品、商品</w:t>
            </w:r>
            <w:r>
              <w:rPr>
                <w:rFonts w:ascii="宋体" w:hAnsi="宋体" w:cs="宋体" w:eastAsia="宋体" w:hint="default"/>
                <w:sz w:val="18"/>
                <w:szCs w:val="18"/>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p>
            <w:pPr>
              <w:pStyle w:val="TableParagraph"/>
              <w:spacing w:line="232" w:lineRule="exact" w:before="23"/>
              <w:ind w:left="103" w:right="192"/>
              <w:jc w:val="left"/>
              <w:rPr>
                <w:rFonts w:ascii="宋体" w:hAnsi="宋体" w:cs="宋体" w:eastAsia="宋体" w:hint="default"/>
                <w:sz w:val="18"/>
                <w:szCs w:val="18"/>
              </w:rPr>
            </w:pPr>
            <w:r>
              <w:rPr>
                <w:rFonts w:ascii="宋体" w:hAnsi="宋体" w:cs="宋体" w:eastAsia="宋体" w:hint="default"/>
                <w:sz w:val="18"/>
                <w:szCs w:val="18"/>
              </w:rPr>
              <w:t>或软件销 售收入</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89"/>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sz w:val="18"/>
              </w:rPr>
              <w:t>3,582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0.43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29"/>
              <w:jc w:val="left"/>
              <w:rPr>
                <w:rFonts w:ascii="宋体" w:hAnsi="宋体" w:cs="宋体" w:eastAsia="宋体" w:hint="default"/>
                <w:sz w:val="18"/>
                <w:szCs w:val="18"/>
              </w:rPr>
            </w:pPr>
            <w:r>
              <w:rPr>
                <w:rFonts w:ascii="宋体" w:hAnsi="宋体" w:cs="宋体" w:eastAsia="宋体" w:hint="default"/>
                <w:sz w:val="18"/>
                <w:szCs w:val="18"/>
              </w:rPr>
              <w:t>现金 结算</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3,582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71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大连东软控股有限</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公司及其分子公司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5"/>
                <w:sz w:val="18"/>
                <w:szCs w:val="18"/>
              </w:rPr>
              <w:t>称</w:t>
            </w:r>
            <w:r>
              <w:rPr>
                <w:rFonts w:ascii="宋体" w:hAnsi="宋体" w:cs="宋体" w:eastAsia="宋体" w:hint="default"/>
                <w:sz w:val="18"/>
                <w:szCs w:val="18"/>
              </w:rPr>
              <w:t>“东软控股</w:t>
            </w:r>
            <w:r>
              <w:rPr>
                <w:rFonts w:ascii="宋体" w:hAnsi="宋体" w:cs="宋体" w:eastAsia="宋体" w:hint="default"/>
                <w:spacing w:val="-75"/>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51"/>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 上股权</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接受关联</w:t>
            </w:r>
          </w:p>
          <w:p>
            <w:pPr>
              <w:pStyle w:val="TableParagraph"/>
              <w:spacing w:line="232" w:lineRule="exact" w:before="23"/>
              <w:ind w:left="100" w:right="185"/>
              <w:jc w:val="left"/>
              <w:rPr>
                <w:rFonts w:ascii="宋体" w:hAnsi="宋体" w:cs="宋体" w:eastAsia="宋体" w:hint="default"/>
                <w:sz w:val="18"/>
                <w:szCs w:val="18"/>
              </w:rPr>
            </w:pPr>
            <w:r>
              <w:rPr>
                <w:rFonts w:ascii="宋体" w:hAnsi="宋体" w:cs="宋体" w:eastAsia="宋体" w:hint="default"/>
                <w:sz w:val="18"/>
                <w:szCs w:val="18"/>
              </w:rPr>
              <w:t>人提供的 劳务</w:t>
            </w:r>
            <w:r>
              <w:rPr>
                <w:rFonts w:ascii="宋体" w:hAnsi="宋体" w:cs="宋体" w:eastAsia="宋体" w:hint="default"/>
                <w:sz w:val="18"/>
                <w:szCs w:val="18"/>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2"/>
              <w:jc w:val="left"/>
              <w:rPr>
                <w:rFonts w:ascii="宋体" w:hAnsi="宋体" w:cs="宋体" w:eastAsia="宋体" w:hint="default"/>
                <w:sz w:val="18"/>
                <w:szCs w:val="18"/>
              </w:rPr>
            </w:pPr>
            <w:r>
              <w:rPr>
                <w:rFonts w:ascii="宋体" w:hAnsi="宋体" w:cs="宋体" w:eastAsia="宋体" w:hint="default"/>
                <w:sz w:val="18"/>
                <w:szCs w:val="18"/>
              </w:rPr>
              <w:t>软件开发 及服务</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7" w:right="89"/>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18"/>
                <w:szCs w:val="18"/>
              </w:rPr>
            </w:pPr>
            <w:r>
              <w:rPr>
                <w:rFonts w:ascii="宋体"/>
                <w:spacing w:val="-1"/>
                <w:sz w:val="18"/>
              </w:rPr>
              <w:t>38,993</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33.84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9" w:right="29"/>
              <w:jc w:val="left"/>
              <w:rPr>
                <w:rFonts w:ascii="宋体" w:hAnsi="宋体" w:cs="宋体" w:eastAsia="宋体" w:hint="default"/>
                <w:sz w:val="18"/>
                <w:szCs w:val="18"/>
              </w:rPr>
            </w:pPr>
            <w:r>
              <w:rPr>
                <w:rFonts w:ascii="宋体" w:hAnsi="宋体" w:cs="宋体" w:eastAsia="宋体" w:hint="default"/>
                <w:sz w:val="18"/>
                <w:szCs w:val="18"/>
              </w:rPr>
              <w:t>现金 结算</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38,993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94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03"/>
              <w:jc w:val="left"/>
              <w:rPr>
                <w:rFonts w:ascii="宋体" w:hAnsi="宋体" w:cs="宋体" w:eastAsia="宋体" w:hint="default"/>
                <w:sz w:val="18"/>
                <w:szCs w:val="18"/>
              </w:rPr>
            </w:pPr>
            <w:r>
              <w:rPr>
                <w:rFonts w:ascii="宋体" w:hAnsi="宋体" w:cs="宋体" w:eastAsia="宋体" w:hint="default"/>
                <w:sz w:val="18"/>
                <w:szCs w:val="18"/>
              </w:rPr>
              <w:t>沈阳东软系统集成 </w:t>
            </w:r>
            <w:r>
              <w:rPr>
                <w:rFonts w:ascii="宋体" w:hAnsi="宋体" w:cs="宋体" w:eastAsia="宋体" w:hint="default"/>
                <w:spacing w:val="-7"/>
                <w:sz w:val="18"/>
                <w:szCs w:val="18"/>
              </w:rPr>
              <w:t>工程有限公司（简称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“沈阳工程”）</w:t>
            </w:r>
            <w:r>
              <w:rPr>
                <w:rFonts w:ascii="宋体" w:hAnsi="宋体" w:cs="宋体" w:eastAsia="宋体" w:hint="default"/>
                <w:sz w:val="18"/>
                <w:szCs w:val="18"/>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本公司董事长</w:t>
            </w:r>
          </w:p>
          <w:p>
            <w:pPr>
              <w:pStyle w:val="TableParagraph"/>
              <w:spacing w:line="237" w:lineRule="auto"/>
              <w:ind w:left="100" w:right="200"/>
              <w:jc w:val="both"/>
              <w:rPr>
                <w:rFonts w:ascii="宋体" w:hAnsi="宋体" w:cs="宋体" w:eastAsia="宋体" w:hint="default"/>
                <w:sz w:val="18"/>
                <w:szCs w:val="18"/>
              </w:rPr>
            </w:pPr>
            <w:r>
              <w:rPr>
                <w:rFonts w:ascii="宋体" w:hAnsi="宋体" w:cs="宋体" w:eastAsia="宋体" w:hint="default"/>
                <w:sz w:val="18"/>
                <w:szCs w:val="18"/>
              </w:rPr>
              <w:t>为其控股股东 执行事务合伙 人委派代表</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0" w:right="95"/>
              <w:jc w:val="left"/>
              <w:rPr>
                <w:rFonts w:ascii="宋体" w:hAnsi="宋体" w:cs="宋体" w:eastAsia="宋体" w:hint="default"/>
                <w:sz w:val="18"/>
                <w:szCs w:val="18"/>
              </w:rPr>
            </w:pPr>
            <w:r>
              <w:rPr>
                <w:rFonts w:ascii="宋体" w:hAnsi="宋体" w:cs="宋体" w:eastAsia="宋体" w:hint="default"/>
                <w:sz w:val="18"/>
                <w:szCs w:val="18"/>
              </w:rPr>
              <w:t>向关联人 销售产 品、商品</w:t>
            </w:r>
            <w:r>
              <w:rPr>
                <w:rFonts w:ascii="宋体" w:hAnsi="宋体" w:cs="宋体" w:eastAsia="宋体" w:hint="default"/>
                <w:sz w:val="18"/>
                <w:szCs w:val="18"/>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92"/>
              <w:jc w:val="both"/>
              <w:rPr>
                <w:rFonts w:ascii="宋体" w:hAnsi="宋体" w:cs="宋体" w:eastAsia="宋体" w:hint="default"/>
                <w:sz w:val="18"/>
                <w:szCs w:val="18"/>
              </w:rPr>
            </w:pPr>
            <w:r>
              <w:rPr>
                <w:rFonts w:ascii="宋体" w:hAnsi="宋体" w:cs="宋体" w:eastAsia="宋体" w:hint="default"/>
                <w:sz w:val="18"/>
                <w:szCs w:val="18"/>
              </w:rPr>
              <w:t>系统集成 或软件销 售收入</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77" w:right="89"/>
              <w:jc w:val="left"/>
              <w:rPr>
                <w:rFonts w:ascii="宋体" w:hAnsi="宋体" w:cs="宋体" w:eastAsia="宋体" w:hint="default"/>
                <w:sz w:val="18"/>
                <w:szCs w:val="18"/>
              </w:rPr>
            </w:pPr>
            <w:r>
              <w:rPr>
                <w:rFonts w:ascii="宋体" w:hAnsi="宋体" w:cs="宋体" w:eastAsia="宋体" w:hint="default"/>
                <w:sz w:val="18"/>
                <w:szCs w:val="18"/>
              </w:rPr>
              <w:t>市场 价格</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0"/>
              <w:jc w:val="right"/>
              <w:rPr>
                <w:rFonts w:ascii="宋体" w:hAnsi="宋体" w:cs="宋体" w:eastAsia="宋体" w:hint="default"/>
                <w:sz w:val="18"/>
                <w:szCs w:val="18"/>
              </w:rPr>
            </w:pPr>
            <w:r>
              <w:rPr>
                <w:rFonts w:ascii="宋体"/>
                <w:spacing w:val="-1"/>
                <w:sz w:val="18"/>
              </w:rPr>
              <w:t>15,708</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1.90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9" w:right="29"/>
              <w:jc w:val="left"/>
              <w:rPr>
                <w:rFonts w:ascii="宋体" w:hAnsi="宋体" w:cs="宋体" w:eastAsia="宋体" w:hint="default"/>
                <w:sz w:val="18"/>
                <w:szCs w:val="18"/>
              </w:rPr>
            </w:pPr>
            <w:r>
              <w:rPr>
                <w:rFonts w:ascii="宋体" w:hAnsi="宋体" w:cs="宋体" w:eastAsia="宋体" w:hint="default"/>
                <w:sz w:val="18"/>
                <w:szCs w:val="18"/>
              </w:rPr>
              <w:t>现金 结算</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sz w:val="18"/>
              </w:rPr>
              <w:t>15,708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2"/>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34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4"/>
              <w:jc w:val="right"/>
              <w:rPr>
                <w:rFonts w:ascii="宋体" w:hAnsi="宋体" w:cs="宋体" w:eastAsia="宋体" w:hint="default"/>
                <w:sz w:val="18"/>
                <w:szCs w:val="18"/>
              </w:rPr>
            </w:pPr>
            <w:r>
              <w:rPr>
                <w:rFonts w:ascii="宋体"/>
                <w:spacing w:val="-1"/>
                <w:sz w:val="18"/>
              </w:rPr>
              <w:t>111,173</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bl>
    <w:p>
      <w:pPr>
        <w:pStyle w:val="Heading2"/>
        <w:spacing w:line="274" w:lineRule="exact"/>
        <w:ind w:left="638" w:right="0"/>
        <w:jc w:val="left"/>
      </w:pPr>
      <w:r>
        <w:rPr/>
        <w:t> </w:t>
      </w:r>
    </w:p>
    <w:p>
      <w:pPr>
        <w:pStyle w:val="Heading3"/>
        <w:spacing w:line="274" w:lineRule="exact" w:before="1"/>
        <w:ind w:left="638" w:right="0"/>
        <w:jc w:val="left"/>
        <w:rPr>
          <w:rFonts w:ascii="宋体" w:hAnsi="宋体" w:cs="宋体" w:eastAsia="宋体" w:hint="default"/>
          <w:b w:val="0"/>
          <w:bCs w:val="0"/>
        </w:rPr>
      </w:pPr>
      <w:r>
        <w:rPr>
          <w:rFonts w:ascii="宋体" w:hAnsi="宋体" w:cs="宋体" w:eastAsia="宋体" w:hint="default"/>
        </w:rPr>
        <w:t>3</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72" w:lineRule="exact" w:before="27"/>
        <w:ind w:left="638" w:right="253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
        <w:ind w:left="638" w:right="54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、临时公告未披露的事项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4" w:lineRule="exact"/>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8" w:lineRule="exact"/>
        <w:ind w:left="638" w:right="0"/>
        <w:jc w:val="left"/>
      </w:pPr>
      <w:r>
        <w:rPr/>
        <w:t> </w:t>
      </w:r>
    </w:p>
    <w:p>
      <w:pPr>
        <w:spacing w:line="312" w:lineRule="exact" w:before="0"/>
        <w:ind w:left="638" w:right="0" w:firstLine="0"/>
        <w:jc w:val="left"/>
        <w:rPr>
          <w:rFonts w:ascii="宋体" w:hAnsi="宋体" w:cs="宋体" w:eastAsia="宋体" w:hint="default"/>
          <w:sz w:val="24"/>
          <w:szCs w:val="24"/>
        </w:rPr>
      </w:pPr>
      <w:r>
        <w:rPr>
          <w:rFonts w:ascii="宋体"/>
          <w:sz w:val="24"/>
        </w:rPr>
        <w:t> </w:t>
      </w:r>
    </w:p>
    <w:p>
      <w:pPr>
        <w:spacing w:line="311" w:lineRule="exact" w:before="0"/>
        <w:ind w:left="638" w:right="0" w:firstLine="0"/>
        <w:jc w:val="left"/>
        <w:rPr>
          <w:rFonts w:ascii="宋体" w:hAnsi="宋体" w:cs="宋体" w:eastAsia="宋体" w:hint="default"/>
          <w:sz w:val="24"/>
          <w:szCs w:val="24"/>
        </w:rPr>
      </w:pPr>
      <w:r>
        <w:rPr>
          <w:rFonts w:ascii="宋体"/>
          <w:sz w:val="24"/>
        </w:rPr>
        <w:t> </w:t>
      </w:r>
    </w:p>
    <w:p>
      <w:pPr>
        <w:spacing w:line="311" w:lineRule="exact" w:before="0"/>
        <w:ind w:left="638" w:right="0" w:firstLine="0"/>
        <w:jc w:val="left"/>
        <w:rPr>
          <w:rFonts w:ascii="宋体" w:hAnsi="宋体" w:cs="宋体" w:eastAsia="宋体" w:hint="default"/>
          <w:sz w:val="24"/>
          <w:szCs w:val="24"/>
        </w:rPr>
      </w:pPr>
      <w:r>
        <w:rPr>
          <w:rFonts w:ascii="宋体"/>
          <w:sz w:val="24"/>
        </w:rPr>
        <w:t> </w:t>
      </w:r>
    </w:p>
    <w:p>
      <w:pPr>
        <w:spacing w:line="313" w:lineRule="exact" w:before="0"/>
        <w:ind w:left="638" w:right="0" w:firstLine="0"/>
        <w:jc w:val="left"/>
        <w:rPr>
          <w:rFonts w:ascii="宋体" w:hAnsi="宋体" w:cs="宋体" w:eastAsia="宋体" w:hint="default"/>
          <w:sz w:val="24"/>
          <w:szCs w:val="24"/>
        </w:rPr>
      </w:pPr>
      <w:r>
        <w:rPr>
          <w:rFonts w:ascii="宋体"/>
          <w:sz w:val="24"/>
        </w:rPr>
        <w:t> </w:t>
      </w:r>
    </w:p>
    <w:p>
      <w:pPr>
        <w:spacing w:after="0" w:line="313" w:lineRule="exact"/>
        <w:jc w:val="left"/>
        <w:rPr>
          <w:rFonts w:ascii="宋体" w:hAnsi="宋体" w:cs="宋体" w:eastAsia="宋体" w:hint="default"/>
          <w:sz w:val="24"/>
          <w:szCs w:val="24"/>
        </w:rPr>
        <w:sectPr>
          <w:type w:val="continuous"/>
          <w:pgSz w:w="11910" w:h="16840"/>
          <w:pgMar w:top="1580" w:bottom="280" w:left="1160" w:right="640"/>
        </w:sectPr>
      </w:pPr>
    </w:p>
    <w:p>
      <w:pPr>
        <w:spacing w:line="240" w:lineRule="auto" w:before="1"/>
        <w:rPr>
          <w:rFonts w:ascii="宋体" w:hAnsi="宋体" w:cs="宋体" w:eastAsia="宋体" w:hint="default"/>
          <w:sz w:val="17"/>
          <w:szCs w:val="17"/>
        </w:rPr>
      </w:pPr>
    </w:p>
    <w:p>
      <w:pPr>
        <w:pStyle w:val="Heading3"/>
        <w:spacing w:line="240" w:lineRule="auto" w:before="36"/>
        <w:ind w:left="1358" w:right="877"/>
        <w:jc w:val="left"/>
        <w:rPr>
          <w:rFonts w:ascii="宋体" w:hAnsi="宋体" w:cs="宋体" w:eastAsia="宋体" w:hint="default"/>
          <w:b w:val="0"/>
          <w:bCs w:val="0"/>
        </w:rPr>
      </w:pPr>
      <w:r>
        <w:rPr/>
        <w:t>（二）资产或股权收购、出售发生的关联交易</w:t>
      </w:r>
      <w:r>
        <w:rPr>
          <w:rFonts w:ascii="宋体" w:hAnsi="宋体" w:cs="宋体" w:eastAsia="宋体" w:hint="default"/>
          <w:w w:val="99"/>
        </w:rPr>
        <w:t> </w:t>
      </w:r>
      <w:r>
        <w:rPr>
          <w:rFonts w:ascii="宋体" w:hAnsi="宋体" w:cs="宋体" w:eastAsia="宋体" w:hint="default"/>
        </w:rPr>
        <w:t>1</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ind w:left="1358" w:right="877"/>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245" w:type="dxa"/>
        <w:tblLayout w:type="fixed"/>
        <w:tblCellMar>
          <w:top w:w="0" w:type="dxa"/>
          <w:left w:w="0" w:type="dxa"/>
          <w:bottom w:w="0" w:type="dxa"/>
          <w:right w:w="0" w:type="dxa"/>
        </w:tblCellMar>
        <w:tblLook w:val="01E0"/>
      </w:tblPr>
      <w:tblGrid>
        <w:gridCol w:w="6392"/>
        <w:gridCol w:w="2657"/>
      </w:tblGrid>
      <w:tr>
        <w:trPr>
          <w:trHeight w:val="281" w:hRule="exact"/>
        </w:trPr>
        <w:tc>
          <w:tcPr>
            <w:tcW w:w="6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3281" w:hRule="exact"/>
        </w:trPr>
        <w:tc>
          <w:tcPr>
            <w:tcW w:w="6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74"/>
                <w:sz w:val="21"/>
                <w:szCs w:val="21"/>
              </w:rPr>
              <w:t> </w:t>
            </w:r>
            <w:r>
              <w:rPr>
                <w:rFonts w:ascii="宋体" w:hAnsi="宋体" w:cs="宋体" w:eastAsia="宋体" w:hint="default"/>
                <w:w w:val="100"/>
                <w:sz w:val="21"/>
                <w:szCs w:val="21"/>
              </w:rPr>
              <w:t>2019</w:t>
            </w:r>
            <w:r>
              <w:rPr>
                <w:rFonts w:ascii="宋体" w:hAnsi="宋体" w:cs="宋体" w:eastAsia="宋体" w:hint="default"/>
                <w:spacing w:val="-74"/>
                <w:sz w:val="21"/>
                <w:szCs w:val="21"/>
              </w:rPr>
              <w:t> </w:t>
            </w:r>
            <w:r>
              <w:rPr>
                <w:rFonts w:ascii="宋体" w:hAnsi="宋体" w:cs="宋体" w:eastAsia="宋体" w:hint="default"/>
                <w:w w:val="100"/>
                <w:sz w:val="21"/>
                <w:szCs w:val="21"/>
              </w:rPr>
              <w:t>年</w:t>
            </w:r>
            <w:r>
              <w:rPr>
                <w:rFonts w:ascii="宋体" w:hAnsi="宋体" w:cs="宋体" w:eastAsia="宋体" w:hint="default"/>
                <w:spacing w:val="-74"/>
                <w:sz w:val="21"/>
                <w:szCs w:val="21"/>
              </w:rPr>
              <w:t> </w:t>
            </w:r>
            <w:r>
              <w:rPr>
                <w:rFonts w:ascii="宋体" w:hAnsi="宋体" w:cs="宋体" w:eastAsia="宋体" w:hint="default"/>
                <w:w w:val="100"/>
                <w:sz w:val="21"/>
                <w:szCs w:val="21"/>
              </w:rPr>
              <w:t>10</w:t>
            </w:r>
            <w:r>
              <w:rPr>
                <w:rFonts w:ascii="宋体" w:hAnsi="宋体" w:cs="宋体" w:eastAsia="宋体" w:hint="default"/>
                <w:spacing w:val="-77"/>
                <w:sz w:val="21"/>
                <w:szCs w:val="21"/>
              </w:rPr>
              <w:t> </w:t>
            </w:r>
            <w:r>
              <w:rPr>
                <w:rFonts w:ascii="宋体" w:hAnsi="宋体" w:cs="宋体" w:eastAsia="宋体" w:hint="default"/>
                <w:w w:val="100"/>
                <w:sz w:val="21"/>
                <w:szCs w:val="21"/>
              </w:rPr>
              <w:t>月</w:t>
            </w:r>
            <w:r>
              <w:rPr>
                <w:rFonts w:ascii="宋体" w:hAnsi="宋体" w:cs="宋体" w:eastAsia="宋体" w:hint="default"/>
                <w:spacing w:val="-74"/>
                <w:sz w:val="21"/>
                <w:szCs w:val="21"/>
              </w:rPr>
              <w:t> </w:t>
            </w:r>
            <w:r>
              <w:rPr>
                <w:rFonts w:ascii="宋体" w:hAnsi="宋体" w:cs="宋体" w:eastAsia="宋体" w:hint="default"/>
                <w:w w:val="100"/>
                <w:sz w:val="21"/>
                <w:szCs w:val="21"/>
              </w:rPr>
              <w:t>29</w:t>
            </w:r>
            <w:r>
              <w:rPr>
                <w:rFonts w:ascii="宋体" w:hAnsi="宋体" w:cs="宋体" w:eastAsia="宋体" w:hint="default"/>
                <w:spacing w:val="-74"/>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召</w:t>
            </w:r>
            <w:r>
              <w:rPr>
                <w:rFonts w:ascii="宋体" w:hAnsi="宋体" w:cs="宋体" w:eastAsia="宋体" w:hint="default"/>
                <w:spacing w:val="-3"/>
                <w:w w:val="100"/>
                <w:sz w:val="21"/>
                <w:szCs w:val="21"/>
              </w:rPr>
              <w:t>开</w:t>
            </w:r>
            <w:r>
              <w:rPr>
                <w:rFonts w:ascii="宋体" w:hAnsi="宋体" w:cs="宋体" w:eastAsia="宋体" w:hint="default"/>
                <w:w w:val="100"/>
                <w:sz w:val="21"/>
                <w:szCs w:val="21"/>
              </w:rPr>
              <w:t>的公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八</w:t>
            </w:r>
            <w:r>
              <w:rPr>
                <w:rFonts w:ascii="宋体" w:hAnsi="宋体" w:cs="宋体" w:eastAsia="宋体" w:hint="default"/>
                <w:spacing w:val="-3"/>
                <w:w w:val="100"/>
                <w:sz w:val="21"/>
                <w:szCs w:val="21"/>
              </w:rPr>
              <w:t>届</w:t>
            </w:r>
            <w:r>
              <w:rPr>
                <w:rFonts w:ascii="宋体" w:hAnsi="宋体" w:cs="宋体" w:eastAsia="宋体" w:hint="default"/>
                <w:w w:val="100"/>
                <w:sz w:val="21"/>
                <w:szCs w:val="21"/>
              </w:rPr>
              <w:t>二</w:t>
            </w:r>
            <w:r>
              <w:rPr>
                <w:rFonts w:ascii="宋体" w:hAnsi="宋体" w:cs="宋体" w:eastAsia="宋体" w:hint="default"/>
                <w:spacing w:val="-3"/>
                <w:w w:val="100"/>
                <w:sz w:val="21"/>
                <w:szCs w:val="21"/>
              </w:rPr>
              <w:t>十</w:t>
            </w:r>
            <w:r>
              <w:rPr>
                <w:rFonts w:ascii="宋体" w:hAnsi="宋体" w:cs="宋体" w:eastAsia="宋体" w:hint="default"/>
                <w:w w:val="100"/>
                <w:sz w:val="21"/>
                <w:szCs w:val="21"/>
              </w:rPr>
              <w:t>七</w:t>
            </w:r>
            <w:r>
              <w:rPr>
                <w:rFonts w:ascii="宋体" w:hAnsi="宋体" w:cs="宋体" w:eastAsia="宋体" w:hint="default"/>
                <w:spacing w:val="-3"/>
                <w:w w:val="100"/>
                <w:sz w:val="21"/>
                <w:szCs w:val="21"/>
              </w:rPr>
              <w:t>次</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106"/>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于东软睿驰汽车技术（上海）有限公司股权转让的议案》，董事会</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同意沈阳福瑞驰企业管理中心（有限合伙）将其所持有的东软睿驰</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汽车技术（上海）有限公司（以下简称“东软睿驰”）</w:t>
            </w:r>
            <w:r>
              <w:rPr>
                <w:rFonts w:ascii="宋体" w:hAnsi="宋体" w:cs="宋体" w:eastAsia="宋体" w:hint="default"/>
                <w:spacing w:val="-2"/>
                <w:sz w:val="21"/>
                <w:szCs w:val="21"/>
              </w:rPr>
              <w:t>225,941,052</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元注册资本出资额（占东软睿驰注册资本的</w:t>
            </w:r>
            <w:r>
              <w:rPr>
                <w:rFonts w:ascii="宋体" w:hAnsi="宋体" w:cs="宋体" w:eastAsia="宋体" w:hint="default"/>
                <w:spacing w:val="-23"/>
                <w:sz w:val="21"/>
                <w:szCs w:val="21"/>
              </w:rPr>
              <w:t> </w:t>
            </w:r>
            <w:r>
              <w:rPr>
                <w:rFonts w:ascii="宋体" w:hAnsi="宋体" w:cs="宋体" w:eastAsia="宋体" w:hint="default"/>
                <w:sz w:val="21"/>
                <w:szCs w:val="21"/>
              </w:rPr>
              <w:t>17.35%</w:t>
            </w:r>
            <w:r>
              <w:rPr>
                <w:rFonts w:ascii="宋体" w:hAnsi="宋体" w:cs="宋体" w:eastAsia="宋体" w:hint="default"/>
                <w:sz w:val="21"/>
                <w:szCs w:val="21"/>
              </w:rPr>
              <w:t>）分别转让予其</w:t>
            </w:r>
            <w:r>
              <w:rPr>
                <w:rFonts w:ascii="宋体" w:hAnsi="宋体" w:cs="宋体" w:eastAsia="宋体" w:hint="default"/>
                <w:w w:val="100"/>
                <w:sz w:val="21"/>
                <w:szCs w:val="21"/>
              </w:rPr>
              <w:t> </w:t>
            </w:r>
            <w:r>
              <w:rPr>
                <w:rFonts w:ascii="宋体" w:hAnsi="宋体" w:cs="宋体" w:eastAsia="宋体" w:hint="default"/>
                <w:sz w:val="21"/>
                <w:szCs w:val="21"/>
              </w:rPr>
              <w:t>有限合伙人天津黄杉企业管理中心（有限合伙）、天津昌瑞驰企业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管理中心（有限合伙）、天津盛瑞驰企业管理中心（有限合伙）、</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天津兴瑞驰企业管理中心（有限合伙）、天津旺瑞驰企业管理中心</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（有限合伙）并签署《股权转让协议》，转让数量为该合伙人所拥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有的沈阳福瑞驰企业管理中心（有限合伙）财产份额所对应的东软</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睿驰注册资本出资额，转让价格为</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每元注册资本，转让总对价</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225,941,052</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具</w:t>
            </w:r>
            <w:r>
              <w:rPr>
                <w:rFonts w:ascii="宋体" w:hAnsi="宋体" w:cs="宋体" w:eastAsia="宋体" w:hint="default"/>
                <w:spacing w:val="-66"/>
                <w:sz w:val="21"/>
                <w:szCs w:val="21"/>
              </w:rPr>
              <w:t> </w:t>
            </w:r>
            <w:r>
              <w:rPr>
                <w:rFonts w:ascii="宋体" w:hAnsi="宋体" w:cs="宋体" w:eastAsia="宋体" w:hint="default"/>
                <w:sz w:val="21"/>
                <w:szCs w:val="21"/>
              </w:rPr>
              <w:t>体</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容</w:t>
            </w:r>
            <w:r>
              <w:rPr>
                <w:rFonts w:ascii="宋体" w:hAnsi="宋体" w:cs="宋体" w:eastAsia="宋体" w:hint="default"/>
                <w:spacing w:val="-69"/>
                <w:sz w:val="21"/>
                <w:szCs w:val="21"/>
              </w:rPr>
              <w:t> </w:t>
            </w:r>
            <w:r>
              <w:rPr>
                <w:rFonts w:ascii="宋体" w:hAnsi="宋体" w:cs="宋体" w:eastAsia="宋体" w:hint="default"/>
                <w:sz w:val="21"/>
                <w:szCs w:val="21"/>
              </w:rPr>
              <w:t>详</w:t>
            </w:r>
            <w:r>
              <w:rPr>
                <w:rFonts w:ascii="宋体" w:hAnsi="宋体" w:cs="宋体" w:eastAsia="宋体" w:hint="default"/>
                <w:spacing w:val="-66"/>
                <w:sz w:val="21"/>
                <w:szCs w:val="21"/>
              </w:rPr>
              <w:t> </w:t>
            </w:r>
            <w:r>
              <w:rPr>
                <w:rFonts w:ascii="宋体" w:hAnsi="宋体" w:cs="宋体" w:eastAsia="宋体" w:hint="default"/>
                <w:sz w:val="21"/>
                <w:szCs w:val="21"/>
              </w:rPr>
              <w:t>见</w:t>
            </w:r>
            <w:r>
              <w:rPr>
                <w:rFonts w:ascii="宋体" w:hAnsi="宋体" w:cs="宋体" w:eastAsia="宋体" w:hint="default"/>
                <w:spacing w:val="-69"/>
                <w:sz w:val="21"/>
                <w:szCs w:val="21"/>
              </w:rPr>
              <w:t> </w:t>
            </w:r>
            <w:r>
              <w:rPr>
                <w:rFonts w:ascii="宋体" w:hAnsi="宋体" w:cs="宋体" w:eastAsia="宋体" w:hint="default"/>
                <w:sz w:val="21"/>
                <w:szCs w:val="21"/>
              </w:rPr>
              <w:t>本</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31</w:t>
            </w:r>
            <w:r>
              <w:rPr>
                <w:rFonts w:ascii="宋体" w:hAnsi="宋体" w:cs="宋体" w:eastAsia="宋体" w:hint="default"/>
                <w:spacing w:val="-37"/>
                <w:sz w:val="21"/>
                <w:szCs w:val="21"/>
              </w:rPr>
              <w:t> </w:t>
            </w:r>
            <w:r>
              <w:rPr>
                <w:rFonts w:ascii="宋体" w:hAnsi="宋体" w:cs="宋体" w:eastAsia="宋体" w:hint="default"/>
                <w:sz w:val="21"/>
                <w:szCs w:val="21"/>
              </w:rPr>
              <w:t>日刊登在</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pacing w:val="-8"/>
                <w:sz w:val="21"/>
                <w:szCs w:val="21"/>
              </w:rPr>
              <w:t>《中国证券报》、《上海证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券报》上的相关公告。</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74" w:footer="1248" w:top="1220" w:bottom="1440" w:left="440" w:right="80"/>
        </w:sectPr>
      </w:pPr>
    </w:p>
    <w:p>
      <w:pPr>
        <w:pStyle w:val="BodyText"/>
        <w:spacing w:line="239" w:lineRule="exact"/>
        <w:ind w:left="1358" w:right="0"/>
        <w:jc w:val="left"/>
        <w:rPr>
          <w:rFonts w:ascii="宋体" w:hAnsi="宋体" w:cs="宋体" w:eastAsia="宋体" w:hint="default"/>
        </w:rPr>
      </w:pPr>
      <w:r>
        <w:rPr>
          <w:rFonts w:ascii="宋体"/>
          <w:w w:val="100"/>
        </w:rPr>
        <w:t> </w:t>
      </w:r>
    </w:p>
    <w:p>
      <w:pPr>
        <w:pStyle w:val="Heading3"/>
        <w:spacing w:line="271" w:lineRule="exact"/>
        <w:ind w:left="1358" w:right="0"/>
        <w:jc w:val="left"/>
        <w:rPr>
          <w:rFonts w:ascii="宋体" w:hAnsi="宋体" w:cs="宋体" w:eastAsia="宋体" w:hint="default"/>
          <w:b w:val="0"/>
          <w:bCs w:val="0"/>
        </w:rPr>
      </w:pPr>
      <w:r>
        <w:rPr>
          <w:rFonts w:ascii="宋体" w:hAnsi="宋体" w:cs="宋体" w:eastAsia="宋体" w:hint="default"/>
        </w:rPr>
        <w:t>2</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13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27"/>
        <w:ind w:left="13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spacing w:val="-1"/>
          <w:w w:val="100"/>
        </w:rPr>
        <w:t>、</w:t>
      </w:r>
      <w:r>
        <w:rPr>
          <w:w w:val="100"/>
        </w:rPr>
        <w:t>临时公告未披露的</w:t>
      </w:r>
      <w:r>
        <w:rPr>
          <w:spacing w:val="-3"/>
          <w:w w:val="100"/>
        </w:rPr>
        <w:t>事</w:t>
      </w:r>
      <w:r>
        <w:rPr>
          <w:spacing w:val="-2"/>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49" w:lineRule="exact"/>
        <w:ind w:left="135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999"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40" w:right="80"/>
          <w:cols w:num="2" w:equalWidth="0">
            <w:col w:w="6841" w:space="40"/>
            <w:col w:w="4509"/>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872"/>
        <w:gridCol w:w="871"/>
        <w:gridCol w:w="730"/>
        <w:gridCol w:w="872"/>
        <w:gridCol w:w="727"/>
        <w:gridCol w:w="1018"/>
        <w:gridCol w:w="1018"/>
        <w:gridCol w:w="1018"/>
        <w:gridCol w:w="583"/>
        <w:gridCol w:w="727"/>
        <w:gridCol w:w="1611"/>
        <w:gridCol w:w="1107"/>
      </w:tblGrid>
      <w:tr>
        <w:trPr>
          <w:trHeight w:val="117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04" w:right="0"/>
              <w:jc w:val="left"/>
              <w:rPr>
                <w:rFonts w:ascii="宋体" w:hAnsi="宋体" w:cs="宋体" w:eastAsia="宋体" w:hint="default"/>
                <w:sz w:val="15"/>
                <w:szCs w:val="15"/>
              </w:rPr>
            </w:pPr>
            <w:r>
              <w:rPr>
                <w:rFonts w:ascii="宋体" w:hAnsi="宋体" w:cs="宋体" w:eastAsia="宋体" w:hint="default"/>
                <w:sz w:val="15"/>
                <w:szCs w:val="15"/>
              </w:rPr>
              <w:t>关联方</w:t>
            </w:r>
            <w:r>
              <w:rPr>
                <w:rFonts w:ascii="宋体" w:hAnsi="宋体" w:cs="宋体" w:eastAsia="宋体" w:hint="default"/>
                <w:sz w:val="15"/>
                <w:szCs w:val="15"/>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0" w:right="203"/>
              <w:jc w:val="left"/>
              <w:rPr>
                <w:rFonts w:ascii="宋体" w:hAnsi="宋体" w:cs="宋体" w:eastAsia="宋体" w:hint="default"/>
                <w:sz w:val="15"/>
                <w:szCs w:val="15"/>
              </w:rPr>
            </w:pPr>
            <w:r>
              <w:rPr>
                <w:rFonts w:ascii="宋体" w:hAnsi="宋体" w:cs="宋体" w:eastAsia="宋体" w:hint="default"/>
                <w:sz w:val="15"/>
                <w:szCs w:val="15"/>
              </w:rPr>
              <w:t>关联</w:t>
            </w:r>
            <w:r>
              <w:rPr>
                <w:rFonts w:ascii="宋体" w:hAnsi="宋体" w:cs="宋体" w:eastAsia="宋体" w:hint="default"/>
                <w:w w:val="100"/>
                <w:sz w:val="15"/>
                <w:szCs w:val="15"/>
              </w:rPr>
              <w:t> </w:t>
            </w:r>
            <w:r>
              <w:rPr>
                <w:rFonts w:ascii="宋体" w:hAnsi="宋体" w:cs="宋体" w:eastAsia="宋体" w:hint="default"/>
                <w:sz w:val="15"/>
                <w:szCs w:val="15"/>
              </w:rPr>
              <w:t>关系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4" w:right="56"/>
              <w:jc w:val="left"/>
              <w:rPr>
                <w:rFonts w:ascii="宋体" w:hAnsi="宋体" w:cs="宋体" w:eastAsia="宋体" w:hint="default"/>
                <w:sz w:val="15"/>
                <w:szCs w:val="15"/>
              </w:rPr>
            </w:pPr>
            <w:r>
              <w:rPr>
                <w:rFonts w:ascii="宋体" w:hAnsi="宋体" w:cs="宋体" w:eastAsia="宋体" w:hint="default"/>
                <w:sz w:val="15"/>
                <w:szCs w:val="15"/>
              </w:rPr>
              <w:t>关联交</w:t>
            </w:r>
            <w:r>
              <w:rPr>
                <w:rFonts w:ascii="宋体" w:hAnsi="宋体" w:cs="宋体" w:eastAsia="宋体" w:hint="default"/>
                <w:spacing w:val="-72"/>
                <w:sz w:val="15"/>
                <w:szCs w:val="15"/>
              </w:rPr>
              <w:t> </w:t>
            </w:r>
            <w:r>
              <w:rPr>
                <w:rFonts w:ascii="宋体" w:hAnsi="宋体" w:cs="宋体" w:eastAsia="宋体" w:hint="default"/>
                <w:sz w:val="15"/>
                <w:szCs w:val="15"/>
              </w:rPr>
              <w:t>易类型</w:t>
            </w:r>
            <w:r>
              <w:rPr>
                <w:rFonts w:ascii="宋体" w:hAnsi="宋体" w:cs="宋体" w:eastAsia="宋体" w:hint="default"/>
                <w:sz w:val="15"/>
                <w:szCs w:val="15"/>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80" w:right="203"/>
              <w:jc w:val="both"/>
              <w:rPr>
                <w:rFonts w:ascii="宋体" w:hAnsi="宋体" w:cs="宋体" w:eastAsia="宋体" w:hint="default"/>
                <w:sz w:val="15"/>
                <w:szCs w:val="15"/>
              </w:rPr>
            </w:pPr>
            <w:r>
              <w:rPr>
                <w:rFonts w:ascii="宋体" w:hAnsi="宋体" w:cs="宋体" w:eastAsia="宋体" w:hint="default"/>
                <w:sz w:val="15"/>
                <w:szCs w:val="15"/>
              </w:rPr>
              <w:t>关联</w:t>
            </w:r>
            <w:r>
              <w:rPr>
                <w:rFonts w:ascii="宋体" w:hAnsi="宋体" w:cs="宋体" w:eastAsia="宋体" w:hint="default"/>
                <w:w w:val="100"/>
                <w:sz w:val="15"/>
                <w:szCs w:val="15"/>
              </w:rPr>
              <w:t> </w:t>
            </w:r>
            <w:r>
              <w:rPr>
                <w:rFonts w:ascii="宋体" w:hAnsi="宋体" w:cs="宋体" w:eastAsia="宋体" w:hint="default"/>
                <w:sz w:val="15"/>
                <w:szCs w:val="15"/>
              </w:rPr>
              <w:t>交易</w:t>
            </w:r>
            <w:r>
              <w:rPr>
                <w:rFonts w:ascii="宋体" w:hAnsi="宋体" w:cs="宋体" w:eastAsia="宋体" w:hint="default"/>
                <w:w w:val="100"/>
                <w:sz w:val="15"/>
                <w:szCs w:val="15"/>
              </w:rPr>
              <w:t> </w:t>
            </w:r>
            <w:r>
              <w:rPr>
                <w:rFonts w:ascii="宋体" w:hAnsi="宋体" w:cs="宋体" w:eastAsia="宋体" w:hint="default"/>
                <w:sz w:val="15"/>
                <w:szCs w:val="15"/>
              </w:rPr>
              <w:t>内容</w:t>
            </w:r>
            <w:r>
              <w:rPr>
                <w:rFonts w:ascii="宋体" w:hAnsi="宋体" w:cs="宋体" w:eastAsia="宋体" w:hint="default"/>
                <w:sz w:val="15"/>
                <w:szCs w:val="15"/>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1" w:right="131"/>
              <w:jc w:val="both"/>
              <w:rPr>
                <w:rFonts w:ascii="宋体" w:hAnsi="宋体" w:cs="宋体" w:eastAsia="宋体" w:hint="default"/>
                <w:sz w:val="15"/>
                <w:szCs w:val="15"/>
              </w:rPr>
            </w:pPr>
            <w:r>
              <w:rPr>
                <w:rFonts w:ascii="宋体" w:hAnsi="宋体" w:cs="宋体" w:eastAsia="宋体" w:hint="default"/>
                <w:sz w:val="15"/>
                <w:szCs w:val="15"/>
              </w:rPr>
              <w:t>关联交</w:t>
            </w:r>
            <w:r>
              <w:rPr>
                <w:rFonts w:ascii="宋体" w:hAnsi="宋体" w:cs="宋体" w:eastAsia="宋体" w:hint="default"/>
                <w:spacing w:val="-72"/>
                <w:sz w:val="15"/>
                <w:szCs w:val="15"/>
              </w:rPr>
              <w:t> </w:t>
            </w:r>
            <w:r>
              <w:rPr>
                <w:rFonts w:ascii="宋体" w:hAnsi="宋体" w:cs="宋体" w:eastAsia="宋体" w:hint="default"/>
                <w:sz w:val="15"/>
                <w:szCs w:val="15"/>
              </w:rPr>
              <w:t>易定价</w:t>
            </w:r>
            <w:r>
              <w:rPr>
                <w:rFonts w:ascii="宋体" w:hAnsi="宋体" w:cs="宋体" w:eastAsia="宋体" w:hint="default"/>
                <w:spacing w:val="-72"/>
                <w:sz w:val="15"/>
                <w:szCs w:val="15"/>
              </w:rPr>
              <w:t> </w:t>
            </w:r>
            <w:r>
              <w:rPr>
                <w:rFonts w:ascii="宋体" w:hAnsi="宋体" w:cs="宋体" w:eastAsia="宋体" w:hint="default"/>
                <w:sz w:val="15"/>
                <w:szCs w:val="15"/>
              </w:rPr>
              <w:t>原则</w:t>
            </w:r>
            <w:r>
              <w:rPr>
                <w:rFonts w:ascii="宋体" w:hAnsi="宋体" w:cs="宋体" w:eastAsia="宋体" w:hint="default"/>
                <w:sz w:val="15"/>
                <w:szCs w:val="15"/>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3" w:right="125" w:hanging="77"/>
              <w:jc w:val="left"/>
              <w:rPr>
                <w:rFonts w:ascii="宋体" w:hAnsi="宋体" w:cs="宋体" w:eastAsia="宋体" w:hint="default"/>
                <w:sz w:val="15"/>
                <w:szCs w:val="15"/>
              </w:rPr>
            </w:pPr>
            <w:r>
              <w:rPr>
                <w:rFonts w:ascii="宋体" w:hAnsi="宋体" w:cs="宋体" w:eastAsia="宋体" w:hint="default"/>
                <w:sz w:val="15"/>
                <w:szCs w:val="15"/>
              </w:rPr>
              <w:t>转让资产的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账面价值</w:t>
            </w:r>
            <w:r>
              <w:rPr>
                <w:rFonts w:ascii="宋体" w:hAnsi="宋体" w:cs="宋体" w:eastAsia="宋体" w:hint="default"/>
                <w:sz w:val="15"/>
                <w:szCs w:val="15"/>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3" w:right="125" w:hanging="77"/>
              <w:jc w:val="left"/>
              <w:rPr>
                <w:rFonts w:ascii="宋体" w:hAnsi="宋体" w:cs="宋体" w:eastAsia="宋体" w:hint="default"/>
                <w:sz w:val="15"/>
                <w:szCs w:val="15"/>
              </w:rPr>
            </w:pPr>
            <w:r>
              <w:rPr>
                <w:rFonts w:ascii="宋体" w:hAnsi="宋体" w:cs="宋体" w:eastAsia="宋体" w:hint="default"/>
                <w:sz w:val="15"/>
                <w:szCs w:val="15"/>
              </w:rPr>
              <w:t>转让资产的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评估价值</w:t>
            </w:r>
            <w:r>
              <w:rPr>
                <w:rFonts w:ascii="宋体" w:hAnsi="宋体" w:cs="宋体" w:eastAsia="宋体" w:hint="default"/>
                <w:sz w:val="15"/>
                <w:szCs w:val="15"/>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04" w:right="0"/>
              <w:jc w:val="left"/>
              <w:rPr>
                <w:rFonts w:ascii="宋体" w:hAnsi="宋体" w:cs="宋体" w:eastAsia="宋体" w:hint="default"/>
                <w:sz w:val="15"/>
                <w:szCs w:val="15"/>
              </w:rPr>
            </w:pPr>
            <w:r>
              <w:rPr>
                <w:rFonts w:ascii="宋体" w:hAnsi="宋体" w:cs="宋体" w:eastAsia="宋体" w:hint="default"/>
                <w:sz w:val="15"/>
                <w:szCs w:val="15"/>
              </w:rPr>
              <w:t>转让价格</w:t>
            </w:r>
            <w:r>
              <w:rPr>
                <w:rFonts w:ascii="宋体" w:hAnsi="宋体" w:cs="宋体" w:eastAsia="宋体" w:hint="default"/>
                <w:sz w:val="15"/>
                <w:szCs w:val="15"/>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6" w:right="59"/>
              <w:jc w:val="both"/>
              <w:rPr>
                <w:rFonts w:ascii="宋体" w:hAnsi="宋体" w:cs="宋体" w:eastAsia="宋体" w:hint="default"/>
                <w:sz w:val="15"/>
                <w:szCs w:val="15"/>
              </w:rPr>
            </w:pPr>
            <w:r>
              <w:rPr>
                <w:rFonts w:ascii="宋体" w:hAnsi="宋体" w:cs="宋体" w:eastAsia="宋体" w:hint="default"/>
                <w:sz w:val="15"/>
                <w:szCs w:val="15"/>
              </w:rPr>
              <w:t>关联</w:t>
            </w:r>
            <w:r>
              <w:rPr>
                <w:rFonts w:ascii="宋体" w:hAnsi="宋体" w:cs="宋体" w:eastAsia="宋体" w:hint="default"/>
                <w:spacing w:val="-73"/>
                <w:sz w:val="15"/>
                <w:szCs w:val="15"/>
              </w:rPr>
              <w:t> </w:t>
            </w:r>
            <w:r>
              <w:rPr>
                <w:rFonts w:ascii="宋体" w:hAnsi="宋体" w:cs="宋体" w:eastAsia="宋体" w:hint="default"/>
                <w:sz w:val="15"/>
                <w:szCs w:val="15"/>
              </w:rPr>
              <w:t>交易</w:t>
            </w:r>
            <w:r>
              <w:rPr>
                <w:rFonts w:ascii="宋体" w:hAnsi="宋体" w:cs="宋体" w:eastAsia="宋体" w:hint="default"/>
                <w:spacing w:val="-73"/>
                <w:sz w:val="15"/>
                <w:szCs w:val="15"/>
              </w:rPr>
              <w:t> </w:t>
            </w:r>
            <w:r>
              <w:rPr>
                <w:rFonts w:ascii="宋体" w:hAnsi="宋体" w:cs="宋体" w:eastAsia="宋体" w:hint="default"/>
                <w:sz w:val="15"/>
                <w:szCs w:val="15"/>
              </w:rPr>
              <w:t>结算</w:t>
            </w:r>
            <w:r>
              <w:rPr>
                <w:rFonts w:ascii="宋体" w:hAnsi="宋体" w:cs="宋体" w:eastAsia="宋体" w:hint="default"/>
                <w:spacing w:val="-73"/>
                <w:sz w:val="15"/>
                <w:szCs w:val="15"/>
              </w:rPr>
              <w:t> </w:t>
            </w:r>
            <w:r>
              <w:rPr>
                <w:rFonts w:ascii="宋体" w:hAnsi="宋体" w:cs="宋体" w:eastAsia="宋体" w:hint="default"/>
                <w:sz w:val="15"/>
                <w:szCs w:val="15"/>
              </w:rPr>
              <w:t>方式</w:t>
            </w:r>
            <w:r>
              <w:rPr>
                <w:rFonts w:ascii="宋体" w:hAnsi="宋体" w:cs="宋体" w:eastAsia="宋体" w:hint="default"/>
                <w:sz w:val="15"/>
                <w:szCs w:val="15"/>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1" w:right="56"/>
              <w:jc w:val="both"/>
              <w:rPr>
                <w:rFonts w:ascii="宋体" w:hAnsi="宋体" w:cs="宋体" w:eastAsia="宋体" w:hint="default"/>
                <w:sz w:val="15"/>
                <w:szCs w:val="15"/>
              </w:rPr>
            </w:pPr>
            <w:r>
              <w:rPr>
                <w:rFonts w:ascii="宋体" w:hAnsi="宋体" w:cs="宋体" w:eastAsia="宋体" w:hint="default"/>
                <w:sz w:val="15"/>
                <w:szCs w:val="15"/>
              </w:rPr>
              <w:t>转让资</w:t>
            </w:r>
            <w:r>
              <w:rPr>
                <w:rFonts w:ascii="宋体" w:hAnsi="宋体" w:cs="宋体" w:eastAsia="宋体" w:hint="default"/>
                <w:spacing w:val="-72"/>
                <w:sz w:val="15"/>
                <w:szCs w:val="15"/>
              </w:rPr>
              <w:t> </w:t>
            </w:r>
            <w:r>
              <w:rPr>
                <w:rFonts w:ascii="宋体" w:hAnsi="宋体" w:cs="宋体" w:eastAsia="宋体" w:hint="default"/>
                <w:sz w:val="15"/>
                <w:szCs w:val="15"/>
              </w:rPr>
              <w:t>产获得</w:t>
            </w:r>
            <w:r>
              <w:rPr>
                <w:rFonts w:ascii="宋体" w:hAnsi="宋体" w:cs="宋体" w:eastAsia="宋体" w:hint="default"/>
                <w:spacing w:val="-72"/>
                <w:sz w:val="15"/>
                <w:szCs w:val="15"/>
              </w:rPr>
              <w:t> </w:t>
            </w:r>
            <w:r>
              <w:rPr>
                <w:rFonts w:ascii="宋体" w:hAnsi="宋体" w:cs="宋体" w:eastAsia="宋体" w:hint="default"/>
                <w:sz w:val="15"/>
                <w:szCs w:val="15"/>
              </w:rPr>
              <w:t>的收益</w:t>
            </w:r>
            <w:r>
              <w:rPr>
                <w:rFonts w:ascii="宋体" w:hAnsi="宋体" w:cs="宋体" w:eastAsia="宋体" w:hint="default"/>
                <w:sz w:val="15"/>
                <w:szCs w:val="15"/>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5" w:right="120"/>
              <w:jc w:val="center"/>
              <w:rPr>
                <w:rFonts w:ascii="宋体" w:hAnsi="宋体" w:cs="宋体" w:eastAsia="宋体" w:hint="default"/>
                <w:sz w:val="15"/>
                <w:szCs w:val="15"/>
              </w:rPr>
            </w:pPr>
            <w:r>
              <w:rPr>
                <w:rFonts w:ascii="宋体" w:hAnsi="宋体" w:cs="宋体" w:eastAsia="宋体" w:hint="default"/>
                <w:spacing w:val="-1"/>
                <w:sz w:val="15"/>
                <w:szCs w:val="15"/>
              </w:rPr>
              <w:t>交易对公司经营成果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和财务状况的影响情</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况</w:t>
            </w:r>
            <w:r>
              <w:rPr>
                <w:rFonts w:ascii="宋体" w:hAnsi="宋体" w:cs="宋体" w:eastAsia="宋体" w:hint="default"/>
                <w:sz w:val="15"/>
                <w:szCs w:val="15"/>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交易价格与</w:t>
            </w:r>
          </w:p>
          <w:p>
            <w:pPr>
              <w:pStyle w:val="TableParagraph"/>
              <w:spacing w:line="240" w:lineRule="auto"/>
              <w:ind w:left="100" w:right="99" w:hanging="3"/>
              <w:jc w:val="center"/>
              <w:rPr>
                <w:rFonts w:ascii="宋体" w:hAnsi="宋体" w:cs="宋体" w:eastAsia="宋体" w:hint="default"/>
                <w:sz w:val="15"/>
                <w:szCs w:val="15"/>
              </w:rPr>
            </w:pPr>
            <w:r>
              <w:rPr>
                <w:rFonts w:ascii="宋体" w:hAnsi="宋体" w:cs="宋体" w:eastAsia="宋体" w:hint="default"/>
                <w:sz w:val="15"/>
                <w:szCs w:val="15"/>
              </w:rPr>
              <w:t>账面价值或</w:t>
            </w:r>
            <w:r>
              <w:rPr>
                <w:rFonts w:ascii="宋体" w:hAnsi="宋体" w:cs="宋体" w:eastAsia="宋体" w:hint="default"/>
                <w:w w:val="100"/>
                <w:sz w:val="15"/>
                <w:szCs w:val="15"/>
              </w:rPr>
              <w:t> </w:t>
            </w:r>
            <w:r>
              <w:rPr>
                <w:rFonts w:ascii="宋体" w:hAnsi="宋体" w:cs="宋体" w:eastAsia="宋体" w:hint="default"/>
                <w:spacing w:val="-3"/>
                <w:sz w:val="15"/>
                <w:szCs w:val="15"/>
              </w:rPr>
              <w:t>评估价值、市</w:t>
            </w:r>
            <w:r>
              <w:rPr>
                <w:rFonts w:ascii="宋体" w:hAnsi="宋体" w:cs="宋体" w:eastAsia="宋体" w:hint="default"/>
                <w:w w:val="100"/>
                <w:sz w:val="15"/>
                <w:szCs w:val="15"/>
              </w:rPr>
              <w:t> </w:t>
            </w:r>
            <w:r>
              <w:rPr>
                <w:rFonts w:ascii="宋体" w:hAnsi="宋体" w:cs="宋体" w:eastAsia="宋体" w:hint="default"/>
                <w:sz w:val="15"/>
                <w:szCs w:val="15"/>
              </w:rPr>
              <w:t>场公允价值</w:t>
            </w:r>
            <w:r>
              <w:rPr>
                <w:rFonts w:ascii="宋体" w:hAnsi="宋体" w:cs="宋体" w:eastAsia="宋体" w:hint="default"/>
                <w:w w:val="100"/>
                <w:sz w:val="15"/>
                <w:szCs w:val="15"/>
              </w:rPr>
              <w:t> </w:t>
            </w:r>
            <w:r>
              <w:rPr>
                <w:rFonts w:ascii="宋体" w:hAnsi="宋体" w:cs="宋体" w:eastAsia="宋体" w:hint="default"/>
                <w:sz w:val="15"/>
                <w:szCs w:val="15"/>
              </w:rPr>
              <w:t>差异较大的</w:t>
            </w:r>
            <w:r>
              <w:rPr>
                <w:rFonts w:ascii="宋体" w:hAnsi="宋体" w:cs="宋体" w:eastAsia="宋体" w:hint="default"/>
                <w:w w:val="100"/>
                <w:sz w:val="15"/>
                <w:szCs w:val="15"/>
              </w:rPr>
              <w:t> </w:t>
            </w:r>
            <w:r>
              <w:rPr>
                <w:rFonts w:ascii="宋体" w:hAnsi="宋体" w:cs="宋体" w:eastAsia="宋体" w:hint="default"/>
                <w:sz w:val="15"/>
                <w:szCs w:val="15"/>
              </w:rPr>
              <w:t>原因</w:t>
            </w:r>
            <w:r>
              <w:rPr>
                <w:rFonts w:ascii="宋体" w:hAnsi="宋体" w:cs="宋体" w:eastAsia="宋体" w:hint="default"/>
                <w:sz w:val="15"/>
                <w:szCs w:val="15"/>
              </w:rPr>
              <w:t> </w:t>
            </w:r>
          </w:p>
        </w:tc>
      </w:tr>
      <w:tr>
        <w:trPr>
          <w:trHeight w:val="117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东</w:t>
            </w:r>
            <w:r>
              <w:rPr>
                <w:rFonts w:ascii="宋体" w:hAnsi="宋体" w:cs="宋体" w:eastAsia="宋体" w:hint="default"/>
                <w:spacing w:val="-53"/>
                <w:sz w:val="15"/>
                <w:szCs w:val="15"/>
              </w:rPr>
              <w:t> </w:t>
            </w:r>
            <w:r>
              <w:rPr>
                <w:rFonts w:ascii="宋体" w:hAnsi="宋体" w:cs="宋体" w:eastAsia="宋体" w:hint="default"/>
                <w:spacing w:val="10"/>
                <w:sz w:val="15"/>
                <w:szCs w:val="15"/>
              </w:rPr>
              <w:t>北大学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技</w:t>
            </w:r>
            <w:r>
              <w:rPr>
                <w:rFonts w:ascii="宋体" w:hAnsi="宋体" w:cs="宋体" w:eastAsia="宋体" w:hint="default"/>
                <w:spacing w:val="-53"/>
                <w:sz w:val="15"/>
                <w:szCs w:val="15"/>
              </w:rPr>
              <w:t> </w:t>
            </w:r>
            <w:r>
              <w:rPr>
                <w:rFonts w:ascii="宋体" w:hAnsi="宋体" w:cs="宋体" w:eastAsia="宋体" w:hint="default"/>
                <w:spacing w:val="10"/>
                <w:sz w:val="15"/>
                <w:szCs w:val="15"/>
              </w:rPr>
              <w:t>术转移</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中</w:t>
            </w:r>
            <w:r>
              <w:rPr>
                <w:rFonts w:ascii="宋体" w:hAnsi="宋体" w:cs="宋体" w:eastAsia="宋体" w:hint="default"/>
                <w:spacing w:val="-53"/>
                <w:sz w:val="15"/>
                <w:szCs w:val="15"/>
              </w:rPr>
              <w:t> </w:t>
            </w:r>
            <w:r>
              <w:rPr>
                <w:rFonts w:ascii="宋体" w:hAnsi="宋体" w:cs="宋体" w:eastAsia="宋体" w:hint="default"/>
                <w:spacing w:val="10"/>
                <w:sz w:val="15"/>
                <w:szCs w:val="15"/>
              </w:rPr>
              <w:t>心有限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公司</w:t>
            </w:r>
            <w:r>
              <w:rPr>
                <w:rFonts w:ascii="宋体" w:hAnsi="宋体" w:cs="宋体" w:eastAsia="宋体" w:hint="default"/>
                <w:sz w:val="15"/>
                <w:szCs w:val="15"/>
              </w:rPr>
              <w:t> </w:t>
            </w:r>
            <w:r>
              <w:rPr>
                <w:rFonts w:ascii="宋体" w:hAnsi="宋体" w:cs="宋体" w:eastAsia="宋体" w:hint="default"/>
                <w:spacing w:val="-2"/>
                <w:sz w:val="15"/>
                <w:szCs w:val="15"/>
              </w:rPr>
              <w:t> </w:t>
            </w:r>
            <w:r>
              <w:rPr>
                <w:rFonts w:ascii="宋体" w:hAnsi="宋体" w:cs="宋体" w:eastAsia="宋体" w:hint="default"/>
                <w:w w:val="100"/>
                <w:sz w:val="15"/>
                <w:szCs w:val="15"/>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6"/>
              <w:jc w:val="both"/>
              <w:rPr>
                <w:rFonts w:ascii="宋体" w:hAnsi="宋体" w:cs="宋体" w:eastAsia="宋体" w:hint="default"/>
                <w:sz w:val="15"/>
                <w:szCs w:val="15"/>
              </w:rPr>
            </w:pPr>
            <w:r>
              <w:rPr>
                <w:rFonts w:ascii="宋体" w:hAnsi="宋体" w:cs="宋体" w:eastAsia="宋体" w:hint="default"/>
                <w:sz w:val="15"/>
                <w:szCs w:val="15"/>
              </w:rPr>
              <w:t>持</w:t>
            </w:r>
            <w:r>
              <w:rPr>
                <w:rFonts w:ascii="宋体" w:hAnsi="宋体" w:cs="宋体" w:eastAsia="宋体" w:hint="default"/>
                <w:spacing w:val="-55"/>
                <w:sz w:val="15"/>
                <w:szCs w:val="15"/>
              </w:rPr>
              <w:t> </w:t>
            </w:r>
            <w:r>
              <w:rPr>
                <w:rFonts w:ascii="宋体" w:hAnsi="宋体" w:cs="宋体" w:eastAsia="宋体" w:hint="default"/>
                <w:spacing w:val="10"/>
                <w:sz w:val="15"/>
                <w:szCs w:val="15"/>
              </w:rPr>
              <w:t>本公司</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5%</w:t>
            </w:r>
            <w:r>
              <w:rPr>
                <w:rFonts w:ascii="宋体" w:hAnsi="宋体" w:cs="宋体" w:eastAsia="宋体" w:hint="default"/>
                <w:spacing w:val="-55"/>
                <w:sz w:val="15"/>
                <w:szCs w:val="15"/>
              </w:rPr>
              <w:t> </w:t>
            </w:r>
            <w:r>
              <w:rPr>
                <w:rFonts w:ascii="宋体" w:hAnsi="宋体" w:cs="宋体" w:eastAsia="宋体" w:hint="default"/>
                <w:spacing w:val="10"/>
                <w:sz w:val="15"/>
                <w:szCs w:val="15"/>
              </w:rPr>
              <w:t>以上股</w:t>
            </w:r>
            <w:r>
              <w:rPr>
                <w:rFonts w:ascii="宋体" w:hAnsi="宋体" w:cs="宋体" w:eastAsia="宋体" w:hint="default"/>
                <w:spacing w:val="-71"/>
                <w:sz w:val="15"/>
                <w:szCs w:val="15"/>
              </w:rPr>
              <w:t> </w:t>
            </w:r>
            <w:r>
              <w:rPr>
                <w:rFonts w:ascii="宋体" w:hAnsi="宋体" w:cs="宋体" w:eastAsia="宋体" w:hint="default"/>
                <w:sz w:val="15"/>
                <w:szCs w:val="15"/>
              </w:rPr>
              <w:t>权</w:t>
            </w:r>
            <w:r>
              <w:rPr>
                <w:rFonts w:ascii="宋体" w:hAnsi="宋体" w:cs="宋体" w:eastAsia="宋体" w:hint="default"/>
                <w:spacing w:val="-55"/>
                <w:sz w:val="15"/>
                <w:szCs w:val="15"/>
              </w:rPr>
              <w:t> </w:t>
            </w:r>
            <w:r>
              <w:rPr>
                <w:rFonts w:ascii="宋体" w:hAnsi="宋体" w:cs="宋体" w:eastAsia="宋体" w:hint="default"/>
                <w:spacing w:val="10"/>
                <w:sz w:val="15"/>
                <w:szCs w:val="15"/>
              </w:rPr>
              <w:t>之股东</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之子公司</w:t>
            </w:r>
            <w:r>
              <w:rPr>
                <w:rFonts w:ascii="宋体" w:hAnsi="宋体" w:cs="宋体" w:eastAsia="宋体" w:hint="default"/>
                <w:spacing w:val="-2"/>
                <w:sz w:val="15"/>
                <w:szCs w:val="15"/>
              </w:rPr>
              <w:t> </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67"/>
              <w:jc w:val="left"/>
              <w:rPr>
                <w:rFonts w:ascii="宋体" w:hAnsi="宋体" w:cs="宋体" w:eastAsia="宋体" w:hint="default"/>
                <w:sz w:val="15"/>
                <w:szCs w:val="15"/>
              </w:rPr>
            </w:pPr>
            <w:r>
              <w:rPr>
                <w:rFonts w:ascii="宋体" w:hAnsi="宋体" w:cs="宋体" w:eastAsia="宋体" w:hint="default"/>
                <w:spacing w:val="20"/>
                <w:sz w:val="15"/>
                <w:szCs w:val="15"/>
              </w:rPr>
              <w:t>购买子</w:t>
            </w:r>
            <w:r>
              <w:rPr>
                <w:rFonts w:ascii="宋体" w:hAnsi="宋体" w:cs="宋体" w:eastAsia="宋体" w:hint="default"/>
                <w:spacing w:val="-70"/>
                <w:sz w:val="15"/>
                <w:szCs w:val="15"/>
              </w:rPr>
              <w:t> </w:t>
            </w:r>
            <w:r>
              <w:rPr>
                <w:rFonts w:ascii="宋体" w:hAnsi="宋体" w:cs="宋体" w:eastAsia="宋体" w:hint="default"/>
                <w:sz w:val="15"/>
                <w:szCs w:val="15"/>
              </w:rPr>
              <w:t>公司</w:t>
            </w:r>
            <w:r>
              <w:rPr>
                <w:rFonts w:ascii="宋体" w:hAnsi="宋体" w:cs="宋体" w:eastAsia="宋体" w:hint="default"/>
                <w:spacing w:val="-2"/>
                <w:sz w:val="15"/>
                <w:szCs w:val="15"/>
              </w:rPr>
              <w:t> </w:t>
            </w:r>
            <w:r>
              <w:rPr>
                <w:rFonts w:ascii="宋体" w:hAnsi="宋体" w:cs="宋体" w:eastAsia="宋体" w:hint="default"/>
                <w:sz w:val="15"/>
                <w:szCs w:val="15"/>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99"/>
              <w:jc w:val="both"/>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pacing w:val="-53"/>
                <w:sz w:val="15"/>
                <w:szCs w:val="15"/>
              </w:rPr>
              <w:t> </w:t>
            </w:r>
            <w:r>
              <w:rPr>
                <w:rFonts w:ascii="宋体" w:hAnsi="宋体" w:cs="宋体" w:eastAsia="宋体" w:hint="default"/>
                <w:spacing w:val="10"/>
                <w:sz w:val="15"/>
                <w:szCs w:val="15"/>
              </w:rPr>
              <w:t>津市滨</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海</w:t>
            </w:r>
            <w:r>
              <w:rPr>
                <w:rFonts w:ascii="宋体" w:hAnsi="宋体" w:cs="宋体" w:eastAsia="宋体" w:hint="default"/>
                <w:spacing w:val="-53"/>
                <w:sz w:val="15"/>
                <w:szCs w:val="15"/>
              </w:rPr>
              <w:t> </w:t>
            </w:r>
            <w:r>
              <w:rPr>
                <w:rFonts w:ascii="宋体" w:hAnsi="宋体" w:cs="宋体" w:eastAsia="宋体" w:hint="default"/>
                <w:spacing w:val="10"/>
                <w:sz w:val="15"/>
                <w:szCs w:val="15"/>
              </w:rPr>
              <w:t>数字认</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证</w:t>
            </w:r>
            <w:r>
              <w:rPr>
                <w:rFonts w:ascii="宋体" w:hAnsi="宋体" w:cs="宋体" w:eastAsia="宋体" w:hint="default"/>
                <w:spacing w:val="-53"/>
                <w:sz w:val="15"/>
                <w:szCs w:val="15"/>
              </w:rPr>
              <w:t> </w:t>
            </w:r>
            <w:r>
              <w:rPr>
                <w:rFonts w:ascii="宋体" w:hAnsi="宋体" w:cs="宋体" w:eastAsia="宋体" w:hint="default"/>
                <w:spacing w:val="10"/>
                <w:sz w:val="15"/>
                <w:szCs w:val="15"/>
              </w:rPr>
              <w:t>有限公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 </w:t>
            </w:r>
            <w:r>
              <w:rPr>
                <w:rFonts w:ascii="宋体" w:hAnsi="宋体" w:cs="宋体" w:eastAsia="宋体" w:hint="default"/>
                <w:sz w:val="15"/>
                <w:szCs w:val="15"/>
              </w:rPr>
              <w:t>51%</w:t>
            </w:r>
            <w:r>
              <w:rPr>
                <w:rFonts w:ascii="宋体" w:hAnsi="宋体" w:cs="宋体" w:eastAsia="宋体" w:hint="default"/>
                <w:spacing w:val="-2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sz w:val="15"/>
                <w:szCs w:val="15"/>
              </w:rPr>
              <w:t> </w:t>
            </w:r>
            <w:r>
              <w:rPr>
                <w:rFonts w:ascii="宋体" w:hAnsi="宋体" w:cs="宋体" w:eastAsia="宋体" w:hint="default"/>
                <w:spacing w:val="-2"/>
                <w:sz w:val="15"/>
                <w:szCs w:val="15"/>
              </w:rPr>
              <w:t> </w:t>
            </w:r>
            <w:r>
              <w:rPr>
                <w:rFonts w:ascii="宋体" w:hAnsi="宋体" w:cs="宋体" w:eastAsia="宋体" w:hint="default"/>
                <w:w w:val="100"/>
                <w:sz w:val="15"/>
                <w:szCs w:val="15"/>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双</w:t>
            </w:r>
            <w:r>
              <w:rPr>
                <w:rFonts w:ascii="宋体" w:hAnsi="宋体" w:cs="宋体" w:eastAsia="宋体" w:hint="default"/>
                <w:spacing w:val="-46"/>
                <w:sz w:val="15"/>
                <w:szCs w:val="15"/>
              </w:rPr>
              <w:t> </w:t>
            </w:r>
            <w:r>
              <w:rPr>
                <w:rFonts w:ascii="宋体" w:hAnsi="宋体" w:cs="宋体" w:eastAsia="宋体" w:hint="default"/>
                <w:sz w:val="15"/>
                <w:szCs w:val="15"/>
              </w:rPr>
              <w:t>方</w:t>
            </w:r>
            <w:r>
              <w:rPr>
                <w:rFonts w:ascii="宋体" w:hAnsi="宋体" w:cs="宋体" w:eastAsia="宋体" w:hint="default"/>
                <w:spacing w:val="-43"/>
                <w:sz w:val="15"/>
                <w:szCs w:val="15"/>
              </w:rPr>
              <w:t> </w:t>
            </w:r>
            <w:r>
              <w:rPr>
                <w:rFonts w:ascii="宋体" w:hAnsi="宋体" w:cs="宋体" w:eastAsia="宋体" w:hint="default"/>
                <w:sz w:val="15"/>
                <w:szCs w:val="15"/>
              </w:rPr>
              <w:t>协</w:t>
            </w:r>
            <w:r>
              <w:rPr>
                <w:rFonts w:ascii="宋体" w:hAnsi="宋体" w:cs="宋体" w:eastAsia="宋体" w:hint="default"/>
                <w:w w:val="100"/>
                <w:sz w:val="15"/>
                <w:szCs w:val="15"/>
              </w:rPr>
              <w:t> </w:t>
            </w:r>
            <w:r>
              <w:rPr>
                <w:rFonts w:ascii="宋体" w:hAnsi="宋体" w:cs="宋体" w:eastAsia="宋体" w:hint="default"/>
                <w:sz w:val="15"/>
                <w:szCs w:val="15"/>
              </w:rPr>
              <w:t>商</w:t>
            </w:r>
            <w:r>
              <w:rPr>
                <w:rFonts w:ascii="宋体" w:hAnsi="宋体" w:cs="宋体" w:eastAsia="宋体" w:hint="default"/>
                <w:sz w:val="15"/>
                <w:szCs w:val="15"/>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30" w:right="0"/>
              <w:jc w:val="left"/>
              <w:rPr>
                <w:rFonts w:ascii="宋体" w:hAnsi="宋体" w:cs="宋体" w:eastAsia="宋体" w:hint="default"/>
                <w:sz w:val="15"/>
                <w:szCs w:val="15"/>
              </w:rPr>
            </w:pPr>
            <w:r>
              <w:rPr>
                <w:rFonts w:ascii="宋体"/>
                <w:sz w:val="15"/>
              </w:rPr>
              <w:t>6,584,153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30" w:right="0"/>
              <w:jc w:val="left"/>
              <w:rPr>
                <w:rFonts w:ascii="宋体" w:hAnsi="宋体" w:cs="宋体" w:eastAsia="宋体" w:hint="default"/>
                <w:sz w:val="15"/>
                <w:szCs w:val="15"/>
              </w:rPr>
            </w:pPr>
            <w:r>
              <w:rPr>
                <w:rFonts w:ascii="宋体"/>
                <w:sz w:val="15"/>
              </w:rPr>
              <w:t>6,584,153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56" w:right="0"/>
              <w:jc w:val="left"/>
              <w:rPr>
                <w:rFonts w:ascii="宋体" w:hAnsi="宋体" w:cs="宋体" w:eastAsia="宋体" w:hint="default"/>
                <w:sz w:val="15"/>
                <w:szCs w:val="15"/>
              </w:rPr>
            </w:pPr>
            <w:r>
              <w:rPr>
                <w:rFonts w:ascii="宋体"/>
                <w:sz w:val="15"/>
              </w:rPr>
              <w:t>24,559,900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6" w:right="59"/>
              <w:jc w:val="left"/>
              <w:rPr>
                <w:rFonts w:ascii="宋体" w:hAnsi="宋体" w:cs="宋体" w:eastAsia="宋体" w:hint="default"/>
                <w:sz w:val="15"/>
                <w:szCs w:val="15"/>
              </w:rPr>
            </w:pPr>
            <w:r>
              <w:rPr>
                <w:rFonts w:ascii="宋体" w:hAnsi="宋体" w:cs="宋体" w:eastAsia="宋体" w:hint="default"/>
                <w:sz w:val="15"/>
                <w:szCs w:val="15"/>
              </w:rPr>
              <w:t>现金</w:t>
            </w:r>
            <w:r>
              <w:rPr>
                <w:rFonts w:ascii="宋体" w:hAnsi="宋体" w:cs="宋体" w:eastAsia="宋体" w:hint="default"/>
                <w:spacing w:val="-73"/>
                <w:sz w:val="15"/>
                <w:szCs w:val="15"/>
              </w:rPr>
              <w:t> </w:t>
            </w:r>
            <w:r>
              <w:rPr>
                <w:rFonts w:ascii="宋体" w:hAnsi="宋体" w:cs="宋体" w:eastAsia="宋体" w:hint="default"/>
                <w:sz w:val="15"/>
                <w:szCs w:val="15"/>
              </w:rPr>
              <w:t>结算</w:t>
            </w:r>
            <w:r>
              <w:rPr>
                <w:rFonts w:ascii="宋体" w:hAnsi="宋体" w:cs="宋体" w:eastAsia="宋体" w:hint="default"/>
                <w:sz w:val="15"/>
                <w:szCs w:val="15"/>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25"/>
              <w:jc w:val="right"/>
              <w:rPr>
                <w:rFonts w:ascii="宋体" w:hAnsi="宋体" w:cs="宋体" w:eastAsia="宋体" w:hint="default"/>
                <w:sz w:val="15"/>
                <w:szCs w:val="15"/>
              </w:rPr>
            </w:pPr>
            <w:r>
              <w:rPr>
                <w:rFonts w:ascii="宋体"/>
                <w:w w:val="100"/>
                <w:sz w:val="15"/>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spacing w:val="2"/>
                <w:sz w:val="15"/>
                <w:szCs w:val="15"/>
              </w:rPr>
              <w:t>合并成本高于应享有</w:t>
            </w:r>
          </w:p>
          <w:p>
            <w:pPr>
              <w:pStyle w:val="TableParagraph"/>
              <w:spacing w:line="240" w:lineRule="auto"/>
              <w:ind w:left="103" w:right="98"/>
              <w:jc w:val="both"/>
              <w:rPr>
                <w:rFonts w:ascii="宋体" w:hAnsi="宋体" w:cs="宋体" w:eastAsia="宋体" w:hint="default"/>
                <w:sz w:val="15"/>
                <w:szCs w:val="15"/>
              </w:rPr>
            </w:pPr>
            <w:r>
              <w:rPr>
                <w:rFonts w:ascii="宋体" w:hAnsi="宋体" w:cs="宋体" w:eastAsia="宋体" w:hint="default"/>
                <w:spacing w:val="2"/>
                <w:sz w:val="15"/>
                <w:szCs w:val="15"/>
              </w:rPr>
              <w:t>的可辨认净资产的公</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允 价 值 的 差</w:t>
            </w:r>
            <w:r>
              <w:rPr>
                <w:rFonts w:ascii="宋体" w:hAnsi="宋体" w:cs="宋体" w:eastAsia="宋体" w:hint="default"/>
                <w:spacing w:val="43"/>
                <w:sz w:val="15"/>
                <w:szCs w:val="15"/>
              </w:rPr>
              <w:t> </w:t>
            </w:r>
            <w:r>
              <w:rPr>
                <w:rFonts w:ascii="宋体" w:hAnsi="宋体" w:cs="宋体" w:eastAsia="宋体" w:hint="default"/>
                <w:sz w:val="15"/>
                <w:szCs w:val="15"/>
              </w:rPr>
              <w:t>额</w:t>
            </w:r>
            <w:r>
              <w:rPr>
                <w:rFonts w:ascii="宋体" w:hAnsi="宋体" w:cs="宋体" w:eastAsia="宋体" w:hint="default"/>
                <w:w w:val="100"/>
                <w:sz w:val="15"/>
                <w:szCs w:val="15"/>
              </w:rPr>
              <w:t> </w:t>
            </w:r>
            <w:r>
              <w:rPr>
                <w:rFonts w:ascii="宋体" w:hAnsi="宋体" w:cs="宋体" w:eastAsia="宋体" w:hint="default"/>
                <w:sz w:val="15"/>
                <w:szCs w:val="15"/>
              </w:rPr>
              <w:t>17,975,747</w:t>
            </w:r>
            <w:r>
              <w:rPr>
                <w:rFonts w:ascii="宋体" w:hAnsi="宋体" w:cs="宋体" w:eastAsia="宋体" w:hint="default"/>
                <w:spacing w:val="-35"/>
                <w:sz w:val="15"/>
                <w:szCs w:val="15"/>
              </w:rPr>
              <w:t> </w:t>
            </w:r>
            <w:r>
              <w:rPr>
                <w:rFonts w:ascii="宋体" w:hAnsi="宋体" w:cs="宋体" w:eastAsia="宋体" w:hint="default"/>
                <w:sz w:val="15"/>
                <w:szCs w:val="15"/>
              </w:rPr>
              <w:t>在编制合</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pacing w:val="2"/>
                <w:sz w:val="15"/>
                <w:szCs w:val="15"/>
              </w:rPr>
              <w:t>并财务报表时列报为</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商誉</w:t>
            </w:r>
            <w:r>
              <w:rPr>
                <w:rFonts w:ascii="宋体" w:hAnsi="宋体" w:cs="宋体" w:eastAsia="宋体" w:hint="default"/>
                <w:sz w:val="15"/>
                <w:szCs w:val="15"/>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70" w:right="0"/>
              <w:jc w:val="center"/>
              <w:rPr>
                <w:rFonts w:ascii="宋体" w:hAnsi="宋体" w:cs="宋体" w:eastAsia="宋体" w:hint="default"/>
                <w:sz w:val="15"/>
                <w:szCs w:val="15"/>
              </w:rPr>
            </w:pPr>
            <w:r>
              <w:rPr>
                <w:rFonts w:ascii="宋体" w:hAnsi="宋体" w:cs="宋体" w:eastAsia="宋体" w:hint="default"/>
                <w:sz w:val="15"/>
                <w:szCs w:val="15"/>
              </w:rPr>
              <w:t>无</w:t>
            </w:r>
            <w:r>
              <w:rPr>
                <w:rFonts w:ascii="宋体" w:hAnsi="宋体" w:cs="宋体" w:eastAsia="宋体" w:hint="default"/>
                <w:sz w:val="15"/>
                <w:szCs w:val="15"/>
              </w:rPr>
              <w:t> </w:t>
            </w:r>
          </w:p>
        </w:tc>
      </w:tr>
    </w:tbl>
    <w:p>
      <w:pPr>
        <w:pStyle w:val="BodyText"/>
        <w:spacing w:line="240" w:lineRule="exact"/>
        <w:ind w:left="1358" w:right="877"/>
        <w:jc w:val="left"/>
        <w:rPr>
          <w:rFonts w:ascii="宋体" w:hAnsi="宋体" w:cs="宋体" w:eastAsia="宋体" w:hint="default"/>
        </w:rPr>
      </w:pPr>
      <w:r>
        <w:rPr/>
        <w:t>资产收购、出售发生的关联交易说明</w:t>
      </w:r>
      <w:r>
        <w:rPr>
          <w:rFonts w:ascii="宋体" w:hAnsi="宋体" w:cs="宋体" w:eastAsia="宋体" w:hint="default"/>
        </w:rPr>
        <w:t> </w:t>
      </w:r>
    </w:p>
    <w:p>
      <w:pPr>
        <w:pStyle w:val="BodyText"/>
        <w:spacing w:line="272" w:lineRule="exact"/>
        <w:ind w:left="1778" w:right="877"/>
        <w:jc w:val="left"/>
      </w:pP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3"/>
        </w:rPr>
        <w:t> </w:t>
      </w:r>
      <w:r>
        <w:rPr>
          <w:spacing w:val="-9"/>
        </w:rPr>
        <w:t>月，本公司以</w:t>
      </w:r>
      <w:r>
        <w:rPr>
          <w:spacing w:val="-50"/>
        </w:rPr>
        <w:t> </w:t>
      </w:r>
      <w:r>
        <w:rPr>
          <w:rFonts w:ascii="宋体" w:hAnsi="宋体" w:cs="宋体" w:eastAsia="宋体" w:hint="default"/>
        </w:rPr>
        <w:t>2455.99</w:t>
      </w:r>
      <w:r>
        <w:rPr>
          <w:rFonts w:ascii="宋体" w:hAnsi="宋体" w:cs="宋体" w:eastAsia="宋体" w:hint="default"/>
          <w:spacing w:val="-51"/>
        </w:rPr>
        <w:t> </w:t>
      </w:r>
      <w:r>
        <w:rPr/>
        <w:t>万元购买天津市滨海数字认证有限公司</w:t>
      </w:r>
      <w:r>
        <w:rPr>
          <w:spacing w:val="-51"/>
        </w:rPr>
        <w:t> </w:t>
      </w:r>
      <w:r>
        <w:rPr>
          <w:rFonts w:ascii="宋体" w:hAnsi="宋体" w:cs="宋体" w:eastAsia="宋体" w:hint="default"/>
          <w:spacing w:val="-6"/>
        </w:rPr>
        <w:t>51%</w:t>
      </w:r>
      <w:r>
        <w:rPr>
          <w:spacing w:val="-6"/>
        </w:rPr>
        <w:t>股权，构成非同</w:t>
      </w:r>
    </w:p>
    <w:p>
      <w:pPr>
        <w:pStyle w:val="BodyText"/>
        <w:spacing w:line="272" w:lineRule="exact" w:before="26"/>
        <w:ind w:left="1358" w:right="1188"/>
        <w:jc w:val="left"/>
        <w:rPr>
          <w:rFonts w:ascii="宋体" w:hAnsi="宋体" w:cs="宋体" w:eastAsia="宋体" w:hint="default"/>
        </w:rPr>
      </w:pPr>
      <w:r>
        <w:rPr>
          <w:spacing w:val="-12"/>
          <w:w w:val="100"/>
        </w:rPr>
        <w:t>一控制下企业合并，自</w:t>
      </w:r>
      <w:r>
        <w:rPr>
          <w:spacing w:val="-67"/>
          <w:w w:val="100"/>
        </w:rPr>
        <w:t> </w:t>
      </w:r>
      <w:r>
        <w:rPr>
          <w:rFonts w:ascii="宋体" w:hAnsi="宋体" w:cs="宋体" w:eastAsia="宋体" w:hint="default"/>
          <w:spacing w:val="-2"/>
          <w:w w:val="100"/>
        </w:rPr>
        <w:t>2019</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11</w:t>
      </w:r>
      <w:r>
        <w:rPr>
          <w:rFonts w:ascii="宋体" w:hAnsi="宋体" w:cs="宋体" w:eastAsia="宋体" w:hint="default"/>
          <w:spacing w:val="-66"/>
          <w:w w:val="100"/>
        </w:rPr>
        <w:t> </w:t>
      </w:r>
      <w:r>
        <w:rPr>
          <w:spacing w:val="-7"/>
          <w:w w:val="100"/>
        </w:rPr>
        <w:t>月起将其纳入合并财务报表范围；合并成本共计</w:t>
      </w:r>
      <w:r>
        <w:rPr>
          <w:spacing w:val="-66"/>
          <w:w w:val="100"/>
        </w:rPr>
        <w:t> </w:t>
      </w:r>
      <w:r>
        <w:rPr>
          <w:rFonts w:ascii="宋体" w:hAnsi="宋体" w:cs="宋体" w:eastAsia="宋体" w:hint="default"/>
          <w:spacing w:val="-1"/>
          <w:w w:val="100"/>
        </w:rPr>
        <w:t>2,455.99</w:t>
      </w:r>
      <w:r>
        <w:rPr>
          <w:rFonts w:ascii="宋体" w:hAnsi="宋体" w:cs="宋体" w:eastAsia="宋体" w:hint="default"/>
          <w:spacing w:val="-67"/>
          <w:w w:val="100"/>
        </w:rPr>
        <w:t> </w:t>
      </w:r>
      <w:r>
        <w:rPr>
          <w:spacing w:val="-1"/>
          <w:w w:val="100"/>
        </w:rPr>
        <w:t>万元，</w:t>
      </w:r>
      <w:r>
        <w:rPr>
          <w:spacing w:val="-104"/>
          <w:w w:val="100"/>
        </w:rPr>
        <w:t> </w:t>
      </w:r>
      <w:r>
        <w:rPr>
          <w:spacing w:val="-104"/>
          <w:w w:val="100"/>
        </w:rPr>
      </w:r>
      <w:r>
        <w:rPr/>
        <w:t>合并成本高于应享有的可辨认净资产的公允价值的差额在编制合并财务报表时列报为商誉。</w:t>
      </w:r>
      <w:r>
        <w:rPr>
          <w:rFonts w:ascii="宋体" w:hAnsi="宋体" w:cs="宋体" w:eastAsia="宋体" w:hint="default"/>
        </w:rPr>
        <w:t> </w:t>
      </w:r>
    </w:p>
    <w:p>
      <w:pPr>
        <w:pStyle w:val="Heading2"/>
        <w:spacing w:line="282" w:lineRule="exact"/>
        <w:ind w:left="1358" w:right="0"/>
        <w:jc w:val="left"/>
      </w:pPr>
      <w:r>
        <w:rPr/>
        <w:t> </w:t>
      </w:r>
    </w:p>
    <w:p>
      <w:pPr>
        <w:pStyle w:val="Heading3"/>
        <w:spacing w:line="273" w:lineRule="exact" w:before="4"/>
        <w:ind w:left="1358" w:right="877"/>
        <w:jc w:val="left"/>
        <w:rPr>
          <w:rFonts w:ascii="宋体" w:hAnsi="宋体" w:cs="宋体" w:eastAsia="宋体" w:hint="default"/>
          <w:b w:val="0"/>
          <w:bCs w:val="0"/>
        </w:rPr>
      </w:pPr>
      <w:r>
        <w:rPr>
          <w:rFonts w:ascii="宋体" w:hAnsi="宋体" w:cs="宋体" w:eastAsia="宋体" w:hint="default"/>
        </w:rPr>
        <w:t>4</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ind w:left="1358" w:right="877"/>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08" w:lineRule="exact"/>
        <w:ind w:left="1358" w:right="0"/>
        <w:jc w:val="left"/>
      </w:pPr>
      <w:r>
        <w:rPr/>
        <w:t> </w:t>
      </w:r>
    </w:p>
    <w:p>
      <w:pPr>
        <w:spacing w:line="311" w:lineRule="exact" w:before="0"/>
        <w:ind w:left="1358" w:right="0" w:firstLine="0"/>
        <w:jc w:val="left"/>
        <w:rPr>
          <w:rFonts w:ascii="宋体" w:hAnsi="宋体" w:cs="宋体" w:eastAsia="宋体" w:hint="default"/>
          <w:sz w:val="24"/>
          <w:szCs w:val="24"/>
        </w:rPr>
      </w:pPr>
      <w:r>
        <w:rPr>
          <w:rFonts w:ascii="宋体"/>
          <w:sz w:val="24"/>
        </w:rPr>
        <w:t> </w:t>
      </w:r>
    </w:p>
    <w:p>
      <w:pPr>
        <w:spacing w:line="312" w:lineRule="exact" w:before="0"/>
        <w:ind w:left="1358" w:right="0" w:firstLine="0"/>
        <w:jc w:val="left"/>
        <w:rPr>
          <w:rFonts w:ascii="宋体" w:hAnsi="宋体" w:cs="宋体" w:eastAsia="宋体" w:hint="default"/>
          <w:sz w:val="24"/>
          <w:szCs w:val="24"/>
        </w:rPr>
      </w:pPr>
      <w:r>
        <w:rPr>
          <w:rFonts w:ascii="宋体"/>
          <w:sz w:val="24"/>
        </w:rPr>
        <w:t> </w:t>
      </w:r>
    </w:p>
    <w:p>
      <w:pPr>
        <w:spacing w:line="311" w:lineRule="exact" w:before="0"/>
        <w:ind w:left="1358" w:right="0" w:firstLine="0"/>
        <w:jc w:val="left"/>
        <w:rPr>
          <w:rFonts w:ascii="宋体" w:hAnsi="宋体" w:cs="宋体" w:eastAsia="宋体" w:hint="default"/>
          <w:sz w:val="24"/>
          <w:szCs w:val="24"/>
        </w:rPr>
      </w:pPr>
      <w:r>
        <w:rPr>
          <w:rFonts w:ascii="宋体"/>
          <w:sz w:val="24"/>
        </w:rPr>
        <w:t> </w:t>
      </w:r>
    </w:p>
    <w:p>
      <w:pPr>
        <w:spacing w:line="311" w:lineRule="exact" w:before="0"/>
        <w:ind w:left="1358" w:right="0" w:firstLine="0"/>
        <w:jc w:val="left"/>
        <w:rPr>
          <w:rFonts w:ascii="宋体" w:hAnsi="宋体" w:cs="宋体" w:eastAsia="宋体" w:hint="default"/>
          <w:sz w:val="24"/>
          <w:szCs w:val="24"/>
        </w:rPr>
      </w:pPr>
      <w:r>
        <w:rPr>
          <w:rFonts w:ascii="宋体"/>
          <w:sz w:val="24"/>
        </w:rPr>
        <w:t> </w:t>
      </w:r>
    </w:p>
    <w:p>
      <w:pPr>
        <w:spacing w:line="312" w:lineRule="exact" w:before="0"/>
        <w:ind w:left="1358" w:right="0" w:firstLine="0"/>
        <w:jc w:val="left"/>
        <w:rPr>
          <w:rFonts w:ascii="宋体" w:hAnsi="宋体" w:cs="宋体" w:eastAsia="宋体" w:hint="default"/>
          <w:sz w:val="24"/>
          <w:szCs w:val="24"/>
        </w:rPr>
      </w:pPr>
      <w:r>
        <w:rPr>
          <w:rFonts w:ascii="宋体"/>
          <w:sz w:val="24"/>
        </w:rPr>
        <w:t> </w:t>
      </w:r>
    </w:p>
    <w:p>
      <w:pPr>
        <w:spacing w:line="311" w:lineRule="exact" w:before="0"/>
        <w:ind w:left="1358" w:right="0" w:firstLine="0"/>
        <w:jc w:val="left"/>
        <w:rPr>
          <w:rFonts w:ascii="宋体" w:hAnsi="宋体" w:cs="宋体" w:eastAsia="宋体" w:hint="default"/>
          <w:sz w:val="24"/>
          <w:szCs w:val="24"/>
        </w:rPr>
      </w:pPr>
      <w:r>
        <w:rPr>
          <w:rFonts w:ascii="宋体"/>
          <w:sz w:val="24"/>
        </w:rPr>
        <w:t> </w:t>
      </w:r>
    </w:p>
    <w:p>
      <w:pPr>
        <w:spacing w:line="311" w:lineRule="exact" w:before="0"/>
        <w:ind w:left="1358" w:right="0" w:firstLine="0"/>
        <w:jc w:val="left"/>
        <w:rPr>
          <w:rFonts w:ascii="宋体" w:hAnsi="宋体" w:cs="宋体" w:eastAsia="宋体" w:hint="default"/>
          <w:sz w:val="24"/>
          <w:szCs w:val="24"/>
        </w:rPr>
      </w:pPr>
      <w:r>
        <w:rPr>
          <w:rFonts w:ascii="宋体"/>
          <w:sz w:val="24"/>
        </w:rPr>
        <w:t> </w:t>
      </w:r>
    </w:p>
    <w:p>
      <w:pPr>
        <w:spacing w:line="313" w:lineRule="exact" w:before="0"/>
        <w:ind w:left="1358" w:right="0" w:firstLine="0"/>
        <w:jc w:val="left"/>
        <w:rPr>
          <w:rFonts w:ascii="宋体" w:hAnsi="宋体" w:cs="宋体" w:eastAsia="宋体" w:hint="default"/>
          <w:sz w:val="24"/>
          <w:szCs w:val="24"/>
        </w:rPr>
      </w:pPr>
      <w:r>
        <w:rPr>
          <w:rFonts w:ascii="宋体"/>
          <w:sz w:val="24"/>
        </w:rPr>
        <w:t> </w:t>
      </w:r>
    </w:p>
    <w:p>
      <w:pPr>
        <w:spacing w:after="0" w:line="313" w:lineRule="exact"/>
        <w:jc w:val="left"/>
        <w:rPr>
          <w:rFonts w:ascii="宋体" w:hAnsi="宋体" w:cs="宋体" w:eastAsia="宋体" w:hint="default"/>
          <w:sz w:val="24"/>
          <w:szCs w:val="24"/>
        </w:rPr>
        <w:sectPr>
          <w:type w:val="continuous"/>
          <w:pgSz w:w="11910" w:h="16840"/>
          <w:pgMar w:top="1580" w:bottom="280" w:left="440" w:right="80"/>
        </w:sectPr>
      </w:pPr>
    </w:p>
    <w:p>
      <w:pPr>
        <w:spacing w:line="240" w:lineRule="auto" w:before="1"/>
        <w:rPr>
          <w:rFonts w:ascii="宋体" w:hAnsi="宋体" w:cs="宋体" w:eastAsia="宋体" w:hint="default"/>
          <w:sz w:val="17"/>
          <w:szCs w:val="17"/>
        </w:rPr>
      </w:pPr>
    </w:p>
    <w:p>
      <w:pPr>
        <w:pStyle w:val="Heading3"/>
        <w:spacing w:line="240" w:lineRule="auto" w:before="36"/>
        <w:ind w:left="1498" w:right="2717"/>
        <w:jc w:val="left"/>
        <w:rPr>
          <w:rFonts w:ascii="宋体" w:hAnsi="宋体" w:cs="宋体" w:eastAsia="宋体" w:hint="default"/>
          <w:b w:val="0"/>
          <w:bCs w:val="0"/>
        </w:rPr>
      </w:pPr>
      <w:r>
        <w:rPr/>
        <w:t>（三）共同对外投资的重大关联交易</w:t>
      </w:r>
      <w:r>
        <w:rPr>
          <w:w w:val="100"/>
        </w:rPr>
        <w:t> </w:t>
      </w:r>
      <w:r>
        <w:rPr>
          <w:rFonts w:ascii="宋体" w:hAnsi="宋体" w:cs="宋体" w:eastAsia="宋体" w:hint="default"/>
        </w:rPr>
        <w:t>1</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ind w:left="1498" w:right="2717"/>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385" w:type="dxa"/>
        <w:tblLayout w:type="fixed"/>
        <w:tblCellMar>
          <w:top w:w="0" w:type="dxa"/>
          <w:left w:w="0" w:type="dxa"/>
          <w:bottom w:w="0" w:type="dxa"/>
          <w:right w:w="0" w:type="dxa"/>
        </w:tblCellMar>
        <w:tblLook w:val="01E0"/>
      </w:tblPr>
      <w:tblGrid>
        <w:gridCol w:w="6092"/>
        <w:gridCol w:w="2732"/>
      </w:tblGrid>
      <w:tr>
        <w:trPr>
          <w:trHeight w:val="281"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3008"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bookmarkStart w:name="OLE_LINK1" w:id="9"/>
            <w:bookmarkEnd w:id="9"/>
            <w:r>
              <w:rPr/>
            </w:r>
            <w:r>
              <w:rPr>
                <w:rFonts w:ascii="宋体" w:hAnsi="宋体" w:cs="宋体" w:eastAsia="宋体" w:hint="default"/>
                <w:sz w:val="21"/>
                <w:szCs w:val="21"/>
              </w:rPr>
              <w:t>于</w:t>
            </w:r>
            <w:r>
              <w:rPr>
                <w:rFonts w:ascii="宋体" w:hAnsi="宋体" w:cs="宋体" w:eastAsia="宋体" w:hint="default"/>
                <w:spacing w:val="-37"/>
                <w:sz w:val="21"/>
                <w:szCs w:val="21"/>
              </w:rPr>
              <w:t> </w:t>
            </w:r>
            <w:r>
              <w:rPr>
                <w:rFonts w:ascii="宋体" w:hAnsi="宋体" w:cs="宋体" w:eastAsia="宋体" w:hint="default"/>
                <w:sz w:val="21"/>
                <w:szCs w:val="21"/>
              </w:rPr>
              <w:t>2019</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13</w:t>
            </w:r>
            <w:r>
              <w:rPr>
                <w:rFonts w:ascii="宋体" w:hAnsi="宋体" w:cs="宋体" w:eastAsia="宋体" w:hint="default"/>
                <w:spacing w:val="-37"/>
                <w:sz w:val="21"/>
                <w:szCs w:val="21"/>
              </w:rPr>
              <w:t> </w:t>
            </w:r>
            <w:r>
              <w:rPr>
                <w:rFonts w:ascii="宋体" w:hAnsi="宋体" w:cs="宋体" w:eastAsia="宋体" w:hint="default"/>
                <w:sz w:val="21"/>
                <w:szCs w:val="21"/>
              </w:rPr>
              <w:t>日召开的公司八届二十八次董事会审议通过</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了《关于对东软熙康控股有限公司增资的议案》，董事会同意东</w:t>
            </w:r>
            <w:r>
              <w:rPr>
                <w:rFonts w:ascii="宋体" w:hAnsi="宋体" w:cs="宋体" w:eastAsia="宋体" w:hint="default"/>
                <w:w w:val="100"/>
                <w:sz w:val="21"/>
                <w:szCs w:val="21"/>
              </w:rPr>
              <w:t> </w:t>
            </w:r>
            <w:r>
              <w:rPr>
                <w:rFonts w:ascii="宋体" w:hAnsi="宋体" w:cs="宋体" w:eastAsia="宋体" w:hint="default"/>
                <w:spacing w:val="2"/>
                <w:sz w:val="21"/>
                <w:szCs w:val="21"/>
              </w:rPr>
              <w:t>软（香港）有限公司（以下简称“东软香港”）与 </w:t>
            </w:r>
            <w:r>
              <w:rPr>
                <w:rFonts w:ascii="宋体" w:hAnsi="宋体" w:cs="宋体" w:eastAsia="宋体" w:hint="default"/>
                <w:sz w:val="21"/>
                <w:szCs w:val="21"/>
              </w:rPr>
              <w:t>First Care</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第一关爱（以下简称“通和毓承”）、东控国际第五投资有限公</w:t>
            </w:r>
            <w:r>
              <w:rPr>
                <w:rFonts w:ascii="宋体" w:hAnsi="宋体" w:cs="宋体" w:eastAsia="宋体" w:hint="default"/>
                <w:w w:val="100"/>
                <w:sz w:val="21"/>
                <w:szCs w:val="21"/>
              </w:rPr>
              <w:t> </w:t>
            </w:r>
            <w:r>
              <w:rPr>
                <w:rFonts w:ascii="宋体" w:hAnsi="宋体" w:cs="宋体" w:eastAsia="宋体" w:hint="default"/>
                <w:sz w:val="21"/>
                <w:szCs w:val="21"/>
              </w:rPr>
              <w:t>司（以下简称“东控第五投资”）、东软熙康控股有限公司（以</w:t>
            </w:r>
            <w:r>
              <w:rPr>
                <w:rFonts w:ascii="宋体" w:hAnsi="宋体" w:cs="宋体" w:eastAsia="宋体" w:hint="default"/>
                <w:w w:val="100"/>
                <w:sz w:val="21"/>
                <w:szCs w:val="21"/>
              </w:rPr>
              <w:t> </w:t>
            </w:r>
            <w:r>
              <w:rPr>
                <w:rFonts w:ascii="宋体" w:hAnsi="宋体" w:cs="宋体" w:eastAsia="宋体" w:hint="default"/>
                <w:spacing w:val="-6"/>
                <w:sz w:val="21"/>
                <w:szCs w:val="21"/>
              </w:rPr>
              <w:t>下简称“熙康”）共同签订《增资协议》，东软香港、通和毓承、</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东控第五投资以共计 </w:t>
            </w:r>
            <w:r>
              <w:rPr>
                <w:rFonts w:ascii="宋体" w:hAnsi="宋体" w:cs="宋体" w:eastAsia="宋体" w:hint="default"/>
                <w:sz w:val="21"/>
                <w:szCs w:val="21"/>
              </w:rPr>
              <w:t>5.56</w:t>
            </w:r>
            <w:r>
              <w:rPr>
                <w:rFonts w:ascii="宋体" w:hAnsi="宋体" w:cs="宋体" w:eastAsia="宋体" w:hint="default"/>
                <w:spacing w:val="-9"/>
                <w:sz w:val="21"/>
                <w:szCs w:val="21"/>
              </w:rPr>
              <w:t> </w:t>
            </w:r>
            <w:r>
              <w:rPr>
                <w:rFonts w:ascii="宋体" w:hAnsi="宋体" w:cs="宋体" w:eastAsia="宋体" w:hint="default"/>
                <w:sz w:val="21"/>
                <w:szCs w:val="21"/>
              </w:rPr>
              <w:t>亿元人民币的等值美元对熙康增资，</w:t>
            </w:r>
          </w:p>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其中东软香港出资</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7"/>
                <w:sz w:val="21"/>
                <w:szCs w:val="21"/>
              </w:rPr>
              <w:t> </w:t>
            </w:r>
            <w:r>
              <w:rPr>
                <w:rFonts w:ascii="宋体" w:hAnsi="宋体" w:cs="宋体" w:eastAsia="宋体" w:hint="default"/>
                <w:sz w:val="21"/>
                <w:szCs w:val="21"/>
              </w:rPr>
              <w:t>亿元人民币，通和毓承出资</w:t>
            </w:r>
            <w:r>
              <w:rPr>
                <w:rFonts w:ascii="宋体" w:hAnsi="宋体" w:cs="宋体" w:eastAsia="宋体" w:hint="default"/>
                <w:spacing w:val="-57"/>
                <w:sz w:val="21"/>
                <w:szCs w:val="21"/>
              </w:rPr>
              <w:t> </w:t>
            </w:r>
            <w:r>
              <w:rPr>
                <w:rFonts w:ascii="宋体" w:hAnsi="宋体" w:cs="宋体" w:eastAsia="宋体" w:hint="default"/>
                <w:sz w:val="21"/>
                <w:szCs w:val="21"/>
              </w:rPr>
              <w:t>3.50</w:t>
            </w:r>
            <w:r>
              <w:rPr>
                <w:rFonts w:ascii="宋体" w:hAnsi="宋体" w:cs="宋体" w:eastAsia="宋体" w:hint="default"/>
                <w:spacing w:val="-57"/>
                <w:sz w:val="21"/>
                <w:szCs w:val="21"/>
              </w:rPr>
              <w:t> </w:t>
            </w:r>
            <w:r>
              <w:rPr>
                <w:rFonts w:ascii="宋体" w:hAnsi="宋体" w:cs="宋体" w:eastAsia="宋体" w:hint="default"/>
                <w:sz w:val="21"/>
                <w:szCs w:val="21"/>
              </w:rPr>
              <w:t>亿元人</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民币，东控第五投资出资 </w:t>
            </w:r>
            <w:r>
              <w:rPr>
                <w:rFonts w:ascii="宋体" w:hAnsi="宋体" w:cs="宋体" w:eastAsia="宋体" w:hint="default"/>
                <w:sz w:val="21"/>
                <w:szCs w:val="21"/>
              </w:rPr>
              <w:t>0.94</w:t>
            </w:r>
            <w:r>
              <w:rPr>
                <w:rFonts w:ascii="宋体" w:hAnsi="宋体" w:cs="宋体" w:eastAsia="宋体" w:hint="default"/>
                <w:spacing w:val="-11"/>
                <w:sz w:val="21"/>
                <w:szCs w:val="21"/>
              </w:rPr>
              <w:t> </w:t>
            </w:r>
            <w:r>
              <w:rPr>
                <w:rFonts w:ascii="宋体" w:hAnsi="宋体" w:cs="宋体" w:eastAsia="宋体" w:hint="default"/>
                <w:sz w:val="21"/>
                <w:szCs w:val="21"/>
              </w:rPr>
              <w:t>亿元人民币。熙康本次共计新增</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pacing w:val="-29"/>
                <w:sz w:val="21"/>
                <w:szCs w:val="21"/>
              </w:rPr>
              <w:t> </w:t>
            </w:r>
            <w:r>
              <w:rPr>
                <w:rFonts w:ascii="宋体" w:hAnsi="宋体" w:cs="宋体" w:eastAsia="宋体" w:hint="default"/>
                <w:sz w:val="21"/>
                <w:szCs w:val="21"/>
              </w:rPr>
              <w:t>20,565,261</w:t>
            </w:r>
            <w:r>
              <w:rPr>
                <w:rFonts w:ascii="宋体" w:hAnsi="宋体" w:cs="宋体" w:eastAsia="宋体" w:hint="default"/>
                <w:spacing w:val="-29"/>
                <w:sz w:val="21"/>
                <w:szCs w:val="21"/>
              </w:rPr>
              <w:t> </w:t>
            </w:r>
            <w:r>
              <w:rPr>
                <w:rFonts w:ascii="宋体" w:hAnsi="宋体" w:cs="宋体" w:eastAsia="宋体" w:hint="default"/>
                <w:sz w:val="21"/>
                <w:szCs w:val="21"/>
              </w:rPr>
              <w:t>股</w:t>
            </w:r>
            <w:r>
              <w:rPr>
                <w:rFonts w:ascii="宋体" w:hAnsi="宋体" w:cs="宋体" w:eastAsia="宋体" w:hint="default"/>
                <w:spacing w:val="-29"/>
                <w:sz w:val="21"/>
                <w:szCs w:val="21"/>
              </w:rPr>
              <w:t> </w:t>
            </w:r>
            <w:r>
              <w:rPr>
                <w:rFonts w:ascii="宋体" w:hAnsi="宋体" w:cs="宋体" w:eastAsia="宋体" w:hint="default"/>
                <w:sz w:val="21"/>
                <w:szCs w:val="21"/>
              </w:rPr>
              <w:t>C</w:t>
            </w:r>
            <w:r>
              <w:rPr>
                <w:rFonts w:ascii="宋体" w:hAnsi="宋体" w:cs="宋体" w:eastAsia="宋体" w:hint="default"/>
                <w:spacing w:val="-30"/>
                <w:sz w:val="21"/>
                <w:szCs w:val="21"/>
              </w:rPr>
              <w:t> </w:t>
            </w:r>
            <w:r>
              <w:rPr>
                <w:rFonts w:ascii="宋体" w:hAnsi="宋体" w:cs="宋体" w:eastAsia="宋体" w:hint="default"/>
                <w:sz w:val="21"/>
                <w:szCs w:val="21"/>
              </w:rPr>
              <w:t>类普通股股份。本次增资完成后，本公司</w:t>
            </w:r>
            <w:r>
              <w:rPr>
                <w:rFonts w:ascii="宋体" w:hAnsi="宋体" w:cs="宋体" w:eastAsia="宋体" w:hint="default"/>
                <w:w w:val="100"/>
                <w:sz w:val="21"/>
                <w:szCs w:val="21"/>
              </w:rPr>
              <w:t> </w:t>
            </w:r>
            <w:r>
              <w:rPr>
                <w:rFonts w:ascii="宋体" w:hAnsi="宋体" w:cs="宋体" w:eastAsia="宋体" w:hint="default"/>
                <w:sz w:val="21"/>
                <w:szCs w:val="21"/>
              </w:rPr>
              <w:t>间接持有熙康的股权比例将由</w:t>
            </w:r>
            <w:r>
              <w:rPr>
                <w:rFonts w:ascii="宋体" w:hAnsi="宋体" w:cs="宋体" w:eastAsia="宋体" w:hint="default"/>
                <w:spacing w:val="-56"/>
                <w:sz w:val="21"/>
                <w:szCs w:val="21"/>
              </w:rPr>
              <w:t> </w:t>
            </w:r>
            <w:r>
              <w:rPr>
                <w:rFonts w:ascii="宋体" w:hAnsi="宋体" w:cs="宋体" w:eastAsia="宋体" w:hint="default"/>
                <w:sz w:val="21"/>
                <w:szCs w:val="21"/>
              </w:rPr>
              <w:t>29.2479%</w:t>
            </w:r>
            <w:r>
              <w:rPr>
                <w:rFonts w:ascii="宋体" w:hAnsi="宋体" w:cs="宋体" w:eastAsia="宋体" w:hint="default"/>
                <w:sz w:val="21"/>
                <w:szCs w:val="21"/>
              </w:rPr>
              <w:t>变更为</w:t>
            </w:r>
            <w:r>
              <w:rPr>
                <w:rFonts w:ascii="宋体" w:hAnsi="宋体" w:cs="宋体" w:eastAsia="宋体" w:hint="default"/>
                <w:spacing w:val="-56"/>
                <w:sz w:val="21"/>
                <w:szCs w:val="21"/>
              </w:rPr>
              <w:t> </w:t>
            </w:r>
            <w:r>
              <w:rPr>
                <w:rFonts w:ascii="宋体" w:hAnsi="宋体" w:cs="宋体" w:eastAsia="宋体" w:hint="default"/>
                <w:sz w:val="21"/>
                <w:szCs w:val="21"/>
              </w:rPr>
              <w:t>27.9352%</w:t>
            </w:r>
            <w:r>
              <w:rPr>
                <w:rFonts w:ascii="宋体" w:hAnsi="宋体" w:cs="宋体" w:eastAsia="宋体" w:hint="default"/>
                <w:sz w:val="21"/>
                <w:szCs w:val="21"/>
              </w:rPr>
              <w:t>。</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3" w:right="98"/>
              <w:jc w:val="left"/>
              <w:rPr>
                <w:rFonts w:ascii="宋体" w:hAnsi="宋体" w:cs="宋体" w:eastAsia="宋体" w:hint="default"/>
                <w:sz w:val="21"/>
                <w:szCs w:val="21"/>
              </w:rPr>
            </w:pPr>
            <w:bookmarkStart w:name="OLE_LINK4" w:id="10"/>
            <w:bookmarkEnd w:id="10"/>
            <w:r>
              <w:rPr/>
            </w:r>
            <w:r>
              <w:rPr>
                <w:rFonts w:ascii="宋体" w:hAnsi="宋体" w:cs="宋体" w:eastAsia="宋体" w:hint="default"/>
                <w:sz w:val="21"/>
                <w:szCs w:val="21"/>
              </w:rPr>
              <w:t>具</w:t>
            </w:r>
            <w:r>
              <w:rPr>
                <w:rFonts w:ascii="宋体" w:hAnsi="宋体" w:cs="宋体" w:eastAsia="宋体" w:hint="default"/>
                <w:spacing w:val="-59"/>
                <w:sz w:val="21"/>
                <w:szCs w:val="21"/>
              </w:rPr>
              <w:t> </w:t>
            </w:r>
            <w:r>
              <w:rPr>
                <w:rFonts w:ascii="宋体" w:hAnsi="宋体" w:cs="宋体" w:eastAsia="宋体" w:hint="default"/>
                <w:sz w:val="21"/>
                <w:szCs w:val="21"/>
              </w:rPr>
              <w:t>体</w:t>
            </w:r>
            <w:r>
              <w:rPr>
                <w:rFonts w:ascii="宋体" w:hAnsi="宋体" w:cs="宋体" w:eastAsia="宋体" w:hint="default"/>
                <w:spacing w:val="-59"/>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容</w:t>
            </w:r>
            <w:r>
              <w:rPr>
                <w:rFonts w:ascii="宋体" w:hAnsi="宋体" w:cs="宋体" w:eastAsia="宋体" w:hint="default"/>
                <w:spacing w:val="-59"/>
                <w:sz w:val="21"/>
                <w:szCs w:val="21"/>
              </w:rPr>
              <w:t> </w:t>
            </w:r>
            <w:r>
              <w:rPr>
                <w:rFonts w:ascii="宋体" w:hAnsi="宋体" w:cs="宋体" w:eastAsia="宋体" w:hint="default"/>
                <w:sz w:val="21"/>
                <w:szCs w:val="21"/>
              </w:rPr>
              <w:t>详</w:t>
            </w:r>
            <w:r>
              <w:rPr>
                <w:rFonts w:ascii="宋体" w:hAnsi="宋体" w:cs="宋体" w:eastAsia="宋体" w:hint="default"/>
                <w:spacing w:val="-59"/>
                <w:sz w:val="21"/>
                <w:szCs w:val="21"/>
              </w:rPr>
              <w:t> </w:t>
            </w:r>
            <w:r>
              <w:rPr>
                <w:rFonts w:ascii="宋体" w:hAnsi="宋体" w:cs="宋体" w:eastAsia="宋体" w:hint="default"/>
                <w:sz w:val="21"/>
                <w:szCs w:val="21"/>
              </w:rPr>
              <w:t>见</w:t>
            </w:r>
            <w:r>
              <w:rPr>
                <w:rFonts w:ascii="宋体" w:hAnsi="宋体" w:cs="宋体" w:eastAsia="宋体" w:hint="default"/>
                <w:spacing w:val="-61"/>
                <w:sz w:val="21"/>
                <w:szCs w:val="21"/>
              </w:rPr>
              <w:t> </w:t>
            </w:r>
            <w:r>
              <w:rPr>
                <w:rFonts w:ascii="宋体" w:hAnsi="宋体" w:cs="宋体" w:eastAsia="宋体" w:hint="default"/>
                <w:sz w:val="21"/>
                <w:szCs w:val="21"/>
              </w:rPr>
              <w:t>本</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spacing w:val="-59"/>
                <w:sz w:val="21"/>
                <w:szCs w:val="21"/>
              </w:rPr>
              <w:t> </w:t>
            </w:r>
            <w:r>
              <w:rPr>
                <w:rFonts w:ascii="宋体" w:hAnsi="宋体" w:cs="宋体" w:eastAsia="宋体" w:hint="default"/>
                <w:sz w:val="21"/>
                <w:szCs w:val="21"/>
              </w:rPr>
              <w:t>司</w:t>
            </w:r>
            <w:r>
              <w:rPr>
                <w:rFonts w:ascii="宋体" w:hAnsi="宋体" w:cs="宋体" w:eastAsia="宋体" w:hint="default"/>
                <w:spacing w:val="-61"/>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12</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1"/>
                <w:sz w:val="21"/>
                <w:szCs w:val="21"/>
              </w:rPr>
              <w:t> </w:t>
            </w:r>
            <w:r>
              <w:rPr>
                <w:rFonts w:ascii="宋体" w:hAnsi="宋体" w:cs="宋体" w:eastAsia="宋体" w:hint="default"/>
                <w:sz w:val="21"/>
                <w:szCs w:val="21"/>
              </w:rPr>
              <w:t>17</w:t>
            </w:r>
            <w:r>
              <w:rPr>
                <w:rFonts w:ascii="宋体" w:hAnsi="宋体" w:cs="宋体" w:eastAsia="宋体" w:hint="default"/>
                <w:spacing w:val="-21"/>
                <w:sz w:val="21"/>
                <w:szCs w:val="21"/>
              </w:rPr>
              <w:t> </w:t>
            </w:r>
            <w:r>
              <w:rPr>
                <w:rFonts w:ascii="宋体" w:hAnsi="宋体" w:cs="宋体" w:eastAsia="宋体" w:hint="default"/>
                <w:sz w:val="21"/>
                <w:szCs w:val="21"/>
              </w:rPr>
              <w:t>日刊登在</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pacing w:val="-2"/>
                <w:sz w:val="21"/>
                <w:szCs w:val="21"/>
              </w:rPr>
              <w:t>《中国证券报》、《上海证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券报》上的相关公告。</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74" w:footer="1248" w:top="1220" w:bottom="1440" w:left="300" w:right="460"/>
        </w:sectPr>
      </w:pPr>
    </w:p>
    <w:p>
      <w:pPr>
        <w:pStyle w:val="Heading2"/>
        <w:spacing w:line="274" w:lineRule="exact"/>
        <w:ind w:left="1498" w:right="0"/>
        <w:jc w:val="left"/>
      </w:pPr>
      <w:r>
        <w:rPr/>
        <w:t> </w:t>
      </w:r>
    </w:p>
    <w:p>
      <w:pPr>
        <w:pStyle w:val="Heading3"/>
        <w:spacing w:line="273" w:lineRule="exact" w:before="4"/>
        <w:ind w:left="1498" w:right="0"/>
        <w:jc w:val="left"/>
        <w:rPr>
          <w:rFonts w:ascii="宋体" w:hAnsi="宋体" w:cs="宋体" w:eastAsia="宋体" w:hint="default"/>
          <w:b w:val="0"/>
          <w:bCs w:val="0"/>
        </w:rPr>
      </w:pPr>
      <w:r>
        <w:rPr>
          <w:rFonts w:ascii="宋体" w:hAnsi="宋体" w:cs="宋体" w:eastAsia="宋体" w:hint="default"/>
        </w:rPr>
        <w:t>2</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14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27"/>
        <w:ind w:left="149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spacing w:val="-1"/>
          <w:w w:val="100"/>
        </w:rPr>
        <w:t>、</w:t>
      </w:r>
      <w:r>
        <w:rPr>
          <w:w w:val="100"/>
        </w:rPr>
        <w:t>临时公告未披露的</w:t>
      </w:r>
      <w:r>
        <w:rPr>
          <w:spacing w:val="-3"/>
          <w:w w:val="100"/>
        </w:rPr>
        <w:t>事</w:t>
      </w:r>
      <w:r>
        <w:rPr>
          <w:spacing w:val="-2"/>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49" w:lineRule="exact"/>
        <w:ind w:left="149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1210"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300" w:right="460"/>
          <w:cols w:num="2" w:equalWidth="0">
            <w:col w:w="6981" w:space="40"/>
            <w:col w:w="412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77"/>
        <w:gridCol w:w="994"/>
        <w:gridCol w:w="1133"/>
        <w:gridCol w:w="994"/>
        <w:gridCol w:w="1416"/>
        <w:gridCol w:w="1419"/>
        <w:gridCol w:w="1417"/>
        <w:gridCol w:w="1135"/>
        <w:gridCol w:w="1133"/>
      </w:tblGrid>
      <w:tr>
        <w:trPr>
          <w:trHeight w:val="9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共同投资方</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11" w:right="221"/>
              <w:jc w:val="left"/>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z w:val="18"/>
                <w:szCs w:val="18"/>
              </w:rPr>
              <w:t> </w:t>
            </w:r>
            <w:r>
              <w:rPr>
                <w:rFonts w:ascii="宋体" w:hAnsi="宋体" w:cs="宋体" w:eastAsia="宋体" w:hint="default"/>
                <w:sz w:val="18"/>
                <w:szCs w:val="18"/>
              </w:rPr>
              <w:t>关系</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7" w:right="11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30" w:right="132"/>
              <w:jc w:val="center"/>
              <w:rPr>
                <w:rFonts w:ascii="宋体" w:hAnsi="宋体" w:cs="宋体" w:eastAsia="宋体" w:hint="default"/>
                <w:sz w:val="18"/>
                <w:szCs w:val="18"/>
              </w:rPr>
            </w:pPr>
            <w:r>
              <w:rPr>
                <w:rFonts w:ascii="宋体" w:hAnsi="宋体" w:cs="宋体" w:eastAsia="宋体" w:hint="default"/>
                <w:sz w:val="18"/>
                <w:szCs w:val="18"/>
              </w:rPr>
              <w:t>被投资企 业的主营 业务</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40" w:right="163" w:hanging="180"/>
              <w:jc w:val="left"/>
              <w:rPr>
                <w:rFonts w:ascii="宋体" w:hAnsi="宋体" w:cs="宋体" w:eastAsia="宋体" w:hint="default"/>
                <w:sz w:val="18"/>
                <w:szCs w:val="18"/>
              </w:rPr>
            </w:pPr>
            <w:r>
              <w:rPr>
                <w:rFonts w:ascii="宋体" w:hAnsi="宋体" w:cs="宋体" w:eastAsia="宋体" w:hint="default"/>
                <w:sz w:val="18"/>
                <w:szCs w:val="18"/>
              </w:rPr>
              <w:t>被投资企业的 注册资本</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34" w:right="165" w:hanging="272"/>
              <w:jc w:val="left"/>
              <w:rPr>
                <w:rFonts w:ascii="宋体" w:hAnsi="宋体" w:cs="宋体" w:eastAsia="宋体" w:hint="default"/>
                <w:sz w:val="18"/>
                <w:szCs w:val="18"/>
              </w:rPr>
            </w:pPr>
            <w:r>
              <w:rPr>
                <w:rFonts w:ascii="宋体" w:hAnsi="宋体" w:cs="宋体" w:eastAsia="宋体" w:hint="default"/>
                <w:sz w:val="18"/>
                <w:szCs w:val="18"/>
              </w:rPr>
              <w:t>被投资企业的 总资产</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31" w:right="161" w:hanging="269"/>
              <w:jc w:val="left"/>
              <w:rPr>
                <w:rFonts w:ascii="宋体" w:hAnsi="宋体" w:cs="宋体" w:eastAsia="宋体" w:hint="default"/>
                <w:sz w:val="18"/>
                <w:szCs w:val="18"/>
              </w:rPr>
            </w:pPr>
            <w:r>
              <w:rPr>
                <w:rFonts w:ascii="宋体" w:hAnsi="宋体" w:cs="宋体" w:eastAsia="宋体" w:hint="default"/>
                <w:sz w:val="18"/>
                <w:szCs w:val="18"/>
              </w:rPr>
              <w:t>被投资企业的 净资产</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01" w:right="113" w:hanging="92"/>
              <w:jc w:val="left"/>
              <w:rPr>
                <w:rFonts w:ascii="宋体" w:hAnsi="宋体" w:cs="宋体" w:eastAsia="宋体" w:hint="default"/>
                <w:sz w:val="18"/>
                <w:szCs w:val="18"/>
              </w:rPr>
            </w:pPr>
            <w:r>
              <w:rPr>
                <w:rFonts w:ascii="宋体" w:hAnsi="宋体" w:cs="宋体" w:eastAsia="宋体" w:hint="default"/>
                <w:sz w:val="18"/>
                <w:szCs w:val="18"/>
              </w:rPr>
              <w:t>被投资企业 的净利润</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被投资企业</w:t>
            </w:r>
          </w:p>
          <w:p>
            <w:pPr>
              <w:pStyle w:val="TableParagraph"/>
              <w:spacing w:line="237" w:lineRule="auto"/>
              <w:ind w:left="107" w:right="113"/>
              <w:jc w:val="center"/>
              <w:rPr>
                <w:rFonts w:ascii="宋体" w:hAnsi="宋体" w:cs="宋体" w:eastAsia="宋体" w:hint="default"/>
                <w:sz w:val="18"/>
                <w:szCs w:val="18"/>
              </w:rPr>
            </w:pPr>
            <w:r>
              <w:rPr>
                <w:rFonts w:ascii="宋体" w:hAnsi="宋体" w:cs="宋体" w:eastAsia="宋体" w:hint="default"/>
                <w:sz w:val="18"/>
                <w:szCs w:val="18"/>
              </w:rPr>
              <w:t>的重大在建 项目的进展 情况</w:t>
            </w:r>
            <w:r>
              <w:rPr>
                <w:rFonts w:ascii="宋体" w:hAnsi="宋体" w:cs="宋体" w:eastAsia="宋体" w:hint="default"/>
                <w:sz w:val="18"/>
                <w:szCs w:val="18"/>
              </w:rPr>
              <w:t> </w:t>
            </w:r>
          </w:p>
        </w:tc>
      </w:tr>
      <w:tr>
        <w:trPr>
          <w:trHeight w:val="94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58"/>
              <w:jc w:val="both"/>
              <w:rPr>
                <w:rFonts w:ascii="宋体" w:hAnsi="宋体" w:cs="宋体" w:eastAsia="宋体" w:hint="default"/>
                <w:sz w:val="18"/>
                <w:szCs w:val="18"/>
              </w:rPr>
            </w:pPr>
            <w:r>
              <w:rPr>
                <w:rFonts w:ascii="宋体" w:hAnsi="宋体" w:cs="宋体" w:eastAsia="宋体" w:hint="default"/>
                <w:spacing w:val="32"/>
                <w:sz w:val="18"/>
                <w:szCs w:val="18"/>
              </w:rPr>
              <w:t>上海思芮信</w:t>
            </w:r>
            <w:r>
              <w:rPr>
                <w:rFonts w:ascii="宋体" w:hAnsi="宋体" w:cs="宋体" w:eastAsia="宋体" w:hint="default"/>
                <w:spacing w:val="-50"/>
                <w:sz w:val="18"/>
                <w:szCs w:val="18"/>
              </w:rPr>
              <w:t> </w:t>
            </w:r>
            <w:r>
              <w:rPr>
                <w:rFonts w:ascii="宋体" w:hAnsi="宋体" w:cs="宋体" w:eastAsia="宋体" w:hint="default"/>
                <w:spacing w:val="32"/>
                <w:sz w:val="18"/>
                <w:szCs w:val="18"/>
              </w:rPr>
              <w:t>息科技有限</w:t>
            </w:r>
            <w:r>
              <w:rPr>
                <w:rFonts w:ascii="宋体" w:hAnsi="宋体" w:cs="宋体" w:eastAsia="宋体" w:hint="default"/>
                <w:spacing w:val="-50"/>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与本公司</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1"/>
              <w:ind w:left="103" w:right="68"/>
              <w:jc w:val="both"/>
              <w:rPr>
                <w:rFonts w:ascii="宋体" w:hAnsi="宋体" w:cs="宋体" w:eastAsia="宋体" w:hint="default"/>
                <w:sz w:val="18"/>
                <w:szCs w:val="18"/>
              </w:rPr>
            </w:pPr>
            <w:r>
              <w:rPr>
                <w:rFonts w:ascii="宋体" w:hAnsi="宋体" w:cs="宋体" w:eastAsia="宋体" w:hint="default"/>
                <w:spacing w:val="14"/>
                <w:sz w:val="18"/>
                <w:szCs w:val="18"/>
              </w:rPr>
              <w:t>同一董事</w:t>
            </w:r>
            <w:r>
              <w:rPr>
                <w:rFonts w:ascii="宋体" w:hAnsi="宋体" w:cs="宋体" w:eastAsia="宋体" w:hint="default"/>
                <w:spacing w:val="-71"/>
                <w:sz w:val="18"/>
                <w:szCs w:val="18"/>
              </w:rPr>
              <w:t> </w:t>
            </w:r>
            <w:r>
              <w:rPr>
                <w:rFonts w:ascii="宋体" w:hAnsi="宋体" w:cs="宋体" w:eastAsia="宋体" w:hint="default"/>
                <w:spacing w:val="14"/>
                <w:sz w:val="18"/>
                <w:szCs w:val="18"/>
              </w:rPr>
              <w:t>长的公司</w:t>
            </w:r>
            <w:r>
              <w:rPr>
                <w:rFonts w:ascii="宋体" w:hAnsi="宋体" w:cs="宋体" w:eastAsia="宋体" w:hint="default"/>
                <w:spacing w:val="-71"/>
                <w:sz w:val="18"/>
                <w:szCs w:val="18"/>
              </w:rPr>
              <w:t> </w:t>
            </w:r>
            <w:r>
              <w:rPr>
                <w:rFonts w:ascii="宋体" w:hAnsi="宋体" w:cs="宋体" w:eastAsia="宋体" w:hint="default"/>
                <w:sz w:val="18"/>
                <w:szCs w:val="18"/>
              </w:rPr>
              <w:t>之子公司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96"/>
              <w:jc w:val="both"/>
              <w:rPr>
                <w:rFonts w:ascii="宋体" w:hAnsi="宋体" w:cs="宋体" w:eastAsia="宋体" w:hint="default"/>
                <w:sz w:val="18"/>
                <w:szCs w:val="18"/>
              </w:rPr>
            </w:pPr>
            <w:r>
              <w:rPr>
                <w:rFonts w:ascii="宋体" w:hAnsi="宋体" w:cs="宋体" w:eastAsia="宋体" w:hint="default"/>
                <w:spacing w:val="4"/>
                <w:sz w:val="18"/>
                <w:szCs w:val="18"/>
              </w:rPr>
              <w:t>广州思芮信 息科技有限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83"/>
              <w:jc w:val="both"/>
              <w:rPr>
                <w:rFonts w:ascii="宋体" w:hAnsi="宋体" w:cs="宋体" w:eastAsia="宋体" w:hint="default"/>
                <w:sz w:val="18"/>
                <w:szCs w:val="18"/>
              </w:rPr>
            </w:pPr>
            <w:r>
              <w:rPr>
                <w:rFonts w:ascii="宋体" w:hAnsi="宋体" w:cs="宋体" w:eastAsia="宋体" w:hint="default"/>
                <w:spacing w:val="14"/>
                <w:sz w:val="18"/>
                <w:szCs w:val="18"/>
              </w:rPr>
              <w:t>软件和信</w:t>
            </w:r>
            <w:r>
              <w:rPr>
                <w:rFonts w:ascii="宋体" w:hAnsi="宋体" w:cs="宋体" w:eastAsia="宋体" w:hint="default"/>
                <w:spacing w:val="-71"/>
                <w:sz w:val="18"/>
                <w:szCs w:val="18"/>
              </w:rPr>
              <w:t> </w:t>
            </w:r>
            <w:r>
              <w:rPr>
                <w:rFonts w:ascii="宋体" w:hAnsi="宋体" w:cs="宋体" w:eastAsia="宋体" w:hint="default"/>
                <w:spacing w:val="14"/>
                <w:sz w:val="18"/>
                <w:szCs w:val="18"/>
              </w:rPr>
              <w:t>息技术服</w:t>
            </w:r>
            <w:r>
              <w:rPr>
                <w:rFonts w:ascii="宋体" w:hAnsi="宋体" w:cs="宋体" w:eastAsia="宋体" w:hint="default"/>
                <w:spacing w:val="-71"/>
                <w:sz w:val="18"/>
                <w:szCs w:val="18"/>
              </w:rPr>
              <w:t> </w:t>
            </w:r>
            <w:r>
              <w:rPr>
                <w:rFonts w:ascii="宋体" w:hAnsi="宋体" w:cs="宋体" w:eastAsia="宋体" w:hint="default"/>
                <w:sz w:val="18"/>
                <w:szCs w:val="18"/>
              </w:rPr>
              <w:t>务业</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2,100,000</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3,168,743</w:t>
            </w: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2,823,368</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723,368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9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广州东软睿</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3" w:right="58"/>
              <w:jc w:val="both"/>
              <w:rPr>
                <w:rFonts w:ascii="宋体" w:hAnsi="宋体" w:cs="宋体" w:eastAsia="宋体" w:hint="default"/>
                <w:sz w:val="18"/>
                <w:szCs w:val="18"/>
              </w:rPr>
            </w:pPr>
            <w:r>
              <w:rPr>
                <w:rFonts w:ascii="宋体" w:hAnsi="宋体" w:cs="宋体" w:eastAsia="宋体" w:hint="default"/>
                <w:spacing w:val="32"/>
                <w:sz w:val="18"/>
                <w:szCs w:val="18"/>
              </w:rPr>
              <w:t>道教育信息</w:t>
            </w:r>
            <w:r>
              <w:rPr>
                <w:rFonts w:ascii="宋体" w:hAnsi="宋体" w:cs="宋体" w:eastAsia="宋体" w:hint="default"/>
                <w:spacing w:val="-50"/>
                <w:sz w:val="18"/>
                <w:szCs w:val="18"/>
              </w:rPr>
              <w:t> </w:t>
            </w:r>
            <w:r>
              <w:rPr>
                <w:rFonts w:ascii="宋体" w:hAnsi="宋体" w:cs="宋体" w:eastAsia="宋体" w:hint="default"/>
                <w:spacing w:val="32"/>
                <w:sz w:val="18"/>
                <w:szCs w:val="18"/>
              </w:rPr>
              <w:t>技术有限公</w:t>
            </w:r>
            <w:r>
              <w:rPr>
                <w:rFonts w:ascii="宋体" w:hAnsi="宋体" w:cs="宋体" w:eastAsia="宋体" w:hint="default"/>
                <w:spacing w:val="-50"/>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与本公司</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21"/>
              <w:jc w:val="both"/>
              <w:rPr>
                <w:rFonts w:ascii="宋体" w:hAnsi="宋体" w:cs="宋体" w:eastAsia="宋体" w:hint="default"/>
                <w:sz w:val="18"/>
                <w:szCs w:val="18"/>
              </w:rPr>
            </w:pPr>
            <w:r>
              <w:rPr>
                <w:rFonts w:ascii="宋体" w:hAnsi="宋体" w:cs="宋体" w:eastAsia="宋体" w:hint="default"/>
                <w:spacing w:val="14"/>
                <w:sz w:val="18"/>
                <w:szCs w:val="18"/>
              </w:rPr>
              <w:t>同一董事</w:t>
            </w:r>
            <w:r>
              <w:rPr>
                <w:rFonts w:ascii="宋体" w:hAnsi="宋体" w:cs="宋体" w:eastAsia="宋体" w:hint="default"/>
                <w:spacing w:val="-71"/>
                <w:sz w:val="18"/>
                <w:szCs w:val="18"/>
              </w:rPr>
              <w:t> </w:t>
            </w:r>
            <w:r>
              <w:rPr>
                <w:rFonts w:ascii="宋体" w:hAnsi="宋体" w:cs="宋体" w:eastAsia="宋体" w:hint="default"/>
                <w:spacing w:val="14"/>
                <w:sz w:val="18"/>
                <w:szCs w:val="18"/>
              </w:rPr>
              <w:t>长的公司</w:t>
            </w:r>
            <w:r>
              <w:rPr>
                <w:rFonts w:ascii="宋体" w:hAnsi="宋体" w:cs="宋体" w:eastAsia="宋体" w:hint="default"/>
                <w:spacing w:val="-71"/>
                <w:sz w:val="18"/>
                <w:szCs w:val="18"/>
              </w:rPr>
              <w:t> </w:t>
            </w:r>
            <w:r>
              <w:rPr>
                <w:rFonts w:ascii="宋体" w:hAnsi="宋体" w:cs="宋体" w:eastAsia="宋体" w:hint="default"/>
                <w:sz w:val="18"/>
                <w:szCs w:val="18"/>
              </w:rPr>
              <w:t>之子公司</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96"/>
              <w:jc w:val="both"/>
              <w:rPr>
                <w:rFonts w:ascii="宋体" w:hAnsi="宋体" w:cs="宋体" w:eastAsia="宋体" w:hint="default"/>
                <w:sz w:val="18"/>
                <w:szCs w:val="18"/>
              </w:rPr>
            </w:pPr>
            <w:r>
              <w:rPr>
                <w:rFonts w:ascii="宋体" w:hAnsi="宋体" w:cs="宋体" w:eastAsia="宋体" w:hint="default"/>
                <w:spacing w:val="4"/>
                <w:sz w:val="18"/>
                <w:szCs w:val="18"/>
              </w:rPr>
              <w:t>广州睿源信 息科技有限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83"/>
              <w:jc w:val="both"/>
              <w:rPr>
                <w:rFonts w:ascii="宋体" w:hAnsi="宋体" w:cs="宋体" w:eastAsia="宋体" w:hint="default"/>
                <w:sz w:val="18"/>
                <w:szCs w:val="18"/>
              </w:rPr>
            </w:pPr>
            <w:r>
              <w:rPr>
                <w:rFonts w:ascii="宋体" w:hAnsi="宋体" w:cs="宋体" w:eastAsia="宋体" w:hint="default"/>
                <w:spacing w:val="14"/>
                <w:sz w:val="18"/>
                <w:szCs w:val="18"/>
              </w:rPr>
              <w:t>软件和信</w:t>
            </w:r>
            <w:r>
              <w:rPr>
                <w:rFonts w:ascii="宋体" w:hAnsi="宋体" w:cs="宋体" w:eastAsia="宋体" w:hint="default"/>
                <w:spacing w:val="-71"/>
                <w:sz w:val="18"/>
                <w:szCs w:val="18"/>
              </w:rPr>
              <w:t> </w:t>
            </w:r>
            <w:r>
              <w:rPr>
                <w:rFonts w:ascii="宋体" w:hAnsi="宋体" w:cs="宋体" w:eastAsia="宋体" w:hint="default"/>
                <w:spacing w:val="14"/>
                <w:sz w:val="18"/>
                <w:szCs w:val="18"/>
              </w:rPr>
              <w:t>息技术服</w:t>
            </w:r>
            <w:r>
              <w:rPr>
                <w:rFonts w:ascii="宋体" w:hAnsi="宋体" w:cs="宋体" w:eastAsia="宋体" w:hint="default"/>
                <w:spacing w:val="-71"/>
                <w:sz w:val="18"/>
                <w:szCs w:val="18"/>
              </w:rPr>
              <w:t> </w:t>
            </w:r>
            <w:r>
              <w:rPr>
                <w:rFonts w:ascii="宋体" w:hAnsi="宋体" w:cs="宋体" w:eastAsia="宋体" w:hint="default"/>
                <w:sz w:val="18"/>
                <w:szCs w:val="18"/>
              </w:rPr>
              <w:t>务业</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w:t>
            </w:r>
            <w:r>
              <w:rPr>
                <w:rFonts w:ascii="宋体"/>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99,937</w:t>
            </w: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99,937</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-63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Heading2"/>
        <w:spacing w:line="274" w:lineRule="exact"/>
        <w:ind w:left="1498" w:right="0"/>
        <w:jc w:val="left"/>
      </w:pPr>
      <w:r>
        <w:rPr/>
        <w:t> </w:t>
      </w:r>
    </w:p>
    <w:p>
      <w:pPr>
        <w:pStyle w:val="BodyText"/>
        <w:spacing w:line="274" w:lineRule="exact" w:before="4"/>
        <w:ind w:left="1498" w:right="2717"/>
        <w:jc w:val="left"/>
        <w:rPr>
          <w:rFonts w:ascii="宋体" w:hAnsi="宋体" w:cs="宋体" w:eastAsia="宋体" w:hint="default"/>
        </w:rPr>
      </w:pPr>
      <w:r>
        <w:rPr/>
        <w:t>共同对外投资的重大关联交易情况说明</w:t>
      </w:r>
      <w:r>
        <w:rPr>
          <w:rFonts w:ascii="宋体" w:hAnsi="宋体" w:cs="宋体" w:eastAsia="宋体" w:hint="default"/>
        </w:rPr>
        <w:t> </w:t>
      </w:r>
    </w:p>
    <w:p>
      <w:pPr>
        <w:pStyle w:val="BodyText"/>
        <w:spacing w:line="272" w:lineRule="exact"/>
        <w:ind w:left="1498" w:right="0"/>
        <w:jc w:val="left"/>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2019</w:t>
      </w:r>
      <w:r>
        <w:rPr>
          <w:rFonts w:ascii="宋体" w:hAnsi="宋体" w:cs="宋体" w:eastAsia="宋体" w:hint="default"/>
          <w:spacing w:val="-39"/>
        </w:rPr>
        <w:t> </w:t>
      </w:r>
      <w:r>
        <w:rPr/>
        <w:t>年</w:t>
      </w:r>
      <w:r>
        <w:rPr>
          <w:spacing w:val="-41"/>
        </w:rPr>
        <w:t> </w:t>
      </w:r>
      <w:r>
        <w:rPr>
          <w:rFonts w:ascii="宋体" w:hAnsi="宋体" w:cs="宋体" w:eastAsia="宋体" w:hint="default"/>
        </w:rPr>
        <w:t>8</w:t>
      </w:r>
      <w:r>
        <w:rPr>
          <w:rFonts w:ascii="宋体" w:hAnsi="宋体" w:cs="宋体" w:eastAsia="宋体" w:hint="default"/>
          <w:spacing w:val="-39"/>
        </w:rPr>
        <w:t> </w:t>
      </w:r>
      <w:r>
        <w:rPr>
          <w:spacing w:val="-3"/>
        </w:rPr>
        <w:t>月，本公司之间接控股子公司广州东软科技企业孵化器有限公司出资</w:t>
      </w:r>
      <w:r>
        <w:rPr>
          <w:spacing w:val="-37"/>
        </w:rPr>
        <w:t> </w:t>
      </w:r>
      <w:r>
        <w:rPr>
          <w:rFonts w:ascii="宋体" w:hAnsi="宋体" w:cs="宋体" w:eastAsia="宋体" w:hint="default"/>
        </w:rPr>
        <w:t>10</w:t>
      </w:r>
      <w:r>
        <w:rPr>
          <w:rFonts w:ascii="宋体" w:hAnsi="宋体" w:cs="宋体" w:eastAsia="宋体" w:hint="default"/>
          <w:spacing w:val="-41"/>
        </w:rPr>
        <w:t> </w:t>
      </w:r>
      <w:r>
        <w:rPr/>
        <w:t>万元参股</w:t>
      </w:r>
    </w:p>
    <w:p>
      <w:pPr>
        <w:pStyle w:val="BodyText"/>
        <w:spacing w:line="240" w:lineRule="auto"/>
        <w:ind w:left="1498" w:right="431"/>
        <w:jc w:val="left"/>
        <w:rPr>
          <w:rFonts w:ascii="宋体" w:hAnsi="宋体" w:cs="宋体" w:eastAsia="宋体" w:hint="default"/>
        </w:rPr>
      </w:pPr>
      <w:r>
        <w:rPr>
          <w:spacing w:val="-3"/>
        </w:rPr>
        <w:t>广州思芮信息科技有限公司，持股比例为</w:t>
      </w:r>
      <w:r>
        <w:rPr>
          <w:spacing w:val="-47"/>
        </w:rPr>
        <w:t> </w:t>
      </w:r>
      <w:r>
        <w:rPr>
          <w:rFonts w:ascii="宋体" w:hAnsi="宋体" w:cs="宋体" w:eastAsia="宋体" w:hint="default"/>
          <w:spacing w:val="-4"/>
        </w:rPr>
        <w:t>4.76%</w:t>
      </w:r>
      <w:r>
        <w:rPr>
          <w:spacing w:val="-4"/>
        </w:rPr>
        <w:t>，自</w:t>
      </w:r>
      <w:r>
        <w:rPr>
          <w:spacing w:val="-46"/>
        </w:rPr>
        <w:t> </w:t>
      </w:r>
      <w:r>
        <w:rPr>
          <w:rFonts w:ascii="宋体" w:hAnsi="宋体" w:cs="宋体" w:eastAsia="宋体" w:hint="default"/>
        </w:rPr>
        <w:t>2019</w:t>
      </w:r>
      <w:r>
        <w:rPr>
          <w:rFonts w:ascii="宋体" w:hAnsi="宋体" w:cs="宋体" w:eastAsia="宋体" w:hint="default"/>
          <w:spacing w:val="-47"/>
        </w:rPr>
        <w:t> </w:t>
      </w:r>
      <w:r>
        <w:rPr/>
        <w:t>年</w:t>
      </w:r>
      <w:r>
        <w:rPr>
          <w:spacing w:val="-49"/>
        </w:rPr>
        <w:t> </w:t>
      </w:r>
      <w:r>
        <w:rPr>
          <w:rFonts w:ascii="宋体" w:hAnsi="宋体" w:cs="宋体" w:eastAsia="宋体" w:hint="default"/>
        </w:rPr>
        <w:t>8</w:t>
      </w:r>
      <w:r>
        <w:rPr>
          <w:rFonts w:ascii="宋体" w:hAnsi="宋体" w:cs="宋体" w:eastAsia="宋体" w:hint="default"/>
          <w:spacing w:val="-47"/>
        </w:rPr>
        <w:t> </w:t>
      </w:r>
      <w:r>
        <w:rPr/>
        <w:t>月起将其作为其他权益工具投资核</w:t>
      </w:r>
      <w:r>
        <w:rPr>
          <w:spacing w:val="-103"/>
        </w:rPr>
        <w:t> </w:t>
      </w:r>
      <w:r>
        <w:rPr>
          <w:spacing w:val="-103"/>
        </w:rPr>
      </w:r>
      <w:r>
        <w:rPr/>
        <w:t>算；</w:t>
      </w:r>
      <w:r>
        <w:rPr>
          <w:rFonts w:ascii="宋体" w:hAnsi="宋体" w:cs="宋体" w:eastAsia="宋体" w:hint="default"/>
        </w:rPr>
        <w:t> </w:t>
      </w:r>
    </w:p>
    <w:p>
      <w:pPr>
        <w:pStyle w:val="BodyText"/>
        <w:spacing w:line="271" w:lineRule="exact"/>
        <w:ind w:left="1498" w:right="0"/>
        <w:jc w:val="left"/>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2019</w:t>
      </w:r>
      <w:r>
        <w:rPr>
          <w:rFonts w:ascii="宋体" w:hAnsi="宋体" w:cs="宋体" w:eastAsia="宋体" w:hint="default"/>
          <w:spacing w:val="-39"/>
        </w:rPr>
        <w:t> </w:t>
      </w:r>
      <w:r>
        <w:rPr/>
        <w:t>年</w:t>
      </w:r>
      <w:r>
        <w:rPr>
          <w:spacing w:val="-41"/>
        </w:rPr>
        <w:t> </w:t>
      </w:r>
      <w:r>
        <w:rPr>
          <w:rFonts w:ascii="宋体" w:hAnsi="宋体" w:cs="宋体" w:eastAsia="宋体" w:hint="default"/>
        </w:rPr>
        <w:t>9</w:t>
      </w:r>
      <w:r>
        <w:rPr>
          <w:rFonts w:ascii="宋体" w:hAnsi="宋体" w:cs="宋体" w:eastAsia="宋体" w:hint="default"/>
          <w:spacing w:val="-39"/>
        </w:rPr>
        <w:t> </w:t>
      </w:r>
      <w:r>
        <w:rPr>
          <w:spacing w:val="-3"/>
        </w:rPr>
        <w:t>月，本公司之间接控股子公司广州东软科技企业孵化器有限公司出资</w:t>
      </w:r>
      <w:r>
        <w:rPr>
          <w:spacing w:val="-37"/>
        </w:rPr>
        <w:t> </w:t>
      </w:r>
      <w:r>
        <w:rPr>
          <w:rFonts w:ascii="宋体" w:hAnsi="宋体" w:cs="宋体" w:eastAsia="宋体" w:hint="default"/>
        </w:rPr>
        <w:t>10</w:t>
      </w:r>
      <w:r>
        <w:rPr>
          <w:rFonts w:ascii="宋体" w:hAnsi="宋体" w:cs="宋体" w:eastAsia="宋体" w:hint="default"/>
          <w:spacing w:val="-41"/>
        </w:rPr>
        <w:t> </w:t>
      </w:r>
      <w:r>
        <w:rPr/>
        <w:t>万元参股</w:t>
      </w:r>
    </w:p>
    <w:p>
      <w:pPr>
        <w:pStyle w:val="BodyText"/>
        <w:spacing w:line="273" w:lineRule="exact"/>
        <w:ind w:left="1498" w:right="0"/>
        <w:jc w:val="left"/>
      </w:pPr>
      <w:r>
        <w:rPr>
          <w:spacing w:val="-3"/>
        </w:rPr>
        <w:t>设立广州睿源信息科技有限公司，注册资本</w:t>
      </w:r>
      <w:r>
        <w:rPr>
          <w:spacing w:val="-40"/>
        </w:rPr>
        <w:t> </w:t>
      </w:r>
      <w:r>
        <w:rPr>
          <w:rFonts w:ascii="宋体" w:hAnsi="宋体" w:cs="宋体" w:eastAsia="宋体" w:hint="default"/>
        </w:rPr>
        <w:t>100</w:t>
      </w:r>
      <w:r>
        <w:rPr>
          <w:rFonts w:ascii="宋体" w:hAnsi="宋体" w:cs="宋体" w:eastAsia="宋体" w:hint="default"/>
          <w:spacing w:val="-42"/>
        </w:rPr>
        <w:t> </w:t>
      </w:r>
      <w:r>
        <w:rPr>
          <w:spacing w:val="-3"/>
        </w:rPr>
        <w:t>万元，持股比例为</w:t>
      </w:r>
      <w:r>
        <w:rPr>
          <w:spacing w:val="-40"/>
        </w:rPr>
        <w:t> </w:t>
      </w:r>
      <w:r>
        <w:rPr>
          <w:rFonts w:ascii="宋体" w:hAnsi="宋体" w:cs="宋体" w:eastAsia="宋体" w:hint="default"/>
          <w:spacing w:val="-3"/>
        </w:rPr>
        <w:t>10%</w:t>
      </w:r>
      <w:r>
        <w:rPr>
          <w:spacing w:val="-3"/>
        </w:rPr>
        <w:t>；报告期内实际出资</w:t>
      </w:r>
      <w:r>
        <w:rPr>
          <w:spacing w:val="-38"/>
        </w:rPr>
        <w:t> </w:t>
      </w:r>
      <w:r>
        <w:rPr>
          <w:rFonts w:ascii="宋体" w:hAnsi="宋体" w:cs="宋体" w:eastAsia="宋体" w:hint="default"/>
        </w:rPr>
        <w:t>10</w:t>
      </w:r>
      <w:r>
        <w:rPr>
          <w:rFonts w:ascii="宋体" w:hAnsi="宋体" w:cs="宋体" w:eastAsia="宋体" w:hint="default"/>
          <w:spacing w:val="-40"/>
        </w:rPr>
        <w:t> </w:t>
      </w:r>
      <w:r>
        <w:rPr/>
        <w:t>万</w:t>
      </w:r>
    </w:p>
    <w:p>
      <w:pPr>
        <w:pStyle w:val="BodyText"/>
        <w:spacing w:line="271" w:lineRule="exact"/>
        <w:ind w:left="1498" w:right="2717"/>
        <w:jc w:val="left"/>
        <w:rPr>
          <w:rFonts w:ascii="宋体" w:hAnsi="宋体" w:cs="宋体" w:eastAsia="宋体" w:hint="default"/>
        </w:rPr>
      </w:pPr>
      <w:r>
        <w:rPr/>
        <w:t>元，自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月起将其作为其他权益工具投资核算。</w:t>
      </w:r>
      <w:r>
        <w:rPr>
          <w:rFonts w:ascii="宋体" w:hAnsi="宋体" w:cs="宋体" w:eastAsia="宋体" w:hint="default"/>
        </w:rPr>
        <w:t> </w:t>
      </w:r>
    </w:p>
    <w:p>
      <w:pPr>
        <w:pStyle w:val="BodyText"/>
        <w:spacing w:line="272" w:lineRule="exact"/>
        <w:ind w:left="1498" w:right="0"/>
        <w:jc w:val="left"/>
        <w:rPr>
          <w:rFonts w:ascii="宋体" w:hAnsi="宋体" w:cs="宋体" w:eastAsia="宋体" w:hint="default"/>
        </w:rPr>
      </w:pPr>
      <w:r>
        <w:rPr>
          <w:rFonts w:ascii="宋体"/>
          <w:w w:val="100"/>
        </w:rPr>
        <w:t> </w:t>
      </w:r>
    </w:p>
    <w:p>
      <w:pPr>
        <w:pStyle w:val="Heading3"/>
        <w:spacing w:line="272" w:lineRule="exact" w:before="27"/>
        <w:ind w:left="1498" w:right="2717"/>
        <w:jc w:val="left"/>
        <w:rPr>
          <w:rFonts w:ascii="宋体" w:hAnsi="宋体" w:cs="宋体" w:eastAsia="宋体" w:hint="default"/>
          <w:b w:val="0"/>
          <w:bCs w:val="0"/>
        </w:rPr>
      </w:pPr>
      <w:r>
        <w:rPr/>
        <w:t>（四）关联债权债务往来</w:t>
      </w:r>
      <w:r>
        <w:rPr>
          <w:spacing w:val="-103"/>
        </w:rPr>
        <w:t> </w:t>
      </w:r>
      <w:r>
        <w:rPr>
          <w:spacing w:val="-103"/>
        </w:rPr>
      </w:r>
      <w:r>
        <w:rPr>
          <w:rFonts w:ascii="宋体" w:hAnsi="宋体" w:cs="宋体" w:eastAsia="宋体" w:hint="default"/>
        </w:rPr>
        <w:t>1</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72" w:lineRule="exact" w:before="1"/>
        <w:ind w:left="1498" w:right="27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
        <w:ind w:left="1498" w:right="56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、临时公告未披露的事项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9" w:lineRule="exact"/>
        <w:ind w:left="1498" w:right="27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580" w:bottom="280" w:left="300" w:right="460"/>
        </w:sect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4" w:footer="1248" w:top="1220" w:bottom="1440" w:left="680" w:right="240"/>
        </w:sectPr>
      </w:pPr>
    </w:p>
    <w:p>
      <w:pPr>
        <w:pStyle w:val="Heading3"/>
        <w:spacing w:line="274" w:lineRule="exact" w:before="36"/>
        <w:ind w:left="1118" w:right="-124"/>
        <w:jc w:val="left"/>
        <w:rPr>
          <w:b w:val="0"/>
          <w:bCs w:val="0"/>
        </w:rPr>
      </w:pPr>
      <w:r>
        <w:rPr/>
        <w:t>（五）其他</w:t>
      </w:r>
      <w:r>
        <w:rPr>
          <w:b w:val="0"/>
          <w:bCs w:val="0"/>
        </w:rPr>
      </w:r>
    </w:p>
    <w:p>
      <w:pPr>
        <w:pStyle w:val="BodyText"/>
        <w:spacing w:line="273" w:lineRule="exact"/>
        <w:ind w:left="1118" w:right="-12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118" w:right="-124"/>
        <w:jc w:val="left"/>
        <w:rPr>
          <w:b w:val="0"/>
          <w:bCs w:val="0"/>
        </w:rPr>
      </w:pPr>
      <w:r>
        <w:rPr>
          <w:rFonts w:ascii="宋体" w:hAnsi="宋体" w:cs="宋体" w:eastAsia="宋体" w:hint="default"/>
          <w:b w:val="0"/>
          <w:bCs w:val="0"/>
          <w:w w:val="100"/>
        </w:rPr>
        <w:t> </w:t>
      </w:r>
      <w:r>
        <w:rPr>
          <w:w w:val="100"/>
        </w:rPr>
        <w:t>十五</w:t>
      </w:r>
      <w:r>
        <w:rPr>
          <w:spacing w:val="-1"/>
          <w:w w:val="100"/>
        </w:rPr>
        <w:t>、</w:t>
      </w:r>
      <w:r>
        <w:rPr>
          <w:w w:val="100"/>
        </w:rPr>
        <w:t>重大合同及其履行</w:t>
      </w:r>
      <w:r>
        <w:rPr>
          <w:spacing w:val="-3"/>
          <w:w w:val="100"/>
        </w:rPr>
        <w:t>情</w:t>
      </w:r>
      <w:r>
        <w:rPr>
          <w:w w:val="100"/>
        </w:rPr>
        <w:t>况</w:t>
      </w:r>
      <w:r>
        <w:rPr>
          <w:b w:val="0"/>
          <w:bCs w:val="0"/>
          <w:w w:val="100"/>
        </w:rPr>
      </w:r>
    </w:p>
    <w:p>
      <w:pPr>
        <w:spacing w:line="274" w:lineRule="exact" w:before="22"/>
        <w:ind w:left="1118" w:right="-5" w:firstLine="0"/>
        <w:jc w:val="left"/>
        <w:rPr>
          <w:rFonts w:ascii="宋体" w:hAnsi="宋体" w:cs="宋体" w:eastAsia="宋体" w:hint="default"/>
          <w:sz w:val="21"/>
          <w:szCs w:val="21"/>
        </w:rPr>
      </w:pPr>
      <w:r>
        <w:rPr>
          <w:rFonts w:ascii="宋体" w:hAnsi="宋体" w:cs="宋体" w:eastAsia="宋体" w:hint="default"/>
          <w:b/>
          <w:bCs/>
          <w:spacing w:val="-1"/>
          <w:sz w:val="21"/>
          <w:szCs w:val="21"/>
        </w:rPr>
        <w:t>（一）托管、承包、租赁事项</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5" w:lineRule="exact"/>
        <w:ind w:left="1118" w:right="-124"/>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2" w:lineRule="exact"/>
        <w:ind w:left="1118" w:right="-124"/>
        <w:jc w:val="left"/>
        <w:rPr>
          <w:rFonts w:ascii="宋体" w:hAnsi="宋体" w:cs="宋体" w:eastAsia="宋体" w:hint="default"/>
          <w:b w:val="0"/>
          <w:bCs w:val="0"/>
        </w:rPr>
      </w:pPr>
      <w:r>
        <w:rPr>
          <w:rFonts w:ascii="宋体" w:hAnsi="宋体" w:cs="宋体" w:eastAsia="宋体" w:hint="default"/>
        </w:rPr>
        <w:t>2</w:t>
      </w:r>
      <w:r>
        <w:rPr/>
        <w:t>、承包情况</w:t>
      </w:r>
      <w:r>
        <w:rPr>
          <w:rFonts w:ascii="宋体" w:hAnsi="宋体" w:cs="宋体" w:eastAsia="宋体" w:hint="default"/>
          <w:w w:val="99"/>
        </w:rPr>
        <w:t> </w:t>
      </w:r>
      <w:r>
        <w:rPr>
          <w:rFonts w:ascii="宋体" w:hAnsi="宋体" w:cs="宋体" w:eastAsia="宋体" w:hint="default"/>
          <w:b w:val="0"/>
          <w:bCs w:val="0"/>
        </w:rPr>
      </w:r>
    </w:p>
    <w:p>
      <w:pPr>
        <w:spacing w:before="0"/>
        <w:ind w:left="1118" w:right="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118" w:right="-124"/>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ind w:left="1118" w:right="0"/>
        <w:jc w:val="left"/>
        <w:rPr>
          <w:rFonts w:ascii="宋体" w:hAnsi="宋体" w:cs="宋体" w:eastAsia="宋体" w:hint="default"/>
        </w:rPr>
      </w:pPr>
      <w:r>
        <w:rPr>
          <w:rFonts w:ascii="宋体"/>
          <w:w w:val="100"/>
        </w:rPr>
        <w:t> </w:t>
      </w:r>
    </w:p>
    <w:p>
      <w:pPr>
        <w:pStyle w:val="Heading3"/>
        <w:spacing w:line="273" w:lineRule="exact"/>
        <w:ind w:left="1118" w:right="-124"/>
        <w:jc w:val="left"/>
        <w:rPr>
          <w:b w:val="0"/>
          <w:bCs w:val="0"/>
        </w:rPr>
      </w:pPr>
      <w:bookmarkStart w:name="OLE_LINK3" w:id="11"/>
      <w:bookmarkEnd w:id="11"/>
      <w:r>
        <w:rPr>
          <w:b w:val="0"/>
          <w:bCs w:val="0"/>
        </w:rPr>
      </w:r>
      <w:bookmarkStart w:name="OLE_LINK2" w:id="12"/>
      <w:bookmarkEnd w:id="12"/>
      <w:r>
        <w:rPr>
          <w:b w:val="0"/>
          <w:bCs w:val="0"/>
        </w:rPr>
      </w:r>
      <w:r>
        <w:rPr/>
        <w:t>（二）担保情况</w:t>
      </w:r>
      <w:r>
        <w:rPr>
          <w:b w:val="0"/>
          <w:bCs w:val="0"/>
        </w:rPr>
      </w:r>
    </w:p>
    <w:p>
      <w:pPr>
        <w:pStyle w:val="BodyText"/>
        <w:spacing w:line="275" w:lineRule="exact"/>
        <w:ind w:left="1118" w:right="-12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118"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680" w:right="240"/>
          <w:cols w:num="2" w:equalWidth="0">
            <w:col w:w="3862" w:space="2449"/>
            <w:col w:w="4679"/>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970"/>
        <w:gridCol w:w="535"/>
        <w:gridCol w:w="1478"/>
        <w:gridCol w:w="853"/>
        <w:gridCol w:w="854"/>
        <w:gridCol w:w="996"/>
        <w:gridCol w:w="710"/>
        <w:gridCol w:w="850"/>
        <w:gridCol w:w="713"/>
        <w:gridCol w:w="711"/>
        <w:gridCol w:w="710"/>
        <w:gridCol w:w="569"/>
        <w:gridCol w:w="809"/>
      </w:tblGrid>
      <w:tr>
        <w:trPr>
          <w:trHeight w:val="302" w:hRule="exact"/>
        </w:trPr>
        <w:tc>
          <w:tcPr>
            <w:tcW w:w="1075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56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r>
              <w:rPr>
                <w:rFonts w:ascii="宋体" w:hAnsi="宋体" w:cs="宋体" w:eastAsia="宋体" w:hint="default"/>
                <w:sz w:val="18"/>
                <w:szCs w:val="18"/>
              </w:rPr>
              <w:t> </w:t>
            </w:r>
          </w:p>
        </w:tc>
      </w:tr>
      <w:tr>
        <w:trPr>
          <w:trHeight w:val="317" w:hRule="exact"/>
        </w:trPr>
        <w:tc>
          <w:tcPr>
            <w:tcW w:w="5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r>
              <w:rPr>
                <w:rFonts w:ascii="宋体" w:hAnsi="宋体" w:cs="宋体" w:eastAsia="宋体" w:hint="default"/>
                <w:sz w:val="18"/>
                <w:szCs w:val="18"/>
              </w:rPr>
              <w:t> </w:t>
            </w:r>
          </w:p>
        </w:tc>
        <w:tc>
          <w:tcPr>
            <w:tcW w:w="50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 </w:t>
            </w:r>
          </w:p>
        </w:tc>
      </w:tr>
      <w:tr>
        <w:trPr>
          <w:trHeight w:val="319" w:hRule="exact"/>
        </w:trPr>
        <w:tc>
          <w:tcPr>
            <w:tcW w:w="5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）（不包括对子公司的担保）</w:t>
            </w:r>
            <w:r>
              <w:rPr>
                <w:rFonts w:ascii="宋体" w:hAnsi="宋体" w:cs="宋体" w:eastAsia="宋体" w:hint="default"/>
                <w:sz w:val="18"/>
                <w:szCs w:val="18"/>
              </w:rPr>
              <w:t> </w:t>
            </w:r>
          </w:p>
        </w:tc>
        <w:tc>
          <w:tcPr>
            <w:tcW w:w="50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z w:val="18"/>
              </w:rPr>
              <w:t>0 </w:t>
            </w:r>
          </w:p>
        </w:tc>
      </w:tr>
      <w:tr>
        <w:trPr>
          <w:trHeight w:val="317" w:hRule="exact"/>
        </w:trPr>
        <w:tc>
          <w:tcPr>
            <w:tcW w:w="1075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公司及其子公司对子公司的担保情况</w:t>
            </w:r>
            <w:r>
              <w:rPr>
                <w:rFonts w:ascii="宋体" w:hAnsi="宋体" w:cs="宋体" w:eastAsia="宋体" w:hint="default"/>
                <w:sz w:val="18"/>
                <w:szCs w:val="18"/>
              </w:rPr>
              <w:t> </w:t>
            </w:r>
          </w:p>
        </w:tc>
      </w:tr>
      <w:tr>
        <w:trPr>
          <w:trHeight w:val="1411"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担保方</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both"/>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7" w:lineRule="auto" w:before="2"/>
              <w:ind w:left="38" w:right="125"/>
              <w:jc w:val="both"/>
              <w:rPr>
                <w:rFonts w:ascii="宋体" w:hAnsi="宋体" w:cs="宋体" w:eastAsia="宋体" w:hint="default"/>
                <w:sz w:val="18"/>
                <w:szCs w:val="18"/>
              </w:rPr>
            </w:pPr>
            <w:r>
              <w:rPr>
                <w:rFonts w:ascii="宋体" w:hAnsi="宋体" w:cs="宋体" w:eastAsia="宋体" w:hint="default"/>
                <w:sz w:val="18"/>
                <w:szCs w:val="18"/>
              </w:rPr>
              <w:t>方与 上市 公司 的关 系</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被担保方</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99" w:right="191"/>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r>
              <w:rPr>
                <w:rFonts w:ascii="宋体" w:hAnsi="宋体" w:cs="宋体" w:eastAsia="宋体" w:hint="default"/>
                <w:sz w:val="18"/>
                <w:szCs w:val="18"/>
              </w:rPr>
              <w:t>金额</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9" w:right="103"/>
              <w:jc w:val="center"/>
              <w:rPr>
                <w:rFonts w:ascii="宋体" w:hAnsi="宋体" w:cs="宋体" w:eastAsia="宋体" w:hint="default"/>
                <w:sz w:val="18"/>
                <w:szCs w:val="18"/>
              </w:rPr>
            </w:pPr>
            <w:r>
              <w:rPr>
                <w:rFonts w:ascii="宋体" w:hAnsi="宋体" w:cs="宋体" w:eastAsia="宋体" w:hint="default"/>
                <w:sz w:val="18"/>
                <w:szCs w:val="18"/>
              </w:rPr>
              <w:t>担保发生 日期</w:t>
            </w:r>
            <w:r>
              <w:rPr>
                <w:rFonts w:ascii="宋体" w:hAnsi="宋体" w:cs="宋体" w:eastAsia="宋体" w:hint="default"/>
                <w:sz w:val="18"/>
                <w:szCs w:val="18"/>
              </w:rPr>
              <w:t>(</w:t>
            </w:r>
            <w:r>
              <w:rPr>
                <w:rFonts w:ascii="宋体" w:hAnsi="宋体" w:cs="宋体" w:eastAsia="宋体" w:hint="default"/>
                <w:sz w:val="18"/>
                <w:szCs w:val="18"/>
              </w:rPr>
              <w:t>协 议签署 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79" w:right="174" w:firstLine="91"/>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r>
              <w:rPr>
                <w:rFonts w:ascii="宋体" w:hAnsi="宋体" w:cs="宋体" w:eastAsia="宋体" w:hint="default"/>
                <w:sz w:val="18"/>
                <w:szCs w:val="18"/>
              </w:rPr>
              <w:t>起始日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8" w:right="30" w:firstLine="88"/>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r>
              <w:rPr>
                <w:rFonts w:ascii="宋体" w:hAnsi="宋体" w:cs="宋体" w:eastAsia="宋体" w:hint="default"/>
                <w:sz w:val="18"/>
                <w:szCs w:val="18"/>
              </w:rPr>
              <w:t>到期日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96" w:right="191"/>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r>
              <w:rPr>
                <w:rFonts w:ascii="宋体" w:hAnsi="宋体" w:cs="宋体" w:eastAsia="宋体" w:hint="default"/>
                <w:sz w:val="18"/>
                <w:szCs w:val="18"/>
              </w:rPr>
              <w:t>类型</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38" w:right="122"/>
              <w:jc w:val="center"/>
              <w:rPr>
                <w:rFonts w:ascii="宋体" w:hAnsi="宋体" w:cs="宋体" w:eastAsia="宋体" w:hint="default"/>
                <w:sz w:val="18"/>
                <w:szCs w:val="18"/>
              </w:rPr>
            </w:pPr>
            <w:r>
              <w:rPr>
                <w:rFonts w:ascii="宋体" w:hAnsi="宋体" w:cs="宋体" w:eastAsia="宋体" w:hint="default"/>
                <w:sz w:val="18"/>
                <w:szCs w:val="18"/>
              </w:rPr>
              <w:t>担保是 否已经 履行完 毕</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8" w:right="30"/>
              <w:jc w:val="left"/>
              <w:rPr>
                <w:rFonts w:ascii="宋体" w:hAnsi="宋体" w:cs="宋体" w:eastAsia="宋体" w:hint="default"/>
                <w:sz w:val="18"/>
                <w:szCs w:val="18"/>
              </w:rPr>
            </w:pPr>
            <w:r>
              <w:rPr>
                <w:rFonts w:ascii="宋体" w:hAnsi="宋体" w:cs="宋体" w:eastAsia="宋体" w:hint="default"/>
                <w:sz w:val="18"/>
                <w:szCs w:val="18"/>
              </w:rPr>
              <w:t>担保是 否逾期</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8" w:right="30"/>
              <w:jc w:val="left"/>
              <w:rPr>
                <w:rFonts w:ascii="宋体" w:hAnsi="宋体" w:cs="宋体" w:eastAsia="宋体" w:hint="default"/>
                <w:sz w:val="18"/>
                <w:szCs w:val="18"/>
              </w:rPr>
            </w:pPr>
            <w:r>
              <w:rPr>
                <w:rFonts w:ascii="宋体" w:hAnsi="宋体" w:cs="宋体" w:eastAsia="宋体" w:hint="default"/>
                <w:sz w:val="18"/>
                <w:szCs w:val="18"/>
              </w:rPr>
              <w:t>担保逾 期金额</w:t>
            </w:r>
            <w:r>
              <w:rPr>
                <w:rFonts w:ascii="宋体" w:hAnsi="宋体" w:cs="宋体" w:eastAsia="宋体"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55" w:right="143"/>
              <w:jc w:val="both"/>
              <w:rPr>
                <w:rFonts w:ascii="宋体" w:hAnsi="宋体" w:cs="宋体" w:eastAsia="宋体" w:hint="default"/>
                <w:sz w:val="18"/>
                <w:szCs w:val="18"/>
              </w:rPr>
            </w:pPr>
            <w:r>
              <w:rPr>
                <w:rFonts w:ascii="宋体" w:hAnsi="宋体" w:cs="宋体" w:eastAsia="宋体" w:hint="default"/>
                <w:sz w:val="18"/>
                <w:szCs w:val="18"/>
              </w:rPr>
              <w:t>是否 存在 反担 保</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86" w:right="80"/>
              <w:jc w:val="left"/>
              <w:rPr>
                <w:rFonts w:ascii="宋体" w:hAnsi="宋体" w:cs="宋体" w:eastAsia="宋体" w:hint="default"/>
                <w:sz w:val="18"/>
                <w:szCs w:val="18"/>
              </w:rPr>
            </w:pPr>
            <w:r>
              <w:rPr>
                <w:rFonts w:ascii="宋体" w:hAnsi="宋体" w:cs="宋体" w:eastAsia="宋体" w:hint="default"/>
                <w:sz w:val="18"/>
                <w:szCs w:val="18"/>
              </w:rPr>
              <w:t>与本公 司关系</w:t>
            </w:r>
            <w:r>
              <w:rPr>
                <w:rFonts w:ascii="宋体" w:hAnsi="宋体" w:cs="宋体" w:eastAsia="宋体" w:hint="default"/>
                <w:sz w:val="18"/>
                <w:szCs w:val="18"/>
              </w:rPr>
              <w:t> </w:t>
            </w:r>
          </w:p>
        </w:tc>
      </w:tr>
      <w:tr>
        <w:trPr>
          <w:trHeight w:val="711"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4" w:lineRule="exact" w:before="23"/>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sz w:val="18"/>
              </w:rPr>
              <w:t>Neusoft</w:t>
            </w:r>
            <w:r>
              <w:rPr>
                <w:rFonts w:ascii="宋体"/>
                <w:spacing w:val="1"/>
                <w:sz w:val="18"/>
              </w:rPr>
              <w:t> </w:t>
            </w:r>
            <w:r>
              <w:rPr>
                <w:rFonts w:ascii="宋体"/>
                <w:sz w:val="18"/>
              </w:rPr>
              <w:t> </w:t>
            </w:r>
          </w:p>
          <w:p>
            <w:pPr>
              <w:pStyle w:val="TableParagraph"/>
              <w:spacing w:line="234" w:lineRule="exact" w:before="23"/>
              <w:ind w:left="62" w:right="54" w:firstLine="1"/>
              <w:jc w:val="center"/>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center"/>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z w:val="18"/>
                <w:szCs w:val="18"/>
              </w:rPr>
              <w:t>万欧</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40" w:lineRule="auto"/>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40" w:lineRule="auto"/>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3"/>
              <w:jc w:val="center"/>
              <w:rPr>
                <w:rFonts w:ascii="宋体" w:hAnsi="宋体" w:cs="宋体" w:eastAsia="宋体" w:hint="default"/>
                <w:sz w:val="18"/>
                <w:szCs w:val="18"/>
              </w:rPr>
            </w:pPr>
            <w:r>
              <w:rPr>
                <w:rFonts w:ascii="宋体" w:hAnsi="宋体" w:cs="宋体" w:eastAsia="宋体" w:hint="default"/>
                <w:sz w:val="18"/>
                <w:szCs w:val="18"/>
              </w:rPr>
              <w:t>150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40" w:lineRule="auto"/>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40" w:lineRule="auto"/>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3"/>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14</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40" w:lineRule="auto"/>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40" w:lineRule="auto"/>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3"/>
              <w:jc w:val="center"/>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40" w:lineRule="auto"/>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40" w:lineRule="auto"/>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3"/>
              <w:jc w:val="center"/>
              <w:rPr>
                <w:rFonts w:ascii="宋体" w:hAnsi="宋体" w:cs="宋体" w:eastAsia="宋体" w:hint="default"/>
                <w:sz w:val="18"/>
                <w:szCs w:val="18"/>
              </w:rPr>
            </w:pPr>
            <w:r>
              <w:rPr>
                <w:rFonts w:ascii="宋体" w:hAnsi="宋体" w:cs="宋体" w:eastAsia="宋体" w:hint="default"/>
                <w:sz w:val="18"/>
                <w:szCs w:val="18"/>
              </w:rPr>
              <w:t>150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19</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1"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40" w:lineRule="auto"/>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40" w:lineRule="auto"/>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3"/>
              <w:jc w:val="center"/>
              <w:rPr>
                <w:rFonts w:ascii="宋体" w:hAnsi="宋体" w:cs="宋体" w:eastAsia="宋体" w:hint="default"/>
                <w:sz w:val="18"/>
                <w:szCs w:val="18"/>
              </w:rPr>
            </w:pPr>
            <w:r>
              <w:rPr>
                <w:rFonts w:ascii="宋体" w:hAnsi="宋体" w:cs="宋体" w:eastAsia="宋体" w:hint="default"/>
                <w:sz w:val="18"/>
                <w:szCs w:val="18"/>
              </w:rPr>
              <w:t>400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16</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40" w:lineRule="auto"/>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40" w:lineRule="auto"/>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3"/>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14</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40" w:lineRule="auto"/>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40" w:lineRule="auto"/>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3"/>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2" w:lineRule="exact" w:before="23"/>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32" w:lineRule="exact" w:before="23"/>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3"/>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19</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bl>
    <w:p>
      <w:pPr>
        <w:spacing w:after="0" w:line="234" w:lineRule="exact"/>
        <w:jc w:val="left"/>
        <w:rPr>
          <w:rFonts w:ascii="宋体" w:hAnsi="宋体" w:cs="宋体" w:eastAsia="宋体" w:hint="default"/>
          <w:sz w:val="18"/>
          <w:szCs w:val="18"/>
        </w:rPr>
        <w:sectPr>
          <w:type w:val="continuous"/>
          <w:pgSz w:w="11910" w:h="16840"/>
          <w:pgMar w:top="1580" w:bottom="280" w:left="680" w:right="240"/>
        </w:sectPr>
      </w:pPr>
    </w:p>
    <w:p>
      <w:pPr>
        <w:spacing w:line="240" w:lineRule="auto" w:before="7"/>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70"/>
        <w:gridCol w:w="535"/>
        <w:gridCol w:w="1478"/>
        <w:gridCol w:w="853"/>
        <w:gridCol w:w="854"/>
        <w:gridCol w:w="996"/>
        <w:gridCol w:w="710"/>
        <w:gridCol w:w="850"/>
        <w:gridCol w:w="713"/>
        <w:gridCol w:w="711"/>
        <w:gridCol w:w="710"/>
        <w:gridCol w:w="569"/>
        <w:gridCol w:w="809"/>
      </w:tblGrid>
      <w:tr>
        <w:trPr>
          <w:trHeight w:val="711"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2" w:lineRule="exact" w:before="23"/>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2" w:right="0" w:firstLine="134"/>
              <w:jc w:val="left"/>
              <w:rPr>
                <w:rFonts w:ascii="宋体" w:hAnsi="宋体" w:cs="宋体" w:eastAsia="宋体" w:hint="default"/>
                <w:sz w:val="18"/>
                <w:szCs w:val="18"/>
              </w:rPr>
            </w:pPr>
            <w:r>
              <w:rPr>
                <w:rFonts w:ascii="宋体"/>
                <w:sz w:val="18"/>
              </w:rPr>
              <w:t>Neusoft</w:t>
            </w:r>
            <w:r>
              <w:rPr>
                <w:rFonts w:ascii="宋体"/>
                <w:spacing w:val="1"/>
                <w:sz w:val="18"/>
              </w:rPr>
              <w:t> </w:t>
            </w:r>
            <w:r>
              <w:rPr>
                <w:rFonts w:ascii="宋体"/>
                <w:spacing w:val="-2"/>
                <w:sz w:val="18"/>
              </w:rPr>
              <w:t> </w:t>
            </w:r>
            <w:r>
              <w:rPr>
                <w:rFonts w:ascii="宋体"/>
                <w:sz w:val="18"/>
              </w:rPr>
              <w:t> </w:t>
            </w:r>
          </w:p>
          <w:p>
            <w:pPr>
              <w:pStyle w:val="TableParagraph"/>
              <w:spacing w:line="232" w:lineRule="exact" w:before="23"/>
              <w:ind w:left="62" w:right="54" w:firstLine="180"/>
              <w:jc w:val="left"/>
              <w:rPr>
                <w:rFonts w:ascii="宋体" w:hAnsi="宋体" w:cs="宋体" w:eastAsia="宋体" w:hint="default"/>
                <w:sz w:val="18"/>
                <w:szCs w:val="18"/>
              </w:rPr>
            </w:pPr>
            <w:r>
              <w:rPr>
                <w:rFonts w:ascii="宋体"/>
                <w:sz w:val="18"/>
              </w:rPr>
              <w:t>Technology Solutions</w:t>
            </w:r>
            <w:r>
              <w:rPr>
                <w:rFonts w:ascii="宋体"/>
                <w:spacing w:val="-5"/>
                <w:sz w:val="18"/>
              </w:rPr>
              <w:t> </w:t>
            </w:r>
            <w:r>
              <w:rPr>
                <w:rFonts w:ascii="宋体"/>
                <w:sz w:val="18"/>
              </w:rPr>
              <w:t>GmbH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3"/>
              <w:jc w:val="center"/>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z w:val="18"/>
                <w:szCs w:val="18"/>
              </w:rPr>
              <w:t>万欧</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19</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2" w:lineRule="exact" w:before="23"/>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pacing w:val="-7"/>
                <w:sz w:val="18"/>
                <w:szCs w:val="18"/>
              </w:rPr>
              <w:t>东软（香港）有限</w:t>
            </w:r>
          </w:p>
          <w:p>
            <w:pPr>
              <w:pStyle w:val="TableParagraph"/>
              <w:spacing w:line="234" w:lineRule="exact"/>
              <w:ind w:left="8"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3"/>
              <w:jc w:val="center"/>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z w:val="18"/>
                <w:szCs w:val="18"/>
              </w:rPr>
              <w:t>万美</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13</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710"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东软集团</w:t>
            </w:r>
          </w:p>
          <w:p>
            <w:pPr>
              <w:pStyle w:val="TableParagraph"/>
              <w:spacing w:line="232" w:lineRule="exact" w:before="23"/>
              <w:ind w:left="256" w:right="161" w:hanging="180"/>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本部</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pacing w:val="-7"/>
                <w:sz w:val="18"/>
                <w:szCs w:val="18"/>
              </w:rPr>
              <w:t>东软（香港）有限</w:t>
            </w:r>
          </w:p>
          <w:p>
            <w:pPr>
              <w:pStyle w:val="TableParagraph"/>
              <w:spacing w:line="234" w:lineRule="exact"/>
              <w:ind w:left="8"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3"/>
              <w:jc w:val="center"/>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z w:val="18"/>
                <w:szCs w:val="18"/>
              </w:rPr>
              <w:t>万美</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11</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453.08</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11</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4" w:lineRule="exact" w:before="21"/>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4" w:lineRule="exact" w:before="21"/>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177.61</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12</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401.04</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291.64</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7</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529.67</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13</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300.00</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500.00</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19</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349.00</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453.70</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8</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494.81</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11</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512.72</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13</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900.00</w:t>
            </w:r>
            <w:r>
              <w:rPr>
                <w:rFonts w:ascii="宋体"/>
                <w:sz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15</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bl>
    <w:p>
      <w:pPr>
        <w:spacing w:after="0" w:line="237" w:lineRule="auto"/>
        <w:jc w:val="both"/>
        <w:rPr>
          <w:rFonts w:ascii="宋体" w:hAnsi="宋体" w:cs="宋体" w:eastAsia="宋体" w:hint="default"/>
          <w:sz w:val="18"/>
          <w:szCs w:val="18"/>
        </w:rPr>
        <w:sectPr>
          <w:footerReference w:type="default" r:id="rId17"/>
          <w:pgSz w:w="11910" w:h="16840"/>
          <w:pgMar w:footer="1248" w:header="874" w:top="1220" w:bottom="1440" w:left="680" w:right="240"/>
        </w:sectPr>
      </w:pPr>
    </w:p>
    <w:p>
      <w:pPr>
        <w:spacing w:line="240" w:lineRule="auto" w:before="7"/>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70"/>
        <w:gridCol w:w="535"/>
        <w:gridCol w:w="1478"/>
        <w:gridCol w:w="853"/>
        <w:gridCol w:w="854"/>
        <w:gridCol w:w="996"/>
        <w:gridCol w:w="710"/>
        <w:gridCol w:w="850"/>
        <w:gridCol w:w="713"/>
        <w:gridCol w:w="711"/>
        <w:gridCol w:w="710"/>
        <w:gridCol w:w="569"/>
        <w:gridCol w:w="809"/>
      </w:tblGrid>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600.00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16</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500.00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8</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1,500.00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10</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521.83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478.00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9.10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108.77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21.06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37.33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26</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74.52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26</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18.32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23</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50.96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23</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before="1"/>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5.77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10.23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bl>
    <w:p>
      <w:pPr>
        <w:spacing w:after="0" w:line="232" w:lineRule="exact"/>
        <w:jc w:val="both"/>
        <w:rPr>
          <w:rFonts w:ascii="宋体" w:hAnsi="宋体" w:cs="宋体" w:eastAsia="宋体" w:hint="default"/>
          <w:sz w:val="18"/>
          <w:szCs w:val="18"/>
        </w:rPr>
        <w:sectPr>
          <w:footerReference w:type="default" r:id="rId18"/>
          <w:pgSz w:w="11910" w:h="16840"/>
          <w:pgMar w:footer="1248" w:header="874" w:top="1220" w:bottom="1440" w:left="680" w:right="240"/>
          <w:pgNumType w:start="41"/>
        </w:sectPr>
      </w:pPr>
    </w:p>
    <w:p>
      <w:pPr>
        <w:spacing w:line="240" w:lineRule="auto" w:before="7"/>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70"/>
        <w:gridCol w:w="535"/>
        <w:gridCol w:w="1478"/>
        <w:gridCol w:w="853"/>
        <w:gridCol w:w="854"/>
        <w:gridCol w:w="996"/>
        <w:gridCol w:w="710"/>
        <w:gridCol w:w="850"/>
        <w:gridCol w:w="713"/>
        <w:gridCol w:w="711"/>
        <w:gridCol w:w="710"/>
        <w:gridCol w:w="569"/>
        <w:gridCol w:w="809"/>
      </w:tblGrid>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48.78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8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477.78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176.51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2,103.75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26</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2,147.25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1,621.98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11</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650.89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23</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424.73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1,134.99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1,602.10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13</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2,998.51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1,586.11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12</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before="1"/>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1,570.35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1,501.61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12</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bl>
    <w:p>
      <w:pPr>
        <w:spacing w:after="0" w:line="232" w:lineRule="exact"/>
        <w:jc w:val="both"/>
        <w:rPr>
          <w:rFonts w:ascii="宋体" w:hAnsi="宋体" w:cs="宋体" w:eastAsia="宋体" w:hint="default"/>
          <w:sz w:val="18"/>
          <w:szCs w:val="18"/>
        </w:rPr>
        <w:sectPr>
          <w:pgSz w:w="11910" w:h="16840"/>
          <w:pgMar w:header="874" w:footer="1248" w:top="1220" w:bottom="1440" w:left="680" w:right="240"/>
        </w:sectPr>
      </w:pPr>
    </w:p>
    <w:p>
      <w:pPr>
        <w:spacing w:line="240" w:lineRule="auto" w:before="7"/>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70"/>
        <w:gridCol w:w="535"/>
        <w:gridCol w:w="1478"/>
        <w:gridCol w:w="853"/>
        <w:gridCol w:w="854"/>
        <w:gridCol w:w="996"/>
        <w:gridCol w:w="710"/>
        <w:gridCol w:w="850"/>
        <w:gridCol w:w="713"/>
        <w:gridCol w:w="711"/>
        <w:gridCol w:w="710"/>
        <w:gridCol w:w="569"/>
        <w:gridCol w:w="809"/>
      </w:tblGrid>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1,080.00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21</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1,080.00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21</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1,080.00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14</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1,080.00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19</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600.00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1,080.00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960.00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1,080.00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6</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1,080.00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9</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826.71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47.19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63.49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before="1"/>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1,129.53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1,825.08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bl>
    <w:p>
      <w:pPr>
        <w:spacing w:after="0" w:line="232" w:lineRule="exact"/>
        <w:jc w:val="both"/>
        <w:rPr>
          <w:rFonts w:ascii="宋体" w:hAnsi="宋体" w:cs="宋体" w:eastAsia="宋体" w:hint="default"/>
          <w:sz w:val="18"/>
          <w:szCs w:val="18"/>
        </w:rPr>
        <w:sectPr>
          <w:pgSz w:w="11910" w:h="16840"/>
          <w:pgMar w:header="874" w:footer="1248" w:top="1220" w:bottom="1440" w:left="680" w:right="240"/>
        </w:sectPr>
      </w:pPr>
    </w:p>
    <w:p>
      <w:pPr>
        <w:spacing w:line="240" w:lineRule="auto" w:before="7"/>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70"/>
        <w:gridCol w:w="535"/>
        <w:gridCol w:w="1478"/>
        <w:gridCol w:w="853"/>
        <w:gridCol w:w="854"/>
        <w:gridCol w:w="996"/>
        <w:gridCol w:w="710"/>
        <w:gridCol w:w="850"/>
        <w:gridCol w:w="713"/>
        <w:gridCol w:w="711"/>
        <w:gridCol w:w="710"/>
        <w:gridCol w:w="569"/>
        <w:gridCol w:w="809"/>
      </w:tblGrid>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1,383.65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649.54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22</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1,937.95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1,548.15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2,746.84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8</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668.65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8</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4,009.40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2,744.26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2,334.31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3,150.00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3,150.00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2,512.50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before="1"/>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1,453.19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27</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14.86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28</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bl>
    <w:p>
      <w:pPr>
        <w:spacing w:after="0" w:line="232" w:lineRule="exact"/>
        <w:jc w:val="both"/>
        <w:rPr>
          <w:rFonts w:ascii="宋体" w:hAnsi="宋体" w:cs="宋体" w:eastAsia="宋体" w:hint="default"/>
          <w:sz w:val="18"/>
          <w:szCs w:val="18"/>
        </w:rPr>
        <w:sectPr>
          <w:pgSz w:w="11910" w:h="16840"/>
          <w:pgMar w:header="874" w:footer="1248" w:top="1220" w:bottom="1440" w:left="680" w:right="240"/>
        </w:sectPr>
      </w:pPr>
    </w:p>
    <w:p>
      <w:pPr>
        <w:spacing w:line="240" w:lineRule="auto" w:before="7"/>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70"/>
        <w:gridCol w:w="535"/>
        <w:gridCol w:w="1478"/>
        <w:gridCol w:w="853"/>
        <w:gridCol w:w="854"/>
        <w:gridCol w:w="996"/>
        <w:gridCol w:w="710"/>
        <w:gridCol w:w="850"/>
        <w:gridCol w:w="713"/>
        <w:gridCol w:w="711"/>
        <w:gridCol w:w="710"/>
        <w:gridCol w:w="569"/>
        <w:gridCol w:w="809"/>
      </w:tblGrid>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1,237.63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558.27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40" w:lineRule="auto"/>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707.81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23</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4"/>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973.91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11</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东软睿驰汽车技</w:t>
            </w:r>
          </w:p>
          <w:p>
            <w:pPr>
              <w:pStyle w:val="TableParagraph"/>
              <w:spacing w:line="232" w:lineRule="exact" w:before="23"/>
              <w:ind w:left="602" w:right="79" w:hanging="603"/>
              <w:jc w:val="left"/>
              <w:rPr>
                <w:rFonts w:ascii="宋体" w:hAnsi="宋体" w:cs="宋体" w:eastAsia="宋体" w:hint="default"/>
                <w:sz w:val="18"/>
                <w:szCs w:val="18"/>
              </w:rPr>
            </w:pPr>
            <w:r>
              <w:rPr>
                <w:rFonts w:ascii="宋体" w:hAnsi="宋体" w:cs="宋体" w:eastAsia="宋体" w:hint="default"/>
                <w:spacing w:val="-7"/>
                <w:sz w:val="18"/>
                <w:szCs w:val="18"/>
              </w:rPr>
              <w:t>术（沈阳）有限公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4,874.36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睿驰新能源动力</w:t>
            </w:r>
          </w:p>
          <w:p>
            <w:pPr>
              <w:pStyle w:val="TableParagraph"/>
              <w:spacing w:line="232" w:lineRule="exact" w:before="23"/>
              <w:ind w:left="513" w:right="79" w:hanging="514"/>
              <w:jc w:val="left"/>
              <w:rPr>
                <w:rFonts w:ascii="宋体" w:hAnsi="宋体" w:cs="宋体" w:eastAsia="宋体" w:hint="default"/>
                <w:sz w:val="18"/>
                <w:szCs w:val="18"/>
              </w:rPr>
            </w:pPr>
            <w:r>
              <w:rPr>
                <w:rFonts w:ascii="宋体" w:hAnsi="宋体" w:cs="宋体" w:eastAsia="宋体" w:hint="default"/>
                <w:spacing w:val="-7"/>
                <w:sz w:val="18"/>
                <w:szCs w:val="18"/>
              </w:rPr>
              <w:t>系统（武汉）有限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3,100.00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9</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睿驰新能源动力</w:t>
            </w:r>
          </w:p>
          <w:p>
            <w:pPr>
              <w:pStyle w:val="TableParagraph"/>
              <w:spacing w:line="232" w:lineRule="exact" w:before="23"/>
              <w:ind w:left="513" w:right="79" w:hanging="514"/>
              <w:jc w:val="left"/>
              <w:rPr>
                <w:rFonts w:ascii="宋体" w:hAnsi="宋体" w:cs="宋体" w:eastAsia="宋体" w:hint="default"/>
                <w:sz w:val="18"/>
                <w:szCs w:val="18"/>
              </w:rPr>
            </w:pPr>
            <w:r>
              <w:rPr>
                <w:rFonts w:ascii="宋体" w:hAnsi="宋体" w:cs="宋体" w:eastAsia="宋体" w:hint="default"/>
                <w:spacing w:val="-7"/>
                <w:sz w:val="18"/>
                <w:szCs w:val="18"/>
              </w:rPr>
              <w:t>系统（武汉）有限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760.00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睿驰新能源动力</w:t>
            </w:r>
          </w:p>
          <w:p>
            <w:pPr>
              <w:pStyle w:val="TableParagraph"/>
              <w:spacing w:line="240" w:lineRule="auto"/>
              <w:ind w:left="513" w:right="79" w:hanging="514"/>
              <w:jc w:val="left"/>
              <w:rPr>
                <w:rFonts w:ascii="宋体" w:hAnsi="宋体" w:cs="宋体" w:eastAsia="宋体" w:hint="default"/>
                <w:sz w:val="18"/>
                <w:szCs w:val="18"/>
              </w:rPr>
            </w:pPr>
            <w:r>
              <w:rPr>
                <w:rFonts w:ascii="宋体" w:hAnsi="宋体" w:cs="宋体" w:eastAsia="宋体" w:hint="default"/>
                <w:spacing w:val="-7"/>
                <w:sz w:val="18"/>
                <w:szCs w:val="18"/>
              </w:rPr>
              <w:t>系统（武汉）有限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1,780.00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22</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睿驰新能源动力</w:t>
            </w:r>
          </w:p>
          <w:p>
            <w:pPr>
              <w:pStyle w:val="TableParagraph"/>
              <w:spacing w:line="232" w:lineRule="exact" w:before="24"/>
              <w:ind w:left="513" w:right="79" w:hanging="514"/>
              <w:jc w:val="left"/>
              <w:rPr>
                <w:rFonts w:ascii="宋体" w:hAnsi="宋体" w:cs="宋体" w:eastAsia="宋体" w:hint="default"/>
                <w:sz w:val="18"/>
                <w:szCs w:val="18"/>
              </w:rPr>
            </w:pPr>
            <w:r>
              <w:rPr>
                <w:rFonts w:ascii="宋体" w:hAnsi="宋体" w:cs="宋体" w:eastAsia="宋体" w:hint="default"/>
                <w:spacing w:val="-7"/>
                <w:sz w:val="18"/>
                <w:szCs w:val="18"/>
              </w:rPr>
              <w:t>系统（武汉）有限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1,130.00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26</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睿驰新能源动力</w:t>
            </w:r>
          </w:p>
          <w:p>
            <w:pPr>
              <w:pStyle w:val="TableParagraph"/>
              <w:spacing w:line="232" w:lineRule="exact" w:before="23"/>
              <w:ind w:left="513" w:right="79" w:hanging="514"/>
              <w:jc w:val="left"/>
              <w:rPr>
                <w:rFonts w:ascii="宋体" w:hAnsi="宋体" w:cs="宋体" w:eastAsia="宋体" w:hint="default"/>
                <w:sz w:val="18"/>
                <w:szCs w:val="18"/>
              </w:rPr>
            </w:pPr>
            <w:r>
              <w:rPr>
                <w:rFonts w:ascii="宋体" w:hAnsi="宋体" w:cs="宋体" w:eastAsia="宋体" w:hint="default"/>
                <w:spacing w:val="-7"/>
                <w:sz w:val="18"/>
                <w:szCs w:val="18"/>
              </w:rPr>
              <w:t>系统（武汉）有限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2,800.00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3"/>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4</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全资子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40" w:lineRule="auto"/>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睿驰达新能源汽</w:t>
            </w:r>
          </w:p>
          <w:p>
            <w:pPr>
              <w:pStyle w:val="TableParagraph"/>
              <w:spacing w:line="232" w:lineRule="exact" w:before="23"/>
              <w:ind w:left="422" w:right="79" w:hanging="423"/>
              <w:jc w:val="left"/>
              <w:rPr>
                <w:rFonts w:ascii="宋体" w:hAnsi="宋体" w:cs="宋体" w:eastAsia="宋体" w:hint="default"/>
                <w:sz w:val="18"/>
                <w:szCs w:val="18"/>
              </w:rPr>
            </w:pPr>
            <w:r>
              <w:rPr>
                <w:rFonts w:ascii="宋体" w:hAnsi="宋体" w:cs="宋体" w:eastAsia="宋体" w:hint="default"/>
                <w:spacing w:val="-7"/>
                <w:sz w:val="18"/>
                <w:szCs w:val="18"/>
              </w:rPr>
              <w:t>车科技（北京）有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1,200.00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ind w:left="86" w:right="169"/>
              <w:jc w:val="both"/>
              <w:rPr>
                <w:rFonts w:ascii="宋体" w:hAnsi="宋体" w:cs="宋体" w:eastAsia="宋体" w:hint="default"/>
                <w:sz w:val="18"/>
                <w:szCs w:val="18"/>
              </w:rPr>
            </w:pPr>
            <w:r>
              <w:rPr>
                <w:rFonts w:ascii="宋体" w:hAnsi="宋体" w:cs="宋体" w:eastAsia="宋体" w:hint="default"/>
                <w:sz w:val="18"/>
                <w:szCs w:val="18"/>
              </w:rPr>
              <w:t>公司的 控股子 公司</w:t>
            </w:r>
            <w:r>
              <w:rPr>
                <w:rFonts w:ascii="宋体" w:hAnsi="宋体" w:cs="宋体" w:eastAsia="宋体" w:hint="default"/>
                <w:sz w:val="18"/>
                <w:szCs w:val="18"/>
              </w:rPr>
              <w:t> </w:t>
            </w:r>
          </w:p>
        </w:tc>
      </w:tr>
      <w:tr>
        <w:trPr>
          <w:trHeight w:val="94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4"/>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睿驰达新能源汽</w:t>
            </w:r>
          </w:p>
          <w:p>
            <w:pPr>
              <w:pStyle w:val="TableParagraph"/>
              <w:spacing w:line="240" w:lineRule="auto"/>
              <w:ind w:left="422" w:right="79" w:hanging="423"/>
              <w:jc w:val="left"/>
              <w:rPr>
                <w:rFonts w:ascii="宋体" w:hAnsi="宋体" w:cs="宋体" w:eastAsia="宋体" w:hint="default"/>
                <w:sz w:val="18"/>
                <w:szCs w:val="18"/>
              </w:rPr>
            </w:pPr>
            <w:r>
              <w:rPr>
                <w:rFonts w:ascii="宋体" w:hAnsi="宋体" w:cs="宋体" w:eastAsia="宋体" w:hint="default"/>
                <w:spacing w:val="-7"/>
                <w:sz w:val="18"/>
                <w:szCs w:val="18"/>
              </w:rPr>
              <w:t>车科技（北京）有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1,000.00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7" w:lineRule="auto" w:before="1"/>
              <w:ind w:left="86" w:right="169"/>
              <w:jc w:val="both"/>
              <w:rPr>
                <w:rFonts w:ascii="宋体" w:hAnsi="宋体" w:cs="宋体" w:eastAsia="宋体" w:hint="default"/>
                <w:sz w:val="18"/>
                <w:szCs w:val="18"/>
              </w:rPr>
            </w:pPr>
            <w:r>
              <w:rPr>
                <w:rFonts w:ascii="宋体" w:hAnsi="宋体" w:cs="宋体" w:eastAsia="宋体" w:hint="default"/>
                <w:sz w:val="18"/>
                <w:szCs w:val="18"/>
              </w:rPr>
              <w:t>公司的 控股子 公司</w:t>
            </w:r>
            <w:r>
              <w:rPr>
                <w:rFonts w:ascii="宋体" w:hAnsi="宋体" w:cs="宋体" w:eastAsia="宋体" w:hint="default"/>
                <w:sz w:val="18"/>
                <w:szCs w:val="18"/>
              </w:rPr>
              <w:t> </w:t>
            </w:r>
          </w:p>
        </w:tc>
      </w:tr>
      <w:tr>
        <w:trPr>
          <w:trHeight w:val="943"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睿驰达新能源汽</w:t>
            </w:r>
          </w:p>
          <w:p>
            <w:pPr>
              <w:pStyle w:val="TableParagraph"/>
              <w:spacing w:line="232" w:lineRule="exact" w:before="24"/>
              <w:ind w:left="422" w:right="79" w:hanging="423"/>
              <w:jc w:val="left"/>
              <w:rPr>
                <w:rFonts w:ascii="宋体" w:hAnsi="宋体" w:cs="宋体" w:eastAsia="宋体" w:hint="default"/>
                <w:sz w:val="18"/>
                <w:szCs w:val="18"/>
              </w:rPr>
            </w:pPr>
            <w:r>
              <w:rPr>
                <w:rFonts w:ascii="宋体" w:hAnsi="宋体" w:cs="宋体" w:eastAsia="宋体" w:hint="default"/>
                <w:spacing w:val="-7"/>
                <w:sz w:val="18"/>
                <w:szCs w:val="18"/>
              </w:rPr>
              <w:t>车科技（北京）有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6,800.00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4"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4"/>
              <w:ind w:left="86" w:right="169"/>
              <w:jc w:val="both"/>
              <w:rPr>
                <w:rFonts w:ascii="宋体" w:hAnsi="宋体" w:cs="宋体" w:eastAsia="宋体" w:hint="default"/>
                <w:sz w:val="18"/>
                <w:szCs w:val="18"/>
              </w:rPr>
            </w:pPr>
            <w:r>
              <w:rPr>
                <w:rFonts w:ascii="宋体" w:hAnsi="宋体" w:cs="宋体" w:eastAsia="宋体" w:hint="default"/>
                <w:sz w:val="18"/>
                <w:szCs w:val="18"/>
              </w:rPr>
              <w:t>公司的 控股子 公司</w:t>
            </w:r>
            <w:r>
              <w:rPr>
                <w:rFonts w:ascii="宋体" w:hAnsi="宋体" w:cs="宋体" w:eastAsia="宋体" w:hint="default"/>
                <w:sz w:val="18"/>
                <w:szCs w:val="18"/>
              </w:rPr>
              <w:t> </w:t>
            </w:r>
          </w:p>
        </w:tc>
      </w:tr>
      <w:tr>
        <w:trPr>
          <w:trHeight w:val="94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东软睿驰</w:t>
            </w:r>
          </w:p>
          <w:p>
            <w:pPr>
              <w:pStyle w:val="TableParagraph"/>
              <w:spacing w:line="233" w:lineRule="exact"/>
              <w:ind w:left="76" w:right="0"/>
              <w:jc w:val="left"/>
              <w:rPr>
                <w:rFonts w:ascii="宋体" w:hAnsi="宋体" w:cs="宋体" w:eastAsia="宋体" w:hint="default"/>
                <w:sz w:val="18"/>
                <w:szCs w:val="18"/>
              </w:rPr>
            </w:pPr>
            <w:r>
              <w:rPr>
                <w:rFonts w:ascii="宋体" w:hAnsi="宋体" w:cs="宋体" w:eastAsia="宋体" w:hint="default"/>
                <w:sz w:val="18"/>
                <w:szCs w:val="18"/>
              </w:rPr>
              <w:t>汽车技术</w:t>
            </w:r>
          </w:p>
          <w:p>
            <w:pPr>
              <w:pStyle w:val="TableParagraph"/>
              <w:spacing w:line="232" w:lineRule="exact" w:before="23"/>
              <w:ind w:left="168" w:right="82" w:hanging="168"/>
              <w:jc w:val="left"/>
              <w:rPr>
                <w:rFonts w:ascii="宋体" w:hAnsi="宋体" w:cs="宋体" w:eastAsia="宋体" w:hint="default"/>
                <w:sz w:val="18"/>
                <w:szCs w:val="18"/>
              </w:rPr>
            </w:pPr>
            <w:r>
              <w:rPr>
                <w:rFonts w:ascii="宋体" w:hAnsi="宋体" w:cs="宋体" w:eastAsia="宋体" w:hint="default"/>
                <w:spacing w:val="-5"/>
                <w:sz w:val="18"/>
                <w:szCs w:val="18"/>
              </w:rPr>
              <w:t>（上海）有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3"/>
              <w:ind w:left="129" w:right="125" w:hanging="92"/>
              <w:jc w:val="left"/>
              <w:rPr>
                <w:rFonts w:ascii="宋体" w:hAnsi="宋体" w:cs="宋体" w:eastAsia="宋体" w:hint="default"/>
                <w:sz w:val="18"/>
                <w:szCs w:val="18"/>
              </w:rPr>
            </w:pPr>
            <w:r>
              <w:rPr>
                <w:rFonts w:ascii="宋体" w:hAnsi="宋体" w:cs="宋体" w:eastAsia="宋体" w:hint="default"/>
                <w:sz w:val="18"/>
                <w:szCs w:val="18"/>
              </w:rPr>
              <w:t>子公 司</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firstLine="62"/>
              <w:jc w:val="left"/>
              <w:rPr>
                <w:rFonts w:ascii="宋体" w:hAnsi="宋体" w:cs="宋体" w:eastAsia="宋体" w:hint="default"/>
                <w:sz w:val="18"/>
                <w:szCs w:val="18"/>
              </w:rPr>
            </w:pPr>
            <w:r>
              <w:rPr>
                <w:rFonts w:ascii="宋体" w:hAnsi="宋体" w:cs="宋体" w:eastAsia="宋体" w:hint="default"/>
                <w:sz w:val="18"/>
                <w:szCs w:val="18"/>
              </w:rPr>
              <w:t>睿驰达新能源汽</w:t>
            </w:r>
          </w:p>
          <w:p>
            <w:pPr>
              <w:pStyle w:val="TableParagraph"/>
              <w:spacing w:line="232" w:lineRule="exact" w:before="23"/>
              <w:ind w:left="422" w:right="79" w:hanging="423"/>
              <w:jc w:val="left"/>
              <w:rPr>
                <w:rFonts w:ascii="宋体" w:hAnsi="宋体" w:cs="宋体" w:eastAsia="宋体" w:hint="default"/>
                <w:sz w:val="18"/>
                <w:szCs w:val="18"/>
              </w:rPr>
            </w:pPr>
            <w:r>
              <w:rPr>
                <w:rFonts w:ascii="宋体" w:hAnsi="宋体" w:cs="宋体" w:eastAsia="宋体" w:hint="default"/>
                <w:spacing w:val="-7"/>
                <w:sz w:val="18"/>
                <w:szCs w:val="18"/>
              </w:rPr>
              <w:t>车科技（北京）有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4,000.00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8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9"/>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p>
          <w:p>
            <w:pPr>
              <w:pStyle w:val="TableParagraph"/>
              <w:spacing w:line="233" w:lineRule="exact"/>
              <w:ind w:right="8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25</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4"/>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0"/>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7"/>
              <w:jc w:val="right"/>
              <w:rPr>
                <w:rFonts w:ascii="宋体" w:hAnsi="宋体" w:cs="宋体" w:eastAsia="宋体" w:hint="default"/>
                <w:sz w:val="18"/>
                <w:szCs w:val="18"/>
              </w:rPr>
            </w:pPr>
            <w:r>
              <w:rPr>
                <w:rFonts w:ascii="宋体"/>
                <w:sz w:val="18"/>
              </w:rPr>
              <w:t>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both"/>
              <w:rPr>
                <w:rFonts w:ascii="宋体" w:hAnsi="宋体" w:cs="宋体" w:eastAsia="宋体" w:hint="default"/>
                <w:sz w:val="18"/>
                <w:szCs w:val="18"/>
              </w:rPr>
            </w:pPr>
            <w:r>
              <w:rPr>
                <w:rFonts w:ascii="宋体" w:hAnsi="宋体" w:cs="宋体" w:eastAsia="宋体" w:hint="default"/>
                <w:sz w:val="18"/>
                <w:szCs w:val="18"/>
              </w:rPr>
              <w:t>控股子</w:t>
            </w:r>
          </w:p>
          <w:p>
            <w:pPr>
              <w:pStyle w:val="TableParagraph"/>
              <w:spacing w:line="232" w:lineRule="exact" w:before="23"/>
              <w:ind w:left="86" w:right="169"/>
              <w:jc w:val="both"/>
              <w:rPr>
                <w:rFonts w:ascii="宋体" w:hAnsi="宋体" w:cs="宋体" w:eastAsia="宋体" w:hint="default"/>
                <w:sz w:val="18"/>
                <w:szCs w:val="18"/>
              </w:rPr>
            </w:pPr>
            <w:r>
              <w:rPr>
                <w:rFonts w:ascii="宋体" w:hAnsi="宋体" w:cs="宋体" w:eastAsia="宋体" w:hint="default"/>
                <w:sz w:val="18"/>
                <w:szCs w:val="18"/>
              </w:rPr>
              <w:t>公司的 控股子 公司</w:t>
            </w:r>
            <w:r>
              <w:rPr>
                <w:rFonts w:ascii="宋体" w:hAnsi="宋体" w:cs="宋体" w:eastAsia="宋体" w:hint="default"/>
                <w:sz w:val="18"/>
                <w:szCs w:val="18"/>
              </w:rPr>
              <w:t> </w:t>
            </w:r>
          </w:p>
        </w:tc>
      </w:tr>
      <w:tr>
        <w:trPr>
          <w:trHeight w:val="317" w:hRule="exact"/>
        </w:trPr>
        <w:tc>
          <w:tcPr>
            <w:tcW w:w="56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r>
              <w:rPr>
                <w:rFonts w:ascii="宋体" w:hAnsi="宋体" w:cs="宋体" w:eastAsia="宋体" w:hint="default"/>
                <w:color w:val="FF0000"/>
                <w:sz w:val="18"/>
                <w:szCs w:val="18"/>
              </w:rPr>
              <w:t> </w:t>
            </w:r>
            <w:r>
              <w:rPr>
                <w:rFonts w:ascii="宋体" w:hAnsi="宋体" w:cs="宋体" w:eastAsia="宋体" w:hint="default"/>
                <w:sz w:val="18"/>
                <w:szCs w:val="18"/>
              </w:rPr>
            </w:r>
          </w:p>
        </w:tc>
        <w:tc>
          <w:tcPr>
            <w:tcW w:w="50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pacing w:val="-1"/>
                <w:sz w:val="18"/>
              </w:rPr>
              <w:t>102,930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74" w:footer="1248" w:top="1220" w:bottom="1440" w:left="680" w:right="240"/>
        </w:sectPr>
      </w:pPr>
    </w:p>
    <w:p>
      <w:pPr>
        <w:spacing w:line="240" w:lineRule="auto" w:before="7"/>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5687"/>
        <w:gridCol w:w="5062"/>
      </w:tblGrid>
      <w:tr>
        <w:trPr>
          <w:trHeight w:val="320"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r>
              <w:rPr>
                <w:rFonts w:ascii="宋体" w:hAnsi="宋体" w:cs="宋体" w:eastAsia="宋体" w:hint="default"/>
                <w:color w:val="FF0000"/>
                <w:sz w:val="18"/>
                <w:szCs w:val="18"/>
              </w:rPr>
              <w:t> </w:t>
            </w:r>
            <w:r>
              <w:rPr>
                <w:rFonts w:ascii="宋体" w:hAnsi="宋体" w:cs="宋体" w:eastAsia="宋体" w:hint="default"/>
                <w:sz w:val="18"/>
                <w:szCs w:val="18"/>
              </w:rPr>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
                <w:sz w:val="18"/>
              </w:rPr>
              <w:t>55,893</w:t>
            </w:r>
            <w:r>
              <w:rPr>
                <w:rFonts w:ascii="宋体"/>
                <w:sz w:val="18"/>
              </w:rPr>
              <w:t> </w:t>
            </w:r>
          </w:p>
        </w:tc>
      </w:tr>
      <w:tr>
        <w:trPr>
          <w:trHeight w:val="317" w:hRule="exact"/>
        </w:trPr>
        <w:tc>
          <w:tcPr>
            <w:tcW w:w="10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r>
              <w:rPr>
                <w:rFonts w:ascii="宋体" w:hAnsi="宋体" w:cs="宋体" w:eastAsia="宋体" w:hint="default"/>
                <w:sz w:val="18"/>
                <w:szCs w:val="18"/>
              </w:rPr>
              <w:t> </w:t>
            </w:r>
          </w:p>
        </w:tc>
      </w:tr>
      <w:tr>
        <w:trPr>
          <w:trHeight w:val="283"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r>
              <w:rPr>
                <w:rFonts w:ascii="宋体" w:hAnsi="宋体" w:cs="宋体" w:eastAsia="宋体" w:hint="default"/>
                <w:sz w:val="18"/>
                <w:szCs w:val="18"/>
              </w:rPr>
              <w:t> </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7"/>
              <w:jc w:val="right"/>
              <w:rPr>
                <w:rFonts w:ascii="宋体" w:hAnsi="宋体" w:cs="宋体" w:eastAsia="宋体" w:hint="default"/>
                <w:sz w:val="18"/>
                <w:szCs w:val="18"/>
              </w:rPr>
            </w:pPr>
            <w:r>
              <w:rPr>
                <w:rFonts w:ascii="宋体"/>
                <w:spacing w:val="-1"/>
                <w:sz w:val="18"/>
              </w:rPr>
              <w:t>55,893</w:t>
            </w:r>
            <w:r>
              <w:rPr>
                <w:rFonts w:ascii="宋体"/>
                <w:sz w:val="18"/>
              </w:rPr>
              <w:t> </w:t>
            </w:r>
          </w:p>
        </w:tc>
      </w:tr>
      <w:tr>
        <w:trPr>
          <w:trHeight w:val="319"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 </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
                <w:sz w:val="18"/>
              </w:rPr>
              <w:t>6.39</w:t>
            </w:r>
            <w:r>
              <w:rPr>
                <w:rFonts w:ascii="宋体"/>
                <w:sz w:val="18"/>
              </w:rPr>
              <w:t> </w:t>
            </w:r>
          </w:p>
        </w:tc>
      </w:tr>
      <w:tr>
        <w:trPr>
          <w:trHeight w:val="317" w:hRule="exact"/>
        </w:trPr>
        <w:tc>
          <w:tcPr>
            <w:tcW w:w="10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319"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r>
              <w:rPr>
                <w:rFonts w:ascii="宋体" w:hAnsi="宋体" w:cs="宋体" w:eastAsia="宋体" w:hint="default"/>
                <w:sz w:val="18"/>
                <w:szCs w:val="18"/>
              </w:rPr>
              <w:t> </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 </w:t>
            </w:r>
          </w:p>
        </w:tc>
      </w:tr>
      <w:tr>
        <w:trPr>
          <w:trHeight w:val="317"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r>
              <w:rPr>
                <w:rFonts w:ascii="宋体" w:hAnsi="宋体" w:cs="宋体" w:eastAsia="宋体" w:hint="default"/>
                <w:sz w:val="18"/>
                <w:szCs w:val="18"/>
              </w:rPr>
              <w:t>D</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tabs>
                <w:tab w:pos="4428" w:val="left" w:leader="none"/>
              </w:tabs>
              <w:spacing w:line="240" w:lineRule="auto" w:before="8"/>
              <w:ind w:left="-104" w:right="-7"/>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46,323 </w:t>
            </w:r>
          </w:p>
        </w:tc>
      </w:tr>
      <w:tr>
        <w:trPr>
          <w:trHeight w:val="319"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 </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 </w:t>
            </w:r>
          </w:p>
        </w:tc>
      </w:tr>
      <w:tr>
        <w:trPr>
          <w:trHeight w:val="317"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r>
              <w:rPr>
                <w:rFonts w:ascii="宋体" w:hAnsi="宋体" w:cs="宋体" w:eastAsia="宋体" w:hint="default"/>
                <w:sz w:val="18"/>
                <w:szCs w:val="18"/>
              </w:rPr>
              <w:t> </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
                <w:sz w:val="18"/>
              </w:rPr>
              <w:t>46,323</w:t>
            </w:r>
            <w:r>
              <w:rPr>
                <w:rFonts w:ascii="宋体"/>
                <w:sz w:val="18"/>
              </w:rPr>
              <w:t> </w:t>
            </w:r>
          </w:p>
        </w:tc>
      </w:tr>
      <w:tr>
        <w:trPr>
          <w:trHeight w:val="319"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r>
              <w:rPr>
                <w:rFonts w:ascii="宋体" w:hAnsi="宋体" w:cs="宋体" w:eastAsia="宋体" w:hint="default"/>
                <w:sz w:val="18"/>
                <w:szCs w:val="18"/>
              </w:rPr>
              <w:t> </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sz w:val="18"/>
              </w:rPr>
              <w:t> </w:t>
            </w:r>
          </w:p>
        </w:tc>
      </w:tr>
      <w:tr>
        <w:trPr>
          <w:trHeight w:val="317" w:hRule="exact"/>
        </w:trPr>
        <w:tc>
          <w:tcPr>
            <w:tcW w:w="5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担保情况说明</w:t>
            </w:r>
            <w:r>
              <w:rPr>
                <w:rFonts w:ascii="宋体" w:hAnsi="宋体" w:cs="宋体" w:eastAsia="宋体" w:hint="default"/>
                <w:sz w:val="18"/>
                <w:szCs w:val="18"/>
              </w:rPr>
              <w:t> </w:t>
            </w:r>
          </w:p>
        </w:tc>
        <w:tc>
          <w:tcPr>
            <w:tcW w:w="5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hAnsi="宋体" w:cs="宋体" w:eastAsia="宋体" w:hint="default"/>
                <w:sz w:val="18"/>
                <w:szCs w:val="18"/>
              </w:rPr>
              <w:t>注</w:t>
            </w:r>
          </w:p>
        </w:tc>
      </w:tr>
    </w:tbl>
    <w:p>
      <w:pPr>
        <w:pStyle w:val="BodyText"/>
        <w:spacing w:line="240" w:lineRule="exact"/>
        <w:ind w:left="1118" w:right="0"/>
        <w:jc w:val="both"/>
        <w:rPr>
          <w:rFonts w:ascii="宋体" w:hAnsi="宋体" w:cs="宋体" w:eastAsia="宋体" w:hint="default"/>
        </w:rPr>
      </w:pPr>
      <w:r>
        <w:rPr/>
        <w:t>注：担保情况说明</w:t>
      </w:r>
      <w:r>
        <w:rPr>
          <w:rFonts w:ascii="宋体" w:hAnsi="宋体" w:cs="宋体" w:eastAsia="宋体" w:hint="default"/>
        </w:rPr>
        <w:t> </w:t>
      </w:r>
    </w:p>
    <w:p>
      <w:pPr>
        <w:pStyle w:val="BodyText"/>
        <w:spacing w:line="273" w:lineRule="exact"/>
        <w:ind w:left="1538" w:right="0"/>
        <w:jc w:val="left"/>
      </w:pPr>
      <w:r>
        <w:rPr/>
        <w:t>以上对</w:t>
      </w:r>
      <w:r>
        <w:rPr>
          <w:spacing w:val="-51"/>
        </w:rPr>
        <w:t> </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Technology</w:t>
      </w:r>
      <w:r>
        <w:rPr>
          <w:rFonts w:ascii="宋体" w:hAnsi="宋体" w:cs="宋体" w:eastAsia="宋体" w:hint="default"/>
          <w:spacing w:val="-2"/>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GmbH</w:t>
      </w:r>
      <w:r>
        <w:rPr>
          <w:rFonts w:ascii="宋体" w:hAnsi="宋体" w:cs="宋体" w:eastAsia="宋体" w:hint="default"/>
          <w:spacing w:val="-51"/>
        </w:rPr>
        <w:t> </w:t>
      </w:r>
      <w:r>
        <w:rPr/>
        <w:t>的担保事项，依据公司于</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t>日召</w:t>
      </w:r>
    </w:p>
    <w:p>
      <w:pPr>
        <w:pStyle w:val="BodyText"/>
        <w:spacing w:line="237" w:lineRule="auto"/>
        <w:ind w:left="1118" w:right="123"/>
        <w:jc w:val="left"/>
        <w:rPr>
          <w:rFonts w:ascii="宋体" w:hAnsi="宋体" w:cs="宋体" w:eastAsia="宋体" w:hint="default"/>
        </w:rPr>
      </w:pPr>
      <w:r>
        <w:rPr/>
        <w:t>开的公司 </w:t>
      </w:r>
      <w:r>
        <w:rPr>
          <w:rFonts w:ascii="宋体" w:hAnsi="宋体" w:cs="宋体" w:eastAsia="宋体" w:hint="default"/>
        </w:rPr>
        <w:t>2018 </w:t>
      </w:r>
      <w:r>
        <w:rPr/>
        <w:t>年年度股东大会审议通过的《关于继续为间接全资子公司—</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Technology</w:t>
      </w:r>
      <w:r>
        <w:rPr>
          <w:rFonts w:ascii="宋体" w:hAnsi="宋体" w:cs="宋体" w:eastAsia="宋体" w:hint="default"/>
          <w:w w:val="100"/>
        </w:rPr>
        <w:t> </w:t>
      </w:r>
      <w:r>
        <w:rPr>
          <w:rFonts w:ascii="宋体" w:hAnsi="宋体" w:cs="宋体" w:eastAsia="宋体" w:hint="default"/>
        </w:rPr>
        <w:t>Solutions GmbH </w:t>
      </w:r>
      <w:r>
        <w:rPr/>
        <w:t>提供银行借款担保额度的议案》，股东大会同意本公司为 </w:t>
      </w:r>
      <w:r>
        <w:rPr>
          <w:rFonts w:ascii="宋体" w:hAnsi="宋体" w:cs="宋体" w:eastAsia="宋体" w:hint="default"/>
        </w:rPr>
        <w:t>Neusoft Technology</w:t>
      </w:r>
      <w:r>
        <w:rPr>
          <w:rFonts w:ascii="宋体" w:hAnsi="宋体" w:cs="宋体" w:eastAsia="宋体" w:hint="default"/>
          <w:w w:val="100"/>
        </w:rPr>
        <w:t> </w:t>
      </w:r>
      <w:r>
        <w:rPr>
          <w:rFonts w:ascii="宋体" w:hAnsi="宋体" w:cs="宋体" w:eastAsia="宋体" w:hint="default"/>
        </w:rPr>
        <w:t>Solutions</w:t>
      </w:r>
      <w:r>
        <w:rPr>
          <w:rFonts w:ascii="宋体" w:hAnsi="宋体" w:cs="宋体" w:eastAsia="宋体" w:hint="default"/>
          <w:spacing w:val="-39"/>
        </w:rPr>
        <w:t> </w:t>
      </w:r>
      <w:r>
        <w:rPr>
          <w:rFonts w:ascii="宋体" w:hAnsi="宋体" w:cs="宋体" w:eastAsia="宋体" w:hint="default"/>
        </w:rPr>
        <w:t>GmbH</w:t>
      </w:r>
      <w:r>
        <w:rPr>
          <w:rFonts w:ascii="宋体" w:hAnsi="宋体" w:cs="宋体" w:eastAsia="宋体" w:hint="default"/>
          <w:spacing w:val="-56"/>
        </w:rPr>
        <w:t> </w:t>
      </w:r>
      <w:r>
        <w:rPr/>
        <w:t>提供银行借款担保，担保总额度为</w:t>
      </w:r>
      <w:r>
        <w:rPr>
          <w:spacing w:val="-56"/>
        </w:rPr>
        <w:t> </w:t>
      </w:r>
      <w:r>
        <w:rPr>
          <w:rFonts w:ascii="宋体" w:hAnsi="宋体" w:cs="宋体" w:eastAsia="宋体" w:hint="default"/>
        </w:rPr>
        <w:t>2,000</w:t>
      </w:r>
      <w:r>
        <w:rPr>
          <w:rFonts w:ascii="宋体" w:hAnsi="宋体" w:cs="宋体" w:eastAsia="宋体" w:hint="default"/>
          <w:spacing w:val="-56"/>
        </w:rPr>
        <w:t> </w:t>
      </w:r>
      <w:r>
        <w:rPr/>
        <w:t>万欧元或等值其他币种，该额度期限为</w:t>
      </w:r>
      <w:r>
        <w:rPr>
          <w:w w:val="100"/>
        </w:rPr>
        <w:t> </w:t>
      </w:r>
      <w:r>
        <w:rPr/>
        <w:t>三年，即自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日起至</w:t>
      </w:r>
      <w:r>
        <w:rPr>
          <w:spacing w:val="-53"/>
        </w:rPr>
        <w:t> </w:t>
      </w:r>
      <w:r>
        <w:rPr>
          <w:rFonts w:ascii="宋体" w:hAnsi="宋体" w:cs="宋体" w:eastAsia="宋体" w:hint="default"/>
        </w:rPr>
        <w:t>2022</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37" w:lineRule="auto"/>
        <w:ind w:left="1118" w:right="1028" w:firstLine="419"/>
        <w:jc w:val="both"/>
        <w:rPr>
          <w:rFonts w:ascii="宋体" w:hAnsi="宋体" w:cs="宋体" w:eastAsia="宋体" w:hint="default"/>
        </w:rPr>
      </w:pPr>
      <w:r>
        <w:rPr>
          <w:spacing w:val="-6"/>
        </w:rPr>
        <w:t>以上对东软（香港）有限公司的担保事项，依据公司于</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10</w:t>
      </w:r>
      <w:r>
        <w:rPr>
          <w:rFonts w:ascii="宋体" w:hAnsi="宋体" w:cs="宋体" w:eastAsia="宋体" w:hint="default"/>
          <w:spacing w:val="-48"/>
        </w:rPr>
        <w:t> </w:t>
      </w:r>
      <w:r>
        <w:rPr/>
        <w:t>月</w:t>
      </w:r>
      <w:r>
        <w:rPr>
          <w:spacing w:val="-46"/>
        </w:rPr>
        <w:t> </w:t>
      </w:r>
      <w:r>
        <w:rPr>
          <w:rFonts w:ascii="宋体" w:hAnsi="宋体" w:cs="宋体" w:eastAsia="宋体" w:hint="default"/>
        </w:rPr>
        <w:t>29</w:t>
      </w:r>
      <w:r>
        <w:rPr>
          <w:rFonts w:ascii="宋体" w:hAnsi="宋体" w:cs="宋体" w:eastAsia="宋体" w:hint="default"/>
          <w:spacing w:val="-46"/>
        </w:rPr>
        <w:t> </w:t>
      </w:r>
      <w:r>
        <w:rPr/>
        <w:t>日召开的公司八届二</w:t>
      </w:r>
      <w:r>
        <w:rPr>
          <w:w w:val="100"/>
        </w:rPr>
        <w:t> </w:t>
      </w:r>
      <w:r>
        <w:rPr>
          <w:spacing w:val="-1"/>
        </w:rPr>
        <w:t>十七次董事会审议通过的《关于继续为全资子公司—东软（香港）有限公司提供银行借款担保额</w:t>
      </w:r>
      <w:r>
        <w:rPr>
          <w:spacing w:val="-56"/>
        </w:rPr>
        <w:t> </w:t>
      </w:r>
      <w:r>
        <w:rPr>
          <w:spacing w:val="-56"/>
        </w:rPr>
      </w:r>
      <w:r>
        <w:rPr>
          <w:spacing w:val="-6"/>
        </w:rPr>
        <w:t>度的议案》，股东大会同意本公司为东软（香港）有限公司提供银行借款担保，担保额度为</w:t>
      </w:r>
      <w:r>
        <w:rPr>
          <w:spacing w:val="31"/>
        </w:rPr>
        <w:t> </w:t>
      </w:r>
      <w:r>
        <w:rPr>
          <w:rFonts w:ascii="宋体" w:hAnsi="宋体" w:cs="宋体" w:eastAsia="宋体" w:hint="default"/>
        </w:rPr>
        <w:t>5,000</w:t>
      </w:r>
    </w:p>
    <w:p>
      <w:pPr>
        <w:pStyle w:val="BodyText"/>
        <w:spacing w:line="272" w:lineRule="exact"/>
        <w:ind w:left="1118" w:right="0"/>
        <w:jc w:val="both"/>
        <w:rPr>
          <w:rFonts w:ascii="宋体" w:hAnsi="宋体" w:cs="宋体" w:eastAsia="宋体" w:hint="default"/>
        </w:rPr>
      </w:pPr>
      <w:r>
        <w:rPr>
          <w:w w:val="100"/>
        </w:rPr>
        <w:t>万美</w:t>
      </w:r>
      <w:r>
        <w:rPr>
          <w:spacing w:val="-3"/>
          <w:w w:val="100"/>
        </w:rPr>
        <w:t>元</w:t>
      </w:r>
      <w:r>
        <w:rPr>
          <w:w w:val="100"/>
        </w:rPr>
        <w:t>或</w:t>
      </w:r>
      <w:r>
        <w:rPr>
          <w:spacing w:val="-3"/>
          <w:w w:val="100"/>
        </w:rPr>
        <w:t>等</w:t>
      </w:r>
      <w:r>
        <w:rPr>
          <w:w w:val="100"/>
        </w:rPr>
        <w:t>值</w:t>
      </w:r>
      <w:r>
        <w:rPr>
          <w:spacing w:val="-3"/>
          <w:w w:val="100"/>
        </w:rPr>
        <w:t>其</w:t>
      </w:r>
      <w:r>
        <w:rPr>
          <w:w w:val="100"/>
        </w:rPr>
        <w:t>他</w:t>
      </w:r>
      <w:r>
        <w:rPr>
          <w:spacing w:val="-3"/>
          <w:w w:val="100"/>
        </w:rPr>
        <w:t>币</w:t>
      </w:r>
      <w:r>
        <w:rPr>
          <w:w w:val="100"/>
        </w:rPr>
        <w:t>种</w:t>
      </w:r>
      <w:r>
        <w:rPr>
          <w:spacing w:val="-101"/>
          <w:w w:val="100"/>
        </w:rPr>
        <w:t>，</w:t>
      </w:r>
      <w:r>
        <w:rPr>
          <w:spacing w:val="-3"/>
          <w:w w:val="100"/>
        </w:rPr>
        <w:t>该</w:t>
      </w:r>
      <w:r>
        <w:rPr>
          <w:w w:val="100"/>
        </w:rPr>
        <w:t>额度</w:t>
      </w:r>
      <w:r>
        <w:rPr>
          <w:spacing w:val="-3"/>
          <w:w w:val="100"/>
        </w:rPr>
        <w:t>期</w:t>
      </w:r>
      <w:r>
        <w:rPr>
          <w:w w:val="100"/>
        </w:rPr>
        <w:t>限</w:t>
      </w:r>
      <w:r>
        <w:rPr>
          <w:spacing w:val="-3"/>
          <w:w w:val="100"/>
        </w:rPr>
        <w:t>为</w:t>
      </w:r>
      <w:r>
        <w:rPr>
          <w:w w:val="100"/>
        </w:rPr>
        <w:t>二</w:t>
      </w:r>
      <w:r>
        <w:rPr>
          <w:spacing w:val="-3"/>
          <w:w w:val="100"/>
        </w:rPr>
        <w:t>年</w:t>
      </w:r>
      <w:r>
        <w:rPr>
          <w:spacing w:val="-99"/>
          <w:w w:val="100"/>
        </w:rPr>
        <w:t>，</w:t>
      </w:r>
      <w:r>
        <w:rPr>
          <w:spacing w:val="-3"/>
          <w:w w:val="100"/>
        </w:rPr>
        <w:t>即</w:t>
      </w:r>
      <w:r>
        <w:rPr>
          <w:w w:val="100"/>
        </w:rPr>
        <w:t>从</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9</w:t>
      </w:r>
      <w:r>
        <w:rPr>
          <w:rFonts w:ascii="宋体" w:hAnsi="宋体" w:cs="宋体" w:eastAsia="宋体" w:hint="default"/>
          <w:spacing w:val="-53"/>
        </w:rPr>
        <w:t> </w:t>
      </w:r>
      <w:r>
        <w:rPr>
          <w:spacing w:val="-3"/>
          <w:w w:val="100"/>
        </w:rPr>
        <w:t>日</w:t>
      </w:r>
      <w:r>
        <w:rPr>
          <w:w w:val="100"/>
        </w:rPr>
        <w:t>起至</w:t>
      </w:r>
      <w:r>
        <w:rPr>
          <w:spacing w:val="-55"/>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1</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28</w:t>
      </w:r>
      <w:r>
        <w:rPr>
          <w:rFonts w:ascii="宋体" w:hAnsi="宋体" w:cs="宋体" w:eastAsia="宋体" w:hint="default"/>
          <w:spacing w:val="-55"/>
        </w:rPr>
        <w:t> </w:t>
      </w:r>
      <w:r>
        <w:rPr>
          <w:w w:val="100"/>
        </w:rPr>
        <w:t>日</w:t>
      </w:r>
      <w:r>
        <w:rPr>
          <w:spacing w:val="-3"/>
          <w:w w:val="100"/>
        </w:rPr>
        <w:t>止。</w:t>
      </w:r>
      <w:r>
        <w:rPr>
          <w:rFonts w:ascii="宋体" w:hAnsi="宋体" w:cs="宋体" w:eastAsia="宋体" w:hint="default"/>
          <w:w w:val="100"/>
        </w:rPr>
        <w:t> </w:t>
      </w:r>
    </w:p>
    <w:p>
      <w:pPr>
        <w:pStyle w:val="BodyText"/>
        <w:spacing w:line="272" w:lineRule="exact"/>
        <w:ind w:left="1538" w:right="0"/>
        <w:jc w:val="left"/>
      </w:pPr>
      <w:r>
        <w:rPr/>
        <w:t>以上对睿驰沈阳、睿驰武汉、睿驰达的担保事项，依据公司于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5</w:t>
      </w:r>
      <w:r>
        <w:rPr>
          <w:rFonts w:ascii="宋体" w:hAnsi="宋体" w:cs="宋体" w:eastAsia="宋体" w:hint="default"/>
          <w:spacing w:val="-54"/>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t>日召开的公司</w:t>
      </w:r>
    </w:p>
    <w:p>
      <w:pPr>
        <w:pStyle w:val="BodyText"/>
        <w:spacing w:line="237" w:lineRule="auto" w:before="2"/>
        <w:ind w:left="1118" w:right="1027"/>
        <w:jc w:val="both"/>
        <w:rPr>
          <w:rFonts w:ascii="宋体" w:hAnsi="宋体" w:cs="宋体" w:eastAsia="宋体" w:hint="default"/>
        </w:rPr>
      </w:pPr>
      <w:r>
        <w:rPr>
          <w:rFonts w:ascii="宋体" w:hAnsi="宋体" w:cs="宋体" w:eastAsia="宋体" w:hint="default"/>
        </w:rPr>
        <w:t>2018 </w:t>
      </w:r>
      <w:r>
        <w:rPr>
          <w:spacing w:val="-3"/>
        </w:rPr>
        <w:t>年年度股东大会审议通过的《关于东软睿驰汽车技术（上海）有限公司为其子公司提供银行</w:t>
      </w:r>
      <w:r>
        <w:rPr>
          <w:spacing w:val="-86"/>
        </w:rPr>
        <w:t> </w:t>
      </w:r>
      <w:r>
        <w:rPr>
          <w:spacing w:val="-86"/>
        </w:rPr>
      </w:r>
      <w:r>
        <w:rPr>
          <w:spacing w:val="-1"/>
        </w:rPr>
        <w:t>借款担保额度和期限调整的议案》，公司同意东软睿驰为睿驰沈阳提供银行借款担保，担保额度</w:t>
      </w:r>
      <w:r>
        <w:rPr>
          <w:spacing w:val="-54"/>
        </w:rPr>
        <w:t> </w:t>
      </w:r>
      <w:r>
        <w:rPr>
          <w:spacing w:val="-54"/>
        </w:rPr>
      </w:r>
      <w:r>
        <w:rPr/>
        <w:t>由</w:t>
      </w:r>
      <w:r>
        <w:rPr>
          <w:spacing w:val="-20"/>
        </w:rPr>
        <w:t> </w:t>
      </w:r>
      <w:r>
        <w:rPr>
          <w:rFonts w:ascii="宋体" w:hAnsi="宋体" w:cs="宋体" w:eastAsia="宋体" w:hint="default"/>
        </w:rPr>
        <w:t>50,000</w:t>
      </w:r>
      <w:r>
        <w:rPr>
          <w:rFonts w:ascii="宋体" w:hAnsi="宋体" w:cs="宋体" w:eastAsia="宋体" w:hint="default"/>
          <w:spacing w:val="-20"/>
        </w:rPr>
        <w:t> </w:t>
      </w:r>
      <w:r>
        <w:rPr/>
        <w:t>万元人民币提高至</w:t>
      </w:r>
      <w:r>
        <w:rPr>
          <w:spacing w:val="-20"/>
        </w:rPr>
        <w:t> </w:t>
      </w:r>
      <w:r>
        <w:rPr>
          <w:rFonts w:ascii="宋体" w:hAnsi="宋体" w:cs="宋体" w:eastAsia="宋体" w:hint="default"/>
        </w:rPr>
        <w:t>80,000</w:t>
      </w:r>
      <w:r>
        <w:rPr>
          <w:rFonts w:ascii="宋体" w:hAnsi="宋体" w:cs="宋体" w:eastAsia="宋体" w:hint="default"/>
          <w:spacing w:val="-23"/>
        </w:rPr>
        <w:t> </w:t>
      </w:r>
      <w:r>
        <w:rPr/>
        <w:t>万元人民币，东软睿驰为睿驰武汉提供担保额度为</w:t>
      </w:r>
      <w:r>
        <w:rPr>
          <w:spacing w:val="-20"/>
        </w:rPr>
        <w:t> </w:t>
      </w:r>
      <w:r>
        <w:rPr>
          <w:rFonts w:ascii="宋体" w:hAnsi="宋体" w:cs="宋体" w:eastAsia="宋体" w:hint="default"/>
        </w:rPr>
        <w:t>70,000</w:t>
      </w:r>
    </w:p>
    <w:p>
      <w:pPr>
        <w:pStyle w:val="BodyText"/>
        <w:spacing w:line="271" w:lineRule="exact"/>
        <w:ind w:left="1118" w:right="0"/>
        <w:jc w:val="both"/>
        <w:rPr>
          <w:rFonts w:ascii="宋体" w:hAnsi="宋体" w:cs="宋体" w:eastAsia="宋体" w:hint="default"/>
        </w:rPr>
      </w:pPr>
      <w:r>
        <w:rPr/>
        <w:t>万元。该额度期限从</w:t>
      </w:r>
      <w:r>
        <w:rPr>
          <w:spacing w:val="-45"/>
        </w:rPr>
        <w:t> </w:t>
      </w:r>
      <w:r>
        <w:rPr>
          <w:rFonts w:ascii="宋体" w:hAnsi="宋体" w:cs="宋体" w:eastAsia="宋体" w:hint="default"/>
        </w:rPr>
        <w:t>2019</w:t>
      </w:r>
      <w:r>
        <w:rPr>
          <w:rFonts w:ascii="宋体" w:hAnsi="宋体" w:cs="宋体" w:eastAsia="宋体" w:hint="default"/>
          <w:spacing w:val="-44"/>
        </w:rPr>
        <w:t> </w:t>
      </w:r>
      <w:r>
        <w:rPr/>
        <w:t>年</w:t>
      </w:r>
      <w:r>
        <w:rPr>
          <w:spacing w:val="-42"/>
        </w:rPr>
        <w:t> </w:t>
      </w:r>
      <w:r>
        <w:rPr>
          <w:rFonts w:ascii="宋体" w:hAnsi="宋体" w:cs="宋体" w:eastAsia="宋体" w:hint="default"/>
        </w:rPr>
        <w:t>5</w:t>
      </w:r>
      <w:r>
        <w:rPr>
          <w:rFonts w:ascii="宋体" w:hAnsi="宋体" w:cs="宋体" w:eastAsia="宋体" w:hint="default"/>
          <w:spacing w:val="-42"/>
        </w:rPr>
        <w:t> </w:t>
      </w:r>
      <w:r>
        <w:rPr/>
        <w:t>月</w:t>
      </w:r>
      <w:r>
        <w:rPr>
          <w:spacing w:val="-42"/>
        </w:rPr>
        <w:t> </w:t>
      </w:r>
      <w:r>
        <w:rPr>
          <w:rFonts w:ascii="宋体" w:hAnsi="宋体" w:cs="宋体" w:eastAsia="宋体" w:hint="default"/>
        </w:rPr>
        <w:t>22</w:t>
      </w:r>
      <w:r>
        <w:rPr>
          <w:rFonts w:ascii="宋体" w:hAnsi="宋体" w:cs="宋体" w:eastAsia="宋体" w:hint="default"/>
          <w:spacing w:val="-42"/>
        </w:rPr>
        <w:t> </w:t>
      </w:r>
      <w:r>
        <w:rPr/>
        <w:t>日起至</w:t>
      </w:r>
      <w:r>
        <w:rPr>
          <w:spacing w:val="-42"/>
        </w:rPr>
        <w:t> </w:t>
      </w:r>
      <w:r>
        <w:rPr>
          <w:rFonts w:ascii="宋体" w:hAnsi="宋体" w:cs="宋体" w:eastAsia="宋体" w:hint="default"/>
        </w:rPr>
        <w:t>2021</w:t>
      </w:r>
      <w:r>
        <w:rPr>
          <w:rFonts w:ascii="宋体" w:hAnsi="宋体" w:cs="宋体" w:eastAsia="宋体" w:hint="default"/>
          <w:spacing w:val="-42"/>
        </w:rPr>
        <w:t> </w:t>
      </w:r>
      <w:r>
        <w:rPr/>
        <w:t>年</w:t>
      </w:r>
      <w:r>
        <w:rPr>
          <w:spacing w:val="-44"/>
        </w:rPr>
        <w:t> </w:t>
      </w:r>
      <w:r>
        <w:rPr>
          <w:rFonts w:ascii="宋体" w:hAnsi="宋体" w:cs="宋体" w:eastAsia="宋体" w:hint="default"/>
        </w:rPr>
        <w:t>5</w:t>
      </w:r>
      <w:r>
        <w:rPr>
          <w:rFonts w:ascii="宋体" w:hAnsi="宋体" w:cs="宋体" w:eastAsia="宋体" w:hint="default"/>
          <w:spacing w:val="-42"/>
        </w:rPr>
        <w:t> </w:t>
      </w:r>
      <w:r>
        <w:rPr/>
        <w:t>月</w:t>
      </w:r>
      <w:r>
        <w:rPr>
          <w:spacing w:val="-42"/>
        </w:rPr>
        <w:t> </w:t>
      </w:r>
      <w:r>
        <w:rPr>
          <w:rFonts w:ascii="宋体" w:hAnsi="宋体" w:cs="宋体" w:eastAsia="宋体" w:hint="default"/>
        </w:rPr>
        <w:t>21</w:t>
      </w:r>
      <w:r>
        <w:rPr>
          <w:rFonts w:ascii="宋体" w:hAnsi="宋体" w:cs="宋体" w:eastAsia="宋体" w:hint="default"/>
          <w:spacing w:val="-44"/>
        </w:rPr>
        <w:t> </w:t>
      </w:r>
      <w:r>
        <w:rPr/>
        <w:t>日止。以及公司于</w:t>
      </w:r>
      <w:r>
        <w:rPr>
          <w:spacing w:val="-44"/>
        </w:rPr>
        <w:t> </w:t>
      </w:r>
      <w:r>
        <w:rPr>
          <w:rFonts w:ascii="宋体" w:hAnsi="宋体" w:cs="宋体" w:eastAsia="宋体" w:hint="default"/>
        </w:rPr>
        <w:t>2019</w:t>
      </w:r>
      <w:r>
        <w:rPr>
          <w:rFonts w:ascii="宋体" w:hAnsi="宋体" w:cs="宋体" w:eastAsia="宋体" w:hint="default"/>
          <w:spacing w:val="-42"/>
        </w:rPr>
        <w:t> </w:t>
      </w:r>
      <w:r>
        <w:rPr/>
        <w:t>年</w:t>
      </w:r>
      <w:r>
        <w:rPr>
          <w:spacing w:val="-44"/>
        </w:rPr>
        <w:t> </w:t>
      </w:r>
      <w:r>
        <w:rPr>
          <w:rFonts w:ascii="宋体" w:hAnsi="宋体" w:cs="宋体" w:eastAsia="宋体" w:hint="default"/>
        </w:rPr>
        <w:t>11</w:t>
      </w:r>
      <w:r>
        <w:rPr>
          <w:rFonts w:ascii="宋体" w:hAnsi="宋体" w:cs="宋体" w:eastAsia="宋体" w:hint="default"/>
          <w:spacing w:val="-42"/>
        </w:rPr>
        <w:t> </w:t>
      </w:r>
      <w:r>
        <w:rPr/>
        <w:t>月</w:t>
      </w:r>
      <w:r>
        <w:rPr>
          <w:spacing w:val="-42"/>
        </w:rPr>
        <w:t> </w:t>
      </w:r>
      <w:r>
        <w:rPr>
          <w:rFonts w:ascii="宋体" w:hAnsi="宋体" w:cs="宋体" w:eastAsia="宋体" w:hint="default"/>
          <w:spacing w:val="-3"/>
        </w:rPr>
        <w:t>20</w:t>
      </w:r>
      <w:r>
        <w:rPr>
          <w:rFonts w:ascii="宋体" w:hAnsi="宋体" w:cs="宋体" w:eastAsia="宋体" w:hint="default"/>
        </w:rPr>
      </w:r>
    </w:p>
    <w:p>
      <w:pPr>
        <w:pStyle w:val="BodyText"/>
        <w:spacing w:line="237" w:lineRule="auto" w:before="2"/>
        <w:ind w:left="1118" w:right="1028"/>
        <w:jc w:val="both"/>
      </w:pPr>
      <w:r>
        <w:rPr/>
        <w:t>日召开的公司</w:t>
      </w:r>
      <w:r>
        <w:rPr>
          <w:spacing w:val="-23"/>
        </w:rPr>
        <w:t> </w:t>
      </w:r>
      <w:r>
        <w:rPr>
          <w:rFonts w:ascii="宋体" w:hAnsi="宋体" w:cs="宋体" w:eastAsia="宋体" w:hint="default"/>
        </w:rPr>
        <w:t>2019</w:t>
      </w:r>
      <w:r>
        <w:rPr>
          <w:rFonts w:ascii="宋体" w:hAnsi="宋体" w:cs="宋体" w:eastAsia="宋体" w:hint="default"/>
          <w:spacing w:val="-26"/>
        </w:rPr>
        <w:t> </w:t>
      </w:r>
      <w:r>
        <w:rPr>
          <w:spacing w:val="-5"/>
        </w:rPr>
        <w:t>年第一次临时股东大会审议通过的《关于东软睿驰汽车技术（上海）有限公司</w:t>
      </w:r>
      <w:r>
        <w:rPr>
          <w:spacing w:val="-94"/>
        </w:rPr>
        <w:t> </w:t>
      </w:r>
      <w:r>
        <w:rPr>
          <w:spacing w:val="-94"/>
        </w:rPr>
      </w:r>
      <w:r>
        <w:rPr>
          <w:spacing w:val="-1"/>
        </w:rPr>
        <w:t>为其子公司提供担保额度的议案》，公司同意东软睿驰为其子公司提供担保，其中东软睿驰为睿</w:t>
      </w:r>
      <w:r>
        <w:rPr>
          <w:spacing w:val="-55"/>
        </w:rPr>
        <w:t> </w:t>
      </w:r>
      <w:r>
        <w:rPr>
          <w:spacing w:val="-55"/>
        </w:rPr>
      </w:r>
      <w:r>
        <w:rPr/>
        <w:t>驰沈阳提供担保额度由</w:t>
      </w:r>
      <w:r>
        <w:rPr>
          <w:spacing w:val="-51"/>
        </w:rPr>
        <w:t> </w:t>
      </w:r>
      <w:r>
        <w:rPr>
          <w:rFonts w:ascii="宋体" w:hAnsi="宋体" w:cs="宋体" w:eastAsia="宋体" w:hint="default"/>
        </w:rPr>
        <w:t>80,000</w:t>
      </w:r>
      <w:r>
        <w:rPr>
          <w:rFonts w:ascii="宋体" w:hAnsi="宋体" w:cs="宋体" w:eastAsia="宋体" w:hint="default"/>
          <w:spacing w:val="-54"/>
        </w:rPr>
        <w:t> </w:t>
      </w:r>
      <w:r>
        <w:rPr/>
        <w:t>万元提高至</w:t>
      </w:r>
      <w:r>
        <w:rPr>
          <w:spacing w:val="-51"/>
        </w:rPr>
        <w:t> </w:t>
      </w:r>
      <w:r>
        <w:rPr>
          <w:rFonts w:ascii="宋体" w:hAnsi="宋体" w:cs="宋体" w:eastAsia="宋体" w:hint="default"/>
        </w:rPr>
        <w:t>120,000</w:t>
      </w:r>
      <w:r>
        <w:rPr>
          <w:rFonts w:ascii="宋体" w:hAnsi="宋体" w:cs="宋体" w:eastAsia="宋体" w:hint="default"/>
          <w:spacing w:val="-53"/>
        </w:rPr>
        <w:t> </w:t>
      </w:r>
      <w:r>
        <w:rPr/>
        <w:t>万元，为睿驰武汉提供担保额度由</w:t>
      </w:r>
      <w:r>
        <w:rPr>
          <w:spacing w:val="-51"/>
        </w:rPr>
        <w:t> </w:t>
      </w:r>
      <w:r>
        <w:rPr>
          <w:rFonts w:ascii="宋体" w:hAnsi="宋体" w:cs="宋体" w:eastAsia="宋体" w:hint="default"/>
        </w:rPr>
        <w:t>70,000</w:t>
      </w:r>
      <w:r>
        <w:rPr>
          <w:rFonts w:ascii="宋体" w:hAnsi="宋体" w:cs="宋体" w:eastAsia="宋体" w:hint="default"/>
          <w:spacing w:val="-51"/>
        </w:rPr>
        <w:t> </w:t>
      </w:r>
      <w:r>
        <w:rPr/>
        <w:t>万</w:t>
      </w:r>
    </w:p>
    <w:p>
      <w:pPr>
        <w:pStyle w:val="BodyText"/>
        <w:spacing w:line="271" w:lineRule="exact"/>
        <w:ind w:left="1118" w:right="0"/>
        <w:jc w:val="both"/>
      </w:pPr>
      <w:r>
        <w:rPr/>
        <w:t>元减少至</w:t>
      </w:r>
      <w:r>
        <w:rPr>
          <w:spacing w:val="-51"/>
        </w:rPr>
        <w:t> </w:t>
      </w:r>
      <w:r>
        <w:rPr>
          <w:rFonts w:ascii="宋体" w:hAnsi="宋体" w:cs="宋体" w:eastAsia="宋体" w:hint="default"/>
        </w:rPr>
        <w:t>30,000</w:t>
      </w:r>
      <w:r>
        <w:rPr>
          <w:rFonts w:ascii="宋体" w:hAnsi="宋体" w:cs="宋体" w:eastAsia="宋体" w:hint="default"/>
          <w:spacing w:val="-51"/>
        </w:rPr>
        <w:t> </w:t>
      </w:r>
      <w:r>
        <w:rPr>
          <w:spacing w:val="-7"/>
        </w:rPr>
        <w:t>万元，该额度期限从</w:t>
      </w:r>
      <w:r>
        <w:rPr>
          <w:spacing w:val="-50"/>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5</w:t>
      </w:r>
      <w:r>
        <w:rPr>
          <w:rFonts w:ascii="宋体" w:hAnsi="宋体" w:cs="宋体" w:eastAsia="宋体" w:hint="default"/>
          <w:spacing w:val="-51"/>
        </w:rPr>
        <w:t> </w:t>
      </w:r>
      <w:r>
        <w:rPr/>
        <w:t>月</w:t>
      </w:r>
      <w:r>
        <w:rPr>
          <w:spacing w:val="-53"/>
        </w:rPr>
        <w:t> </w:t>
      </w:r>
      <w:r>
        <w:rPr>
          <w:rFonts w:ascii="宋体" w:hAnsi="宋体" w:cs="宋体" w:eastAsia="宋体" w:hint="default"/>
        </w:rPr>
        <w:t>22</w:t>
      </w:r>
      <w:r>
        <w:rPr>
          <w:rFonts w:ascii="宋体" w:hAnsi="宋体" w:cs="宋体" w:eastAsia="宋体" w:hint="default"/>
          <w:spacing w:val="-50"/>
        </w:rPr>
        <w:t> </w:t>
      </w:r>
      <w:r>
        <w:rPr/>
        <w:t>日起至</w:t>
      </w:r>
      <w:r>
        <w:rPr>
          <w:spacing w:val="-51"/>
        </w:rPr>
        <w:t> </w:t>
      </w:r>
      <w:r>
        <w:rPr>
          <w:rFonts w:ascii="宋体" w:hAnsi="宋体" w:cs="宋体" w:eastAsia="宋体" w:hint="default"/>
        </w:rPr>
        <w:t>2021</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w:t>
      </w:r>
      <w:r>
        <w:rPr>
          <w:spacing w:val="-51"/>
        </w:rPr>
        <w:t> </w:t>
      </w:r>
      <w:r>
        <w:rPr>
          <w:rFonts w:ascii="宋体" w:hAnsi="宋体" w:cs="宋体" w:eastAsia="宋体" w:hint="default"/>
        </w:rPr>
        <w:t>21</w:t>
      </w:r>
      <w:r>
        <w:rPr>
          <w:rFonts w:ascii="宋体" w:hAnsi="宋体" w:cs="宋体" w:eastAsia="宋体" w:hint="default"/>
          <w:spacing w:val="-53"/>
        </w:rPr>
        <w:t> </w:t>
      </w:r>
      <w:r>
        <w:rPr>
          <w:spacing w:val="-7"/>
        </w:rPr>
        <w:t>日止。公司同意东软</w:t>
      </w:r>
      <w:r>
        <w:rPr/>
      </w:r>
    </w:p>
    <w:p>
      <w:pPr>
        <w:pStyle w:val="BodyText"/>
        <w:spacing w:line="272" w:lineRule="exact"/>
        <w:ind w:left="1118" w:right="0"/>
        <w:jc w:val="both"/>
      </w:pPr>
      <w:r>
        <w:rPr/>
        <w:t>睿驰为睿驰达提供委托贷款担保，担保额度为 </w:t>
      </w:r>
      <w:r>
        <w:rPr>
          <w:rFonts w:ascii="宋体" w:hAnsi="宋体" w:cs="宋体" w:eastAsia="宋体" w:hint="default"/>
        </w:rPr>
        <w:t>30,000</w:t>
      </w:r>
      <w:r>
        <w:rPr>
          <w:rFonts w:ascii="宋体" w:hAnsi="宋体" w:cs="宋体" w:eastAsia="宋体" w:hint="default"/>
          <w:spacing w:val="8"/>
        </w:rPr>
        <w:t> </w:t>
      </w:r>
      <w:r>
        <w:rPr/>
        <w:t>万元人民币，该额度期限为二年，即从从</w:t>
      </w:r>
    </w:p>
    <w:p>
      <w:pPr>
        <w:pStyle w:val="BodyText"/>
        <w:spacing w:line="271" w:lineRule="exact"/>
        <w:ind w:left="1118" w:right="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日起至</w:t>
      </w:r>
      <w:r>
        <w:rPr>
          <w:spacing w:val="-52"/>
        </w:rPr>
        <w:t> </w:t>
      </w:r>
      <w:r>
        <w:rPr>
          <w:rFonts w:ascii="宋体" w:hAnsi="宋体" w:cs="宋体" w:eastAsia="宋体" w:hint="default"/>
        </w:rPr>
        <w:t>2021</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2" w:lineRule="exact"/>
        <w:ind w:left="1538" w:right="0"/>
        <w:jc w:val="left"/>
        <w:rPr>
          <w:rFonts w:ascii="宋体" w:hAnsi="宋体" w:cs="宋体" w:eastAsia="宋体" w:hint="default"/>
        </w:rPr>
      </w:pPr>
      <w:r>
        <w:rPr>
          <w:rFonts w:ascii="宋体"/>
          <w:w w:val="100"/>
        </w:rPr>
        <w:t> </w:t>
      </w:r>
    </w:p>
    <w:p>
      <w:pPr>
        <w:pStyle w:val="Heading3"/>
        <w:spacing w:line="272" w:lineRule="exact" w:before="27"/>
        <w:ind w:left="1118" w:right="4530"/>
        <w:jc w:val="left"/>
        <w:rPr>
          <w:rFonts w:ascii="宋体" w:hAnsi="宋体" w:cs="宋体" w:eastAsia="宋体" w:hint="default"/>
          <w:b w:val="0"/>
          <w:bCs w:val="0"/>
        </w:rPr>
      </w:pPr>
      <w:r>
        <w:rPr>
          <w:spacing w:val="-1"/>
        </w:rPr>
        <w:t>（三）委托他人进行现金资产管理的情况</w:t>
      </w:r>
      <w:r>
        <w:rPr>
          <w:spacing w:val="-88"/>
        </w:rPr>
        <w:t> </w:t>
      </w:r>
      <w:r>
        <w:rPr>
          <w:spacing w:val="-88"/>
        </w:rPr>
      </w:r>
      <w:r>
        <w:rPr>
          <w:rFonts w:ascii="宋体" w:hAnsi="宋体" w:cs="宋体" w:eastAsia="宋体" w:hint="default"/>
        </w:rPr>
        <w:t>1</w:t>
      </w:r>
      <w:r>
        <w:rPr/>
        <w:t>、委托理财情况</w:t>
      </w:r>
      <w:r>
        <w:rPr>
          <w:rFonts w:ascii="宋体" w:hAnsi="宋体" w:cs="宋体" w:eastAsia="宋体" w:hint="default"/>
          <w:w w:val="99"/>
        </w:rPr>
        <w:t> </w:t>
      </w:r>
      <w:r>
        <w:rPr>
          <w:rFonts w:ascii="宋体" w:hAnsi="宋体" w:cs="宋体" w:eastAsia="宋体" w:hint="default"/>
          <w:b w:val="0"/>
          <w:bCs w:val="0"/>
        </w:rPr>
      </w:r>
    </w:p>
    <w:p>
      <w:pPr>
        <w:spacing w:line="247" w:lineRule="exact" w:before="0"/>
        <w:ind w:left="1185"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）委托理财总体情况</w:t>
      </w:r>
      <w:r>
        <w:rPr>
          <w:rFonts w:ascii="宋体" w:hAnsi="宋体" w:cs="宋体" w:eastAsia="宋体" w:hint="default"/>
          <w:sz w:val="21"/>
          <w:szCs w:val="21"/>
        </w:rPr>
      </w:r>
    </w:p>
    <w:p>
      <w:pPr>
        <w:pStyle w:val="BodyText"/>
        <w:spacing w:line="273" w:lineRule="exact"/>
        <w:ind w:left="1118" w:right="0"/>
        <w:jc w:val="both"/>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0" w:right="927"/>
        <w:jc w:val="right"/>
        <w:rPr>
          <w:rFonts w:ascii="宋体" w:hAnsi="宋体" w:cs="宋体" w:eastAsia="宋体" w:hint="default"/>
        </w:rPr>
      </w:pPr>
      <w:r>
        <w:rPr>
          <w:spacing w:val="-2"/>
        </w:rPr>
        <w:t>单位：万元币种：人民币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4"/>
              <w:jc w:val="right"/>
              <w:rPr>
                <w:rFonts w:ascii="宋体" w:hAnsi="宋体" w:cs="宋体" w:eastAsia="宋体" w:hint="default"/>
                <w:sz w:val="21"/>
                <w:szCs w:val="21"/>
              </w:rPr>
            </w:pPr>
            <w:r>
              <w:rPr>
                <w:rFonts w:ascii="宋体" w:hAnsi="宋体" w:cs="宋体" w:eastAsia="宋体" w:hint="default"/>
                <w:spacing w:val="-2"/>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2"/>
              <w:jc w:val="right"/>
              <w:rPr>
                <w:rFonts w:ascii="宋体" w:hAnsi="宋体" w:cs="宋体" w:eastAsia="宋体" w:hint="default"/>
                <w:sz w:val="21"/>
                <w:szCs w:val="21"/>
              </w:rPr>
            </w:pPr>
            <w:r>
              <w:rPr>
                <w:rFonts w:ascii="宋体" w:hAnsi="宋体" w:cs="宋体" w:eastAsia="宋体" w:hint="default"/>
                <w:spacing w:val="-2"/>
                <w:sz w:val="21"/>
                <w:szCs w:val="21"/>
              </w:rPr>
              <w:t>银行理财</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7" w:right="-3"/>
              <w:jc w:val="left"/>
              <w:rPr>
                <w:rFonts w:ascii="宋体" w:hAnsi="宋体" w:cs="宋体" w:eastAsia="宋体" w:hint="default"/>
                <w:sz w:val="21"/>
                <w:szCs w:val="21"/>
              </w:rPr>
            </w:pPr>
            <w:r>
              <w:rPr>
                <w:rFonts w:ascii="宋体"/>
                <w:sz w:val="21"/>
              </w:rPr>
              <w:t>11,901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3" w:right="-3"/>
              <w:jc w:val="left"/>
              <w:rPr>
                <w:rFonts w:ascii="宋体" w:hAnsi="宋体" w:cs="宋体" w:eastAsia="宋体" w:hint="default"/>
                <w:sz w:val="21"/>
                <w:szCs w:val="21"/>
              </w:rPr>
            </w:pPr>
            <w:r>
              <w:rPr>
                <w:rFonts w:ascii="宋体"/>
                <w:sz w:val="21"/>
              </w:rPr>
              <w:t>2,300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Heading2"/>
        <w:spacing w:line="274" w:lineRule="exact"/>
        <w:ind w:left="1118" w:right="0"/>
        <w:jc w:val="left"/>
      </w:pPr>
      <w:r>
        <w:rPr/>
        <w:t> </w:t>
      </w:r>
    </w:p>
    <w:p>
      <w:pPr>
        <w:pStyle w:val="Heading3"/>
        <w:spacing w:line="274" w:lineRule="exact" w:before="1"/>
        <w:ind w:left="111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69" w:lineRule="exact"/>
        <w:ind w:left="11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09" w:lineRule="exact"/>
        <w:ind w:left="1118" w:right="0"/>
        <w:jc w:val="left"/>
      </w:pPr>
      <w:r>
        <w:rPr/>
        <w:t> </w:t>
      </w:r>
    </w:p>
    <w:p>
      <w:pPr>
        <w:pStyle w:val="Heading3"/>
        <w:spacing w:line="274" w:lineRule="exact" w:before="4"/>
        <w:ind w:left="1118" w:right="0"/>
        <w:jc w:val="left"/>
        <w:rPr>
          <w:b w:val="0"/>
          <w:bCs w:val="0"/>
        </w:rPr>
      </w:pPr>
      <w:r>
        <w:rPr/>
        <w:t>（</w:t>
      </w:r>
      <w:r>
        <w:rPr>
          <w:rFonts w:ascii="宋体" w:hAnsi="宋体" w:cs="宋体" w:eastAsia="宋体" w:hint="default"/>
        </w:rPr>
        <w:t>2</w:t>
      </w:r>
      <w:r>
        <w:rPr/>
        <w:t>）单项委托理财情况</w:t>
      </w:r>
      <w:r>
        <w:rPr>
          <w:b w:val="0"/>
          <w:bCs w:val="0"/>
        </w:rPr>
      </w:r>
    </w:p>
    <w:p>
      <w:pPr>
        <w:spacing w:line="272" w:lineRule="exact" w:before="27"/>
        <w:ind w:left="1118" w:right="73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9" w:lineRule="exact"/>
        <w:ind w:left="11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9" w:lineRule="exact"/>
        <w:jc w:val="left"/>
        <w:rPr>
          <w:rFonts w:ascii="宋体" w:hAnsi="宋体" w:cs="宋体" w:eastAsia="宋体" w:hint="default"/>
          <w:sz w:val="24"/>
          <w:szCs w:val="24"/>
        </w:rPr>
        <w:sectPr>
          <w:pgSz w:w="11910" w:h="16840"/>
          <w:pgMar w:header="874" w:footer="1248" w:top="1220" w:bottom="1440" w:left="680" w:right="240"/>
        </w:sectPr>
      </w:pPr>
    </w:p>
    <w:p>
      <w:pPr>
        <w:spacing w:line="240" w:lineRule="auto" w:before="1"/>
        <w:rPr>
          <w:rFonts w:ascii="宋体" w:hAnsi="宋体" w:cs="宋体" w:eastAsia="宋体" w:hint="default"/>
          <w:sz w:val="17"/>
          <w:szCs w:val="17"/>
        </w:rPr>
      </w:pPr>
    </w:p>
    <w:p>
      <w:pPr>
        <w:pStyle w:val="Heading3"/>
        <w:spacing w:line="274" w:lineRule="exact" w:before="36"/>
        <w:ind w:left="118" w:right="0"/>
        <w:jc w:val="left"/>
        <w:rPr>
          <w:b w:val="0"/>
          <w:bCs w:val="0"/>
        </w:rPr>
      </w:pPr>
      <w:r>
        <w:rPr/>
        <w:t>（</w:t>
      </w:r>
      <w:r>
        <w:rPr>
          <w:rFonts w:ascii="宋体" w:hAnsi="宋体" w:cs="宋体" w:eastAsia="宋体" w:hint="default"/>
        </w:rPr>
        <w:t>3</w:t>
      </w:r>
      <w:r>
        <w:rPr/>
        <w:t>）委托理财减值准备</w:t>
      </w:r>
      <w:r>
        <w:rPr>
          <w:b w:val="0"/>
          <w:bCs w:val="0"/>
        </w:rPr>
      </w:r>
    </w:p>
    <w:p>
      <w:pPr>
        <w:spacing w:line="272" w:lineRule="exact" w:before="27"/>
        <w:ind w:left="118" w:right="68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7" w:lineRule="exact"/>
        <w:ind w:left="118" w:right="0"/>
        <w:jc w:val="left"/>
        <w:rPr>
          <w:b w:val="0"/>
          <w:bCs w:val="0"/>
        </w:rPr>
      </w:pPr>
      <w:r>
        <w:rPr/>
        <w:t>（</w:t>
      </w:r>
      <w:r>
        <w:rPr>
          <w:rFonts w:ascii="宋体" w:hAnsi="宋体" w:cs="宋体" w:eastAsia="宋体" w:hint="default"/>
        </w:rPr>
        <w:t>1</w:t>
      </w:r>
      <w:r>
        <w:rPr/>
        <w:t>）</w:t>
      </w:r>
      <w:r>
        <w:rPr>
          <w:spacing w:val="-66"/>
        </w:rPr>
        <w:t> </w:t>
      </w:r>
      <w:r>
        <w:rPr>
          <w:rFonts w:ascii="宋体" w:hAnsi="宋体" w:cs="宋体" w:eastAsia="宋体" w:hint="default"/>
          <w:spacing w:val="-66"/>
        </w:rPr>
      </w:r>
      <w:r>
        <w:rPr/>
        <w:t>委托贷款总体情况</w:t>
      </w:r>
      <w:r>
        <w:rPr>
          <w:b w:val="0"/>
          <w:bCs w:val="0"/>
        </w:rPr>
      </w:r>
    </w:p>
    <w:p>
      <w:pPr>
        <w:spacing w:before="0"/>
        <w:ind w:left="118" w:right="68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2" w:lineRule="exact"/>
        <w:ind w:left="118" w:right="0"/>
        <w:jc w:val="left"/>
        <w:rPr>
          <w:b w:val="0"/>
          <w:bCs w:val="0"/>
        </w:rPr>
      </w:pPr>
      <w:r>
        <w:rPr/>
        <w:t>（</w:t>
      </w:r>
      <w:r>
        <w:rPr>
          <w:rFonts w:ascii="宋体" w:hAnsi="宋体" w:cs="宋体" w:eastAsia="宋体" w:hint="default"/>
        </w:rPr>
        <w:t>2</w:t>
      </w:r>
      <w:r>
        <w:rPr/>
        <w:t>）单项委托贷款情况</w:t>
      </w:r>
      <w:r>
        <w:rPr>
          <w:b w:val="0"/>
          <w:bCs w:val="0"/>
        </w:rPr>
      </w:r>
    </w:p>
    <w:p>
      <w:pPr>
        <w:spacing w:before="0"/>
        <w:ind w:left="118" w:right="68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2" w:lineRule="exact"/>
        <w:ind w:left="118" w:right="0"/>
        <w:jc w:val="left"/>
        <w:rPr>
          <w:b w:val="0"/>
          <w:bCs w:val="0"/>
        </w:rPr>
      </w:pPr>
      <w:r>
        <w:rPr/>
        <w:t>（</w:t>
      </w:r>
      <w:r>
        <w:rPr>
          <w:rFonts w:ascii="宋体" w:hAnsi="宋体" w:cs="宋体" w:eastAsia="宋体" w:hint="default"/>
        </w:rPr>
        <w:t>3</w:t>
      </w:r>
      <w:r>
        <w:rPr/>
        <w:t>）委托贷款减值准备</w:t>
      </w:r>
      <w:r>
        <w:rPr>
          <w:b w:val="0"/>
          <w:bCs w:val="0"/>
        </w:rPr>
      </w:r>
    </w:p>
    <w:p>
      <w:pPr>
        <w:spacing w:before="0"/>
        <w:ind w:left="118" w:right="68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3</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67" w:lineRule="exact"/>
        <w:ind w:left="1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10" w:lineRule="exact"/>
        <w:ind w:left="118" w:right="0"/>
        <w:jc w:val="left"/>
      </w:pPr>
      <w:r>
        <w:rPr/>
        <w:t> </w:t>
      </w:r>
    </w:p>
    <w:p>
      <w:pPr>
        <w:pStyle w:val="Heading3"/>
        <w:spacing w:line="274" w:lineRule="exact" w:before="1"/>
        <w:ind w:left="118" w:right="0"/>
        <w:jc w:val="left"/>
        <w:rPr>
          <w:b w:val="0"/>
          <w:bCs w:val="0"/>
        </w:rPr>
      </w:pPr>
      <w:r>
        <w:rPr/>
        <w:t>（四）其他重大合同</w:t>
      </w:r>
      <w:r>
        <w:rPr>
          <w:b w:val="0"/>
          <w:bCs w:val="0"/>
        </w:rPr>
      </w:r>
    </w:p>
    <w:p>
      <w:pPr>
        <w:pStyle w:val="BodyText"/>
        <w:spacing w:line="272"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38" w:right="0"/>
        <w:jc w:val="left"/>
      </w:pPr>
      <w:r>
        <w:rPr>
          <w:rFonts w:ascii="宋体" w:hAnsi="宋体" w:cs="宋体" w:eastAsia="宋体" w:hint="default"/>
        </w:rPr>
        <w:t>2018</w:t>
      </w:r>
      <w:r>
        <w:rPr>
          <w:rFonts w:ascii="宋体" w:hAnsi="宋体" w:cs="宋体" w:eastAsia="宋体" w:hint="default"/>
          <w:spacing w:val="-35"/>
        </w:rPr>
        <w:t> </w:t>
      </w:r>
      <w:r>
        <w:rPr/>
        <w:t>年</w:t>
      </w:r>
      <w:r>
        <w:rPr>
          <w:spacing w:val="-32"/>
        </w:rPr>
        <w:t> </w:t>
      </w:r>
      <w:r>
        <w:rPr>
          <w:rFonts w:ascii="宋体" w:hAnsi="宋体" w:cs="宋体" w:eastAsia="宋体" w:hint="default"/>
        </w:rPr>
        <w:t>9</w:t>
      </w:r>
      <w:r>
        <w:rPr>
          <w:rFonts w:ascii="宋体" w:hAnsi="宋体" w:cs="宋体" w:eastAsia="宋体" w:hint="default"/>
          <w:spacing w:val="-35"/>
        </w:rPr>
        <w:t> </w:t>
      </w:r>
      <w:r>
        <w:rPr>
          <w:spacing w:val="-3"/>
        </w:rPr>
        <w:t>月，间接控股子公司东软睿驰（沈阳）分别收到广汽本田汽车有限公司、东风本田</w:t>
      </w:r>
    </w:p>
    <w:p>
      <w:pPr>
        <w:pStyle w:val="BodyText"/>
        <w:spacing w:line="272" w:lineRule="exact"/>
        <w:ind w:left="118" w:right="0"/>
        <w:jc w:val="left"/>
        <w:rPr>
          <w:rFonts w:ascii="宋体" w:hAnsi="宋体" w:cs="宋体" w:eastAsia="宋体" w:hint="default"/>
        </w:rPr>
      </w:pPr>
      <w:r>
        <w:rPr>
          <w:spacing w:val="-3"/>
        </w:rPr>
        <w:t>汽车有限公司的定点通知，作为其指定款新能源汽车的部件供应商。具体内容详见本公司于</w:t>
      </w:r>
      <w:r>
        <w:rPr>
          <w:spacing w:val="15"/>
        </w:rPr>
        <w:t> </w:t>
      </w:r>
      <w:r>
        <w:rPr>
          <w:rFonts w:ascii="宋体" w:hAnsi="宋体" w:cs="宋体" w:eastAsia="宋体" w:hint="default"/>
        </w:rPr>
        <w:t>2018</w:t>
      </w:r>
    </w:p>
    <w:p>
      <w:pPr>
        <w:pStyle w:val="BodyText"/>
        <w:spacing w:line="240" w:lineRule="auto"/>
        <w:ind w:left="538" w:right="0" w:hanging="420"/>
        <w:jc w:val="left"/>
      </w:pPr>
      <w:r>
        <w:rPr/>
        <w:t>年</w:t>
      </w:r>
      <w:r>
        <w:rPr>
          <w:spacing w:val="-53"/>
        </w:rPr>
        <w:t> </w:t>
      </w:r>
      <w:r>
        <w:rPr>
          <w:rFonts w:ascii="宋体" w:hAnsi="宋体" w:cs="宋体" w:eastAsia="宋体" w:hint="default"/>
        </w:rPr>
        <w:t>9</w:t>
      </w:r>
      <w:r>
        <w:rPr>
          <w:rFonts w:ascii="宋体" w:hAnsi="宋体" w:cs="宋体" w:eastAsia="宋体" w:hint="default"/>
          <w:spacing w:val="-56"/>
        </w:rPr>
        <w:t> </w:t>
      </w:r>
      <w:r>
        <w:rPr/>
        <w:t>月</w:t>
      </w:r>
      <w:r>
        <w:rPr>
          <w:spacing w:val="-53"/>
        </w:rPr>
        <w:t> </w:t>
      </w:r>
      <w:r>
        <w:rPr>
          <w:rFonts w:ascii="宋体" w:hAnsi="宋体" w:cs="宋体" w:eastAsia="宋体" w:hint="default"/>
        </w:rPr>
        <w:t>13</w:t>
      </w:r>
      <w:r>
        <w:rPr>
          <w:rFonts w:ascii="宋体" w:hAnsi="宋体" w:cs="宋体" w:eastAsia="宋体" w:hint="default"/>
          <w:spacing w:val="-56"/>
        </w:rPr>
        <w:t> </w:t>
      </w:r>
      <w:r>
        <w:rPr/>
        <w:t>日刊登在《中国证券报》、《上海证券报》的相关公告。</w:t>
      </w:r>
      <w:r>
        <w:rPr>
          <w:rFonts w:ascii="宋体" w:hAnsi="宋体" w:cs="宋体" w:eastAsia="宋体" w:hint="default"/>
          <w:w w:val="100"/>
        </w:rPr>
        <w:t> </w:t>
      </w:r>
      <w:r>
        <w:rPr>
          <w:spacing w:val="-2"/>
        </w:rPr>
        <w:t>报告期内，东软睿驰（沈阳）按照广汽本田汽车有限公司、东风本田汽车有限公司的需求开</w:t>
      </w:r>
    </w:p>
    <w:p>
      <w:pPr>
        <w:pStyle w:val="BodyText"/>
        <w:spacing w:line="271" w:lineRule="exact"/>
        <w:ind w:left="118" w:right="0"/>
        <w:jc w:val="left"/>
        <w:rPr>
          <w:rFonts w:ascii="宋体" w:hAnsi="宋体" w:cs="宋体" w:eastAsia="宋体" w:hint="default"/>
        </w:rPr>
      </w:pPr>
      <w:r>
        <w:rPr/>
        <w:t>展业务，自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月开始正式量产交付，为此确认营业收入</w:t>
      </w:r>
      <w:r>
        <w:rPr>
          <w:spacing w:val="-55"/>
        </w:rPr>
        <w:t> </w:t>
      </w:r>
      <w:r>
        <w:rPr>
          <w:rFonts w:ascii="宋体" w:hAnsi="宋体" w:cs="宋体" w:eastAsia="宋体" w:hint="default"/>
        </w:rPr>
        <w:t>64,676</w:t>
      </w:r>
      <w:r>
        <w:rPr>
          <w:rFonts w:ascii="宋体" w:hAnsi="宋体" w:cs="宋体" w:eastAsia="宋体" w:hint="default"/>
          <w:spacing w:val="-57"/>
        </w:rPr>
        <w:t> </w:t>
      </w:r>
      <w:r>
        <w:rPr/>
        <w:t>万元。</w:t>
      </w:r>
      <w:r>
        <w:rPr>
          <w:rFonts w:ascii="宋体" w:hAnsi="宋体" w:cs="宋体" w:eastAsia="宋体" w:hint="default"/>
        </w:rPr>
        <w:t> </w:t>
      </w:r>
    </w:p>
    <w:p>
      <w:pPr>
        <w:pStyle w:val="Heading3"/>
        <w:spacing w:line="272" w:lineRule="exact" w:before="27"/>
        <w:ind w:left="118" w:right="628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2" w:lineRule="exact" w:before="1"/>
        <w:ind w:left="538" w:right="112"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东软睿驰汽车技术（沈阳）有限公司向三菱日联银行（中国）有限公司沈阳分行申请</w:t>
      </w:r>
      <w:r>
        <w:rPr>
          <w:spacing w:val="-54"/>
        </w:rPr>
        <w:t> </w:t>
      </w:r>
      <w:r>
        <w:rPr>
          <w:rFonts w:ascii="宋体" w:hAnsi="宋体" w:cs="宋体" w:eastAsia="宋体" w:hint="default"/>
        </w:rPr>
        <w:t>2.5</w:t>
      </w:r>
      <w:r>
        <w:rPr>
          <w:rFonts w:ascii="宋体" w:hAnsi="宋体" w:cs="宋体" w:eastAsia="宋体" w:hint="default"/>
          <w:spacing w:val="-55"/>
        </w:rPr>
        <w:t> </w:t>
      </w:r>
      <w:r>
        <w:rPr/>
        <w:t>亿</w:t>
      </w:r>
    </w:p>
    <w:p>
      <w:pPr>
        <w:pStyle w:val="BodyText"/>
        <w:spacing w:line="246" w:lineRule="exact"/>
        <w:ind w:left="118" w:right="0"/>
        <w:jc w:val="left"/>
      </w:pPr>
      <w:r>
        <w:rPr/>
        <w:t>元流动资金贷款，利率</w:t>
      </w:r>
      <w:r>
        <w:rPr>
          <w:spacing w:val="-54"/>
        </w:rPr>
        <w:t> </w:t>
      </w:r>
      <w:r>
        <w:rPr>
          <w:rFonts w:ascii="宋体" w:hAnsi="宋体" w:cs="宋体" w:eastAsia="宋体" w:hint="default"/>
        </w:rPr>
        <w:t>4.959%</w:t>
      </w:r>
      <w:r>
        <w:rPr/>
        <w:t>，期限</w:t>
      </w:r>
      <w:r>
        <w:rPr>
          <w:spacing w:val="-55"/>
        </w:rPr>
        <w:t> </w:t>
      </w:r>
      <w:r>
        <w:rPr>
          <w:rFonts w:ascii="宋体" w:hAnsi="宋体" w:cs="宋体" w:eastAsia="宋体" w:hint="default"/>
        </w:rPr>
        <w:t>12</w:t>
      </w:r>
      <w:r>
        <w:rPr>
          <w:rFonts w:ascii="宋体" w:hAnsi="宋体" w:cs="宋体" w:eastAsia="宋体" w:hint="default"/>
          <w:spacing w:val="-57"/>
        </w:rPr>
        <w:t> </w:t>
      </w:r>
      <w:r>
        <w:rPr/>
        <w:t>个月，提款方式为受托支付，单笔使用期限为</w:t>
      </w:r>
      <w:r>
        <w:rPr>
          <w:spacing w:val="-54"/>
        </w:rPr>
        <w:t> </w:t>
      </w:r>
      <w:r>
        <w:rPr>
          <w:rFonts w:ascii="宋体" w:hAnsi="宋体" w:cs="宋体" w:eastAsia="宋体" w:hint="default"/>
        </w:rPr>
        <w:t>6</w:t>
      </w:r>
      <w:r>
        <w:rPr>
          <w:rFonts w:ascii="宋体" w:hAnsi="宋体" w:cs="宋体" w:eastAsia="宋体" w:hint="default"/>
          <w:spacing w:val="-57"/>
        </w:rPr>
        <w:t> </w:t>
      </w:r>
      <w:r>
        <w:rPr/>
        <w:t>个月。</w:t>
      </w:r>
    </w:p>
    <w:p>
      <w:pPr>
        <w:pStyle w:val="BodyText"/>
        <w:spacing w:line="272" w:lineRule="exact" w:before="27"/>
        <w:ind w:left="118" w:right="0"/>
        <w:jc w:val="left"/>
        <w:rPr>
          <w:rFonts w:ascii="宋体" w:hAnsi="宋体" w:cs="宋体" w:eastAsia="宋体" w:hint="default"/>
        </w:rPr>
      </w:pPr>
      <w:r>
        <w:rPr>
          <w:spacing w:val="-8"/>
        </w:rPr>
        <w:t>上述银行贷款，由阿尔派电子（中国）有限公司提供担保。截至本报告期末，上述贷款余额约 </w:t>
      </w:r>
      <w:r>
        <w:rPr>
          <w:rFonts w:ascii="宋体" w:hAnsi="宋体" w:cs="宋体" w:eastAsia="宋体" w:hint="default"/>
        </w:rPr>
        <w:t>2.09</w:t>
      </w:r>
      <w:r>
        <w:rPr>
          <w:rFonts w:ascii="宋体" w:hAnsi="宋体" w:cs="宋体" w:eastAsia="宋体" w:hint="default"/>
          <w:spacing w:val="-84"/>
        </w:rPr>
        <w:t> </w:t>
      </w:r>
      <w:r>
        <w:rPr>
          <w:rFonts w:ascii="宋体" w:hAnsi="宋体" w:cs="宋体" w:eastAsia="宋体" w:hint="default"/>
          <w:spacing w:val="-84"/>
        </w:rPr>
      </w:r>
      <w:r>
        <w:rPr/>
        <w:t>亿元。</w:t>
      </w:r>
      <w:r>
        <w:rPr>
          <w:rFonts w:ascii="宋体" w:hAnsi="宋体" w:cs="宋体" w:eastAsia="宋体" w:hint="default"/>
        </w:rPr>
        <w:t> </w:t>
      </w:r>
    </w:p>
    <w:p>
      <w:pPr>
        <w:pStyle w:val="Heading3"/>
        <w:spacing w:line="272" w:lineRule="exact" w:before="1"/>
        <w:ind w:left="118" w:right="5450"/>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b w:val="0"/>
          <w:bCs w:val="0"/>
          <w:w w:val="100"/>
        </w:rPr>
      </w:r>
    </w:p>
    <w:p>
      <w:pPr>
        <w:spacing w:line="247" w:lineRule="exact" w:before="0"/>
        <w:ind w:left="118" w:right="0" w:firstLine="0"/>
        <w:jc w:val="left"/>
        <w:rPr>
          <w:rFonts w:ascii="宋体" w:hAnsi="宋体" w:cs="宋体" w:eastAsia="宋体" w:hint="default"/>
          <w:sz w:val="21"/>
          <w:szCs w:val="21"/>
        </w:rPr>
      </w:pPr>
      <w:r>
        <w:rPr>
          <w:rFonts w:ascii="宋体" w:hAnsi="宋体" w:cs="宋体" w:eastAsia="宋体" w:hint="default"/>
          <w:b/>
          <w:bCs/>
          <w:sz w:val="21"/>
          <w:szCs w:val="21"/>
        </w:rPr>
        <w:t>（一）上市公司扶贫工作情况</w:t>
      </w:r>
      <w:r>
        <w:rPr>
          <w:rFonts w:ascii="宋体" w:hAnsi="宋体" w:cs="宋体" w:eastAsia="宋体" w:hint="default"/>
          <w:sz w:val="21"/>
          <w:szCs w:val="21"/>
        </w:rPr>
      </w:r>
    </w:p>
    <w:p>
      <w:pPr>
        <w:spacing w:line="290" w:lineRule="auto" w:before="0"/>
        <w:ind w:left="118" w:right="68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59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3"/>
        </w:rPr>
        <w:t>根据《国务院关于印发“十三五”脱贫攻坚规划的通知》，公司积极响应并制定相关扶贫规</w:t>
      </w:r>
    </w:p>
    <w:p>
      <w:pPr>
        <w:pStyle w:val="BodyText"/>
        <w:spacing w:line="237" w:lineRule="auto"/>
        <w:ind w:left="118" w:right="108"/>
        <w:jc w:val="both"/>
        <w:rPr>
          <w:rFonts w:ascii="宋体" w:hAnsi="宋体" w:cs="宋体" w:eastAsia="宋体" w:hint="default"/>
        </w:rPr>
      </w:pPr>
      <w:r>
        <w:rPr>
          <w:spacing w:val="-1"/>
        </w:rPr>
        <w:t>划，努力践行社会责任，以实现基本公共服务能力和水平，进一步提升对社会弱势群体的关爱。</w:t>
      </w:r>
      <w:r>
        <w:rPr>
          <w:spacing w:val="-55"/>
        </w:rPr>
        <w:t> </w:t>
      </w:r>
      <w:r>
        <w:rPr>
          <w:spacing w:val="-55"/>
        </w:rPr>
      </w:r>
      <w:r>
        <w:rPr>
          <w:spacing w:val="-1"/>
        </w:rPr>
        <w:t>公司爱心基金，与公司工会联合党委，开展精准扶贫工作，在原有扶贫项目的基础上扩大扶贫行</w:t>
      </w:r>
      <w:r>
        <w:rPr>
          <w:spacing w:val="-55"/>
        </w:rPr>
        <w:t> </w:t>
      </w:r>
      <w:r>
        <w:rPr>
          <w:spacing w:val="-55"/>
        </w:rPr>
      </w:r>
      <w:r>
        <w:rPr>
          <w:spacing w:val="-1"/>
        </w:rPr>
        <w:t>动的范围和影响。在教育脱贫方面，公司扩大对贫困地区农村义务教育学生的生活改善计划；在</w:t>
      </w:r>
      <w:r>
        <w:rPr>
          <w:spacing w:val="-55"/>
        </w:rPr>
        <w:t> </w:t>
      </w:r>
      <w:r>
        <w:rPr>
          <w:spacing w:val="-55"/>
        </w:rPr>
      </w:r>
      <w:r>
        <w:rPr>
          <w:spacing w:val="-1"/>
        </w:rPr>
        <w:t>兜底保障方面，公司持续向“三留守”人员提供关爱服务；在转移就业扶贫方面，公司持续推进</w:t>
      </w:r>
      <w:r>
        <w:rPr>
          <w:spacing w:val="-55"/>
        </w:rPr>
        <w:t> </w:t>
      </w:r>
      <w:r>
        <w:rPr>
          <w:spacing w:val="-55"/>
        </w:rPr>
      </w:r>
      <w:r>
        <w:rPr/>
        <w:t>农民工数字综合服务平台系统建设，为农民工提供多样化服务。</w:t>
      </w:r>
      <w:r>
        <w:rPr>
          <w:rFonts w:ascii="宋体" w:hAnsi="宋体" w:cs="宋体" w:eastAsia="宋体" w:hint="default"/>
        </w:rPr>
        <w:t> </w:t>
      </w:r>
    </w:p>
    <w:p>
      <w:pPr>
        <w:pStyle w:val="Heading3"/>
        <w:spacing w:line="290" w:lineRule="auto"/>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spacing w:val="-1"/>
          <w:w w:val="100"/>
        </w:rPr>
        <w:t>、</w:t>
      </w:r>
      <w:r>
        <w:rPr>
          <w:w w:val="100"/>
        </w:rPr>
        <w:t>年度精准扶贫概</w:t>
      </w:r>
      <w:r>
        <w:rPr>
          <w:spacing w:val="-3"/>
          <w:w w:val="100"/>
        </w:rPr>
        <w:t>要</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9"/>
          <w:w w:val="100"/>
        </w:rPr>
        <w:t>在教育脱贫方面，公司稳步推进贫困地区农村义务教育学生营养改善计划，开展“童梦•圆梦”</w:t>
      </w:r>
    </w:p>
    <w:p>
      <w:pPr>
        <w:pStyle w:val="BodyText"/>
        <w:spacing w:line="272" w:lineRule="exact" w:before="1"/>
        <w:ind w:left="118" w:right="107"/>
        <w:jc w:val="left"/>
      </w:pPr>
      <w:r>
        <w:rPr>
          <w:spacing w:val="-2"/>
        </w:rPr>
        <w:t>行动，连续八年助学岫岩贫困学生；在兜底保障方面，向“三留守”人员提供关爱服务，加强对</w:t>
      </w:r>
      <w:r>
        <w:rPr>
          <w:spacing w:val="-25"/>
        </w:rPr>
        <w:t> </w:t>
      </w:r>
      <w:r>
        <w:rPr>
          <w:spacing w:val="-25"/>
        </w:rPr>
      </w:r>
      <w:r>
        <w:rPr>
          <w:spacing w:val="-3"/>
        </w:rPr>
        <w:t>“三留守”人员的生活救助。</w:t>
      </w:r>
      <w:r>
        <w:rPr>
          <w:rFonts w:ascii="宋体" w:hAnsi="宋体" w:cs="宋体" w:eastAsia="宋体" w:hint="default"/>
          <w:spacing w:val="-3"/>
        </w:rPr>
        <w:t>2019</w:t>
      </w:r>
      <w:r>
        <w:rPr>
          <w:rFonts w:ascii="宋体" w:hAnsi="宋体" w:cs="宋体" w:eastAsia="宋体" w:hint="default"/>
          <w:spacing w:val="28"/>
        </w:rPr>
        <w:t> </w:t>
      </w:r>
      <w:r>
        <w:rPr>
          <w:spacing w:val="-3"/>
        </w:rPr>
        <w:t>年，爱心基金首次走进甘肃，对通渭县太山小学和当地村小开</w:t>
      </w:r>
    </w:p>
    <w:p>
      <w:pPr>
        <w:pStyle w:val="BodyText"/>
        <w:spacing w:line="249" w:lineRule="exact"/>
        <w:ind w:left="118" w:right="0"/>
        <w:jc w:val="left"/>
        <w:rPr>
          <w:rFonts w:ascii="宋体" w:hAnsi="宋体" w:cs="宋体" w:eastAsia="宋体" w:hint="default"/>
        </w:rPr>
      </w:pPr>
      <w:r>
        <w:rPr/>
        <w:t>展爱心捐助。</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74" w:footer="1248" w:top="1220" w:bottom="1440" w:left="1680" w:right="1160"/>
        </w:sectPr>
      </w:pPr>
    </w:p>
    <w:p>
      <w:pPr>
        <w:spacing w:line="240" w:lineRule="auto" w:before="1"/>
        <w:rPr>
          <w:rFonts w:ascii="宋体" w:hAnsi="宋体" w:cs="宋体" w:eastAsia="宋体" w:hint="default"/>
          <w:sz w:val="17"/>
          <w:szCs w:val="17"/>
        </w:rPr>
      </w:pPr>
    </w:p>
    <w:p>
      <w:pPr>
        <w:pStyle w:val="BodyText"/>
        <w:spacing w:line="237" w:lineRule="auto" w:before="38"/>
        <w:ind w:right="227" w:firstLine="419"/>
        <w:jc w:val="both"/>
        <w:rPr>
          <w:rFonts w:ascii="宋体" w:hAnsi="宋体" w:cs="宋体" w:eastAsia="宋体" w:hint="default"/>
        </w:rPr>
      </w:pPr>
      <w:r>
        <w:rPr>
          <w:spacing w:val="-2"/>
        </w:rPr>
        <w:t>在转移就业扶贫方面，开展农民工数字综合服务平台系统建设，与多地人社厅、移动加油站</w:t>
      </w:r>
      <w:r>
        <w:rPr>
          <w:w w:val="100"/>
        </w:rPr>
        <w:t> </w:t>
      </w:r>
      <w:r>
        <w:rPr>
          <w:spacing w:val="-4"/>
        </w:rPr>
        <w:t>合作，以大数据为支撑，“互联网+”、云服务为手段，围绕农民工需求开展多样化、社会化综合</w:t>
      </w:r>
      <w:r>
        <w:rPr>
          <w:spacing w:val="-35"/>
        </w:rPr>
        <w:t> </w:t>
      </w:r>
      <w:r>
        <w:rPr>
          <w:spacing w:val="-35"/>
        </w:rPr>
      </w:r>
      <w:r>
        <w:rPr>
          <w:spacing w:val="-2"/>
        </w:rPr>
        <w:t>服务，有效整合社会资源参与到平台建设，使服务走向规范化、制度化，提升面向农民工服务的</w:t>
      </w:r>
      <w:r>
        <w:rPr>
          <w:spacing w:val="-25"/>
        </w:rPr>
        <w:t> </w:t>
      </w:r>
      <w:r>
        <w:rPr>
          <w:spacing w:val="-25"/>
        </w:rPr>
      </w:r>
      <w:r>
        <w:rPr/>
        <w:t>整体水平。</w:t>
      </w:r>
      <w:r>
        <w:rPr>
          <w:rFonts w:ascii="宋体" w:hAnsi="宋体" w:cs="宋体" w:eastAsia="宋体" w:hint="default"/>
        </w:rPr>
        <w:t> </w:t>
      </w:r>
    </w:p>
    <w:p>
      <w:pPr>
        <w:pStyle w:val="Heading3"/>
        <w:spacing w:line="271" w:lineRule="exact"/>
        <w:ind w:right="0"/>
        <w:jc w:val="left"/>
        <w:rPr>
          <w:rFonts w:ascii="宋体" w:hAnsi="宋体" w:cs="宋体" w:eastAsia="宋体" w:hint="default"/>
          <w:b w:val="0"/>
          <w:bCs w:val="0"/>
        </w:rPr>
      </w:pPr>
      <w:r>
        <w:rPr>
          <w:rFonts w:ascii="宋体" w:hAnsi="宋体" w:cs="宋体" w:eastAsia="宋体" w:hint="default"/>
        </w:rPr>
        <w:t>3</w:t>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1" w:lineRule="exact"/>
        <w:ind w:left="0" w:right="127"/>
        <w:jc w:val="right"/>
        <w:rPr>
          <w:rFonts w:ascii="宋体" w:hAnsi="宋体" w:cs="宋体" w:eastAsia="宋体" w:hint="default"/>
        </w:rPr>
      </w:pPr>
      <w:r>
        <w:rPr>
          <w:spacing w:val="-2"/>
        </w:rPr>
        <w:t>单位：万元币种：人民币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31"/>
        <w:gridCol w:w="3819"/>
      </w:tblGrid>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指标</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8"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2.85</w:t>
            </w:r>
            <w:r>
              <w:rPr>
                <w:rFonts w:ascii="宋体"/>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资助贫困学生投入金额</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2.85</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资助贫困学生人数（人）</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兜底保障</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帮助“三留守”人员投入金额</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帮助“三留守”人员数（人）</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w:t>
            </w:r>
            <w:r>
              <w:rPr>
                <w:rFonts w:ascii="宋体"/>
                <w:sz w:val="21"/>
              </w:rPr>
              <w:t> </w:t>
            </w:r>
          </w:p>
        </w:tc>
      </w:tr>
    </w:tbl>
    <w:p>
      <w:pPr>
        <w:pStyle w:val="Heading2"/>
        <w:spacing w:line="274" w:lineRule="exact"/>
        <w:ind w:right="0"/>
        <w:jc w:val="left"/>
      </w:pPr>
      <w:r>
        <w:rPr/>
        <w:t> </w:t>
      </w:r>
    </w:p>
    <w:p>
      <w:pPr>
        <w:pStyle w:val="Heading3"/>
        <w:spacing w:line="273" w:lineRule="exact" w:before="4"/>
        <w:ind w:right="0"/>
        <w:jc w:val="left"/>
        <w:rPr>
          <w:rFonts w:ascii="宋体" w:hAnsi="宋体" w:cs="宋体" w:eastAsia="宋体" w:hint="default"/>
          <w:b w:val="0"/>
          <w:bCs w:val="0"/>
        </w:rPr>
      </w:pPr>
      <w:r>
        <w:rPr>
          <w:rFonts w:ascii="宋体" w:hAnsi="宋体" w:cs="宋体" w:eastAsia="宋体" w:hint="default"/>
        </w:rPr>
        <w:t>4</w:t>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37" w:lineRule="auto" w:before="2"/>
        <w:ind w:right="22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0"/>
        </w:rPr>
        <w:t> </w:t>
      </w:r>
      <w:r>
        <w:rPr>
          <w:spacing w:val="-3"/>
        </w:rPr>
        <w:t>年，公司将大力持续推进扶贫工作。公司积极响应国家政策方针，牢固树立并切实贯彻</w:t>
      </w:r>
      <w:r>
        <w:rPr>
          <w:w w:val="100"/>
        </w:rPr>
        <w:t> </w:t>
      </w:r>
      <w:r>
        <w:rPr>
          <w:spacing w:val="-2"/>
        </w:rPr>
        <w:t>创新、协调、绿色、开放、共享的发展理念，坚持精准扶贫、精准脱贫，坚持教育脱贫、兜底保</w:t>
      </w:r>
      <w:r>
        <w:rPr>
          <w:spacing w:val="-25"/>
        </w:rPr>
        <w:t> </w:t>
      </w:r>
      <w:r>
        <w:rPr>
          <w:spacing w:val="-25"/>
        </w:rPr>
      </w:r>
      <w:r>
        <w:rPr>
          <w:spacing w:val="-2"/>
        </w:rPr>
        <w:t>障、转移就业脱贫等多项举措齐头并进，结合自身战略发展规划、人才与资源优势，积极履行社</w:t>
      </w:r>
      <w:r>
        <w:rPr>
          <w:spacing w:val="-25"/>
        </w:rPr>
        <w:t> </w:t>
      </w:r>
      <w:r>
        <w:rPr>
          <w:spacing w:val="-25"/>
        </w:rPr>
      </w:r>
      <w:r>
        <w:rPr>
          <w:spacing w:val="-2"/>
        </w:rPr>
        <w:t>会责任解决出行难、上学难、就医难等问题，实现基本公共服务能力和水平进一步提升以及对社</w:t>
      </w:r>
      <w:r>
        <w:rPr>
          <w:spacing w:val="-25"/>
        </w:rPr>
        <w:t> </w:t>
      </w:r>
      <w:r>
        <w:rPr>
          <w:spacing w:val="-25"/>
        </w:rPr>
      </w:r>
      <w:r>
        <w:rPr/>
        <w:t>会弱势群体的关爱，努力推动贫困地区经济社会更好更快发展。</w:t>
      </w:r>
      <w:r>
        <w:rPr>
          <w:rFonts w:ascii="宋体" w:hAnsi="宋体" w:cs="宋体" w:eastAsia="宋体" w:hint="default"/>
        </w:rPr>
        <w:t> </w:t>
      </w:r>
    </w:p>
    <w:p>
      <w:pPr>
        <w:pStyle w:val="Heading2"/>
        <w:spacing w:line="305" w:lineRule="exact"/>
        <w:ind w:right="0"/>
        <w:jc w:val="left"/>
      </w:pPr>
      <w:r>
        <w:rPr/>
        <w:t> </w:t>
      </w:r>
    </w:p>
    <w:p>
      <w:pPr>
        <w:pStyle w:val="Heading3"/>
        <w:spacing w:line="273" w:lineRule="exact" w:before="4"/>
        <w:ind w:right="0"/>
        <w:jc w:val="left"/>
        <w:rPr>
          <w:b w:val="0"/>
          <w:bCs w:val="0"/>
        </w:rPr>
      </w:pPr>
      <w:r>
        <w:rPr/>
        <w:t>（二）</w:t>
      </w:r>
      <w:r>
        <w:rPr>
          <w:spacing w:val="-94"/>
        </w:rPr>
        <w:t> </w:t>
      </w:r>
      <w:r>
        <w:rPr>
          <w:rFonts w:ascii="宋体" w:hAnsi="宋体" w:cs="宋体" w:eastAsia="宋体" w:hint="default"/>
          <w:spacing w:val="-94"/>
        </w:rPr>
      </w:r>
      <w:r>
        <w:rPr/>
        <w:t>社会责任工作情况</w:t>
      </w:r>
      <w:r>
        <w:rPr>
          <w:b w:val="0"/>
          <w:bCs w:val="0"/>
        </w:rPr>
      </w:r>
    </w:p>
    <w:p>
      <w:pPr>
        <w:pStyle w:val="BodyText"/>
        <w:spacing w:line="272" w:lineRule="exact"/>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before="27"/>
        <w:ind w:right="228" w:firstLine="419"/>
        <w:jc w:val="both"/>
        <w:rPr>
          <w:rFonts w:ascii="宋体" w:hAnsi="宋体" w:cs="宋体" w:eastAsia="宋体" w:hint="default"/>
        </w:rPr>
      </w:pPr>
      <w:r>
        <w:rPr>
          <w:spacing w:val="-3"/>
        </w:rPr>
        <w:t>与本年度报告公告的同时，公司披露《</w:t>
      </w:r>
      <w:r>
        <w:rPr>
          <w:rFonts w:ascii="宋体" w:hAnsi="宋体" w:cs="宋体" w:eastAsia="宋体" w:hint="default"/>
          <w:spacing w:val="-3"/>
        </w:rPr>
        <w:t>2019</w:t>
      </w:r>
      <w:r>
        <w:rPr>
          <w:rFonts w:ascii="宋体" w:hAnsi="宋体" w:cs="宋体" w:eastAsia="宋体" w:hint="default"/>
          <w:spacing w:val="-2"/>
        </w:rPr>
        <w:t> </w:t>
      </w:r>
      <w:r>
        <w:rPr>
          <w:spacing w:val="-3"/>
        </w:rPr>
        <w:t>年度社会责任报告》，具体内容详见上海证券交</w:t>
      </w:r>
      <w:r>
        <w:rPr>
          <w:w w:val="100"/>
        </w:rPr>
        <w:t> </w:t>
      </w:r>
      <w:r>
        <w:rPr/>
        <w:t>易所网站</w:t>
      </w:r>
      <w:r>
        <w:rPr>
          <w:spacing w:val="-59"/>
        </w:rPr>
        <w:t> </w:t>
      </w:r>
      <w:hyperlink r:id="rId10">
        <w:r>
          <w:rPr>
            <w:rFonts w:ascii="宋体" w:hAnsi="宋体" w:cs="宋体" w:eastAsia="宋体" w:hint="default"/>
          </w:rPr>
          <w:t>http://www.sse.com.cn</w:t>
        </w:r>
      </w:hyperlink>
      <w:r>
        <w:rPr/>
        <w:t>。</w:t>
      </w:r>
      <w:r>
        <w:rPr>
          <w:rFonts w:ascii="宋体" w:hAnsi="宋体" w:cs="宋体" w:eastAsia="宋体" w:hint="default"/>
        </w:rPr>
        <w:t> </w:t>
      </w:r>
    </w:p>
    <w:p>
      <w:pPr>
        <w:pStyle w:val="Heading2"/>
        <w:spacing w:line="282" w:lineRule="exact"/>
        <w:ind w:right="0"/>
        <w:jc w:val="left"/>
      </w:pPr>
      <w:r>
        <w:rPr/>
        <w:t> </w:t>
      </w:r>
    </w:p>
    <w:p>
      <w:pPr>
        <w:pStyle w:val="Heading3"/>
        <w:spacing w:line="240" w:lineRule="auto" w:before="1"/>
        <w:ind w:right="0"/>
        <w:jc w:val="left"/>
        <w:rPr>
          <w:rFonts w:ascii="宋体" w:hAnsi="宋体" w:cs="宋体" w:eastAsia="宋体" w:hint="default"/>
          <w:b w:val="0"/>
          <w:bCs w:val="0"/>
        </w:rPr>
      </w:pPr>
      <w:r>
        <w:rPr/>
        <w:t>（三）</w:t>
      </w:r>
      <w:r>
        <w:rPr>
          <w:spacing w:val="-97"/>
        </w:rPr>
        <w:t> </w:t>
      </w:r>
      <w:r>
        <w:rPr>
          <w:rFonts w:ascii="宋体" w:hAnsi="宋体" w:cs="宋体" w:eastAsia="宋体" w:hint="default"/>
          <w:spacing w:val="-97"/>
        </w:rPr>
      </w:r>
      <w:r>
        <w:rPr/>
        <w:t>环境信息情况</w:t>
      </w:r>
      <w:r>
        <w:rPr>
          <w:spacing w:val="-104"/>
        </w:rPr>
        <w:t> </w:t>
      </w:r>
      <w:r>
        <w:rPr>
          <w:rFonts w:ascii="宋体" w:hAnsi="宋体" w:cs="宋体" w:eastAsia="宋体" w:hint="default"/>
        </w:rPr>
        <w:t>1</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7"/>
        <w:rPr>
          <w:rFonts w:ascii="宋体" w:hAnsi="宋体" w:cs="宋体" w:eastAsia="宋体" w:hint="default"/>
          <w:sz w:val="19"/>
          <w:szCs w:val="19"/>
        </w:rPr>
      </w:pPr>
    </w:p>
    <w:p>
      <w:pPr>
        <w:pStyle w:val="Heading3"/>
        <w:spacing w:line="273" w:lineRule="exact"/>
        <w:ind w:right="0"/>
        <w:jc w:val="left"/>
        <w:rPr>
          <w:rFonts w:ascii="宋体" w:hAnsi="宋体" w:cs="宋体" w:eastAsia="宋体" w:hint="default"/>
          <w:b w:val="0"/>
          <w:bCs w:val="0"/>
        </w:rPr>
      </w:pPr>
      <w:r>
        <w:rPr>
          <w:rFonts w:ascii="宋体" w:hAnsi="宋体" w:cs="宋体" w:eastAsia="宋体" w:hint="default"/>
        </w:rPr>
        <w:t>2</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37" w:lineRule="auto" w:before="1"/>
        <w:ind w:right="227" w:firstLine="419"/>
        <w:jc w:val="both"/>
        <w:rPr>
          <w:rFonts w:ascii="宋体" w:hAnsi="宋体" w:cs="宋体" w:eastAsia="宋体" w:hint="default"/>
        </w:rPr>
      </w:pPr>
      <w:r>
        <w:rPr/>
        <w:t>公司作为 </w:t>
      </w:r>
      <w:r>
        <w:rPr>
          <w:rFonts w:ascii="宋体" w:hAnsi="宋体" w:cs="宋体" w:eastAsia="宋体" w:hint="default"/>
        </w:rPr>
        <w:t>IT</w:t>
      </w:r>
      <w:r>
        <w:rPr>
          <w:rFonts w:ascii="宋体" w:hAnsi="宋体" w:cs="宋体" w:eastAsia="宋体" w:hint="default"/>
          <w:spacing w:val="-46"/>
        </w:rPr>
        <w:t> </w:t>
      </w:r>
      <w:r>
        <w:rPr>
          <w:spacing w:val="-5"/>
        </w:rPr>
        <w:t>解决方案和服务提供商，在软件开发、生产、测试过程中不产生灰尘、废气、废</w:t>
      </w:r>
      <w:r>
        <w:rPr>
          <w:w w:val="100"/>
        </w:rPr>
        <w:t> </w:t>
      </w:r>
      <w:r>
        <w:rPr>
          <w:spacing w:val="-1"/>
        </w:rPr>
        <w:t>水、废渣或噪声等污染物，不会对环境造成污染。公司在业务发展的同时，积极关注信息化对于</w:t>
      </w:r>
      <w:r>
        <w:rPr>
          <w:spacing w:val="-55"/>
        </w:rPr>
        <w:t> </w:t>
      </w:r>
      <w:r>
        <w:rPr>
          <w:spacing w:val="-55"/>
        </w:rPr>
      </w:r>
      <w:r>
        <w:rPr>
          <w:spacing w:val="-5"/>
        </w:rPr>
        <w:t>环境保护的积极作用。目前，公司已通过</w:t>
      </w:r>
      <w:r>
        <w:rPr>
          <w:spacing w:val="-33"/>
        </w:rPr>
        <w:t> </w:t>
      </w:r>
      <w:r>
        <w:rPr>
          <w:rFonts w:ascii="宋体" w:hAnsi="宋体" w:cs="宋体" w:eastAsia="宋体" w:hint="default"/>
        </w:rPr>
        <w:t>ISO14001</w:t>
      </w:r>
      <w:r>
        <w:rPr>
          <w:rFonts w:ascii="宋体" w:hAnsi="宋体" w:cs="宋体" w:eastAsia="宋体" w:hint="default"/>
          <w:spacing w:val="-33"/>
        </w:rPr>
        <w:t> </w:t>
      </w:r>
      <w:r>
        <w:rPr>
          <w:spacing w:val="-3"/>
        </w:rPr>
        <w:t>环境管理体系认证，在环境管理方面达到了国</w:t>
      </w:r>
      <w:r>
        <w:rPr>
          <w:spacing w:val="-96"/>
        </w:rPr>
        <w:t> </w:t>
      </w:r>
      <w:r>
        <w:rPr>
          <w:spacing w:val="-96"/>
        </w:rPr>
      </w:r>
      <w:r>
        <w:rPr/>
        <w:t>际水平，各类污染物控制达到了相关要求。</w:t>
      </w:r>
      <w:r>
        <w:rPr>
          <w:rFonts w:ascii="宋体" w:hAnsi="宋体" w:cs="宋体" w:eastAsia="宋体" w:hint="default"/>
        </w:rPr>
        <w:t> </w:t>
      </w:r>
    </w:p>
    <w:p>
      <w:pPr>
        <w:pStyle w:val="BodyText"/>
        <w:spacing w:line="237" w:lineRule="auto"/>
        <w:ind w:right="122" w:firstLine="419"/>
        <w:jc w:val="both"/>
      </w:pPr>
      <w:r>
        <w:rPr/>
        <w:t>公司始终倡导绿色环保理念，并积极推进节能减排和资源的合理利用。一直以来，公司按照</w:t>
      </w:r>
      <w:r>
        <w:rPr>
          <w:w w:val="100"/>
        </w:rPr>
        <w:t> </w:t>
      </w:r>
      <w:r>
        <w:rPr>
          <w:spacing w:val="-6"/>
        </w:rPr>
        <w:t>“生态、科学、和谐”的理念建设软件园，倡导花园式办公环境，不断提升公司的生态绿化水平，</w:t>
      </w:r>
      <w:r>
        <w:rPr>
          <w:spacing w:val="-53"/>
        </w:rPr>
        <w:t> </w:t>
      </w:r>
      <w:r>
        <w:rPr>
          <w:spacing w:val="-53"/>
        </w:rPr>
      </w:r>
      <w:r>
        <w:rPr/>
        <w:t>目前人均绿化面积约</w:t>
      </w:r>
      <w:r>
        <w:rPr>
          <w:spacing w:val="-51"/>
        </w:rPr>
        <w:t> </w:t>
      </w:r>
      <w:r>
        <w:rPr>
          <w:rFonts w:ascii="宋体" w:hAnsi="宋体" w:cs="宋体" w:eastAsia="宋体" w:hint="default"/>
        </w:rPr>
        <w:t>36</w:t>
      </w:r>
      <w:r>
        <w:rPr>
          <w:rFonts w:ascii="宋体" w:hAnsi="宋体" w:cs="宋体" w:eastAsia="宋体" w:hint="default"/>
          <w:spacing w:val="-52"/>
        </w:rPr>
        <w:t> </w:t>
      </w:r>
      <w:r>
        <w:rPr/>
        <w:t>平方米。自</w:t>
      </w:r>
      <w:r>
        <w:rPr>
          <w:spacing w:val="-50"/>
        </w:rPr>
        <w:t> </w:t>
      </w:r>
      <w:r>
        <w:rPr>
          <w:rFonts w:ascii="宋体" w:hAnsi="宋体" w:cs="宋体" w:eastAsia="宋体" w:hint="default"/>
        </w:rPr>
        <w:t>2008</w:t>
      </w:r>
      <w:r>
        <w:rPr>
          <w:rFonts w:ascii="宋体" w:hAnsi="宋体" w:cs="宋体" w:eastAsia="宋体" w:hint="default"/>
          <w:spacing w:val="-53"/>
        </w:rPr>
        <w:t> </w:t>
      </w:r>
      <w:r>
        <w:rPr/>
        <w:t>年起，沈阳园区新建楼宇采用水源热泵作为冬季供暖，</w:t>
      </w:r>
      <w:r>
        <w:rPr>
          <w:w w:val="100"/>
        </w:rPr>
        <w:t> </w:t>
      </w:r>
      <w:r>
        <w:rPr/>
        <w:t>避免了排烟、排污、噪音、霉菌污染及水源污染；公司所有新建楼宇改用</w:t>
      </w:r>
      <w:r>
        <w:rPr>
          <w:spacing w:val="-50"/>
        </w:rPr>
        <w:t> </w:t>
      </w:r>
      <w:r>
        <w:rPr>
          <w:rFonts w:ascii="宋体" w:hAnsi="宋体" w:cs="宋体" w:eastAsia="宋体" w:hint="default"/>
        </w:rPr>
        <w:t>LED</w:t>
      </w:r>
      <w:r>
        <w:rPr>
          <w:rFonts w:ascii="宋体" w:hAnsi="宋体" w:cs="宋体" w:eastAsia="宋体" w:hint="default"/>
          <w:spacing w:val="-48"/>
        </w:rPr>
        <w:t> </w:t>
      </w:r>
      <w:r>
        <w:rPr/>
        <w:t>照明，有效降低能</w:t>
      </w:r>
      <w:r>
        <w:rPr>
          <w:w w:val="100"/>
        </w:rPr>
        <w:t> </w:t>
      </w:r>
      <w:r>
        <w:rPr/>
        <w:t>耗。自</w:t>
      </w:r>
      <w:r>
        <w:rPr>
          <w:spacing w:val="-50"/>
        </w:rPr>
        <w:t> </w:t>
      </w:r>
      <w:r>
        <w:rPr>
          <w:rFonts w:ascii="宋体" w:hAnsi="宋体" w:cs="宋体" w:eastAsia="宋体" w:hint="default"/>
        </w:rPr>
        <w:t>2009</w:t>
      </w:r>
      <w:r>
        <w:rPr>
          <w:rFonts w:ascii="宋体" w:hAnsi="宋体" w:cs="宋体" w:eastAsia="宋体" w:hint="default"/>
          <w:spacing w:val="-52"/>
        </w:rPr>
        <w:t> </w:t>
      </w:r>
      <w:r>
        <w:rPr/>
        <w:t>年起，公司通过对硬件升级等办法延长电脑的报废时间，实现资源的循环有效利用，</w:t>
      </w:r>
    </w:p>
    <w:p>
      <w:pPr>
        <w:pStyle w:val="BodyText"/>
        <w:spacing w:line="272" w:lineRule="exact" w:before="26"/>
        <w:ind w:right="0"/>
        <w:jc w:val="left"/>
        <w:rPr>
          <w:rFonts w:ascii="宋体" w:hAnsi="宋体" w:cs="宋体" w:eastAsia="宋体" w:hint="default"/>
        </w:rPr>
      </w:pPr>
      <w:r>
        <w:rPr>
          <w:spacing w:val="-4"/>
        </w:rPr>
        <w:t>减少对环境的污染。自</w:t>
      </w:r>
      <w:r>
        <w:rPr>
          <w:spacing w:val="-26"/>
        </w:rPr>
        <w:t> </w:t>
      </w:r>
      <w:r>
        <w:rPr>
          <w:rFonts w:ascii="宋体" w:hAnsi="宋体" w:cs="宋体" w:eastAsia="宋体" w:hint="default"/>
        </w:rPr>
        <w:t>2011</w:t>
      </w:r>
      <w:r>
        <w:rPr>
          <w:rFonts w:ascii="宋体" w:hAnsi="宋体" w:cs="宋体" w:eastAsia="宋体" w:hint="default"/>
          <w:spacing w:val="-27"/>
        </w:rPr>
        <w:t> </w:t>
      </w:r>
      <w:r>
        <w:rPr>
          <w:spacing w:val="-5"/>
        </w:rPr>
        <w:t>年起，公司禁止在办公楼内吸烟，打造“无烟东软”，创造健康、安</w:t>
      </w:r>
      <w:r>
        <w:rPr>
          <w:spacing w:val="-94"/>
        </w:rPr>
        <w:t> </w:t>
      </w:r>
      <w:r>
        <w:rPr>
          <w:spacing w:val="-94"/>
        </w:rPr>
      </w:r>
      <w:r>
        <w:rPr/>
        <w:t>全的办公环境。</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74" w:footer="1248" w:top="1220" w:bottom="1440" w:left="1580" w:right="1040"/>
        </w:sectPr>
      </w:pPr>
    </w:p>
    <w:p>
      <w:pPr>
        <w:spacing w:line="240" w:lineRule="auto" w:before="1"/>
        <w:rPr>
          <w:rFonts w:ascii="宋体" w:hAnsi="宋体" w:cs="宋体" w:eastAsia="宋体" w:hint="default"/>
          <w:sz w:val="17"/>
          <w:szCs w:val="17"/>
        </w:rPr>
      </w:pPr>
    </w:p>
    <w:p>
      <w:pPr>
        <w:pStyle w:val="BodyText"/>
        <w:spacing w:line="237" w:lineRule="auto" w:before="38"/>
        <w:ind w:left="118" w:right="108" w:firstLine="419"/>
        <w:jc w:val="both"/>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2"/>
          <w:w w:val="100"/>
        </w:rPr>
        <w:t> </w:t>
      </w:r>
      <w:r>
        <w:rPr>
          <w:spacing w:val="-8"/>
          <w:w w:val="100"/>
        </w:rPr>
        <w:t>年，公司积极践行节能环保的企业公民使命，加强环境管理及员工培训，提高环保意识，</w:t>
      </w:r>
      <w:r>
        <w:rPr>
          <w:w w:val="100"/>
        </w:rPr>
        <w:t> </w:t>
      </w:r>
      <w:r>
        <w:rPr>
          <w:spacing w:val="-1"/>
        </w:rPr>
        <w:t>维护设施的正常运行，人均办公用纸量、用水量、用电量对比往年均有下降。公司对到期报废的</w:t>
      </w:r>
      <w:r>
        <w:rPr>
          <w:spacing w:val="-55"/>
        </w:rPr>
        <w:t> </w:t>
      </w:r>
      <w:r>
        <w:rPr>
          <w:spacing w:val="-55"/>
        </w:rPr>
      </w:r>
      <w:r>
        <w:rPr/>
        <w:t>电子设备进行单独处理，对仍有利用价值的配件进行拆解，提高资源利用率。</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Heading3"/>
        <w:spacing w:line="273" w:lineRule="exact"/>
        <w:ind w:left="118" w:right="0"/>
        <w:jc w:val="left"/>
        <w:rPr>
          <w:rFonts w:ascii="宋体" w:hAnsi="宋体" w:cs="宋体" w:eastAsia="宋体" w:hint="default"/>
          <w:b w:val="0"/>
          <w:bCs w:val="0"/>
        </w:rPr>
      </w:pPr>
      <w:r>
        <w:rPr>
          <w:rFonts w:ascii="宋体" w:hAnsi="宋体" w:cs="宋体" w:eastAsia="宋体" w:hint="default"/>
        </w:rPr>
        <w:t>3</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spacing w:before="0"/>
        <w:ind w:left="118" w:right="18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4</w:t>
      </w:r>
      <w:r>
        <w:rPr>
          <w:rFonts w:ascii="宋体" w:hAnsi="宋体" w:cs="宋体" w:eastAsia="宋体" w:hint="default"/>
          <w:b/>
          <w:bCs/>
          <w:sz w:val="21"/>
          <w:szCs w:val="21"/>
        </w:rPr>
        <w:t>、报告期内披露环境信息内容的后续进展或变化情况的说明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1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2" w:lineRule="exact"/>
        <w:ind w:left="118" w:right="0"/>
        <w:jc w:val="left"/>
        <w:rPr>
          <w:b w:val="0"/>
          <w:bCs w:val="0"/>
        </w:rPr>
      </w:pPr>
      <w:r>
        <w:rPr/>
        <w:t>（四）</w:t>
      </w:r>
      <w:r>
        <w:rPr>
          <w:spacing w:val="-95"/>
        </w:rPr>
        <w:t> </w:t>
      </w:r>
      <w:r>
        <w:rPr>
          <w:rFonts w:ascii="宋体" w:hAnsi="宋体" w:cs="宋体" w:eastAsia="宋体" w:hint="default"/>
          <w:spacing w:val="-95"/>
        </w:rPr>
      </w:r>
      <w:r>
        <w:rPr/>
        <w:t>其他说明</w:t>
      </w:r>
      <w:r>
        <w:rPr>
          <w:b w:val="0"/>
          <w:bCs w:val="0"/>
        </w:rPr>
      </w:r>
    </w:p>
    <w:p>
      <w:pPr>
        <w:spacing w:before="0"/>
        <w:ind w:left="118" w:right="639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pStyle w:val="BodyText"/>
        <w:spacing w:line="266" w:lineRule="exact"/>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2998" w:val="left" w:leader="none"/>
        </w:tabs>
        <w:spacing w:line="309" w:lineRule="exact"/>
        <w:ind w:left="118" w:right="0"/>
        <w:jc w:val="left"/>
      </w:pPr>
      <w:r>
        <w:rPr/>
        <w:t> </w:t>
        <w:tab/>
        <w:t> </w:t>
      </w:r>
    </w:p>
    <w:p>
      <w:pPr>
        <w:spacing w:after="0" w:line="309" w:lineRule="exact"/>
        <w:jc w:val="left"/>
        <w:sectPr>
          <w:pgSz w:w="11910" w:h="16840"/>
          <w:pgMar w:header="874" w:footer="1248" w:top="1220" w:bottom="1440" w:left="1680" w:right="1160"/>
        </w:sectPr>
      </w:pPr>
    </w:p>
    <w:p>
      <w:pPr>
        <w:spacing w:line="240" w:lineRule="auto" w:before="9"/>
        <w:rPr>
          <w:rFonts w:ascii="宋体" w:hAnsi="宋体" w:cs="宋体" w:eastAsia="宋体" w:hint="default"/>
          <w:sz w:val="17"/>
          <w:szCs w:val="17"/>
        </w:rPr>
      </w:pPr>
    </w:p>
    <w:p>
      <w:pPr>
        <w:pStyle w:val="Heading1"/>
        <w:spacing w:line="240" w:lineRule="auto"/>
        <w:ind w:left="2455" w:right="0"/>
        <w:jc w:val="left"/>
        <w:rPr>
          <w:b w:val="0"/>
          <w:bCs w:val="0"/>
        </w:rPr>
      </w:pPr>
      <w:bookmarkStart w:name="_bookmark5" w:id="13"/>
      <w:bookmarkEnd w:id="13"/>
      <w:r>
        <w:rPr>
          <w:b w:val="0"/>
          <w:bCs w:val="0"/>
        </w:rPr>
      </w:r>
      <w:r>
        <w:rPr/>
        <w:t>第六节</w:t>
      </w:r>
      <w:r>
        <w:rPr>
          <w:spacing w:val="-1"/>
        </w:rPr>
        <w:t> </w:t>
      </w:r>
      <w:r>
        <w:rPr/>
        <w:t>普通股股份变动及股东情况</w:t>
      </w:r>
      <w:r>
        <w:rPr>
          <w:b w:val="0"/>
          <w:bCs w:val="0"/>
        </w:rPr>
      </w:r>
    </w:p>
    <w:p>
      <w:pPr>
        <w:spacing w:line="240" w:lineRule="auto" w:before="4"/>
        <w:rPr>
          <w:rFonts w:ascii="黑体" w:hAnsi="黑体" w:cs="黑体" w:eastAsia="黑体" w:hint="default"/>
          <w:b/>
          <w:bCs/>
          <w:sz w:val="19"/>
          <w:szCs w:val="19"/>
        </w:rPr>
      </w:pPr>
    </w:p>
    <w:p>
      <w:pPr>
        <w:pStyle w:val="Heading3"/>
        <w:spacing w:line="274" w:lineRule="exact"/>
        <w:ind w:right="0"/>
        <w:jc w:val="left"/>
        <w:rPr>
          <w:b w:val="0"/>
          <w:bCs w:val="0"/>
        </w:rPr>
      </w:pPr>
      <w:r>
        <w:rPr/>
        <w:t>一、</w:t>
      </w:r>
      <w:r>
        <w:rPr>
          <w:spacing w:val="-75"/>
        </w:rPr>
        <w:t> </w:t>
      </w:r>
      <w:r>
        <w:rPr>
          <w:rFonts w:ascii="宋体" w:hAnsi="宋体" w:cs="宋体" w:eastAsia="宋体" w:hint="default"/>
          <w:spacing w:val="-75"/>
        </w:rPr>
      </w:r>
      <w:r>
        <w:rPr/>
        <w:t>普通股股本变动情况</w:t>
      </w:r>
      <w:r>
        <w:rPr>
          <w:b w:val="0"/>
          <w:bCs w:val="0"/>
        </w:rPr>
      </w:r>
    </w:p>
    <w:p>
      <w:pPr>
        <w:spacing w:line="237" w:lineRule="auto" w:before="2"/>
        <w:ind w:left="218" w:right="4036" w:firstLine="0"/>
        <w:jc w:val="left"/>
        <w:rPr>
          <w:rFonts w:ascii="宋体" w:hAnsi="宋体" w:cs="宋体" w:eastAsia="宋体" w:hint="default"/>
          <w:sz w:val="21"/>
          <w:szCs w:val="21"/>
        </w:rPr>
      </w:pPr>
      <w:r>
        <w:rPr>
          <w:rFonts w:ascii="宋体" w:hAnsi="宋体" w:cs="宋体" w:eastAsia="宋体" w:hint="default"/>
          <w:b/>
          <w:bCs/>
          <w:sz w:val="21"/>
          <w:szCs w:val="21"/>
        </w:rPr>
        <w:t>（一）普通股股份变动情况表</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、普通股股份变动情况表</w:t>
      </w:r>
      <w:r>
        <w:rPr>
          <w:rFonts w:ascii="宋体" w:hAnsi="宋体" w:cs="宋体" w:eastAsia="宋体" w:hint="default"/>
          <w:b/>
          <w:bCs/>
          <w:w w:val="99"/>
          <w:sz w:val="21"/>
          <w:szCs w:val="21"/>
        </w:rPr>
        <w:t> </w:t>
      </w:r>
      <w:r>
        <w:rPr>
          <w:rFonts w:ascii="宋体" w:hAnsi="宋体" w:cs="宋体" w:eastAsia="宋体" w:hint="default"/>
          <w:sz w:val="21"/>
          <w:szCs w:val="21"/>
        </w:rPr>
        <w:t>报告期内，公司普通股股份总数和结构未发生变化。</w:t>
      </w:r>
      <w:r>
        <w:rPr>
          <w:rFonts w:ascii="宋体" w:hAnsi="宋体" w:cs="宋体" w:eastAsia="宋体" w:hint="default"/>
          <w:sz w:val="21"/>
          <w:szCs w:val="21"/>
        </w:rPr>
        <w:t> </w:t>
      </w:r>
    </w:p>
    <w:p>
      <w:pPr>
        <w:pStyle w:val="Heading3"/>
        <w:spacing w:line="274" w:lineRule="exact" w:before="22"/>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spacing w:val="-1"/>
          <w:w w:val="100"/>
        </w:rPr>
        <w:t>、</w:t>
      </w:r>
      <w:r>
        <w:rPr>
          <w:w w:val="100"/>
        </w:rPr>
        <w:t>普通股股份变动情</w:t>
      </w:r>
      <w:r>
        <w:rPr>
          <w:spacing w:val="-3"/>
          <w:w w:val="100"/>
        </w:rPr>
        <w:t>况</w:t>
      </w:r>
      <w:r>
        <w:rPr>
          <w:w w:val="100"/>
        </w:rPr>
        <w:t>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5"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right="227" w:firstLine="419"/>
        <w:jc w:val="both"/>
        <w:rPr>
          <w:rFonts w:ascii="宋体" w:hAnsi="宋体" w:cs="宋体" w:eastAsia="宋体" w:hint="default"/>
        </w:rPr>
      </w:pPr>
      <w:r>
        <w:rPr/>
        <w:t>于</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w:t>
      </w:r>
      <w:r>
        <w:rPr>
          <w:spacing w:val="-49"/>
        </w:rPr>
        <w:t> </w:t>
      </w:r>
      <w:r>
        <w:rPr>
          <w:rFonts w:ascii="宋体" w:hAnsi="宋体" w:cs="宋体" w:eastAsia="宋体" w:hint="default"/>
        </w:rPr>
        <w:t>2</w:t>
      </w:r>
      <w:r>
        <w:rPr>
          <w:rFonts w:ascii="宋体" w:hAnsi="宋体" w:cs="宋体" w:eastAsia="宋体" w:hint="default"/>
          <w:spacing w:val="-51"/>
        </w:rPr>
        <w:t> </w:t>
      </w:r>
      <w:r>
        <w:rPr/>
        <w:t>日召开的公司八届十九次董事会、</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w:t>
      </w:r>
      <w:r>
        <w:rPr>
          <w:spacing w:val="-49"/>
        </w:rPr>
        <w:t> </w:t>
      </w:r>
      <w:r>
        <w:rPr>
          <w:rFonts w:ascii="宋体" w:hAnsi="宋体" w:cs="宋体" w:eastAsia="宋体" w:hint="default"/>
        </w:rPr>
        <w:t>20</w:t>
      </w:r>
      <w:r>
        <w:rPr>
          <w:rFonts w:ascii="宋体" w:hAnsi="宋体" w:cs="宋体" w:eastAsia="宋体" w:hint="default"/>
          <w:spacing w:val="-49"/>
        </w:rPr>
        <w:t> </w:t>
      </w:r>
      <w:r>
        <w:rPr/>
        <w:t>日召开的公司</w:t>
      </w:r>
      <w:r>
        <w:rPr>
          <w:spacing w:val="-48"/>
        </w:rPr>
        <w:t> </w:t>
      </w:r>
      <w:r>
        <w:rPr>
          <w:rFonts w:ascii="宋体" w:hAnsi="宋体" w:cs="宋体" w:eastAsia="宋体" w:hint="default"/>
        </w:rPr>
        <w:t>2018</w:t>
      </w:r>
      <w:r>
        <w:rPr>
          <w:rFonts w:ascii="宋体" w:hAnsi="宋体" w:cs="宋体" w:eastAsia="宋体" w:hint="default"/>
          <w:spacing w:val="-49"/>
        </w:rPr>
        <w:t> </w:t>
      </w:r>
      <w:r>
        <w:rPr/>
        <w:t>年</w:t>
      </w:r>
      <w:r>
        <w:rPr>
          <w:w w:val="100"/>
        </w:rPr>
        <w:t> </w:t>
      </w:r>
      <w:r>
        <w:rPr>
          <w:spacing w:val="-1"/>
        </w:rPr>
        <w:t>第二次临时股东大会审议通过《关于以集中竞价交易方式回购股份预案的议案》，具体内容，详</w:t>
      </w:r>
      <w:r>
        <w:rPr>
          <w:spacing w:val="-56"/>
        </w:rPr>
        <w:t> </w:t>
      </w:r>
      <w:r>
        <w:rPr>
          <w:spacing w:val="-56"/>
        </w:rPr>
      </w:r>
      <w:r>
        <w:rPr/>
        <w:t>见本公司于</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11</w:t>
      </w:r>
      <w:r>
        <w:rPr>
          <w:rFonts w:ascii="宋体" w:hAnsi="宋体" w:cs="宋体" w:eastAsia="宋体" w:hint="default"/>
          <w:spacing w:val="-52"/>
        </w:rPr>
        <w:t> </w:t>
      </w:r>
      <w:r>
        <w:rPr/>
        <w:t>月</w:t>
      </w:r>
      <w:r>
        <w:rPr>
          <w:spacing w:val="-53"/>
        </w:rPr>
        <w:t> </w:t>
      </w:r>
      <w:r>
        <w:rPr>
          <w:rFonts w:ascii="宋体" w:hAnsi="宋体" w:cs="宋体" w:eastAsia="宋体" w:hint="default"/>
        </w:rPr>
        <w:t>3</w:t>
      </w:r>
      <w:r>
        <w:rPr>
          <w:rFonts w:ascii="宋体" w:hAnsi="宋体" w:cs="宋体" w:eastAsia="宋体" w:hint="default"/>
          <w:spacing w:val="-51"/>
        </w:rPr>
        <w:t> </w:t>
      </w:r>
      <w:r>
        <w:rPr/>
        <w:t>日、</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3"/>
        </w:rPr>
        <w:t> </w:t>
      </w:r>
      <w:r>
        <w:rPr/>
        <w:t>月</w:t>
      </w:r>
      <w:r>
        <w:rPr>
          <w:spacing w:val="-51"/>
        </w:rPr>
        <w:t> </w:t>
      </w:r>
      <w:r>
        <w:rPr>
          <w:rFonts w:ascii="宋体" w:hAnsi="宋体" w:cs="宋体" w:eastAsia="宋体" w:hint="default"/>
        </w:rPr>
        <w:t>21</w:t>
      </w:r>
      <w:r>
        <w:rPr>
          <w:rFonts w:ascii="宋体" w:hAnsi="宋体" w:cs="宋体" w:eastAsia="宋体" w:hint="default"/>
          <w:spacing w:val="-51"/>
        </w:rPr>
        <w:t> </w:t>
      </w:r>
      <w:r>
        <w:rPr>
          <w:spacing w:val="-3"/>
        </w:rPr>
        <w:t>日刊登在《中国证券报》、《上海证券报》上的</w:t>
      </w:r>
      <w:r>
        <w:rPr>
          <w:w w:val="100"/>
        </w:rPr>
        <w:t> </w:t>
      </w:r>
      <w:r>
        <w:rPr/>
        <w:t>相关公告。</w:t>
      </w:r>
      <w:r>
        <w:rPr>
          <w:rFonts w:ascii="宋体" w:hAnsi="宋体" w:cs="宋体" w:eastAsia="宋体" w:hint="default"/>
        </w:rPr>
        <w:t> </w:t>
      </w:r>
    </w:p>
    <w:p>
      <w:pPr>
        <w:pStyle w:val="BodyText"/>
        <w:spacing w:line="273" w:lineRule="exact"/>
        <w:ind w:left="638" w:right="0"/>
        <w:jc w:val="left"/>
      </w:pPr>
      <w:r>
        <w:rPr>
          <w:rFonts w:ascii="宋体" w:hAnsi="宋体" w:cs="宋体" w:eastAsia="宋体" w:hint="default"/>
        </w:rPr>
        <w:t>2019 </w:t>
      </w:r>
      <w:r>
        <w:rPr/>
        <w:t>年 </w:t>
      </w:r>
      <w:r>
        <w:rPr>
          <w:rFonts w:ascii="宋体" w:hAnsi="宋体" w:cs="宋体" w:eastAsia="宋体" w:hint="default"/>
        </w:rPr>
        <w:t>5 </w:t>
      </w:r>
      <w:r>
        <w:rPr/>
        <w:t>月 </w:t>
      </w:r>
      <w:r>
        <w:rPr>
          <w:rFonts w:ascii="宋体" w:hAnsi="宋体" w:cs="宋体" w:eastAsia="宋体" w:hint="default"/>
        </w:rPr>
        <w:t>17  </w:t>
      </w:r>
      <w:r>
        <w:rPr>
          <w:spacing w:val="3"/>
        </w:rPr>
        <w:t>日，公司股份回购期限届满，公司实际通过集中竞价交易方式回购股份</w:t>
      </w:r>
    </w:p>
    <w:p>
      <w:pPr>
        <w:pStyle w:val="BodyText"/>
        <w:spacing w:line="240" w:lineRule="auto"/>
        <w:ind w:right="0"/>
        <w:jc w:val="left"/>
        <w:rPr>
          <w:rFonts w:ascii="宋体" w:hAnsi="宋体" w:cs="宋体" w:eastAsia="宋体" w:hint="default"/>
        </w:rPr>
      </w:pPr>
      <w:r>
        <w:rPr>
          <w:rFonts w:ascii="宋体" w:hAnsi="宋体" w:cs="宋体" w:eastAsia="宋体" w:hint="default"/>
        </w:rPr>
        <w:t>39,833,973</w:t>
      </w:r>
      <w:r>
        <w:rPr>
          <w:rFonts w:ascii="宋体" w:hAnsi="宋体" w:cs="宋体" w:eastAsia="宋体" w:hint="default"/>
          <w:spacing w:val="-44"/>
        </w:rPr>
        <w:t> </w:t>
      </w:r>
      <w:r>
        <w:rPr>
          <w:spacing w:val="-3"/>
        </w:rPr>
        <w:t>股，具体内容，详见本公司于</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5</w:t>
      </w:r>
      <w:r>
        <w:rPr>
          <w:rFonts w:ascii="宋体" w:hAnsi="宋体" w:cs="宋体" w:eastAsia="宋体" w:hint="default"/>
          <w:spacing w:val="-46"/>
        </w:rPr>
        <w:t> </w:t>
      </w:r>
      <w:r>
        <w:rPr/>
        <w:t>月</w:t>
      </w:r>
      <w:r>
        <w:rPr>
          <w:spacing w:val="-44"/>
        </w:rPr>
        <w:t> </w:t>
      </w:r>
      <w:r>
        <w:rPr>
          <w:rFonts w:ascii="宋体" w:hAnsi="宋体" w:cs="宋体" w:eastAsia="宋体" w:hint="default"/>
        </w:rPr>
        <w:t>21</w:t>
      </w:r>
      <w:r>
        <w:rPr>
          <w:rFonts w:ascii="宋体" w:hAnsi="宋体" w:cs="宋体" w:eastAsia="宋体" w:hint="default"/>
          <w:spacing w:val="-46"/>
        </w:rPr>
        <w:t> </w:t>
      </w:r>
      <w:r>
        <w:rPr>
          <w:spacing w:val="-4"/>
        </w:rPr>
        <w:t>日刊登在《中国证券报》、《上海证券</w:t>
      </w:r>
      <w:r>
        <w:rPr>
          <w:spacing w:val="-102"/>
        </w:rPr>
        <w:t> </w:t>
      </w:r>
      <w:r>
        <w:rPr>
          <w:spacing w:val="-102"/>
        </w:rPr>
      </w:r>
      <w:r>
        <w:rPr/>
        <w:t>报》上的相关公告。</w:t>
      </w:r>
      <w:r>
        <w:rPr>
          <w:rFonts w:ascii="宋体" w:hAnsi="宋体" w:cs="宋体" w:eastAsia="宋体" w:hint="default"/>
        </w:rPr>
        <w:t> </w:t>
      </w:r>
    </w:p>
    <w:p>
      <w:pPr>
        <w:pStyle w:val="Heading3"/>
        <w:spacing w:line="274" w:lineRule="exact" w:before="22"/>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spacing w:val="-1"/>
          <w:w w:val="100"/>
        </w:rPr>
        <w:t>、</w:t>
      </w:r>
      <w:r>
        <w:rPr>
          <w:w w:val="100"/>
        </w:rPr>
        <w:t>普通股股份变动对</w:t>
      </w:r>
      <w:r>
        <w:rPr>
          <w:spacing w:val="-3"/>
          <w:w w:val="100"/>
        </w:rPr>
        <w:t>最</w:t>
      </w:r>
      <w:r>
        <w:rPr>
          <w:w w:val="100"/>
        </w:rPr>
        <w:t>近</w:t>
      </w:r>
      <w:r>
        <w:rPr>
          <w:spacing w:val="-3"/>
          <w:w w:val="100"/>
        </w:rPr>
        <w:t>一</w:t>
      </w:r>
      <w:r>
        <w:rPr>
          <w:w w:val="100"/>
        </w:rPr>
        <w:t>年和最近一期每股</w:t>
      </w:r>
      <w:r>
        <w:rPr>
          <w:spacing w:val="-3"/>
          <w:w w:val="100"/>
        </w:rPr>
        <w:t>收</w:t>
      </w:r>
      <w:r>
        <w:rPr>
          <w:w w:val="100"/>
        </w:rPr>
        <w:t>益</w:t>
      </w:r>
      <w:r>
        <w:rPr>
          <w:spacing w:val="-3"/>
          <w:w w:val="100"/>
        </w:rPr>
        <w:t>、</w:t>
      </w:r>
      <w:r>
        <w:rPr>
          <w:w w:val="100"/>
        </w:rPr>
        <w:t>每股净资产等财务</w:t>
      </w:r>
      <w:r>
        <w:rPr>
          <w:spacing w:val="-3"/>
          <w:w w:val="100"/>
        </w:rPr>
        <w:t>指</w:t>
      </w:r>
      <w:r>
        <w:rPr>
          <w:w w:val="100"/>
        </w:rPr>
        <w:t>标</w:t>
      </w:r>
      <w:r>
        <w:rPr>
          <w:spacing w:val="-3"/>
          <w:w w:val="100"/>
        </w:rPr>
        <w:t>的</w:t>
      </w:r>
      <w:r>
        <w:rPr>
          <w:w w:val="100"/>
        </w:rPr>
        <w:t>影响（如有</w:t>
      </w:r>
      <w:r>
        <w:rPr>
          <w:spacing w:val="-2"/>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4"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ind w:right="0"/>
        <w:jc w:val="left"/>
        <w:rPr>
          <w:rFonts w:ascii="宋体" w:hAnsi="宋体" w:cs="宋体" w:eastAsia="宋体" w:hint="default"/>
          <w:b w:val="0"/>
          <w:bCs w:val="0"/>
        </w:rPr>
      </w:pPr>
      <w:r>
        <w:rPr>
          <w:rFonts w:ascii="宋体" w:hAnsi="宋体" w:cs="宋体" w:eastAsia="宋体" w:hint="default"/>
        </w:rPr>
        <w:t>4</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ind w:right="0"/>
        <w:jc w:val="left"/>
        <w:rPr>
          <w:b w:val="0"/>
          <w:bCs w:val="0"/>
        </w:rPr>
      </w:pPr>
      <w:r>
        <w:rPr/>
        <w:t>（二）限售股份变动情况</w:t>
      </w:r>
      <w:r>
        <w:rPr>
          <w:b w:val="0"/>
          <w:bCs w:val="0"/>
        </w:rPr>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09" w:lineRule="exact" w:before="0"/>
        <w:ind w:left="218" w:right="0" w:firstLine="0"/>
        <w:jc w:val="left"/>
        <w:rPr>
          <w:rFonts w:ascii="宋体" w:hAnsi="宋体" w:cs="宋体" w:eastAsia="宋体" w:hint="default"/>
          <w:sz w:val="24"/>
          <w:szCs w:val="24"/>
        </w:rPr>
      </w:pPr>
      <w:r>
        <w:rPr>
          <w:rFonts w:ascii="宋体"/>
          <w:sz w:val="24"/>
        </w:rPr>
        <w:t> </w:t>
      </w:r>
    </w:p>
    <w:p>
      <w:pPr>
        <w:pStyle w:val="Heading3"/>
        <w:spacing w:line="274" w:lineRule="exact" w:before="4"/>
        <w:ind w:right="0"/>
        <w:jc w:val="left"/>
        <w:rPr>
          <w:b w:val="0"/>
          <w:bCs w:val="0"/>
        </w:rPr>
      </w:pPr>
      <w:r>
        <w:rPr/>
        <w:t>二、</w:t>
      </w:r>
      <w:r>
        <w:rPr>
          <w:spacing w:val="-75"/>
        </w:rPr>
        <w:t> </w:t>
      </w:r>
      <w:r>
        <w:rPr>
          <w:rFonts w:ascii="宋体" w:hAnsi="宋体" w:cs="宋体" w:eastAsia="宋体" w:hint="default"/>
          <w:spacing w:val="-75"/>
        </w:rPr>
      </w:r>
      <w:r>
        <w:rPr/>
        <w:t>证券发行与上市情况</w:t>
      </w:r>
      <w:r>
        <w:rPr>
          <w:b w:val="0"/>
          <w:bCs w:val="0"/>
        </w:rPr>
      </w:r>
    </w:p>
    <w:p>
      <w:pPr>
        <w:spacing w:line="273" w:lineRule="exact"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（一）截至报告期内证券发行情况</w:t>
      </w:r>
      <w:r>
        <w:rPr>
          <w:rFonts w:ascii="宋体" w:hAnsi="宋体" w:cs="宋体" w:eastAsia="宋体" w:hint="default"/>
          <w:sz w:val="21"/>
          <w:szCs w:val="21"/>
        </w:rPr>
      </w:r>
    </w:p>
    <w:p>
      <w:pPr>
        <w:pStyle w:val="BodyText"/>
        <w:spacing w:line="272" w:lineRule="exact" w:before="26"/>
        <w:ind w:right="22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b w:val="0"/>
          <w:bCs w:val="0"/>
        </w:rPr>
      </w:pPr>
      <w:r>
        <w:rPr/>
        <w:t>（二）公司普通股股份总数及股东结构变动及公司资产和负债结构的变动情况</w:t>
      </w:r>
      <w:r>
        <w:rPr>
          <w:b w:val="0"/>
          <w:bCs w:val="0"/>
        </w:rPr>
      </w:r>
    </w:p>
    <w:p>
      <w:pPr>
        <w:pStyle w:val="BodyText"/>
        <w:spacing w:line="240" w:lineRule="auto"/>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除上述“普通股股份变动情况说明”所述情况外，公司无因送股、配股、增发新股、吸收合</w:t>
      </w:r>
    </w:p>
    <w:p>
      <w:pPr>
        <w:pStyle w:val="BodyText"/>
        <w:spacing w:line="274" w:lineRule="exact" w:before="22"/>
        <w:ind w:right="0"/>
        <w:jc w:val="left"/>
        <w:rPr>
          <w:rFonts w:ascii="宋体" w:hAnsi="宋体" w:cs="宋体" w:eastAsia="宋体" w:hint="default"/>
        </w:rPr>
      </w:pPr>
      <w:r>
        <w:rPr>
          <w:spacing w:val="-1"/>
        </w:rPr>
        <w:t>并、可转换公司债券转股、减资、内部职工股或者公司职工股上市或其他原因引起公司限售股份</w:t>
      </w:r>
      <w:r>
        <w:rPr>
          <w:spacing w:val="-55"/>
        </w:rPr>
        <w:t> </w:t>
      </w:r>
      <w:r>
        <w:rPr>
          <w:spacing w:val="-55"/>
        </w:rPr>
      </w:r>
      <w:r>
        <w:rPr/>
        <w:t>变动的情况。</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b w:val="0"/>
          <w:bCs w:val="0"/>
        </w:rPr>
      </w:pPr>
      <w:r>
        <w:rPr/>
        <w:t>（三）现存的内部职工股情况</w:t>
      </w:r>
      <w:r>
        <w:rPr>
          <w:b w:val="0"/>
          <w:bCs w:val="0"/>
        </w:rPr>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0" w:lineRule="exact"/>
        <w:ind w:right="0"/>
        <w:jc w:val="left"/>
      </w:pPr>
      <w:r>
        <w:rPr/>
        <w:t> </w:t>
      </w:r>
    </w:p>
    <w:p>
      <w:pPr>
        <w:pStyle w:val="Heading3"/>
        <w:spacing w:line="274" w:lineRule="exact" w:before="2"/>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spacing w:line="274" w:lineRule="exact"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（一）股东总数</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6800"/>
        <w:gridCol w:w="2261"/>
      </w:tblGrid>
      <w:tr>
        <w:trPr>
          <w:trHeight w:val="283" w:hRule="exact"/>
        </w:trPr>
        <w:tc>
          <w:tcPr>
            <w:tcW w:w="6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81,271</w:t>
            </w:r>
            <w:r>
              <w:rPr>
                <w:rFonts w:ascii="宋体"/>
                <w:sz w:val="21"/>
              </w:rPr>
              <w:t> </w:t>
            </w:r>
          </w:p>
        </w:tc>
      </w:tr>
      <w:tr>
        <w:trPr>
          <w:trHeight w:val="283" w:hRule="exact"/>
        </w:trPr>
        <w:tc>
          <w:tcPr>
            <w:tcW w:w="6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76,503</w:t>
            </w:r>
            <w:r>
              <w:rPr>
                <w:rFonts w:ascii="宋体"/>
                <w:sz w:val="21"/>
              </w:rPr>
              <w:t> </w:t>
            </w:r>
          </w:p>
        </w:tc>
      </w:tr>
      <w:tr>
        <w:trPr>
          <w:trHeight w:val="281" w:hRule="exact"/>
        </w:trPr>
        <w:tc>
          <w:tcPr>
            <w:tcW w:w="6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6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line="240" w:lineRule="auto" w:before="11"/>
        <w:rPr>
          <w:rFonts w:ascii="宋体" w:hAnsi="宋体" w:cs="宋体" w:eastAsia="宋体" w:hint="default"/>
          <w:b/>
          <w:bCs/>
          <w:sz w:val="18"/>
          <w:szCs w:val="18"/>
        </w:rPr>
      </w:pPr>
    </w:p>
    <w:p>
      <w:pPr>
        <w:pStyle w:val="BodyText"/>
        <w:spacing w:line="273" w:lineRule="exact" w:before="36"/>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19"/>
          <w:pgSz w:w="11910" w:h="16840"/>
          <w:pgMar w:footer="1248" w:header="874" w:top="1220" w:bottom="1440" w:left="1580" w:right="1040"/>
        </w:sectPr>
      </w:pPr>
    </w:p>
    <w:p>
      <w:pPr>
        <w:spacing w:line="240" w:lineRule="auto" w:before="1"/>
        <w:rPr>
          <w:rFonts w:ascii="宋体" w:hAnsi="宋体" w:cs="宋体" w:eastAsia="宋体" w:hint="default"/>
          <w:sz w:val="17"/>
          <w:szCs w:val="17"/>
        </w:rPr>
      </w:pPr>
    </w:p>
    <w:p>
      <w:pPr>
        <w:pStyle w:val="Heading3"/>
        <w:spacing w:line="240" w:lineRule="auto" w:before="36"/>
        <w:ind w:left="1018" w:right="0"/>
        <w:jc w:val="left"/>
        <w:rPr>
          <w:b w:val="0"/>
          <w:bCs w:val="0"/>
        </w:rPr>
      </w:pPr>
      <w:r>
        <w:rPr/>
        <w:t>（二）截止报告期末前十名股东、前十名流通股东（或无限售条件股东）持股情况表</w:t>
      </w:r>
      <w:r>
        <w:rPr>
          <w:b w:val="0"/>
          <w:bCs w:val="0"/>
        </w:rPr>
      </w:r>
    </w:p>
    <w:p>
      <w:pPr>
        <w:pStyle w:val="BodyText"/>
        <w:spacing w:line="240" w:lineRule="auto" w:before="59"/>
        <w:ind w:left="0" w:right="90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股</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549"/>
        <w:gridCol w:w="1275"/>
        <w:gridCol w:w="1418"/>
        <w:gridCol w:w="1164"/>
        <w:gridCol w:w="958"/>
        <w:gridCol w:w="694"/>
        <w:gridCol w:w="1042"/>
        <w:gridCol w:w="331"/>
        <w:gridCol w:w="1198"/>
      </w:tblGrid>
      <w:tr>
        <w:trPr>
          <w:trHeight w:val="283" w:hRule="exact"/>
        </w:trPr>
        <w:tc>
          <w:tcPr>
            <w:tcW w:w="106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554" w:hRule="exact"/>
        </w:trPr>
        <w:tc>
          <w:tcPr>
            <w:tcW w:w="25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847"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3" w:lineRule="exact"/>
              <w:ind w:left="847"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20" w:right="107"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83" w:right="179" w:firstLine="20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持股数量</w:t>
            </w:r>
            <w:r>
              <w:rPr>
                <w:rFonts w:ascii="宋体" w:hAnsi="宋体" w:cs="宋体" w:eastAsia="宋体" w:hint="default"/>
                <w:sz w:val="21"/>
                <w:szCs w:val="21"/>
              </w:rPr>
              <w:t> </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958" w:type="dxa"/>
            <w:vMerge w:val="restart"/>
            <w:tcBorders>
              <w:top w:val="single" w:sz="4" w:space="0" w:color="000000"/>
              <w:left w:val="single" w:sz="4" w:space="0" w:color="000000"/>
              <w:right w:val="single" w:sz="4" w:space="0" w:color="000000"/>
            </w:tcBorders>
          </w:tcPr>
          <w:p>
            <w:pPr>
              <w:pStyle w:val="TableParagraph"/>
              <w:spacing w:line="245" w:lineRule="exact"/>
              <w:ind w:left="155"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2"/>
              <w:ind w:left="155" w:right="156"/>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质押或</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冻结情况</w:t>
            </w:r>
            <w:r>
              <w:rPr>
                <w:rFonts w:ascii="宋体" w:hAnsi="宋体" w:cs="宋体" w:eastAsia="宋体" w:hint="default"/>
                <w:sz w:val="21"/>
                <w:szCs w:val="21"/>
              </w:rPr>
              <w:t> </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81" w:right="27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554" w:hRule="exact"/>
        </w:trPr>
        <w:tc>
          <w:tcPr>
            <w:tcW w:w="2549"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sz w:val="21"/>
                <w:szCs w:val="21"/>
              </w:rPr>
              <w:t>状态</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198" w:type="dxa"/>
            <w:vMerge/>
            <w:tcBorders>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153,809,314</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12.3803</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left"/>
              <w:rPr>
                <w:rFonts w:ascii="宋体" w:hAnsi="宋体" w:cs="宋体" w:eastAsia="宋体" w:hint="default"/>
                <w:sz w:val="21"/>
                <w:szCs w:val="21"/>
              </w:rPr>
            </w:pPr>
            <w:r>
              <w:rPr>
                <w:rFonts w:ascii="宋体"/>
                <w:sz w:val="21"/>
              </w:rPr>
              <w:t>139,019,900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w:t>
            </w:r>
            <w:r>
              <w:rPr>
                <w:rFonts w:ascii="宋体" w:hAnsi="宋体" w:cs="宋体" w:eastAsia="宋体" w:hint="default"/>
                <w:sz w:val="21"/>
                <w:szCs w:val="21"/>
              </w:rPr>
              <w:t> </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124,151,805</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9.9931</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1"/>
              <w:jc w:val="left"/>
              <w:rPr>
                <w:rFonts w:ascii="宋体" w:hAnsi="宋体" w:cs="宋体" w:eastAsia="宋体" w:hint="default"/>
                <w:sz w:val="21"/>
                <w:szCs w:val="21"/>
              </w:rPr>
            </w:pPr>
            <w:r>
              <w:rPr>
                <w:rFonts w:ascii="宋体"/>
                <w:sz w:val="21"/>
              </w:rPr>
              <w:t>25,000,000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阿尔派电子（中国）有限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78,683,547</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6.3333</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w:t>
            </w:r>
            <w:r>
              <w:rPr>
                <w:rFonts w:ascii="宋体" w:hAnsi="宋体" w:cs="宋体" w:eastAsia="宋体" w:hint="default"/>
                <w:sz w:val="21"/>
                <w:szCs w:val="21"/>
              </w:rPr>
              <w:t> </w:t>
            </w:r>
          </w:p>
        </w:tc>
      </w:tr>
      <w:tr>
        <w:trPr>
          <w:trHeight w:val="55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购专用证券账户</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16,127,550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39,833,973</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3.2063</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z w:val="21"/>
              </w:rPr>
              <w:t>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20,057,144</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1.6144</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境外法人</w:t>
            </w:r>
            <w:r>
              <w:rPr>
                <w:rFonts w:ascii="宋体" w:hAnsi="宋体" w:cs="宋体" w:eastAsia="宋体" w:hint="default"/>
                <w:sz w:val="21"/>
                <w:szCs w:val="21"/>
              </w:rPr>
              <w:t> </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SAPSE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16,283,768</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1.3107</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境外法人</w:t>
            </w:r>
            <w:r>
              <w:rPr>
                <w:rFonts w:ascii="宋体" w:hAnsi="宋体" w:cs="宋体" w:eastAsia="宋体" w:hint="default"/>
                <w:sz w:val="21"/>
                <w:szCs w:val="21"/>
              </w:rPr>
              <w:t> </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徐燕超</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-299,970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13,600,128</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1.0947</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限公司－淡水泉精选</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12,492,612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1.0055</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中国国际金融香港资产管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理有限公司－客户资金</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1,374,992</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11,416,299</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0.9189</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挪威中央银行－自有资金</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11,240,622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0.9048</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283" w:hRule="exact"/>
        </w:trPr>
        <w:tc>
          <w:tcPr>
            <w:tcW w:w="106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1" w:hRule="exact"/>
        </w:trPr>
        <w:tc>
          <w:tcPr>
            <w:tcW w:w="3824" w:type="dxa"/>
            <w:gridSpan w:val="2"/>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540" w:type="dxa"/>
            <w:gridSpan w:val="3"/>
            <w:vMerge w:val="restart"/>
            <w:tcBorders>
              <w:top w:val="single" w:sz="4" w:space="0" w:color="000000"/>
              <w:left w:val="single" w:sz="4" w:space="0" w:color="000000"/>
              <w:right w:val="single" w:sz="4" w:space="0" w:color="000000"/>
            </w:tcBorders>
          </w:tcPr>
          <w:p>
            <w:pPr>
              <w:pStyle w:val="TableParagraph"/>
              <w:spacing w:line="240" w:lineRule="auto" w:before="108"/>
              <w:ind w:left="398"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32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3824" w:type="dxa"/>
            <w:gridSpan w:val="2"/>
            <w:vMerge/>
            <w:tcBorders>
              <w:left w:val="single" w:sz="4" w:space="0" w:color="000000"/>
              <w:bottom w:val="single" w:sz="4" w:space="0" w:color="000000"/>
              <w:right w:val="single" w:sz="4" w:space="0" w:color="000000"/>
            </w:tcBorders>
          </w:tcPr>
          <w:p>
            <w:pPr/>
          </w:p>
        </w:tc>
        <w:tc>
          <w:tcPr>
            <w:tcW w:w="3540" w:type="dxa"/>
            <w:gridSpan w:val="3"/>
            <w:vMerge/>
            <w:tcBorders>
              <w:left w:val="single" w:sz="4" w:space="0" w:color="000000"/>
              <w:bottom w:val="single" w:sz="4" w:space="0" w:color="000000"/>
              <w:right w:val="single" w:sz="4" w:space="0" w:color="000000"/>
            </w:tcBorders>
          </w:tcPr>
          <w:p>
            <w:pP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3"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3" w:right="-3"/>
              <w:jc w:val="left"/>
              <w:rPr>
                <w:rFonts w:ascii="宋体" w:hAnsi="宋体" w:cs="宋体" w:eastAsia="宋体" w:hint="default"/>
                <w:sz w:val="21"/>
                <w:szCs w:val="21"/>
              </w:rPr>
            </w:pPr>
            <w:r>
              <w:rPr>
                <w:rFonts w:ascii="宋体"/>
                <w:sz w:val="21"/>
              </w:rPr>
              <w:t>153,809,314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1"/>
              <w:jc w:val="left"/>
              <w:rPr>
                <w:rFonts w:ascii="宋体" w:hAnsi="宋体" w:cs="宋体" w:eastAsia="宋体" w:hint="default"/>
                <w:sz w:val="21"/>
                <w:szCs w:val="21"/>
              </w:rPr>
            </w:pPr>
            <w:r>
              <w:rPr>
                <w:rFonts w:ascii="宋体"/>
                <w:sz w:val="21"/>
              </w:rPr>
              <w:t>153,809,314 </w:t>
            </w:r>
          </w:p>
        </w:tc>
      </w:tr>
      <w:tr>
        <w:trPr>
          <w:trHeight w:val="281"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3" w:right="-3"/>
              <w:jc w:val="left"/>
              <w:rPr>
                <w:rFonts w:ascii="宋体" w:hAnsi="宋体" w:cs="宋体" w:eastAsia="宋体" w:hint="default"/>
                <w:sz w:val="21"/>
                <w:szCs w:val="21"/>
              </w:rPr>
            </w:pPr>
            <w:r>
              <w:rPr>
                <w:rFonts w:ascii="宋体"/>
                <w:sz w:val="21"/>
              </w:rPr>
              <w:t>124,151,805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1"/>
              <w:jc w:val="left"/>
              <w:rPr>
                <w:rFonts w:ascii="宋体" w:hAnsi="宋体" w:cs="宋体" w:eastAsia="宋体" w:hint="default"/>
                <w:sz w:val="21"/>
                <w:szCs w:val="21"/>
              </w:rPr>
            </w:pPr>
            <w:r>
              <w:rPr>
                <w:rFonts w:ascii="宋体"/>
                <w:sz w:val="21"/>
              </w:rPr>
              <w:t>124,151,805 </w:t>
            </w:r>
          </w:p>
        </w:tc>
      </w:tr>
      <w:tr>
        <w:trPr>
          <w:trHeight w:val="283"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阿尔派电子（中国）有限公司</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78,683,547</w:t>
            </w:r>
            <w:r>
              <w:rPr>
                <w:rFonts w:ascii="宋体"/>
                <w:sz w:val="21"/>
              </w:rPr>
              <w:t>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1"/>
              <w:jc w:val="left"/>
              <w:rPr>
                <w:rFonts w:ascii="宋体" w:hAnsi="宋体" w:cs="宋体" w:eastAsia="宋体" w:hint="default"/>
                <w:sz w:val="21"/>
                <w:szCs w:val="21"/>
              </w:rPr>
            </w:pPr>
            <w:r>
              <w:rPr>
                <w:rFonts w:ascii="宋体"/>
                <w:sz w:val="21"/>
              </w:rPr>
              <w:t>78,683,547 </w:t>
            </w:r>
          </w:p>
        </w:tc>
      </w:tr>
      <w:tr>
        <w:trPr>
          <w:trHeight w:val="554"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东软集团股份有限公司回购专用证券账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39,833,973</w:t>
            </w:r>
            <w:r>
              <w:rPr>
                <w:rFonts w:ascii="宋体"/>
                <w:sz w:val="21"/>
              </w:rPr>
              <w:t>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1"/>
              <w:jc w:val="left"/>
              <w:rPr>
                <w:rFonts w:ascii="宋体" w:hAnsi="宋体" w:cs="宋体" w:eastAsia="宋体" w:hint="default"/>
                <w:sz w:val="21"/>
                <w:szCs w:val="21"/>
              </w:rPr>
            </w:pPr>
            <w:r>
              <w:rPr>
                <w:rFonts w:ascii="宋体"/>
                <w:sz w:val="21"/>
              </w:rPr>
              <w:t>39,833,973 </w:t>
            </w:r>
          </w:p>
        </w:tc>
      </w:tr>
      <w:tr>
        <w:trPr>
          <w:trHeight w:val="283"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20,057,144</w:t>
            </w:r>
            <w:r>
              <w:rPr>
                <w:rFonts w:ascii="宋体"/>
                <w:sz w:val="21"/>
              </w:rPr>
              <w:t>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1"/>
              <w:jc w:val="left"/>
              <w:rPr>
                <w:rFonts w:ascii="宋体" w:hAnsi="宋体" w:cs="宋体" w:eastAsia="宋体" w:hint="default"/>
                <w:sz w:val="21"/>
                <w:szCs w:val="21"/>
              </w:rPr>
            </w:pPr>
            <w:r>
              <w:rPr>
                <w:rFonts w:ascii="宋体"/>
                <w:sz w:val="21"/>
              </w:rPr>
              <w:t>20,057,144 </w:t>
            </w:r>
          </w:p>
        </w:tc>
      </w:tr>
      <w:tr>
        <w:trPr>
          <w:trHeight w:val="281"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SAPSE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16,283,768</w:t>
            </w:r>
            <w:r>
              <w:rPr>
                <w:rFonts w:ascii="宋体"/>
                <w:sz w:val="21"/>
              </w:rPr>
              <w:t>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1"/>
              <w:jc w:val="left"/>
              <w:rPr>
                <w:rFonts w:ascii="宋体" w:hAnsi="宋体" w:cs="宋体" w:eastAsia="宋体" w:hint="default"/>
                <w:sz w:val="21"/>
                <w:szCs w:val="21"/>
              </w:rPr>
            </w:pPr>
            <w:r>
              <w:rPr>
                <w:rFonts w:ascii="宋体"/>
                <w:sz w:val="21"/>
              </w:rPr>
              <w:t>16,283,768 </w:t>
            </w:r>
          </w:p>
        </w:tc>
      </w:tr>
      <w:tr>
        <w:trPr>
          <w:trHeight w:val="283"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徐燕超</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13,600,128</w:t>
            </w:r>
            <w:r>
              <w:rPr>
                <w:rFonts w:ascii="宋体"/>
                <w:sz w:val="21"/>
              </w:rPr>
              <w:t>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1"/>
              <w:jc w:val="left"/>
              <w:rPr>
                <w:rFonts w:ascii="宋体" w:hAnsi="宋体" w:cs="宋体" w:eastAsia="宋体" w:hint="default"/>
                <w:sz w:val="21"/>
                <w:szCs w:val="21"/>
              </w:rPr>
            </w:pPr>
            <w:r>
              <w:rPr>
                <w:rFonts w:ascii="宋体"/>
                <w:sz w:val="21"/>
              </w:rPr>
              <w:t>13,600,128 </w:t>
            </w:r>
          </w:p>
        </w:tc>
      </w:tr>
      <w:tr>
        <w:trPr>
          <w:trHeight w:val="554"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中国对外经济贸易信托有限公司－淡水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泉精选</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12,492,612</w:t>
            </w:r>
            <w:r>
              <w:rPr>
                <w:rFonts w:ascii="宋体"/>
                <w:sz w:val="21"/>
              </w:rPr>
              <w:t>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1"/>
              <w:jc w:val="left"/>
              <w:rPr>
                <w:rFonts w:ascii="宋体" w:hAnsi="宋体" w:cs="宋体" w:eastAsia="宋体" w:hint="default"/>
                <w:sz w:val="21"/>
                <w:szCs w:val="21"/>
              </w:rPr>
            </w:pPr>
            <w:r>
              <w:rPr>
                <w:rFonts w:ascii="宋体"/>
                <w:sz w:val="21"/>
              </w:rPr>
              <w:t>12,492,612 </w:t>
            </w:r>
          </w:p>
        </w:tc>
      </w:tr>
      <w:tr>
        <w:trPr>
          <w:trHeight w:val="555"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中国国际金融香港资产管理有限公司－</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客户资金</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11,416,299</w:t>
            </w:r>
            <w:r>
              <w:rPr>
                <w:rFonts w:ascii="宋体"/>
                <w:sz w:val="21"/>
              </w:rPr>
              <w:t>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2" w:right="-1"/>
              <w:jc w:val="left"/>
              <w:rPr>
                <w:rFonts w:ascii="宋体" w:hAnsi="宋体" w:cs="宋体" w:eastAsia="宋体" w:hint="default"/>
                <w:sz w:val="21"/>
                <w:szCs w:val="21"/>
              </w:rPr>
            </w:pPr>
            <w:r>
              <w:rPr>
                <w:rFonts w:ascii="宋体"/>
                <w:sz w:val="21"/>
              </w:rPr>
              <w:t>11,416,299 </w:t>
            </w:r>
          </w:p>
        </w:tc>
      </w:tr>
      <w:tr>
        <w:trPr>
          <w:trHeight w:val="283"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挪威中央银行－自有资金</w:t>
            </w:r>
            <w:r>
              <w:rPr>
                <w:rFonts w:ascii="宋体" w:hAnsi="宋体" w:cs="宋体" w:eastAsia="宋体" w:hint="default"/>
                <w:sz w:val="21"/>
                <w:szCs w:val="21"/>
              </w:rPr>
              <w:t> </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11,240,622</w:t>
            </w:r>
            <w:r>
              <w:rPr>
                <w:rFonts w:ascii="宋体"/>
                <w:sz w:val="21"/>
              </w:rPr>
              <w:t> </w:t>
            </w:r>
          </w:p>
        </w:tc>
        <w:tc>
          <w:tcPr>
            <w:tcW w:w="1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1"/>
              <w:jc w:val="left"/>
              <w:rPr>
                <w:rFonts w:ascii="宋体" w:hAnsi="宋体" w:cs="宋体" w:eastAsia="宋体" w:hint="default"/>
                <w:sz w:val="21"/>
                <w:szCs w:val="21"/>
              </w:rPr>
            </w:pPr>
            <w:r>
              <w:rPr>
                <w:rFonts w:ascii="宋体"/>
                <w:sz w:val="21"/>
              </w:rPr>
              <w:t>11,240,622 </w:t>
            </w:r>
          </w:p>
        </w:tc>
      </w:tr>
      <w:tr>
        <w:trPr>
          <w:trHeight w:val="826"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68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阿尔派电子（中国）有限公司为阿尔派株式会社在中国设立的外商独资</w:t>
            </w:r>
          </w:p>
          <w:p>
            <w:pPr>
              <w:pStyle w:val="TableParagraph"/>
              <w:spacing w:line="240" w:lineRule="auto"/>
              <w:ind w:left="103" w:right="911"/>
              <w:jc w:val="left"/>
              <w:rPr>
                <w:rFonts w:ascii="宋体" w:hAnsi="宋体" w:cs="宋体" w:eastAsia="宋体" w:hint="default"/>
                <w:sz w:val="21"/>
                <w:szCs w:val="21"/>
              </w:rPr>
            </w:pPr>
            <w:r>
              <w:rPr>
                <w:rFonts w:ascii="宋体" w:hAnsi="宋体" w:cs="宋体" w:eastAsia="宋体" w:hint="default"/>
                <w:sz w:val="21"/>
                <w:szCs w:val="21"/>
              </w:rPr>
              <w:t>投资性公司。</w:t>
            </w:r>
            <w:r>
              <w:rPr>
                <w:rFonts w:ascii="宋体" w:hAnsi="宋体" w:cs="宋体" w:eastAsia="宋体" w:hint="default"/>
                <w:w w:val="100"/>
                <w:sz w:val="21"/>
                <w:szCs w:val="21"/>
              </w:rPr>
              <w:t> </w:t>
            </w:r>
            <w:r>
              <w:rPr>
                <w:rFonts w:ascii="宋体" w:hAnsi="宋体" w:cs="宋体" w:eastAsia="宋体" w:hint="default"/>
                <w:sz w:val="21"/>
                <w:szCs w:val="21"/>
              </w:rPr>
              <w:t>公司未知其他股东之间是否有关联关系，是否为一致行动人。</w:t>
            </w:r>
            <w:r>
              <w:rPr>
                <w:rFonts w:ascii="宋体" w:hAnsi="宋体" w:cs="宋体" w:eastAsia="宋体" w:hint="default"/>
                <w:sz w:val="21"/>
                <w:szCs w:val="21"/>
              </w:rPr>
              <w:t> </w:t>
            </w:r>
          </w:p>
        </w:tc>
      </w:tr>
      <w:tr>
        <w:trPr>
          <w:trHeight w:val="557" w:hRule="exact"/>
        </w:trPr>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c>
          <w:tcPr>
            <w:tcW w:w="680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公司无优先股。</w:t>
            </w:r>
            <w:r>
              <w:rPr>
                <w:rFonts w:ascii="宋体" w:hAnsi="宋体" w:cs="宋体" w:eastAsia="宋体" w:hint="default"/>
                <w:sz w:val="21"/>
                <w:szCs w:val="21"/>
              </w:rPr>
              <w:t> </w:t>
            </w:r>
          </w:p>
        </w:tc>
      </w:tr>
    </w:tbl>
    <w:p>
      <w:pPr>
        <w:pStyle w:val="BodyText"/>
        <w:spacing w:line="239" w:lineRule="exact"/>
        <w:ind w:left="101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2" w:lineRule="exact"/>
        <w:ind w:left="10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0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20"/>
          <w:pgSz w:w="11910" w:h="16840"/>
          <w:pgMar w:footer="1248" w:header="874" w:top="1220" w:bottom="1440" w:left="780" w:right="260"/>
          <w:pgNumType w:start="51"/>
        </w:sectPr>
      </w:pPr>
    </w:p>
    <w:p>
      <w:pPr>
        <w:spacing w:line="240" w:lineRule="auto" w:before="1"/>
        <w:rPr>
          <w:rFonts w:ascii="宋体" w:hAnsi="宋体" w:cs="宋体" w:eastAsia="宋体" w:hint="default"/>
          <w:sz w:val="17"/>
          <w:szCs w:val="17"/>
        </w:rPr>
      </w:pPr>
    </w:p>
    <w:p>
      <w:pPr>
        <w:pStyle w:val="Heading3"/>
        <w:spacing w:line="274" w:lineRule="exact" w:before="36"/>
        <w:ind w:left="118" w:right="0"/>
        <w:jc w:val="left"/>
        <w:rPr>
          <w:b w:val="0"/>
          <w:bCs w:val="0"/>
        </w:rPr>
      </w:pPr>
      <w:r>
        <w:rPr/>
        <w:t>（三）战略投资者或一般法人因配售新股成为前</w:t>
      </w:r>
      <w:r>
        <w:rPr>
          <w:spacing w:val="-53"/>
        </w:rPr>
        <w:t> </w:t>
      </w:r>
      <w:r>
        <w:rPr>
          <w:rFonts w:ascii="宋体" w:hAnsi="宋体" w:cs="宋体" w:eastAsia="宋体" w:hint="default"/>
        </w:rPr>
        <w:t>10</w:t>
      </w:r>
      <w:r>
        <w:rPr>
          <w:rFonts w:ascii="宋体" w:hAnsi="宋体" w:cs="宋体" w:eastAsia="宋体" w:hint="default"/>
          <w:spacing w:val="-53"/>
        </w:rPr>
        <w:t> </w:t>
      </w:r>
      <w:r>
        <w:rPr/>
        <w:t>名股东</w:t>
      </w:r>
      <w:r>
        <w:rPr>
          <w:b w:val="0"/>
          <w:bCs w:val="0"/>
        </w:rPr>
      </w:r>
    </w:p>
    <w:p>
      <w:pPr>
        <w:pStyle w:val="BodyText"/>
        <w:spacing w:line="273" w:lineRule="exact"/>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Heading3"/>
        <w:spacing w:line="272" w:lineRule="exact"/>
        <w:ind w:left="118" w:right="0"/>
        <w:jc w:val="left"/>
        <w:rPr>
          <w:b w:val="0"/>
          <w:bCs w:val="0"/>
        </w:rPr>
      </w:pPr>
      <w:r>
        <w:rPr>
          <w:spacing w:val="-1"/>
        </w:rPr>
        <w:t>四、</w:t>
      </w:r>
      <w:r>
        <w:rPr>
          <w:spacing w:val="-89"/>
        </w:rPr>
        <w:t> </w:t>
      </w:r>
      <w:r>
        <w:rPr>
          <w:rFonts w:ascii="宋体" w:hAnsi="宋体" w:cs="宋体" w:eastAsia="宋体" w:hint="default"/>
          <w:spacing w:val="-89"/>
        </w:rPr>
      </w:r>
      <w:r>
        <w:rPr>
          <w:spacing w:val="-1"/>
        </w:rPr>
        <w:t>控股股东及实际控制人情况</w:t>
      </w:r>
      <w:r>
        <w:rPr>
          <w:b w:val="0"/>
          <w:bCs w:val="0"/>
          <w:spacing w:val="-1"/>
        </w:rPr>
      </w:r>
    </w:p>
    <w:p>
      <w:pPr>
        <w:spacing w:before="0"/>
        <w:ind w:left="118" w:right="7031" w:firstLine="0"/>
        <w:jc w:val="left"/>
        <w:rPr>
          <w:rFonts w:ascii="宋体" w:hAnsi="宋体" w:cs="宋体" w:eastAsia="宋体" w:hint="default"/>
          <w:sz w:val="21"/>
          <w:szCs w:val="21"/>
        </w:rPr>
      </w:pPr>
      <w:r>
        <w:rPr>
          <w:rFonts w:ascii="宋体" w:hAnsi="宋体" w:cs="宋体" w:eastAsia="宋体" w:hint="default"/>
          <w:b/>
          <w:bCs/>
          <w:sz w:val="21"/>
          <w:szCs w:val="21"/>
        </w:rPr>
        <w:t>（一）控股股东情况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、法人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22"/>
        <w:ind w:left="118" w:right="68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5" w:lineRule="exact"/>
        <w:ind w:left="11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2" w:lineRule="exact"/>
        <w:ind w:left="1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截至本报告期末，本公司各股东持股相对分散，不存在控股股东。公司第一大股东为大连东</w:t>
      </w:r>
    </w:p>
    <w:p>
      <w:pPr>
        <w:spacing w:line="274" w:lineRule="exact" w:before="22"/>
        <w:ind w:left="118" w:right="3437" w:firstLine="0"/>
        <w:jc w:val="left"/>
        <w:rPr>
          <w:rFonts w:ascii="宋体" w:hAnsi="宋体" w:cs="宋体" w:eastAsia="宋体" w:hint="default"/>
          <w:sz w:val="21"/>
          <w:szCs w:val="21"/>
        </w:rPr>
      </w:pPr>
      <w:r>
        <w:rPr>
          <w:rFonts w:ascii="宋体" w:hAnsi="宋体" w:cs="宋体" w:eastAsia="宋体" w:hint="default"/>
          <w:sz w:val="21"/>
          <w:szCs w:val="21"/>
        </w:rPr>
        <w:t>软控股有限公司，持股比例为</w:t>
      </w:r>
      <w:r>
        <w:rPr>
          <w:rFonts w:ascii="宋体" w:hAnsi="宋体" w:cs="宋体" w:eastAsia="宋体" w:hint="default"/>
          <w:spacing w:val="-55"/>
          <w:sz w:val="21"/>
          <w:szCs w:val="21"/>
        </w:rPr>
        <w:t> </w:t>
      </w:r>
      <w:r>
        <w:rPr>
          <w:rFonts w:ascii="宋体" w:hAnsi="宋体" w:cs="宋体" w:eastAsia="宋体" w:hint="default"/>
          <w:sz w:val="21"/>
          <w:szCs w:val="21"/>
        </w:rPr>
        <w:t>12.3803%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、报告期内控股股东变更情况索引及日期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5"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ind w:left="118" w:right="0"/>
        <w:jc w:val="left"/>
        <w:rPr>
          <w:rFonts w:ascii="宋体" w:hAnsi="宋体" w:cs="宋体" w:eastAsia="宋体" w:hint="default"/>
          <w:b w:val="0"/>
          <w:bCs w:val="0"/>
        </w:rPr>
      </w:pPr>
      <w:r>
        <w:rPr>
          <w:rFonts w:ascii="宋体" w:hAnsi="宋体" w:cs="宋体" w:eastAsia="宋体" w:hint="default"/>
        </w:rPr>
        <w:t>5</w:t>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Heading3"/>
        <w:spacing w:line="272" w:lineRule="exact" w:before="26"/>
        <w:ind w:left="118" w:right="6820"/>
        <w:jc w:val="left"/>
        <w:rPr>
          <w:rFonts w:ascii="宋体" w:hAnsi="宋体" w:cs="宋体" w:eastAsia="宋体" w:hint="default"/>
          <w:b w:val="0"/>
          <w:bCs w:val="0"/>
        </w:rPr>
      </w:pPr>
      <w:r>
        <w:rPr/>
        <w:t>（二）实际控制人情况</w:t>
      </w:r>
      <w:r>
        <w:rPr>
          <w:spacing w:val="-104"/>
        </w:rPr>
        <w:t> </w:t>
      </w:r>
      <w:r>
        <w:rPr>
          <w:spacing w:val="-104"/>
        </w:rPr>
      </w:r>
      <w:r>
        <w:rPr>
          <w:rFonts w:ascii="宋体" w:hAnsi="宋体" w:cs="宋体" w:eastAsia="宋体" w:hint="default"/>
        </w:rPr>
        <w:t>1</w:t>
      </w:r>
      <w:r>
        <w:rPr/>
        <w:t>、法人</w:t>
      </w:r>
      <w:r>
        <w:rPr>
          <w:rFonts w:ascii="宋体" w:hAnsi="宋体" w:cs="宋体" w:eastAsia="宋体" w:hint="default"/>
          <w:w w:val="99"/>
        </w:rPr>
        <w:t> </w:t>
      </w:r>
      <w:r>
        <w:rPr>
          <w:rFonts w:ascii="宋体" w:hAnsi="宋体" w:cs="宋体" w:eastAsia="宋体" w:hint="default"/>
          <w:b w:val="0"/>
          <w:bCs w:val="0"/>
        </w:rPr>
      </w:r>
    </w:p>
    <w:p>
      <w:pPr>
        <w:spacing w:line="272" w:lineRule="exact" w:before="1"/>
        <w:ind w:left="118" w:right="68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
        <w:ind w:left="118" w:right="372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、公司不存在实际控制人情况的特别说明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spacing w:val="-2"/>
        </w:rPr>
        <w:t>截至本报告期末，本公司各股东持股相对分散，不存在实际控制人。公司第一大股东为大连</w:t>
      </w:r>
    </w:p>
    <w:p>
      <w:pPr>
        <w:spacing w:line="272" w:lineRule="exact" w:before="2"/>
        <w:ind w:left="118" w:right="3437" w:firstLine="0"/>
        <w:jc w:val="left"/>
        <w:rPr>
          <w:rFonts w:ascii="宋体" w:hAnsi="宋体" w:cs="宋体" w:eastAsia="宋体" w:hint="default"/>
          <w:sz w:val="21"/>
          <w:szCs w:val="21"/>
        </w:rPr>
      </w:pPr>
      <w:r>
        <w:rPr>
          <w:rFonts w:ascii="宋体" w:hAnsi="宋体" w:cs="宋体" w:eastAsia="宋体" w:hint="default"/>
          <w:sz w:val="21"/>
          <w:szCs w:val="21"/>
        </w:rPr>
        <w:t>东软控股有限公司，持股比例为</w:t>
      </w:r>
      <w:r>
        <w:rPr>
          <w:rFonts w:ascii="宋体" w:hAnsi="宋体" w:cs="宋体" w:eastAsia="宋体" w:hint="default"/>
          <w:spacing w:val="-55"/>
          <w:sz w:val="21"/>
          <w:szCs w:val="21"/>
        </w:rPr>
        <w:t> </w:t>
      </w:r>
      <w:r>
        <w:rPr>
          <w:rFonts w:ascii="宋体" w:hAnsi="宋体" w:cs="宋体" w:eastAsia="宋体" w:hint="default"/>
          <w:sz w:val="21"/>
          <w:szCs w:val="21"/>
        </w:rPr>
        <w:t>12.3803%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、报告期内实际控制人变更情况索引及日期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
        <w:ind w:left="118" w:right="34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、公司与实际控制人之间的产权及控制关系的方框图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
        <w:ind w:left="118" w:right="34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sz w:val="24"/>
          <w:szCs w:val="24"/>
        </w:rPr>
        <w:t> </w:t>
      </w:r>
      <w:r>
        <w:rPr>
          <w:rFonts w:ascii="宋体" w:hAnsi="宋体" w:cs="宋体" w:eastAsia="宋体" w:hint="default"/>
          <w:b/>
          <w:bCs/>
          <w:sz w:val="21"/>
          <w:szCs w:val="21"/>
        </w:rPr>
        <w:t>6</w:t>
      </w:r>
      <w:r>
        <w:rPr>
          <w:rFonts w:ascii="宋体" w:hAnsi="宋体" w:cs="宋体" w:eastAsia="宋体" w:hint="default"/>
          <w:b/>
          <w:bCs/>
          <w:sz w:val="21"/>
          <w:szCs w:val="21"/>
        </w:rPr>
        <w:t>、实际控制人通过信托或其他资产管理方式控制公司</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Heading3"/>
        <w:spacing w:line="272" w:lineRule="exact"/>
        <w:ind w:left="118" w:right="0"/>
        <w:jc w:val="left"/>
        <w:rPr>
          <w:b w:val="0"/>
          <w:bCs w:val="0"/>
        </w:rPr>
      </w:pPr>
      <w:r>
        <w:rPr/>
        <w:t>（三）</w:t>
      </w:r>
      <w:r>
        <w:rPr>
          <w:spacing w:val="-32"/>
        </w:rPr>
        <w:t> </w:t>
      </w:r>
      <w:r>
        <w:rPr>
          <w:rFonts w:ascii="宋体" w:hAnsi="宋体" w:cs="宋体" w:eastAsia="宋体" w:hint="default"/>
          <w:spacing w:val="-32"/>
        </w:rPr>
      </w:r>
      <w:r>
        <w:rPr/>
        <w:t>控股股东及实际控制人其他情况介绍</w:t>
      </w:r>
      <w:r>
        <w:rPr>
          <w:b w:val="0"/>
          <w:bCs w:val="0"/>
        </w:rPr>
      </w:r>
    </w:p>
    <w:p>
      <w:pPr>
        <w:pStyle w:val="BodyText"/>
        <w:spacing w:line="272" w:lineRule="exact"/>
        <w:ind w:left="118"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ind w:left="118" w:right="0"/>
        <w:jc w:val="left"/>
        <w:rPr>
          <w:rFonts w:ascii="宋体" w:hAnsi="宋体" w:cs="宋体" w:eastAsia="宋体" w:hint="default"/>
        </w:rPr>
      </w:pPr>
      <w:r>
        <w:rPr>
          <w:rFonts w:ascii="宋体"/>
          <w:w w:val="100"/>
        </w:rPr>
        <w:t> </w:t>
      </w:r>
    </w:p>
    <w:p>
      <w:pPr>
        <w:spacing w:before="0"/>
        <w:ind w:left="118" w:right="3437" w:firstLine="0"/>
        <w:jc w:val="left"/>
        <w:rPr>
          <w:rFonts w:ascii="宋体" w:hAnsi="宋体" w:cs="宋体" w:eastAsia="宋体" w:hint="default"/>
          <w:sz w:val="21"/>
          <w:szCs w:val="21"/>
        </w:rPr>
      </w:pPr>
      <w:r>
        <w:rPr>
          <w:rFonts w:ascii="宋体" w:hAnsi="宋体" w:cs="宋体" w:eastAsia="宋体" w:hint="default"/>
          <w:b/>
          <w:bCs/>
          <w:spacing w:val="-1"/>
          <w:sz w:val="21"/>
          <w:szCs w:val="21"/>
        </w:rPr>
        <w:t>（四）公司股东情况及控制关系的方框图</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截至报告期末，公司股东情况如下：</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74" w:footer="1248" w:top="1220" w:bottom="1440" w:left="168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1209" w:lineRule="exact"/>
        <w:ind w:left="1304" w:right="0" w:firstLine="0"/>
        <w:rPr>
          <w:rFonts w:ascii="宋体" w:hAnsi="宋体" w:cs="宋体" w:eastAsia="宋体" w:hint="default"/>
          <w:sz w:val="20"/>
          <w:szCs w:val="20"/>
        </w:rPr>
      </w:pPr>
      <w:r>
        <w:rPr>
          <w:rFonts w:ascii="宋体" w:hAnsi="宋体" w:cs="宋体" w:eastAsia="宋体" w:hint="default"/>
          <w:position w:val="-23"/>
          <w:sz w:val="20"/>
          <w:szCs w:val="20"/>
        </w:rPr>
        <w:pict>
          <v:shape style="width:51.3pt;height:60.45pt;mso-position-horizontal-relative:char;mso-position-vertical-relative:line" type="#_x0000_t202" filled="false" stroked="true" strokeweight=".75pt" strokecolor="#000000">
            <w10:anchorlock/>
            <v:textbox inset="0,0,0,0">
              <w:txbxContent>
                <w:p>
                  <w:pPr>
                    <w:spacing w:line="240" w:lineRule="auto" w:before="3"/>
                    <w:rPr>
                      <w:rFonts w:ascii="宋体" w:hAnsi="宋体" w:cs="宋体" w:eastAsia="宋体" w:hint="default"/>
                      <w:sz w:val="18"/>
                      <w:szCs w:val="18"/>
                    </w:rPr>
                  </w:pPr>
                </w:p>
                <w:p>
                  <w:pPr>
                    <w:spacing w:line="237" w:lineRule="auto" w:before="0"/>
                    <w:ind w:left="144" w:right="144" w:firstLine="0"/>
                    <w:jc w:val="center"/>
                    <w:rPr>
                      <w:rFonts w:ascii="宋体" w:hAnsi="宋体" w:cs="宋体" w:eastAsia="宋体" w:hint="default"/>
                      <w:sz w:val="21"/>
                      <w:szCs w:val="21"/>
                    </w:rPr>
                  </w:pPr>
                  <w:r>
                    <w:rPr>
                      <w:rFonts w:ascii="宋体" w:hAnsi="宋体" w:cs="宋体" w:eastAsia="宋体" w:hint="default"/>
                      <w:sz w:val="18"/>
                      <w:szCs w:val="18"/>
                    </w:rPr>
                    <w:t>中华人民 共和国教 育部</w:t>
                  </w:r>
                  <w:r>
                    <w:rPr>
                      <w:rFonts w:ascii="宋体" w:hAnsi="宋体" w:cs="宋体" w:eastAsia="宋体" w:hint="default"/>
                      <w:w w:val="100"/>
                      <w:sz w:val="21"/>
                      <w:szCs w:val="21"/>
                    </w:rPr>
                    <w:t> </w:t>
                  </w:r>
                </w:p>
              </w:txbxContent>
            </v:textbox>
          </v:shape>
        </w:pict>
      </w:r>
      <w:r>
        <w:rPr>
          <w:rFonts w:ascii="宋体" w:hAnsi="宋体" w:cs="宋体" w:eastAsia="宋体" w:hint="default"/>
          <w:position w:val="-23"/>
          <w:sz w:val="20"/>
          <w:szCs w:val="20"/>
        </w:rPr>
      </w:r>
    </w:p>
    <w:p>
      <w:pPr>
        <w:spacing w:before="43"/>
        <w:ind w:left="1885" w:right="5328" w:firstLine="0"/>
        <w:jc w:val="left"/>
        <w:rPr>
          <w:rFonts w:ascii="宋体" w:hAnsi="宋体" w:cs="宋体" w:eastAsia="宋体" w:hint="default"/>
          <w:sz w:val="18"/>
          <w:szCs w:val="18"/>
        </w:rPr>
      </w:pPr>
      <w:r>
        <w:rPr/>
        <w:pict>
          <v:group style="position:absolute;margin-left:247.490005pt;margin-top:64.591743pt;width:6pt;height:35.75pt;mso-position-horizontal-relative:page;mso-position-vertical-relative:paragraph;z-index:-1380352" coordorigin="4950,1292" coordsize="120,715">
            <v:shape style="position:absolute;left:4950;top:1292;width:120;height:715" coordorigin="4950,1292" coordsize="120,715" path="m5000,1887l4950,1887,5010,2007,5055,1917,5004,1917,5000,1912,5000,1887xe" filled="true" fillcolor="#000000" stroked="false">
              <v:path arrowok="t"/>
              <v:fill type="solid"/>
            </v:shape>
            <v:shape style="position:absolute;left:4950;top:1292;width:120;height:715" coordorigin="4950,1292" coordsize="120,715" path="m5015,1292l5003,1292,4999,1296,5000,1912,5004,1917,5015,1917,5020,1912,5019,1302,5019,1296,5015,1292xe" filled="true" fillcolor="#000000" stroked="false">
              <v:path arrowok="t"/>
              <v:fill type="solid"/>
            </v:shape>
            <v:shape style="position:absolute;left:4950;top:1292;width:120;height:715" coordorigin="4950,1292" coordsize="120,715" path="m5070,1887l5020,1887,5020,1912,5015,1917,5055,1917,5070,1887xe" filled="true" fillcolor="#000000" stroked="false">
              <v:path arrowok="t"/>
              <v:fill type="solid"/>
            </v:shape>
            <w10:wrap type="none"/>
          </v:group>
        </w:pict>
      </w:r>
      <w:r>
        <w:rPr/>
        <w:pict>
          <v:group style="position:absolute;margin-left:125.889999pt;margin-top:-.508257pt;width:6pt;height:21.8pt;mso-position-horizontal-relative:page;mso-position-vertical-relative:paragraph;z-index:-1380088" coordorigin="2518,-10" coordsize="120,436">
            <v:shape style="position:absolute;left:2518;top:-10;width:120;height:436" coordorigin="2518,-10" coordsize="120,436" path="m2568,306l2518,306,2578,426,2623,336,2572,336,2568,331,2568,306xe" filled="true" fillcolor="#000000" stroked="false">
              <v:path arrowok="t"/>
              <v:fill type="solid"/>
            </v:shape>
            <v:shape style="position:absolute;left:2518;top:-10;width:120;height:436" coordorigin="2518,-10" coordsize="120,436" path="m2588,306l2568,306,2568,331,2572,336,2583,336,2588,331,2588,306xe" filled="true" fillcolor="#000000" stroked="false">
              <v:path arrowok="t"/>
              <v:fill type="solid"/>
            </v:shape>
            <v:shape style="position:absolute;left:2518;top:-10;width:120;height:436" coordorigin="2518,-10" coordsize="120,436" path="m2638,306l2588,306,2588,331,2583,336,2623,336,2638,306xe" filled="true" fillcolor="#000000" stroked="false">
              <v:path arrowok="t"/>
              <v:fill type="solid"/>
            </v:shape>
            <v:shape style="position:absolute;left:2518;top:-10;width:120;height:436" coordorigin="2518,-10" coordsize="120,436" path="m2582,-10l2571,-10,2567,-6,2567,0,2568,306,2588,306,2587,0,2587,-6,2582,-10xe" filled="true" fillcolor="#000000" stroked="false">
              <v:path arrowok="t"/>
              <v:fill type="solid"/>
            </v:shape>
            <w10:wrap type="none"/>
          </v:group>
        </w:pict>
      </w:r>
      <w:r>
        <w:rPr>
          <w:rFonts w:ascii="宋体"/>
          <w:sz w:val="18"/>
        </w:rPr>
        <w:t>100% </w:t>
      </w:r>
    </w:p>
    <w:p>
      <w:pPr>
        <w:spacing w:line="240" w:lineRule="auto" w:before="3"/>
        <w:rPr>
          <w:rFonts w:ascii="宋体" w:hAnsi="宋体" w:cs="宋体" w:eastAsia="宋体" w:hint="default"/>
          <w:sz w:val="10"/>
          <w:szCs w:val="10"/>
        </w:rPr>
      </w:pPr>
    </w:p>
    <w:p>
      <w:pPr>
        <w:tabs>
          <w:tab w:pos="2572" w:val="left" w:leader="none"/>
          <w:tab w:pos="3826" w:val="left" w:leader="none"/>
        </w:tabs>
        <w:spacing w:line="913" w:lineRule="exact"/>
        <w:ind w:left="1304" w:right="0" w:firstLine="0"/>
        <w:rPr>
          <w:rFonts w:ascii="宋体" w:hAnsi="宋体" w:cs="宋体" w:eastAsia="宋体" w:hint="default"/>
          <w:sz w:val="20"/>
          <w:szCs w:val="20"/>
        </w:rPr>
      </w:pPr>
      <w:r>
        <w:rPr>
          <w:rFonts w:ascii="宋体"/>
          <w:position w:val="-16"/>
          <w:sz w:val="20"/>
        </w:rPr>
        <w:pict>
          <v:shape style="width:51.3pt;height:44.45pt;mso-position-horizontal-relative:char;mso-position-vertical-relative:line" type="#_x0000_t202" filled="false" stroked="true" strokeweight=".75pt" strokecolor="#000000">
            <w10:anchorlock/>
            <v:textbox inset="0,0,0,0">
              <w:txbxContent>
                <w:p>
                  <w:pPr>
                    <w:spacing w:line="240" w:lineRule="auto" w:before="11"/>
                    <w:rPr>
                      <w:rFonts w:ascii="宋体" w:hAnsi="宋体" w:cs="宋体" w:eastAsia="宋体" w:hint="default"/>
                      <w:sz w:val="16"/>
                      <w:szCs w:val="16"/>
                    </w:rPr>
                  </w:pPr>
                </w:p>
                <w:p>
                  <w:pPr>
                    <w:spacing w:line="232" w:lineRule="exact" w:before="0"/>
                    <w:ind w:left="324" w:right="234" w:firstLine="0"/>
                    <w:jc w:val="left"/>
                    <w:rPr>
                      <w:rFonts w:ascii="宋体" w:hAnsi="宋体" w:cs="宋体" w:eastAsia="宋体" w:hint="default"/>
                      <w:sz w:val="18"/>
                      <w:szCs w:val="18"/>
                    </w:rPr>
                  </w:pPr>
                  <w:r>
                    <w:rPr>
                      <w:rFonts w:ascii="宋体" w:hAnsi="宋体" w:cs="宋体" w:eastAsia="宋体" w:hint="default"/>
                      <w:sz w:val="18"/>
                      <w:szCs w:val="18"/>
                    </w:rPr>
                    <w:t>东北</w:t>
                  </w:r>
                  <w:r>
                    <w:rPr>
                      <w:rFonts w:ascii="宋体" w:hAnsi="宋体" w:cs="宋体" w:eastAsia="宋体" w:hint="default"/>
                      <w:sz w:val="18"/>
                      <w:szCs w:val="18"/>
                    </w:rPr>
                    <w:t> </w:t>
                  </w:r>
                  <w:r>
                    <w:rPr>
                      <w:rFonts w:ascii="宋体" w:hAnsi="宋体" w:cs="宋体" w:eastAsia="宋体" w:hint="default"/>
                      <w:sz w:val="18"/>
                      <w:szCs w:val="18"/>
                    </w:rPr>
                    <w:t>大学</w:t>
                  </w:r>
                  <w:r>
                    <w:rPr>
                      <w:rFonts w:ascii="宋体" w:hAnsi="宋体" w:cs="宋体" w:eastAsia="宋体" w:hint="default"/>
                      <w:sz w:val="18"/>
                      <w:szCs w:val="18"/>
                    </w:rPr>
                    <w:t> </w:t>
                  </w:r>
                </w:p>
              </w:txbxContent>
            </v:textbox>
          </v:shape>
        </w:pict>
      </w:r>
      <w:r>
        <w:rPr>
          <w:rFonts w:ascii="宋体"/>
          <w:position w:val="-16"/>
          <w:sz w:val="20"/>
        </w:rPr>
      </w:r>
      <w:r>
        <w:rPr>
          <w:rFonts w:ascii="宋体"/>
          <w:position w:val="-16"/>
          <w:sz w:val="20"/>
        </w:rPr>
        <w:tab/>
      </w:r>
      <w:r>
        <w:rPr>
          <w:rFonts w:ascii="宋体"/>
          <w:position w:val="-17"/>
          <w:sz w:val="20"/>
        </w:rPr>
        <w:pict>
          <v:shape style="width:51.3pt;height:44.45pt;mso-position-horizontal-relative:char;mso-position-vertical-relative:line" type="#_x0000_t202" filled="false" stroked="true" strokeweight=".75pt" strokecolor="#000000">
            <w10:anchorlock/>
            <v:textbox inset="0,0,0,0">
              <w:txbxContent>
                <w:p>
                  <w:pPr>
                    <w:spacing w:line="240" w:lineRule="auto" w:before="11"/>
                    <w:rPr>
                      <w:rFonts w:ascii="宋体" w:hAnsi="宋体" w:cs="宋体" w:eastAsia="宋体" w:hint="default"/>
                      <w:sz w:val="16"/>
                      <w:szCs w:val="16"/>
                    </w:rPr>
                  </w:pPr>
                </w:p>
                <w:p>
                  <w:pPr>
                    <w:spacing w:line="230" w:lineRule="exact" w:before="0"/>
                    <w:ind w:left="145" w:right="52" w:firstLine="91"/>
                    <w:jc w:val="left"/>
                    <w:rPr>
                      <w:rFonts w:ascii="宋体" w:hAnsi="宋体" w:cs="宋体" w:eastAsia="宋体" w:hint="default"/>
                      <w:sz w:val="18"/>
                      <w:szCs w:val="18"/>
                    </w:rPr>
                  </w:pPr>
                  <w:r>
                    <w:rPr>
                      <w:rFonts w:ascii="宋体" w:hAnsi="宋体" w:cs="宋体" w:eastAsia="宋体" w:hint="default"/>
                      <w:sz w:val="18"/>
                      <w:szCs w:val="18"/>
                    </w:rPr>
                    <w:t>阿尔派</w:t>
                  </w:r>
                  <w:r>
                    <w:rPr>
                      <w:rFonts w:ascii="宋体" w:hAnsi="宋体" w:cs="宋体" w:eastAsia="宋体" w:hint="default"/>
                      <w:sz w:val="18"/>
                      <w:szCs w:val="18"/>
                    </w:rPr>
                    <w:t> </w:t>
                  </w:r>
                  <w:r>
                    <w:rPr>
                      <w:rFonts w:ascii="宋体" w:hAnsi="宋体" w:cs="宋体" w:eastAsia="宋体" w:hint="default"/>
                      <w:sz w:val="18"/>
                      <w:szCs w:val="18"/>
                    </w:rPr>
                    <w:t>株式会社</w:t>
                  </w:r>
                  <w:r>
                    <w:rPr>
                      <w:rFonts w:ascii="宋体" w:hAnsi="宋体" w:cs="宋体" w:eastAsia="宋体" w:hint="default"/>
                      <w:sz w:val="18"/>
                      <w:szCs w:val="18"/>
                    </w:rPr>
                    <w:t> </w:t>
                  </w:r>
                </w:p>
              </w:txbxContent>
            </v:textbox>
          </v:shape>
        </w:pict>
      </w:r>
      <w:r>
        <w:rPr>
          <w:rFonts w:ascii="宋体"/>
          <w:position w:val="-17"/>
          <w:sz w:val="20"/>
        </w:rPr>
      </w:r>
      <w:r>
        <w:rPr>
          <w:rFonts w:ascii="宋体"/>
          <w:position w:val="-17"/>
          <w:sz w:val="20"/>
        </w:rPr>
        <w:tab/>
      </w:r>
      <w:r>
        <w:rPr>
          <w:rFonts w:ascii="宋体"/>
          <w:position w:val="-15"/>
          <w:sz w:val="20"/>
        </w:rPr>
        <w:pict>
          <v:shape style="width:42.25pt;height:44.45pt;mso-position-horizontal-relative:char;mso-position-vertical-relative:line" type="#_x0000_t202" filled="false" stroked="true" strokeweight=".75pt" strokecolor="#000000">
            <w10:anchorlock/>
            <v:textbox inset="0,0,0,0">
              <w:txbxContent>
                <w:p>
                  <w:pPr>
                    <w:spacing w:line="237" w:lineRule="auto" w:before="85"/>
                    <w:ind w:left="236" w:right="141" w:firstLine="0"/>
                    <w:jc w:val="both"/>
                    <w:rPr>
                      <w:rFonts w:ascii="宋体" w:hAnsi="宋体" w:cs="宋体" w:eastAsia="宋体" w:hint="default"/>
                      <w:sz w:val="18"/>
                      <w:szCs w:val="18"/>
                    </w:rPr>
                  </w:pPr>
                  <w:r>
                    <w:rPr>
                      <w:rFonts w:ascii="宋体" w:hAnsi="宋体" w:cs="宋体" w:eastAsia="宋体" w:hint="default"/>
                      <w:sz w:val="18"/>
                      <w:szCs w:val="18"/>
                    </w:rPr>
                    <w:t>株式</w:t>
                  </w:r>
                  <w:r>
                    <w:rPr>
                      <w:rFonts w:ascii="宋体" w:hAnsi="宋体" w:cs="宋体" w:eastAsia="宋体" w:hint="default"/>
                      <w:sz w:val="18"/>
                      <w:szCs w:val="18"/>
                    </w:rPr>
                    <w:t> </w:t>
                  </w:r>
                  <w:r>
                    <w:rPr>
                      <w:rFonts w:ascii="宋体" w:hAnsi="宋体" w:cs="宋体" w:eastAsia="宋体" w:hint="default"/>
                      <w:sz w:val="18"/>
                      <w:szCs w:val="18"/>
                    </w:rPr>
                    <w:t>会社</w:t>
                  </w:r>
                  <w:r>
                    <w:rPr>
                      <w:rFonts w:ascii="宋体" w:hAnsi="宋体" w:cs="宋体" w:eastAsia="宋体" w:hint="default"/>
                      <w:sz w:val="18"/>
                      <w:szCs w:val="18"/>
                    </w:rPr>
                    <w:t> </w:t>
                  </w:r>
                  <w:r>
                    <w:rPr>
                      <w:rFonts w:ascii="宋体" w:hAnsi="宋体" w:cs="宋体" w:eastAsia="宋体" w:hint="default"/>
                      <w:sz w:val="18"/>
                      <w:szCs w:val="18"/>
                    </w:rPr>
                    <w:t>东芝</w:t>
                  </w:r>
                  <w:r>
                    <w:rPr>
                      <w:rFonts w:ascii="宋体" w:hAnsi="宋体" w:cs="宋体" w:eastAsia="宋体" w:hint="default"/>
                      <w:sz w:val="18"/>
                      <w:szCs w:val="18"/>
                    </w:rPr>
                    <w:t> </w:t>
                  </w:r>
                </w:p>
              </w:txbxContent>
            </v:textbox>
          </v:shape>
        </w:pict>
      </w:r>
      <w:r>
        <w:rPr>
          <w:rFonts w:ascii="宋体"/>
          <w:position w:val="-15"/>
          <w:sz w:val="20"/>
        </w:rPr>
      </w:r>
    </w:p>
    <w:p>
      <w:pPr>
        <w:spacing w:after="0" w:line="913" w:lineRule="exact"/>
        <w:rPr>
          <w:rFonts w:ascii="宋体" w:hAnsi="宋体" w:cs="宋体" w:eastAsia="宋体" w:hint="default"/>
          <w:sz w:val="20"/>
          <w:szCs w:val="20"/>
        </w:rPr>
        <w:sectPr>
          <w:pgSz w:w="11910" w:h="16840"/>
          <w:pgMar w:header="874" w:footer="1248" w:top="1220" w:bottom="1440" w:left="760" w:right="240"/>
        </w:sectPr>
      </w:pPr>
    </w:p>
    <w:p>
      <w:pPr>
        <w:spacing w:line="222" w:lineRule="exact" w:before="0"/>
        <w:ind w:left="0" w:right="0" w:firstLine="0"/>
        <w:jc w:val="right"/>
        <w:rPr>
          <w:rFonts w:ascii="宋体" w:hAnsi="宋体" w:cs="宋体" w:eastAsia="宋体" w:hint="default"/>
          <w:sz w:val="18"/>
          <w:szCs w:val="18"/>
        </w:rPr>
      </w:pPr>
      <w:r>
        <w:rPr/>
        <w:pict>
          <v:group style="position:absolute;margin-left:125.889999pt;margin-top:-1.05pt;width:6pt;height:35.75pt;mso-position-horizontal-relative:page;mso-position-vertical-relative:paragraph;z-index:-1380376" coordorigin="2518,-21" coordsize="120,715">
            <v:shape style="position:absolute;left:2518;top:-21;width:120;height:715" coordorigin="2518,-21" coordsize="120,715" path="m2568,574l2518,574,2578,694,2623,604,2572,604,2568,600,2568,574xe" filled="true" fillcolor="#000000" stroked="false">
              <v:path arrowok="t"/>
              <v:fill type="solid"/>
            </v:shape>
            <v:shape style="position:absolute;left:2518;top:-21;width:120;height:715" coordorigin="2518,-21" coordsize="120,715" path="m2583,-21l2571,-21,2567,-17,2568,600,2572,604,2583,604,2588,600,2587,-11,2587,-17,2583,-21xe" filled="true" fillcolor="#000000" stroked="false">
              <v:path arrowok="t"/>
              <v:fill type="solid"/>
            </v:shape>
            <v:shape style="position:absolute;left:2518;top:-21;width:120;height:715" coordorigin="2518,-21" coordsize="120,715" path="m2638,574l2588,574,2588,600,2583,604,2623,604,2638,574xe" filled="true" fillcolor="#000000" stroked="false">
              <v:path arrowok="t"/>
              <v:fill type="solid"/>
            </v:shape>
            <w10:wrap type="none"/>
          </v:group>
        </w:pict>
      </w:r>
      <w:r>
        <w:rPr/>
        <w:pict>
          <v:group style="position:absolute;margin-left:189.240005pt;margin-top:-.5pt;width:6pt;height:35.75pt;mso-position-horizontal-relative:page;mso-position-vertical-relative:paragraph;z-index:-1380064" coordorigin="3785,-10" coordsize="120,715">
            <v:shape style="position:absolute;left:3785;top:-10;width:120;height:715" coordorigin="3785,-10" coordsize="120,715" path="m3835,585l3785,585,3845,705,3890,615,3839,615,3835,611,3835,585xe" filled="true" fillcolor="#000000" stroked="false">
              <v:path arrowok="t"/>
              <v:fill type="solid"/>
            </v:shape>
            <v:shape style="position:absolute;left:3785;top:-10;width:120;height:715" coordorigin="3785,-10" coordsize="120,715" path="m3850,-10l3838,-10,3834,-6,3835,611,3839,615,3850,615,3855,611,3854,0,3854,-6,3850,-10xe" filled="true" fillcolor="#000000" stroked="false">
              <v:path arrowok="t"/>
              <v:fill type="solid"/>
            </v:shape>
            <v:shape style="position:absolute;left:3785;top:-10;width:120;height:715" coordorigin="3785,-10" coordsize="120,715" path="m3905,585l3855,585,3855,611,3850,615,3890,615,3905,585xe" filled="true" fillcolor="#000000" stroked="false">
              <v:path arrowok="t"/>
              <v:fill type="solid"/>
            </v:shape>
            <w10:wrap type="none"/>
          </v:group>
        </w:pict>
      </w:r>
      <w:r>
        <w:rPr>
          <w:rFonts w:ascii="宋体"/>
          <w:spacing w:val="-1"/>
          <w:sz w:val="18"/>
        </w:rPr>
        <w:t>100%</w:t>
      </w:r>
      <w:r>
        <w:rPr>
          <w:rFonts w:ascii="宋体"/>
          <w:sz w:val="18"/>
        </w:rPr>
        <w:t> </w:t>
      </w:r>
    </w:p>
    <w:p>
      <w:pPr>
        <w:spacing w:line="222" w:lineRule="exact" w:before="0"/>
        <w:ind w:left="763" w:right="0" w:firstLine="0"/>
        <w:jc w:val="left"/>
        <w:rPr>
          <w:rFonts w:ascii="宋体" w:hAnsi="宋体" w:cs="宋体" w:eastAsia="宋体" w:hint="default"/>
          <w:sz w:val="18"/>
          <w:szCs w:val="18"/>
        </w:rPr>
      </w:pPr>
      <w:r>
        <w:rPr/>
        <w:br w:type="column"/>
      </w:r>
      <w:r>
        <w:rPr>
          <w:rFonts w:ascii="宋体"/>
          <w:sz w:val="18"/>
        </w:rPr>
        <w:t>100% </w:t>
      </w:r>
    </w:p>
    <w:p>
      <w:pPr>
        <w:spacing w:line="184" w:lineRule="exact" w:before="0"/>
        <w:ind w:left="712" w:right="0" w:firstLine="0"/>
        <w:jc w:val="left"/>
        <w:rPr>
          <w:rFonts w:ascii="宋体" w:hAnsi="宋体" w:cs="宋体" w:eastAsia="宋体" w:hint="default"/>
          <w:sz w:val="18"/>
          <w:szCs w:val="18"/>
        </w:rPr>
      </w:pPr>
      <w:r>
        <w:rPr/>
        <w:br w:type="column"/>
      </w:r>
      <w:r>
        <w:rPr>
          <w:rFonts w:ascii="宋体"/>
          <w:sz w:val="18"/>
        </w:rPr>
        <w:t>100% </w:t>
      </w:r>
    </w:p>
    <w:p>
      <w:pPr>
        <w:spacing w:after="0" w:line="184" w:lineRule="exact"/>
        <w:jc w:val="left"/>
        <w:rPr>
          <w:rFonts w:ascii="宋体" w:hAnsi="宋体" w:cs="宋体" w:eastAsia="宋体" w:hint="default"/>
          <w:sz w:val="18"/>
          <w:szCs w:val="18"/>
        </w:rPr>
        <w:sectPr>
          <w:type w:val="continuous"/>
          <w:pgSz w:w="11910" w:h="16840"/>
          <w:pgMar w:top="1580" w:bottom="280" w:left="760" w:right="240"/>
          <w:cols w:num="3" w:equalWidth="0">
            <w:col w:w="2319" w:space="40"/>
            <w:col w:w="1214" w:space="40"/>
            <w:col w:w="7297"/>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6027" w:type="dxa"/>
        <w:tblLayout w:type="fixed"/>
        <w:tblCellMar>
          <w:top w:w="0" w:type="dxa"/>
          <w:left w:w="0" w:type="dxa"/>
          <w:bottom w:w="0" w:type="dxa"/>
          <w:right w:w="0" w:type="dxa"/>
        </w:tblCellMar>
        <w:tblLook w:val="01E0"/>
      </w:tblPr>
      <w:tblGrid>
        <w:gridCol w:w="577"/>
        <w:gridCol w:w="193"/>
        <w:gridCol w:w="877"/>
        <w:gridCol w:w="180"/>
        <w:gridCol w:w="845"/>
      </w:tblGrid>
      <w:tr>
        <w:trPr>
          <w:trHeight w:val="623" w:hRule="exact"/>
        </w:trPr>
        <w:tc>
          <w:tcPr>
            <w:tcW w:w="5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51"/>
              <w:jc w:val="right"/>
              <w:rPr>
                <w:rFonts w:ascii="宋体" w:hAnsi="宋体" w:cs="宋体" w:eastAsia="宋体" w:hint="default"/>
                <w:sz w:val="18"/>
                <w:szCs w:val="18"/>
              </w:rPr>
            </w:pPr>
            <w:r>
              <w:rPr>
                <w:rFonts w:ascii="宋体"/>
                <w:sz w:val="18"/>
              </w:rPr>
              <w:t>SAP </w:t>
            </w: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single" w:sz="6" w:space="0" w:color="000000"/>
              <w:left w:val="single" w:sz="6" w:space="0" w:color="000000"/>
              <w:bottom w:val="nil" w:sz="6" w:space="0" w:color="auto"/>
              <w:right w:val="single" w:sz="6" w:space="0" w:color="000000"/>
            </w:tcBorders>
          </w:tcPr>
          <w:p>
            <w:pPr>
              <w:pStyle w:val="TableParagraph"/>
              <w:spacing w:line="232" w:lineRule="exact" w:before="138"/>
              <w:ind w:left="161" w:right="158"/>
              <w:jc w:val="left"/>
              <w:rPr>
                <w:rFonts w:ascii="宋体" w:hAnsi="宋体" w:cs="宋体" w:eastAsia="宋体" w:hint="default"/>
                <w:sz w:val="18"/>
                <w:szCs w:val="18"/>
              </w:rPr>
            </w:pPr>
            <w:r>
              <w:rPr>
                <w:rFonts w:ascii="宋体" w:hAnsi="宋体" w:cs="宋体" w:eastAsia="宋体" w:hint="default"/>
                <w:sz w:val="18"/>
                <w:szCs w:val="18"/>
              </w:rPr>
              <w:t>大连东 软控股</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center"/>
              <w:rPr>
                <w:rFonts w:ascii="宋体" w:hAnsi="宋体" w:cs="宋体" w:eastAsia="宋体" w:hint="default"/>
                <w:sz w:val="18"/>
                <w:szCs w:val="18"/>
              </w:rPr>
            </w:pPr>
            <w:r>
              <w:rPr>
                <w:rFonts w:ascii="宋体" w:hAnsi="宋体" w:cs="宋体" w:eastAsia="宋体" w:hint="default"/>
                <w:sz w:val="18"/>
                <w:szCs w:val="18"/>
              </w:rPr>
              <w:t>社会</w:t>
            </w:r>
            <w:r>
              <w:rPr>
                <w:rFonts w:ascii="宋体" w:hAnsi="宋体" w:cs="宋体" w:eastAsia="宋体" w:hint="default"/>
                <w:sz w:val="18"/>
                <w:szCs w:val="18"/>
              </w:rPr>
              <w:t> </w:t>
            </w:r>
          </w:p>
        </w:tc>
      </w:tr>
      <w:tr>
        <w:trPr>
          <w:trHeight w:val="242" w:hRule="exact"/>
        </w:trPr>
        <w:tc>
          <w:tcPr>
            <w:tcW w:w="577" w:type="dxa"/>
            <w:tcBorders>
              <w:top w:val="nil" w:sz="6" w:space="0" w:color="auto"/>
              <w:left w:val="single" w:sz="6" w:space="0" w:color="000000"/>
              <w:bottom w:val="nil" w:sz="6" w:space="0" w:color="auto"/>
              <w:right w:val="single" w:sz="6" w:space="0" w:color="000000"/>
            </w:tcBorders>
          </w:tcPr>
          <w:p>
            <w:pPr>
              <w:pStyle w:val="TableParagraph"/>
              <w:spacing w:line="193" w:lineRule="exact"/>
              <w:ind w:right="97"/>
              <w:jc w:val="right"/>
              <w:rPr>
                <w:rFonts w:ascii="宋体" w:hAnsi="宋体" w:cs="宋体" w:eastAsia="宋体" w:hint="default"/>
                <w:sz w:val="18"/>
                <w:szCs w:val="18"/>
              </w:rPr>
            </w:pPr>
            <w:r>
              <w:rPr>
                <w:rFonts w:ascii="宋体"/>
                <w:spacing w:val="-1"/>
                <w:sz w:val="18"/>
              </w:rPr>
              <w:t>SE</w:t>
            </w:r>
            <w:r>
              <w:rPr>
                <w:rFonts w:ascii="宋体"/>
                <w:sz w:val="18"/>
              </w:rPr>
              <w:t> </w:t>
            </w: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20" w:lineRule="exact"/>
              <w:ind w:left="93" w:right="0"/>
              <w:jc w:val="center"/>
              <w:rPr>
                <w:rFonts w:ascii="宋体" w:hAnsi="宋体" w:cs="宋体" w:eastAsia="宋体" w:hint="default"/>
                <w:sz w:val="18"/>
                <w:szCs w:val="18"/>
              </w:rPr>
            </w:pPr>
            <w:r>
              <w:rPr>
                <w:rFonts w:ascii="宋体" w:hAnsi="宋体" w:cs="宋体" w:eastAsia="宋体" w:hint="default"/>
                <w:sz w:val="18"/>
                <w:szCs w:val="18"/>
              </w:rPr>
              <w:t>公众股</w:t>
            </w:r>
            <w:r>
              <w:rPr>
                <w:rFonts w:ascii="宋体" w:hAnsi="宋体" w:cs="宋体" w:eastAsia="宋体" w:hint="default"/>
                <w:sz w:val="18"/>
                <w:szCs w:val="18"/>
              </w:rPr>
              <w:t> </w:t>
            </w:r>
          </w:p>
        </w:tc>
      </w:tr>
      <w:tr>
        <w:trPr>
          <w:trHeight w:val="275" w:hRule="exact"/>
        </w:trPr>
        <w:tc>
          <w:tcPr>
            <w:tcW w:w="577" w:type="dxa"/>
            <w:tcBorders>
              <w:top w:val="nil" w:sz="6" w:space="0" w:color="auto"/>
              <w:left w:val="single" w:sz="6" w:space="0" w:color="000000"/>
              <w:bottom w:val="single" w:sz="6" w:space="0" w:color="000000"/>
              <w:right w:val="single" w:sz="6" w:space="0" w:color="000000"/>
            </w:tcBorders>
          </w:tcPr>
          <w:p>
            <w:pPr/>
          </w:p>
        </w:tc>
        <w:tc>
          <w:tcPr>
            <w:tcW w:w="193" w:type="dxa"/>
            <w:tcBorders>
              <w:top w:val="nil" w:sz="6" w:space="0" w:color="auto"/>
              <w:left w:val="single" w:sz="6" w:space="0" w:color="000000"/>
              <w:bottom w:val="nil" w:sz="6" w:space="0" w:color="auto"/>
              <w:right w:val="single" w:sz="6" w:space="0" w:color="000000"/>
            </w:tcBorders>
          </w:tcPr>
          <w:p>
            <w:pPr/>
          </w:p>
        </w:tc>
        <w:tc>
          <w:tcPr>
            <w:tcW w:w="877"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91"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80"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r>
    </w:tbl>
    <w:p>
      <w:pPr>
        <w:spacing w:before="90"/>
        <w:ind w:left="0" w:right="1682" w:firstLine="0"/>
        <w:jc w:val="right"/>
        <w:rPr>
          <w:rFonts w:ascii="宋体" w:hAnsi="宋体" w:cs="宋体" w:eastAsia="宋体" w:hint="default"/>
          <w:sz w:val="18"/>
          <w:szCs w:val="18"/>
        </w:rPr>
      </w:pPr>
      <w:r>
        <w:rPr/>
        <w:pict>
          <v:group style="position:absolute;margin-left:103.199997pt;margin-top:-58.49826pt;width:356.05pt;height:128.35pt;mso-position-horizontal-relative:page;mso-position-vertical-relative:paragraph;z-index:-1380112" coordorigin="2064,-1170" coordsize="7121,2567">
            <v:group style="position:absolute;left:2516;top:-27;width:120;height:507" coordorigin="2516,-27" coordsize="120,507">
              <v:shape style="position:absolute;left:2516;top:-27;width:120;height:507" coordorigin="2516,-27" coordsize="120,507" path="m2566,360l2516,360,2576,480,2621,390,2570,390,2566,386,2566,360xe" filled="true" fillcolor="#000000" stroked="false">
                <v:path arrowok="t"/>
                <v:fill type="solid"/>
              </v:shape>
              <v:shape style="position:absolute;left:2516;top:-27;width:120;height:507" coordorigin="2516,-27" coordsize="120,507" path="m2586,360l2566,360,2566,386,2570,390,2581,390,2586,386,2586,360xe" filled="true" fillcolor="#000000" stroked="false">
                <v:path arrowok="t"/>
                <v:fill type="solid"/>
              </v:shape>
              <v:shape style="position:absolute;left:2516;top:-27;width:120;height:507" coordorigin="2516,-27" coordsize="120,507" path="m2636,360l2586,360,2586,386,2581,390,2621,390,2636,360xe" filled="true" fillcolor="#000000" stroked="false">
                <v:path arrowok="t"/>
                <v:fill type="solid"/>
              </v:shape>
              <v:shape style="position:absolute;left:2516;top:-27;width:120;height:507" coordorigin="2516,-27" coordsize="120,507" path="m2581,-27l2569,-27,2565,-23,2566,360,2586,360,2585,-17,2585,-23,2581,-27xe" filled="true" fillcolor="#000000" stroked="false">
                <v:path arrowok="t"/>
                <v:fill type="solid"/>
              </v:shape>
            </v:group>
            <v:group style="position:absolute;left:4960;top:-40;width:120;height:520" coordorigin="4960,-40" coordsize="120,520">
              <v:shape style="position:absolute;left:4960;top:-40;width:120;height:520" coordorigin="4960,-40" coordsize="120,520" path="m5010,360l4960,361,5022,480,5066,390,5015,390,5011,386,5011,380,5010,360xe" filled="true" fillcolor="#000000" stroked="false">
                <v:path arrowok="t"/>
                <v:fill type="solid"/>
              </v:shape>
              <v:shape style="position:absolute;left:4960;top:-40;width:120;height:520" coordorigin="4960,-40" coordsize="120,520" path="m5030,360l5010,360,5011,380,5011,386,5015,390,5026,390,5031,386,5031,380,5030,360xe" filled="true" fillcolor="#000000" stroked="false">
                <v:path arrowok="t"/>
                <v:fill type="solid"/>
              </v:shape>
              <v:shape style="position:absolute;left:4960;top:-40;width:120;height:520" coordorigin="4960,-40" coordsize="120,520" path="m5080,359l5030,360,5031,380,5031,386,5026,390,5066,390,5080,359xe" filled="true" fillcolor="#000000" stroked="false">
                <v:path arrowok="t"/>
                <v:fill type="solid"/>
              </v:shape>
              <v:shape style="position:absolute;left:4960;top:-40;width:120;height:520" coordorigin="4960,-40" coordsize="120,520" path="m5020,-40l5009,-40,5005,-36,5005,-30,5010,360,5030,360,5025,-30,5025,-36,5020,-40xe" filled="true" fillcolor="#000000" stroked="false">
                <v:path arrowok="t"/>
                <v:fill type="solid"/>
              </v:shape>
            </v:group>
            <v:group style="position:absolute;left:6034;top:-26;width:120;height:520" coordorigin="6034,-26" coordsize="120,520">
              <v:shape style="position:absolute;left:6034;top:-26;width:120;height:520" coordorigin="6034,-26" coordsize="120,520" path="m6084,374l6034,375,6096,494,6140,404,6089,404,6085,400,6085,394,6084,374xe" filled="true" fillcolor="#000000" stroked="false">
                <v:path arrowok="t"/>
                <v:fill type="solid"/>
              </v:shape>
              <v:shape style="position:absolute;left:6034;top:-26;width:120;height:520" coordorigin="6034,-26" coordsize="120,520" path="m6104,374l6084,374,6085,394,6085,400,6089,404,6100,404,6105,400,6105,394,6104,374xe" filled="true" fillcolor="#000000" stroked="false">
                <v:path arrowok="t"/>
                <v:fill type="solid"/>
              </v:shape>
              <v:shape style="position:absolute;left:6034;top:-26;width:120;height:520" coordorigin="6034,-26" coordsize="120,520" path="m6154,373l6104,374,6105,394,6105,400,6100,404,6140,404,6154,373xe" filled="true" fillcolor="#000000" stroked="false">
                <v:path arrowok="t"/>
                <v:fill type="solid"/>
              </v:shape>
              <v:shape style="position:absolute;left:6034;top:-26;width:120;height:520" coordorigin="6034,-26" coordsize="120,520" path="m6094,-26l6083,-26,6079,-22,6079,-16,6084,374,6104,374,6099,-16,6099,-22,6094,-26xe" filled="true" fillcolor="#000000" stroked="false">
                <v:path arrowok="t"/>
                <v:fill type="solid"/>
              </v:shape>
            </v:group>
            <v:group style="position:absolute;left:7011;top:-25;width:120;height:520" coordorigin="7011,-25" coordsize="120,520">
              <v:shape style="position:absolute;left:7011;top:-25;width:120;height:520" coordorigin="7011,-25" coordsize="120,520" path="m7061,375l7011,376,7073,495,7117,405,7066,405,7062,401,7062,395,7061,375xe" filled="true" fillcolor="#000000" stroked="false">
                <v:path arrowok="t"/>
                <v:fill type="solid"/>
              </v:shape>
              <v:shape style="position:absolute;left:7011;top:-25;width:120;height:520" coordorigin="7011,-25" coordsize="120,520" path="m7081,375l7061,375,7062,395,7062,401,7066,405,7077,405,7082,401,7082,395,7081,375xe" filled="true" fillcolor="#000000" stroked="false">
                <v:path arrowok="t"/>
                <v:fill type="solid"/>
              </v:shape>
              <v:shape style="position:absolute;left:7011;top:-25;width:120;height:520" coordorigin="7011,-25" coordsize="120,520" path="m7131,374l7081,375,7082,395,7082,401,7077,405,7117,405,7131,374xe" filled="true" fillcolor="#000000" stroked="false">
                <v:path arrowok="t"/>
                <v:fill type="solid"/>
              </v:shape>
              <v:shape style="position:absolute;left:7011;top:-25;width:120;height:520" coordorigin="7011,-25" coordsize="120,520" path="m7071,-25l7060,-25,7056,-21,7056,-15,7061,375,7081,375,7076,-15,7076,-21,7071,-25xe" filled="true" fillcolor="#000000" stroked="false">
                <v:path arrowok="t"/>
                <v:fill type="solid"/>
              </v:shape>
            </v:group>
            <v:group style="position:absolute;left:2575;top:495;width:6544;height:2" coordorigin="2575,495" coordsize="6544,2">
              <v:shape style="position:absolute;left:2575;top:495;width:6544;height:2" coordorigin="2575,495" coordsize="6544,0" path="m2575,495l9119,495e" filled="false" stroked="true" strokeweight=".75pt" strokecolor="#000000">
                <v:path arrowok="t"/>
              </v:shape>
            </v:group>
            <v:group style="position:absolute;left:5988;top:483;width:120;height:490" coordorigin="5988,483" coordsize="120,490">
              <v:shape style="position:absolute;left:5988;top:483;width:120;height:490" coordorigin="5988,483" coordsize="120,490" path="m6038,853l5988,853,6048,973,6093,883,6042,883,6038,879,6038,853xe" filled="true" fillcolor="#000000" stroked="false">
                <v:path arrowok="t"/>
                <v:fill type="solid"/>
              </v:shape>
              <v:shape style="position:absolute;left:5988;top:483;width:120;height:490" coordorigin="5988,483" coordsize="120,490" path="m6054,483l6042,483,6038,487,6038,879,6042,883,6054,883,6058,879,6058,487,6054,483xe" filled="true" fillcolor="#000000" stroked="false">
                <v:path arrowok="t"/>
                <v:fill type="solid"/>
              </v:shape>
              <v:shape style="position:absolute;left:5988;top:483;width:120;height:490" coordorigin="5988,483" coordsize="120,490" path="m6108,853l6058,853,6058,879,6054,883,6093,883,6108,853xe" filled="true" fillcolor="#000000" stroked="false">
                <v:path arrowok="t"/>
                <v:fill type="solid"/>
              </v:shape>
            </v:group>
            <v:group style="position:absolute;left:7909;top:-15;width:120;height:520" coordorigin="7909,-15" coordsize="120,520">
              <v:shape style="position:absolute;left:7909;top:-15;width:120;height:520" coordorigin="7909,-15" coordsize="120,520" path="m7959,385l7909,386,7971,505,8015,415,7964,415,7960,411,7960,405,7959,385xe" filled="true" fillcolor="#000000" stroked="false">
                <v:path arrowok="t"/>
                <v:fill type="solid"/>
              </v:shape>
              <v:shape style="position:absolute;left:7909;top:-15;width:120;height:520" coordorigin="7909,-15" coordsize="120,520" path="m7979,385l7959,385,7960,405,7960,411,7964,415,7975,415,7980,411,7980,405,7979,385xe" filled="true" fillcolor="#000000" stroked="false">
                <v:path arrowok="t"/>
                <v:fill type="solid"/>
              </v:shape>
              <v:shape style="position:absolute;left:7909;top:-15;width:120;height:520" coordorigin="7909,-15" coordsize="120,520" path="m8029,384l7979,385,7980,405,7980,411,7975,415,8015,415,8029,384xe" filled="true" fillcolor="#000000" stroked="false">
                <v:path arrowok="t"/>
                <v:fill type="solid"/>
              </v:shape>
              <v:shape style="position:absolute;left:7909;top:-15;width:120;height:520" coordorigin="7909,-15" coordsize="120,520" path="m7969,-15l7958,-15,7954,-11,7954,-5,7959,385,7979,385,7974,-5,7974,-11,7969,-15xe" filled="true" fillcolor="#000000" stroked="false">
                <v:path arrowok="t"/>
                <v:fill type="solid"/>
              </v:shape>
            </v:group>
            <v:group style="position:absolute;left:9064;top:-15;width:120;height:520" coordorigin="9064,-15" coordsize="120,520">
              <v:shape style="position:absolute;left:9064;top:-15;width:120;height:520" coordorigin="9064,-15" coordsize="120,520" path="m9114,385l9064,386,9126,505,9170,415,9119,415,9115,411,9115,405,9114,385xe" filled="true" fillcolor="#000000" stroked="false">
                <v:path arrowok="t"/>
                <v:fill type="solid"/>
              </v:shape>
              <v:shape style="position:absolute;left:9064;top:-15;width:120;height:520" coordorigin="9064,-15" coordsize="120,520" path="m9134,385l9114,385,9115,405,9115,411,9119,415,9130,415,9135,411,9135,405,9134,385xe" filled="true" fillcolor="#000000" stroked="false">
                <v:path arrowok="t"/>
                <v:fill type="solid"/>
              </v:shape>
              <v:shape style="position:absolute;left:9064;top:-15;width:120;height:520" coordorigin="9064,-15" coordsize="120,520" path="m9184,384l9134,385,9135,405,9135,411,9130,415,9170,415,9184,384xe" filled="true" fillcolor="#000000" stroked="false">
                <v:path arrowok="t"/>
                <v:fill type="solid"/>
              </v:shape>
              <v:shape style="position:absolute;left:9064;top:-15;width:120;height:520" coordorigin="9064,-15" coordsize="120,520" path="m9124,-15l9113,-15,9109,-11,9109,-5,9114,385,9134,385,9129,-5,9129,-11,9124,-15xe" filled="true" fillcolor="#000000" stroked="false">
                <v:path arrowok="t"/>
                <v:fill type="solid"/>
              </v:shape>
            </v:group>
            <v:group style="position:absolute;left:3793;top:-27;width:120;height:520" coordorigin="3793,-27" coordsize="120,520">
              <v:shape style="position:absolute;left:3793;top:-27;width:120;height:520" coordorigin="3793,-27" coordsize="120,520" path="m3843,373l3793,374,3855,493,3899,403,3848,403,3844,399,3844,393,3843,373xe" filled="true" fillcolor="#000000" stroked="false">
                <v:path arrowok="t"/>
                <v:fill type="solid"/>
              </v:shape>
              <v:shape style="position:absolute;left:3793;top:-27;width:120;height:520" coordorigin="3793,-27" coordsize="120,520" path="m3863,373l3843,373,3844,393,3844,399,3848,403,3859,403,3864,399,3864,393,3863,373xe" filled="true" fillcolor="#000000" stroked="false">
                <v:path arrowok="t"/>
                <v:fill type="solid"/>
              </v:shape>
              <v:shape style="position:absolute;left:3793;top:-27;width:120;height:520" coordorigin="3793,-27" coordsize="120,520" path="m3913,372l3863,373,3864,393,3864,399,3859,403,3899,403,3913,372xe" filled="true" fillcolor="#000000" stroked="false">
                <v:path arrowok="t"/>
                <v:fill type="solid"/>
              </v:shape>
              <v:shape style="position:absolute;left:3793;top:-27;width:120;height:520" coordorigin="3793,-27" coordsize="120,520" path="m3853,-27l3842,-27,3838,-23,3838,-17,3843,373,3863,373,3858,-17,3858,-23,3853,-27xe" filled="true" fillcolor="#000000" stroked="false">
                <v:path arrowok="t"/>
                <v:fill type="solid"/>
              </v:shape>
              <v:shape style="position:absolute;left:2645;top:146;width:72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9.9931% </w:t>
                      </w:r>
                    </w:p>
                  </w:txbxContent>
                </v:textbox>
                <w10:wrap type="none"/>
              </v:shape>
              <v:shape style="position:absolute;left:3961;top:146;width:72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6.3333% </w:t>
                      </w:r>
                    </w:p>
                  </w:txbxContent>
                </v:textbox>
                <w10:wrap type="none"/>
              </v:shape>
              <v:shape style="position:absolute;left:5113;top:146;width:3739;height:180" type="#_x0000_t202" filled="false" stroked="false">
                <v:textbox inset="0,0,0,0">
                  <w:txbxContent>
                    <w:p>
                      <w:pPr>
                        <w:tabs>
                          <w:tab w:pos="1022" w:val="left" w:leader="none"/>
                          <w:tab w:pos="1992" w:val="left" w:leader="none"/>
                          <w:tab w:pos="2928" w:val="left" w:leader="none"/>
                        </w:tabs>
                        <w:spacing w:line="180" w:lineRule="exact" w:before="0"/>
                        <w:ind w:left="0" w:right="0" w:firstLine="0"/>
                        <w:jc w:val="left"/>
                        <w:rPr>
                          <w:rFonts w:ascii="宋体" w:hAnsi="宋体" w:cs="宋体" w:eastAsia="宋体" w:hint="default"/>
                          <w:sz w:val="18"/>
                          <w:szCs w:val="18"/>
                        </w:rPr>
                      </w:pPr>
                      <w:r>
                        <w:rPr>
                          <w:rFonts w:ascii="宋体"/>
                          <w:sz w:val="18"/>
                        </w:rPr>
                        <w:t>0.5754%</w:t>
                        <w:tab/>
                      </w:r>
                      <w:r>
                        <w:rPr>
                          <w:rFonts w:ascii="宋体"/>
                          <w:spacing w:val="-1"/>
                          <w:sz w:val="18"/>
                        </w:rPr>
                        <w:t>1.6144%</w:t>
                        <w:tab/>
                      </w:r>
                      <w:r>
                        <w:rPr>
                          <w:rFonts w:ascii="宋体"/>
                          <w:sz w:val="18"/>
                        </w:rPr>
                        <w:t>1.3107%</w:t>
                        <w:tab/>
                      </w:r>
                      <w:r>
                        <w:rPr>
                          <w:rFonts w:ascii="宋体"/>
                          <w:spacing w:val="-1"/>
                          <w:sz w:val="18"/>
                        </w:rPr>
                        <w:t>12.3803%</w:t>
                      </w:r>
                      <w:r>
                        <w:rPr>
                          <w:rFonts w:ascii="宋体"/>
                          <w:sz w:val="18"/>
                        </w:rPr>
                        <w:t> </w:t>
                      </w:r>
                    </w:p>
                  </w:txbxContent>
                </v:textbox>
                <w10:wrap type="none"/>
              </v:shape>
              <v:shape style="position:absolute;left:6087;top:549;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100% </w:t>
                      </w:r>
                    </w:p>
                  </w:txbxContent>
                </v:textbox>
                <w10:wrap type="none"/>
              </v:shape>
              <v:shape style="position:absolute;left:2064;top:-1157;width:1026;height:1140" type="#_x0000_t202" filled="false" stroked="true" strokeweight=".75pt" strokecolor="#000000">
                <v:textbox inset="0,0,0,0">
                  <w:txbxContent>
                    <w:p>
                      <w:pPr>
                        <w:spacing w:line="237" w:lineRule="auto" w:before="96"/>
                        <w:ind w:left="144" w:right="144" w:firstLine="0"/>
                        <w:jc w:val="center"/>
                        <w:rPr>
                          <w:rFonts w:ascii="宋体" w:hAnsi="宋体" w:cs="宋体" w:eastAsia="宋体" w:hint="default"/>
                          <w:sz w:val="18"/>
                          <w:szCs w:val="18"/>
                        </w:rPr>
                      </w:pPr>
                      <w:r>
                        <w:rPr>
                          <w:rFonts w:ascii="宋体" w:hAnsi="宋体" w:cs="宋体" w:eastAsia="宋体" w:hint="default"/>
                          <w:sz w:val="18"/>
                          <w:szCs w:val="18"/>
                        </w:rPr>
                        <w:t>东北大学 科技产业 集团有限 公司</w:t>
                      </w:r>
                      <w:r>
                        <w:rPr>
                          <w:rFonts w:ascii="宋体" w:hAnsi="宋体" w:cs="宋体" w:eastAsia="宋体" w:hint="default"/>
                          <w:sz w:val="18"/>
                          <w:szCs w:val="18"/>
                        </w:rPr>
                        <w:t> </w:t>
                      </w:r>
                    </w:p>
                  </w:txbxContent>
                </v:textbox>
                <w10:wrap type="none"/>
              </v:shape>
              <v:shape style="position:absolute;left:3332;top:-1146;width:1026;height:1140" type="#_x0000_t202" filled="false" stroked="true" strokeweight=".75pt" strokecolor="#000000">
                <v:textbox inset="0,0,0,0">
                  <w:txbxContent>
                    <w:p>
                      <w:pPr>
                        <w:spacing w:line="240" w:lineRule="auto" w:before="11"/>
                        <w:rPr>
                          <w:rFonts w:ascii="宋体" w:hAnsi="宋体" w:cs="宋体" w:eastAsia="宋体" w:hint="default"/>
                          <w:sz w:val="16"/>
                          <w:szCs w:val="16"/>
                        </w:rPr>
                      </w:pPr>
                    </w:p>
                    <w:p>
                      <w:pPr>
                        <w:spacing w:line="237" w:lineRule="auto" w:before="0"/>
                        <w:ind w:left="145" w:right="49" w:firstLine="0"/>
                        <w:jc w:val="left"/>
                        <w:rPr>
                          <w:rFonts w:ascii="宋体" w:hAnsi="宋体" w:cs="宋体" w:eastAsia="宋体" w:hint="default"/>
                          <w:sz w:val="18"/>
                          <w:szCs w:val="18"/>
                        </w:rPr>
                      </w:pPr>
                      <w:r>
                        <w:rPr>
                          <w:rFonts w:ascii="宋体" w:hAnsi="宋体" w:cs="宋体" w:eastAsia="宋体" w:hint="default"/>
                          <w:sz w:val="18"/>
                          <w:szCs w:val="18"/>
                        </w:rPr>
                        <w:t>阿尔派电 </w:t>
                      </w:r>
                      <w:r>
                        <w:rPr>
                          <w:rFonts w:ascii="宋体" w:hAnsi="宋体" w:cs="宋体" w:eastAsia="宋体" w:hint="default"/>
                          <w:spacing w:val="-18"/>
                          <w:sz w:val="18"/>
                          <w:szCs w:val="18"/>
                        </w:rPr>
                        <w:t>子（中国）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xbxContent>
                </v:textbox>
                <w10:wrap type="none"/>
              </v:shape>
              <v:shape style="position:absolute;left:4586;top:-1170;width:845;height:1140" type="#_x0000_t202" filled="false" stroked="true" strokeweight=".75pt" strokecolor="#000000">
                <v:textbox inset="0,0,0,0">
                  <w:txbxContent>
                    <w:p>
                      <w:pPr>
                        <w:spacing w:line="237" w:lineRule="auto" w:before="87"/>
                        <w:ind w:left="145" w:right="52" w:firstLine="0"/>
                        <w:jc w:val="both"/>
                        <w:rPr>
                          <w:rFonts w:ascii="宋体" w:hAnsi="宋体" w:cs="宋体" w:eastAsia="宋体" w:hint="default"/>
                          <w:sz w:val="18"/>
                          <w:szCs w:val="18"/>
                        </w:rPr>
                      </w:pPr>
                      <w:r>
                        <w:rPr>
                          <w:rFonts w:ascii="宋体" w:hAnsi="宋体" w:cs="宋体" w:eastAsia="宋体" w:hint="default"/>
                          <w:sz w:val="18"/>
                          <w:szCs w:val="18"/>
                        </w:rPr>
                        <w:t>东芝数 字解决 方案株 式会社</w:t>
                      </w:r>
                      <w:r>
                        <w:rPr>
                          <w:rFonts w:ascii="宋体" w:hAnsi="宋体" w:cs="宋体" w:eastAsia="宋体" w:hint="default"/>
                          <w:sz w:val="18"/>
                          <w:szCs w:val="18"/>
                        </w:rPr>
                        <w:t> </w:t>
                      </w:r>
                    </w:p>
                  </w:txbxContent>
                </v:textbox>
                <w10:wrap type="none"/>
              </v:shape>
              <v:shape style="position:absolute;left:5676;top:-1170;width:845;height:1140" type="#_x0000_t202" filled="false" stroked="true" strokeweight=".75pt" strokecolor="#000000">
                <v:textbox inset="0,0,0,0">
                  <w:txbxContent>
                    <w:p>
                      <w:pPr>
                        <w:spacing w:line="240" w:lineRule="auto" w:before="11"/>
                        <w:rPr>
                          <w:rFonts w:ascii="宋体" w:hAnsi="宋体" w:cs="宋体" w:eastAsia="宋体" w:hint="default"/>
                          <w:sz w:val="16"/>
                          <w:szCs w:val="16"/>
                        </w:rPr>
                      </w:pPr>
                    </w:p>
                    <w:p>
                      <w:pPr>
                        <w:spacing w:line="237" w:lineRule="auto" w:before="0"/>
                        <w:ind w:left="235" w:right="142" w:hanging="92"/>
                        <w:jc w:val="both"/>
                        <w:rPr>
                          <w:rFonts w:ascii="宋体" w:hAnsi="宋体" w:cs="宋体" w:eastAsia="宋体" w:hint="default"/>
                          <w:sz w:val="18"/>
                          <w:szCs w:val="18"/>
                        </w:rPr>
                      </w:pPr>
                      <w:r>
                        <w:rPr>
                          <w:rFonts w:ascii="宋体" w:hAnsi="宋体" w:cs="宋体" w:eastAsia="宋体" w:hint="default"/>
                          <w:sz w:val="18"/>
                          <w:szCs w:val="18"/>
                        </w:rPr>
                        <w:t>阿尔派 株式</w:t>
                      </w:r>
                      <w:r>
                        <w:rPr>
                          <w:rFonts w:ascii="宋体" w:hAnsi="宋体" w:cs="宋体" w:eastAsia="宋体" w:hint="default"/>
                          <w:sz w:val="18"/>
                          <w:szCs w:val="18"/>
                        </w:rPr>
                        <w:t> </w:t>
                      </w:r>
                      <w:r>
                        <w:rPr>
                          <w:rFonts w:ascii="宋体" w:hAnsi="宋体" w:cs="宋体" w:eastAsia="宋体" w:hint="default"/>
                          <w:sz w:val="18"/>
                          <w:szCs w:val="18"/>
                        </w:rPr>
                        <w:t>会社</w:t>
                      </w:r>
                      <w:r>
                        <w:rPr>
                          <w:rFonts w:ascii="宋体" w:hAnsi="宋体" w:cs="宋体" w:eastAsia="宋体" w:hint="default"/>
                          <w:sz w:val="18"/>
                          <w:szCs w:val="18"/>
                        </w:rPr>
                        <w:t> </w:t>
                      </w:r>
                    </w:p>
                  </w:txbxContent>
                </v:textbox>
                <w10:wrap type="none"/>
              </v:shape>
              <v:shape style="position:absolute;left:4139;top:962;width:3795;height:435" type="#_x0000_t202" filled="false" stroked="true" strokeweight=".75pt" strokecolor="#000000">
                <v:textbox inset="0,0,0,0">
                  <w:txbxContent>
                    <w:p>
                      <w:pPr>
                        <w:spacing w:before="102"/>
                        <w:ind w:left="990" w:right="0" w:firstLine="0"/>
                        <w:jc w:val="left"/>
                        <w:rPr>
                          <w:rFonts w:ascii="宋体" w:hAnsi="宋体" w:cs="宋体" w:eastAsia="宋体" w:hint="default"/>
                          <w:sz w:val="18"/>
                          <w:szCs w:val="18"/>
                        </w:rPr>
                      </w:pPr>
                      <w:r>
                        <w:rPr>
                          <w:rFonts w:ascii="宋体" w:hAnsi="宋体" w:cs="宋体" w:eastAsia="宋体" w:hint="default"/>
                          <w:sz w:val="18"/>
                          <w:szCs w:val="18"/>
                        </w:rPr>
                        <w:t>东软集团股份有限公司</w:t>
                      </w:r>
                      <w:r>
                        <w:rPr>
                          <w:rFonts w:ascii="宋体" w:hAnsi="宋体" w:cs="宋体" w:eastAsia="宋体" w:hint="default"/>
                          <w:sz w:val="18"/>
                          <w:szCs w:val="18"/>
                        </w:rPr>
                        <w:t> </w:t>
                      </w:r>
                    </w:p>
                  </w:txbxContent>
                </v:textbox>
                <w10:wrap type="none"/>
              </v:shape>
            </v:group>
            <w10:wrap type="none"/>
          </v:group>
        </w:pict>
      </w:r>
      <w:r>
        <w:rPr>
          <w:rFonts w:ascii="宋体"/>
          <w:spacing w:val="-1"/>
          <w:sz w:val="18"/>
        </w:rPr>
        <w:t>67.7928%</w:t>
      </w:r>
      <w:r>
        <w:rPr>
          <w:rFonts w:ascii="宋体"/>
          <w:sz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760" w:right="240"/>
        </w:sectPr>
      </w:pPr>
    </w:p>
    <w:p>
      <w:pPr>
        <w:spacing w:line="240" w:lineRule="auto" w:before="0"/>
        <w:rPr>
          <w:rFonts w:ascii="宋体" w:hAnsi="宋体" w:cs="宋体" w:eastAsia="宋体" w:hint="default"/>
          <w:sz w:val="20"/>
          <w:szCs w:val="20"/>
        </w:rPr>
      </w:pPr>
    </w:p>
    <w:p>
      <w:pPr>
        <w:pStyle w:val="Heading3"/>
        <w:spacing w:line="240" w:lineRule="auto" w:before="151"/>
        <w:ind w:left="1038" w:right="-124"/>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其他持股在百分之</w:t>
      </w:r>
      <w:r>
        <w:rPr>
          <w:spacing w:val="-3"/>
          <w:w w:val="100"/>
        </w:rPr>
        <w:t>十</w:t>
      </w:r>
      <w:r>
        <w:rPr>
          <w:w w:val="100"/>
        </w:rPr>
        <w:t>以</w:t>
      </w:r>
      <w:r>
        <w:rPr>
          <w:spacing w:val="-3"/>
          <w:w w:val="100"/>
        </w:rPr>
        <w:t>上</w:t>
      </w:r>
      <w:r>
        <w:rPr>
          <w:w w:val="100"/>
        </w:rPr>
        <w:t>的法人股东</w:t>
      </w:r>
      <w:r>
        <w:rPr>
          <w:b w:val="0"/>
          <w:bCs w:val="0"/>
          <w:w w:val="100"/>
        </w:rPr>
      </w:r>
    </w:p>
    <w:p>
      <w:pPr>
        <w:pStyle w:val="BodyText"/>
        <w:spacing w:line="271" w:lineRule="exact"/>
        <w:ind w:left="1038" w:right="-124"/>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3"/>
        <w:rPr>
          <w:rFonts w:ascii="宋体" w:hAnsi="宋体" w:cs="宋体" w:eastAsia="宋体" w:hint="default"/>
          <w:sz w:val="15"/>
          <w:szCs w:val="15"/>
        </w:rPr>
      </w:pPr>
      <w:r>
        <w:rPr/>
        <w:br w:type="column"/>
      </w:r>
      <w:r>
        <w:rPr>
          <w:rFonts w:ascii="宋体"/>
          <w:sz w:val="15"/>
        </w:rPr>
      </w:r>
    </w:p>
    <w:p>
      <w:pPr>
        <w:pStyle w:val="BodyText"/>
        <w:spacing w:line="240" w:lineRule="auto"/>
        <w:ind w:left="2543"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10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760" w:right="240"/>
          <w:cols w:num="2" w:equalWidth="0">
            <w:col w:w="4835" w:space="1897"/>
            <w:col w:w="4178"/>
          </w:cols>
        </w:sectPr>
      </w:pP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96"/>
        <w:gridCol w:w="1599"/>
        <w:gridCol w:w="1308"/>
        <w:gridCol w:w="1923"/>
        <w:gridCol w:w="1418"/>
        <w:gridCol w:w="2837"/>
      </w:tblGrid>
      <w:tr>
        <w:trPr>
          <w:trHeight w:val="47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法人股东名称</w:t>
            </w:r>
            <w:r>
              <w:rPr>
                <w:rFonts w:ascii="宋体" w:hAnsi="宋体" w:cs="宋体" w:eastAsia="宋体" w:hint="default"/>
                <w:sz w:val="18"/>
                <w:szCs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单位负责人或法</w:t>
            </w:r>
          </w:p>
          <w:p>
            <w:pPr>
              <w:pStyle w:val="TableParagraph"/>
              <w:spacing w:line="234" w:lineRule="exact"/>
              <w:ind w:left="84" w:right="0"/>
              <w:jc w:val="center"/>
              <w:rPr>
                <w:rFonts w:ascii="宋体" w:hAnsi="宋体" w:cs="宋体" w:eastAsia="宋体" w:hint="default"/>
                <w:sz w:val="18"/>
                <w:szCs w:val="18"/>
              </w:rPr>
            </w:pPr>
            <w:r>
              <w:rPr>
                <w:rFonts w:ascii="宋体" w:hAnsi="宋体" w:cs="宋体" w:eastAsia="宋体" w:hint="default"/>
                <w:sz w:val="18"/>
                <w:szCs w:val="18"/>
              </w:rPr>
              <w:t>定代表人</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成立日期</w:t>
            </w:r>
            <w:r>
              <w:rPr>
                <w:rFonts w:ascii="宋体" w:hAnsi="宋体" w:cs="宋体" w:eastAsia="宋体" w:hint="default"/>
                <w:sz w:val="18"/>
                <w:szCs w:val="18"/>
              </w:rPr>
              <w:t>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主要经营业务或管理活动等情况</w:t>
            </w:r>
            <w:r>
              <w:rPr>
                <w:rFonts w:ascii="宋体" w:hAnsi="宋体" w:cs="宋体" w:eastAsia="宋体" w:hint="default"/>
                <w:sz w:val="18"/>
                <w:szCs w:val="18"/>
              </w:rPr>
              <w:t> </w:t>
            </w:r>
          </w:p>
        </w:tc>
      </w:tr>
      <w:tr>
        <w:trPr>
          <w:trHeight w:val="7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pacing w:val="16"/>
                <w:sz w:val="18"/>
                <w:szCs w:val="18"/>
              </w:rPr>
              <w:t>大连东软控股有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刘积仁</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2011-11-15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91210231582038622D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505,820,000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企业经营管理服务及经济咨询服</w:t>
            </w:r>
          </w:p>
          <w:p>
            <w:pPr>
              <w:pStyle w:val="TableParagraph"/>
              <w:spacing w:line="232" w:lineRule="exact" w:before="23"/>
              <w:ind w:left="103" w:right="102"/>
              <w:jc w:val="left"/>
              <w:rPr>
                <w:rFonts w:ascii="宋体" w:hAnsi="宋体" w:cs="宋体" w:eastAsia="宋体" w:hint="default"/>
                <w:sz w:val="18"/>
                <w:szCs w:val="18"/>
              </w:rPr>
            </w:pPr>
            <w:r>
              <w:rPr>
                <w:rFonts w:ascii="宋体" w:hAnsi="宋体" w:cs="宋体" w:eastAsia="宋体" w:hint="default"/>
                <w:spacing w:val="-6"/>
                <w:sz w:val="18"/>
                <w:szCs w:val="18"/>
              </w:rPr>
              <w:t>务；计算机软件开发；信息技术咨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询服务；自有房屋租赁。</w:t>
            </w:r>
            <w:r>
              <w:rPr>
                <w:rFonts w:ascii="宋体" w:hAnsi="宋体" w:cs="宋体" w:eastAsia="宋体" w:hint="default"/>
                <w:sz w:val="18"/>
                <w:szCs w:val="18"/>
              </w:rPr>
              <w:t> </w:t>
            </w:r>
          </w:p>
        </w:tc>
      </w:tr>
      <w:tr>
        <w:trPr>
          <w:trHeight w:val="24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情况说明</w:t>
            </w:r>
            <w:r>
              <w:rPr>
                <w:rFonts w:ascii="宋体" w:hAnsi="宋体" w:cs="宋体" w:eastAsia="宋体" w:hint="default"/>
                <w:sz w:val="18"/>
                <w:szCs w:val="18"/>
              </w:rPr>
              <w:t> </w:t>
            </w:r>
          </w:p>
        </w:tc>
        <w:tc>
          <w:tcPr>
            <w:tcW w:w="90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pStyle w:val="Heading2"/>
        <w:spacing w:line="274" w:lineRule="exact"/>
        <w:ind w:left="1038" w:right="0"/>
        <w:jc w:val="both"/>
      </w:pPr>
      <w:r>
        <w:rPr/>
        <w:t> </w:t>
      </w:r>
    </w:p>
    <w:p>
      <w:pPr>
        <w:pStyle w:val="Heading3"/>
        <w:spacing w:line="272" w:lineRule="exact" w:before="32"/>
        <w:ind w:left="1460" w:right="5328" w:hanging="423"/>
        <w:jc w:val="left"/>
        <w:rPr>
          <w:rFonts w:ascii="宋体" w:hAnsi="宋体" w:cs="宋体" w:eastAsia="宋体" w:hint="default"/>
          <w:b w:val="0"/>
          <w:bCs w:val="0"/>
        </w:rPr>
      </w:pPr>
      <w:r>
        <w:rPr/>
        <w:t>六、</w:t>
      </w:r>
      <w:r>
        <w:rPr>
          <w:spacing w:val="-78"/>
        </w:rPr>
        <w:t> </w:t>
      </w:r>
      <w:r>
        <w:rPr>
          <w:rFonts w:ascii="宋体" w:hAnsi="宋体" w:cs="宋体" w:eastAsia="宋体" w:hint="default"/>
          <w:spacing w:val="-78"/>
        </w:rPr>
      </w:r>
      <w:r>
        <w:rPr/>
        <w:t>主要股东情况介绍</w:t>
      </w:r>
      <w:r>
        <w:rPr>
          <w:spacing w:val="-104"/>
        </w:rPr>
        <w:t> </w:t>
      </w:r>
      <w:r>
        <w:rPr>
          <w:rFonts w:ascii="宋体" w:hAnsi="宋体" w:cs="宋体" w:eastAsia="宋体" w:hint="default"/>
        </w:rPr>
        <w:t>1</w:t>
      </w:r>
      <w:r>
        <w:rPr/>
        <w:t>、大连东软控股有限公司</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left="1518" w:right="0"/>
        <w:jc w:val="left"/>
      </w:pPr>
      <w:r>
        <w:rPr/>
        <w:t>大连东软控股有限公司成立于</w:t>
      </w:r>
      <w:r>
        <w:rPr>
          <w:rFonts w:ascii="宋体" w:hAnsi="宋体" w:cs="宋体" w:eastAsia="宋体" w:hint="default"/>
        </w:rPr>
        <w:t>2011</w:t>
      </w:r>
      <w:r>
        <w:rPr/>
        <w:t>年</w:t>
      </w:r>
      <w:r>
        <w:rPr>
          <w:rFonts w:ascii="宋体" w:hAnsi="宋体" w:cs="宋体" w:eastAsia="宋体" w:hint="default"/>
        </w:rPr>
        <w:t>11</w:t>
      </w:r>
      <w:r>
        <w:rPr/>
        <w:t>月，并根据大连市人民政府于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5</w:t>
      </w:r>
      <w:r>
        <w:rPr/>
        <w:t>日核发的</w:t>
      </w:r>
    </w:p>
    <w:p>
      <w:pPr>
        <w:pStyle w:val="BodyText"/>
        <w:spacing w:line="237" w:lineRule="auto"/>
        <w:ind w:left="1038" w:right="1027"/>
        <w:jc w:val="both"/>
        <w:rPr>
          <w:rFonts w:ascii="宋体" w:hAnsi="宋体" w:cs="宋体" w:eastAsia="宋体" w:hint="default"/>
        </w:rPr>
      </w:pPr>
      <w:r>
        <w:rPr>
          <w:spacing w:val="-1"/>
        </w:rPr>
        <w:t>《中华人民共和国外商投资企业批准证书》（批准号：商外资大资字</w:t>
      </w:r>
      <w:r>
        <w:rPr>
          <w:rFonts w:ascii="宋体" w:hAnsi="宋体" w:cs="宋体" w:eastAsia="宋体" w:hint="default"/>
          <w:spacing w:val="-1"/>
        </w:rPr>
        <w:t>[2015]0183</w:t>
      </w:r>
      <w:r>
        <w:rPr>
          <w:spacing w:val="-1"/>
        </w:rPr>
        <w:t>号）变更为中外</w:t>
      </w:r>
      <w:r>
        <w:rPr>
          <w:spacing w:val="-50"/>
        </w:rPr>
        <w:t> </w:t>
      </w:r>
      <w:r>
        <w:rPr>
          <w:spacing w:val="-50"/>
        </w:rPr>
      </w:r>
      <w:r>
        <w:rPr>
          <w:spacing w:val="-1"/>
        </w:rPr>
        <w:t>合资企业。现股东为：大连康睿道管理咨询中心（有限合伙）、亿达控股有限公司、中国人民人</w:t>
      </w:r>
      <w:r>
        <w:rPr>
          <w:spacing w:val="-55"/>
        </w:rPr>
        <w:t> </w:t>
      </w:r>
      <w:r>
        <w:rPr>
          <w:spacing w:val="-55"/>
        </w:rPr>
      </w:r>
      <w:r>
        <w:rPr>
          <w:spacing w:val="-1"/>
        </w:rPr>
        <w:t>寿保险股份有限公司、大连东软思维科技发展有限公司、东北大学科技产业集团有限公司、中国</w:t>
      </w:r>
      <w:r>
        <w:rPr>
          <w:spacing w:val="-55"/>
        </w:rPr>
        <w:t> </w:t>
      </w:r>
      <w:r>
        <w:rPr>
          <w:spacing w:val="-55"/>
        </w:rPr>
      </w:r>
      <w:r>
        <w:rPr>
          <w:spacing w:val="-1"/>
        </w:rPr>
        <w:t>人民健康保险股份有限公司、阿尔派电子（中国）有限公司、刘明及百度在线网络技术</w:t>
      </w:r>
      <w:r>
        <w:rPr>
          <w:rFonts w:ascii="宋体" w:hAnsi="宋体" w:cs="宋体" w:eastAsia="宋体" w:hint="default"/>
          <w:spacing w:val="-1"/>
        </w:rPr>
        <w:t>(</w:t>
      </w:r>
      <w:r>
        <w:rPr>
          <w:spacing w:val="-1"/>
        </w:rPr>
        <w:t>北京</w:t>
      </w:r>
      <w:r>
        <w:rPr>
          <w:rFonts w:ascii="宋体" w:hAnsi="宋体" w:cs="宋体" w:eastAsia="宋体" w:hint="default"/>
          <w:spacing w:val="-1"/>
        </w:rPr>
        <w:t>)</w:t>
      </w:r>
      <w:r>
        <w:rPr>
          <w:spacing w:val="-1"/>
        </w:rPr>
        <w:t>有</w:t>
      </w:r>
      <w:r>
        <w:rPr>
          <w:spacing w:val="-54"/>
        </w:rPr>
        <w:t> </w:t>
      </w:r>
      <w:r>
        <w:rPr/>
        <w:t>限公司。</w:t>
      </w:r>
      <w:r>
        <w:rPr>
          <w:rFonts w:ascii="宋体" w:hAnsi="宋体" w:cs="宋体" w:eastAsia="宋体" w:hint="default"/>
        </w:rPr>
        <w:t> </w:t>
      </w:r>
    </w:p>
    <w:p>
      <w:pPr>
        <w:pStyle w:val="BodyText"/>
        <w:spacing w:line="237" w:lineRule="auto" w:before="1"/>
        <w:ind w:left="1518" w:right="4657"/>
        <w:jc w:val="left"/>
        <w:rPr>
          <w:rFonts w:ascii="宋体" w:hAnsi="宋体" w:cs="宋体" w:eastAsia="宋体" w:hint="default"/>
        </w:rPr>
      </w:pPr>
      <w:r>
        <w:rPr/>
        <w:t>成立日期：</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15</w:t>
      </w:r>
      <w:r>
        <w:rPr/>
        <w:t>日</w:t>
      </w:r>
      <w:r>
        <w:rPr>
          <w:rFonts w:ascii="宋体" w:hAnsi="宋体" w:cs="宋体" w:eastAsia="宋体" w:hint="default"/>
          <w:w w:val="100"/>
        </w:rPr>
        <w:t> </w:t>
      </w:r>
      <w:r>
        <w:rPr/>
        <w:t>注册资本：</w:t>
      </w:r>
      <w:r>
        <w:rPr>
          <w:rFonts w:ascii="宋体" w:hAnsi="宋体" w:cs="宋体" w:eastAsia="宋体" w:hint="default"/>
        </w:rPr>
        <w:t>50,582</w:t>
      </w:r>
      <w:r>
        <w:rPr/>
        <w:t>万元人民币</w:t>
      </w:r>
      <w:r>
        <w:rPr>
          <w:rFonts w:ascii="宋体" w:hAnsi="宋体" w:cs="宋体" w:eastAsia="宋体" w:hint="default"/>
          <w:w w:val="100"/>
        </w:rPr>
        <w:t> </w:t>
      </w:r>
      <w:r>
        <w:rPr/>
        <w:t>注册地址：辽宁省大连市甘井子区黄浦路</w:t>
      </w:r>
      <w:r>
        <w:rPr>
          <w:rFonts w:ascii="宋体" w:hAnsi="宋体" w:cs="宋体" w:eastAsia="宋体" w:hint="default"/>
        </w:rPr>
        <w:t>901-11</w:t>
      </w:r>
      <w:r>
        <w:rPr/>
        <w:t>号</w:t>
      </w:r>
      <w:r>
        <w:rPr>
          <w:rFonts w:ascii="宋体" w:hAnsi="宋体" w:cs="宋体" w:eastAsia="宋体" w:hint="default"/>
          <w:w w:val="100"/>
        </w:rPr>
        <w:t> </w:t>
      </w:r>
      <w:r>
        <w:rPr/>
        <w:t>法定代表人：刘积仁</w:t>
      </w:r>
      <w:r>
        <w:rPr>
          <w:rFonts w:ascii="宋体" w:hAnsi="宋体" w:cs="宋体" w:eastAsia="宋体" w:hint="default"/>
          <w:w w:val="100"/>
        </w:rPr>
        <w:t> </w:t>
      </w:r>
      <w:r>
        <w:rPr/>
        <w:t>统一社会信用代码：</w:t>
      </w:r>
      <w:r>
        <w:rPr>
          <w:rFonts w:ascii="宋体" w:hAnsi="宋体" w:cs="宋体" w:eastAsia="宋体" w:hint="default"/>
        </w:rPr>
        <w:t>91210231582038622D </w:t>
      </w:r>
    </w:p>
    <w:p>
      <w:pPr>
        <w:pStyle w:val="BodyText"/>
        <w:spacing w:line="274" w:lineRule="exact" w:before="22"/>
        <w:ind w:left="1038" w:right="0" w:firstLine="419"/>
        <w:jc w:val="left"/>
        <w:rPr>
          <w:rFonts w:ascii="宋体" w:hAnsi="宋体" w:cs="宋体" w:eastAsia="宋体" w:hint="default"/>
        </w:rPr>
      </w:pPr>
      <w:r>
        <w:rPr/>
        <w:t>主营业务：企业经营管理服务及经济咨询服务；计算机软件开发；信息技术咨询服务；自有</w:t>
      </w:r>
      <w:r>
        <w:rPr>
          <w:w w:val="100"/>
        </w:rPr>
        <w:t> </w:t>
      </w:r>
      <w:r>
        <w:rPr>
          <w:spacing w:val="-7"/>
          <w:w w:val="100"/>
        </w:rPr>
        <w:t>房屋租赁（外资比例低于</w:t>
      </w:r>
      <w:r>
        <w:rPr>
          <w:spacing w:val="-23"/>
          <w:w w:val="100"/>
        </w:rPr>
        <w:t> </w:t>
      </w:r>
      <w:r>
        <w:rPr>
          <w:rFonts w:ascii="宋体" w:hAnsi="宋体" w:cs="宋体" w:eastAsia="宋体" w:hint="default"/>
          <w:spacing w:val="-11"/>
          <w:w w:val="100"/>
        </w:rPr>
        <w:t>25%</w:t>
      </w:r>
      <w:r>
        <w:rPr>
          <w:spacing w:val="-11"/>
          <w:w w:val="100"/>
        </w:rPr>
        <w:t>）。（依法须经批准的项目，经相关部门批准后方可开展经营活动）。</w:t>
      </w:r>
      <w:r>
        <w:rPr>
          <w:rFonts w:ascii="宋体" w:hAnsi="宋体" w:cs="宋体" w:eastAsia="宋体" w:hint="default"/>
          <w:w w:val="100"/>
        </w:rPr>
        <w:t> </w:t>
      </w:r>
    </w:p>
    <w:p>
      <w:pPr>
        <w:pStyle w:val="BodyText"/>
        <w:spacing w:line="245" w:lineRule="exact"/>
        <w:ind w:left="1458" w:right="0"/>
        <w:jc w:val="left"/>
        <w:rPr>
          <w:rFonts w:ascii="宋体" w:hAnsi="宋体" w:cs="宋体" w:eastAsia="宋体" w:hint="default"/>
        </w:rPr>
      </w:pPr>
      <w:r>
        <w:rPr>
          <w:rFonts w:ascii="宋体"/>
          <w:w w:val="100"/>
        </w:rPr>
        <w:t> </w:t>
      </w:r>
    </w:p>
    <w:p>
      <w:pPr>
        <w:pStyle w:val="BodyText"/>
        <w:spacing w:line="274" w:lineRule="exact"/>
        <w:ind w:left="145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580" w:bottom="280" w:left="760" w:right="240"/>
        </w:sectPr>
      </w:pPr>
    </w:p>
    <w:p>
      <w:pPr>
        <w:spacing w:line="240" w:lineRule="auto" w:before="1"/>
        <w:rPr>
          <w:rFonts w:ascii="宋体" w:hAnsi="宋体" w:cs="宋体" w:eastAsia="宋体" w:hint="default"/>
          <w:sz w:val="17"/>
          <w:szCs w:val="17"/>
        </w:rPr>
      </w:pPr>
    </w:p>
    <w:p>
      <w:pPr>
        <w:spacing w:before="36"/>
        <w:ind w:left="53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、东北大学科技产业集团有限公司</w:t>
      </w:r>
      <w:r>
        <w:rPr>
          <w:rFonts w:ascii="宋体" w:hAnsi="宋体" w:cs="宋体" w:eastAsia="宋体" w:hint="default"/>
          <w:b/>
          <w:bCs/>
          <w:w w:val="99"/>
          <w:sz w:val="21"/>
          <w:szCs w:val="21"/>
        </w:rPr>
        <w:t> </w:t>
      </w:r>
      <w:r>
        <w:rPr>
          <w:rFonts w:ascii="宋体" w:hAnsi="宋体" w:cs="宋体" w:eastAsia="宋体" w:hint="default"/>
          <w:spacing w:val="-2"/>
          <w:sz w:val="21"/>
          <w:szCs w:val="21"/>
        </w:rPr>
        <w:t>东北大学科技产业集团有限公司是按照教育部《关于积极发展高校科技产业的指导意见》的</w:t>
      </w:r>
    </w:p>
    <w:p>
      <w:pPr>
        <w:pStyle w:val="BodyText"/>
        <w:spacing w:line="237" w:lineRule="auto"/>
        <w:ind w:left="118" w:right="108"/>
        <w:jc w:val="both"/>
        <w:rPr>
          <w:rFonts w:ascii="宋体" w:hAnsi="宋体" w:cs="宋体" w:eastAsia="宋体" w:hint="default"/>
        </w:rPr>
      </w:pPr>
      <w:r>
        <w:rPr>
          <w:spacing w:val="-3"/>
        </w:rPr>
        <w:t>要求，经教育部“教技发函</w:t>
      </w:r>
      <w:r>
        <w:rPr>
          <w:rFonts w:ascii="宋体" w:hAnsi="宋体" w:cs="宋体" w:eastAsia="宋体" w:hint="default"/>
          <w:spacing w:val="-3"/>
        </w:rPr>
        <w:t>[2005]11</w:t>
      </w:r>
      <w:r>
        <w:rPr>
          <w:rFonts w:ascii="宋体" w:hAnsi="宋体" w:cs="宋体" w:eastAsia="宋体" w:hint="default"/>
          <w:spacing w:val="-44"/>
        </w:rPr>
        <w:t> </w:t>
      </w:r>
      <w:r>
        <w:rPr>
          <w:spacing w:val="-4"/>
        </w:rPr>
        <w:t>号”文（</w:t>
      </w:r>
      <w:r>
        <w:rPr>
          <w:rFonts w:ascii="宋体" w:hAnsi="宋体" w:cs="宋体" w:eastAsia="宋体" w:hint="default"/>
          <w:spacing w:val="-4"/>
        </w:rPr>
        <w:t>2005</w:t>
      </w:r>
      <w:r>
        <w:rPr>
          <w:rFonts w:ascii="宋体" w:hAnsi="宋体" w:cs="宋体" w:eastAsia="宋体" w:hint="default"/>
          <w:spacing w:val="-47"/>
        </w:rPr>
        <w:t> </w:t>
      </w:r>
      <w:r>
        <w:rPr/>
        <w:t>年</w:t>
      </w:r>
      <w:r>
        <w:rPr>
          <w:spacing w:val="-44"/>
        </w:rPr>
        <w:t> </w:t>
      </w:r>
      <w:r>
        <w:rPr>
          <w:rFonts w:ascii="宋体" w:hAnsi="宋体" w:cs="宋体" w:eastAsia="宋体" w:hint="default"/>
        </w:rPr>
        <w:t>7</w:t>
      </w:r>
      <w:r>
        <w:rPr>
          <w:rFonts w:ascii="宋体" w:hAnsi="宋体" w:cs="宋体" w:eastAsia="宋体" w:hint="default"/>
          <w:spacing w:val="-47"/>
        </w:rPr>
        <w:t> </w:t>
      </w:r>
      <w:r>
        <w:rPr/>
        <w:t>月</w:t>
      </w:r>
      <w:r>
        <w:rPr>
          <w:spacing w:val="-44"/>
        </w:rPr>
        <w:t> </w:t>
      </w:r>
      <w:r>
        <w:rPr>
          <w:rFonts w:ascii="宋体" w:hAnsi="宋体" w:cs="宋体" w:eastAsia="宋体" w:hint="default"/>
        </w:rPr>
        <w:t>1</w:t>
      </w:r>
      <w:r>
        <w:rPr>
          <w:rFonts w:ascii="宋体" w:hAnsi="宋体" w:cs="宋体" w:eastAsia="宋体" w:hint="default"/>
          <w:spacing w:val="-44"/>
        </w:rPr>
        <w:t> </w:t>
      </w:r>
      <w:r>
        <w:rPr>
          <w:spacing w:val="-4"/>
        </w:rPr>
        <w:t>日签发）批准，由东北大学产业发展</w:t>
      </w:r>
      <w:r>
        <w:rPr>
          <w:spacing w:val="-101"/>
        </w:rPr>
        <w:t> </w:t>
      </w:r>
      <w:r>
        <w:rPr>
          <w:spacing w:val="-101"/>
        </w:rPr>
      </w:r>
      <w:r>
        <w:rPr>
          <w:spacing w:val="-1"/>
        </w:rPr>
        <w:t>公司（东北大学全民所有制企业）改制设立的国有独资有限责任公司，东北大学为其唯一的出资</w:t>
      </w:r>
      <w:r>
        <w:rPr>
          <w:spacing w:val="-55"/>
        </w:rPr>
        <w:t> </w:t>
      </w:r>
      <w:r>
        <w:rPr>
          <w:spacing w:val="-55"/>
        </w:rPr>
      </w:r>
      <w:r>
        <w:rPr/>
        <w:t>人。东北大学科技产业集团有限公司统一代表东北大学持有投资企业的股权和经营性资产。</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t>成立日期：</w:t>
      </w:r>
      <w:r>
        <w:rPr>
          <w:rFonts w:ascii="宋体" w:hAnsi="宋体" w:cs="宋体" w:eastAsia="宋体" w:hint="default"/>
        </w:rPr>
        <w:t>2005</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5"/>
        </w:rPr>
        <w:t> </w:t>
      </w:r>
      <w:r>
        <w:rPr/>
        <w:t>日</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t>注册资本</w:t>
      </w:r>
      <w:r>
        <w:rPr>
          <w:rFonts w:ascii="宋体" w:hAnsi="宋体" w:cs="宋体" w:eastAsia="宋体" w:hint="default"/>
        </w:rPr>
        <w:t>:</w:t>
      </w:r>
      <w:r>
        <w:rPr/>
        <w:t>人民币</w:t>
      </w:r>
      <w:r>
        <w:rPr>
          <w:spacing w:val="-55"/>
        </w:rPr>
        <w:t> </w:t>
      </w:r>
      <w:r>
        <w:rPr>
          <w:rFonts w:ascii="宋体" w:hAnsi="宋体" w:cs="宋体" w:eastAsia="宋体" w:hint="default"/>
        </w:rPr>
        <w:t>510,000,000</w:t>
      </w:r>
      <w:r>
        <w:rPr>
          <w:rFonts w:ascii="宋体" w:hAnsi="宋体" w:cs="宋体" w:eastAsia="宋体" w:hint="default"/>
          <w:spacing w:val="-57"/>
        </w:rPr>
        <w:t> </w:t>
      </w:r>
      <w:r>
        <w:rPr>
          <w:spacing w:val="-3"/>
        </w:rPr>
        <w:t>元</w:t>
      </w:r>
      <w:r>
        <w:rPr>
          <w:rFonts w:ascii="宋体" w:hAnsi="宋体" w:cs="宋体" w:eastAsia="宋体" w:hint="default"/>
        </w:rPr>
        <w:t> </w:t>
      </w:r>
    </w:p>
    <w:p>
      <w:pPr>
        <w:pStyle w:val="BodyText"/>
        <w:spacing w:line="237" w:lineRule="auto" w:before="2"/>
        <w:ind w:left="538" w:right="3437"/>
        <w:jc w:val="left"/>
        <w:rPr>
          <w:rFonts w:ascii="宋体" w:hAnsi="宋体" w:cs="宋体" w:eastAsia="宋体" w:hint="default"/>
        </w:rPr>
      </w:pPr>
      <w:r>
        <w:rPr/>
        <w:t>注册地址：沈阳市和平区文化路</w:t>
      </w:r>
      <w:r>
        <w:rPr>
          <w:spacing w:val="-54"/>
        </w:rPr>
        <w:t> </w:t>
      </w:r>
      <w:r>
        <w:rPr>
          <w:rFonts w:ascii="宋体" w:hAnsi="宋体" w:cs="宋体" w:eastAsia="宋体" w:hint="default"/>
        </w:rPr>
        <w:t>3</w:t>
      </w:r>
      <w:r>
        <w:rPr>
          <w:rFonts w:ascii="宋体" w:hAnsi="宋体" w:cs="宋体" w:eastAsia="宋体" w:hint="default"/>
          <w:spacing w:val="-54"/>
        </w:rPr>
        <w:t> </w:t>
      </w:r>
      <w:r>
        <w:rPr/>
        <w:t>号巷</w:t>
      </w:r>
      <w:r>
        <w:rPr>
          <w:spacing w:val="-54"/>
        </w:rPr>
        <w:t> </w:t>
      </w:r>
      <w:r>
        <w:rPr>
          <w:rFonts w:ascii="宋体" w:hAnsi="宋体" w:cs="宋体" w:eastAsia="宋体" w:hint="default"/>
        </w:rPr>
        <w:t>11</w:t>
      </w:r>
      <w:r>
        <w:rPr>
          <w:rFonts w:ascii="宋体" w:hAnsi="宋体" w:cs="宋体" w:eastAsia="宋体" w:hint="default"/>
          <w:spacing w:val="-54"/>
        </w:rPr>
        <w:t> </w:t>
      </w:r>
      <w:r>
        <w:rPr>
          <w:spacing w:val="-3"/>
        </w:rPr>
        <w:t>号</w:t>
      </w:r>
      <w:r>
        <w:rPr>
          <w:rFonts w:ascii="宋体" w:hAnsi="宋体" w:cs="宋体" w:eastAsia="宋体" w:hint="default"/>
          <w:w w:val="100"/>
        </w:rPr>
        <w:t> </w:t>
      </w:r>
      <w:r>
        <w:rPr/>
        <w:t>法定代表人：徐峰</w:t>
      </w:r>
      <w:r>
        <w:rPr>
          <w:rFonts w:ascii="宋体" w:hAnsi="宋体" w:cs="宋体" w:eastAsia="宋体" w:hint="default"/>
          <w:w w:val="100"/>
        </w:rPr>
        <w:t> </w:t>
      </w:r>
      <w:r>
        <w:rPr/>
        <w:t>统一社会信用代码：</w:t>
      </w:r>
      <w:r>
        <w:rPr>
          <w:rFonts w:ascii="宋体" w:hAnsi="宋体" w:cs="宋体" w:eastAsia="宋体" w:hint="default"/>
        </w:rPr>
        <w:t>91210100117727828F </w:t>
      </w:r>
    </w:p>
    <w:p>
      <w:pPr>
        <w:pStyle w:val="BodyText"/>
        <w:spacing w:line="237" w:lineRule="auto"/>
        <w:ind w:left="118" w:right="108" w:firstLine="419"/>
        <w:jc w:val="both"/>
        <w:rPr>
          <w:rFonts w:ascii="宋体" w:hAnsi="宋体" w:cs="宋体" w:eastAsia="宋体" w:hint="default"/>
        </w:rPr>
      </w:pPr>
      <w:r>
        <w:rPr>
          <w:spacing w:val="-7"/>
        </w:rPr>
        <w:t>经营范围：计算机软硬件、机电一体化、高新技术产品、新材料、冶金技术产品的研究开发、</w:t>
      </w:r>
      <w:r>
        <w:rPr>
          <w:w w:val="100"/>
        </w:rPr>
        <w:t> </w:t>
      </w:r>
      <w:r>
        <w:rPr>
          <w:spacing w:val="-1"/>
        </w:rPr>
        <w:t>制造、技术工程承包，技术咨询、服务、转让、培训，自营和代理各类商品和技术的进出口，企</w:t>
      </w:r>
      <w:r>
        <w:rPr>
          <w:spacing w:val="-55"/>
        </w:rPr>
        <w:t> </w:t>
      </w:r>
      <w:r>
        <w:rPr>
          <w:spacing w:val="-55"/>
        </w:rPr>
      </w:r>
      <w:r>
        <w:rPr/>
        <w:t>业投资管理、企业资产经营、物业管理。</w:t>
      </w:r>
      <w:r>
        <w:rPr>
          <w:rFonts w:ascii="宋体" w:hAnsi="宋体" w:cs="宋体" w:eastAsia="宋体" w:hint="default"/>
        </w:rPr>
        <w:t> </w:t>
      </w:r>
    </w:p>
    <w:p>
      <w:pPr>
        <w:pStyle w:val="BodyText"/>
        <w:spacing w:line="272" w:lineRule="exact" w:before="27"/>
        <w:ind w:left="538" w:right="0" w:firstLine="2"/>
        <w:jc w:val="left"/>
      </w:pPr>
      <w:r>
        <w:rPr>
          <w:rFonts w:ascii="宋体" w:hAnsi="宋体" w:cs="宋体" w:eastAsia="宋体" w:hint="default"/>
          <w:b/>
          <w:bCs/>
        </w:rPr>
        <w:t>3</w:t>
      </w:r>
      <w:r>
        <w:rPr>
          <w:rFonts w:ascii="宋体" w:hAnsi="宋体" w:cs="宋体" w:eastAsia="宋体" w:hint="default"/>
          <w:b/>
          <w:bCs/>
        </w:rPr>
        <w:t>、阿尔派株式会社</w:t>
      </w:r>
      <w:r>
        <w:rPr>
          <w:rFonts w:ascii="宋体" w:hAnsi="宋体" w:cs="宋体" w:eastAsia="宋体" w:hint="default"/>
          <w:b/>
          <w:bCs/>
          <w:w w:val="99"/>
        </w:rPr>
        <w:t> </w:t>
      </w:r>
      <w:r>
        <w:rPr>
          <w:spacing w:val="-2"/>
        </w:rPr>
        <w:t>阿尔派株式会社依据日本法律设立并存续，是一家以生产汽车音响及汽车通信系统产品为主</w:t>
      </w:r>
    </w:p>
    <w:p>
      <w:pPr>
        <w:pStyle w:val="BodyText"/>
        <w:spacing w:line="272" w:lineRule="exact" w:before="1"/>
        <w:ind w:left="538" w:right="5450" w:hanging="420"/>
        <w:jc w:val="left"/>
        <w:rPr>
          <w:rFonts w:ascii="宋体" w:hAnsi="宋体" w:cs="宋体" w:eastAsia="宋体" w:hint="default"/>
        </w:rPr>
      </w:pPr>
      <w:r>
        <w:rPr/>
        <w:t>的专业汽车电子企业。</w:t>
      </w:r>
      <w:r>
        <w:rPr>
          <w:rFonts w:ascii="宋体" w:hAnsi="宋体" w:cs="宋体" w:eastAsia="宋体" w:hint="default"/>
          <w:w w:val="100"/>
        </w:rPr>
        <w:t> </w:t>
      </w:r>
      <w:r>
        <w:rPr/>
        <w:t>成立日期：</w:t>
      </w:r>
      <w:r>
        <w:rPr>
          <w:rFonts w:ascii="宋体" w:hAnsi="宋体" w:cs="宋体" w:eastAsia="宋体" w:hint="default"/>
        </w:rPr>
        <w:t>1967</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spacing w:val="-3"/>
        </w:rPr>
        <w:t>日</w:t>
      </w:r>
      <w:r>
        <w:rPr>
          <w:rFonts w:ascii="宋体" w:hAnsi="宋体" w:cs="宋体" w:eastAsia="宋体" w:hint="default"/>
        </w:rPr>
        <w:t> </w:t>
      </w:r>
    </w:p>
    <w:p>
      <w:pPr>
        <w:pStyle w:val="BodyText"/>
        <w:spacing w:line="272" w:lineRule="exact" w:before="1"/>
        <w:ind w:left="538" w:right="3437"/>
        <w:jc w:val="left"/>
        <w:rPr>
          <w:rFonts w:ascii="宋体" w:hAnsi="宋体" w:cs="宋体" w:eastAsia="宋体" w:hint="default"/>
        </w:rPr>
      </w:pPr>
      <w:r>
        <w:rPr/>
        <w:t>资本金额：</w:t>
      </w:r>
      <w:r>
        <w:rPr>
          <w:rFonts w:ascii="宋体" w:hAnsi="宋体" w:cs="宋体" w:eastAsia="宋体" w:hint="default"/>
        </w:rPr>
        <w:t>25,920,599,127</w:t>
      </w:r>
      <w:r>
        <w:rPr>
          <w:rFonts w:ascii="宋体" w:hAnsi="宋体" w:cs="宋体" w:eastAsia="宋体" w:hint="default"/>
          <w:spacing w:val="-53"/>
        </w:rPr>
        <w:t> </w:t>
      </w:r>
      <w:r>
        <w:rPr/>
        <w:t>日元</w:t>
      </w:r>
      <w:r>
        <w:rPr>
          <w:rFonts w:ascii="宋体" w:hAnsi="宋体" w:cs="宋体" w:eastAsia="宋体" w:hint="default"/>
          <w:w w:val="100"/>
        </w:rPr>
        <w:t> </w:t>
      </w:r>
      <w:r>
        <w:rPr/>
        <w:t>注册地址：日本国东京都品川区西五反田</w:t>
      </w:r>
      <w:r>
        <w:rPr>
          <w:spacing w:val="-54"/>
        </w:rPr>
        <w:t> </w:t>
      </w:r>
      <w:r>
        <w:rPr>
          <w:rFonts w:ascii="宋体" w:hAnsi="宋体" w:cs="宋体" w:eastAsia="宋体" w:hint="default"/>
        </w:rPr>
        <w:t>1-1-8</w:t>
      </w:r>
      <w:r>
        <w:rPr>
          <w:rFonts w:ascii="宋体" w:hAnsi="宋体" w:cs="宋体" w:eastAsia="宋体" w:hint="default"/>
          <w:w w:val="100"/>
        </w:rPr>
        <w:t> </w:t>
      </w:r>
      <w:r>
        <w:rPr/>
        <w:t>主营业务：汽车音响及汽车通信系统产品的生产。</w:t>
      </w:r>
      <w:r>
        <w:rPr>
          <w:rFonts w:ascii="宋体" w:hAnsi="宋体" w:cs="宋体" w:eastAsia="宋体" w:hint="default"/>
        </w:rPr>
        <w:t> </w:t>
      </w:r>
    </w:p>
    <w:p>
      <w:pPr>
        <w:pStyle w:val="Heading3"/>
        <w:spacing w:line="247" w:lineRule="exact"/>
        <w:ind w:left="540" w:right="0"/>
        <w:jc w:val="left"/>
        <w:rPr>
          <w:rFonts w:ascii="宋体" w:hAnsi="宋体" w:cs="宋体" w:eastAsia="宋体" w:hint="default"/>
          <w:b w:val="0"/>
          <w:bCs w:val="0"/>
        </w:rPr>
      </w:pPr>
      <w:r>
        <w:rPr>
          <w:rFonts w:ascii="宋体" w:hAnsi="宋体" w:cs="宋体" w:eastAsia="宋体" w:hint="default"/>
        </w:rPr>
        <w:t>4</w:t>
      </w:r>
      <w:r>
        <w:rPr/>
        <w:t>、阿尔派电子（中国）有限公司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118" w:right="108" w:firstLine="419"/>
        <w:jc w:val="both"/>
        <w:rPr>
          <w:rFonts w:ascii="宋体" w:hAnsi="宋体" w:cs="宋体" w:eastAsia="宋体" w:hint="default"/>
        </w:rPr>
      </w:pPr>
      <w:r>
        <w:rPr>
          <w:spacing w:val="-6"/>
        </w:rPr>
        <w:t>阿尔派电子（中国）有限公司是日本阿尔派株式会社于 </w:t>
      </w:r>
      <w:r>
        <w:rPr>
          <w:rFonts w:ascii="宋体" w:hAnsi="宋体" w:cs="宋体" w:eastAsia="宋体" w:hint="default"/>
        </w:rPr>
        <w:t>1994</w:t>
      </w:r>
      <w:r>
        <w:rPr>
          <w:rFonts w:ascii="宋体" w:hAnsi="宋体" w:cs="宋体" w:eastAsia="宋体" w:hint="default"/>
          <w:spacing w:val="-62"/>
        </w:rPr>
        <w:t> </w:t>
      </w:r>
      <w:r>
        <w:rPr/>
        <w:t>年在中国北京投资创建的外商独</w:t>
      </w:r>
      <w:r>
        <w:rPr>
          <w:w w:val="100"/>
        </w:rPr>
        <w:t> </w:t>
      </w:r>
      <w:r>
        <w:rPr/>
        <w:t>资投资性公司。</w:t>
      </w:r>
      <w:r>
        <w:rPr>
          <w:rFonts w:ascii="宋体" w:hAnsi="宋体" w:cs="宋体" w:eastAsia="宋体" w:hint="default"/>
        </w:rPr>
        <w:t> </w:t>
      </w:r>
    </w:p>
    <w:p>
      <w:pPr>
        <w:pStyle w:val="BodyText"/>
        <w:spacing w:line="237" w:lineRule="auto"/>
        <w:ind w:left="538" w:right="3722"/>
        <w:jc w:val="left"/>
        <w:rPr>
          <w:rFonts w:ascii="宋体" w:hAnsi="宋体" w:cs="宋体" w:eastAsia="宋体" w:hint="default"/>
        </w:rPr>
      </w:pPr>
      <w:r>
        <w:rPr/>
        <w:t>成立日期：</w:t>
      </w:r>
      <w:r>
        <w:rPr>
          <w:rFonts w:ascii="宋体" w:hAnsi="宋体" w:cs="宋体" w:eastAsia="宋体" w:hint="default"/>
        </w:rPr>
        <w:t>1994</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spacing w:val="-3"/>
        </w:rPr>
        <w:t>日</w:t>
      </w:r>
      <w:r>
        <w:rPr>
          <w:rFonts w:ascii="宋体" w:hAnsi="宋体" w:cs="宋体" w:eastAsia="宋体" w:hint="default"/>
          <w:w w:val="100"/>
        </w:rPr>
        <w:t> </w:t>
      </w:r>
      <w:r>
        <w:rPr/>
        <w:t>注册资本：</w:t>
      </w:r>
      <w:r>
        <w:rPr>
          <w:rFonts w:ascii="宋体" w:hAnsi="宋体" w:cs="宋体" w:eastAsia="宋体" w:hint="default"/>
        </w:rPr>
        <w:t>103,700,000</w:t>
      </w:r>
      <w:r>
        <w:rPr>
          <w:rFonts w:ascii="宋体" w:hAnsi="宋体" w:cs="宋体" w:eastAsia="宋体" w:hint="default"/>
          <w:spacing w:val="-55"/>
        </w:rPr>
        <w:t> </w:t>
      </w:r>
      <w:r>
        <w:rPr/>
        <w:t>美元</w:t>
      </w:r>
      <w:r>
        <w:rPr>
          <w:rFonts w:ascii="宋体" w:hAnsi="宋体" w:cs="宋体" w:eastAsia="宋体" w:hint="default"/>
          <w:w w:val="100"/>
        </w:rPr>
        <w:t> </w:t>
      </w:r>
      <w:r>
        <w:rPr/>
        <w:t>注册地址：北京市朝阳区光华路</w:t>
      </w:r>
      <w:r>
        <w:rPr>
          <w:spacing w:val="-54"/>
        </w:rPr>
        <w:t> </w:t>
      </w:r>
      <w:r>
        <w:rPr>
          <w:rFonts w:ascii="宋体" w:hAnsi="宋体" w:cs="宋体" w:eastAsia="宋体" w:hint="default"/>
        </w:rPr>
        <w:t>7</w:t>
      </w:r>
      <w:r>
        <w:rPr>
          <w:rFonts w:ascii="宋体" w:hAnsi="宋体" w:cs="宋体" w:eastAsia="宋体" w:hint="default"/>
          <w:spacing w:val="-56"/>
        </w:rPr>
        <w:t> </w:t>
      </w:r>
      <w:r>
        <w:rPr/>
        <w:t>号</w:t>
      </w:r>
      <w:r>
        <w:rPr>
          <w:spacing w:val="-54"/>
        </w:rPr>
        <w:t> </w:t>
      </w:r>
      <w:r>
        <w:rPr>
          <w:rFonts w:ascii="宋体" w:hAnsi="宋体" w:cs="宋体" w:eastAsia="宋体" w:hint="default"/>
        </w:rPr>
        <w:t>28</w:t>
      </w:r>
      <w:r>
        <w:rPr>
          <w:rFonts w:ascii="宋体" w:hAnsi="宋体" w:cs="宋体" w:eastAsia="宋体" w:hint="default"/>
          <w:spacing w:val="-56"/>
        </w:rPr>
        <w:t> </w:t>
      </w:r>
      <w:r>
        <w:rPr/>
        <w:t>层</w:t>
      </w:r>
      <w:r>
        <w:rPr>
          <w:spacing w:val="-54"/>
        </w:rPr>
        <w:t> </w:t>
      </w:r>
      <w:r>
        <w:rPr>
          <w:rFonts w:ascii="宋体" w:hAnsi="宋体" w:cs="宋体" w:eastAsia="宋体" w:hint="default"/>
        </w:rPr>
        <w:t>28A</w:t>
      </w:r>
      <w:r>
        <w:rPr>
          <w:rFonts w:ascii="宋体" w:hAnsi="宋体" w:cs="宋体" w:eastAsia="宋体" w:hint="default"/>
          <w:w w:val="100"/>
        </w:rPr>
        <w:t> </w:t>
      </w:r>
      <w:r>
        <w:rPr/>
        <w:t>法定代表人：元川康司</w:t>
      </w:r>
      <w:r>
        <w:rPr>
          <w:rFonts w:ascii="宋体" w:hAnsi="宋体" w:cs="宋体" w:eastAsia="宋体" w:hint="default"/>
          <w:w w:val="100"/>
        </w:rPr>
        <w:t> </w:t>
      </w:r>
      <w:r>
        <w:rPr/>
        <w:t>统一社会信用代码：</w:t>
      </w:r>
      <w:r>
        <w:rPr>
          <w:rFonts w:ascii="宋体" w:hAnsi="宋体" w:cs="宋体" w:eastAsia="宋体" w:hint="default"/>
        </w:rPr>
        <w:t>911100006000372536 </w:t>
      </w:r>
    </w:p>
    <w:p>
      <w:pPr>
        <w:pStyle w:val="BodyText"/>
        <w:spacing w:line="237" w:lineRule="auto" w:before="1"/>
        <w:ind w:left="118" w:right="107" w:firstLine="419"/>
        <w:jc w:val="both"/>
        <w:rPr>
          <w:rFonts w:ascii="宋体" w:hAnsi="宋体" w:cs="宋体" w:eastAsia="宋体" w:hint="default"/>
        </w:rPr>
      </w:pPr>
      <w:r>
        <w:rPr>
          <w:spacing w:val="-7"/>
          <w:w w:val="100"/>
        </w:rPr>
        <w:t>主营业务：从事阿尔派株式会社在中华人民共和国国内的，包括汽车音响产品及有关零部件、</w:t>
      </w:r>
      <w:r>
        <w:rPr>
          <w:w w:val="100"/>
        </w:rPr>
        <w:t> </w:t>
      </w:r>
      <w:r>
        <w:rPr>
          <w:spacing w:val="-1"/>
        </w:rPr>
        <w:t>汽车用通信机器及汽车导向系统产品、汽车防盗系统、气囊系统的重要零部件等在内的汽车电子</w:t>
      </w:r>
      <w:r>
        <w:rPr>
          <w:spacing w:val="-55"/>
        </w:rPr>
        <w:t> </w:t>
      </w:r>
      <w:r>
        <w:rPr>
          <w:spacing w:val="-55"/>
        </w:rPr>
      </w:r>
      <w:r>
        <w:rPr/>
        <w:t>领域及新能源汽车关键零部件领域的投资；为所投资企业生产的产品提供销售及服务。</w:t>
      </w:r>
      <w:r>
        <w:rPr>
          <w:rFonts w:ascii="宋体" w:hAnsi="宋体" w:cs="宋体" w:eastAsia="宋体" w:hint="default"/>
        </w:rPr>
        <w:t> </w:t>
      </w:r>
    </w:p>
    <w:p>
      <w:pPr>
        <w:pStyle w:val="Heading3"/>
        <w:spacing w:line="271" w:lineRule="exact"/>
        <w:ind w:left="540" w:right="0"/>
        <w:jc w:val="left"/>
        <w:rPr>
          <w:rFonts w:ascii="宋体" w:hAnsi="宋体" w:cs="宋体" w:eastAsia="宋体" w:hint="default"/>
          <w:b w:val="0"/>
          <w:bCs w:val="0"/>
        </w:rPr>
      </w:pPr>
      <w:r>
        <w:rPr>
          <w:rFonts w:ascii="宋体" w:hAnsi="宋体" w:cs="宋体" w:eastAsia="宋体" w:hint="default"/>
        </w:rPr>
        <w:t>5</w:t>
      </w:r>
      <w:r>
        <w:rPr/>
        <w:t>、</w:t>
      </w:r>
      <w:r>
        <w:rPr>
          <w:rFonts w:ascii="宋体" w:hAnsi="宋体" w:cs="宋体" w:eastAsia="宋体" w:hint="default"/>
        </w:rPr>
        <w:t>SAP SE </w:t>
      </w:r>
      <w:r>
        <w:rPr>
          <w:rFonts w:ascii="宋体" w:hAnsi="宋体" w:cs="宋体" w:eastAsia="宋体" w:hint="default"/>
          <w:b w:val="0"/>
          <w:bCs w:val="0"/>
        </w:rPr>
      </w:r>
    </w:p>
    <w:p>
      <w:pPr>
        <w:pStyle w:val="BodyText"/>
        <w:spacing w:line="237" w:lineRule="auto" w:before="2"/>
        <w:ind w:left="118" w:right="107" w:firstLine="419"/>
        <w:jc w:val="both"/>
        <w:rPr>
          <w:rFonts w:ascii="宋体" w:hAnsi="宋体" w:cs="宋体" w:eastAsia="宋体" w:hint="default"/>
        </w:rPr>
      </w:pPr>
      <w:r>
        <w:rPr>
          <w:rFonts w:ascii="宋体" w:hAnsi="宋体" w:cs="宋体" w:eastAsia="宋体" w:hint="default"/>
        </w:rPr>
        <w:t>SAP</w:t>
      </w:r>
      <w:r>
        <w:rPr>
          <w:rFonts w:ascii="宋体" w:hAnsi="宋体" w:cs="宋体" w:eastAsia="宋体" w:hint="default"/>
          <w:spacing w:val="-38"/>
        </w:rPr>
        <w:t> </w:t>
      </w:r>
      <w:r>
        <w:rPr/>
        <w:t>成立于</w:t>
      </w:r>
      <w:r>
        <w:rPr>
          <w:spacing w:val="-40"/>
        </w:rPr>
        <w:t> </w:t>
      </w:r>
      <w:r>
        <w:rPr>
          <w:rFonts w:ascii="宋体" w:hAnsi="宋体" w:cs="宋体" w:eastAsia="宋体" w:hint="default"/>
        </w:rPr>
        <w:t>1972</w:t>
      </w:r>
      <w:r>
        <w:rPr>
          <w:rFonts w:ascii="宋体" w:hAnsi="宋体" w:cs="宋体" w:eastAsia="宋体" w:hint="default"/>
          <w:spacing w:val="-38"/>
        </w:rPr>
        <w:t> </w:t>
      </w:r>
      <w:r>
        <w:rPr>
          <w:spacing w:val="-3"/>
        </w:rPr>
        <w:t>年，是一家总部位于德国的全球性公司，是全球领先的商业应用与分析软件</w:t>
      </w:r>
      <w:r>
        <w:rPr>
          <w:w w:val="100"/>
        </w:rPr>
        <w:t> </w:t>
      </w:r>
      <w:r>
        <w:rPr/>
        <w:t>解决方案提供商。</w:t>
      </w:r>
      <w:r>
        <w:rPr>
          <w:rFonts w:ascii="宋体" w:hAnsi="宋体" w:cs="宋体" w:eastAsia="宋体" w:hint="default"/>
        </w:rPr>
        <w:t>SAP</w:t>
      </w:r>
      <w:r>
        <w:rPr>
          <w:rFonts w:ascii="宋体" w:hAnsi="宋体" w:cs="宋体" w:eastAsia="宋体" w:hint="default"/>
          <w:spacing w:val="-53"/>
        </w:rPr>
        <w:t> </w:t>
      </w:r>
      <w:r>
        <w:rPr/>
        <w:t>在全球主要国家和地区设有子公司，拥有超过</w:t>
      </w:r>
      <w:r>
        <w:rPr>
          <w:spacing w:val="-50"/>
        </w:rPr>
        <w:t> </w:t>
      </w:r>
      <w:r>
        <w:rPr>
          <w:rFonts w:ascii="宋体" w:hAnsi="宋体" w:cs="宋体" w:eastAsia="宋体" w:hint="default"/>
        </w:rPr>
        <w:t>10</w:t>
      </w:r>
      <w:r>
        <w:rPr>
          <w:rFonts w:ascii="宋体" w:hAnsi="宋体" w:cs="宋体" w:eastAsia="宋体" w:hint="default"/>
          <w:spacing w:val="-50"/>
        </w:rPr>
        <w:t> </w:t>
      </w:r>
      <w:r>
        <w:rPr/>
        <w:t>万名员工。目前，</w:t>
      </w:r>
      <w:r>
        <w:rPr>
          <w:rFonts w:ascii="宋体" w:hAnsi="宋体" w:cs="宋体" w:eastAsia="宋体" w:hint="default"/>
        </w:rPr>
        <w:t>SAP</w:t>
      </w:r>
      <w:r>
        <w:rPr>
          <w:rFonts w:ascii="宋体" w:hAnsi="宋体" w:cs="宋体" w:eastAsia="宋体" w:hint="default"/>
          <w:spacing w:val="-53"/>
        </w:rPr>
        <w:t> </w:t>
      </w:r>
      <w:r>
        <w:rPr/>
        <w:t>同</w:t>
      </w:r>
      <w:r>
        <w:rPr>
          <w:w w:val="100"/>
        </w:rPr>
        <w:t> </w:t>
      </w:r>
      <w:r>
        <w:rPr>
          <w:spacing w:val="-4"/>
        </w:rPr>
        <w:t>时在德国法兰克福证券交易所和美国纽约证券交易所上市，是德国</w:t>
      </w:r>
      <w:r>
        <w:rPr>
          <w:spacing w:val="-39"/>
        </w:rPr>
        <w:t> </w:t>
      </w:r>
      <w:r>
        <w:rPr>
          <w:rFonts w:ascii="宋体" w:hAnsi="宋体" w:cs="宋体" w:eastAsia="宋体" w:hint="default"/>
        </w:rPr>
        <w:t>DAX</w:t>
      </w:r>
      <w:r>
        <w:rPr>
          <w:rFonts w:ascii="宋体" w:hAnsi="宋体" w:cs="宋体" w:eastAsia="宋体" w:hint="default"/>
          <w:spacing w:val="-39"/>
        </w:rPr>
        <w:t> </w:t>
      </w:r>
      <w:r>
        <w:rPr>
          <w:spacing w:val="-11"/>
        </w:rPr>
        <w:t>指数、道琼斯欧洲</w:t>
      </w:r>
      <w:r>
        <w:rPr>
          <w:spacing w:val="-37"/>
        </w:rPr>
        <w:t> </w:t>
      </w:r>
      <w:r>
        <w:rPr>
          <w:rFonts w:ascii="宋体" w:hAnsi="宋体" w:cs="宋体" w:eastAsia="宋体" w:hint="default"/>
        </w:rPr>
        <w:t>STOXX50</w:t>
      </w:r>
      <w:r>
        <w:rPr>
          <w:rFonts w:ascii="宋体" w:hAnsi="宋体" w:cs="宋体" w:eastAsia="宋体" w:hint="default"/>
          <w:spacing w:val="-99"/>
        </w:rPr>
        <w:t> </w:t>
      </w:r>
      <w:r>
        <w:rPr>
          <w:rFonts w:ascii="宋体" w:hAnsi="宋体" w:cs="宋体" w:eastAsia="宋体" w:hint="default"/>
          <w:spacing w:val="-99"/>
        </w:rPr>
      </w:r>
      <w:r>
        <w:rPr/>
        <w:t>指数、道琼斯可持续发展指数和道琼斯欧洲可持续发展指数的成分股。</w:t>
      </w:r>
      <w:r>
        <w:rPr>
          <w:rFonts w:ascii="宋体" w:hAnsi="宋体" w:cs="宋体" w:eastAsia="宋体" w:hint="default"/>
        </w:rPr>
        <w:t> </w:t>
      </w:r>
    </w:p>
    <w:p>
      <w:pPr>
        <w:pStyle w:val="BodyText"/>
        <w:spacing w:line="272" w:lineRule="exact" w:before="26"/>
        <w:ind w:left="538" w:right="5450"/>
        <w:jc w:val="left"/>
        <w:rPr>
          <w:rFonts w:ascii="宋体" w:hAnsi="宋体" w:cs="宋体" w:eastAsia="宋体" w:hint="default"/>
        </w:rPr>
      </w:pPr>
      <w:r>
        <w:rPr/>
        <w:t>成立日期：</w:t>
      </w:r>
      <w:r>
        <w:rPr>
          <w:rFonts w:ascii="宋体" w:hAnsi="宋体" w:cs="宋体" w:eastAsia="宋体" w:hint="default"/>
        </w:rPr>
        <w:t>1972</w:t>
      </w:r>
      <w:r>
        <w:rPr>
          <w:rFonts w:ascii="宋体" w:hAnsi="宋体" w:cs="宋体" w:eastAsia="宋体" w:hint="default"/>
          <w:spacing w:val="-54"/>
        </w:rPr>
        <w:t> </w:t>
      </w:r>
      <w:r>
        <w:rPr/>
        <w:t>年</w:t>
      </w:r>
      <w:r>
        <w:rPr>
          <w:rFonts w:ascii="宋体" w:hAnsi="宋体" w:cs="宋体" w:eastAsia="宋体" w:hint="default"/>
          <w:w w:val="100"/>
        </w:rPr>
        <w:t> </w:t>
      </w:r>
      <w:r>
        <w:rPr/>
        <w:t>注册资本：</w:t>
      </w:r>
      <w:r>
        <w:rPr>
          <w:rFonts w:ascii="宋体" w:hAnsi="宋体" w:cs="宋体" w:eastAsia="宋体" w:hint="default"/>
        </w:rPr>
        <w:t>1,228,504,232</w:t>
      </w:r>
      <w:r>
        <w:rPr>
          <w:rFonts w:ascii="宋体" w:hAnsi="宋体" w:cs="宋体" w:eastAsia="宋体" w:hint="default"/>
          <w:spacing w:val="-54"/>
        </w:rPr>
        <w:t> </w:t>
      </w:r>
      <w:r>
        <w:rPr/>
        <w:t>欧元</w:t>
      </w:r>
      <w:r>
        <w:rPr>
          <w:rFonts w:ascii="宋体" w:hAnsi="宋体" w:cs="宋体" w:eastAsia="宋体" w:hint="default"/>
        </w:rPr>
        <w:t> </w:t>
      </w:r>
    </w:p>
    <w:p>
      <w:pPr>
        <w:pStyle w:val="BodyText"/>
        <w:spacing w:line="247" w:lineRule="exact"/>
        <w:ind w:left="538" w:right="0"/>
        <w:jc w:val="left"/>
        <w:rPr>
          <w:rFonts w:ascii="宋体" w:hAnsi="宋体" w:cs="宋体" w:eastAsia="宋体" w:hint="default"/>
        </w:rPr>
      </w:pPr>
      <w:r>
        <w:rPr/>
        <w:t>注册地址：</w:t>
      </w:r>
      <w:r>
        <w:rPr>
          <w:rFonts w:ascii="宋体" w:hAnsi="宋体" w:cs="宋体" w:eastAsia="宋体" w:hint="default"/>
        </w:rPr>
        <w:t>SAPSE,Dietmar-Hopp-Allee16,69190Walldorf,Germany </w:t>
      </w:r>
    </w:p>
    <w:p>
      <w:pPr>
        <w:pStyle w:val="BodyText"/>
        <w:spacing w:line="237" w:lineRule="auto" w:before="1"/>
        <w:ind w:left="538" w:right="0"/>
        <w:jc w:val="left"/>
        <w:rPr>
          <w:rFonts w:ascii="宋体" w:hAnsi="宋体" w:cs="宋体" w:eastAsia="宋体" w:hint="default"/>
        </w:rPr>
      </w:pPr>
      <w:r>
        <w:rPr/>
        <w:t>主营业务：商业软件解决方案的开发、销售与实施，相关的支持与咨询服务。</w:t>
      </w:r>
      <w:r>
        <w:rPr>
          <w:rFonts w:ascii="宋体" w:hAnsi="宋体" w:cs="宋体" w:eastAsia="宋体" w:hint="default"/>
          <w:w w:val="100"/>
        </w:rPr>
        <w:t> </w:t>
      </w:r>
      <w:r>
        <w:rPr>
          <w:rFonts w:ascii="宋体" w:hAnsi="宋体" w:cs="宋体" w:eastAsia="宋体" w:hint="default"/>
          <w:b/>
          <w:bCs/>
        </w:rPr>
        <w:t>6</w:t>
      </w:r>
      <w:r>
        <w:rPr>
          <w:rFonts w:ascii="宋体" w:hAnsi="宋体" w:cs="宋体" w:eastAsia="宋体" w:hint="default"/>
          <w:b/>
          <w:bCs/>
        </w:rPr>
        <w:t>、东芝数字解决方案株式会社</w:t>
      </w:r>
      <w:r>
        <w:rPr>
          <w:rFonts w:ascii="宋体" w:hAnsi="宋体" w:cs="宋体" w:eastAsia="宋体" w:hint="default"/>
          <w:b/>
          <w:bCs/>
          <w:w w:val="99"/>
        </w:rPr>
        <w:t> </w:t>
      </w:r>
      <w:r>
        <w:rPr/>
        <w:t>东芝数字解决方案株式会社是依据日本法律设立并存续的公司，其股东是株式会社东芝。</w:t>
      </w:r>
      <w:r>
        <w:rPr>
          <w:rFonts w:ascii="宋体" w:hAnsi="宋体" w:cs="宋体" w:eastAsia="宋体" w:hint="default"/>
          <w:w w:val="100"/>
        </w:rPr>
        <w:t> </w:t>
      </w:r>
      <w:r>
        <w:rPr/>
        <w:t>成立日期：</w:t>
      </w:r>
      <w:r>
        <w:rPr>
          <w:rFonts w:ascii="宋体" w:hAnsi="宋体" w:cs="宋体" w:eastAsia="宋体" w:hint="default"/>
        </w:rPr>
        <w:t>2003</w:t>
      </w:r>
      <w:r>
        <w:rPr>
          <w:rFonts w:ascii="宋体" w:hAnsi="宋体" w:cs="宋体" w:eastAsia="宋体" w:hint="default"/>
          <w:spacing w:val="-53"/>
        </w:rPr>
        <w:t> </w:t>
      </w:r>
      <w:r>
        <w:rPr/>
        <w:t>年</w:t>
      </w:r>
      <w:r>
        <w:rPr>
          <w:spacing w:val="-52"/>
        </w:rPr>
        <w:t> </w:t>
      </w:r>
      <w:r>
        <w:rPr>
          <w:rFonts w:ascii="宋体" w:hAnsi="宋体" w:cs="宋体" w:eastAsia="宋体" w:hint="default"/>
        </w:rPr>
        <w:t>10</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2" w:lineRule="exact" w:before="26"/>
        <w:ind w:left="538" w:right="3437"/>
        <w:jc w:val="left"/>
        <w:rPr>
          <w:rFonts w:ascii="宋体" w:hAnsi="宋体" w:cs="宋体" w:eastAsia="宋体" w:hint="default"/>
        </w:rPr>
      </w:pPr>
      <w:r>
        <w:rPr/>
        <w:t>注册资本：</w:t>
      </w:r>
      <w:r>
        <w:rPr>
          <w:rFonts w:ascii="宋体" w:hAnsi="宋体" w:cs="宋体" w:eastAsia="宋体" w:hint="default"/>
        </w:rPr>
        <w:t>23,500,000,000</w:t>
      </w:r>
      <w:r>
        <w:rPr>
          <w:rFonts w:ascii="宋体" w:hAnsi="宋体" w:cs="宋体" w:eastAsia="宋体" w:hint="default"/>
          <w:spacing w:val="-53"/>
        </w:rPr>
        <w:t> </w:t>
      </w:r>
      <w:r>
        <w:rPr/>
        <w:t>日元</w:t>
      </w:r>
      <w:r>
        <w:rPr>
          <w:rFonts w:ascii="宋体" w:hAnsi="宋体" w:cs="宋体" w:eastAsia="宋体" w:hint="default"/>
          <w:w w:val="100"/>
        </w:rPr>
        <w:t> </w:t>
      </w:r>
      <w:r>
        <w:rPr/>
        <w:t>注册地址：日本神奈川县川崎市幸区掘川町</w:t>
      </w:r>
      <w:r>
        <w:rPr>
          <w:spacing w:val="-55"/>
        </w:rPr>
        <w:t> </w:t>
      </w:r>
      <w:r>
        <w:rPr>
          <w:rFonts w:ascii="宋体" w:hAnsi="宋体" w:cs="宋体" w:eastAsia="宋体" w:hint="default"/>
        </w:rPr>
        <w:t>72</w:t>
      </w:r>
      <w:r>
        <w:rPr>
          <w:rFonts w:ascii="宋体" w:hAnsi="宋体" w:cs="宋体" w:eastAsia="宋体" w:hint="default"/>
          <w:spacing w:val="-54"/>
        </w:rPr>
        <w:t> </w:t>
      </w:r>
      <w:r>
        <w:rPr/>
        <w:t>番地</w:t>
      </w:r>
      <w:r>
        <w:rPr>
          <w:spacing w:val="-55"/>
        </w:rPr>
        <w:t> </w:t>
      </w:r>
      <w:r>
        <w:rPr>
          <w:rFonts w:ascii="宋体" w:hAnsi="宋体" w:cs="宋体" w:eastAsia="宋体" w:hint="default"/>
        </w:rPr>
        <w:t>34 </w:t>
      </w:r>
    </w:p>
    <w:p>
      <w:pPr>
        <w:pStyle w:val="BodyText"/>
        <w:spacing w:line="272" w:lineRule="exact" w:before="1"/>
        <w:ind w:left="118" w:right="110" w:firstLine="419"/>
        <w:jc w:val="both"/>
        <w:rPr>
          <w:rFonts w:ascii="宋体" w:hAnsi="宋体" w:cs="宋体" w:eastAsia="宋体" w:hint="default"/>
        </w:rPr>
      </w:pPr>
      <w:r>
        <w:rPr>
          <w:spacing w:val="-2"/>
        </w:rPr>
        <w:t>主营业务：软件开发和解决方案的提供。软件的应用领域有政府系、道路、交通、广播等社</w:t>
      </w:r>
      <w:r>
        <w:rPr>
          <w:w w:val="100"/>
        </w:rPr>
        <w:t> </w:t>
      </w:r>
      <w:r>
        <w:rPr/>
        <w:t>会基础设施系，其他民生需要方面有制造、产业、流通</w:t>
      </w:r>
      <w:r>
        <w:rPr>
          <w:rFonts w:ascii="MS Gothic" w:hAnsi="MS Gothic" w:cs="MS Gothic" w:eastAsia="MS Gothic" w:hint="default"/>
        </w:rPr>
        <w:t>・</w:t>
      </w:r>
      <w:r>
        <w:rPr/>
        <w:t>服务、金融、电信、新闻媒体等。</w:t>
      </w:r>
      <w:r>
        <w:rPr>
          <w:rFonts w:ascii="宋体" w:hAnsi="宋体" w:cs="宋体" w:eastAsia="宋体" w:hint="default"/>
        </w:rPr>
        <w:t> </w:t>
      </w:r>
    </w:p>
    <w:p>
      <w:pPr>
        <w:pStyle w:val="Heading2"/>
        <w:spacing w:line="282" w:lineRule="exact"/>
        <w:ind w:left="118" w:right="0"/>
        <w:jc w:val="both"/>
      </w:pPr>
      <w:r>
        <w:rPr/>
        <w:t> </w:t>
      </w:r>
    </w:p>
    <w:p>
      <w:pPr>
        <w:pStyle w:val="Heading3"/>
        <w:spacing w:line="273" w:lineRule="exact" w:before="4"/>
        <w:ind w:left="118" w:right="0"/>
        <w:jc w:val="both"/>
        <w:rPr>
          <w:b w:val="0"/>
          <w:bCs w:val="0"/>
        </w:rPr>
      </w:pPr>
      <w:r>
        <w:rPr>
          <w:spacing w:val="-1"/>
        </w:rPr>
        <w:t>七、</w:t>
      </w:r>
      <w:r>
        <w:rPr>
          <w:spacing w:val="-92"/>
        </w:rPr>
        <w:t> </w:t>
      </w:r>
      <w:r>
        <w:rPr>
          <w:rFonts w:ascii="宋体" w:hAnsi="宋体" w:cs="宋体" w:eastAsia="宋体" w:hint="default"/>
          <w:spacing w:val="-92"/>
        </w:rPr>
      </w:r>
      <w:r>
        <w:rPr>
          <w:spacing w:val="-1"/>
        </w:rPr>
        <w:t>股份限制减持情况说明</w:t>
      </w:r>
      <w:r>
        <w:rPr>
          <w:b w:val="0"/>
          <w:bCs w:val="0"/>
          <w:spacing w:val="-1"/>
        </w:rPr>
      </w:r>
    </w:p>
    <w:p>
      <w:pPr>
        <w:pStyle w:val="BodyText"/>
        <w:spacing w:line="273" w:lineRule="exact"/>
        <w:ind w:left="118" w:right="0"/>
        <w:jc w:val="both"/>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73" w:lineRule="exact"/>
        <w:jc w:val="both"/>
        <w:rPr>
          <w:rFonts w:ascii="宋体" w:hAnsi="宋体" w:cs="宋体" w:eastAsia="宋体" w:hint="default"/>
          <w:sz w:val="24"/>
          <w:szCs w:val="24"/>
        </w:rPr>
        <w:sectPr>
          <w:pgSz w:w="11910" w:h="16840"/>
          <w:pgMar w:header="874" w:footer="1248" w:top="1220" w:bottom="1440" w:left="168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1"/>
        <w:spacing w:line="240" w:lineRule="auto"/>
        <w:ind w:left="3318" w:right="0"/>
        <w:jc w:val="left"/>
        <w:rPr>
          <w:b w:val="0"/>
          <w:bCs w:val="0"/>
        </w:rPr>
      </w:pPr>
      <w:r>
        <w:rPr/>
        <w:t>第七节</w:t>
      </w:r>
      <w:r>
        <w:rPr>
          <w:spacing w:val="-3"/>
        </w:rPr>
        <w:t> </w:t>
      </w:r>
      <w:bookmarkStart w:name="_bookmark6" w:id="14"/>
      <w:bookmarkEnd w:id="14"/>
      <w:r>
        <w:rPr/>
        <w:t>优</w:t>
      </w:r>
      <w:r>
        <w:rPr/>
        <w:t>先股相关情况</w:t>
      </w:r>
      <w:r>
        <w:rPr>
          <w:b w:val="0"/>
          <w:bCs w:val="0"/>
        </w:rPr>
      </w:r>
    </w:p>
    <w:p>
      <w:pPr>
        <w:spacing w:line="240" w:lineRule="auto" w:before="9"/>
        <w:rPr>
          <w:rFonts w:ascii="黑体" w:hAnsi="黑体" w:cs="黑体" w:eastAsia="黑体" w:hint="default"/>
          <w:b/>
          <w:bCs/>
          <w:sz w:val="14"/>
          <w:szCs w:val="14"/>
        </w:rPr>
      </w:pPr>
    </w:p>
    <w:p>
      <w:pPr>
        <w:pStyle w:val="BodyText"/>
        <w:spacing w:line="270" w:lineRule="exact" w:before="61"/>
        <w:ind w:left="37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09" w:lineRule="exact"/>
        <w:ind w:left="378" w:right="0"/>
        <w:jc w:val="left"/>
      </w:pPr>
      <w:r>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0" w:right="112" w:firstLine="0"/>
        <w:jc w:val="right"/>
        <w:rPr>
          <w:rFonts w:ascii="Calibri" w:hAnsi="Calibri" w:cs="Calibri" w:eastAsia="Calibri" w:hint="default"/>
          <w:sz w:val="18"/>
          <w:szCs w:val="18"/>
        </w:rPr>
      </w:pPr>
      <w:r>
        <w:rPr>
          <w:rFonts w:ascii="Calibri"/>
          <w:b/>
          <w:sz w:val="18"/>
        </w:rPr>
        <w:t>55 </w:t>
      </w:r>
      <w:r>
        <w:rPr>
          <w:rFonts w:ascii="Calibri"/>
          <w:sz w:val="18"/>
        </w:rPr>
        <w:t>/</w:t>
      </w:r>
      <w:r>
        <w:rPr>
          <w:rFonts w:ascii="Calibri"/>
          <w:spacing w:val="-4"/>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footerReference w:type="default" r:id="rId21"/>
          <w:pgSz w:w="11910" w:h="16840"/>
          <w:pgMar w:footer="1033" w:header="874" w:top="1220" w:bottom="1220" w:left="1420" w:right="1160"/>
        </w:sectPr>
      </w:pPr>
    </w:p>
    <w:p>
      <w:pPr>
        <w:pStyle w:val="Heading1"/>
        <w:spacing w:line="318" w:lineRule="exact" w:before="0"/>
        <w:ind w:left="825" w:right="0"/>
        <w:jc w:val="left"/>
        <w:rPr>
          <w:b w:val="0"/>
          <w:bCs w:val="0"/>
        </w:rPr>
      </w:pPr>
      <w:r>
        <w:rPr/>
        <w:t>第八节</w:t>
      </w:r>
      <w:r>
        <w:rPr>
          <w:spacing w:val="-2"/>
        </w:rPr>
        <w:t> </w:t>
      </w:r>
      <w:bookmarkStart w:name="_bookmark7" w:id="15"/>
      <w:bookmarkEnd w:id="15"/>
      <w:r>
        <w:rPr/>
        <w:t>董</w:t>
      </w:r>
      <w:r>
        <w:rPr/>
        <w:t>事、监事、高级管理人员和员工情况</w:t>
      </w:r>
      <w:r>
        <w:rPr>
          <w:b w:val="0"/>
          <w:bCs w:val="0"/>
        </w:rPr>
      </w:r>
    </w:p>
    <w:p>
      <w:pPr>
        <w:spacing w:line="240" w:lineRule="auto" w:before="13"/>
        <w:rPr>
          <w:rFonts w:ascii="黑体" w:hAnsi="黑体" w:cs="黑体" w:eastAsia="黑体" w:hint="default"/>
          <w:b/>
          <w:bCs/>
          <w:sz w:val="11"/>
          <w:szCs w:val="11"/>
        </w:rPr>
      </w:pPr>
    </w:p>
    <w:p>
      <w:pPr>
        <w:spacing w:after="0" w:line="240" w:lineRule="auto"/>
        <w:rPr>
          <w:rFonts w:ascii="黑体" w:hAnsi="黑体" w:cs="黑体" w:eastAsia="黑体" w:hint="default"/>
          <w:sz w:val="11"/>
          <w:szCs w:val="11"/>
        </w:rPr>
        <w:sectPr>
          <w:headerReference w:type="default" r:id="rId22"/>
          <w:footerReference w:type="default" r:id="rId23"/>
          <w:pgSz w:w="16840" w:h="11910" w:orient="landscape"/>
          <w:pgMar w:header="888" w:footer="1248" w:top="1260" w:bottom="1440" w:left="720" w:right="640"/>
          <w:pgNumType w:start="56"/>
        </w:sectPr>
      </w:pPr>
    </w:p>
    <w:p>
      <w:pPr>
        <w:pStyle w:val="Heading3"/>
        <w:spacing w:line="273" w:lineRule="exact" w:before="36"/>
        <w:ind w:left="804" w:right="0"/>
        <w:jc w:val="left"/>
        <w:rPr>
          <w:b w:val="0"/>
          <w:bCs w:val="0"/>
        </w:rPr>
      </w:pPr>
      <w:r>
        <w:rPr/>
        <w:t>一、持股变动情况及报酬情况</w:t>
      </w:r>
      <w:r>
        <w:rPr>
          <w:b w:val="0"/>
          <w:bCs w:val="0"/>
        </w:rPr>
      </w:r>
    </w:p>
    <w:p>
      <w:pPr>
        <w:spacing w:line="272" w:lineRule="exact" w:before="0"/>
        <w:ind w:left="804"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（一）现任及报告期内离任董事、监事和高级管理人员持股变动及报酬情况</w:t>
      </w:r>
      <w:r>
        <w:rPr>
          <w:rFonts w:ascii="宋体" w:hAnsi="宋体" w:cs="宋体" w:eastAsia="宋体" w:hint="default"/>
          <w:spacing w:val="-1"/>
          <w:sz w:val="21"/>
          <w:szCs w:val="21"/>
        </w:rPr>
      </w:r>
    </w:p>
    <w:p>
      <w:pPr>
        <w:pStyle w:val="BodyText"/>
        <w:spacing w:line="274" w:lineRule="exact"/>
        <w:ind w:left="80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80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720" w:right="640"/>
          <w:cols w:num="2" w:equalWidth="0">
            <w:col w:w="7766" w:space="5268"/>
            <w:col w:w="2446"/>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989"/>
        <w:gridCol w:w="2381"/>
        <w:gridCol w:w="859"/>
        <w:gridCol w:w="857"/>
        <w:gridCol w:w="1224"/>
        <w:gridCol w:w="1222"/>
        <w:gridCol w:w="1152"/>
        <w:gridCol w:w="1138"/>
        <w:gridCol w:w="1363"/>
        <w:gridCol w:w="1181"/>
        <w:gridCol w:w="1524"/>
        <w:gridCol w:w="1347"/>
      </w:tblGrid>
      <w:tr>
        <w:trPr>
          <w:trHeight w:val="97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4" w:right="0"/>
              <w:jc w:val="center"/>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性别</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3" w:right="0"/>
              <w:jc w:val="center"/>
              <w:rPr>
                <w:rFonts w:ascii="宋体" w:hAnsi="宋体" w:cs="宋体" w:eastAsia="宋体" w:hint="default"/>
                <w:sz w:val="18"/>
                <w:szCs w:val="18"/>
              </w:rPr>
            </w:pPr>
            <w:r>
              <w:rPr>
                <w:rFonts w:ascii="宋体" w:hAnsi="宋体" w:cs="宋体" w:eastAsia="宋体" w:hint="default"/>
                <w:sz w:val="18"/>
                <w:szCs w:val="18"/>
              </w:rPr>
              <w:t>年龄</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516" w:right="156" w:hanging="360"/>
              <w:jc w:val="left"/>
              <w:rPr>
                <w:rFonts w:ascii="宋体" w:hAnsi="宋体" w:cs="宋体" w:eastAsia="宋体" w:hint="default"/>
                <w:sz w:val="18"/>
                <w:szCs w:val="18"/>
              </w:rPr>
            </w:pPr>
            <w:r>
              <w:rPr>
                <w:rFonts w:ascii="宋体" w:hAnsi="宋体" w:cs="宋体" w:eastAsia="宋体" w:hint="default"/>
                <w:sz w:val="18"/>
                <w:szCs w:val="18"/>
              </w:rPr>
              <w:t>任期起始日 期</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515" w:right="155" w:hanging="360"/>
              <w:jc w:val="left"/>
              <w:rPr>
                <w:rFonts w:ascii="宋体" w:hAnsi="宋体" w:cs="宋体" w:eastAsia="宋体" w:hint="default"/>
                <w:sz w:val="18"/>
                <w:szCs w:val="18"/>
              </w:rPr>
            </w:pPr>
            <w:r>
              <w:rPr>
                <w:rFonts w:ascii="宋体" w:hAnsi="宋体" w:cs="宋体" w:eastAsia="宋体" w:hint="default"/>
                <w:sz w:val="18"/>
                <w:szCs w:val="18"/>
              </w:rPr>
              <w:t>任期终止日 期</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年初持股数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年末持股数</w:t>
            </w:r>
            <w:r>
              <w:rPr>
                <w:rFonts w:ascii="宋体" w:hAnsi="宋体" w:cs="宋体" w:eastAsia="宋体" w:hint="default"/>
                <w:sz w:val="18"/>
                <w:szCs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316" w:right="134" w:hanging="180"/>
              <w:jc w:val="left"/>
              <w:rPr>
                <w:rFonts w:ascii="宋体" w:hAnsi="宋体" w:cs="宋体" w:eastAsia="宋体" w:hint="default"/>
                <w:sz w:val="18"/>
                <w:szCs w:val="18"/>
              </w:rPr>
            </w:pPr>
            <w:r>
              <w:rPr>
                <w:rFonts w:ascii="宋体" w:hAnsi="宋体" w:cs="宋体" w:eastAsia="宋体" w:hint="default"/>
                <w:sz w:val="18"/>
                <w:szCs w:val="18"/>
              </w:rPr>
              <w:t>年度内股份增 减变动量</w:t>
            </w:r>
            <w:r>
              <w:rPr>
                <w:rFonts w:ascii="宋体" w:hAnsi="宋体" w:cs="宋体" w:eastAsia="宋体" w:hint="default"/>
                <w:sz w:val="18"/>
                <w:szCs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494" w:right="135" w:hanging="361"/>
              <w:jc w:val="left"/>
              <w:rPr>
                <w:rFonts w:ascii="宋体" w:hAnsi="宋体" w:cs="宋体" w:eastAsia="宋体" w:hint="default"/>
                <w:sz w:val="18"/>
                <w:szCs w:val="18"/>
              </w:rPr>
            </w:pPr>
            <w:r>
              <w:rPr>
                <w:rFonts w:ascii="宋体" w:hAnsi="宋体" w:cs="宋体" w:eastAsia="宋体" w:hint="default"/>
                <w:sz w:val="18"/>
                <w:szCs w:val="18"/>
              </w:rPr>
              <w:t>增减变动原 因</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27" w:right="125"/>
              <w:jc w:val="both"/>
              <w:rPr>
                <w:rFonts w:ascii="宋体" w:hAnsi="宋体" w:cs="宋体" w:eastAsia="宋体" w:hint="default"/>
                <w:sz w:val="18"/>
                <w:szCs w:val="18"/>
              </w:rPr>
            </w:pPr>
            <w:r>
              <w:rPr>
                <w:rFonts w:ascii="宋体" w:hAnsi="宋体" w:cs="宋体" w:eastAsia="宋体" w:hint="default"/>
                <w:sz w:val="18"/>
                <w:szCs w:val="18"/>
              </w:rPr>
              <w:t>报告期内从公司 获得的税前报酬 总额（万元）</w:t>
            </w:r>
            <w:r>
              <w:rPr>
                <w:rFonts w:ascii="宋体" w:hAnsi="宋体" w:cs="宋体" w:eastAsia="宋体" w:hint="default"/>
                <w:sz w:val="18"/>
                <w:szCs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129" w:right="35"/>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刘积仁</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董事长兼首席执行官</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65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4,121,189</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4,121,189</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635.00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 w:right="0"/>
              <w:jc w:val="center"/>
              <w:rPr>
                <w:rFonts w:ascii="宋体" w:hAnsi="宋体" w:cs="宋体" w:eastAsia="宋体" w:hint="default"/>
                <w:sz w:val="18"/>
                <w:szCs w:val="18"/>
              </w:rPr>
            </w:pPr>
            <w:r>
              <w:rPr>
                <w:rFonts w:ascii="宋体" w:hAnsi="宋体" w:cs="宋体" w:eastAsia="宋体" w:hint="default"/>
                <w:sz w:val="18"/>
                <w:szCs w:val="18"/>
              </w:rPr>
              <w:t>王勇峰</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副董事长兼总监</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50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2,190,247</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2,190,247</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423.00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z w:val="18"/>
                <w:szCs w:val="18"/>
              </w:rPr>
              <w:t>陈锡民</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董事兼高级副总裁兼首席运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营官</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51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451,272</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451,272</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190.00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徐洪利</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董事兼高级副总裁</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55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871,388</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871,388</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270.00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远藤浩一</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59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2017-09-27</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4" w:right="0"/>
              <w:jc w:val="center"/>
              <w:rPr>
                <w:rFonts w:ascii="宋体" w:hAnsi="宋体" w:cs="宋体" w:eastAsia="宋体" w:hint="default"/>
                <w:sz w:val="18"/>
                <w:szCs w:val="18"/>
              </w:rPr>
            </w:pPr>
            <w:r>
              <w:rPr>
                <w:rFonts w:ascii="宋体" w:hAnsi="宋体" w:cs="宋体" w:eastAsia="宋体" w:hint="default"/>
                <w:sz w:val="18"/>
                <w:szCs w:val="18"/>
              </w:rPr>
              <w:t>冲谷宜保</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60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6"/>
              <w:jc w:val="right"/>
              <w:rPr>
                <w:rFonts w:ascii="宋体" w:hAnsi="宋体" w:cs="宋体" w:eastAsia="宋体" w:hint="default"/>
                <w:sz w:val="18"/>
                <w:szCs w:val="18"/>
              </w:rPr>
            </w:pPr>
            <w:r>
              <w:rPr>
                <w:rFonts w:ascii="宋体"/>
                <w:spacing w:val="-1"/>
                <w:sz w:val="18"/>
              </w:rPr>
              <w:t>2018-08-23</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8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王巍</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62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邓锋</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57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刘淑莲</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66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4" w:right="0"/>
              <w:jc w:val="center"/>
              <w:rPr>
                <w:rFonts w:ascii="宋体" w:hAnsi="宋体" w:cs="宋体" w:eastAsia="宋体" w:hint="default"/>
                <w:sz w:val="18"/>
                <w:szCs w:val="18"/>
              </w:rPr>
            </w:pPr>
            <w:r>
              <w:rPr>
                <w:rFonts w:ascii="宋体" w:hAnsi="宋体" w:cs="宋体" w:eastAsia="宋体" w:hint="default"/>
                <w:sz w:val="18"/>
                <w:szCs w:val="18"/>
              </w:rPr>
              <w:t>牟宏</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监事长</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sz w:val="18"/>
              </w:rPr>
              <w:t>52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66"/>
              <w:jc w:val="right"/>
              <w:rPr>
                <w:rFonts w:ascii="宋体" w:hAnsi="宋体" w:cs="宋体" w:eastAsia="宋体" w:hint="default"/>
                <w:sz w:val="18"/>
                <w:szCs w:val="18"/>
              </w:rPr>
            </w:pPr>
            <w:r>
              <w:rPr>
                <w:rFonts w:ascii="宋体"/>
                <w:spacing w:val="-1"/>
                <w:sz w:val="18"/>
              </w:rPr>
              <w:t>2019-05-22</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2,000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2,000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8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藏田真吾</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49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孙震</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45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2019-05-22</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4" w:right="0"/>
              <w:jc w:val="center"/>
              <w:rPr>
                <w:rFonts w:ascii="宋体" w:hAnsi="宋体" w:cs="宋体" w:eastAsia="宋体" w:hint="default"/>
                <w:sz w:val="18"/>
                <w:szCs w:val="18"/>
              </w:rPr>
            </w:pPr>
            <w:r>
              <w:rPr>
                <w:rFonts w:ascii="宋体" w:hAnsi="宋体" w:cs="宋体" w:eastAsia="宋体" w:hint="default"/>
                <w:sz w:val="18"/>
                <w:szCs w:val="18"/>
              </w:rPr>
              <w:t>马超</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43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146.79</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鞠莉</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45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2019-02-01</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3,000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91.92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4" w:right="0"/>
              <w:jc w:val="center"/>
              <w:rPr>
                <w:rFonts w:ascii="宋体" w:hAnsi="宋体" w:cs="宋体" w:eastAsia="宋体" w:hint="default"/>
                <w:sz w:val="18"/>
                <w:szCs w:val="18"/>
              </w:rPr>
            </w:pPr>
            <w:r>
              <w:rPr>
                <w:rFonts w:ascii="宋体" w:hAnsi="宋体" w:cs="宋体" w:eastAsia="宋体" w:hint="default"/>
                <w:sz w:val="18"/>
                <w:szCs w:val="18"/>
              </w:rPr>
              <w:t>张霞</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高级副总裁兼首席技术官、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首席知识官</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55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1,206,700</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1,206,700</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185.00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王经锡</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51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309,400</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309,400</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190.00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 w:right="0"/>
              <w:jc w:val="center"/>
              <w:rPr>
                <w:rFonts w:ascii="宋体" w:hAnsi="宋体" w:cs="宋体" w:eastAsia="宋体" w:hint="default"/>
                <w:sz w:val="18"/>
                <w:szCs w:val="18"/>
              </w:rPr>
            </w:pPr>
            <w:r>
              <w:rPr>
                <w:rFonts w:ascii="宋体" w:hAnsi="宋体" w:cs="宋体" w:eastAsia="宋体" w:hint="default"/>
                <w:sz w:val="18"/>
                <w:szCs w:val="18"/>
              </w:rPr>
              <w:t>张晓鸥</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高级副总裁兼首席财务官</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48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230,000</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230,000</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289.60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李军</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47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605,908</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605,908</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205.00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4" w:right="0"/>
              <w:jc w:val="center"/>
              <w:rPr>
                <w:rFonts w:ascii="宋体" w:hAnsi="宋体" w:cs="宋体" w:eastAsia="宋体" w:hint="default"/>
                <w:sz w:val="18"/>
                <w:szCs w:val="18"/>
              </w:rPr>
            </w:pPr>
            <w:r>
              <w:rPr>
                <w:rFonts w:ascii="宋体" w:hAnsi="宋体" w:cs="宋体" w:eastAsia="宋体" w:hint="default"/>
                <w:sz w:val="18"/>
                <w:szCs w:val="18"/>
              </w:rPr>
              <w:t>王楠</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高级副总裁兼董事会秘书</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44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439,278</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439,278</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190.00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1" w:right="0"/>
              <w:jc w:val="center"/>
              <w:rPr>
                <w:rFonts w:ascii="宋体" w:hAnsi="宋体" w:cs="宋体" w:eastAsia="宋体" w:hint="default"/>
                <w:sz w:val="18"/>
                <w:szCs w:val="18"/>
              </w:rPr>
            </w:pPr>
            <w:r>
              <w:rPr>
                <w:rFonts w:ascii="宋体" w:hAnsi="宋体" w:cs="宋体" w:eastAsia="宋体" w:hint="default"/>
                <w:sz w:val="18"/>
                <w:szCs w:val="18"/>
              </w:rPr>
              <w:t>盖龙佳</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高级副总裁兼首席营销官</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sz w:val="18"/>
              </w:rPr>
              <w:t>39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66"/>
              <w:jc w:val="right"/>
              <w:rPr>
                <w:rFonts w:ascii="宋体" w:hAnsi="宋体" w:cs="宋体" w:eastAsia="宋体" w:hint="default"/>
                <w:sz w:val="18"/>
                <w:szCs w:val="18"/>
              </w:rPr>
            </w:pPr>
            <w:r>
              <w:rPr>
                <w:rFonts w:ascii="宋体"/>
                <w:spacing w:val="-1"/>
                <w:sz w:val="18"/>
              </w:rPr>
              <w:t>2019-03-28</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65"/>
              <w:jc w:val="right"/>
              <w:rPr>
                <w:rFonts w:ascii="宋体" w:hAnsi="宋体" w:cs="宋体" w:eastAsia="宋体" w:hint="default"/>
                <w:sz w:val="18"/>
                <w:szCs w:val="18"/>
              </w:rPr>
            </w:pPr>
            <w:r>
              <w:rPr>
                <w:rFonts w:ascii="宋体"/>
                <w:spacing w:val="-1"/>
                <w:sz w:val="18"/>
              </w:rPr>
              <w:t>2020-05-04</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27,650</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-27,650</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132.37</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涂赣峰</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原监事长</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56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2019-04-26</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4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张红</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原监事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49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2019-04-26</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40,000</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40,000</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葛圣六</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原监事</w:t>
            </w:r>
            <w:r>
              <w:rPr>
                <w:rFonts w:ascii="宋体" w:hAnsi="宋体" w:cs="宋体" w:eastAsia="宋体" w:hint="default"/>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45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6"/>
              <w:jc w:val="right"/>
              <w:rPr>
                <w:rFonts w:ascii="宋体" w:hAnsi="宋体" w:cs="宋体" w:eastAsia="宋体" w:hint="default"/>
                <w:sz w:val="18"/>
                <w:szCs w:val="18"/>
              </w:rPr>
            </w:pPr>
            <w:r>
              <w:rPr>
                <w:rFonts w:ascii="宋体"/>
                <w:spacing w:val="-1"/>
                <w:sz w:val="18"/>
              </w:rPr>
              <w:t>2017-05-05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right"/>
              <w:rPr>
                <w:rFonts w:ascii="宋体" w:hAnsi="宋体" w:cs="宋体" w:eastAsia="宋体" w:hint="default"/>
                <w:sz w:val="18"/>
                <w:szCs w:val="18"/>
              </w:rPr>
            </w:pPr>
            <w:r>
              <w:rPr>
                <w:rFonts w:ascii="宋体"/>
                <w:spacing w:val="-1"/>
                <w:sz w:val="18"/>
              </w:rPr>
              <w:t>2019-02-01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187,451</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187,451</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3.38</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8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580" w:bottom="280" w:left="720" w:right="640"/>
        </w:sectPr>
      </w:pPr>
    </w:p>
    <w:tbl>
      <w:tblPr>
        <w:tblW w:w="0" w:type="auto"/>
        <w:jc w:val="left"/>
        <w:tblInd w:w="117" w:type="dxa"/>
        <w:tblLayout w:type="fixed"/>
        <w:tblCellMar>
          <w:top w:w="0" w:type="dxa"/>
          <w:left w:w="0" w:type="dxa"/>
          <w:bottom w:w="0" w:type="dxa"/>
          <w:right w:w="0" w:type="dxa"/>
        </w:tblCellMar>
        <w:tblLook w:val="01E0"/>
      </w:tblPr>
      <w:tblGrid>
        <w:gridCol w:w="989"/>
        <w:gridCol w:w="2381"/>
        <w:gridCol w:w="859"/>
        <w:gridCol w:w="857"/>
        <w:gridCol w:w="1224"/>
        <w:gridCol w:w="1222"/>
        <w:gridCol w:w="1152"/>
        <w:gridCol w:w="1138"/>
        <w:gridCol w:w="1363"/>
        <w:gridCol w:w="1181"/>
        <w:gridCol w:w="1524"/>
        <w:gridCol w:w="1347"/>
      </w:tblGrid>
      <w:tr>
        <w:trPr>
          <w:trHeight w:val="24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1" w:right="0"/>
              <w:jc w:val="center"/>
              <w:rPr>
                <w:rFonts w:ascii="宋体" w:hAnsi="宋体" w:cs="宋体" w:eastAsia="宋体" w:hint="default"/>
                <w:sz w:val="18"/>
                <w:szCs w:val="18"/>
              </w:rPr>
            </w:pPr>
            <w:r>
              <w:rPr>
                <w:rFonts w:ascii="宋体" w:hAnsi="宋体" w:cs="宋体" w:eastAsia="宋体" w:hint="default"/>
                <w:sz w:val="18"/>
                <w:szCs w:val="18"/>
              </w:rPr>
              <w:t>卢朝霞</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97"/>
              <w:jc w:val="right"/>
              <w:rPr>
                <w:rFonts w:ascii="宋体" w:hAnsi="宋体" w:cs="宋体" w:eastAsia="宋体" w:hint="default"/>
                <w:sz w:val="18"/>
                <w:szCs w:val="18"/>
              </w:rPr>
            </w:pPr>
            <w:r>
              <w:rPr>
                <w:rFonts w:ascii="宋体" w:hAnsi="宋体" w:cs="宋体" w:eastAsia="宋体" w:hint="default"/>
                <w:spacing w:val="-1"/>
                <w:sz w:val="18"/>
                <w:szCs w:val="18"/>
              </w:rPr>
              <w:t>原高级副总裁</w:t>
            </w:r>
            <w:r>
              <w:rPr>
                <w:rFonts w:ascii="宋体" w:hAnsi="宋体" w:cs="宋体" w:eastAsia="宋体" w:hint="default"/>
                <w:spacing w:val="-1"/>
                <w:sz w:val="18"/>
                <w:szCs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5"/>
              <w:jc w:val="righ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34" w:right="0"/>
              <w:jc w:val="left"/>
              <w:rPr>
                <w:rFonts w:ascii="宋体" w:hAnsi="宋体" w:cs="宋体" w:eastAsia="宋体" w:hint="default"/>
                <w:sz w:val="18"/>
                <w:szCs w:val="18"/>
              </w:rPr>
            </w:pPr>
            <w:r>
              <w:rPr>
                <w:rFonts w:ascii="宋体"/>
                <w:sz w:val="18"/>
              </w:rPr>
              <w:t>63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sz w:val="18"/>
              </w:rPr>
              <w:t>2017-05-05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9" w:right="0"/>
              <w:jc w:val="center"/>
              <w:rPr>
                <w:rFonts w:ascii="宋体" w:hAnsi="宋体" w:cs="宋体" w:eastAsia="宋体" w:hint="default"/>
                <w:sz w:val="18"/>
                <w:szCs w:val="18"/>
              </w:rPr>
            </w:pPr>
            <w:r>
              <w:rPr>
                <w:rFonts w:ascii="宋体"/>
                <w:sz w:val="18"/>
              </w:rPr>
              <w:t>2019-03-28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1,228,005</w:t>
            </w:r>
            <w:r>
              <w:rPr>
                <w:rFonts w:ascii="宋体"/>
                <w:sz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1,228,005</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8"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156.50</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9"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9"/>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7"/>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sz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11,913,488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11,885,838</w:t>
            </w: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-27,650</w:t>
            </w:r>
            <w:r>
              <w:rPr>
                <w:rFonts w:ascii="宋体"/>
                <w:sz w:val="18"/>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3,132.56</w:t>
            </w:r>
            <w:r>
              <w:rPr>
                <w:rFonts w:ascii="宋体"/>
                <w:sz w:val="18"/>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sz w:val="18"/>
              </w:rPr>
              <w:t>/ </w:t>
            </w:r>
          </w:p>
        </w:tc>
      </w:tr>
    </w:tbl>
    <w:p>
      <w:pPr>
        <w:pStyle w:val="BodyText"/>
        <w:spacing w:line="244" w:lineRule="exact"/>
        <w:ind w:left="804" w:right="0"/>
        <w:jc w:val="left"/>
        <w:rPr>
          <w:rFonts w:ascii="宋体" w:hAnsi="宋体" w:cs="宋体" w:eastAsia="宋体" w:hint="default"/>
        </w:rPr>
      </w:pPr>
      <w:r>
        <w:rPr/>
        <w:t>注</w:t>
      </w:r>
      <w:r>
        <w:rPr>
          <w:spacing w:val="-56"/>
        </w:rPr>
        <w:t> </w:t>
      </w:r>
      <w:r>
        <w:rPr>
          <w:rFonts w:ascii="宋体" w:hAnsi="宋体" w:cs="宋体" w:eastAsia="宋体" w:hint="default"/>
        </w:rPr>
        <w:t>1</w:t>
      </w:r>
      <w:r>
        <w:rPr/>
        <w:t>：数据为其就职日期至本报告期末的持股变动情况。</w:t>
      </w:r>
      <w:r>
        <w:rPr>
          <w:rFonts w:ascii="宋体" w:hAnsi="宋体" w:cs="宋体" w:eastAsia="宋体" w:hint="default"/>
        </w:rPr>
        <w:t> </w:t>
      </w:r>
    </w:p>
    <w:p>
      <w:pPr>
        <w:pStyle w:val="BodyText"/>
        <w:spacing w:line="272" w:lineRule="exact"/>
        <w:ind w:left="804" w:right="0"/>
        <w:jc w:val="left"/>
        <w:rPr>
          <w:rFonts w:ascii="宋体" w:hAnsi="宋体" w:cs="宋体" w:eastAsia="宋体" w:hint="default"/>
        </w:rPr>
      </w:pPr>
      <w:r>
        <w:rPr/>
        <w:t>注</w:t>
      </w:r>
      <w:r>
        <w:rPr>
          <w:spacing w:val="-55"/>
        </w:rPr>
        <w:t> </w:t>
      </w:r>
      <w:r>
        <w:rPr>
          <w:rFonts w:ascii="宋体" w:hAnsi="宋体" w:cs="宋体" w:eastAsia="宋体" w:hint="default"/>
        </w:rPr>
        <w:t>2</w:t>
      </w:r>
      <w:r>
        <w:rPr/>
        <w:t>：数据为其年初至本报告期末的持股变动情况。</w:t>
      </w:r>
      <w:r>
        <w:rPr>
          <w:rFonts w:ascii="宋体" w:hAnsi="宋体" w:cs="宋体" w:eastAsia="宋体" w:hint="default"/>
        </w:rPr>
        <w:t> </w:t>
      </w:r>
    </w:p>
    <w:p>
      <w:pPr>
        <w:pStyle w:val="BodyText"/>
        <w:spacing w:line="272" w:lineRule="exact"/>
        <w:ind w:left="804" w:right="0"/>
        <w:jc w:val="left"/>
        <w:rPr>
          <w:rFonts w:ascii="宋体" w:hAnsi="宋体" w:cs="宋体" w:eastAsia="宋体" w:hint="default"/>
        </w:rPr>
      </w:pPr>
      <w:r>
        <w:rPr/>
        <w:t>注</w:t>
      </w:r>
      <w:r>
        <w:rPr>
          <w:spacing w:val="-53"/>
        </w:rPr>
        <w:t> </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日，盖龙佳减持公司股票</w:t>
      </w:r>
      <w:r>
        <w:rPr>
          <w:spacing w:val="-54"/>
        </w:rPr>
        <w:t> </w:t>
      </w:r>
      <w:r>
        <w:rPr>
          <w:rFonts w:ascii="宋体" w:hAnsi="宋体" w:cs="宋体" w:eastAsia="宋体" w:hint="default"/>
        </w:rPr>
        <w:t>27,650</w:t>
      </w:r>
      <w:r>
        <w:rPr>
          <w:rFonts w:ascii="宋体" w:hAnsi="宋体" w:cs="宋体" w:eastAsia="宋体" w:hint="default"/>
          <w:spacing w:val="-54"/>
        </w:rPr>
        <w:t> </w:t>
      </w:r>
      <w:r>
        <w:rPr>
          <w:spacing w:val="-3"/>
        </w:rPr>
        <w:t>股。</w:t>
      </w:r>
      <w:r>
        <w:rPr>
          <w:rFonts w:ascii="宋体" w:hAnsi="宋体" w:cs="宋体" w:eastAsia="宋体" w:hint="default"/>
        </w:rPr>
        <w:t> </w:t>
      </w:r>
    </w:p>
    <w:p>
      <w:pPr>
        <w:pStyle w:val="BodyText"/>
        <w:spacing w:line="273" w:lineRule="exact"/>
        <w:ind w:left="80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691" w:type="dxa"/>
        <w:tblLayout w:type="fixed"/>
        <w:tblCellMar>
          <w:top w:w="0" w:type="dxa"/>
          <w:left w:w="0" w:type="dxa"/>
          <w:bottom w:w="0" w:type="dxa"/>
          <w:right w:w="0" w:type="dxa"/>
        </w:tblCellMar>
        <w:tblLook w:val="01E0"/>
      </w:tblPr>
      <w:tblGrid>
        <w:gridCol w:w="1368"/>
        <w:gridCol w:w="12496"/>
      </w:tblGrid>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2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刘积仁</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刘积仁，男，</w:t>
            </w:r>
            <w:r>
              <w:rPr>
                <w:rFonts w:ascii="宋体" w:hAnsi="宋体" w:cs="宋体" w:eastAsia="宋体" w:hint="default"/>
                <w:spacing w:val="-1"/>
                <w:sz w:val="21"/>
                <w:szCs w:val="21"/>
              </w:rPr>
              <w:t>1955</w:t>
            </w:r>
            <w:r>
              <w:rPr>
                <w:rFonts w:ascii="宋体" w:hAnsi="宋体" w:cs="宋体" w:eastAsia="宋体" w:hint="default"/>
                <w:spacing w:val="93"/>
                <w:sz w:val="21"/>
                <w:szCs w:val="21"/>
              </w:rPr>
              <w:t> </w:t>
            </w:r>
            <w:r>
              <w:rPr>
                <w:rFonts w:ascii="宋体" w:hAnsi="宋体" w:cs="宋体" w:eastAsia="宋体" w:hint="default"/>
                <w:spacing w:val="-2"/>
                <w:sz w:val="21"/>
                <w:szCs w:val="21"/>
              </w:rPr>
              <w:t>年出生，计算机应用专业博士。东软集团创始人，现任公司董事长兼首席执行官，兼任辽商总会会长，中国电子学</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z w:val="21"/>
                <w:szCs w:val="21"/>
              </w:rPr>
              <w:t>会常务理事。曾任世界经济论坛新兴跨国公司议程理事会成员，亚太经合组织</w:t>
            </w:r>
            <w:r>
              <w:rPr>
                <w:rFonts w:ascii="宋体" w:hAnsi="宋体" w:cs="宋体" w:eastAsia="宋体" w:hint="default"/>
                <w:spacing w:val="-60"/>
                <w:sz w:val="21"/>
                <w:szCs w:val="21"/>
              </w:rPr>
              <w:t> </w:t>
            </w:r>
            <w:r>
              <w:rPr>
                <w:rFonts w:ascii="宋体" w:hAnsi="宋体" w:cs="宋体" w:eastAsia="宋体" w:hint="default"/>
                <w:sz w:val="21"/>
                <w:szCs w:val="21"/>
              </w:rPr>
              <w:t>APEC</w:t>
            </w:r>
            <w:r>
              <w:rPr>
                <w:rFonts w:ascii="宋体" w:hAnsi="宋体" w:cs="宋体" w:eastAsia="宋体" w:hint="default"/>
                <w:spacing w:val="-60"/>
                <w:sz w:val="21"/>
                <w:szCs w:val="21"/>
              </w:rPr>
              <w:t> </w:t>
            </w:r>
            <w:r>
              <w:rPr>
                <w:rFonts w:ascii="宋体" w:hAnsi="宋体" w:cs="宋体" w:eastAsia="宋体" w:hint="default"/>
                <w:sz w:val="21"/>
                <w:szCs w:val="21"/>
              </w:rPr>
              <w:t>工商咨询理事会成员等职。曾经担任东北大学副校</w:t>
            </w:r>
            <w:r>
              <w:rPr>
                <w:rFonts w:ascii="宋体" w:hAnsi="宋体" w:cs="宋体" w:eastAsia="宋体" w:hint="default"/>
                <w:w w:val="100"/>
                <w:sz w:val="21"/>
                <w:szCs w:val="21"/>
              </w:rPr>
              <w:t> </w:t>
            </w:r>
            <w:r>
              <w:rPr>
                <w:rFonts w:ascii="宋体" w:hAnsi="宋体" w:cs="宋体" w:eastAsia="宋体" w:hint="default"/>
                <w:sz w:val="21"/>
                <w:szCs w:val="21"/>
              </w:rPr>
              <w:t>长，中国软件行业协会副理事长，第八、九、十届全国政协委员。刘积仁于</w:t>
            </w:r>
            <w:r>
              <w:rPr>
                <w:rFonts w:ascii="宋体" w:hAnsi="宋体" w:cs="宋体" w:eastAsia="宋体" w:hint="default"/>
                <w:spacing w:val="-48"/>
                <w:sz w:val="21"/>
                <w:szCs w:val="21"/>
              </w:rPr>
              <w:t> </w:t>
            </w:r>
            <w:r>
              <w:rPr>
                <w:rFonts w:ascii="宋体" w:hAnsi="宋体" w:cs="宋体" w:eastAsia="宋体" w:hint="default"/>
                <w:sz w:val="21"/>
                <w:szCs w:val="21"/>
              </w:rPr>
              <w:t>1982</w:t>
            </w:r>
            <w:r>
              <w:rPr>
                <w:rFonts w:ascii="宋体" w:hAnsi="宋体" w:cs="宋体" w:eastAsia="宋体" w:hint="default"/>
                <w:spacing w:val="-47"/>
                <w:sz w:val="21"/>
                <w:szCs w:val="21"/>
              </w:rPr>
              <w:t> </w:t>
            </w:r>
            <w:r>
              <w:rPr>
                <w:rFonts w:ascii="宋体" w:hAnsi="宋体" w:cs="宋体" w:eastAsia="宋体" w:hint="default"/>
                <w:sz w:val="21"/>
                <w:szCs w:val="21"/>
              </w:rPr>
              <w:t>年获得硕士学位，</w:t>
            </w:r>
            <w:r>
              <w:rPr>
                <w:rFonts w:ascii="宋体" w:hAnsi="宋体" w:cs="宋体" w:eastAsia="宋体" w:hint="default"/>
                <w:sz w:val="21"/>
                <w:szCs w:val="21"/>
              </w:rPr>
              <w:t>1986</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1987</w:t>
            </w:r>
            <w:r>
              <w:rPr>
                <w:rFonts w:ascii="宋体" w:hAnsi="宋体" w:cs="宋体" w:eastAsia="宋体" w:hint="default"/>
                <w:spacing w:val="-45"/>
                <w:sz w:val="21"/>
                <w:szCs w:val="21"/>
              </w:rPr>
              <w:t> </w:t>
            </w:r>
            <w:r>
              <w:rPr>
                <w:rFonts w:ascii="宋体" w:hAnsi="宋体" w:cs="宋体" w:eastAsia="宋体" w:hint="default"/>
                <w:sz w:val="21"/>
                <w:szCs w:val="21"/>
              </w:rPr>
              <w:t>年在美国国家标准</w:t>
            </w:r>
            <w:r>
              <w:rPr>
                <w:rFonts w:ascii="宋体" w:hAnsi="宋体" w:cs="宋体" w:eastAsia="宋体" w:hint="default"/>
                <w:w w:val="100"/>
                <w:sz w:val="21"/>
                <w:szCs w:val="21"/>
              </w:rPr>
              <w:t> </w:t>
            </w:r>
            <w:r>
              <w:rPr>
                <w:rFonts w:ascii="宋体" w:hAnsi="宋体" w:cs="宋体" w:eastAsia="宋体" w:hint="default"/>
                <w:sz w:val="21"/>
                <w:szCs w:val="21"/>
              </w:rPr>
              <w:t>局计算机研究院做博士论文，</w:t>
            </w:r>
            <w:r>
              <w:rPr>
                <w:rFonts w:ascii="宋体" w:hAnsi="宋体" w:cs="宋体" w:eastAsia="宋体" w:hint="default"/>
                <w:sz w:val="21"/>
                <w:szCs w:val="21"/>
              </w:rPr>
              <w:t>1987</w:t>
            </w:r>
            <w:r>
              <w:rPr>
                <w:rFonts w:ascii="宋体" w:hAnsi="宋体" w:cs="宋体" w:eastAsia="宋体" w:hint="default"/>
                <w:spacing w:val="-60"/>
                <w:sz w:val="21"/>
                <w:szCs w:val="21"/>
              </w:rPr>
              <w:t> </w:t>
            </w:r>
            <w:r>
              <w:rPr>
                <w:rFonts w:ascii="宋体" w:hAnsi="宋体" w:cs="宋体" w:eastAsia="宋体" w:hint="default"/>
                <w:sz w:val="21"/>
                <w:szCs w:val="21"/>
              </w:rPr>
              <w:t>年成为中国第一个计算机应用专业博士，</w:t>
            </w:r>
            <w:r>
              <w:rPr>
                <w:rFonts w:ascii="宋体" w:hAnsi="宋体" w:cs="宋体" w:eastAsia="宋体" w:hint="default"/>
                <w:sz w:val="21"/>
                <w:szCs w:val="21"/>
              </w:rPr>
              <w:t>1991</w:t>
            </w:r>
            <w:r>
              <w:rPr>
                <w:rFonts w:ascii="宋体" w:hAnsi="宋体" w:cs="宋体" w:eastAsia="宋体" w:hint="default"/>
                <w:spacing w:val="-60"/>
                <w:sz w:val="21"/>
                <w:szCs w:val="21"/>
              </w:rPr>
              <w:t> </w:t>
            </w:r>
            <w:r>
              <w:rPr>
                <w:rFonts w:ascii="宋体" w:hAnsi="宋体" w:cs="宋体" w:eastAsia="宋体" w:hint="default"/>
                <w:sz w:val="21"/>
                <w:szCs w:val="21"/>
              </w:rPr>
              <w:t>年创立东软。刘积仁曾主持国家自然科学基金、国家</w:t>
            </w:r>
            <w:r>
              <w:rPr>
                <w:rFonts w:ascii="宋体" w:hAnsi="宋体" w:cs="宋体" w:eastAsia="宋体" w:hint="default"/>
                <w:w w:val="100"/>
                <w:sz w:val="21"/>
                <w:szCs w:val="21"/>
              </w:rPr>
              <w:t> </w:t>
            </w:r>
            <w:r>
              <w:rPr>
                <w:rFonts w:ascii="宋体" w:hAnsi="宋体" w:cs="宋体" w:eastAsia="宋体" w:hint="default"/>
                <w:spacing w:val="-2"/>
                <w:sz w:val="21"/>
                <w:szCs w:val="21"/>
              </w:rPr>
              <w:t>“863”项目、火炬计划、国家经贸委、科技部、工信部、原冶金部等多项重大课题的研究工作，在计算机网络、多媒体技术、软件工</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程方面取得了多项科研成果，被国家授予“有突出贡献的中国博士”、“跨世纪优秀人才”、“有突贡献的中青年科技工作者”等称</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7"/>
                <w:sz w:val="21"/>
                <w:szCs w:val="21"/>
              </w:rPr>
              <w:t>号。曾荣获</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CNBC</w:t>
            </w:r>
            <w:r>
              <w:rPr>
                <w:rFonts w:ascii="宋体" w:hAnsi="宋体" w:cs="宋体" w:eastAsia="宋体" w:hint="default"/>
                <w:spacing w:val="-47"/>
                <w:sz w:val="21"/>
                <w:szCs w:val="21"/>
              </w:rPr>
              <w:t> </w:t>
            </w:r>
            <w:r>
              <w:rPr>
                <w:rFonts w:ascii="宋体" w:hAnsi="宋体" w:cs="宋体" w:eastAsia="宋体" w:hint="default"/>
                <w:spacing w:val="-4"/>
                <w:sz w:val="21"/>
                <w:szCs w:val="21"/>
              </w:rPr>
              <w:t>中国最佳商业领袖奖、</w:t>
            </w:r>
            <w:r>
              <w:rPr>
                <w:rFonts w:ascii="宋体" w:hAnsi="宋体" w:cs="宋体" w:eastAsia="宋体" w:hint="default"/>
                <w:spacing w:val="-4"/>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年第六届</w:t>
            </w:r>
            <w:r>
              <w:rPr>
                <w:rFonts w:ascii="宋体" w:hAnsi="宋体" w:cs="宋体" w:eastAsia="宋体" w:hint="default"/>
                <w:spacing w:val="-47"/>
                <w:sz w:val="21"/>
                <w:szCs w:val="21"/>
              </w:rPr>
              <w:t> </w:t>
            </w:r>
            <w:r>
              <w:rPr>
                <w:rFonts w:ascii="宋体" w:hAnsi="宋体" w:cs="宋体" w:eastAsia="宋体" w:hint="default"/>
                <w:sz w:val="21"/>
                <w:szCs w:val="21"/>
              </w:rPr>
              <w:t>CNBC</w:t>
            </w:r>
            <w:r>
              <w:rPr>
                <w:rFonts w:ascii="宋体" w:hAnsi="宋体" w:cs="宋体" w:eastAsia="宋体" w:hint="default"/>
                <w:spacing w:val="-44"/>
                <w:sz w:val="21"/>
                <w:szCs w:val="21"/>
              </w:rPr>
              <w:t> </w:t>
            </w:r>
            <w:r>
              <w:rPr>
                <w:rFonts w:ascii="宋体" w:hAnsi="宋体" w:cs="宋体" w:eastAsia="宋体" w:hint="default"/>
                <w:spacing w:val="-4"/>
                <w:sz w:val="21"/>
                <w:szCs w:val="21"/>
              </w:rPr>
              <w:t>亚洲商业领袖•创新人物奖、</w:t>
            </w:r>
            <w:r>
              <w:rPr>
                <w:rFonts w:ascii="宋体" w:hAnsi="宋体" w:cs="宋体" w:eastAsia="宋体" w:hint="default"/>
                <w:spacing w:val="-4"/>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CCTV</w:t>
            </w:r>
            <w:r>
              <w:rPr>
                <w:rFonts w:ascii="宋体" w:hAnsi="宋体" w:cs="宋体" w:eastAsia="宋体" w:hint="default"/>
                <w:spacing w:val="-45"/>
                <w:sz w:val="21"/>
                <w:szCs w:val="21"/>
              </w:rPr>
              <w:t> </w:t>
            </w:r>
            <w:r>
              <w:rPr>
                <w:rFonts w:ascii="宋体" w:hAnsi="宋体" w:cs="宋体" w:eastAsia="宋体" w:hint="default"/>
                <w:spacing w:val="-4"/>
                <w:sz w:val="21"/>
                <w:szCs w:val="21"/>
              </w:rPr>
              <w:t>中国经济年度人物、</w:t>
            </w:r>
            <w:r>
              <w:rPr>
                <w:rFonts w:ascii="宋体" w:hAnsi="宋体" w:cs="宋体" w:eastAsia="宋体" w:hint="default"/>
                <w:spacing w:val="-4"/>
                <w:sz w:val="21"/>
                <w:szCs w:val="21"/>
              </w:rPr>
              <w:t>2010</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年安永企业家奖中国区大奖、</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年中国软件产业十年功勋人物、</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年《财富》中国最具影响力的</w:t>
            </w:r>
            <w:r>
              <w:rPr>
                <w:rFonts w:ascii="宋体" w:hAnsi="宋体" w:cs="宋体" w:eastAsia="宋体" w:hint="default"/>
                <w:spacing w:val="-48"/>
                <w:sz w:val="21"/>
                <w:szCs w:val="21"/>
              </w:rPr>
              <w:t> </w:t>
            </w:r>
            <w:r>
              <w:rPr>
                <w:rFonts w:ascii="宋体" w:hAnsi="宋体" w:cs="宋体" w:eastAsia="宋体" w:hint="default"/>
                <w:sz w:val="21"/>
                <w:szCs w:val="21"/>
              </w:rPr>
              <w:t>50</w:t>
            </w:r>
            <w:r>
              <w:rPr>
                <w:rFonts w:ascii="宋体" w:hAnsi="宋体" w:cs="宋体" w:eastAsia="宋体" w:hint="default"/>
                <w:spacing w:val="-46"/>
                <w:sz w:val="21"/>
                <w:szCs w:val="21"/>
              </w:rPr>
              <w:t> </w:t>
            </w:r>
            <w:r>
              <w:rPr>
                <w:rFonts w:ascii="宋体" w:hAnsi="宋体" w:cs="宋体" w:eastAsia="宋体" w:hint="default"/>
                <w:sz w:val="21"/>
                <w:szCs w:val="21"/>
              </w:rPr>
              <w:t>位商界领袖、</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年改革开</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spacing w:val="-56"/>
                <w:sz w:val="21"/>
                <w:szCs w:val="21"/>
              </w:rPr>
              <w:t> </w:t>
            </w:r>
            <w:r>
              <w:rPr>
                <w:rFonts w:ascii="宋体" w:hAnsi="宋体" w:cs="宋体" w:eastAsia="宋体" w:hint="default"/>
                <w:sz w:val="21"/>
                <w:szCs w:val="21"/>
              </w:rPr>
              <w:t>40</w:t>
            </w:r>
            <w:r>
              <w:rPr>
                <w:rFonts w:ascii="宋体" w:hAnsi="宋体" w:cs="宋体" w:eastAsia="宋体" w:hint="default"/>
                <w:spacing w:val="-58"/>
                <w:sz w:val="21"/>
                <w:szCs w:val="21"/>
              </w:rPr>
              <w:t> </w:t>
            </w:r>
            <w:r>
              <w:rPr>
                <w:rFonts w:ascii="宋体" w:hAnsi="宋体" w:cs="宋体" w:eastAsia="宋体" w:hint="default"/>
                <w:sz w:val="21"/>
                <w:szCs w:val="21"/>
              </w:rPr>
              <w:t>年百名杰出民营企业家、</w:t>
            </w: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年安永全球企业家</w:t>
            </w:r>
            <w:r>
              <w:rPr>
                <w:rFonts w:ascii="宋体" w:hAnsi="宋体" w:cs="宋体" w:eastAsia="宋体" w:hint="default"/>
                <w:sz w:val="21"/>
                <w:szCs w:val="21"/>
              </w:rPr>
              <w:t>-</w:t>
            </w:r>
            <w:r>
              <w:rPr>
                <w:rFonts w:ascii="宋体" w:hAnsi="宋体" w:cs="宋体" w:eastAsia="宋体" w:hint="default"/>
                <w:sz w:val="21"/>
                <w:szCs w:val="21"/>
              </w:rPr>
              <w:t>社会贡献奖等多项荣誉。</w:t>
            </w:r>
            <w:r>
              <w:rPr>
                <w:rFonts w:ascii="宋体" w:hAnsi="宋体" w:cs="宋体" w:eastAsia="宋体" w:hint="default"/>
                <w:sz w:val="21"/>
                <w:szCs w:val="21"/>
              </w:rPr>
              <w:t> </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王勇峰</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王勇峰，男，</w:t>
            </w:r>
            <w:r>
              <w:rPr>
                <w:rFonts w:ascii="宋体" w:hAnsi="宋体" w:cs="宋体" w:eastAsia="宋体" w:hint="default"/>
                <w:spacing w:val="-3"/>
                <w:sz w:val="21"/>
                <w:szCs w:val="21"/>
              </w:rPr>
              <w:t>1970</w:t>
            </w:r>
            <w:r>
              <w:rPr>
                <w:rFonts w:ascii="宋体" w:hAnsi="宋体" w:cs="宋体" w:eastAsia="宋体" w:hint="default"/>
                <w:spacing w:val="-40"/>
                <w:sz w:val="21"/>
                <w:szCs w:val="21"/>
              </w:rPr>
              <w:t> </w:t>
            </w:r>
            <w:r>
              <w:rPr>
                <w:rFonts w:ascii="宋体" w:hAnsi="宋体" w:cs="宋体" w:eastAsia="宋体" w:hint="default"/>
                <w:spacing w:val="-3"/>
                <w:sz w:val="21"/>
                <w:szCs w:val="21"/>
              </w:rPr>
              <w:t>年出生，吉林大学计算机应用人工智能专业硕士。现任公司副董事长兼总裁。王勇峰于</w:t>
            </w:r>
            <w:r>
              <w:rPr>
                <w:rFonts w:ascii="宋体" w:hAnsi="宋体" w:cs="宋体" w:eastAsia="宋体" w:hint="default"/>
                <w:spacing w:val="-36"/>
                <w:sz w:val="21"/>
                <w:szCs w:val="21"/>
              </w:rPr>
              <w:t> </w:t>
            </w:r>
            <w:r>
              <w:rPr>
                <w:rFonts w:ascii="宋体" w:hAnsi="宋体" w:cs="宋体" w:eastAsia="宋体" w:hint="default"/>
                <w:sz w:val="21"/>
                <w:szCs w:val="21"/>
              </w:rPr>
              <w:t>1992</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月加入公司，</w:t>
            </w:r>
            <w:r>
              <w:rPr>
                <w:rFonts w:ascii="宋体" w:hAnsi="宋体" w:cs="宋体" w:eastAsia="宋体" w:hint="default"/>
                <w:sz w:val="21"/>
                <w:szCs w:val="21"/>
              </w:rPr>
              <w:t>1997</w:t>
            </w:r>
          </w:p>
          <w:p>
            <w:pPr>
              <w:pStyle w:val="TableParagraph"/>
              <w:spacing w:line="240" w:lineRule="auto"/>
              <w:ind w:left="103" w:right="-1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1999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月任公司副总经理，</w:t>
            </w:r>
            <w:r>
              <w:rPr>
                <w:rFonts w:ascii="宋体" w:hAnsi="宋体" w:cs="宋体" w:eastAsia="宋体" w:hint="default"/>
                <w:sz w:val="21"/>
                <w:szCs w:val="21"/>
              </w:rPr>
              <w:t>1999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月始任公司总裁，</w:t>
            </w: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月始任公司董事。曾荣获“中国软件行业杰出青年”、</w:t>
            </w:r>
            <w:r>
              <w:rPr>
                <w:rFonts w:ascii="宋体" w:hAnsi="宋体" w:cs="宋体" w:eastAsia="宋体" w:hint="default"/>
                <w:w w:val="100"/>
                <w:sz w:val="21"/>
                <w:szCs w:val="21"/>
              </w:rPr>
              <w:t> </w:t>
            </w:r>
            <w:r>
              <w:rPr>
                <w:rFonts w:ascii="宋体" w:hAnsi="宋体" w:cs="宋体" w:eastAsia="宋体" w:hint="default"/>
                <w:spacing w:val="-2"/>
                <w:sz w:val="21"/>
                <w:szCs w:val="21"/>
              </w:rPr>
              <w:t>“辽宁省十大优秀青年经理”、“沈阳市优秀科技工作者”、“2009</w:t>
            </w:r>
            <w:r>
              <w:rPr>
                <w:rFonts w:ascii="宋体" w:hAnsi="宋体" w:cs="宋体" w:eastAsia="宋体" w:hint="default"/>
                <w:spacing w:val="-2"/>
                <w:sz w:val="21"/>
                <w:szCs w:val="21"/>
              </w:rPr>
              <w:t>-2010</w:t>
            </w:r>
            <w:r>
              <w:rPr>
                <w:rFonts w:ascii="宋体" w:hAnsi="宋体" w:cs="宋体" w:eastAsia="宋体" w:hint="default"/>
                <w:spacing w:val="53"/>
                <w:sz w:val="21"/>
                <w:szCs w:val="21"/>
              </w:rPr>
              <w:t> </w:t>
            </w:r>
            <w:r>
              <w:rPr>
                <w:rFonts w:ascii="宋体" w:hAnsi="宋体" w:cs="宋体" w:eastAsia="宋体" w:hint="default"/>
                <w:spacing w:val="-2"/>
                <w:sz w:val="21"/>
                <w:szCs w:val="21"/>
              </w:rPr>
              <w:t>中国软件和信息服务业领军人物”等多项荣誉。</w:t>
            </w:r>
            <w:r>
              <w:rPr>
                <w:rFonts w:ascii="宋体" w:hAnsi="宋体" w:cs="宋体" w:eastAsia="宋体" w:hint="default"/>
                <w:sz w:val="21"/>
                <w:szCs w:val="21"/>
              </w:rPr>
              <w:t> </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陈锡民</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陈锡民，男，</w:t>
            </w:r>
            <w:r>
              <w:rPr>
                <w:rFonts w:ascii="宋体" w:hAnsi="宋体" w:cs="宋体" w:eastAsia="宋体" w:hint="default"/>
                <w:spacing w:val="-4"/>
                <w:sz w:val="21"/>
                <w:szCs w:val="21"/>
              </w:rPr>
              <w:t>1969 </w:t>
            </w:r>
            <w:r>
              <w:rPr>
                <w:rFonts w:ascii="宋体" w:hAnsi="宋体" w:cs="宋体" w:eastAsia="宋体" w:hint="default"/>
                <w:spacing w:val="-3"/>
                <w:sz w:val="21"/>
                <w:szCs w:val="21"/>
              </w:rPr>
              <w:t>年出生，清华大学控制理论与控制工程专业博士。现任公司董事兼高级副总裁兼首席运营官。陈锡民于 </w:t>
            </w:r>
            <w:r>
              <w:rPr>
                <w:rFonts w:ascii="宋体" w:hAnsi="宋体" w:cs="宋体" w:eastAsia="宋体" w:hint="default"/>
                <w:sz w:val="21"/>
                <w:szCs w:val="21"/>
              </w:rPr>
              <w:t>1999</w:t>
            </w:r>
            <w:r>
              <w:rPr>
                <w:rFonts w:ascii="宋体" w:hAnsi="宋体" w:cs="宋体" w:eastAsia="宋体" w:hint="default"/>
                <w:spacing w:val="-48"/>
                <w:sz w:val="21"/>
                <w:szCs w:val="21"/>
              </w:rPr>
              <w:t> </w:t>
            </w:r>
            <w:r>
              <w:rPr>
                <w:rFonts w:ascii="宋体" w:hAnsi="宋体" w:cs="宋体" w:eastAsia="宋体" w:hint="default"/>
                <w:sz w:val="21"/>
                <w:szCs w:val="21"/>
              </w:rPr>
              <w:t>年加入</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公司，曾任公司智能设备开发部部长、嵌入式软件事业部总经理等职。</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年始任公司高级副总裁兼首席运营官，</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年始任公司董</w:t>
            </w:r>
            <w:r>
              <w:rPr>
                <w:rFonts w:ascii="宋体" w:hAnsi="宋体" w:cs="宋体" w:eastAsia="宋体" w:hint="default"/>
                <w:w w:val="100"/>
                <w:sz w:val="21"/>
                <w:szCs w:val="21"/>
              </w:rPr>
              <w:t> </w:t>
            </w:r>
            <w:r>
              <w:rPr>
                <w:rFonts w:ascii="宋体" w:hAnsi="宋体" w:cs="宋体" w:eastAsia="宋体" w:hint="default"/>
                <w:sz w:val="21"/>
                <w:szCs w:val="21"/>
              </w:rPr>
              <w:t>事。曾荣获“2008</w:t>
            </w:r>
            <w:r>
              <w:rPr>
                <w:rFonts w:ascii="宋体" w:hAnsi="宋体" w:cs="宋体" w:eastAsia="宋体" w:hint="default"/>
                <w:spacing w:val="-49"/>
                <w:sz w:val="21"/>
                <w:szCs w:val="21"/>
              </w:rPr>
              <w:t> </w:t>
            </w:r>
            <w:r>
              <w:rPr>
                <w:rFonts w:ascii="宋体" w:hAnsi="宋体" w:cs="宋体" w:eastAsia="宋体" w:hint="default"/>
                <w:sz w:val="21"/>
                <w:szCs w:val="21"/>
              </w:rPr>
              <w:t>年中国软件行业十大杰出青年”、“2015</w:t>
            </w:r>
            <w:r>
              <w:rPr>
                <w:rFonts w:ascii="宋体" w:hAnsi="宋体" w:cs="宋体" w:eastAsia="宋体" w:hint="default"/>
                <w:spacing w:val="-49"/>
                <w:sz w:val="21"/>
                <w:szCs w:val="21"/>
              </w:rPr>
              <w:t> </w:t>
            </w:r>
            <w:r>
              <w:rPr>
                <w:rFonts w:ascii="宋体" w:hAnsi="宋体" w:cs="宋体" w:eastAsia="宋体" w:hint="default"/>
                <w:sz w:val="21"/>
                <w:szCs w:val="21"/>
              </w:rPr>
              <w:t>中国信息产业年度领袖”、“2016</w:t>
            </w:r>
            <w:r>
              <w:rPr>
                <w:rFonts w:ascii="宋体" w:hAnsi="宋体" w:cs="宋体" w:eastAsia="宋体" w:hint="default"/>
                <w:spacing w:val="-49"/>
                <w:sz w:val="21"/>
                <w:szCs w:val="21"/>
              </w:rPr>
              <w:t> </w:t>
            </w:r>
            <w:r>
              <w:rPr>
                <w:rFonts w:ascii="宋体" w:hAnsi="宋体" w:cs="宋体" w:eastAsia="宋体" w:hint="default"/>
                <w:spacing w:val="-5"/>
                <w:sz w:val="21"/>
                <w:szCs w:val="21"/>
              </w:rPr>
              <w:t>年度中国软件行业领军人物”等荣誉。</w:t>
            </w:r>
            <w:r>
              <w:rPr>
                <w:rFonts w:ascii="宋体" w:hAnsi="宋体" w:cs="宋体" w:eastAsia="宋体" w:hint="default"/>
                <w:sz w:val="21"/>
                <w:szCs w:val="21"/>
              </w:rPr>
              <w:t> </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徐洪利</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徐洪利，男，</w:t>
            </w:r>
            <w:r>
              <w:rPr>
                <w:rFonts w:ascii="宋体" w:hAnsi="宋体" w:cs="宋体" w:eastAsia="宋体" w:hint="default"/>
                <w:spacing w:val="-7"/>
                <w:sz w:val="21"/>
                <w:szCs w:val="21"/>
              </w:rPr>
              <w:t>1965 </w:t>
            </w:r>
            <w:r>
              <w:rPr>
                <w:rFonts w:ascii="宋体" w:hAnsi="宋体" w:cs="宋体" w:eastAsia="宋体" w:hint="default"/>
                <w:spacing w:val="-5"/>
                <w:sz w:val="21"/>
                <w:szCs w:val="21"/>
              </w:rPr>
              <w:t>年出生，东北大学计算机应用专业硕士。现任公司高级副总裁，兼任政府事业本部总经理（本部长）。徐洪利于</w:t>
            </w:r>
            <w:r>
              <w:rPr>
                <w:rFonts w:ascii="宋体" w:hAnsi="宋体" w:cs="宋体" w:eastAsia="宋体" w:hint="default"/>
                <w:spacing w:val="-15"/>
                <w:sz w:val="21"/>
                <w:szCs w:val="21"/>
              </w:rPr>
              <w:t> </w:t>
            </w:r>
            <w:r>
              <w:rPr>
                <w:rFonts w:ascii="宋体" w:hAnsi="宋体" w:cs="宋体" w:eastAsia="宋体" w:hint="default"/>
                <w:sz w:val="21"/>
                <w:szCs w:val="21"/>
              </w:rPr>
              <w:t>1996</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 </w:t>
            </w:r>
            <w:r>
              <w:rPr>
                <w:rFonts w:ascii="宋体" w:hAnsi="宋体" w:cs="宋体" w:eastAsia="宋体" w:hint="default"/>
                <w:sz w:val="21"/>
                <w:szCs w:val="21"/>
              </w:rPr>
              <w:t>7</w:t>
            </w:r>
            <w:r>
              <w:rPr>
                <w:rFonts w:ascii="宋体" w:hAnsi="宋体" w:cs="宋体" w:eastAsia="宋体" w:hint="default"/>
                <w:spacing w:val="-17"/>
                <w:sz w:val="21"/>
                <w:szCs w:val="21"/>
              </w:rPr>
              <w:t> </w:t>
            </w:r>
            <w:r>
              <w:rPr>
                <w:rFonts w:ascii="宋体" w:hAnsi="宋体" w:cs="宋体" w:eastAsia="宋体" w:hint="default"/>
                <w:sz w:val="21"/>
                <w:szCs w:val="21"/>
              </w:rPr>
              <w:t>月加入公司，先后担任社保开发部部长、软件工程事业部部长、社保事业部总经理、政府事业部总经理、公司副总裁等职，</w:t>
            </w:r>
            <w:r>
              <w:rPr>
                <w:rFonts w:ascii="宋体" w:hAnsi="宋体" w:cs="宋体" w:eastAsia="宋体" w:hint="default"/>
                <w:sz w:val="21"/>
                <w:szCs w:val="21"/>
              </w:rPr>
              <w:t>2014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月始任公司高级副总裁。</w:t>
            </w:r>
            <w:r>
              <w:rPr>
                <w:rFonts w:ascii="宋体" w:hAnsi="宋体" w:cs="宋体" w:eastAsia="宋体" w:hint="default"/>
                <w:sz w:val="21"/>
                <w:szCs w:val="21"/>
              </w:rPr>
              <w:t> </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远藤浩一</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远藤浩一</w:t>
            </w:r>
            <w:r>
              <w:rPr>
                <w:rFonts w:ascii="宋体" w:hAnsi="宋体" w:cs="宋体" w:eastAsia="宋体" w:hint="default"/>
                <w:spacing w:val="-2"/>
                <w:sz w:val="21"/>
                <w:szCs w:val="21"/>
              </w:rPr>
              <w:t>,</w:t>
            </w:r>
            <w:r>
              <w:rPr>
                <w:rFonts w:ascii="宋体" w:hAnsi="宋体" w:cs="宋体" w:eastAsia="宋体" w:hint="default"/>
                <w:spacing w:val="-2"/>
                <w:sz w:val="21"/>
                <w:szCs w:val="21"/>
              </w:rPr>
              <w:t>男，日本籍，</w:t>
            </w:r>
            <w:r>
              <w:rPr>
                <w:rFonts w:ascii="宋体" w:hAnsi="宋体" w:cs="宋体" w:eastAsia="宋体" w:hint="default"/>
                <w:spacing w:val="-2"/>
                <w:sz w:val="21"/>
                <w:szCs w:val="21"/>
              </w:rPr>
              <w:t>1961</w:t>
            </w:r>
            <w:r>
              <w:rPr>
                <w:rFonts w:ascii="宋体" w:hAnsi="宋体" w:cs="宋体" w:eastAsia="宋体" w:hint="default"/>
                <w:sz w:val="21"/>
                <w:szCs w:val="21"/>
              </w:rPr>
              <w:t> </w:t>
            </w:r>
            <w:r>
              <w:rPr>
                <w:rFonts w:ascii="宋体" w:hAnsi="宋体" w:cs="宋体" w:eastAsia="宋体" w:hint="default"/>
                <w:spacing w:val="-2"/>
                <w:sz w:val="21"/>
                <w:szCs w:val="21"/>
              </w:rPr>
              <w:t>年出生，日本大学理工学部硕士毕业。现任阿尔派株式会社常务董事、技术•开发总负责人。</w:t>
            </w:r>
            <w:r>
              <w:rPr>
                <w:rFonts w:ascii="宋体" w:hAnsi="宋体" w:cs="宋体" w:eastAsia="宋体" w:hint="default"/>
                <w:spacing w:val="-2"/>
                <w:sz w:val="21"/>
                <w:szCs w:val="21"/>
              </w:rPr>
              <w:t>1986</w:t>
            </w:r>
            <w:r>
              <w:rPr>
                <w:rFonts w:ascii="宋体" w:hAnsi="宋体" w:cs="宋体" w:eastAsia="宋体" w:hint="default"/>
                <w:spacing w:val="-9"/>
                <w:sz w:val="21"/>
                <w:szCs w:val="21"/>
              </w:rPr>
              <w:t> </w:t>
            </w:r>
            <w:r>
              <w:rPr>
                <w:rFonts w:ascii="宋体" w:hAnsi="宋体" w:cs="宋体" w:eastAsia="宋体" w:hint="default"/>
                <w:sz w:val="21"/>
                <w:szCs w:val="21"/>
              </w:rPr>
              <w:t>年加入</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阿尔派株式会社，</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年起担任阿尔派本社董事、产品开发责任人，</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年起担任常务董事、技术•开发总负责人，</w:t>
            </w:r>
            <w:r>
              <w:rPr>
                <w:rFonts w:ascii="宋体" w:hAnsi="宋体" w:cs="宋体" w:eastAsia="宋体" w:hint="default"/>
                <w:sz w:val="21"/>
                <w:szCs w:val="21"/>
              </w:rPr>
              <w:t>2019</w:t>
            </w:r>
            <w:r>
              <w:rPr>
                <w:rFonts w:ascii="宋体" w:hAnsi="宋体" w:cs="宋体" w:eastAsia="宋体" w:hint="default"/>
                <w:spacing w:val="-41"/>
                <w:sz w:val="21"/>
                <w:szCs w:val="21"/>
              </w:rPr>
              <w:t> </w:t>
            </w:r>
            <w:r>
              <w:rPr>
                <w:rFonts w:ascii="宋体" w:hAnsi="宋体" w:cs="宋体" w:eastAsia="宋体" w:hint="default"/>
                <w:sz w:val="21"/>
                <w:szCs w:val="21"/>
              </w:rPr>
              <w:t>年起担任阿</w:t>
            </w:r>
            <w:r>
              <w:rPr>
                <w:rFonts w:ascii="宋体" w:hAnsi="宋体" w:cs="宋体" w:eastAsia="宋体" w:hint="default"/>
                <w:w w:val="100"/>
                <w:sz w:val="21"/>
                <w:szCs w:val="21"/>
              </w:rPr>
              <w:t> </w:t>
            </w:r>
            <w:r>
              <w:rPr>
                <w:rFonts w:ascii="宋体" w:hAnsi="宋体" w:cs="宋体" w:eastAsia="宋体" w:hint="default"/>
                <w:sz w:val="21"/>
                <w:szCs w:val="21"/>
              </w:rPr>
              <w:t>尔卑斯阿尔派株式会社的董事常务执行役员。</w:t>
            </w:r>
            <w:r>
              <w:rPr>
                <w:rFonts w:ascii="宋体" w:hAnsi="宋体" w:cs="宋体" w:eastAsia="宋体" w:hint="default"/>
                <w:sz w:val="21"/>
                <w:szCs w:val="21"/>
              </w:rPr>
              <w:t> </w:t>
            </w:r>
          </w:p>
        </w:tc>
      </w:tr>
      <w:tr>
        <w:trPr>
          <w:trHeight w:val="8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冲谷宜保</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冲谷宜保，男，日本籍，</w:t>
            </w:r>
            <w:r>
              <w:rPr>
                <w:rFonts w:ascii="宋体" w:hAnsi="宋体" w:cs="宋体" w:eastAsia="宋体" w:hint="default"/>
                <w:spacing w:val="-2"/>
                <w:sz w:val="21"/>
                <w:szCs w:val="21"/>
              </w:rPr>
              <w:t>1960</w:t>
            </w:r>
            <w:r>
              <w:rPr>
                <w:rFonts w:ascii="宋体" w:hAnsi="宋体" w:cs="宋体" w:eastAsia="宋体" w:hint="default"/>
                <w:sz w:val="21"/>
                <w:szCs w:val="21"/>
              </w:rPr>
              <w:t> </w:t>
            </w:r>
            <w:r>
              <w:rPr>
                <w:rFonts w:ascii="宋体" w:hAnsi="宋体" w:cs="宋体" w:eastAsia="宋体" w:hint="default"/>
                <w:spacing w:val="-2"/>
                <w:sz w:val="21"/>
                <w:szCs w:val="21"/>
              </w:rPr>
              <w:t>年出生，筑波大学研究生院理工学研究专业硕士。</w:t>
            </w:r>
            <w:r>
              <w:rPr>
                <w:rFonts w:ascii="宋体" w:hAnsi="宋体" w:cs="宋体" w:eastAsia="宋体" w:hint="default"/>
                <w:spacing w:val="-2"/>
                <w:sz w:val="21"/>
                <w:szCs w:val="21"/>
              </w:rPr>
              <w:t>1985</w:t>
            </w:r>
            <w:r>
              <w:rPr>
                <w:rFonts w:ascii="宋体" w:hAnsi="宋体" w:cs="宋体" w:eastAsia="宋体" w:hint="default"/>
                <w:spacing w:val="-1"/>
                <w:sz w:val="21"/>
                <w:szCs w:val="21"/>
              </w:rPr>
              <w:t> </w:t>
            </w:r>
            <w:r>
              <w:rPr>
                <w:rFonts w:ascii="宋体" w:hAnsi="宋体" w:cs="宋体" w:eastAsia="宋体" w:hint="default"/>
                <w:spacing w:val="-2"/>
                <w:sz w:val="21"/>
                <w:szCs w:val="21"/>
              </w:rPr>
              <w:t>年进入株式会社东芝，曾任东芝解决方案株式会</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社制造</w:t>
            </w:r>
            <w:r>
              <w:rPr>
                <w:rFonts w:ascii="MS UI Gothic" w:hAnsi="MS UI Gothic" w:cs="MS UI Gothic" w:eastAsia="MS UI Gothic" w:hint="default"/>
                <w:sz w:val="21"/>
                <w:szCs w:val="21"/>
              </w:rPr>
              <w:t>・ </w:t>
            </w:r>
            <w:r>
              <w:rPr>
                <w:rFonts w:ascii="宋体" w:hAnsi="宋体" w:cs="宋体" w:eastAsia="宋体" w:hint="default"/>
                <w:sz w:val="21"/>
                <w:szCs w:val="21"/>
              </w:rPr>
              <w:t>产业</w:t>
            </w:r>
            <w:r>
              <w:rPr>
                <w:rFonts w:ascii="MS UI Gothic" w:hAnsi="MS UI Gothic" w:cs="MS UI Gothic" w:eastAsia="MS UI Gothic" w:hint="default"/>
                <w:sz w:val="21"/>
                <w:szCs w:val="21"/>
              </w:rPr>
              <w:t>・ </w:t>
            </w:r>
            <w:r>
              <w:rPr>
                <w:rFonts w:ascii="宋体" w:hAnsi="宋体" w:cs="宋体" w:eastAsia="宋体" w:hint="default"/>
                <w:sz w:val="21"/>
                <w:szCs w:val="21"/>
              </w:rPr>
              <w:t>社会基础解决方案事业部部长、株式会社东芝 </w:t>
            </w:r>
            <w:r>
              <w:rPr>
                <w:rFonts w:ascii="宋体" w:hAnsi="宋体" w:cs="宋体" w:eastAsia="宋体" w:hint="default"/>
                <w:sz w:val="21"/>
                <w:szCs w:val="21"/>
              </w:rPr>
              <w:t>ICT </w:t>
            </w:r>
            <w:r>
              <w:rPr>
                <w:rFonts w:ascii="宋体" w:hAnsi="宋体" w:cs="宋体" w:eastAsia="宋体" w:hint="default"/>
                <w:sz w:val="21"/>
                <w:szCs w:val="21"/>
              </w:rPr>
              <w:t>解决方案公司的 </w:t>
            </w:r>
            <w:r>
              <w:rPr>
                <w:rFonts w:ascii="宋体" w:hAnsi="宋体" w:cs="宋体" w:eastAsia="宋体" w:hint="default"/>
                <w:sz w:val="21"/>
                <w:szCs w:val="21"/>
              </w:rPr>
              <w:t>IoT</w:t>
            </w:r>
            <w:r>
              <w:rPr>
                <w:rFonts w:ascii="宋体" w:hAnsi="宋体" w:cs="宋体" w:eastAsia="宋体" w:hint="default"/>
                <w:spacing w:val="-40"/>
                <w:sz w:val="21"/>
                <w:szCs w:val="21"/>
              </w:rPr>
              <w:t> </w:t>
            </w:r>
            <w:r>
              <w:rPr>
                <w:rFonts w:ascii="宋体" w:hAnsi="宋体" w:cs="宋体" w:eastAsia="宋体" w:hint="default"/>
                <w:sz w:val="21"/>
                <w:szCs w:val="21"/>
              </w:rPr>
              <w:t>业务开发室室长等职务，现任东芝数字解决方</w:t>
            </w:r>
            <w:r>
              <w:rPr>
                <w:rFonts w:ascii="宋体" w:hAnsi="宋体" w:cs="宋体" w:eastAsia="宋体" w:hint="default"/>
                <w:w w:val="100"/>
                <w:sz w:val="21"/>
                <w:szCs w:val="21"/>
              </w:rPr>
              <w:t> </w:t>
            </w:r>
            <w:r>
              <w:rPr>
                <w:rFonts w:ascii="宋体" w:hAnsi="宋体" w:cs="宋体" w:eastAsia="宋体" w:hint="default"/>
                <w:sz w:val="21"/>
                <w:szCs w:val="21"/>
              </w:rPr>
              <w:t>案株式会社董事、东芝数字咨询株式会社董事长。</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6840" w:h="11910" w:orient="landscape"/>
          <w:pgMar w:header="888" w:footer="1248" w:top="1260" w:bottom="1440" w:left="720" w:right="640"/>
        </w:sect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王巍</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1"/>
              <w:jc w:val="left"/>
              <w:rPr>
                <w:rFonts w:ascii="宋体" w:hAnsi="宋体" w:cs="宋体" w:eastAsia="宋体" w:hint="default"/>
                <w:sz w:val="21"/>
                <w:szCs w:val="21"/>
              </w:rPr>
            </w:pPr>
            <w:r>
              <w:rPr>
                <w:rFonts w:ascii="宋体" w:hAnsi="宋体" w:cs="宋体" w:eastAsia="宋体" w:hint="default"/>
                <w:sz w:val="21"/>
                <w:szCs w:val="21"/>
              </w:rPr>
              <w:t>王巍，男，</w:t>
            </w:r>
            <w:r>
              <w:rPr>
                <w:rFonts w:ascii="宋体" w:hAnsi="宋体" w:cs="宋体" w:eastAsia="宋体" w:hint="default"/>
                <w:sz w:val="21"/>
                <w:szCs w:val="21"/>
              </w:rPr>
              <w:t>1958</w:t>
            </w:r>
            <w:r>
              <w:rPr>
                <w:rFonts w:ascii="宋体" w:hAnsi="宋体" w:cs="宋体" w:eastAsia="宋体" w:hint="default"/>
                <w:spacing w:val="-39"/>
                <w:sz w:val="21"/>
                <w:szCs w:val="21"/>
              </w:rPr>
              <w:t> </w:t>
            </w:r>
            <w:r>
              <w:rPr>
                <w:rFonts w:ascii="宋体" w:hAnsi="宋体" w:cs="宋体" w:eastAsia="宋体" w:hint="default"/>
                <w:sz w:val="21"/>
                <w:szCs w:val="21"/>
              </w:rPr>
              <w:t>年出生，美国</w:t>
            </w:r>
            <w:r>
              <w:rPr>
                <w:rFonts w:ascii="宋体" w:hAnsi="宋体" w:cs="宋体" w:eastAsia="宋体" w:hint="default"/>
                <w:spacing w:val="-39"/>
                <w:sz w:val="21"/>
                <w:szCs w:val="21"/>
              </w:rPr>
              <w:t> </w:t>
            </w:r>
            <w:r>
              <w:rPr>
                <w:rFonts w:ascii="宋体" w:hAnsi="宋体" w:cs="宋体" w:eastAsia="宋体" w:hint="default"/>
                <w:sz w:val="21"/>
                <w:szCs w:val="21"/>
              </w:rPr>
              <w:t>FordhamUniversity</w:t>
            </w:r>
            <w:r>
              <w:rPr>
                <w:rFonts w:ascii="宋体" w:hAnsi="宋体" w:cs="宋体" w:eastAsia="宋体" w:hint="default"/>
                <w:spacing w:val="-42"/>
                <w:sz w:val="21"/>
                <w:szCs w:val="21"/>
              </w:rPr>
              <w:t> </w:t>
            </w:r>
            <w:r>
              <w:rPr>
                <w:rFonts w:ascii="宋体" w:hAnsi="宋体" w:cs="宋体" w:eastAsia="宋体" w:hint="default"/>
                <w:sz w:val="21"/>
                <w:szCs w:val="21"/>
              </w:rPr>
              <w:t>经济学博士。中国并购公会创始会长，中国金融博物馆理事长。曾任职多家境内外</w:t>
            </w:r>
          </w:p>
          <w:p>
            <w:pPr>
              <w:pStyle w:val="TableParagraph"/>
              <w:spacing w:line="240" w:lineRule="auto"/>
              <w:ind w:left="103" w:right="-11"/>
              <w:jc w:val="left"/>
              <w:rPr>
                <w:rFonts w:ascii="宋体" w:hAnsi="宋体" w:cs="宋体" w:eastAsia="宋体" w:hint="default"/>
                <w:sz w:val="21"/>
                <w:szCs w:val="21"/>
              </w:rPr>
            </w:pPr>
            <w:r>
              <w:rPr>
                <w:rFonts w:ascii="宋体" w:hAnsi="宋体" w:cs="宋体" w:eastAsia="宋体" w:hint="default"/>
                <w:spacing w:val="-2"/>
                <w:sz w:val="21"/>
                <w:szCs w:val="21"/>
              </w:rPr>
              <w:t>金融机构。直接组织了中国几十家大型企业的改制、重组、承销及并购业务；在创新金融工具、企业重组和产业整合等领域经验丰富。</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王巍长期担任政府经济顾问，境内外上市公司和金融机构的独立董事。</w:t>
            </w:r>
            <w:r>
              <w:rPr>
                <w:rFonts w:ascii="宋体" w:hAnsi="宋体" w:cs="宋体" w:eastAsia="宋体" w:hint="default"/>
                <w:sz w:val="21"/>
                <w:szCs w:val="21"/>
              </w:rPr>
              <w:t> </w:t>
            </w:r>
          </w:p>
        </w:tc>
      </w:tr>
      <w:tr>
        <w:trPr>
          <w:trHeight w:val="10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邓锋</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邓锋，男，美国籍，</w:t>
            </w:r>
            <w:r>
              <w:rPr>
                <w:rFonts w:ascii="宋体" w:hAnsi="宋体" w:cs="宋体" w:eastAsia="宋体" w:hint="default"/>
                <w:spacing w:val="-2"/>
                <w:sz w:val="21"/>
                <w:szCs w:val="21"/>
              </w:rPr>
              <w:t>1963</w:t>
            </w:r>
            <w:r>
              <w:rPr>
                <w:rFonts w:ascii="宋体" w:hAnsi="宋体" w:cs="宋体" w:eastAsia="宋体" w:hint="default"/>
                <w:spacing w:val="104"/>
                <w:sz w:val="21"/>
                <w:szCs w:val="21"/>
              </w:rPr>
              <w:t> </w:t>
            </w:r>
            <w:r>
              <w:rPr>
                <w:rFonts w:ascii="宋体" w:hAnsi="宋体" w:cs="宋体" w:eastAsia="宋体" w:hint="default"/>
                <w:spacing w:val="-2"/>
                <w:sz w:val="21"/>
                <w:szCs w:val="21"/>
              </w:rPr>
              <w:t>年出生，清华大学电子工程学硕士、南加州大学计算机工程专业工学硕士、宾西法尼亚大学沃顿商学院工商</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管理硕士。邓锋为北极光创投创始人，现任北极光创投董事总经理，兼任清华大学基金会理事、清华大学苏世民书院院董、清华大学</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杰出访问教授、南加州大学亚洲工程学院理事会主席、斯坦福大学经济政策研究院理事会理事、沃顿商学院亚洲理事会理事、哈佛研</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究生院中国顾问委员会委员、中国企业家俱乐部理事等职务</w:t>
            </w:r>
            <w:r>
              <w:rPr>
                <w:rFonts w:ascii="宋体" w:hAnsi="宋体" w:cs="宋体" w:eastAsia="宋体" w:hint="default"/>
                <w:spacing w:val="-2"/>
                <w:sz w:val="21"/>
                <w:szCs w:val="21"/>
              </w:rPr>
              <w:t>,</w:t>
            </w:r>
            <w:r>
              <w:rPr>
                <w:rFonts w:ascii="宋体" w:hAnsi="宋体" w:cs="宋体" w:eastAsia="宋体" w:hint="default"/>
                <w:spacing w:val="-2"/>
                <w:sz w:val="21"/>
                <w:szCs w:val="21"/>
              </w:rPr>
              <w:t>曾获美国“2002</w:t>
            </w:r>
            <w:r>
              <w:rPr>
                <w:rFonts w:ascii="宋体" w:hAnsi="宋体" w:cs="宋体" w:eastAsia="宋体" w:hint="default"/>
                <w:sz w:val="21"/>
                <w:szCs w:val="21"/>
              </w:rPr>
              <w:t> </w:t>
            </w:r>
            <w:r>
              <w:rPr>
                <w:rFonts w:ascii="宋体" w:hAnsi="宋体" w:cs="宋体" w:eastAsia="宋体" w:hint="default"/>
                <w:spacing w:val="-2"/>
                <w:sz w:val="21"/>
                <w:szCs w:val="21"/>
              </w:rPr>
              <w:t>年度企业家”和“2003</w:t>
            </w:r>
            <w:r>
              <w:rPr>
                <w:rFonts w:ascii="宋体" w:hAnsi="宋体" w:cs="宋体" w:eastAsia="宋体" w:hint="default"/>
                <w:spacing w:val="-1"/>
                <w:sz w:val="21"/>
                <w:szCs w:val="21"/>
              </w:rPr>
              <w:t> </w:t>
            </w:r>
            <w:r>
              <w:rPr>
                <w:rFonts w:ascii="宋体" w:hAnsi="宋体" w:cs="宋体" w:eastAsia="宋体" w:hint="default"/>
                <w:spacing w:val="-2"/>
                <w:sz w:val="21"/>
                <w:szCs w:val="21"/>
              </w:rPr>
              <w:t>年度创新人”等荣誉。</w:t>
            </w:r>
            <w:r>
              <w:rPr>
                <w:rFonts w:ascii="宋体" w:hAnsi="宋体" w:cs="宋体" w:eastAsia="宋体" w:hint="default"/>
                <w:sz w:val="21"/>
                <w:szCs w:val="21"/>
              </w:rPr>
              <w:t> </w:t>
            </w:r>
          </w:p>
        </w:tc>
      </w:tr>
      <w:tr>
        <w:trPr>
          <w:trHeight w:val="8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刘淑莲</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刘淑莲，女，</w:t>
            </w:r>
            <w:r>
              <w:rPr>
                <w:rFonts w:ascii="宋体" w:hAnsi="宋体" w:cs="宋体" w:eastAsia="宋体" w:hint="default"/>
                <w:spacing w:val="-1"/>
                <w:sz w:val="21"/>
                <w:szCs w:val="21"/>
              </w:rPr>
              <w:t>1954</w:t>
            </w:r>
            <w:r>
              <w:rPr>
                <w:rFonts w:ascii="宋体" w:hAnsi="宋体" w:cs="宋体" w:eastAsia="宋体" w:hint="default"/>
                <w:spacing w:val="93"/>
                <w:sz w:val="21"/>
                <w:szCs w:val="21"/>
              </w:rPr>
              <w:t> </w:t>
            </w:r>
            <w:r>
              <w:rPr>
                <w:rFonts w:ascii="宋体" w:hAnsi="宋体" w:cs="宋体" w:eastAsia="宋体" w:hint="default"/>
                <w:spacing w:val="-2"/>
                <w:sz w:val="21"/>
                <w:szCs w:val="21"/>
              </w:rPr>
              <w:t>年出生，教授，博士生导师，中国注册会计师。长期从事财务与会计教学与研究，主持和参与国家自然基金等课题</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项，先后主持国家级精品课程、国家级双语示范课、国家级精品资源共享课；发表学术论文</w:t>
            </w:r>
            <w:r>
              <w:rPr>
                <w:rFonts w:ascii="宋体" w:hAnsi="宋体" w:cs="宋体" w:eastAsia="宋体" w:hint="default"/>
                <w:spacing w:val="-42"/>
                <w:sz w:val="21"/>
                <w:szCs w:val="21"/>
              </w:rPr>
              <w:t> </w:t>
            </w:r>
            <w:r>
              <w:rPr>
                <w:rFonts w:ascii="宋体" w:hAnsi="宋体" w:cs="宋体" w:eastAsia="宋体" w:hint="default"/>
                <w:sz w:val="21"/>
                <w:szCs w:val="21"/>
              </w:rPr>
              <w:t>40</w:t>
            </w:r>
            <w:r>
              <w:rPr>
                <w:rFonts w:ascii="宋体" w:hAnsi="宋体" w:cs="宋体" w:eastAsia="宋体" w:hint="default"/>
                <w:spacing w:val="-39"/>
                <w:sz w:val="21"/>
                <w:szCs w:val="21"/>
              </w:rPr>
              <w:t> </w:t>
            </w:r>
            <w:r>
              <w:rPr>
                <w:rFonts w:ascii="宋体" w:hAnsi="宋体" w:cs="宋体" w:eastAsia="宋体" w:hint="default"/>
                <w:sz w:val="21"/>
                <w:szCs w:val="21"/>
              </w:rPr>
              <w:t>余篇，专著和教材十余本。曾获辽宁</w:t>
            </w:r>
            <w:r>
              <w:rPr>
                <w:rFonts w:ascii="宋体" w:hAnsi="宋体" w:cs="宋体" w:eastAsia="宋体" w:hint="default"/>
                <w:w w:val="100"/>
                <w:sz w:val="21"/>
                <w:szCs w:val="21"/>
              </w:rPr>
              <w:t> </w:t>
            </w:r>
            <w:r>
              <w:rPr>
                <w:rFonts w:ascii="宋体" w:hAnsi="宋体" w:cs="宋体" w:eastAsia="宋体" w:hint="default"/>
                <w:sz w:val="21"/>
                <w:szCs w:val="21"/>
              </w:rPr>
              <w:t>省人民政府颁发的辽宁省第五届高等教育教学成果一等奖以及其他教学成果奖项，曾获全国优秀教师、辽宁省教学名师等称号。</w:t>
            </w:r>
            <w:r>
              <w:rPr>
                <w:rFonts w:ascii="宋体" w:hAnsi="宋体" w:cs="宋体" w:eastAsia="宋体" w:hint="default"/>
                <w:sz w:val="21"/>
                <w:szCs w:val="21"/>
              </w:rPr>
              <w:t> </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牟宏</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牟宏，男，</w:t>
            </w:r>
            <w:r>
              <w:rPr>
                <w:rFonts w:ascii="宋体" w:hAnsi="宋体" w:cs="宋体" w:eastAsia="宋体" w:hint="default"/>
                <w:spacing w:val="-1"/>
                <w:sz w:val="21"/>
                <w:szCs w:val="21"/>
              </w:rPr>
              <w:t>1968</w:t>
            </w:r>
            <w:r>
              <w:rPr>
                <w:rFonts w:ascii="宋体" w:hAnsi="宋体" w:cs="宋体" w:eastAsia="宋体" w:hint="default"/>
                <w:spacing w:val="94"/>
                <w:sz w:val="21"/>
                <w:szCs w:val="21"/>
              </w:rPr>
              <w:t> </w:t>
            </w:r>
            <w:r>
              <w:rPr>
                <w:rFonts w:ascii="宋体" w:hAnsi="宋体" w:cs="宋体" w:eastAsia="宋体" w:hint="default"/>
                <w:spacing w:val="-2"/>
                <w:sz w:val="21"/>
                <w:szCs w:val="21"/>
              </w:rPr>
              <w:t>年出生，副研究员，东北大学行政管理专业硕士研究生。曾任东北大学研究生管理处副处长、后勤党委书记、后勤管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理处处长等职。</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月起担任东北大学科技产业集团有限公司董事、总经理。</w:t>
            </w:r>
            <w:r>
              <w:rPr>
                <w:rFonts w:ascii="宋体" w:hAnsi="宋体" w:cs="宋体" w:eastAsia="宋体" w:hint="default"/>
                <w:sz w:val="21"/>
                <w:szCs w:val="21"/>
              </w:rPr>
              <w:t> </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藏田真吾</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藏田真吾，男，日本籍，</w:t>
            </w:r>
            <w:r>
              <w:rPr>
                <w:rFonts w:ascii="宋体" w:hAnsi="宋体" w:cs="宋体" w:eastAsia="宋体" w:hint="default"/>
                <w:spacing w:val="-4"/>
                <w:sz w:val="21"/>
                <w:szCs w:val="21"/>
              </w:rPr>
              <w:t>1971 </w:t>
            </w:r>
            <w:r>
              <w:rPr>
                <w:rFonts w:ascii="宋体" w:hAnsi="宋体" w:cs="宋体" w:eastAsia="宋体" w:hint="default"/>
                <w:spacing w:val="-3"/>
                <w:sz w:val="21"/>
                <w:szCs w:val="21"/>
              </w:rPr>
              <w:t>年出生，明治大学法学学士，美国乔治敦大学法律中心法学硕士。藏田真吾于 </w:t>
            </w:r>
            <w:r>
              <w:rPr>
                <w:rFonts w:ascii="宋体" w:hAnsi="宋体" w:cs="宋体" w:eastAsia="宋体" w:hint="default"/>
                <w:sz w:val="21"/>
                <w:szCs w:val="21"/>
              </w:rPr>
              <w:t>1999</w:t>
            </w:r>
            <w:r>
              <w:rPr>
                <w:rFonts w:ascii="宋体" w:hAnsi="宋体" w:cs="宋体" w:eastAsia="宋体" w:hint="default"/>
                <w:spacing w:val="-61"/>
                <w:sz w:val="21"/>
                <w:szCs w:val="21"/>
              </w:rPr>
              <w:t> </w:t>
            </w:r>
            <w:r>
              <w:rPr>
                <w:rFonts w:ascii="宋体" w:hAnsi="宋体" w:cs="宋体" w:eastAsia="宋体" w:hint="default"/>
                <w:sz w:val="21"/>
                <w:szCs w:val="21"/>
              </w:rPr>
              <w:t>年加入阿尔派株式会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社，曾任知识产权部法务课课长等职，现任阿尔卑斯阿尔派株式会社技术企划室长。</w:t>
            </w:r>
            <w:r>
              <w:rPr>
                <w:rFonts w:ascii="宋体" w:hAnsi="宋体" w:cs="宋体" w:eastAsia="宋体" w:hint="default"/>
                <w:sz w:val="21"/>
                <w:szCs w:val="21"/>
              </w:rPr>
              <w:t> </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孙震</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孙震，男，</w:t>
            </w:r>
            <w:r>
              <w:rPr>
                <w:rFonts w:ascii="宋体" w:hAnsi="宋体" w:cs="宋体" w:eastAsia="宋体" w:hint="default"/>
                <w:sz w:val="21"/>
                <w:szCs w:val="21"/>
              </w:rPr>
              <w:t>1975</w:t>
            </w:r>
            <w:r>
              <w:rPr>
                <w:rFonts w:ascii="宋体" w:hAnsi="宋体" w:cs="宋体" w:eastAsia="宋体" w:hint="default"/>
                <w:spacing w:val="-58"/>
                <w:sz w:val="21"/>
                <w:szCs w:val="21"/>
              </w:rPr>
              <w:t> </w:t>
            </w:r>
            <w:r>
              <w:rPr>
                <w:rFonts w:ascii="宋体" w:hAnsi="宋体" w:cs="宋体" w:eastAsia="宋体" w:hint="default"/>
                <w:sz w:val="21"/>
                <w:szCs w:val="21"/>
              </w:rPr>
              <w:t>年出生，硕士，毕业于宾夕法尼亚大学。曾在麒麟资本、</w:t>
            </w:r>
            <w:r>
              <w:rPr>
                <w:rFonts w:ascii="宋体" w:hAnsi="宋体" w:cs="宋体" w:eastAsia="宋体" w:hint="default"/>
                <w:sz w:val="21"/>
                <w:szCs w:val="21"/>
              </w:rPr>
              <w:t>Al-SafwaGroupHoldingCo.</w:t>
            </w:r>
            <w:r>
              <w:rPr>
                <w:rFonts w:ascii="宋体" w:hAnsi="宋体" w:cs="宋体" w:eastAsia="宋体" w:hint="default"/>
                <w:sz w:val="21"/>
                <w:szCs w:val="21"/>
              </w:rPr>
              <w:t>等公司任职，</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月加入大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连东软控股有限公司，现任企业发展部部长。</w:t>
            </w:r>
            <w:r>
              <w:rPr>
                <w:rFonts w:ascii="宋体" w:hAnsi="宋体" w:cs="宋体" w:eastAsia="宋体" w:hint="default"/>
                <w:sz w:val="21"/>
                <w:szCs w:val="21"/>
              </w:rPr>
              <w:t> </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马超</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马超，男，</w:t>
            </w:r>
            <w:r>
              <w:rPr>
                <w:rFonts w:ascii="宋体" w:hAnsi="宋体" w:cs="宋体" w:eastAsia="宋体" w:hint="default"/>
                <w:spacing w:val="-4"/>
                <w:sz w:val="21"/>
                <w:szCs w:val="21"/>
              </w:rPr>
              <w:t>1977</w:t>
            </w:r>
            <w:r>
              <w:rPr>
                <w:rFonts w:ascii="宋体" w:hAnsi="宋体" w:cs="宋体" w:eastAsia="宋体" w:hint="default"/>
                <w:spacing w:val="-31"/>
                <w:sz w:val="21"/>
                <w:szCs w:val="21"/>
              </w:rPr>
              <w:t> </w:t>
            </w:r>
            <w:r>
              <w:rPr>
                <w:rFonts w:ascii="宋体" w:hAnsi="宋体" w:cs="宋体" w:eastAsia="宋体" w:hint="default"/>
                <w:spacing w:val="-3"/>
                <w:sz w:val="21"/>
                <w:szCs w:val="21"/>
              </w:rPr>
              <w:t>年出生，东北大学计算机应用专业学士，英国利物浦大学信息系统专业硕士。马超于</w:t>
            </w:r>
            <w:r>
              <w:rPr>
                <w:rFonts w:ascii="宋体" w:hAnsi="宋体" w:cs="宋体" w:eastAsia="宋体" w:hint="default"/>
                <w:spacing w:val="-34"/>
                <w:sz w:val="21"/>
                <w:szCs w:val="21"/>
              </w:rPr>
              <w:t> </w:t>
            </w:r>
            <w:r>
              <w:rPr>
                <w:rFonts w:ascii="宋体" w:hAnsi="宋体" w:cs="宋体" w:eastAsia="宋体" w:hint="default"/>
                <w:sz w:val="21"/>
                <w:szCs w:val="21"/>
              </w:rPr>
              <w:t>2005</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5</w:t>
            </w:r>
            <w:r>
              <w:rPr>
                <w:rFonts w:ascii="宋体" w:hAnsi="宋体" w:cs="宋体" w:eastAsia="宋体" w:hint="default"/>
                <w:spacing w:val="-34"/>
                <w:sz w:val="21"/>
                <w:szCs w:val="21"/>
              </w:rPr>
              <w:t> </w:t>
            </w:r>
            <w:r>
              <w:rPr>
                <w:rFonts w:ascii="宋体" w:hAnsi="宋体" w:cs="宋体" w:eastAsia="宋体" w:hint="default"/>
                <w:spacing w:val="-3"/>
                <w:sz w:val="21"/>
                <w:szCs w:val="21"/>
              </w:rPr>
              <w:t>月加入公司，历任公司</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战略联盟与海外业务推进事业部销售经理、资深销售经理、副总经理、战略联盟与海外业务推进事业部总经理及东软美国业务拓展副</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总裁等职，现任东软美国总经理。</w:t>
            </w:r>
            <w:r>
              <w:rPr>
                <w:rFonts w:ascii="宋体" w:hAnsi="宋体" w:cs="宋体" w:eastAsia="宋体" w:hint="default"/>
                <w:sz w:val="21"/>
                <w:szCs w:val="21"/>
              </w:rPr>
              <w:t> </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鞠莉</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鞠莉，女，</w:t>
            </w:r>
            <w:r>
              <w:rPr>
                <w:rFonts w:ascii="宋体" w:hAnsi="宋体" w:cs="宋体" w:eastAsia="宋体" w:hint="default"/>
                <w:sz w:val="21"/>
                <w:szCs w:val="21"/>
              </w:rPr>
              <w:t>1975</w:t>
            </w:r>
            <w:r>
              <w:rPr>
                <w:rFonts w:ascii="宋体" w:hAnsi="宋体" w:cs="宋体" w:eastAsia="宋体" w:hint="default"/>
                <w:spacing w:val="-38"/>
                <w:sz w:val="21"/>
                <w:szCs w:val="21"/>
              </w:rPr>
              <w:t> </w:t>
            </w:r>
            <w:r>
              <w:rPr>
                <w:rFonts w:ascii="宋体" w:hAnsi="宋体" w:cs="宋体" w:eastAsia="宋体" w:hint="default"/>
                <w:sz w:val="21"/>
                <w:szCs w:val="21"/>
              </w:rPr>
              <w:t>年出生，高级经济师，东北财经大学国际贸易专业经济学硕士、香港大学</w:t>
            </w:r>
            <w:r>
              <w:rPr>
                <w:rFonts w:ascii="宋体" w:hAnsi="宋体" w:cs="宋体" w:eastAsia="宋体" w:hint="default"/>
                <w:spacing w:val="-41"/>
                <w:sz w:val="21"/>
                <w:szCs w:val="21"/>
              </w:rPr>
              <w:t> </w:t>
            </w:r>
            <w:r>
              <w:rPr>
                <w:rFonts w:ascii="宋体" w:hAnsi="宋体" w:cs="宋体" w:eastAsia="宋体" w:hint="default"/>
                <w:sz w:val="21"/>
                <w:szCs w:val="21"/>
              </w:rPr>
              <w:t>SPACE</w:t>
            </w:r>
            <w:r>
              <w:rPr>
                <w:rFonts w:ascii="宋体" w:hAnsi="宋体" w:cs="宋体" w:eastAsia="宋体" w:hint="default"/>
                <w:spacing w:val="-41"/>
                <w:sz w:val="21"/>
                <w:szCs w:val="21"/>
              </w:rPr>
              <w:t> </w:t>
            </w:r>
            <w:r>
              <w:rPr>
                <w:rFonts w:ascii="宋体" w:hAnsi="宋体" w:cs="宋体" w:eastAsia="宋体" w:hint="default"/>
                <w:sz w:val="21"/>
                <w:szCs w:val="21"/>
              </w:rPr>
              <w:t>中国商学院企业财务与投资管理研究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生文凭。鞠莉于</w:t>
            </w:r>
            <w:r>
              <w:rPr>
                <w:rFonts w:ascii="宋体" w:hAnsi="宋体" w:cs="宋体" w:eastAsia="宋体" w:hint="default"/>
                <w:spacing w:val="-55"/>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月加入公司，历任公司国际业务部副部长、研究院副院长，现任企业发展部副部长。</w:t>
            </w:r>
            <w:r>
              <w:rPr>
                <w:rFonts w:ascii="宋体" w:hAnsi="宋体" w:cs="宋体" w:eastAsia="宋体" w:hint="default"/>
                <w:sz w:val="21"/>
                <w:szCs w:val="21"/>
              </w:rPr>
              <w:t> </w:t>
            </w:r>
          </w:p>
        </w:tc>
      </w:tr>
      <w:tr>
        <w:trPr>
          <w:trHeight w:val="10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张霞</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张霞，女，</w:t>
            </w:r>
            <w:r>
              <w:rPr>
                <w:rFonts w:ascii="宋体" w:hAnsi="宋体" w:cs="宋体" w:eastAsia="宋体" w:hint="default"/>
                <w:spacing w:val="-1"/>
                <w:sz w:val="21"/>
                <w:szCs w:val="21"/>
              </w:rPr>
              <w:t>1965</w:t>
            </w:r>
            <w:r>
              <w:rPr>
                <w:rFonts w:ascii="宋体" w:hAnsi="宋体" w:cs="宋体" w:eastAsia="宋体" w:hint="default"/>
                <w:spacing w:val="94"/>
                <w:sz w:val="21"/>
                <w:szCs w:val="21"/>
              </w:rPr>
              <w:t> </w:t>
            </w:r>
            <w:r>
              <w:rPr>
                <w:rFonts w:ascii="宋体" w:hAnsi="宋体" w:cs="宋体" w:eastAsia="宋体" w:hint="default"/>
                <w:spacing w:val="-2"/>
                <w:sz w:val="21"/>
                <w:szCs w:val="21"/>
              </w:rPr>
              <w:t>年出生，东北大学教授，博士生导师，东北大学计算机应用专业博士。现任公司高级副总裁兼首席技术官、首席知识</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pacing w:val="-4"/>
                <w:sz w:val="21"/>
                <w:szCs w:val="21"/>
              </w:rPr>
              <w:t>官。张霞于</w:t>
            </w:r>
            <w:r>
              <w:rPr>
                <w:rFonts w:ascii="宋体" w:hAnsi="宋体" w:cs="宋体" w:eastAsia="宋体" w:hint="default"/>
                <w:spacing w:val="-25"/>
                <w:sz w:val="21"/>
                <w:szCs w:val="21"/>
              </w:rPr>
              <w:t> </w:t>
            </w:r>
            <w:r>
              <w:rPr>
                <w:rFonts w:ascii="宋体" w:hAnsi="宋体" w:cs="宋体" w:eastAsia="宋体" w:hint="default"/>
                <w:sz w:val="21"/>
                <w:szCs w:val="21"/>
              </w:rPr>
              <w:t>1993</w:t>
            </w:r>
            <w:r>
              <w:rPr>
                <w:rFonts w:ascii="宋体" w:hAnsi="宋体" w:cs="宋体" w:eastAsia="宋体" w:hint="default"/>
                <w:spacing w:val="-25"/>
                <w:sz w:val="21"/>
                <w:szCs w:val="21"/>
              </w:rPr>
              <w:t> </w:t>
            </w:r>
            <w:r>
              <w:rPr>
                <w:rFonts w:ascii="宋体" w:hAnsi="宋体" w:cs="宋体" w:eastAsia="宋体" w:hint="default"/>
                <w:spacing w:val="-3"/>
                <w:sz w:val="21"/>
                <w:szCs w:val="21"/>
              </w:rPr>
              <w:t>年加入公司，先后担任数据库部部长、软件产品事业部部长、软件中心主任、中间件技术分公司总经理等职。</w:t>
            </w:r>
            <w:r>
              <w:rPr>
                <w:rFonts w:ascii="宋体" w:hAnsi="宋体" w:cs="宋体" w:eastAsia="宋体" w:hint="default"/>
                <w:spacing w:val="-3"/>
                <w:sz w:val="21"/>
                <w:szCs w:val="21"/>
              </w:rPr>
              <w:t>2004</w:t>
            </w:r>
            <w:r>
              <w:rPr>
                <w:rFonts w:ascii="宋体" w:hAnsi="宋体" w:cs="宋体" w:eastAsia="宋体"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86"/>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月始任公司首席技术官、首席知识官。</w:t>
            </w:r>
            <w:r>
              <w:rPr>
                <w:rFonts w:ascii="宋体" w:hAnsi="宋体" w:cs="宋体" w:eastAsia="宋体" w:hint="default"/>
                <w:sz w:val="21"/>
                <w:szCs w:val="21"/>
              </w:rPr>
              <w:t>2008</w:t>
            </w:r>
            <w:r>
              <w:rPr>
                <w:rFonts w:ascii="宋体" w:hAnsi="宋体" w:cs="宋体" w:eastAsia="宋体" w:hint="default"/>
                <w:spacing w:val="-61"/>
                <w:sz w:val="21"/>
                <w:szCs w:val="21"/>
              </w:rPr>
              <w:t> </w:t>
            </w:r>
            <w:r>
              <w:rPr>
                <w:rFonts w:ascii="宋体" w:hAnsi="宋体" w:cs="宋体" w:eastAsia="宋体" w:hint="default"/>
                <w:sz w:val="21"/>
                <w:szCs w:val="21"/>
              </w:rPr>
              <w:t>年担任高级副总裁兼首席技术官、首席知识官，曾荣获国家科技进步二等奖、国家火炬</w:t>
            </w:r>
            <w:r>
              <w:rPr>
                <w:rFonts w:ascii="宋体" w:hAnsi="宋体" w:cs="宋体" w:eastAsia="宋体" w:hint="default"/>
                <w:w w:val="100"/>
                <w:sz w:val="21"/>
                <w:szCs w:val="21"/>
              </w:rPr>
              <w:t> </w:t>
            </w:r>
            <w:r>
              <w:rPr>
                <w:rFonts w:ascii="宋体" w:hAnsi="宋体" w:cs="宋体" w:eastAsia="宋体" w:hint="default"/>
                <w:sz w:val="21"/>
                <w:szCs w:val="21"/>
              </w:rPr>
              <w:t>优秀项目奖等，并获得专利二十六项，在国际、国内学术期刊和学术会议论文集上发表论文九十余篇。</w:t>
            </w:r>
            <w:r>
              <w:rPr>
                <w:rFonts w:ascii="宋体" w:hAnsi="宋体" w:cs="宋体" w:eastAsia="宋体" w:hint="default"/>
                <w:sz w:val="21"/>
                <w:szCs w:val="21"/>
              </w:rPr>
              <w:t> </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王经锡</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王经锡，男，</w:t>
            </w:r>
            <w:r>
              <w:rPr>
                <w:rFonts w:ascii="宋体" w:hAnsi="宋体" w:cs="宋体" w:eastAsia="宋体" w:hint="default"/>
                <w:spacing w:val="-4"/>
                <w:sz w:val="21"/>
                <w:szCs w:val="21"/>
              </w:rPr>
              <w:t>1969</w:t>
            </w:r>
            <w:r>
              <w:rPr>
                <w:rFonts w:ascii="宋体" w:hAnsi="宋体" w:cs="宋体" w:eastAsia="宋体" w:hint="default"/>
                <w:spacing w:val="-39"/>
                <w:sz w:val="21"/>
                <w:szCs w:val="21"/>
              </w:rPr>
              <w:t> </w:t>
            </w:r>
            <w:r>
              <w:rPr>
                <w:rFonts w:ascii="宋体" w:hAnsi="宋体" w:cs="宋体" w:eastAsia="宋体" w:hint="default"/>
                <w:spacing w:val="-3"/>
                <w:sz w:val="21"/>
                <w:szCs w:val="21"/>
              </w:rPr>
              <w:t>年出生，东北大学科学技术哲学专业博士，现任公司高级副总裁。王经锡于</w:t>
            </w:r>
            <w:r>
              <w:rPr>
                <w:rFonts w:ascii="宋体" w:hAnsi="宋体" w:cs="宋体" w:eastAsia="宋体" w:hint="default"/>
                <w:spacing w:val="-39"/>
                <w:sz w:val="21"/>
                <w:szCs w:val="21"/>
              </w:rPr>
              <w:t> </w:t>
            </w:r>
            <w:r>
              <w:rPr>
                <w:rFonts w:ascii="宋体" w:hAnsi="宋体" w:cs="宋体" w:eastAsia="宋体" w:hint="default"/>
                <w:sz w:val="21"/>
                <w:szCs w:val="21"/>
              </w:rPr>
              <w:t>1999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月加入公司任公司人力资源部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部长，</w:t>
            </w:r>
            <w:r>
              <w:rPr>
                <w:rFonts w:ascii="宋体" w:hAnsi="宋体" w:cs="宋体" w:eastAsia="宋体" w:hint="default"/>
                <w:sz w:val="21"/>
                <w:szCs w:val="21"/>
              </w:rPr>
              <w:t>2001</w:t>
            </w:r>
            <w:r>
              <w:rPr>
                <w:rFonts w:ascii="宋体" w:hAnsi="宋体" w:cs="宋体" w:eastAsia="宋体" w:hint="default"/>
                <w:spacing w:val="-56"/>
                <w:sz w:val="21"/>
                <w:szCs w:val="21"/>
              </w:rPr>
              <w:t> </w:t>
            </w:r>
            <w:r>
              <w:rPr>
                <w:rFonts w:ascii="宋体" w:hAnsi="宋体" w:cs="宋体" w:eastAsia="宋体" w:hint="default"/>
                <w:sz w:val="21"/>
                <w:szCs w:val="21"/>
              </w:rPr>
              <w:t>年任公司行政总监，</w:t>
            </w:r>
            <w:r>
              <w:rPr>
                <w:rFonts w:ascii="宋体" w:hAnsi="宋体" w:cs="宋体" w:eastAsia="宋体" w:hint="default"/>
                <w:sz w:val="21"/>
                <w:szCs w:val="21"/>
              </w:rPr>
              <w:t>2002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月任公司高级副总裁。</w:t>
            </w:r>
            <w:r>
              <w:rPr>
                <w:rFonts w:ascii="宋体" w:hAnsi="宋体" w:cs="宋体" w:eastAsia="宋体" w:hint="default"/>
                <w:sz w:val="21"/>
                <w:szCs w:val="21"/>
              </w:rPr>
              <w:t> </w:t>
            </w:r>
          </w:p>
        </w:tc>
      </w:tr>
      <w:tr>
        <w:trPr>
          <w:trHeight w:val="8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张晓鸥</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张晓鸥，男，</w:t>
            </w:r>
            <w:r>
              <w:rPr>
                <w:rFonts w:ascii="宋体" w:hAnsi="宋体" w:cs="宋体" w:eastAsia="宋体" w:hint="default"/>
                <w:spacing w:val="-3"/>
                <w:sz w:val="21"/>
                <w:szCs w:val="21"/>
              </w:rPr>
              <w:t>1972 </w:t>
            </w:r>
            <w:r>
              <w:rPr>
                <w:rFonts w:ascii="宋体" w:hAnsi="宋体" w:cs="宋体" w:eastAsia="宋体" w:hint="default"/>
                <w:spacing w:val="-3"/>
                <w:sz w:val="21"/>
                <w:szCs w:val="21"/>
              </w:rPr>
              <w:t>年出生，东北大学管理学硕士，中欧国际工商学院 </w:t>
            </w:r>
            <w:r>
              <w:rPr>
                <w:rFonts w:ascii="宋体" w:hAnsi="宋体" w:cs="宋体" w:eastAsia="宋体" w:hint="default"/>
                <w:spacing w:val="-3"/>
                <w:sz w:val="21"/>
                <w:szCs w:val="21"/>
              </w:rPr>
              <w:t>EMBA</w:t>
            </w:r>
            <w:r>
              <w:rPr>
                <w:rFonts w:ascii="宋体" w:hAnsi="宋体" w:cs="宋体" w:eastAsia="宋体" w:hint="default"/>
                <w:spacing w:val="-3"/>
                <w:sz w:val="21"/>
                <w:szCs w:val="21"/>
              </w:rPr>
              <w:t>，中国注册会计师，高级会计师，</w:t>
            </w:r>
            <w:r>
              <w:rPr>
                <w:rFonts w:ascii="宋体" w:hAnsi="宋体" w:cs="宋体" w:eastAsia="宋体" w:hint="default"/>
                <w:spacing w:val="-3"/>
                <w:sz w:val="21"/>
                <w:szCs w:val="21"/>
              </w:rPr>
              <w:t>ACCA</w:t>
            </w:r>
            <w:r>
              <w:rPr>
                <w:rFonts w:ascii="宋体" w:hAnsi="宋体" w:cs="宋体" w:eastAsia="宋体" w:hint="default"/>
                <w:spacing w:val="-34"/>
                <w:sz w:val="21"/>
                <w:szCs w:val="21"/>
              </w:rPr>
              <w:t> </w:t>
            </w:r>
            <w:r>
              <w:rPr>
                <w:rFonts w:ascii="宋体" w:hAnsi="宋体" w:cs="宋体" w:eastAsia="宋体" w:hint="default"/>
                <w:spacing w:val="-3"/>
                <w:sz w:val="21"/>
                <w:szCs w:val="21"/>
              </w:rPr>
              <w:t>会员。现任公司高级</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副总裁兼首席财务官，兼任东软（日本）有限公司总经理。张晓鸥于</w:t>
            </w:r>
            <w:r>
              <w:rPr>
                <w:rFonts w:ascii="宋体" w:hAnsi="宋体" w:cs="宋体" w:eastAsia="宋体" w:hint="default"/>
                <w:spacing w:val="-59"/>
                <w:sz w:val="21"/>
                <w:szCs w:val="21"/>
              </w:rPr>
              <w:t> </w:t>
            </w:r>
            <w:r>
              <w:rPr>
                <w:rFonts w:ascii="宋体" w:hAnsi="宋体" w:cs="宋体" w:eastAsia="宋体" w:hint="default"/>
                <w:sz w:val="21"/>
                <w:szCs w:val="21"/>
              </w:rPr>
              <w:t>2000</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月加入公司，曾任公司财务总监、高级副总裁兼财务运</w:t>
            </w:r>
            <w:r>
              <w:rPr>
                <w:rFonts w:ascii="宋体" w:hAnsi="宋体" w:cs="宋体" w:eastAsia="宋体" w:hint="default"/>
                <w:w w:val="100"/>
                <w:sz w:val="21"/>
                <w:szCs w:val="21"/>
              </w:rPr>
              <w:t> </w:t>
            </w:r>
            <w:r>
              <w:rPr>
                <w:rFonts w:ascii="宋体" w:hAnsi="宋体" w:cs="宋体" w:eastAsia="宋体" w:hint="default"/>
                <w:sz w:val="21"/>
                <w:szCs w:val="21"/>
              </w:rPr>
              <w:t>行官，</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月始任公司高级副总裁兼首席财务官。</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月起兼任东软（日本）有限公司总经理。</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6840" w:h="11910" w:orient="landscape"/>
          <w:pgMar w:header="888" w:footer="1248" w:top="1280" w:bottom="1440" w:left="1300" w:right="1340"/>
        </w:sect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李军</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李军，男，</w:t>
            </w:r>
            <w:r>
              <w:rPr>
                <w:rFonts w:ascii="宋体" w:hAnsi="宋体" w:cs="宋体" w:eastAsia="宋体" w:hint="default"/>
                <w:sz w:val="21"/>
                <w:szCs w:val="21"/>
              </w:rPr>
              <w:t>1973</w:t>
            </w:r>
            <w:r>
              <w:rPr>
                <w:rFonts w:ascii="宋体" w:hAnsi="宋体" w:cs="宋体" w:eastAsia="宋体" w:hint="default"/>
                <w:spacing w:val="-55"/>
                <w:sz w:val="21"/>
                <w:szCs w:val="21"/>
              </w:rPr>
              <w:t> </w:t>
            </w:r>
            <w:r>
              <w:rPr>
                <w:rFonts w:ascii="宋体" w:hAnsi="宋体" w:cs="宋体" w:eastAsia="宋体" w:hint="default"/>
                <w:sz w:val="21"/>
                <w:szCs w:val="21"/>
              </w:rPr>
              <w:t>年出生，东北大学计算机软件专业学士。现任公司高级副总裁。李军于</w:t>
            </w:r>
            <w:r>
              <w:rPr>
                <w:rFonts w:ascii="宋体" w:hAnsi="宋体" w:cs="宋体" w:eastAsia="宋体" w:hint="default"/>
                <w:spacing w:val="-55"/>
                <w:sz w:val="21"/>
                <w:szCs w:val="21"/>
              </w:rPr>
              <w:t> </w:t>
            </w:r>
            <w:r>
              <w:rPr>
                <w:rFonts w:ascii="宋体" w:hAnsi="宋体" w:cs="宋体" w:eastAsia="宋体" w:hint="default"/>
                <w:sz w:val="21"/>
                <w:szCs w:val="21"/>
              </w:rPr>
              <w:t>1995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月加入公司，历任华东大区总经理、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公司销售总监、首席营销官等职，</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月始任公司高级副总裁。</w:t>
            </w:r>
            <w:r>
              <w:rPr>
                <w:rFonts w:ascii="宋体" w:hAnsi="宋体" w:cs="宋体" w:eastAsia="宋体" w:hint="default"/>
                <w:sz w:val="21"/>
                <w:szCs w:val="21"/>
              </w:rPr>
              <w:t> </w:t>
            </w:r>
          </w:p>
        </w:tc>
      </w:tr>
      <w:tr>
        <w:trPr>
          <w:trHeight w:val="13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王楠</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王楠，女，</w:t>
            </w:r>
            <w:r>
              <w:rPr>
                <w:rFonts w:ascii="宋体" w:hAnsi="宋体" w:cs="宋体" w:eastAsia="宋体" w:hint="default"/>
                <w:spacing w:val="-4"/>
                <w:sz w:val="21"/>
                <w:szCs w:val="21"/>
              </w:rPr>
              <w:t>1976 </w:t>
            </w:r>
            <w:r>
              <w:rPr>
                <w:rFonts w:ascii="宋体" w:hAnsi="宋体" w:cs="宋体" w:eastAsia="宋体" w:hint="default"/>
                <w:spacing w:val="-3"/>
                <w:sz w:val="21"/>
                <w:szCs w:val="21"/>
              </w:rPr>
              <w:t>年出生，东北大学计算机应用专业博士。现任公司高级副总裁兼董事会秘书。王楠于 </w:t>
            </w:r>
            <w:r>
              <w:rPr>
                <w:rFonts w:ascii="宋体" w:hAnsi="宋体" w:cs="宋体" w:eastAsia="宋体" w:hint="default"/>
                <w:sz w:val="21"/>
                <w:szCs w:val="21"/>
              </w:rPr>
              <w:t>1995</w:t>
            </w:r>
            <w:r>
              <w:rPr>
                <w:rFonts w:ascii="宋体" w:hAnsi="宋体" w:cs="宋体" w:eastAsia="宋体" w:hint="default"/>
                <w:spacing w:val="-40"/>
                <w:sz w:val="21"/>
                <w:szCs w:val="21"/>
              </w:rPr>
              <w:t> </w:t>
            </w:r>
            <w:r>
              <w:rPr>
                <w:rFonts w:ascii="宋体" w:hAnsi="宋体" w:cs="宋体" w:eastAsia="宋体" w:hint="default"/>
                <w:spacing w:val="-3"/>
                <w:sz w:val="21"/>
                <w:szCs w:val="21"/>
              </w:rPr>
              <w:t>年加入公司，曾任东软软件</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z w:val="21"/>
                <w:szCs w:val="21"/>
              </w:rPr>
              <w:t>中心</w:t>
            </w:r>
            <w:r>
              <w:rPr>
                <w:rFonts w:ascii="宋体" w:hAnsi="宋体" w:cs="宋体" w:eastAsia="宋体" w:hint="default"/>
                <w:spacing w:val="-59"/>
                <w:sz w:val="21"/>
                <w:szCs w:val="21"/>
              </w:rPr>
              <w:t> </w:t>
            </w:r>
            <w:r>
              <w:rPr>
                <w:rFonts w:ascii="宋体" w:hAnsi="宋体" w:cs="宋体" w:eastAsia="宋体" w:hint="default"/>
                <w:sz w:val="21"/>
                <w:szCs w:val="21"/>
              </w:rPr>
              <w:t>Java</w:t>
            </w:r>
            <w:r>
              <w:rPr>
                <w:rFonts w:ascii="宋体" w:hAnsi="宋体" w:cs="宋体" w:eastAsia="宋体" w:hint="default"/>
                <w:spacing w:val="-60"/>
                <w:sz w:val="21"/>
                <w:szCs w:val="21"/>
              </w:rPr>
              <w:t> </w:t>
            </w:r>
            <w:r>
              <w:rPr>
                <w:rFonts w:ascii="宋体" w:hAnsi="宋体" w:cs="宋体" w:eastAsia="宋体" w:hint="default"/>
                <w:sz w:val="21"/>
                <w:szCs w:val="21"/>
              </w:rPr>
              <w:t>应用部部长、东软中间件技术分公司副总经理、移动互联网事业部部长、汽车电子先行技术研究中心副主任、战略联盟与海</w:t>
            </w:r>
            <w:r>
              <w:rPr>
                <w:rFonts w:ascii="宋体" w:hAnsi="宋体" w:cs="宋体" w:eastAsia="宋体" w:hint="default"/>
                <w:w w:val="100"/>
                <w:sz w:val="21"/>
                <w:szCs w:val="21"/>
              </w:rPr>
              <w:t> </w:t>
            </w:r>
            <w:r>
              <w:rPr>
                <w:rFonts w:ascii="宋体" w:hAnsi="宋体" w:cs="宋体" w:eastAsia="宋体" w:hint="default"/>
                <w:sz w:val="21"/>
                <w:szCs w:val="21"/>
              </w:rPr>
              <w:t>外业务推进事业部总经理等职。</w:t>
            </w: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月始任公司高级副总裁，</w:t>
            </w: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38"/>
                <w:sz w:val="21"/>
                <w:szCs w:val="21"/>
              </w:rPr>
              <w:t> </w:t>
            </w:r>
            <w:r>
              <w:rPr>
                <w:rFonts w:ascii="宋体" w:hAnsi="宋体" w:cs="宋体" w:eastAsia="宋体" w:hint="default"/>
                <w:sz w:val="21"/>
                <w:szCs w:val="21"/>
              </w:rPr>
              <w:t>月始兼任公司董事会秘书，并担任上海证劵交易所复核</w:t>
            </w:r>
            <w:r>
              <w:rPr>
                <w:rFonts w:ascii="宋体" w:hAnsi="宋体" w:cs="宋体" w:eastAsia="宋体" w:hint="default"/>
                <w:w w:val="100"/>
                <w:sz w:val="21"/>
                <w:szCs w:val="21"/>
              </w:rPr>
              <w:t> </w:t>
            </w:r>
            <w:r>
              <w:rPr>
                <w:rFonts w:ascii="宋体" w:hAnsi="宋体" w:cs="宋体" w:eastAsia="宋体" w:hint="default"/>
                <w:sz w:val="21"/>
                <w:szCs w:val="21"/>
              </w:rPr>
              <w:t>委员会委员。曾荣获“2017</w:t>
            </w:r>
            <w:r>
              <w:rPr>
                <w:rFonts w:ascii="宋体" w:hAnsi="宋体" w:cs="宋体" w:eastAsia="宋体" w:hint="default"/>
                <w:sz w:val="21"/>
                <w:szCs w:val="21"/>
              </w:rPr>
              <w:t>-2018 </w:t>
            </w:r>
            <w:r>
              <w:rPr>
                <w:rFonts w:ascii="宋体" w:hAnsi="宋体" w:cs="宋体" w:eastAsia="宋体" w:hint="default"/>
                <w:spacing w:val="-3"/>
                <w:sz w:val="21"/>
                <w:szCs w:val="21"/>
              </w:rPr>
              <w:t>中国软件和信息服务业领军人物奖”、“最具创新力董秘”奖、“信息披露公司董秘奖”、“中国卓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越</w:t>
            </w:r>
            <w:r>
              <w:rPr>
                <w:rFonts w:ascii="宋体" w:hAnsi="宋体" w:cs="宋体" w:eastAsia="宋体" w:hint="default"/>
                <w:spacing w:val="-55"/>
                <w:sz w:val="21"/>
                <w:szCs w:val="21"/>
              </w:rPr>
              <w:t> </w:t>
            </w:r>
            <w:r>
              <w:rPr>
                <w:rFonts w:ascii="宋体" w:hAnsi="宋体" w:cs="宋体" w:eastAsia="宋体" w:hint="default"/>
                <w:sz w:val="21"/>
                <w:szCs w:val="21"/>
              </w:rPr>
              <w:t>IR</w:t>
            </w:r>
            <w:r>
              <w:rPr>
                <w:rFonts w:ascii="宋体" w:hAnsi="宋体" w:cs="宋体" w:eastAsia="宋体" w:hint="default"/>
                <w:spacing w:val="-57"/>
                <w:sz w:val="21"/>
                <w:szCs w:val="21"/>
              </w:rPr>
              <w:t> </w:t>
            </w:r>
            <w:r>
              <w:rPr>
                <w:rFonts w:ascii="宋体" w:hAnsi="宋体" w:cs="宋体" w:eastAsia="宋体" w:hint="default"/>
                <w:sz w:val="21"/>
                <w:szCs w:val="21"/>
              </w:rPr>
              <w:t>最佳领袖奖”。</w:t>
            </w:r>
            <w:r>
              <w:rPr>
                <w:rFonts w:ascii="宋体" w:hAnsi="宋体" w:cs="宋体" w:eastAsia="宋体" w:hint="default"/>
                <w:sz w:val="21"/>
                <w:szCs w:val="21"/>
              </w:rPr>
              <w:t> </w:t>
            </w:r>
          </w:p>
        </w:tc>
      </w:tr>
      <w:tr>
        <w:trPr>
          <w:trHeight w:val="11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盖龙佳</w:t>
            </w:r>
            <w:r>
              <w:rPr>
                <w:rFonts w:ascii="宋体" w:hAnsi="宋体" w:cs="宋体" w:eastAsia="宋体" w:hint="default"/>
                <w:sz w:val="21"/>
                <w:szCs w:val="21"/>
              </w:rPr>
              <w:t> </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盖龙佳，男，</w:t>
            </w:r>
            <w:r>
              <w:rPr>
                <w:rFonts w:ascii="宋体" w:hAnsi="宋体" w:cs="宋体" w:eastAsia="宋体" w:hint="default"/>
                <w:sz w:val="21"/>
                <w:szCs w:val="21"/>
              </w:rPr>
              <w:t>1981</w:t>
            </w:r>
            <w:r>
              <w:rPr>
                <w:rFonts w:ascii="宋体" w:hAnsi="宋体" w:cs="宋体" w:eastAsia="宋体" w:hint="default"/>
                <w:spacing w:val="-57"/>
                <w:sz w:val="21"/>
                <w:szCs w:val="21"/>
              </w:rPr>
              <w:t> </w:t>
            </w:r>
            <w:r>
              <w:rPr>
                <w:rFonts w:ascii="宋体" w:hAnsi="宋体" w:cs="宋体" w:eastAsia="宋体" w:hint="default"/>
                <w:sz w:val="21"/>
                <w:szCs w:val="21"/>
              </w:rPr>
              <w:t>年出生，英国曼彻斯特大学企业沟通与信誉管理专业硕士，现任公司高级副总裁兼首席营销官。盖龙佳于</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6</w:t>
            </w: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z w:val="21"/>
                <w:szCs w:val="21"/>
              </w:rPr>
              <w:t>月加入公司，曾任公司人力资源部人力资源经理、南京平台</w:t>
            </w:r>
            <w:r>
              <w:rPr>
                <w:rFonts w:ascii="宋体" w:hAnsi="宋体" w:cs="宋体" w:eastAsia="宋体" w:hint="default"/>
                <w:sz w:val="21"/>
                <w:szCs w:val="21"/>
              </w:rPr>
              <w:t>/</w:t>
            </w:r>
            <w:r>
              <w:rPr>
                <w:rFonts w:ascii="宋体" w:hAnsi="宋体" w:cs="宋体" w:eastAsia="宋体" w:hint="default"/>
                <w:sz w:val="21"/>
                <w:szCs w:val="21"/>
              </w:rPr>
              <w:t>企业解决方案事业部人力资源总监、北京平台</w:t>
            </w:r>
            <w:r>
              <w:rPr>
                <w:rFonts w:ascii="宋体" w:hAnsi="宋体" w:cs="宋体" w:eastAsia="宋体" w:hint="default"/>
                <w:sz w:val="21"/>
                <w:szCs w:val="21"/>
              </w:rPr>
              <w:t>/</w:t>
            </w:r>
            <w:r>
              <w:rPr>
                <w:rFonts w:ascii="宋体" w:hAnsi="宋体" w:cs="宋体" w:eastAsia="宋体" w:hint="default"/>
                <w:sz w:val="21"/>
                <w:szCs w:val="21"/>
              </w:rPr>
              <w:t>华北大区人力资源总监、</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公司人力资源部部长助理兼海外业务中心主任、华北大区副总经理、西北大区总经理等职。</w:t>
            </w:r>
            <w:r>
              <w:rPr>
                <w:rFonts w:ascii="宋体" w:hAnsi="宋体" w:cs="宋体" w:eastAsia="宋体" w:hint="default"/>
                <w:sz w:val="21"/>
                <w:szCs w:val="21"/>
              </w:rPr>
              <w:t>2019</w:t>
            </w:r>
            <w:r>
              <w:rPr>
                <w:rFonts w:ascii="宋体" w:hAnsi="宋体" w:cs="宋体" w:eastAsia="宋体" w:hint="default"/>
                <w:spacing w:val="-31"/>
                <w:sz w:val="21"/>
                <w:szCs w:val="21"/>
              </w:rPr>
              <w:t> </w:t>
            </w:r>
            <w:r>
              <w:rPr>
                <w:rFonts w:ascii="宋体" w:hAnsi="宋体" w:cs="宋体" w:eastAsia="宋体" w:hint="default"/>
                <w:sz w:val="21"/>
                <w:szCs w:val="21"/>
              </w:rPr>
              <w:t>年始任高级副总裁，</w:t>
            </w:r>
            <w:r>
              <w:rPr>
                <w:rFonts w:ascii="宋体" w:hAnsi="宋体" w:cs="宋体" w:eastAsia="宋体" w:hint="default"/>
                <w:sz w:val="21"/>
                <w:szCs w:val="21"/>
              </w:rPr>
              <w:t>2019</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12</w:t>
            </w:r>
            <w:r>
              <w:rPr>
                <w:rFonts w:ascii="宋体" w:hAnsi="宋体" w:cs="宋体" w:eastAsia="宋体" w:hint="default"/>
                <w:spacing w:val="-29"/>
                <w:sz w:val="21"/>
                <w:szCs w:val="21"/>
              </w:rPr>
              <w:t> </w:t>
            </w:r>
            <w:r>
              <w:rPr>
                <w:rFonts w:ascii="宋体" w:hAnsi="宋体" w:cs="宋体" w:eastAsia="宋体" w:hint="default"/>
                <w:sz w:val="21"/>
                <w:szCs w:val="21"/>
              </w:rPr>
              <w:t>月始</w:t>
            </w:r>
            <w:r>
              <w:rPr>
                <w:rFonts w:ascii="宋体" w:hAnsi="宋体" w:cs="宋体" w:eastAsia="宋体" w:hint="default"/>
                <w:w w:val="100"/>
                <w:sz w:val="21"/>
                <w:szCs w:val="21"/>
              </w:rPr>
              <w:t> </w:t>
            </w:r>
            <w:r>
              <w:rPr>
                <w:rFonts w:ascii="宋体" w:hAnsi="宋体" w:cs="宋体" w:eastAsia="宋体" w:hint="default"/>
                <w:spacing w:val="-2"/>
                <w:sz w:val="21"/>
                <w:szCs w:val="21"/>
              </w:rPr>
              <w:t>兼任首席营销官。曾荣获“</w:t>
            </w:r>
            <w:r>
              <w:rPr>
                <w:rFonts w:ascii="宋体" w:hAnsi="宋体" w:cs="宋体" w:eastAsia="宋体" w:hint="default"/>
                <w:spacing w:val="-2"/>
                <w:sz w:val="21"/>
                <w:szCs w:val="21"/>
              </w:rPr>
              <w:t>2017</w:t>
            </w:r>
            <w:r>
              <w:rPr>
                <w:rFonts w:ascii="宋体" w:hAnsi="宋体" w:cs="宋体" w:eastAsia="宋体" w:hint="default"/>
                <w:spacing w:val="-3"/>
                <w:sz w:val="21"/>
                <w:szCs w:val="21"/>
              </w:rPr>
              <w:t> </w:t>
            </w:r>
            <w:r>
              <w:rPr>
                <w:rFonts w:ascii="宋体" w:hAnsi="宋体" w:cs="宋体" w:eastAsia="宋体" w:hint="default"/>
                <w:spacing w:val="-2"/>
                <w:sz w:val="21"/>
                <w:szCs w:val="21"/>
              </w:rPr>
              <w:t>全球秦商影响力人物”奖项。</w:t>
            </w:r>
            <w:r>
              <w:rPr>
                <w:rFonts w:ascii="宋体" w:hAnsi="宋体" w:cs="宋体" w:eastAsia="宋体" w:hint="default"/>
                <w:sz w:val="21"/>
                <w:szCs w:val="21"/>
              </w:rPr>
              <w:t> </w:t>
            </w:r>
          </w:p>
        </w:tc>
      </w:tr>
    </w:tbl>
    <w:p>
      <w:pPr>
        <w:spacing w:line="278" w:lineRule="exact" w:before="0"/>
        <w:ind w:left="224" w:right="0" w:firstLine="0"/>
        <w:jc w:val="left"/>
        <w:rPr>
          <w:rFonts w:ascii="宋体" w:hAnsi="宋体" w:cs="宋体" w:eastAsia="宋体" w:hint="default"/>
          <w:sz w:val="24"/>
          <w:szCs w:val="24"/>
        </w:rPr>
      </w:pPr>
      <w:r>
        <w:rPr>
          <w:rFonts w:ascii="宋体"/>
          <w:sz w:val="24"/>
        </w:rPr>
        <w:t> </w:t>
      </w:r>
    </w:p>
    <w:p>
      <w:pPr>
        <w:pStyle w:val="BodyText"/>
        <w:spacing w:line="274" w:lineRule="exact" w:before="1"/>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rFonts w:ascii="宋体"/>
          <w:w w:val="100"/>
        </w:rPr>
        <w:t> </w:t>
      </w:r>
    </w:p>
    <w:p>
      <w:pPr>
        <w:pStyle w:val="Heading3"/>
        <w:spacing w:line="272" w:lineRule="exact"/>
        <w:ind w:left="224" w:right="0"/>
        <w:jc w:val="left"/>
        <w:rPr>
          <w:b w:val="0"/>
          <w:bCs w:val="0"/>
        </w:rPr>
      </w:pPr>
      <w:r>
        <w:rPr/>
        <w:t>（二）董事、高级管理人员报告期内被授予的股权激励情况</w:t>
      </w:r>
      <w:r>
        <w:rPr>
          <w:b w:val="0"/>
          <w:bCs w:val="0"/>
        </w:rPr>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27"/>
        <w:ind w:left="224" w:right="7947"/>
        <w:jc w:val="left"/>
        <w:rPr>
          <w:b w:val="0"/>
          <w:bCs w:val="0"/>
        </w:rPr>
      </w:pPr>
      <w:r>
        <w:rPr>
          <w:rFonts w:ascii="宋体" w:hAnsi="宋体" w:cs="宋体" w:eastAsia="宋体" w:hint="default"/>
          <w:b w:val="0"/>
          <w:bCs w:val="0"/>
          <w:w w:val="100"/>
        </w:rPr>
        <w:t> </w:t>
      </w:r>
      <w:r>
        <w:rPr>
          <w:w w:val="100"/>
        </w:rPr>
        <w:t>二、现任及报告期内离</w:t>
      </w:r>
      <w:r>
        <w:rPr>
          <w:spacing w:val="-3"/>
          <w:w w:val="100"/>
        </w:rPr>
        <w:t>任</w:t>
      </w:r>
      <w:r>
        <w:rPr>
          <w:w w:val="100"/>
        </w:rPr>
        <w:t>董</w:t>
      </w:r>
      <w:r>
        <w:rPr>
          <w:spacing w:val="-3"/>
          <w:w w:val="100"/>
        </w:rPr>
        <w:t>事</w:t>
      </w:r>
      <w:r>
        <w:rPr>
          <w:w w:val="100"/>
        </w:rPr>
        <w:t>、监事和高级管理</w:t>
      </w:r>
      <w:r>
        <w:rPr>
          <w:spacing w:val="-3"/>
          <w:w w:val="100"/>
        </w:rPr>
        <w:t>人</w:t>
      </w:r>
      <w:r>
        <w:rPr>
          <w:w w:val="100"/>
        </w:rPr>
        <w:t>员</w:t>
      </w:r>
      <w:r>
        <w:rPr>
          <w:spacing w:val="-3"/>
          <w:w w:val="100"/>
        </w:rPr>
        <w:t>的</w:t>
      </w:r>
      <w:r>
        <w:rPr>
          <w:w w:val="100"/>
        </w:rPr>
        <w:t>任职情况</w:t>
      </w:r>
      <w:r>
        <w:rPr>
          <w:b w:val="0"/>
          <w:bCs w:val="0"/>
          <w:w w:val="100"/>
        </w:rPr>
      </w:r>
    </w:p>
    <w:p>
      <w:pPr>
        <w:spacing w:line="247" w:lineRule="exact" w:before="0"/>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（一）在股东单位任职情况</w:t>
      </w:r>
      <w:r>
        <w:rPr>
          <w:rFonts w:ascii="宋体" w:hAnsi="宋体" w:cs="宋体" w:eastAsia="宋体" w:hint="default"/>
          <w:sz w:val="21"/>
          <w:szCs w:val="21"/>
        </w:rPr>
      </w:r>
    </w:p>
    <w:p>
      <w:pPr>
        <w:pStyle w:val="BodyText"/>
        <w:spacing w:line="27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21"/>
        <w:gridCol w:w="4896"/>
        <w:gridCol w:w="4642"/>
      </w:tblGrid>
      <w:tr>
        <w:trPr>
          <w:trHeight w:val="28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4"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7"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r>
      <w:tr>
        <w:trPr>
          <w:trHeight w:val="28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刘积仁</w:t>
            </w:r>
            <w:r>
              <w:rPr>
                <w:rFonts w:ascii="宋体" w:hAnsi="宋体" w:cs="宋体" w:eastAsia="宋体" w:hint="default"/>
                <w:sz w:val="21"/>
                <w:szCs w:val="21"/>
              </w:rPr>
              <w:t> </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王勇峰</w:t>
            </w:r>
            <w:r>
              <w:rPr>
                <w:rFonts w:ascii="宋体" w:hAnsi="宋体" w:cs="宋体" w:eastAsia="宋体" w:hint="default"/>
                <w:sz w:val="21"/>
                <w:szCs w:val="21"/>
              </w:rPr>
              <w:t> </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远藤浩一</w:t>
            </w:r>
            <w:r>
              <w:rPr>
                <w:rFonts w:ascii="宋体" w:hAnsi="宋体" w:cs="宋体" w:eastAsia="宋体" w:hint="default"/>
                <w:sz w:val="21"/>
                <w:szCs w:val="21"/>
              </w:rPr>
              <w:t> </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常务董事、技术•开发总负责人</w:t>
            </w:r>
            <w:r>
              <w:rPr>
                <w:rFonts w:ascii="宋体" w:hAnsi="宋体" w:cs="宋体" w:eastAsia="宋体" w:hint="default"/>
                <w:sz w:val="21"/>
                <w:szCs w:val="21"/>
              </w:rPr>
              <w:t> </w:t>
            </w:r>
          </w:p>
        </w:tc>
      </w:tr>
      <w:tr>
        <w:trPr>
          <w:trHeight w:val="28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冲谷宜保</w:t>
            </w:r>
            <w:r>
              <w:rPr>
                <w:rFonts w:ascii="宋体" w:hAnsi="宋体" w:cs="宋体" w:eastAsia="宋体" w:hint="default"/>
                <w:sz w:val="21"/>
                <w:szCs w:val="21"/>
              </w:rPr>
              <w:t> </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东芝数字解决方案株式会社</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牟宏</w:t>
            </w:r>
            <w:r>
              <w:rPr>
                <w:rFonts w:ascii="宋体" w:hAnsi="宋体" w:cs="宋体" w:eastAsia="宋体" w:hint="default"/>
                <w:sz w:val="21"/>
                <w:szCs w:val="21"/>
              </w:rPr>
              <w:t> </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东北大学科技产业集团有限公司</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r>
      <w:tr>
        <w:trPr>
          <w:trHeight w:val="28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孙震</w:t>
            </w:r>
            <w:r>
              <w:rPr>
                <w:rFonts w:ascii="宋体" w:hAnsi="宋体" w:cs="宋体" w:eastAsia="宋体" w:hint="default"/>
                <w:sz w:val="21"/>
                <w:szCs w:val="21"/>
              </w:rPr>
              <w:t> </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企业发展部部长</w:t>
            </w:r>
            <w:r>
              <w:rPr>
                <w:rFonts w:ascii="宋体" w:hAnsi="宋体" w:cs="宋体" w:eastAsia="宋体" w:hint="default"/>
                <w:sz w:val="21"/>
                <w:szCs w:val="21"/>
              </w:rPr>
              <w:t> </w:t>
            </w:r>
          </w:p>
        </w:tc>
      </w:tr>
      <w:tr>
        <w:trPr>
          <w:trHeight w:val="28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95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2"/>
        <w:spacing w:line="274" w:lineRule="exact"/>
        <w:ind w:left="224" w:right="0"/>
        <w:jc w:val="left"/>
      </w:pPr>
      <w:r>
        <w:rPr/>
        <w:t> </w:t>
      </w:r>
    </w:p>
    <w:p>
      <w:pPr>
        <w:spacing w:after="0" w:line="274" w:lineRule="exact"/>
        <w:jc w:val="left"/>
        <w:sectPr>
          <w:pgSz w:w="16840" w:h="11910" w:orient="landscape"/>
          <w:pgMar w:header="888" w:footer="1248" w:top="1260" w:bottom="1440" w:left="1300" w:right="1340"/>
        </w:sectPr>
      </w:pPr>
    </w:p>
    <w:p>
      <w:pPr>
        <w:pStyle w:val="Heading3"/>
        <w:spacing w:line="239" w:lineRule="exact"/>
        <w:ind w:left="224" w:right="0"/>
        <w:jc w:val="left"/>
        <w:rPr>
          <w:b w:val="0"/>
          <w:bCs w:val="0"/>
        </w:rPr>
      </w:pPr>
      <w:r>
        <w:rPr/>
        <w:t>（二）在其他单位任职情况</w:t>
      </w:r>
      <w:r>
        <w:rPr>
          <w:b w:val="0"/>
          <w:bCs w:val="0"/>
        </w:rPr>
      </w:r>
    </w:p>
    <w:p>
      <w:pPr>
        <w:pStyle w:val="BodyText"/>
        <w:spacing w:line="27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68"/>
        <w:gridCol w:w="6843"/>
        <w:gridCol w:w="4150"/>
      </w:tblGrid>
      <w:tr>
        <w:trPr>
          <w:trHeight w:val="281"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r>
      <w:tr>
        <w:trPr>
          <w:trHeight w:val="283" w:hRule="exact"/>
        </w:trPr>
        <w:tc>
          <w:tcPr>
            <w:tcW w:w="2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刘积仁</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大连康睿道管理咨询中心（有限合伙）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大连简睿管理咨询中心（有限合伙）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大连增道管理咨询中心（有限合伙）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天津东软睿道教育信息技术有限公司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大连东软软件园产业发展有限公司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4"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大连东软信息学院</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成都东软学院</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广东东软学院</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大连熙康云舍发展有限公司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成都东软信息技术发展有限公司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佛山市南海东软信息技术发展有限公司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大连东软康睿久和医疗管理有限公司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大连东软教育科技集团有限公司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Kang Ruidao Education First Investment</w:t>
            </w:r>
            <w:r>
              <w:rPr>
                <w:rFonts w:ascii="宋体"/>
                <w:spacing w:val="-12"/>
                <w:sz w:val="21"/>
              </w:rPr>
              <w:t> </w:t>
            </w:r>
            <w:r>
              <w:rPr>
                <w:rFonts w:ascii="宋体"/>
                <w:sz w:val="21"/>
              </w:rPr>
              <w:t>Limited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4"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Kang Ruidao Education Second Investment</w:t>
            </w:r>
            <w:r>
              <w:rPr>
                <w:rFonts w:ascii="宋体"/>
                <w:spacing w:val="-11"/>
                <w:sz w:val="21"/>
              </w:rPr>
              <w:t> </w:t>
            </w:r>
            <w:r>
              <w:rPr>
                <w:rFonts w:ascii="宋体"/>
                <w:sz w:val="21"/>
              </w:rPr>
              <w:t>Limited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Kang Ruidao International Investment</w:t>
            </w:r>
            <w:r>
              <w:rPr>
                <w:rFonts w:ascii="宋体"/>
                <w:spacing w:val="-8"/>
                <w:sz w:val="21"/>
              </w:rPr>
              <w:t> </w:t>
            </w:r>
            <w:r>
              <w:rPr>
                <w:rFonts w:ascii="宋体"/>
                <w:sz w:val="21"/>
              </w:rPr>
              <w:t>Inc.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Dongkong Education First Investment</w:t>
            </w:r>
            <w:r>
              <w:rPr>
                <w:rFonts w:ascii="宋体"/>
                <w:spacing w:val="-9"/>
                <w:sz w:val="21"/>
              </w:rPr>
              <w:t> </w:t>
            </w:r>
            <w:r>
              <w:rPr>
                <w:rFonts w:ascii="宋体"/>
                <w:sz w:val="21"/>
              </w:rPr>
              <w:t>Inc.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Dongkong Education Second Investment</w:t>
            </w:r>
            <w:r>
              <w:rPr>
                <w:rFonts w:ascii="宋体"/>
                <w:spacing w:val="-9"/>
                <w:sz w:val="21"/>
              </w:rPr>
              <w:t> </w:t>
            </w:r>
            <w:r>
              <w:rPr>
                <w:rFonts w:ascii="宋体"/>
                <w:sz w:val="21"/>
              </w:rPr>
              <w:t>Inc.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Neusoft Education Technology Co.</w:t>
            </w:r>
            <w:r>
              <w:rPr>
                <w:rFonts w:ascii="宋体"/>
                <w:spacing w:val="-8"/>
                <w:sz w:val="21"/>
              </w:rPr>
              <w:t> </w:t>
            </w:r>
            <w:r>
              <w:rPr>
                <w:rFonts w:ascii="宋体"/>
                <w:sz w:val="21"/>
              </w:rPr>
              <w:t>Limited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Neusoft Education Technology (BVI) Co.</w:t>
            </w:r>
            <w:r>
              <w:rPr>
                <w:rFonts w:ascii="宋体"/>
                <w:spacing w:val="-13"/>
                <w:sz w:val="21"/>
              </w:rPr>
              <w:t> </w:t>
            </w:r>
            <w:r>
              <w:rPr>
                <w:rFonts w:ascii="宋体"/>
                <w:sz w:val="21"/>
              </w:rPr>
              <w:t>Limited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Neusoft Education Technology (HK) Co.</w:t>
            </w:r>
            <w:r>
              <w:rPr>
                <w:rFonts w:ascii="宋体"/>
                <w:spacing w:val="-8"/>
                <w:sz w:val="21"/>
              </w:rPr>
              <w:t> </w:t>
            </w:r>
            <w:r>
              <w:rPr>
                <w:rFonts w:ascii="宋体"/>
                <w:sz w:val="21"/>
              </w:rPr>
              <w:t>Limited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Neusoft Holdings International</w:t>
            </w:r>
            <w:r>
              <w:rPr>
                <w:rFonts w:ascii="宋体"/>
                <w:spacing w:val="-8"/>
                <w:sz w:val="21"/>
              </w:rPr>
              <w:t> </w:t>
            </w:r>
            <w:r>
              <w:rPr>
                <w:rFonts w:ascii="宋体"/>
                <w:sz w:val="21"/>
              </w:rPr>
              <w:t>Inc.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Smartwave Holdings</w:t>
            </w:r>
            <w:r>
              <w:rPr>
                <w:rFonts w:ascii="宋体"/>
                <w:spacing w:val="-5"/>
                <w:sz w:val="21"/>
              </w:rPr>
              <w:t> </w:t>
            </w:r>
            <w:r>
              <w:rPr>
                <w:rFonts w:ascii="宋体"/>
                <w:sz w:val="21"/>
              </w:rPr>
              <w:t>Inc.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Neusoft Capital International</w:t>
            </w:r>
            <w:r>
              <w:rPr>
                <w:rFonts w:ascii="宋体"/>
                <w:spacing w:val="-8"/>
                <w:sz w:val="21"/>
              </w:rPr>
              <w:t> </w:t>
            </w:r>
            <w:r>
              <w:rPr>
                <w:rFonts w:ascii="宋体"/>
                <w:sz w:val="21"/>
              </w:rPr>
              <w:t>Inc.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大连东控策划创意有限公司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大连东控企业管理服务有限公司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大连东控工程技术有限公司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24"/>
          <w:pgSz w:w="16840" w:h="11910" w:orient="landscape"/>
          <w:pgMar w:footer="1248" w:header="888" w:top="1260" w:bottom="1440" w:left="1300" w:right="1340"/>
        </w:sectPr>
      </w:pPr>
    </w:p>
    <w:tbl>
      <w:tblPr>
        <w:tblW w:w="0" w:type="auto"/>
        <w:jc w:val="left"/>
        <w:tblInd w:w="111" w:type="dxa"/>
        <w:tblLayout w:type="fixed"/>
        <w:tblCellMar>
          <w:top w:w="0" w:type="dxa"/>
          <w:left w:w="0" w:type="dxa"/>
          <w:bottom w:w="0" w:type="dxa"/>
          <w:right w:w="0" w:type="dxa"/>
        </w:tblCellMar>
        <w:tblLook w:val="01E0"/>
      </w:tblPr>
      <w:tblGrid>
        <w:gridCol w:w="2868"/>
        <w:gridCol w:w="6843"/>
        <w:gridCol w:w="4150"/>
      </w:tblGrid>
      <w:tr>
        <w:trPr>
          <w:trHeight w:val="281" w:hRule="exact"/>
        </w:trPr>
        <w:tc>
          <w:tcPr>
            <w:tcW w:w="2868" w:type="dxa"/>
            <w:vMerge w:val="restart"/>
            <w:tcBorders>
              <w:top w:val="single" w:sz="4" w:space="0" w:color="000000"/>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大连东控商务咨询有限公司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上海福柏投资咨询中心（有限合伙）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上海骥奔投资咨询中心（有限合伙）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上海骥速投资咨询中心（有限合伙）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上海育鸿投资咨询中心（有限合伙）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东控国际第一投资有限公司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东控国际第二投资有限公司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东控国际第三投资有限公司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东控国际第四投资有限公司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东控国际第五投资有限公司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东控国际第六投资有限公司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东控国际第七投资有限公司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东控国际第九投资有限公司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东软熙康国际有限公司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东软熙康健康科技有限公司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上海蓝熙健康服务有限公司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东软医疗系统股份有限公司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4"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上海硕元健康管理有限公司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融盛财产保险股份有限公司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东软医疗（美国）有限公司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大连东软睿新科技发展有限公司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大连东控睿康医疗管理有限公司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Humanscan Co.,</w:t>
            </w:r>
            <w:r>
              <w:rPr>
                <w:rFonts w:ascii="宋体"/>
                <w:spacing w:val="-2"/>
                <w:sz w:val="21"/>
              </w:rPr>
              <w:t> </w:t>
            </w:r>
            <w:r>
              <w:rPr>
                <w:rFonts w:ascii="宋体"/>
                <w:sz w:val="21"/>
              </w:rPr>
              <w:t>Ltd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王勇峰</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沈阳凯塔数据科技有限公司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4" w:hRule="exact"/>
        </w:trPr>
        <w:tc>
          <w:tcPr>
            <w:tcW w:w="2868" w:type="dxa"/>
            <w:vMerge w:val="restart"/>
            <w:tcBorders>
              <w:top w:val="single" w:sz="4" w:space="0" w:color="000000"/>
              <w:left w:val="single" w:sz="4" w:space="0" w:color="000000"/>
              <w:right w:val="single" w:sz="4" w:space="0" w:color="000000"/>
            </w:tcBorders>
          </w:tcPr>
          <w:p>
            <w:pPr>
              <w:pStyle w:val="TableParagraph"/>
              <w:spacing w:line="240" w:lineRule="auto" w:before="108"/>
              <w:ind w:left="106" w:right="0"/>
              <w:jc w:val="center"/>
              <w:rPr>
                <w:rFonts w:ascii="宋体" w:hAnsi="宋体" w:cs="宋体" w:eastAsia="宋体" w:hint="default"/>
                <w:sz w:val="21"/>
                <w:szCs w:val="21"/>
              </w:rPr>
            </w:pPr>
            <w:r>
              <w:rPr>
                <w:rFonts w:ascii="宋体" w:hAnsi="宋体" w:cs="宋体" w:eastAsia="宋体" w:hint="default"/>
                <w:sz w:val="21"/>
                <w:szCs w:val="21"/>
              </w:rPr>
              <w:t>徐洪利</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河北数港科技有限公司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丝绸之路东软科技有限公司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远藤浩一</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阿尔卑斯阿尔派株式会社</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董事常务执行役员</w:t>
            </w:r>
            <w:r>
              <w:rPr>
                <w:rFonts w:ascii="宋体" w:hAnsi="宋体" w:cs="宋体" w:eastAsia="宋体" w:hint="default"/>
                <w:sz w:val="21"/>
                <w:szCs w:val="21"/>
              </w:rPr>
              <w:t> </w:t>
            </w:r>
          </w:p>
        </w:tc>
      </w:tr>
      <w:tr>
        <w:trPr>
          <w:trHeight w:val="283"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冲谷宜保</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东芝数字咨询株式会社</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25"/>
          <w:pgSz w:w="16840" w:h="11910" w:orient="landscape"/>
          <w:pgMar w:footer="1248" w:header="888" w:top="1280" w:bottom="1440" w:left="1300" w:right="1340"/>
          <w:pgNumType w:start="61"/>
        </w:sectPr>
      </w:pPr>
    </w:p>
    <w:tbl>
      <w:tblPr>
        <w:tblW w:w="0" w:type="auto"/>
        <w:jc w:val="left"/>
        <w:tblInd w:w="111" w:type="dxa"/>
        <w:tblLayout w:type="fixed"/>
        <w:tblCellMar>
          <w:top w:w="0" w:type="dxa"/>
          <w:left w:w="0" w:type="dxa"/>
          <w:bottom w:w="0" w:type="dxa"/>
          <w:right w:w="0" w:type="dxa"/>
        </w:tblCellMar>
        <w:tblLook w:val="01E0"/>
      </w:tblPr>
      <w:tblGrid>
        <w:gridCol w:w="2868"/>
        <w:gridCol w:w="6843"/>
        <w:gridCol w:w="4150"/>
      </w:tblGrid>
      <w:tr>
        <w:trPr>
          <w:trHeight w:val="281" w:hRule="exact"/>
        </w:trPr>
        <w:tc>
          <w:tcPr>
            <w:tcW w:w="2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6" w:right="0"/>
              <w:jc w:val="center"/>
              <w:rPr>
                <w:rFonts w:ascii="宋体" w:hAnsi="宋体" w:cs="宋体" w:eastAsia="宋体" w:hint="default"/>
                <w:sz w:val="21"/>
                <w:szCs w:val="21"/>
              </w:rPr>
            </w:pPr>
            <w:r>
              <w:rPr>
                <w:rFonts w:ascii="宋体" w:hAnsi="宋体" w:cs="宋体" w:eastAsia="宋体" w:hint="default"/>
                <w:sz w:val="21"/>
                <w:szCs w:val="21"/>
              </w:rPr>
              <w:t>王巍</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中国并购公会</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创始会长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亚洲并购协会</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联席主席</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中国金融博物馆</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理事长</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万盟并购集团</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华远地产股份有限公司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中国汇源果汁集团有限公司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r>
      <w:tr>
        <w:trPr>
          <w:trHeight w:val="281" w:hRule="exact"/>
        </w:trPr>
        <w:tc>
          <w:tcPr>
            <w:tcW w:w="2868"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邓锋</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北极光投资顾问（北京）有限公司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r>
      <w:tr>
        <w:trPr>
          <w:trHeight w:val="283"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新希望六和股份有限公司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r>
      <w:tr>
        <w:trPr>
          <w:trHeight w:val="283"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藏田真吾</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阿尔卑斯阿尔派株式会社</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技术企划室长</w:t>
            </w:r>
            <w:r>
              <w:rPr>
                <w:rFonts w:ascii="宋体" w:hAnsi="宋体" w:cs="宋体" w:eastAsia="宋体" w:hint="default"/>
                <w:sz w:val="21"/>
                <w:szCs w:val="21"/>
              </w:rPr>
              <w:t> </w:t>
            </w:r>
          </w:p>
        </w:tc>
      </w:tr>
      <w:tr>
        <w:trPr>
          <w:trHeight w:val="281" w:hRule="exact"/>
        </w:trPr>
        <w:tc>
          <w:tcPr>
            <w:tcW w:w="2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孙震</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大连东控睿康医疗管理有限公司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东软医疗系统股份有限公司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昊容投资管理（上海）有限公司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佛山市南海东控锦龙投资合伙企业（有限合伙）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3"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佛山市南海东控映荣投资合伙企业（有限合伙）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1"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张霞</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汉朗网络信息科技（北京）有限公司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王经锡</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张晓鸥</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沈阳康睿道咨询有限公司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4"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东软熙康健康科技有限公司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东软医疗系统股份有限公司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监事长</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望海康信（北京）科技股份有限公司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东软（澄迈）置业有限公司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融盛财产保险股份有限公司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1"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李军</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王楠</w:t>
            </w:r>
            <w:r>
              <w:rPr>
                <w:rFonts w:ascii="宋体" w:hAnsi="宋体" w:cs="宋体" w:eastAsia="宋体" w:hint="default"/>
                <w:sz w:val="21"/>
                <w:szCs w:val="21"/>
              </w:rPr>
              <w:t> </w:t>
            </w: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辽宁东软创业投资有限公司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弘和仁爱医疗集团有限公司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东软熙康控股有限公司</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4" w:hRule="exact"/>
        </w:trPr>
        <w:tc>
          <w:tcPr>
            <w:tcW w:w="2868" w:type="dxa"/>
            <w:vMerge/>
            <w:tcBorders>
              <w:left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天津绿杉企业管理中心（有限合伙）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1" w:hRule="exact"/>
        </w:trPr>
        <w:tc>
          <w:tcPr>
            <w:tcW w:w="2868" w:type="dxa"/>
            <w:vMerge/>
            <w:tcBorders>
              <w:left w:val="single" w:sz="4" w:space="0" w:color="000000"/>
              <w:bottom w:val="single" w:sz="4" w:space="0" w:color="000000"/>
              <w:right w:val="single" w:sz="4" w:space="0" w:color="000000"/>
            </w:tcBorders>
          </w:tcPr>
          <w:p>
            <w:pPr/>
          </w:p>
        </w:tc>
        <w:tc>
          <w:tcPr>
            <w:tcW w:w="6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天津蓝杉企业管理中心（有限合伙）</w:t>
            </w:r>
            <w:r>
              <w:rPr>
                <w:rFonts w:ascii="宋体" w:hAnsi="宋体" w:cs="宋体" w:eastAsia="宋体" w:hint="default"/>
                <w:sz w:val="21"/>
                <w:szCs w:val="21"/>
              </w:rPr>
              <w:t> </w:t>
            </w:r>
          </w:p>
        </w:tc>
        <w:tc>
          <w:tcPr>
            <w:tcW w:w="4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3"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0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2"/>
        <w:spacing w:line="274" w:lineRule="exact"/>
        <w:ind w:left="224" w:right="0"/>
        <w:jc w:val="left"/>
      </w:pPr>
      <w:r>
        <w:rPr/>
        <w:t> </w:t>
      </w:r>
    </w:p>
    <w:p>
      <w:pPr>
        <w:spacing w:after="0" w:line="274" w:lineRule="exact"/>
        <w:jc w:val="left"/>
        <w:sectPr>
          <w:pgSz w:w="16840" w:h="11910" w:orient="landscape"/>
          <w:pgMar w:header="888" w:footer="1248" w:top="1280" w:bottom="1440" w:left="1300" w:right="1340"/>
        </w:sectPr>
      </w:pPr>
    </w:p>
    <w:p>
      <w:pPr>
        <w:pStyle w:val="Heading3"/>
        <w:spacing w:line="239" w:lineRule="exact"/>
        <w:ind w:left="224" w:right="0"/>
        <w:jc w:val="left"/>
        <w:rPr>
          <w:b w:val="0"/>
          <w:bCs w:val="0"/>
        </w:rPr>
      </w:pPr>
      <w:r>
        <w:rPr/>
        <w:t>三、董事、监事、高级管理人员报酬情况</w:t>
      </w:r>
      <w:r>
        <w:rPr>
          <w:b w:val="0"/>
          <w:bCs w:val="0"/>
        </w:rPr>
      </w:r>
    </w:p>
    <w:p>
      <w:pPr>
        <w:pStyle w:val="BodyText"/>
        <w:spacing w:line="273" w:lineRule="exact"/>
        <w:ind w:left="22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在公司担任行政职务的董事、监事、高级管理人员的报酬由公司支付。不在公司担任行政职务的董事、</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监事，公司不支付报酬，由其所在单位支付。自</w:t>
            </w:r>
            <w:r>
              <w:rPr>
                <w:rFonts w:ascii="宋体" w:hAnsi="宋体" w:cs="宋体" w:eastAsia="宋体" w:hint="default"/>
                <w:spacing w:val="-38"/>
                <w:sz w:val="21"/>
                <w:szCs w:val="21"/>
              </w:rPr>
              <w:t> </w:t>
            </w:r>
            <w:r>
              <w:rPr>
                <w:rFonts w:ascii="宋体" w:hAnsi="宋体" w:cs="宋体" w:eastAsia="宋体" w:hint="default"/>
                <w:sz w:val="21"/>
                <w:szCs w:val="21"/>
              </w:rPr>
              <w:t>2010</w:t>
            </w:r>
            <w:r>
              <w:rPr>
                <w:rFonts w:ascii="宋体" w:hAnsi="宋体" w:cs="宋体" w:eastAsia="宋体" w:hint="default"/>
                <w:spacing w:val="-38"/>
                <w:sz w:val="21"/>
                <w:szCs w:val="21"/>
              </w:rPr>
              <w:t> </w:t>
            </w:r>
            <w:r>
              <w:rPr>
                <w:rFonts w:ascii="宋体" w:hAnsi="宋体" w:cs="宋体" w:eastAsia="宋体" w:hint="default"/>
                <w:spacing w:val="-3"/>
                <w:sz w:val="21"/>
                <w:szCs w:val="21"/>
              </w:rPr>
              <w:t>年度起，根据股东大会决议，公司以每人每年</w:t>
            </w:r>
            <w:r>
              <w:rPr>
                <w:rFonts w:ascii="宋体" w:hAnsi="宋体" w:cs="宋体" w:eastAsia="宋体" w:hint="default"/>
                <w:spacing w:val="-38"/>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万</w:t>
            </w:r>
            <w:r>
              <w:rPr>
                <w:rFonts w:ascii="宋体" w:hAnsi="宋体" w:cs="宋体" w:eastAsia="宋体" w:hint="default"/>
                <w:spacing w:val="-97"/>
                <w:sz w:val="21"/>
                <w:szCs w:val="21"/>
              </w:rPr>
              <w:t> </w:t>
            </w:r>
            <w:r>
              <w:rPr>
                <w:rFonts w:ascii="宋体" w:hAnsi="宋体" w:cs="宋体" w:eastAsia="宋体" w:hint="default"/>
                <w:sz w:val="21"/>
                <w:szCs w:val="21"/>
              </w:rPr>
              <w:t>元（税前）的标准向独立董事支付津贴，其参加会议的费用据实报销。</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在公司担任行政职务的董事、监事、高级管理人员的报酬依据公司的整体薪酬政策和工资标准，结合公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司的实际经营情况，参考同业标准，经董事会薪酬与考核委员会审核后，由公司董事会审议确定。</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在公司担任行政职务的董事、监事、高级管理人员的报酬，以及独立董事的津贴均已由公司支付完毕。</w:t>
            </w:r>
            <w:r>
              <w:rPr>
                <w:rFonts w:ascii="宋体" w:hAnsi="宋体" w:cs="宋体" w:eastAsia="宋体" w:hint="default"/>
                <w:sz w:val="21"/>
                <w:szCs w:val="21"/>
              </w:rPr>
              <w:t> </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公司全体董事、监事、高级管理人员实际获得的报酬合计为</w:t>
            </w:r>
            <w:r>
              <w:rPr>
                <w:rFonts w:ascii="宋体" w:hAnsi="宋体" w:cs="宋体" w:eastAsia="宋体" w:hint="default"/>
                <w:spacing w:val="-56"/>
                <w:sz w:val="21"/>
                <w:szCs w:val="21"/>
              </w:rPr>
              <w:t> </w:t>
            </w:r>
            <w:r>
              <w:rPr>
                <w:rFonts w:ascii="宋体" w:hAnsi="宋体" w:cs="宋体" w:eastAsia="宋体" w:hint="default"/>
                <w:sz w:val="21"/>
                <w:szCs w:val="21"/>
              </w:rPr>
              <w:t>3,132.56</w:t>
            </w:r>
            <w:r>
              <w:rPr>
                <w:rFonts w:ascii="宋体" w:hAnsi="宋体" w:cs="宋体" w:eastAsia="宋体" w:hint="default"/>
                <w:spacing w:val="-57"/>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bl>
    <w:p>
      <w:pPr>
        <w:pStyle w:val="Heading2"/>
        <w:spacing w:line="274" w:lineRule="exact"/>
        <w:ind w:left="224" w:right="0"/>
        <w:jc w:val="left"/>
      </w:pPr>
      <w:r>
        <w:rPr/>
        <w:t> </w:t>
      </w:r>
    </w:p>
    <w:p>
      <w:pPr>
        <w:pStyle w:val="Heading3"/>
        <w:spacing w:line="274" w:lineRule="exact" w:before="1"/>
        <w:ind w:left="224" w:right="0"/>
        <w:jc w:val="left"/>
        <w:rPr>
          <w:b w:val="0"/>
          <w:bCs w:val="0"/>
        </w:rPr>
      </w:pPr>
      <w:r>
        <w:rPr/>
        <w:t>四、公司董事、监事、高级管理人员变动情况</w:t>
      </w:r>
      <w:r>
        <w:rPr>
          <w:b w:val="0"/>
          <w:bCs w:val="0"/>
        </w:rPr>
      </w:r>
    </w:p>
    <w:p>
      <w:pPr>
        <w:pStyle w:val="BodyText"/>
        <w:spacing w:line="274" w:lineRule="exact"/>
        <w:ind w:left="22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39"/>
        <w:gridCol w:w="1985"/>
        <w:gridCol w:w="1561"/>
        <w:gridCol w:w="8480"/>
      </w:tblGrid>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葛圣六</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日，因个人原因，葛圣六申请辞去其所担任的公司职工代表监事职务</w:t>
            </w:r>
            <w:r>
              <w:rPr>
                <w:rFonts w:ascii="宋体" w:hAnsi="宋体" w:cs="宋体" w:eastAsia="宋体" w:hint="default"/>
                <w:sz w:val="21"/>
                <w:szCs w:val="21"/>
              </w:rPr>
              <w:t> </w:t>
            </w:r>
          </w:p>
        </w:tc>
      </w:tr>
      <w:tr>
        <w:trPr>
          <w:trHeight w:val="55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鞠莉</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日，公司职工代表大会选举鞠莉为职工代表监事，任期至本届监事会任期届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满之日止。</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卢朝霞</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日，因年龄原因，卢朝霞申请辞去其所担任的公司高级副总裁职务。</w:t>
            </w:r>
            <w:r>
              <w:rPr>
                <w:rFonts w:ascii="宋体" w:hAnsi="宋体" w:cs="宋体" w:eastAsia="宋体" w:hint="default"/>
                <w:sz w:val="21"/>
                <w:szCs w:val="21"/>
              </w:rPr>
              <w:t> </w:t>
            </w:r>
          </w:p>
        </w:tc>
      </w:tr>
      <w:tr>
        <w:trPr>
          <w:trHeight w:val="557"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盖龙佳</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高级副总裁兼首席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营销官</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28</w:t>
            </w:r>
            <w:r>
              <w:rPr>
                <w:rFonts w:ascii="宋体" w:hAnsi="宋体" w:cs="宋体" w:eastAsia="宋体" w:hint="default"/>
                <w:spacing w:val="-46"/>
                <w:sz w:val="21"/>
                <w:szCs w:val="21"/>
              </w:rPr>
              <w:t> </w:t>
            </w:r>
            <w:r>
              <w:rPr>
                <w:rFonts w:ascii="宋体" w:hAnsi="宋体" w:cs="宋体" w:eastAsia="宋体" w:hint="default"/>
                <w:spacing w:val="-4"/>
                <w:sz w:val="21"/>
                <w:szCs w:val="21"/>
              </w:rPr>
              <w:t>日，公司八届二十一次董事会聘任盖龙佳为公司高级副总裁，任期至本届董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事会任期届满之日止。</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涂赣峰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日，因工作原因，涂赣峰申请辞去其所担任的公司监事长职务。</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张红</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日，因工作原因，张红申请辞去其所担任的公司监事职务。</w:t>
            </w:r>
            <w:r>
              <w:rPr>
                <w:rFonts w:ascii="宋体" w:hAnsi="宋体" w:cs="宋体" w:eastAsia="宋体" w:hint="default"/>
                <w:sz w:val="21"/>
                <w:szCs w:val="21"/>
              </w:rPr>
              <w:t> </w:t>
            </w:r>
          </w:p>
        </w:tc>
      </w:tr>
      <w:tr>
        <w:trPr>
          <w:trHeight w:val="55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牟宏</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22</w:t>
            </w:r>
            <w:r>
              <w:rPr>
                <w:rFonts w:ascii="宋体" w:hAnsi="宋体" w:cs="宋体" w:eastAsia="宋体" w:hint="default"/>
                <w:spacing w:val="-48"/>
                <w:sz w:val="21"/>
                <w:szCs w:val="21"/>
              </w:rPr>
              <w:t> </w:t>
            </w:r>
            <w:r>
              <w:rPr>
                <w:rFonts w:ascii="宋体" w:hAnsi="宋体" w:cs="宋体" w:eastAsia="宋体" w:hint="default"/>
                <w:sz w:val="21"/>
                <w:szCs w:val="21"/>
              </w:rPr>
              <w:t>日，公司</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年年度股东大会选举牟宏为公司监事；</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公司八届十二次监事会选举牟宏为公司监事长，任期至本届监事会任期届满之日止。</w:t>
            </w:r>
            <w:r>
              <w:rPr>
                <w:rFonts w:ascii="宋体" w:hAnsi="宋体" w:cs="宋体" w:eastAsia="宋体" w:hint="default"/>
                <w:sz w:val="21"/>
                <w:szCs w:val="21"/>
              </w:rPr>
              <w:t> </w:t>
            </w:r>
          </w:p>
        </w:tc>
      </w:tr>
      <w:tr>
        <w:trPr>
          <w:trHeight w:val="55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孙震</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8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0"/>
                <w:sz w:val="21"/>
                <w:szCs w:val="21"/>
              </w:rPr>
              <w:t> </w:t>
            </w:r>
            <w:r>
              <w:rPr>
                <w:rFonts w:ascii="宋体" w:hAnsi="宋体" w:cs="宋体" w:eastAsia="宋体" w:hint="default"/>
                <w:sz w:val="21"/>
                <w:szCs w:val="21"/>
              </w:rPr>
              <w:t>日，公司</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年年度股东大会选举孙震为公司监事，任期至本届监事会任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期届满之日止。</w:t>
            </w:r>
            <w:r>
              <w:rPr>
                <w:rFonts w:ascii="宋体" w:hAnsi="宋体" w:cs="宋体" w:eastAsia="宋体" w:hint="default"/>
                <w:sz w:val="21"/>
                <w:szCs w:val="21"/>
              </w:rPr>
              <w:t> </w:t>
            </w:r>
          </w:p>
        </w:tc>
      </w:tr>
    </w:tbl>
    <w:p>
      <w:pPr>
        <w:pStyle w:val="Heading2"/>
        <w:spacing w:line="274" w:lineRule="exact"/>
        <w:ind w:left="224" w:right="0"/>
        <w:jc w:val="left"/>
      </w:pPr>
      <w:r>
        <w:rPr/>
        <w:t> </w:t>
      </w:r>
    </w:p>
    <w:p>
      <w:pPr>
        <w:pStyle w:val="Heading3"/>
        <w:spacing w:line="273" w:lineRule="exact" w:before="4"/>
        <w:ind w:left="224" w:right="0"/>
        <w:jc w:val="left"/>
        <w:rPr>
          <w:b w:val="0"/>
          <w:bCs w:val="0"/>
        </w:rPr>
      </w:pPr>
      <w:r>
        <w:rPr/>
        <w:t>五、近三年受证券监管机构处罚的情况说明</w:t>
      </w:r>
      <w:r>
        <w:rPr>
          <w:b w:val="0"/>
          <w:bCs w:val="0"/>
        </w:rPr>
      </w:r>
    </w:p>
    <w:p>
      <w:pPr>
        <w:pStyle w:val="BodyText"/>
        <w:spacing w:line="269" w:lineRule="exact"/>
        <w:ind w:left="224" w:right="0"/>
        <w:jc w:val="left"/>
        <w:rPr>
          <w:rFonts w:ascii="宋体" w:hAnsi="宋体" w:cs="宋体" w:eastAsia="宋体" w:hint="default"/>
          <w:sz w:val="24"/>
          <w:szCs w:val="24"/>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10" w:lineRule="exact"/>
        <w:ind w:left="224" w:right="0"/>
        <w:jc w:val="left"/>
      </w:pPr>
      <w:r>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218" w:firstLine="0"/>
        <w:jc w:val="right"/>
        <w:rPr>
          <w:rFonts w:ascii="Calibri" w:hAnsi="Calibri" w:cs="Calibri" w:eastAsia="Calibri" w:hint="default"/>
          <w:sz w:val="18"/>
          <w:szCs w:val="18"/>
        </w:rPr>
      </w:pPr>
      <w:r>
        <w:rPr>
          <w:rFonts w:ascii="Calibri"/>
          <w:b/>
          <w:sz w:val="18"/>
        </w:rPr>
        <w:t>63 </w:t>
      </w:r>
      <w:r>
        <w:rPr>
          <w:rFonts w:ascii="Calibri"/>
          <w:sz w:val="18"/>
        </w:rPr>
        <w:t>/</w:t>
      </w:r>
      <w:r>
        <w:rPr>
          <w:rFonts w:ascii="Calibri"/>
          <w:spacing w:val="-4"/>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footerReference w:type="default" r:id="rId26"/>
          <w:pgSz w:w="16840" w:h="11910" w:orient="landscape"/>
          <w:pgMar w:footer="1033" w:header="888" w:top="1260" w:bottom="1220" w:left="1300" w:right="1220"/>
        </w:sectPr>
      </w:pPr>
    </w:p>
    <w:p>
      <w:pPr>
        <w:spacing w:line="240" w:lineRule="auto" w:before="5"/>
        <w:rPr>
          <w:rFonts w:ascii="Calibri" w:hAnsi="Calibri" w:cs="Calibri" w:eastAsia="Calibri" w:hint="default"/>
          <w:b/>
          <w:bCs/>
          <w:sz w:val="14"/>
          <w:szCs w:val="14"/>
        </w:rPr>
      </w:pPr>
    </w:p>
    <w:p>
      <w:pPr>
        <w:pStyle w:val="Heading3"/>
        <w:spacing w:line="274" w:lineRule="exact" w:before="36"/>
        <w:ind w:right="0"/>
        <w:jc w:val="left"/>
        <w:rPr>
          <w:b w:val="0"/>
          <w:bCs w:val="0"/>
        </w:rPr>
      </w:pPr>
      <w:r>
        <w:rPr/>
        <w:t>六、母公司和主要子公司的员工情况</w:t>
      </w:r>
      <w:r>
        <w:rPr>
          <w:b w:val="0"/>
          <w:bCs w:val="0"/>
        </w:rPr>
      </w:r>
    </w:p>
    <w:p>
      <w:pPr>
        <w:spacing w:line="274" w:lineRule="exact"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（一）员工情况</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6102"/>
        <w:gridCol w:w="2948"/>
      </w:tblGrid>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6,655</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7,034</w:t>
            </w:r>
            <w:r>
              <w:rPr>
                <w:rFonts w:ascii="宋体"/>
                <w:sz w:val="21"/>
              </w:rPr>
              <w:t> </w:t>
            </w:r>
          </w:p>
        </w:tc>
      </w:tr>
      <w:tr>
        <w:trPr>
          <w:trHeight w:val="281"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3,457</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1,431</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w:t>
            </w:r>
            <w:r>
              <w:rPr>
                <w:rFonts w:ascii="宋体"/>
                <w:sz w:val="21"/>
              </w:rPr>
              <w:t> </w:t>
            </w:r>
          </w:p>
        </w:tc>
      </w:tr>
      <w:tr>
        <w:trPr>
          <w:trHeight w:val="281"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东软睿驰汽车技术（上海）有限公司</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899</w:t>
            </w:r>
            <w:r>
              <w:rPr>
                <w:rFonts w:ascii="宋体"/>
                <w:sz w:val="21"/>
              </w:rPr>
              <w:t> </w:t>
            </w:r>
          </w:p>
        </w:tc>
      </w:tr>
      <w:tr>
        <w:trPr>
          <w:trHeight w:val="281"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16,600</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4"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37" w:right="0"/>
              <w:jc w:val="left"/>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技术开发</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13,201</w:t>
            </w:r>
            <w:r>
              <w:rPr>
                <w:rFonts w:ascii="宋体"/>
                <w:sz w:val="21"/>
              </w:rPr>
              <w:t> </w:t>
            </w:r>
          </w:p>
        </w:tc>
      </w:tr>
      <w:tr>
        <w:trPr>
          <w:trHeight w:val="281"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市场营销</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1,008</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管理人员</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2,188</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后勤人员</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w:t>
            </w:r>
            <w:r>
              <w:rPr>
                <w:rFonts w:ascii="宋体"/>
                <w:sz w:val="21"/>
              </w:rPr>
              <w:t> </w:t>
            </w:r>
          </w:p>
        </w:tc>
      </w:tr>
      <w:tr>
        <w:trPr>
          <w:trHeight w:val="281"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16,600</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硕士及硕士以上</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2,226</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学士</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12,488</w:t>
            </w:r>
            <w:r>
              <w:rPr>
                <w:rFonts w:ascii="宋体"/>
                <w:sz w:val="21"/>
              </w:rPr>
              <w:t> </w:t>
            </w:r>
          </w:p>
        </w:tc>
      </w:tr>
      <w:tr>
        <w:trPr>
          <w:trHeight w:val="283"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1,750</w:t>
            </w:r>
            <w:r>
              <w:rPr>
                <w:rFonts w:ascii="宋体"/>
                <w:sz w:val="21"/>
              </w:rPr>
              <w:t> </w:t>
            </w:r>
          </w:p>
        </w:tc>
      </w:tr>
      <w:tr>
        <w:trPr>
          <w:trHeight w:val="281"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w:t>
            </w:r>
            <w:r>
              <w:rPr>
                <w:rFonts w:ascii="宋体"/>
                <w:sz w:val="21"/>
              </w:rPr>
              <w:t> </w:t>
            </w:r>
          </w:p>
        </w:tc>
      </w:tr>
      <w:tr>
        <w:trPr>
          <w:trHeight w:val="284" w:hRule="exact"/>
        </w:trPr>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16,600</w:t>
            </w:r>
            <w:r>
              <w:rPr>
                <w:rFonts w:ascii="宋体"/>
                <w:sz w:val="21"/>
              </w:rPr>
              <w:t> </w:t>
            </w:r>
          </w:p>
        </w:tc>
      </w:tr>
    </w:tbl>
    <w:p>
      <w:pPr>
        <w:pStyle w:val="BodyText"/>
        <w:spacing w:line="236" w:lineRule="exact"/>
        <w:ind w:right="0"/>
        <w:jc w:val="left"/>
        <w:rPr>
          <w:rFonts w:ascii="宋体" w:hAnsi="宋体" w:cs="宋体" w:eastAsia="宋体" w:hint="default"/>
        </w:rPr>
      </w:pPr>
      <w:r>
        <w:rPr>
          <w:rFonts w:ascii="宋体"/>
          <w:w w:val="100"/>
        </w:rPr>
        <w:t> </w:t>
      </w:r>
    </w:p>
    <w:p>
      <w:pPr>
        <w:pStyle w:val="Heading2"/>
        <w:spacing w:line="309" w:lineRule="exact"/>
        <w:ind w:right="0"/>
        <w:jc w:val="left"/>
      </w:pPr>
      <w:r>
        <w:rPr/>
        <w:t> </w:t>
      </w:r>
    </w:p>
    <w:p>
      <w:pPr>
        <w:pStyle w:val="Heading3"/>
        <w:spacing w:line="274" w:lineRule="exact" w:before="4"/>
        <w:ind w:right="0"/>
        <w:jc w:val="left"/>
        <w:rPr>
          <w:b w:val="0"/>
          <w:bCs w:val="0"/>
        </w:rPr>
      </w:pPr>
      <w:r>
        <w:rPr/>
        <w:t>（二）薪酬政策</w:t>
      </w:r>
      <w:r>
        <w:rPr>
          <w:b w:val="0"/>
          <w:bCs w:val="0"/>
        </w:rPr>
      </w:r>
    </w:p>
    <w:p>
      <w:pPr>
        <w:pStyle w:val="BodyText"/>
        <w:spacing w:line="272" w:lineRule="exact" w:before="2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公司薪酬政策的宗旨在于将员工利益与公司业务发展与股东利益有效结合，吸引、保留和激</w:t>
      </w:r>
    </w:p>
    <w:p>
      <w:pPr>
        <w:pStyle w:val="BodyText"/>
        <w:spacing w:line="272" w:lineRule="exact" w:before="1"/>
        <w:ind w:right="0"/>
        <w:jc w:val="left"/>
        <w:rPr>
          <w:rFonts w:ascii="宋体" w:hAnsi="宋体" w:cs="宋体" w:eastAsia="宋体" w:hint="default"/>
        </w:rPr>
      </w:pPr>
      <w:r>
        <w:rPr>
          <w:spacing w:val="-1"/>
        </w:rPr>
        <w:t>励关键人才。责任、能力和贡献是公司的价值分配依据，将总薪酬水平和岗位价值及绩效有效链</w:t>
      </w:r>
      <w:r>
        <w:rPr>
          <w:spacing w:val="-55"/>
        </w:rPr>
        <w:t> </w:t>
      </w:r>
      <w:r>
        <w:rPr>
          <w:spacing w:val="-55"/>
        </w:rPr>
      </w:r>
      <w:r>
        <w:rPr/>
        <w:t>接。</w:t>
      </w:r>
      <w:r>
        <w:rPr>
          <w:rFonts w:ascii="宋体" w:hAnsi="宋体" w:cs="宋体" w:eastAsia="宋体" w:hint="default"/>
        </w:rPr>
        <w:t> </w:t>
      </w:r>
    </w:p>
    <w:p>
      <w:pPr>
        <w:pStyle w:val="BodyText"/>
        <w:spacing w:line="272" w:lineRule="exact" w:before="1"/>
        <w:ind w:right="0" w:firstLine="419"/>
        <w:jc w:val="left"/>
      </w:pPr>
      <w:r>
        <w:rPr>
          <w:spacing w:val="-4"/>
          <w:w w:val="100"/>
        </w:rPr>
        <w:t>薪酬与福利是公司价值分配及员工综合获得的重要组成部分。公司建立了成长性的工资体系，</w:t>
      </w:r>
      <w:r>
        <w:rPr>
          <w:w w:val="100"/>
        </w:rPr>
        <w:t> </w:t>
      </w:r>
      <w:r>
        <w:rPr/>
        <w:t>将结合公司经营状况与市场薪酬状况进行调节和改善，同时倡导差异化的薪酬理念，依据各个岗</w:t>
      </w:r>
      <w:r>
        <w:rPr>
          <w:spacing w:val="-97"/>
        </w:rPr>
        <w:t> </w:t>
      </w:r>
      <w:r>
        <w:rPr>
          <w:spacing w:val="-97"/>
        </w:rPr>
      </w:r>
      <w:r>
        <w:rPr/>
        <w:t>位的价值，并结合市场调查数据设计和调整工资架构体系。公司的福利体系以国家基本社会保障</w:t>
      </w:r>
    </w:p>
    <w:p>
      <w:pPr>
        <w:pStyle w:val="BodyText"/>
        <w:spacing w:line="272" w:lineRule="exact" w:before="1"/>
        <w:ind w:right="0"/>
        <w:jc w:val="left"/>
      </w:pPr>
      <w:r>
        <w:rPr>
          <w:spacing w:val="-1"/>
        </w:rPr>
        <w:t>制度为基础，同时实施企业年金计划，提供补充商业保险、贺金、抚慰金、探亲路途假等补充福</w:t>
      </w:r>
      <w:r>
        <w:rPr>
          <w:spacing w:val="-55"/>
        </w:rPr>
        <w:t> </w:t>
      </w:r>
      <w:r>
        <w:rPr>
          <w:spacing w:val="-55"/>
        </w:rPr>
      </w:r>
      <w:r>
        <w:rPr>
          <w:spacing w:val="-1"/>
        </w:rPr>
        <w:t>利，为员工提供丰富、完备的福利保障。公司通过构建全面薪酬体系，持续加强人力资源管理能</w:t>
      </w:r>
    </w:p>
    <w:p>
      <w:pPr>
        <w:pStyle w:val="BodyText"/>
        <w:spacing w:line="248" w:lineRule="exact"/>
        <w:ind w:right="0"/>
        <w:jc w:val="left"/>
        <w:rPr>
          <w:rFonts w:ascii="宋体" w:hAnsi="宋体" w:cs="宋体" w:eastAsia="宋体" w:hint="default"/>
          <w:sz w:val="24"/>
          <w:szCs w:val="24"/>
        </w:rPr>
      </w:pPr>
      <w:r>
        <w:rPr/>
        <w:t>力，为公司业务的稳健发展提供了持续、稳定的人才保证。</w:t>
      </w:r>
      <w:r>
        <w:rPr>
          <w:rFonts w:ascii="宋体" w:hAnsi="宋体" w:cs="宋体" w:eastAsia="宋体" w:hint="default"/>
          <w:sz w:val="24"/>
          <w:szCs w:val="24"/>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b w:val="0"/>
          <w:bCs w:val="0"/>
        </w:rPr>
      </w:pPr>
      <w:r>
        <w:rPr/>
        <w:t>（三）培训计划</w:t>
      </w:r>
      <w:r>
        <w:rPr>
          <w:b w:val="0"/>
          <w:bCs w:val="0"/>
        </w:rPr>
      </w:r>
    </w:p>
    <w:p>
      <w:pPr>
        <w:pStyle w:val="BodyText"/>
        <w:spacing w:line="240" w:lineRule="auto"/>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公司注重员工的职业发展和能力成长，为员工设计了“双通道的职业生涯发展”模式，规划</w:t>
      </w:r>
    </w:p>
    <w:p>
      <w:pPr>
        <w:pStyle w:val="BodyText"/>
        <w:spacing w:line="274" w:lineRule="exact" w:before="22"/>
        <w:ind w:right="0"/>
        <w:jc w:val="left"/>
        <w:rPr>
          <w:rFonts w:ascii="宋体" w:hAnsi="宋体" w:cs="宋体" w:eastAsia="宋体" w:hint="default"/>
        </w:rPr>
      </w:pPr>
      <w:r>
        <w:rPr>
          <w:spacing w:val="-1"/>
        </w:rPr>
        <w:t>了专业的“职业发展路径图”。员工可结合公司的岗位需求，依据自身特长、职业兴趣，选择适</w:t>
      </w:r>
      <w:r>
        <w:rPr>
          <w:spacing w:val="-55"/>
        </w:rPr>
        <w:t> </w:t>
      </w:r>
      <w:r>
        <w:rPr>
          <w:spacing w:val="-55"/>
        </w:rPr>
      </w:r>
      <w:r>
        <w:rPr/>
        <w:t>合的职业发展方向。</w:t>
      </w:r>
      <w:r>
        <w:rPr>
          <w:rFonts w:ascii="宋体" w:hAnsi="宋体" w:cs="宋体" w:eastAsia="宋体" w:hint="default"/>
        </w:rPr>
        <w:t> </w:t>
      </w:r>
    </w:p>
    <w:p>
      <w:pPr>
        <w:pStyle w:val="BodyText"/>
        <w:spacing w:line="245" w:lineRule="exact"/>
        <w:ind w:right="0" w:firstLine="419"/>
        <w:jc w:val="left"/>
      </w:pPr>
      <w:r>
        <w:rPr/>
        <w:t>为促进员工职业能力的持续提升，公司建立并不断完善了公司及事业部两级培养体系，为员</w:t>
      </w:r>
    </w:p>
    <w:p>
      <w:pPr>
        <w:pStyle w:val="BodyText"/>
        <w:spacing w:line="237" w:lineRule="auto" w:before="2"/>
        <w:ind w:right="228"/>
        <w:jc w:val="both"/>
      </w:pPr>
      <w:r>
        <w:rPr>
          <w:spacing w:val="-1"/>
        </w:rPr>
        <w:t>工制定系统的人力资源管理策略，提供基于社交的多元化、社会化学习和进修机会。两级培养体</w:t>
      </w:r>
      <w:r>
        <w:rPr>
          <w:spacing w:val="-55"/>
        </w:rPr>
        <w:t> </w:t>
      </w:r>
      <w:r>
        <w:rPr>
          <w:spacing w:val="-55"/>
        </w:rPr>
      </w:r>
      <w:r>
        <w:rPr>
          <w:spacing w:val="-1"/>
        </w:rPr>
        <w:t>系包括课堂学习、互动知识社区、</w:t>
      </w:r>
      <w:r>
        <w:rPr>
          <w:rFonts w:ascii="宋体" w:hAnsi="宋体" w:cs="宋体" w:eastAsia="宋体" w:hint="default"/>
          <w:spacing w:val="-1"/>
        </w:rPr>
        <w:t>E-Learning</w:t>
      </w:r>
      <w:r>
        <w:rPr>
          <w:spacing w:val="-1"/>
        </w:rPr>
        <w:t>、网络课堂、在岗培训、外派培训、项目实践和导</w:t>
      </w:r>
      <w:r>
        <w:rPr>
          <w:spacing w:val="-51"/>
        </w:rPr>
        <w:t> </w:t>
      </w:r>
      <w:r>
        <w:rPr>
          <w:spacing w:val="-51"/>
        </w:rPr>
      </w:r>
      <w:r>
        <w:rPr>
          <w:spacing w:val="-1"/>
        </w:rPr>
        <w:t>师辅导等多种学习形式，相关课程涵盖产品管理、项目管理、技术、销售技巧、自我提升及公司</w:t>
      </w:r>
    </w:p>
    <w:p>
      <w:pPr>
        <w:spacing w:after="0" w:line="237" w:lineRule="auto"/>
        <w:jc w:val="both"/>
        <w:sectPr>
          <w:headerReference w:type="default" r:id="rId27"/>
          <w:footerReference w:type="default" r:id="rId28"/>
          <w:pgSz w:w="11910" w:h="16840"/>
          <w:pgMar w:header="891" w:footer="1248" w:top="1260" w:bottom="1440" w:left="1580" w:right="1040"/>
          <w:pgNumType w:start="64"/>
        </w:sectPr>
      </w:pPr>
    </w:p>
    <w:p>
      <w:pPr>
        <w:spacing w:line="240" w:lineRule="auto" w:before="6"/>
        <w:rPr>
          <w:rFonts w:ascii="宋体" w:hAnsi="宋体" w:cs="宋体" w:eastAsia="宋体" w:hint="default"/>
          <w:sz w:val="13"/>
          <w:szCs w:val="13"/>
        </w:rPr>
      </w:pPr>
    </w:p>
    <w:p>
      <w:pPr>
        <w:pStyle w:val="BodyText"/>
        <w:spacing w:line="237" w:lineRule="auto" w:before="38"/>
        <w:ind w:right="228"/>
        <w:jc w:val="both"/>
        <w:rPr>
          <w:rFonts w:ascii="宋体" w:hAnsi="宋体" w:cs="宋体" w:eastAsia="宋体" w:hint="default"/>
          <w:sz w:val="24"/>
          <w:szCs w:val="24"/>
        </w:rPr>
      </w:pPr>
      <w:r>
        <w:rPr>
          <w:spacing w:val="-1"/>
        </w:rPr>
        <w:t>制度等多个领域，并设置了面向领导者的领导力培养方案，以及面向各类人群的专项培养计划。</w:t>
      </w:r>
      <w:r>
        <w:rPr>
          <w:spacing w:val="-55"/>
        </w:rPr>
        <w:t> </w:t>
      </w:r>
      <w:r>
        <w:rPr>
          <w:spacing w:val="-55"/>
        </w:rPr>
      </w:r>
      <w:r>
        <w:rPr>
          <w:spacing w:val="-1"/>
        </w:rPr>
        <w:t>为了更好的应对数字化时代的到来，公司结合当前技术发展趋势，重点在区块链，云计算和人工</w:t>
      </w:r>
      <w:r>
        <w:rPr>
          <w:spacing w:val="-55"/>
        </w:rPr>
        <w:t> </w:t>
      </w:r>
      <w:r>
        <w:rPr>
          <w:spacing w:val="-55"/>
        </w:rPr>
      </w:r>
      <w:r>
        <w:rPr>
          <w:spacing w:val="-5"/>
        </w:rPr>
        <w:t>智能等领域组织了多次培训，并通过</w:t>
      </w:r>
      <w:r>
        <w:rPr>
          <w:spacing w:val="-25"/>
        </w:rPr>
        <w:t> </w:t>
      </w:r>
      <w:r>
        <w:rPr>
          <w:rFonts w:ascii="宋体" w:hAnsi="宋体" w:cs="宋体" w:eastAsia="宋体" w:hint="default"/>
        </w:rPr>
        <w:t>Workshop</w:t>
      </w:r>
      <w:r>
        <w:rPr>
          <w:rFonts w:ascii="宋体" w:hAnsi="宋体" w:cs="宋体" w:eastAsia="宋体" w:hint="default"/>
          <w:spacing w:val="-25"/>
        </w:rPr>
        <w:t> </w:t>
      </w:r>
      <w:r>
        <w:rPr>
          <w:spacing w:val="-4"/>
        </w:rPr>
        <w:t>和开放日等活动，有力的保证了员工在前沿技术的</w:t>
      </w:r>
      <w:r>
        <w:rPr>
          <w:spacing w:val="-94"/>
        </w:rPr>
        <w:t> </w:t>
      </w:r>
      <w:r>
        <w:rPr>
          <w:spacing w:val="-94"/>
        </w:rPr>
      </w:r>
      <w:r>
        <w:rPr>
          <w:spacing w:val="-1"/>
        </w:rPr>
        <w:t>学习和发展。同时，针对全体员工公司设定了基于能力发展阶梯的定制课程，为员工的晋升做好</w:t>
      </w:r>
      <w:r>
        <w:rPr>
          <w:spacing w:val="-55"/>
        </w:rPr>
        <w:t> </w:t>
      </w:r>
      <w:r>
        <w:rPr>
          <w:spacing w:val="-55"/>
        </w:rPr>
      </w:r>
      <w:r>
        <w:rPr/>
        <w:t>知识储备，提供全面的成长支持、公平的职位晋升和发展空间。</w:t>
      </w:r>
      <w:r>
        <w:rPr>
          <w:rFonts w:ascii="宋体" w:hAnsi="宋体" w:cs="宋体" w:eastAsia="宋体" w:hint="default"/>
          <w:sz w:val="24"/>
          <w:szCs w:val="24"/>
        </w:rPr>
        <w:t> </w:t>
      </w:r>
    </w:p>
    <w:p>
      <w:pPr>
        <w:pStyle w:val="BodyText"/>
        <w:spacing w:line="272" w:lineRule="exact"/>
        <w:ind w:right="0"/>
        <w:jc w:val="both"/>
        <w:rPr>
          <w:rFonts w:ascii="宋体" w:hAnsi="宋体" w:cs="宋体" w:eastAsia="宋体" w:hint="default"/>
        </w:rPr>
      </w:pPr>
      <w:r>
        <w:rPr>
          <w:rFonts w:ascii="宋体"/>
          <w:w w:val="100"/>
        </w:rPr>
        <w:t> </w:t>
      </w:r>
    </w:p>
    <w:p>
      <w:pPr>
        <w:pStyle w:val="Heading3"/>
        <w:spacing w:line="272" w:lineRule="exact"/>
        <w:ind w:right="0"/>
        <w:jc w:val="both"/>
        <w:rPr>
          <w:b w:val="0"/>
          <w:bCs w:val="0"/>
        </w:rPr>
      </w:pPr>
      <w:r>
        <w:rPr/>
        <w:t>（四）劳务外包情况</w:t>
      </w:r>
      <w:r>
        <w:rPr>
          <w:b w:val="0"/>
          <w:bCs w:val="0"/>
        </w:rPr>
      </w:r>
    </w:p>
    <w:p>
      <w:pPr>
        <w:pStyle w:val="BodyText"/>
        <w:spacing w:line="274" w:lineRule="exact"/>
        <w:ind w:right="0"/>
        <w:jc w:val="both"/>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3,037,000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144,244,758</w:t>
            </w:r>
            <w:r>
              <w:rPr>
                <w:rFonts w:ascii="宋体"/>
                <w:sz w:val="21"/>
              </w:rPr>
              <w:t> </w:t>
            </w:r>
          </w:p>
        </w:tc>
      </w:tr>
    </w:tbl>
    <w:p>
      <w:pPr>
        <w:pStyle w:val="Heading2"/>
        <w:spacing w:line="274" w:lineRule="exact"/>
        <w:ind w:right="0"/>
        <w:jc w:val="left"/>
      </w:pPr>
      <w:r>
        <w:rPr/>
        <w:t> </w:t>
      </w:r>
    </w:p>
    <w:p>
      <w:pPr>
        <w:pStyle w:val="Heading3"/>
        <w:spacing w:line="274" w:lineRule="exact" w:before="1"/>
        <w:ind w:right="0"/>
        <w:jc w:val="left"/>
        <w:rPr>
          <w:b w:val="0"/>
          <w:bCs w:val="0"/>
        </w:rPr>
      </w:pPr>
      <w:r>
        <w:rPr/>
        <w:t>七、其他</w:t>
      </w:r>
      <w:r>
        <w:rPr>
          <w:b w:val="0"/>
          <w:bCs w:val="0"/>
        </w:rPr>
      </w: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BodyText"/>
        <w:spacing w:line="240" w:lineRule="auto" w:before="51"/>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91" w:footer="1248" w:top="1260" w:bottom="1440" w:left="1580" w:right="1040"/>
        </w:sectPr>
      </w:pPr>
    </w:p>
    <w:p>
      <w:pPr>
        <w:spacing w:line="240" w:lineRule="auto" w:before="0"/>
        <w:rPr>
          <w:rFonts w:ascii="宋体" w:hAnsi="宋体" w:cs="宋体" w:eastAsia="宋体" w:hint="default"/>
          <w:sz w:val="14"/>
          <w:szCs w:val="14"/>
        </w:rPr>
      </w:pPr>
    </w:p>
    <w:p>
      <w:pPr>
        <w:pStyle w:val="Heading1"/>
        <w:spacing w:line="240" w:lineRule="auto"/>
        <w:ind w:left="1777" w:right="1775"/>
        <w:jc w:val="center"/>
        <w:rPr>
          <w:b w:val="0"/>
          <w:bCs w:val="0"/>
        </w:rPr>
      </w:pPr>
      <w:r>
        <w:rPr/>
        <w:t>第九节</w:t>
      </w:r>
      <w:r>
        <w:rPr>
          <w:spacing w:val="-3"/>
        </w:rPr>
        <w:t> </w:t>
      </w:r>
      <w:bookmarkStart w:name="_bookmark8" w:id="16"/>
      <w:bookmarkEnd w:id="16"/>
      <w:r>
        <w:rPr/>
        <w:t>公</w:t>
      </w:r>
      <w:r>
        <w:rPr/>
        <w:t>司治理</w:t>
      </w:r>
      <w:r>
        <w:rPr>
          <w:b w:val="0"/>
          <w:bCs w:val="0"/>
        </w:rPr>
      </w:r>
    </w:p>
    <w:p>
      <w:pPr>
        <w:pStyle w:val="Heading3"/>
        <w:spacing w:line="274" w:lineRule="exact" w:before="193"/>
        <w:ind w:left="11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27"/>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公司长期致力于法人治理结构的构建和持续完善，严格按照《公司法》、《证券法》和中国</w:t>
      </w:r>
    </w:p>
    <w:p>
      <w:pPr>
        <w:pStyle w:val="BodyText"/>
        <w:spacing w:line="247" w:lineRule="exact"/>
        <w:ind w:left="118" w:right="0"/>
        <w:jc w:val="both"/>
      </w:pPr>
      <w:r>
        <w:rPr/>
        <w:t>证监会、证券交易所有关法律法规的要求，不断完善公司法人治理结构，规范化运作。公司按照</w:t>
      </w:r>
    </w:p>
    <w:p>
      <w:pPr>
        <w:pStyle w:val="BodyText"/>
        <w:spacing w:line="237" w:lineRule="auto"/>
        <w:ind w:left="118" w:right="108"/>
        <w:jc w:val="both"/>
        <w:rPr>
          <w:rFonts w:ascii="宋体" w:hAnsi="宋体" w:cs="宋体" w:eastAsia="宋体" w:hint="default"/>
        </w:rPr>
      </w:pPr>
      <w:r>
        <w:rPr>
          <w:spacing w:val="-1"/>
        </w:rPr>
        <w:t>《上市公司章程指引》、《上市公司治理准则》等规定修订了公司章程，制订、完善了《股东大</w:t>
      </w:r>
      <w:r>
        <w:rPr>
          <w:spacing w:val="-55"/>
        </w:rPr>
        <w:t> </w:t>
      </w:r>
      <w:r>
        <w:rPr>
          <w:spacing w:val="-55"/>
        </w:rPr>
      </w:r>
      <w:r>
        <w:rPr>
          <w:spacing w:val="-1"/>
        </w:rPr>
        <w:t>会议事规则》、《董事会议事规则》、《监事会议事规则》、《投资者关系管理制度》和《信息</w:t>
      </w:r>
      <w:r>
        <w:rPr>
          <w:spacing w:val="-55"/>
        </w:rPr>
        <w:t> </w:t>
      </w:r>
      <w:r>
        <w:rPr>
          <w:spacing w:val="-55"/>
        </w:rPr>
      </w:r>
      <w:r>
        <w:rPr>
          <w:spacing w:val="-1"/>
        </w:rPr>
        <w:t>披露事务管理制度》等制度，明确了公司重大事项的决策权限和程序，保障公司决策的科学性和</w:t>
      </w:r>
      <w:r>
        <w:rPr>
          <w:spacing w:val="-55"/>
        </w:rPr>
        <w:t> </w:t>
      </w:r>
      <w:r>
        <w:rPr>
          <w:spacing w:val="-55"/>
        </w:rPr>
      </w:r>
      <w:r>
        <w:rPr>
          <w:spacing w:val="-1"/>
        </w:rPr>
        <w:t>合理性。早在中国证监会《关于在上市公司建立独立董事制度指导意见》出台前，公司就已经建</w:t>
      </w:r>
      <w:r>
        <w:rPr>
          <w:spacing w:val="-55"/>
        </w:rPr>
        <w:t> </w:t>
      </w:r>
      <w:r>
        <w:rPr>
          <w:spacing w:val="-55"/>
        </w:rPr>
      </w:r>
      <w:r>
        <w:rPr>
          <w:spacing w:val="-1"/>
        </w:rPr>
        <w:t>立了独立董事制度，组建了董事会各专业委员会，促进了公司规范化建设。公司治理结构基本符</w:t>
      </w:r>
      <w:r>
        <w:rPr>
          <w:spacing w:val="-55"/>
        </w:rPr>
        <w:t> </w:t>
      </w:r>
      <w:r>
        <w:rPr>
          <w:spacing w:val="-55"/>
        </w:rPr>
      </w:r>
      <w:r>
        <w:rPr/>
        <w:t>合《上市公司治理准则》的要求。目前，公司是上海证券交易所“公司治理指数”的成份股。</w:t>
      </w:r>
      <w:r>
        <w:rPr>
          <w:rFonts w:ascii="宋体" w:hAnsi="宋体" w:cs="宋体" w:eastAsia="宋体" w:hint="default"/>
        </w:rPr>
        <w:t> </w:t>
      </w:r>
    </w:p>
    <w:p>
      <w:pPr>
        <w:pStyle w:val="BodyText"/>
        <w:spacing w:line="274" w:lineRule="exact" w:before="22"/>
        <w:ind w:left="538" w:right="0"/>
        <w:jc w:val="left"/>
      </w:pPr>
      <w:r>
        <w:rPr>
          <w:rFonts w:ascii="宋体" w:hAnsi="宋体" w:cs="宋体" w:eastAsia="宋体" w:hint="default"/>
        </w:rPr>
        <w:t>1</w:t>
      </w:r>
      <w:r>
        <w:rPr/>
        <w:t>、股东与股东大会</w:t>
      </w:r>
      <w:r>
        <w:rPr>
          <w:rFonts w:ascii="宋体" w:hAnsi="宋体" w:cs="宋体" w:eastAsia="宋体" w:hint="default"/>
          <w:w w:val="100"/>
        </w:rPr>
        <w:t> </w:t>
      </w:r>
      <w:r>
        <w:rPr>
          <w:spacing w:val="-2"/>
        </w:rPr>
        <w:t>公司严格按照《公司章程》、《股东大会议事规则》和有关法律、法规的要求，召集、召开</w:t>
      </w:r>
    </w:p>
    <w:p>
      <w:pPr>
        <w:pStyle w:val="BodyText"/>
        <w:spacing w:line="245" w:lineRule="exact"/>
        <w:ind w:left="118" w:right="0"/>
        <w:jc w:val="both"/>
      </w:pPr>
      <w:r>
        <w:rPr/>
        <w:t>股东大会，并聘请律师对股东大会的合法性出具《法律意见书》，保证所有股东对公司重大事项</w:t>
      </w:r>
    </w:p>
    <w:p>
      <w:pPr>
        <w:pStyle w:val="BodyText"/>
        <w:spacing w:line="272" w:lineRule="exact" w:before="27"/>
        <w:ind w:left="118" w:right="108"/>
        <w:jc w:val="both"/>
        <w:rPr>
          <w:rFonts w:ascii="宋体" w:hAnsi="宋体" w:cs="宋体" w:eastAsia="宋体" w:hint="default"/>
        </w:rPr>
      </w:pPr>
      <w:r>
        <w:rPr>
          <w:spacing w:val="-1"/>
        </w:rPr>
        <w:t>的知情权、参与权和表决权，确保所有股东享有平等地位，保证了股东大会的合法有效性。报告</w:t>
      </w:r>
      <w:r>
        <w:rPr>
          <w:spacing w:val="-55"/>
        </w:rPr>
        <w:t> </w:t>
      </w:r>
      <w:r>
        <w:rPr>
          <w:spacing w:val="-55"/>
        </w:rPr>
      </w:r>
      <w:r>
        <w:rPr/>
        <w:t>期内，公司共召开</w:t>
      </w:r>
      <w:r>
        <w:rPr>
          <w:spacing w:val="-53"/>
        </w:rPr>
        <w:t> </w:t>
      </w:r>
      <w:r>
        <w:rPr>
          <w:rFonts w:ascii="宋体" w:hAnsi="宋体" w:cs="宋体" w:eastAsia="宋体" w:hint="default"/>
        </w:rPr>
        <w:t>2</w:t>
      </w:r>
      <w:r>
        <w:rPr>
          <w:rFonts w:ascii="宋体" w:hAnsi="宋体" w:cs="宋体" w:eastAsia="宋体" w:hint="default"/>
          <w:spacing w:val="-55"/>
        </w:rPr>
        <w:t> </w:t>
      </w:r>
      <w:r>
        <w:rPr/>
        <w:t>次股东大会。</w:t>
      </w:r>
      <w:r>
        <w:rPr>
          <w:rFonts w:ascii="宋体" w:hAnsi="宋体" w:cs="宋体" w:eastAsia="宋体" w:hint="default"/>
        </w:rPr>
        <w:t> </w:t>
      </w:r>
    </w:p>
    <w:p>
      <w:pPr>
        <w:pStyle w:val="BodyText"/>
        <w:spacing w:line="247" w:lineRule="exact"/>
        <w:ind w:left="538" w:right="0"/>
        <w:jc w:val="left"/>
        <w:rPr>
          <w:rFonts w:ascii="宋体" w:hAnsi="宋体" w:cs="宋体" w:eastAsia="宋体" w:hint="default"/>
        </w:rPr>
      </w:pPr>
      <w:r>
        <w:rPr>
          <w:rFonts w:ascii="宋体" w:hAnsi="宋体" w:cs="宋体" w:eastAsia="宋体" w:hint="default"/>
        </w:rPr>
        <w:t>2</w:t>
      </w:r>
      <w:r>
        <w:rPr/>
        <w:t>、董事与董事会</w:t>
      </w:r>
      <w:r>
        <w:rPr>
          <w:rFonts w:ascii="宋体" w:hAnsi="宋体" w:cs="宋体" w:eastAsia="宋体" w:hint="default"/>
        </w:rPr>
        <w:t> </w:t>
      </w:r>
    </w:p>
    <w:p>
      <w:pPr>
        <w:pStyle w:val="BodyText"/>
        <w:spacing w:line="237" w:lineRule="auto"/>
        <w:ind w:left="118" w:right="108" w:firstLine="419"/>
        <w:jc w:val="both"/>
        <w:rPr>
          <w:rFonts w:ascii="宋体" w:hAnsi="宋体" w:cs="宋体" w:eastAsia="宋体" w:hint="default"/>
        </w:rPr>
      </w:pPr>
      <w:r>
        <w:rPr/>
        <w:t>公司董事会共有</w:t>
      </w:r>
      <w:r>
        <w:rPr>
          <w:spacing w:val="-50"/>
        </w:rPr>
        <w:t> </w:t>
      </w:r>
      <w:r>
        <w:rPr>
          <w:rFonts w:ascii="宋体" w:hAnsi="宋体" w:cs="宋体" w:eastAsia="宋体" w:hint="default"/>
        </w:rPr>
        <w:t>9</w:t>
      </w:r>
      <w:r>
        <w:rPr>
          <w:rFonts w:ascii="宋体" w:hAnsi="宋体" w:cs="宋体" w:eastAsia="宋体" w:hint="default"/>
          <w:spacing w:val="-52"/>
        </w:rPr>
        <w:t> </w:t>
      </w:r>
      <w:r>
        <w:rPr/>
        <w:t>名董事，其中独立董事</w:t>
      </w:r>
      <w:r>
        <w:rPr>
          <w:spacing w:val="-50"/>
        </w:rPr>
        <w:t> </w:t>
      </w:r>
      <w:r>
        <w:rPr>
          <w:rFonts w:ascii="宋体" w:hAnsi="宋体" w:cs="宋体" w:eastAsia="宋体" w:hint="default"/>
        </w:rPr>
        <w:t>3</w:t>
      </w:r>
      <w:r>
        <w:rPr>
          <w:rFonts w:ascii="宋体" w:hAnsi="宋体" w:cs="宋体" w:eastAsia="宋体" w:hint="default"/>
          <w:spacing w:val="-53"/>
        </w:rPr>
        <w:t> </w:t>
      </w:r>
      <w:r>
        <w:rPr/>
        <w:t>名，董事的选任、董事会的人数和人员构成均符</w:t>
      </w:r>
      <w:r>
        <w:rPr>
          <w:w w:val="100"/>
        </w:rPr>
        <w:t> </w:t>
      </w:r>
      <w:r>
        <w:rPr>
          <w:spacing w:val="-3"/>
        </w:rPr>
        <w:t>合法律、法规和《公司章程》的要求。董事会成员大多是 </w:t>
      </w:r>
      <w:r>
        <w:rPr>
          <w:rFonts w:ascii="宋体" w:hAnsi="宋体" w:cs="宋体" w:eastAsia="宋体" w:hint="default"/>
          <w:spacing w:val="-3"/>
        </w:rPr>
        <w:t>IT</w:t>
      </w:r>
      <w:r>
        <w:rPr>
          <w:spacing w:val="-3"/>
        </w:rPr>
        <w:t>、管理、财务等领域的专业、资深人</w:t>
      </w:r>
      <w:r>
        <w:rPr>
          <w:spacing w:val="-76"/>
        </w:rPr>
        <w:t> </w:t>
      </w:r>
      <w:r>
        <w:rPr>
          <w:spacing w:val="-76"/>
        </w:rPr>
      </w:r>
      <w:r>
        <w:rPr>
          <w:spacing w:val="-1"/>
        </w:rPr>
        <w:t>士，其中包括两位来自日本的国际化人才，也包括国内知名学者担任的独立董事，公司外部董事</w:t>
      </w:r>
      <w:r>
        <w:rPr>
          <w:spacing w:val="-55"/>
        </w:rPr>
        <w:t> </w:t>
      </w:r>
      <w:r>
        <w:rPr>
          <w:spacing w:val="-55"/>
        </w:rPr>
      </w:r>
      <w:r>
        <w:rPr>
          <w:spacing w:val="-1"/>
        </w:rPr>
        <w:t>占董事会多数席位。公司通过建立国际化、专业化的董事会，有效推动公司治理结构持续改善，</w:t>
      </w:r>
      <w:r>
        <w:rPr>
          <w:spacing w:val="-55"/>
        </w:rPr>
        <w:t> </w:t>
      </w:r>
      <w:r>
        <w:rPr>
          <w:spacing w:val="-55"/>
        </w:rPr>
      </w:r>
      <w:r>
        <w:rPr>
          <w:spacing w:val="-1"/>
        </w:rPr>
        <w:t>不断创新管理模式和业务模式，加快公司国际化的发展步伐，为公司经营业务的全球化布局、国</w:t>
      </w:r>
      <w:r>
        <w:rPr>
          <w:spacing w:val="-55"/>
        </w:rPr>
        <w:t> </w:t>
      </w:r>
      <w:r>
        <w:rPr>
          <w:spacing w:val="-55"/>
        </w:rPr>
      </w:r>
      <w:r>
        <w:rPr>
          <w:spacing w:val="-1"/>
        </w:rPr>
        <w:t>际并购策略的安全有效实施提供了宝贵的经验和支持。全体董事均能根据《董事会议事规则》等</w:t>
      </w:r>
      <w:r>
        <w:rPr>
          <w:spacing w:val="-55"/>
        </w:rPr>
        <w:t> </w:t>
      </w:r>
      <w:r>
        <w:rPr>
          <w:spacing w:val="-55"/>
        </w:rPr>
      </w:r>
      <w:r>
        <w:rPr>
          <w:spacing w:val="-6"/>
        </w:rPr>
        <w:t>制度有效行使董事会职权，勤勉尽责地履行职责和义务，积极参加相关培训，熟悉相关法律法规，</w:t>
      </w:r>
      <w:r>
        <w:rPr>
          <w:spacing w:val="-54"/>
        </w:rPr>
        <w:t> </w:t>
      </w:r>
      <w:r>
        <w:rPr>
          <w:spacing w:val="-54"/>
        </w:rPr>
      </w:r>
      <w:r>
        <w:rPr/>
        <w:t>强化规范运作的理念，提高对诚信意识的理解，完善公司治理结构。</w:t>
      </w:r>
      <w:r>
        <w:rPr>
          <w:rFonts w:ascii="宋体" w:hAnsi="宋体" w:cs="宋体" w:eastAsia="宋体" w:hint="default"/>
        </w:rPr>
        <w:t> </w:t>
      </w:r>
    </w:p>
    <w:p>
      <w:pPr>
        <w:pStyle w:val="BodyText"/>
        <w:spacing w:line="237" w:lineRule="auto" w:before="2"/>
        <w:ind w:left="118" w:right="108" w:firstLine="419"/>
        <w:jc w:val="both"/>
        <w:rPr>
          <w:rFonts w:ascii="宋体" w:hAnsi="宋体" w:cs="宋体" w:eastAsia="宋体" w:hint="default"/>
        </w:rPr>
      </w:pPr>
      <w:r>
        <w:rPr>
          <w:spacing w:val="-2"/>
        </w:rPr>
        <w:t>董事会下设战略委员会、审计委员会、提名委员会和薪酬与考核委员会四个专门委员会。各</w:t>
      </w:r>
      <w:r>
        <w:rPr>
          <w:w w:val="100"/>
        </w:rPr>
        <w:t> </w:t>
      </w:r>
      <w:r>
        <w:rPr>
          <w:spacing w:val="-1"/>
        </w:rPr>
        <w:t>专门委员会分工明确，权责分明，按各自职责范围认真审阅和讨论相关事项，形成意见后再提交</w:t>
      </w:r>
      <w:r>
        <w:rPr>
          <w:spacing w:val="-56"/>
        </w:rPr>
        <w:t> </w:t>
      </w:r>
      <w:r>
        <w:rPr>
          <w:spacing w:val="-56"/>
        </w:rPr>
      </w:r>
      <w:r>
        <w:rPr>
          <w:spacing w:val="-1"/>
        </w:rPr>
        <w:t>董事会审议，充分发挥专业优势，建立健全公司内部控制体系，保证公司决策的科学性。报告期</w:t>
      </w:r>
      <w:r>
        <w:rPr>
          <w:spacing w:val="-55"/>
        </w:rPr>
        <w:t> </w:t>
      </w:r>
      <w:r>
        <w:rPr>
          <w:spacing w:val="-55"/>
        </w:rPr>
      </w:r>
      <w:r>
        <w:rPr>
          <w:spacing w:val="-6"/>
        </w:rPr>
        <w:t>内，公司共召开</w:t>
      </w:r>
      <w:r>
        <w:rPr>
          <w:spacing w:val="-50"/>
        </w:rPr>
        <w:t> </w:t>
      </w:r>
      <w:r>
        <w:rPr>
          <w:rFonts w:ascii="宋体" w:hAnsi="宋体" w:cs="宋体" w:eastAsia="宋体" w:hint="default"/>
        </w:rPr>
        <w:t>8</w:t>
      </w:r>
      <w:r>
        <w:rPr>
          <w:rFonts w:ascii="宋体" w:hAnsi="宋体" w:cs="宋体" w:eastAsia="宋体" w:hint="default"/>
          <w:spacing w:val="-48"/>
        </w:rPr>
        <w:t> </w:t>
      </w:r>
      <w:r>
        <w:rPr>
          <w:spacing w:val="-5"/>
        </w:rPr>
        <w:t>次董事会会议，</w:t>
      </w:r>
      <w:r>
        <w:rPr>
          <w:rFonts w:ascii="宋体" w:hAnsi="宋体" w:cs="宋体" w:eastAsia="宋体" w:hint="default"/>
          <w:spacing w:val="-5"/>
        </w:rPr>
        <w:t>4</w:t>
      </w:r>
      <w:r>
        <w:rPr>
          <w:rFonts w:ascii="宋体" w:hAnsi="宋体" w:cs="宋体" w:eastAsia="宋体" w:hint="default"/>
          <w:spacing w:val="-50"/>
        </w:rPr>
        <w:t> </w:t>
      </w:r>
      <w:r>
        <w:rPr>
          <w:spacing w:val="-4"/>
        </w:rPr>
        <w:t>次董事会审计委员会会议，</w:t>
      </w:r>
      <w:r>
        <w:rPr>
          <w:rFonts w:ascii="宋体" w:hAnsi="宋体" w:cs="宋体" w:eastAsia="宋体" w:hint="default"/>
          <w:spacing w:val="-4"/>
        </w:rPr>
        <w:t>1</w:t>
      </w:r>
      <w:r>
        <w:rPr>
          <w:rFonts w:ascii="宋体" w:hAnsi="宋体" w:cs="宋体" w:eastAsia="宋体" w:hint="default"/>
          <w:spacing w:val="-48"/>
        </w:rPr>
        <w:t> </w:t>
      </w:r>
      <w:r>
        <w:rPr/>
        <w:t>次提名委员会会议和</w:t>
      </w:r>
      <w:r>
        <w:rPr>
          <w:spacing w:val="-48"/>
        </w:rPr>
        <w:t> </w:t>
      </w:r>
      <w:r>
        <w:rPr>
          <w:rFonts w:ascii="宋体" w:hAnsi="宋体" w:cs="宋体" w:eastAsia="宋体" w:hint="default"/>
        </w:rPr>
        <w:t>1</w:t>
      </w:r>
      <w:r>
        <w:rPr>
          <w:rFonts w:ascii="宋体" w:hAnsi="宋体" w:cs="宋体" w:eastAsia="宋体" w:hint="default"/>
          <w:spacing w:val="-48"/>
        </w:rPr>
        <w:t> </w:t>
      </w:r>
      <w:r>
        <w:rPr/>
        <w:t>次薪酬与</w:t>
      </w:r>
      <w:r>
        <w:rPr>
          <w:spacing w:val="-103"/>
        </w:rPr>
        <w:t> </w:t>
      </w:r>
      <w:r>
        <w:rPr>
          <w:spacing w:val="-103"/>
        </w:rPr>
      </w:r>
      <w:r>
        <w:rPr/>
        <w:t>考核委员会会议。</w:t>
      </w:r>
      <w:r>
        <w:rPr>
          <w:rFonts w:ascii="宋体" w:hAnsi="宋体" w:cs="宋体" w:eastAsia="宋体" w:hint="default"/>
        </w:rPr>
        <w:t> </w:t>
      </w:r>
    </w:p>
    <w:p>
      <w:pPr>
        <w:pStyle w:val="BodyText"/>
        <w:spacing w:line="274" w:lineRule="exact" w:before="22"/>
        <w:ind w:left="538" w:right="0"/>
        <w:jc w:val="left"/>
      </w:pPr>
      <w:r>
        <w:rPr>
          <w:rFonts w:ascii="宋体" w:hAnsi="宋体" w:cs="宋体" w:eastAsia="宋体" w:hint="default"/>
        </w:rPr>
        <w:t>3</w:t>
      </w:r>
      <w:r>
        <w:rPr/>
        <w:t>、监事与监事会</w:t>
      </w:r>
      <w:r>
        <w:rPr>
          <w:rFonts w:ascii="宋体" w:hAnsi="宋体" w:cs="宋体" w:eastAsia="宋体" w:hint="default"/>
          <w:w w:val="100"/>
        </w:rPr>
        <w:t> </w:t>
      </w:r>
      <w:r>
        <w:rPr>
          <w:spacing w:val="-2"/>
        </w:rPr>
        <w:t>公司监事会共有五名监事，其中职工代表监事两名，监事的选任、监事会的人数和人员构成</w:t>
      </w:r>
    </w:p>
    <w:p>
      <w:pPr>
        <w:pStyle w:val="BodyText"/>
        <w:spacing w:line="245" w:lineRule="exact"/>
        <w:ind w:left="118" w:right="0"/>
        <w:jc w:val="both"/>
      </w:pPr>
      <w:r>
        <w:rPr>
          <w:spacing w:val="-6"/>
        </w:rPr>
        <w:t>符合法律、法规和《公司章程》的要求。全体监事均能按照《监事会议事规则》等制度开展工作，</w:t>
      </w:r>
    </w:p>
    <w:p>
      <w:pPr>
        <w:pStyle w:val="BodyText"/>
        <w:spacing w:line="272" w:lineRule="exact" w:before="27"/>
        <w:ind w:left="118" w:right="108"/>
        <w:jc w:val="both"/>
        <w:rPr>
          <w:rFonts w:ascii="宋体" w:hAnsi="宋体" w:cs="宋体" w:eastAsia="宋体" w:hint="default"/>
        </w:rPr>
      </w:pPr>
      <w:r>
        <w:rPr>
          <w:spacing w:val="-1"/>
        </w:rPr>
        <w:t>对公司财务状况、重大事项的合法、合规性进行监督，积极了解公司内部控制的建设与评估，维</w:t>
      </w:r>
      <w:r>
        <w:rPr>
          <w:spacing w:val="-55"/>
        </w:rPr>
        <w:t> </w:t>
      </w:r>
      <w:r>
        <w:rPr>
          <w:spacing w:val="-55"/>
        </w:rPr>
      </w:r>
      <w:r>
        <w:rPr/>
        <w:t>护公司及股东的合法权益。报告期内，公司共召开</w:t>
      </w:r>
      <w:r>
        <w:rPr>
          <w:spacing w:val="-59"/>
        </w:rPr>
        <w:t> </w:t>
      </w:r>
      <w:r>
        <w:rPr>
          <w:rFonts w:ascii="宋体" w:hAnsi="宋体" w:cs="宋体" w:eastAsia="宋体" w:hint="default"/>
        </w:rPr>
        <w:t>4</w:t>
      </w:r>
      <w:r>
        <w:rPr>
          <w:rFonts w:ascii="宋体" w:hAnsi="宋体" w:cs="宋体" w:eastAsia="宋体" w:hint="default"/>
          <w:spacing w:val="-57"/>
        </w:rPr>
        <w:t> </w:t>
      </w:r>
      <w:r>
        <w:rPr/>
        <w:t>次监事会会议。</w:t>
      </w:r>
      <w:r>
        <w:rPr>
          <w:rFonts w:ascii="宋体" w:hAnsi="宋体" w:cs="宋体" w:eastAsia="宋体" w:hint="default"/>
        </w:rPr>
        <w:t> </w:t>
      </w:r>
    </w:p>
    <w:p>
      <w:pPr>
        <w:pStyle w:val="BodyText"/>
        <w:spacing w:line="272" w:lineRule="exact" w:before="1"/>
        <w:ind w:left="538" w:right="0"/>
        <w:jc w:val="left"/>
      </w:pPr>
      <w:r>
        <w:rPr>
          <w:rFonts w:ascii="宋体" w:hAnsi="宋体" w:cs="宋体" w:eastAsia="宋体" w:hint="default"/>
        </w:rPr>
        <w:t>4</w:t>
      </w:r>
      <w:r>
        <w:rPr/>
        <w:t>、绩效评价与激励约束机制</w:t>
      </w:r>
      <w:r>
        <w:rPr>
          <w:rFonts w:ascii="宋体" w:hAnsi="宋体" w:cs="宋体" w:eastAsia="宋体" w:hint="default"/>
          <w:w w:val="100"/>
        </w:rPr>
        <w:t> </w:t>
      </w:r>
      <w:r>
        <w:rPr>
          <w:spacing w:val="-2"/>
        </w:rPr>
        <w:t>公司建立了完善的绩效评价与激励约束机制，公司高级管理人员均由董事会聘任，董事会薪</w:t>
      </w:r>
    </w:p>
    <w:p>
      <w:pPr>
        <w:pStyle w:val="BodyText"/>
        <w:spacing w:line="247" w:lineRule="exact"/>
        <w:ind w:left="118" w:right="0"/>
        <w:jc w:val="both"/>
      </w:pPr>
      <w:r>
        <w:rPr/>
        <w:t>酬与考核委员会负责对公司高级管理人员的工作能力、履行情况、责任目标完成情况进行严格考</w:t>
      </w:r>
    </w:p>
    <w:p>
      <w:pPr>
        <w:pStyle w:val="BodyText"/>
        <w:spacing w:line="237" w:lineRule="auto" w:before="1"/>
        <w:ind w:left="118" w:right="108"/>
        <w:jc w:val="both"/>
        <w:rPr>
          <w:rFonts w:ascii="宋体" w:hAnsi="宋体" w:cs="宋体" w:eastAsia="宋体" w:hint="default"/>
        </w:rPr>
      </w:pPr>
      <w:r>
        <w:rPr>
          <w:spacing w:val="-1"/>
        </w:rPr>
        <w:t>评。同时，公司通过实施股权激励计划，进一步调动管理者和核心员工的工作积极性，对吸引和</w:t>
      </w:r>
      <w:r>
        <w:rPr>
          <w:spacing w:val="-55"/>
        </w:rPr>
        <w:t> </w:t>
      </w:r>
      <w:r>
        <w:rPr>
          <w:spacing w:val="-55"/>
        </w:rPr>
      </w:r>
      <w:r>
        <w:rPr>
          <w:spacing w:val="-1"/>
        </w:rPr>
        <w:t>保留优秀管理人才和核心员工起到积极的促进作用。通过激励机制的不断完善，有效的促进了公</w:t>
      </w:r>
      <w:r>
        <w:rPr>
          <w:spacing w:val="-55"/>
        </w:rPr>
        <w:t> </w:t>
      </w:r>
      <w:r>
        <w:rPr>
          <w:spacing w:val="-55"/>
        </w:rPr>
      </w:r>
      <w:r>
        <w:rPr>
          <w:spacing w:val="-1"/>
        </w:rPr>
        <w:t>司持续健康发展、完善公司法人治理结构。报告期内，公司限制性股票激励计划实施完毕，注册</w:t>
      </w:r>
      <w:r>
        <w:rPr>
          <w:spacing w:val="-55"/>
        </w:rPr>
        <w:t> </w:t>
      </w:r>
      <w:r>
        <w:rPr>
          <w:spacing w:val="-55"/>
        </w:rPr>
      </w:r>
      <w:r>
        <w:rPr/>
        <w:t>资本与股份总数发生变化，修订了公司章程相关条款。</w:t>
      </w:r>
      <w:r>
        <w:rPr>
          <w:rFonts w:ascii="宋体" w:hAnsi="宋体" w:cs="宋体" w:eastAsia="宋体" w:hint="default"/>
        </w:rPr>
        <w:t> </w:t>
      </w:r>
    </w:p>
    <w:p>
      <w:pPr>
        <w:pStyle w:val="BodyText"/>
        <w:spacing w:line="272" w:lineRule="exact" w:before="26"/>
        <w:ind w:left="538" w:right="0"/>
        <w:jc w:val="left"/>
      </w:pPr>
      <w:r>
        <w:rPr>
          <w:rFonts w:ascii="宋体" w:hAnsi="宋体" w:cs="宋体" w:eastAsia="宋体" w:hint="default"/>
        </w:rPr>
        <w:t>5</w:t>
      </w:r>
      <w:r>
        <w:rPr/>
        <w:t>、利益相关者、环境保护与社会责任</w:t>
      </w:r>
      <w:r>
        <w:rPr>
          <w:rFonts w:ascii="宋体" w:hAnsi="宋体" w:cs="宋体" w:eastAsia="宋体" w:hint="default"/>
          <w:w w:val="100"/>
        </w:rPr>
        <w:t> </w:t>
      </w:r>
      <w:r>
        <w:rPr>
          <w:spacing w:val="-2"/>
        </w:rPr>
        <w:t>公司能够充分尊重和维护相关利益者的合法权益，积极与相关利益者合作，加强与各方的沟</w:t>
      </w:r>
    </w:p>
    <w:p>
      <w:pPr>
        <w:pStyle w:val="BodyText"/>
        <w:spacing w:line="272" w:lineRule="exact" w:before="1"/>
        <w:ind w:left="118" w:right="108"/>
        <w:jc w:val="both"/>
      </w:pPr>
      <w:r>
        <w:rPr>
          <w:spacing w:val="-1"/>
        </w:rPr>
        <w:t>通和交流，实现股东、债权人、员工、客户、社区等各方利益的协调平衡，共同推动公司持续、</w:t>
      </w:r>
      <w:r>
        <w:rPr>
          <w:spacing w:val="-55"/>
        </w:rPr>
        <w:t> </w:t>
      </w:r>
      <w:r>
        <w:rPr>
          <w:spacing w:val="-55"/>
        </w:rPr>
      </w:r>
      <w:r>
        <w:rPr>
          <w:spacing w:val="-1"/>
        </w:rPr>
        <w:t>健康的发展。公司始终倡导绿色环保理念，积极推进节能减排和资源的合理利用，关注信息化对</w:t>
      </w:r>
    </w:p>
    <w:p>
      <w:pPr>
        <w:pStyle w:val="BodyText"/>
        <w:spacing w:line="272" w:lineRule="exact" w:before="1"/>
        <w:ind w:left="118" w:right="108"/>
        <w:jc w:val="both"/>
      </w:pPr>
      <w:r>
        <w:rPr>
          <w:spacing w:val="-1"/>
        </w:rPr>
        <w:t>于环境保护的积极作用。在保持公司持续发展、保障股东利益的同时，公司主动承担社会责任，</w:t>
      </w:r>
      <w:r>
        <w:rPr>
          <w:spacing w:val="-55"/>
        </w:rPr>
        <w:t> </w:t>
      </w:r>
      <w:r>
        <w:rPr>
          <w:spacing w:val="-55"/>
        </w:rPr>
      </w:r>
      <w:r>
        <w:rPr>
          <w:spacing w:val="-1"/>
        </w:rPr>
        <w:t>着力开展精准扶贫。在教育脱贫方面，公司稳步推进贫困地区农村义务教育学生营养改善计划，</w:t>
      </w:r>
    </w:p>
    <w:p>
      <w:pPr>
        <w:pStyle w:val="BodyText"/>
        <w:spacing w:line="249" w:lineRule="exact"/>
        <w:ind w:left="118" w:right="0"/>
        <w:jc w:val="both"/>
      </w:pPr>
      <w:r>
        <w:rPr>
          <w:spacing w:val="-4"/>
        </w:rPr>
        <w:t>开展“童梦•圆梦”行动，连续八年助学岫岩贫困学生；在兜底保障方面，向“三留守”人员提供</w:t>
      </w:r>
    </w:p>
    <w:p>
      <w:pPr>
        <w:spacing w:after="0" w:line="249" w:lineRule="exact"/>
        <w:jc w:val="both"/>
        <w:sectPr>
          <w:pgSz w:w="11910" w:h="16840"/>
          <w:pgMar w:header="891" w:footer="1248" w:top="1260" w:bottom="1440" w:left="1680" w:right="1160"/>
        </w:sectPr>
      </w:pPr>
    </w:p>
    <w:p>
      <w:pPr>
        <w:spacing w:line="240" w:lineRule="auto" w:before="6"/>
        <w:rPr>
          <w:rFonts w:ascii="宋体" w:hAnsi="宋体" w:cs="宋体" w:eastAsia="宋体" w:hint="default"/>
          <w:sz w:val="13"/>
          <w:szCs w:val="13"/>
        </w:rPr>
      </w:pPr>
    </w:p>
    <w:p>
      <w:pPr>
        <w:pStyle w:val="BodyText"/>
        <w:spacing w:line="240" w:lineRule="auto" w:before="36"/>
        <w:ind w:left="378" w:right="0"/>
        <w:jc w:val="left"/>
        <w:rPr>
          <w:rFonts w:ascii="宋体" w:hAnsi="宋体" w:cs="宋体" w:eastAsia="宋体" w:hint="default"/>
        </w:rPr>
      </w:pPr>
      <w:r>
        <w:rPr>
          <w:spacing w:val="-1"/>
        </w:rPr>
        <w:t>关爱服务，加强对“三留守”人员的生活救助。在转移就业扶贫方面，开展农民工数字综合服务</w:t>
      </w:r>
      <w:r>
        <w:rPr>
          <w:spacing w:val="-55"/>
        </w:rPr>
        <w:t> </w:t>
      </w:r>
      <w:r>
        <w:rPr>
          <w:spacing w:val="-55"/>
        </w:rPr>
      </w:r>
      <w:r>
        <w:rPr/>
        <w:t>平台系统建设，围绕农民工开展多样化、社会化综合服务，让农民工的工作、生活更加便利。</w:t>
      </w:r>
      <w:r>
        <w:rPr>
          <w:rFonts w:ascii="宋体" w:hAnsi="宋体" w:cs="宋体" w:eastAsia="宋体" w:hint="default"/>
        </w:rPr>
        <w:t> </w:t>
      </w:r>
    </w:p>
    <w:p>
      <w:pPr>
        <w:pStyle w:val="BodyText"/>
        <w:spacing w:line="274" w:lineRule="exact" w:before="22"/>
        <w:ind w:left="798" w:right="0"/>
        <w:jc w:val="left"/>
      </w:pPr>
      <w:r>
        <w:rPr>
          <w:rFonts w:ascii="宋体" w:hAnsi="宋体" w:cs="宋体" w:eastAsia="宋体" w:hint="default"/>
        </w:rPr>
        <w:t>6</w:t>
      </w:r>
      <w:r>
        <w:rPr/>
        <w:t>、信息披露与透明度</w:t>
      </w:r>
      <w:r>
        <w:rPr>
          <w:rFonts w:ascii="宋体" w:hAnsi="宋体" w:cs="宋体" w:eastAsia="宋体" w:hint="default"/>
          <w:w w:val="100"/>
        </w:rPr>
        <w:t> </w:t>
      </w:r>
      <w:r>
        <w:rPr>
          <w:spacing w:val="-2"/>
        </w:rPr>
        <w:t>公司严格按照《公司法》、《证券法》、《公司章程》、《股票上市规则》和《信息披露事</w:t>
      </w:r>
    </w:p>
    <w:p>
      <w:pPr>
        <w:pStyle w:val="BodyText"/>
        <w:spacing w:line="245" w:lineRule="exact"/>
        <w:ind w:left="378" w:right="0"/>
        <w:jc w:val="both"/>
      </w:pPr>
      <w:r>
        <w:rPr/>
        <w:t>务管理制度》的要求，真实、准确、完整、及时地披露公司相关信息，做好信息披露前的保密工</w:t>
      </w:r>
    </w:p>
    <w:p>
      <w:pPr>
        <w:pStyle w:val="BodyText"/>
        <w:spacing w:line="237" w:lineRule="auto" w:before="2"/>
        <w:ind w:left="378" w:right="468"/>
        <w:jc w:val="both"/>
        <w:rPr>
          <w:rFonts w:ascii="宋体" w:hAnsi="宋体" w:cs="宋体" w:eastAsia="宋体" w:hint="default"/>
        </w:rPr>
      </w:pPr>
      <w:r>
        <w:rPr>
          <w:spacing w:val="-1"/>
        </w:rPr>
        <w:t>作，保证公司信息披露的公开、公平和公正，并指定《上海证券报》、《中国证券报》以及上海</w:t>
      </w:r>
      <w:r>
        <w:rPr>
          <w:spacing w:val="-55"/>
        </w:rPr>
        <w:t> </w:t>
      </w:r>
      <w:r>
        <w:rPr>
          <w:spacing w:val="-55"/>
        </w:rPr>
      </w:r>
      <w:r>
        <w:rPr>
          <w:spacing w:val="-1"/>
        </w:rPr>
        <w:t>证券交易所网站为公司信息披露的媒体，使所有股东都有平等机会获得信息。在上海证券交易所</w:t>
      </w:r>
      <w:r>
        <w:rPr>
          <w:spacing w:val="-55"/>
        </w:rPr>
        <w:t> </w:t>
      </w:r>
      <w:r>
        <w:rPr>
          <w:spacing w:val="-55"/>
        </w:rPr>
      </w:r>
      <w:r>
        <w:rPr>
          <w:spacing w:val="-3"/>
        </w:rPr>
        <w:t>主办的“第九届中国公司治理论坛”上，公司荣获“</w:t>
      </w:r>
      <w:r>
        <w:rPr>
          <w:rFonts w:ascii="宋体" w:hAnsi="宋体" w:cs="宋体" w:eastAsia="宋体" w:hint="default"/>
          <w:spacing w:val="-3"/>
        </w:rPr>
        <w:t>2010 </w:t>
      </w:r>
      <w:r>
        <w:rPr>
          <w:spacing w:val="-3"/>
        </w:rPr>
        <w:t>年度董事会奖”，获得监管机构对东软</w:t>
      </w:r>
      <w:r>
        <w:rPr>
          <w:spacing w:val="-70"/>
        </w:rPr>
        <w:t> </w:t>
      </w:r>
      <w:r>
        <w:rPr>
          <w:spacing w:val="-70"/>
        </w:rPr>
      </w:r>
      <w:r>
        <w:rPr>
          <w:spacing w:val="-1"/>
        </w:rPr>
        <w:t>在公司治理方面的肯定。在中国上市公司董事会“金圆桌奖”的评选中，公司多次荣获“最佳董</w:t>
      </w:r>
      <w:r>
        <w:rPr>
          <w:spacing w:val="-55"/>
        </w:rPr>
        <w:t> </w:t>
      </w:r>
      <w:r>
        <w:rPr>
          <w:spacing w:val="-55"/>
        </w:rPr>
      </w:r>
      <w:r>
        <w:rPr>
          <w:spacing w:val="-1"/>
        </w:rPr>
        <w:t>事会”、“最具战略眼光董事长”、“最具社会责任董事长”、“企业家精神奖”、“最具创新</w:t>
      </w:r>
      <w:r>
        <w:rPr>
          <w:spacing w:val="-55"/>
        </w:rPr>
        <w:t> </w:t>
      </w:r>
      <w:r>
        <w:rPr>
          <w:spacing w:val="-55"/>
        </w:rPr>
      </w:r>
      <w:r>
        <w:rPr/>
        <w:t>力董秘”等奖项。报告期内，公司完成</w:t>
      </w:r>
      <w:r>
        <w:rPr>
          <w:spacing w:val="-55"/>
        </w:rPr>
        <w:t> </w:t>
      </w:r>
      <w:r>
        <w:rPr>
          <w:rFonts w:ascii="宋体" w:hAnsi="宋体" w:cs="宋体" w:eastAsia="宋体" w:hint="default"/>
        </w:rPr>
        <w:t>4</w:t>
      </w:r>
      <w:r>
        <w:rPr>
          <w:rFonts w:ascii="宋体" w:hAnsi="宋体" w:cs="宋体" w:eastAsia="宋体" w:hint="default"/>
          <w:spacing w:val="-57"/>
        </w:rPr>
        <w:t> </w:t>
      </w:r>
      <w:r>
        <w:rPr/>
        <w:t>份定期报告及</w:t>
      </w:r>
      <w:r>
        <w:rPr>
          <w:spacing w:val="-54"/>
        </w:rPr>
        <w:t> </w:t>
      </w:r>
      <w:r>
        <w:rPr>
          <w:rFonts w:ascii="宋体" w:hAnsi="宋体" w:cs="宋体" w:eastAsia="宋体" w:hint="default"/>
        </w:rPr>
        <w:t>43</w:t>
      </w:r>
      <w:r>
        <w:rPr>
          <w:rFonts w:ascii="宋体" w:hAnsi="宋体" w:cs="宋体" w:eastAsia="宋体" w:hint="default"/>
          <w:spacing w:val="-55"/>
        </w:rPr>
        <w:t> </w:t>
      </w:r>
      <w:r>
        <w:rPr/>
        <w:t>项临时公告的披露工作。</w:t>
      </w:r>
      <w:r>
        <w:rPr>
          <w:rFonts w:ascii="宋体" w:hAnsi="宋体" w:cs="宋体" w:eastAsia="宋体" w:hint="default"/>
        </w:rPr>
        <w:t> </w:t>
      </w:r>
    </w:p>
    <w:p>
      <w:pPr>
        <w:pStyle w:val="BodyText"/>
        <w:spacing w:line="272" w:lineRule="exact" w:before="26"/>
        <w:ind w:left="798" w:right="0"/>
        <w:jc w:val="left"/>
      </w:pPr>
      <w:r>
        <w:rPr>
          <w:rFonts w:ascii="宋体" w:hAnsi="宋体" w:cs="宋体" w:eastAsia="宋体" w:hint="default"/>
        </w:rPr>
        <w:t>7</w:t>
      </w:r>
      <w:r>
        <w:rPr/>
        <w:t>、投资者关系管理</w:t>
      </w:r>
      <w:r>
        <w:rPr>
          <w:rFonts w:ascii="宋体" w:hAnsi="宋体" w:cs="宋体" w:eastAsia="宋体" w:hint="default"/>
          <w:w w:val="100"/>
        </w:rPr>
        <w:t> </w:t>
      </w:r>
      <w:r>
        <w:rPr>
          <w:spacing w:val="-7"/>
        </w:rPr>
        <w:t>公司注重投资者关系管理，尤其是中小投资者在公司发展中的地位和作用。公司严格执行《投</w:t>
      </w:r>
    </w:p>
    <w:p>
      <w:pPr>
        <w:pStyle w:val="BodyText"/>
        <w:spacing w:line="272" w:lineRule="exact" w:before="2"/>
        <w:ind w:left="378" w:right="0"/>
        <w:jc w:val="left"/>
      </w:pPr>
      <w:r>
        <w:rPr>
          <w:spacing w:val="-7"/>
        </w:rPr>
        <w:t>资者关系管理制度》，通过公司主页投资者栏目、投资者咨询电话、投资者邮箱、公司现场接待、</w:t>
      </w:r>
      <w:r>
        <w:rPr>
          <w:spacing w:val="-14"/>
        </w:rPr>
        <w:t> </w:t>
      </w:r>
      <w:r>
        <w:rPr>
          <w:spacing w:val="-14"/>
        </w:rPr>
      </w:r>
      <w:r>
        <w:rPr>
          <w:spacing w:val="-1"/>
        </w:rPr>
        <w:t>各地路演等多种方式与投资者保持良好的沟通，让其得以全面了解公司情况，并认真听取投资者</w:t>
      </w:r>
    </w:p>
    <w:p>
      <w:pPr>
        <w:pStyle w:val="BodyText"/>
        <w:spacing w:line="247" w:lineRule="exact"/>
        <w:ind w:left="378" w:right="0"/>
        <w:jc w:val="both"/>
        <w:rPr>
          <w:rFonts w:ascii="宋体" w:hAnsi="宋体" w:cs="宋体" w:eastAsia="宋体" w:hint="default"/>
        </w:rPr>
      </w:pPr>
      <w:r>
        <w:rPr/>
        <w:t>对公司经营和战略发展的意见和建议。</w:t>
      </w:r>
      <w:r>
        <w:rPr>
          <w:rFonts w:ascii="宋体" w:hAnsi="宋体" w:cs="宋体" w:eastAsia="宋体" w:hint="default"/>
        </w:rPr>
        <w:t> </w:t>
      </w:r>
    </w:p>
    <w:p>
      <w:pPr>
        <w:pStyle w:val="BodyText"/>
        <w:spacing w:line="237" w:lineRule="auto"/>
        <w:ind w:left="378" w:right="468" w:firstLine="419"/>
        <w:jc w:val="both"/>
        <w:rPr>
          <w:rFonts w:ascii="宋体" w:hAnsi="宋体" w:cs="宋体" w:eastAsia="宋体" w:hint="default"/>
        </w:rPr>
      </w:pPr>
      <w:r>
        <w:rPr/>
        <w:t>报告期内，公司邀请投资者参加“东软解决方案论坛</w:t>
      </w:r>
      <w:r>
        <w:rPr>
          <w:spacing w:val="-46"/>
        </w:rPr>
        <w:t> </w:t>
      </w:r>
      <w:r>
        <w:rPr>
          <w:rFonts w:ascii="宋体" w:hAnsi="宋体" w:cs="宋体" w:eastAsia="宋体" w:hint="default"/>
          <w:spacing w:val="-3"/>
        </w:rPr>
        <w:t>2019</w:t>
      </w:r>
      <w:r>
        <w:rPr>
          <w:spacing w:val="-3"/>
        </w:rPr>
        <w:t>（成都）”，以便投资者能深入了</w:t>
      </w:r>
      <w:r>
        <w:rPr>
          <w:w w:val="100"/>
        </w:rPr>
        <w:t> </w:t>
      </w:r>
      <w:r>
        <w:rPr>
          <w:spacing w:val="-3"/>
        </w:rPr>
        <w:t>解公司创新和市场策略。</w:t>
      </w:r>
      <w:r>
        <w:rPr>
          <w:rFonts w:ascii="宋体" w:hAnsi="宋体" w:cs="宋体" w:eastAsia="宋体" w:hint="default"/>
          <w:spacing w:val="-3"/>
        </w:rPr>
        <w:t>2019</w:t>
      </w:r>
      <w:r>
        <w:rPr>
          <w:rFonts w:ascii="宋体" w:hAnsi="宋体" w:cs="宋体" w:eastAsia="宋体" w:hint="default"/>
          <w:spacing w:val="-32"/>
        </w:rPr>
        <w:t> </w:t>
      </w:r>
      <w:r>
        <w:rPr>
          <w:spacing w:val="-3"/>
        </w:rPr>
        <w:t>年度，公司现场接待投资者</w:t>
      </w:r>
      <w:r>
        <w:rPr>
          <w:spacing w:val="-32"/>
        </w:rPr>
        <w:t> </w:t>
      </w:r>
      <w:r>
        <w:rPr>
          <w:rFonts w:ascii="宋体" w:hAnsi="宋体" w:cs="宋体" w:eastAsia="宋体" w:hint="default"/>
        </w:rPr>
        <w:t>300</w:t>
      </w:r>
      <w:r>
        <w:rPr>
          <w:rFonts w:ascii="宋体" w:hAnsi="宋体" w:cs="宋体" w:eastAsia="宋体" w:hint="default"/>
          <w:spacing w:val="-32"/>
        </w:rPr>
        <w:t> </w:t>
      </w:r>
      <w:r>
        <w:rPr>
          <w:spacing w:val="-3"/>
        </w:rPr>
        <w:t>余人次调研，接听投资者咨询电话</w:t>
      </w:r>
      <w:r>
        <w:rPr>
          <w:spacing w:val="-96"/>
        </w:rPr>
        <w:t> </w:t>
      </w:r>
      <w:r>
        <w:rPr>
          <w:spacing w:val="-96"/>
        </w:rPr>
      </w:r>
      <w:r>
        <w:rPr>
          <w:rFonts w:ascii="宋体" w:hAnsi="宋体" w:cs="宋体" w:eastAsia="宋体" w:hint="default"/>
        </w:rPr>
        <w:t>1,000</w:t>
      </w:r>
      <w:r>
        <w:rPr>
          <w:rFonts w:ascii="宋体" w:hAnsi="宋体" w:cs="宋体" w:eastAsia="宋体" w:hint="default"/>
          <w:spacing w:val="-56"/>
        </w:rPr>
        <w:t> </w:t>
      </w:r>
      <w:r>
        <w:rPr/>
        <w:t>余次。</w:t>
      </w:r>
      <w:r>
        <w:rPr>
          <w:rFonts w:ascii="宋体" w:hAnsi="宋体" w:cs="宋体" w:eastAsia="宋体" w:hint="default"/>
        </w:rPr>
        <w:t> </w:t>
      </w:r>
    </w:p>
    <w:p>
      <w:pPr>
        <w:pStyle w:val="BodyText"/>
        <w:spacing w:line="274" w:lineRule="exact" w:before="22"/>
        <w:ind w:left="37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5" w:lineRule="exact"/>
        <w:ind w:left="37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78" w:right="0"/>
        <w:jc w:val="both"/>
        <w:rPr>
          <w:rFonts w:ascii="宋体" w:hAnsi="宋体" w:cs="宋体" w:eastAsia="宋体" w:hint="default"/>
        </w:rPr>
      </w:pPr>
      <w:r>
        <w:rPr>
          <w:rFonts w:ascii="宋体"/>
          <w:w w:val="100"/>
        </w:rPr>
        <w:t> </w:t>
      </w:r>
    </w:p>
    <w:p>
      <w:pPr>
        <w:pStyle w:val="Heading3"/>
        <w:spacing w:line="273" w:lineRule="exact"/>
        <w:ind w:left="378"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7"/>
        <w:rPr>
          <w:rFonts w:ascii="宋体" w:hAnsi="宋体" w:cs="宋体" w:eastAsia="宋体" w:hint="default"/>
          <w:b/>
          <w:bCs/>
          <w:sz w:val="2"/>
          <w:szCs w:val="2"/>
        </w:rPr>
      </w:pPr>
    </w:p>
    <w:tbl>
      <w:tblPr>
        <w:tblW w:w="0" w:type="auto"/>
        <w:jc w:val="left"/>
        <w:tblInd w:w="140" w:type="dxa"/>
        <w:tblLayout w:type="fixed"/>
        <w:tblCellMar>
          <w:top w:w="0" w:type="dxa"/>
          <w:left w:w="0" w:type="dxa"/>
          <w:bottom w:w="0" w:type="dxa"/>
          <w:right w:w="0" w:type="dxa"/>
        </w:tblCellMar>
        <w:tblLook w:val="01E0"/>
      </w:tblPr>
      <w:tblGrid>
        <w:gridCol w:w="2878"/>
        <w:gridCol w:w="1546"/>
        <w:gridCol w:w="2696"/>
        <w:gridCol w:w="2182"/>
      </w:tblGrid>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2"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询索引</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555"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sz w:val="21"/>
              </w:rPr>
              <w:t>2019-05-22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33"/>
                <w:sz w:val="21"/>
                <w:szCs w:val="21"/>
              </w:rPr>
              <w:t> </w:t>
            </w:r>
            <w:r>
              <w:rPr>
                <w:rFonts w:ascii="宋体" w:hAnsi="宋体" w:cs="宋体" w:eastAsia="宋体" w:hint="default"/>
                <w:sz w:val="21"/>
                <w:szCs w:val="21"/>
              </w:rPr>
              <w:t>海</w:t>
            </w:r>
            <w:r>
              <w:rPr>
                <w:rFonts w:ascii="宋体" w:hAnsi="宋体" w:cs="宋体" w:eastAsia="宋体" w:hint="default"/>
                <w:spacing w:val="-30"/>
                <w:sz w:val="21"/>
                <w:szCs w:val="21"/>
              </w:rPr>
              <w:t> </w:t>
            </w:r>
            <w:r>
              <w:rPr>
                <w:rFonts w:ascii="宋体" w:hAnsi="宋体" w:cs="宋体" w:eastAsia="宋体" w:hint="default"/>
                <w:sz w:val="21"/>
                <w:szCs w:val="21"/>
              </w:rPr>
              <w:t>证</w:t>
            </w:r>
            <w:r>
              <w:rPr>
                <w:rFonts w:ascii="宋体" w:hAnsi="宋体" w:cs="宋体" w:eastAsia="宋体" w:hint="default"/>
                <w:spacing w:val="-33"/>
                <w:sz w:val="21"/>
                <w:szCs w:val="21"/>
              </w:rPr>
              <w:t> </w:t>
            </w:r>
            <w:r>
              <w:rPr>
                <w:rFonts w:ascii="宋体" w:hAnsi="宋体" w:cs="宋体" w:eastAsia="宋体" w:hint="default"/>
                <w:sz w:val="21"/>
                <w:szCs w:val="21"/>
              </w:rPr>
              <w:t>券</w:t>
            </w:r>
            <w:r>
              <w:rPr>
                <w:rFonts w:ascii="宋体" w:hAnsi="宋体" w:cs="宋体" w:eastAsia="宋体" w:hint="default"/>
                <w:spacing w:val="-33"/>
                <w:sz w:val="21"/>
                <w:szCs w:val="21"/>
              </w:rPr>
              <w:t> </w:t>
            </w:r>
            <w:r>
              <w:rPr>
                <w:rFonts w:ascii="宋体" w:hAnsi="宋体" w:cs="宋体" w:eastAsia="宋体" w:hint="default"/>
                <w:sz w:val="21"/>
                <w:szCs w:val="21"/>
              </w:rPr>
              <w:t>交</w:t>
            </w:r>
            <w:r>
              <w:rPr>
                <w:rFonts w:ascii="宋体" w:hAnsi="宋体" w:cs="宋体" w:eastAsia="宋体" w:hint="default"/>
                <w:spacing w:val="-33"/>
                <w:sz w:val="21"/>
                <w:szCs w:val="21"/>
              </w:rPr>
              <w:t> </w:t>
            </w:r>
            <w:r>
              <w:rPr>
                <w:rFonts w:ascii="宋体" w:hAnsi="宋体" w:cs="宋体" w:eastAsia="宋体" w:hint="default"/>
                <w:sz w:val="21"/>
                <w:szCs w:val="21"/>
              </w:rPr>
              <w:t>易</w:t>
            </w:r>
            <w:r>
              <w:rPr>
                <w:rFonts w:ascii="宋体" w:hAnsi="宋体" w:cs="宋体" w:eastAsia="宋体" w:hint="default"/>
                <w:spacing w:val="-33"/>
                <w:sz w:val="21"/>
                <w:szCs w:val="21"/>
              </w:rPr>
              <w:t> </w:t>
            </w:r>
            <w:r>
              <w:rPr>
                <w:rFonts w:ascii="宋体" w:hAnsi="宋体" w:cs="宋体" w:eastAsia="宋体" w:hint="default"/>
                <w:sz w:val="21"/>
                <w:szCs w:val="21"/>
              </w:rPr>
              <w:t>所</w:t>
            </w:r>
            <w:r>
              <w:rPr>
                <w:rFonts w:ascii="宋体" w:hAnsi="宋体" w:cs="宋体" w:eastAsia="宋体" w:hint="default"/>
                <w:spacing w:val="-33"/>
                <w:sz w:val="21"/>
                <w:szCs w:val="21"/>
              </w:rPr>
              <w:t> </w:t>
            </w:r>
            <w:r>
              <w:rPr>
                <w:rFonts w:ascii="宋体" w:hAnsi="宋体" w:cs="宋体" w:eastAsia="宋体" w:hint="default"/>
                <w:sz w:val="21"/>
                <w:szCs w:val="21"/>
              </w:rPr>
              <w:t>网</w:t>
            </w:r>
            <w:r>
              <w:rPr>
                <w:rFonts w:ascii="宋体" w:hAnsi="宋体" w:cs="宋体" w:eastAsia="宋体" w:hint="default"/>
                <w:spacing w:val="-33"/>
                <w:sz w:val="21"/>
                <w:szCs w:val="21"/>
              </w:rPr>
              <w:t> </w:t>
            </w:r>
            <w:r>
              <w:rPr>
                <w:rFonts w:ascii="宋体" w:hAnsi="宋体" w:cs="宋体" w:eastAsia="宋体" w:hint="default"/>
                <w:sz w:val="21"/>
                <w:szCs w:val="21"/>
              </w:rPr>
              <w:t>站</w:t>
            </w:r>
          </w:p>
          <w:p>
            <w:pPr>
              <w:pStyle w:val="TableParagraph"/>
              <w:spacing w:line="274" w:lineRule="exact"/>
              <w:ind w:left="103" w:right="0"/>
              <w:jc w:val="left"/>
              <w:rPr>
                <w:rFonts w:ascii="宋体" w:hAnsi="宋体" w:cs="宋体" w:eastAsia="宋体" w:hint="default"/>
                <w:sz w:val="21"/>
                <w:szCs w:val="21"/>
              </w:rPr>
            </w:pPr>
            <w:hyperlink r:id="rId10">
              <w:r>
                <w:rPr>
                  <w:rFonts w:ascii="宋体"/>
                  <w:sz w:val="21"/>
                </w:rPr>
                <w:t>http://www.sse.com.cn</w:t>
              </w:r>
            </w:hyperlink>
            <w:r>
              <w:rPr>
                <w:rFonts w:ascii="宋体"/>
                <w:sz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2019-05-23 </w:t>
            </w:r>
          </w:p>
        </w:tc>
      </w:tr>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2019-11-20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33"/>
                <w:sz w:val="21"/>
                <w:szCs w:val="21"/>
              </w:rPr>
              <w:t> </w:t>
            </w:r>
            <w:r>
              <w:rPr>
                <w:rFonts w:ascii="宋体" w:hAnsi="宋体" w:cs="宋体" w:eastAsia="宋体" w:hint="default"/>
                <w:sz w:val="21"/>
                <w:szCs w:val="21"/>
              </w:rPr>
              <w:t>海</w:t>
            </w:r>
            <w:r>
              <w:rPr>
                <w:rFonts w:ascii="宋体" w:hAnsi="宋体" w:cs="宋体" w:eastAsia="宋体" w:hint="default"/>
                <w:spacing w:val="-30"/>
                <w:sz w:val="21"/>
                <w:szCs w:val="21"/>
              </w:rPr>
              <w:t> </w:t>
            </w:r>
            <w:r>
              <w:rPr>
                <w:rFonts w:ascii="宋体" w:hAnsi="宋体" w:cs="宋体" w:eastAsia="宋体" w:hint="default"/>
                <w:sz w:val="21"/>
                <w:szCs w:val="21"/>
              </w:rPr>
              <w:t>证</w:t>
            </w:r>
            <w:r>
              <w:rPr>
                <w:rFonts w:ascii="宋体" w:hAnsi="宋体" w:cs="宋体" w:eastAsia="宋体" w:hint="default"/>
                <w:spacing w:val="-33"/>
                <w:sz w:val="21"/>
                <w:szCs w:val="21"/>
              </w:rPr>
              <w:t> </w:t>
            </w:r>
            <w:r>
              <w:rPr>
                <w:rFonts w:ascii="宋体" w:hAnsi="宋体" w:cs="宋体" w:eastAsia="宋体" w:hint="default"/>
                <w:sz w:val="21"/>
                <w:szCs w:val="21"/>
              </w:rPr>
              <w:t>券</w:t>
            </w:r>
            <w:r>
              <w:rPr>
                <w:rFonts w:ascii="宋体" w:hAnsi="宋体" w:cs="宋体" w:eastAsia="宋体" w:hint="default"/>
                <w:spacing w:val="-33"/>
                <w:sz w:val="21"/>
                <w:szCs w:val="21"/>
              </w:rPr>
              <w:t> </w:t>
            </w:r>
            <w:r>
              <w:rPr>
                <w:rFonts w:ascii="宋体" w:hAnsi="宋体" w:cs="宋体" w:eastAsia="宋体" w:hint="default"/>
                <w:sz w:val="21"/>
                <w:szCs w:val="21"/>
              </w:rPr>
              <w:t>交</w:t>
            </w:r>
            <w:r>
              <w:rPr>
                <w:rFonts w:ascii="宋体" w:hAnsi="宋体" w:cs="宋体" w:eastAsia="宋体" w:hint="default"/>
                <w:spacing w:val="-33"/>
                <w:sz w:val="21"/>
                <w:szCs w:val="21"/>
              </w:rPr>
              <w:t> </w:t>
            </w:r>
            <w:r>
              <w:rPr>
                <w:rFonts w:ascii="宋体" w:hAnsi="宋体" w:cs="宋体" w:eastAsia="宋体" w:hint="default"/>
                <w:sz w:val="21"/>
                <w:szCs w:val="21"/>
              </w:rPr>
              <w:t>易</w:t>
            </w:r>
            <w:r>
              <w:rPr>
                <w:rFonts w:ascii="宋体" w:hAnsi="宋体" w:cs="宋体" w:eastAsia="宋体" w:hint="default"/>
                <w:spacing w:val="-33"/>
                <w:sz w:val="21"/>
                <w:szCs w:val="21"/>
              </w:rPr>
              <w:t> </w:t>
            </w:r>
            <w:r>
              <w:rPr>
                <w:rFonts w:ascii="宋体" w:hAnsi="宋体" w:cs="宋体" w:eastAsia="宋体" w:hint="default"/>
                <w:sz w:val="21"/>
                <w:szCs w:val="21"/>
              </w:rPr>
              <w:t>所</w:t>
            </w:r>
            <w:r>
              <w:rPr>
                <w:rFonts w:ascii="宋体" w:hAnsi="宋体" w:cs="宋体" w:eastAsia="宋体" w:hint="default"/>
                <w:spacing w:val="-33"/>
                <w:sz w:val="21"/>
                <w:szCs w:val="21"/>
              </w:rPr>
              <w:t> </w:t>
            </w:r>
            <w:r>
              <w:rPr>
                <w:rFonts w:ascii="宋体" w:hAnsi="宋体" w:cs="宋体" w:eastAsia="宋体" w:hint="default"/>
                <w:sz w:val="21"/>
                <w:szCs w:val="21"/>
              </w:rPr>
              <w:t>网</w:t>
            </w:r>
            <w:r>
              <w:rPr>
                <w:rFonts w:ascii="宋体" w:hAnsi="宋体" w:cs="宋体" w:eastAsia="宋体" w:hint="default"/>
                <w:spacing w:val="-33"/>
                <w:sz w:val="21"/>
                <w:szCs w:val="21"/>
              </w:rPr>
              <w:t> </w:t>
            </w:r>
            <w:r>
              <w:rPr>
                <w:rFonts w:ascii="宋体" w:hAnsi="宋体" w:cs="宋体" w:eastAsia="宋体" w:hint="default"/>
                <w:sz w:val="21"/>
                <w:szCs w:val="21"/>
              </w:rPr>
              <w:t>站</w:t>
            </w:r>
          </w:p>
          <w:p>
            <w:pPr>
              <w:pStyle w:val="TableParagraph"/>
              <w:spacing w:line="274" w:lineRule="exact"/>
              <w:ind w:left="103" w:right="0"/>
              <w:jc w:val="left"/>
              <w:rPr>
                <w:rFonts w:ascii="宋体" w:hAnsi="宋体" w:cs="宋体" w:eastAsia="宋体" w:hint="default"/>
                <w:sz w:val="21"/>
                <w:szCs w:val="21"/>
              </w:rPr>
            </w:pPr>
            <w:hyperlink r:id="rId10">
              <w:r>
                <w:rPr>
                  <w:rFonts w:ascii="宋体"/>
                  <w:sz w:val="21"/>
                </w:rPr>
                <w:t>http://www.sse.com.cn</w:t>
              </w:r>
            </w:hyperlink>
            <w:r>
              <w:rPr>
                <w:rFonts w:ascii="宋体"/>
                <w:sz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2019-11-21 </w:t>
            </w:r>
          </w:p>
        </w:tc>
      </w:tr>
    </w:tbl>
    <w:p>
      <w:pPr>
        <w:pStyle w:val="BodyText"/>
        <w:spacing w:line="240" w:lineRule="exact"/>
        <w:ind w:left="37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78" w:right="0"/>
        <w:jc w:val="left"/>
        <w:rPr>
          <w:rFonts w:ascii="宋体" w:hAnsi="宋体" w:cs="宋体" w:eastAsia="宋体" w:hint="default"/>
        </w:rPr>
      </w:pPr>
      <w:r>
        <w:rPr>
          <w:rFonts w:ascii="宋体"/>
          <w:w w:val="100"/>
        </w:rPr>
        <w:t> </w:t>
      </w:r>
    </w:p>
    <w:p>
      <w:pPr>
        <w:pStyle w:val="Heading3"/>
        <w:spacing w:line="272" w:lineRule="exact"/>
        <w:ind w:left="378"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spacing w:line="273" w:lineRule="exact" w:before="0"/>
        <w:ind w:left="378" w:right="0" w:firstLine="0"/>
        <w:jc w:val="left"/>
        <w:rPr>
          <w:rFonts w:ascii="宋体" w:hAnsi="宋体" w:cs="宋体" w:eastAsia="宋体" w:hint="default"/>
          <w:sz w:val="21"/>
          <w:szCs w:val="21"/>
        </w:rPr>
      </w:pPr>
      <w:r>
        <w:rPr>
          <w:rFonts w:ascii="宋体" w:hAnsi="宋体" w:cs="宋体" w:eastAsia="宋体" w:hint="default"/>
          <w:b/>
          <w:bCs/>
          <w:sz w:val="21"/>
          <w:szCs w:val="21"/>
        </w:rPr>
        <w:t>（一）董事参加董事会和股东大会的情况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1128"/>
        <w:gridCol w:w="847"/>
        <w:gridCol w:w="1100"/>
        <w:gridCol w:w="852"/>
        <w:gridCol w:w="967"/>
        <w:gridCol w:w="905"/>
        <w:gridCol w:w="845"/>
        <w:gridCol w:w="1503"/>
        <w:gridCol w:w="1306"/>
      </w:tblGrid>
      <w:tr>
        <w:trPr>
          <w:trHeight w:val="571" w:hRule="exact"/>
        </w:trPr>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347" w:right="242"/>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0" w:right="-1"/>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61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25" w:right="0"/>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sz w:val="21"/>
                <w:szCs w:val="21"/>
              </w:rPr>
              <w:t> </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1128"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0"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2" w:right="24"/>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10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40" w:lineRule="auto"/>
              <w:ind w:left="638" w:right="113" w:hanging="524"/>
              <w:jc w:val="left"/>
              <w:rPr>
                <w:rFonts w:ascii="宋体" w:hAnsi="宋体" w:cs="宋体" w:eastAsia="宋体" w:hint="default"/>
                <w:sz w:val="21"/>
                <w:szCs w:val="21"/>
              </w:rPr>
            </w:pPr>
            <w:r>
              <w:rPr>
                <w:rFonts w:ascii="宋体" w:hAnsi="宋体" w:cs="宋体" w:eastAsia="宋体" w:hint="default"/>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5" w:right="120"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刘积仁</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王勇峰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r>
      <w:tr>
        <w:trPr>
          <w:trHeight w:val="28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陈锡民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徐洪利</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r>
      <w:tr>
        <w:trPr>
          <w:trHeight w:val="28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冲谷宜保</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远藤浩一</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王巍</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r>
      <w:tr>
        <w:trPr>
          <w:trHeight w:val="28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邓锋</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刘淑莲</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 </w:t>
            </w:r>
          </w:p>
        </w:tc>
      </w:tr>
    </w:tbl>
    <w:p>
      <w:pPr>
        <w:pStyle w:val="BodyText"/>
        <w:spacing w:line="241" w:lineRule="exact"/>
        <w:ind w:left="37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91" w:footer="1248" w:top="1260" w:bottom="1440" w:left="1420" w:right="800"/>
        </w:sectPr>
      </w:pPr>
    </w:p>
    <w:p>
      <w:pPr>
        <w:spacing w:line="240" w:lineRule="auto" w:before="6"/>
        <w:rPr>
          <w:rFonts w:ascii="宋体" w:hAnsi="宋体" w:cs="宋体" w:eastAsia="宋体" w:hint="default"/>
          <w:sz w:val="13"/>
          <w:szCs w:val="13"/>
        </w:rPr>
      </w:pPr>
    </w:p>
    <w:p>
      <w:pPr>
        <w:pStyle w:val="BodyText"/>
        <w:spacing w:line="274" w:lineRule="exact" w:before="36"/>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b w:val="0"/>
          <w:bCs w:val="0"/>
        </w:rPr>
      </w:pPr>
      <w:r>
        <w:rPr/>
        <w:t>（二）独立董事对公司有关事项提出异议的情况</w:t>
      </w:r>
      <w:r>
        <w:rPr>
          <w:b w:val="0"/>
          <w:bCs w:val="0"/>
        </w:rPr>
      </w:r>
    </w:p>
    <w:p>
      <w:pPr>
        <w:pStyle w:val="BodyText"/>
        <w:spacing w:line="272"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71" w:lineRule="exact"/>
        <w:ind w:right="0"/>
        <w:jc w:val="left"/>
        <w:rPr>
          <w:b w:val="0"/>
          <w:bCs w:val="0"/>
        </w:rPr>
      </w:pPr>
      <w:r>
        <w:rPr/>
        <w:t>（三）其他</w:t>
      </w:r>
      <w:r>
        <w:rPr>
          <w:b w:val="0"/>
          <w:bCs w:val="0"/>
        </w:rPr>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before="27"/>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2" w:lineRule="exact"/>
        <w:ind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4" w:lineRule="exact" w:before="22"/>
        <w:ind w:right="205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存在同业竞争的，公司相应的解决措施、工作进度及后续工作计划</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2" w:lineRule="exact" w:before="2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为维护公司及股东的利益，面对国际经济形势带来的挑战和行业发展的机遇，促进公司在全</w:t>
      </w:r>
    </w:p>
    <w:p>
      <w:pPr>
        <w:pStyle w:val="BodyText"/>
        <w:spacing w:line="272" w:lineRule="exact" w:before="2"/>
        <w:ind w:right="0"/>
        <w:jc w:val="left"/>
      </w:pPr>
      <w:r>
        <w:rPr>
          <w:spacing w:val="-2"/>
        </w:rPr>
        <w:t>球化进程中持续稳定发展，有效激励高级管理人员，公司根据所处行业特点、市场趋势和公司自</w:t>
      </w:r>
      <w:r>
        <w:rPr>
          <w:spacing w:val="-25"/>
        </w:rPr>
        <w:t> </w:t>
      </w:r>
      <w:r>
        <w:rPr>
          <w:spacing w:val="-25"/>
        </w:rPr>
      </w:r>
      <w:r>
        <w:rPr>
          <w:spacing w:val="-2"/>
        </w:rPr>
        <w:t>身的实际情况，持续加强对高级管理人员的考评，有效应用高级管理人员的胜任能力模型，继续</w:t>
      </w:r>
    </w:p>
    <w:p>
      <w:pPr>
        <w:pStyle w:val="BodyText"/>
        <w:spacing w:line="272" w:lineRule="exact" w:before="1"/>
        <w:ind w:right="0"/>
        <w:jc w:val="left"/>
      </w:pPr>
      <w:r>
        <w:rPr>
          <w:spacing w:val="-2"/>
        </w:rPr>
        <w:t>采取平衡计分卡、职能述职评价等考核评价方式，并结合限制性股票激励计划，持续促进高级管</w:t>
      </w:r>
      <w:r>
        <w:rPr>
          <w:spacing w:val="-25"/>
        </w:rPr>
        <w:t> </w:t>
      </w:r>
      <w:r>
        <w:rPr>
          <w:spacing w:val="-25"/>
        </w:rPr>
      </w:r>
      <w:r>
        <w:rPr>
          <w:spacing w:val="-2"/>
        </w:rPr>
        <w:t>理人员对经营业绩及公司长远发展目标的关注。注重领导力的提升和对企业发展的贡献，提升了</w:t>
      </w:r>
    </w:p>
    <w:p>
      <w:pPr>
        <w:pStyle w:val="BodyText"/>
        <w:spacing w:line="272" w:lineRule="exact" w:before="1"/>
        <w:ind w:right="0"/>
        <w:jc w:val="left"/>
      </w:pPr>
      <w:r>
        <w:rPr>
          <w:spacing w:val="-2"/>
        </w:rPr>
        <w:t>高级管理人员的岗位责任感和自豪感，对促进高级管理人员的稳定和发展起到了较好的作用。面</w:t>
      </w:r>
      <w:r>
        <w:rPr>
          <w:spacing w:val="-25"/>
        </w:rPr>
        <w:t> </w:t>
      </w:r>
      <w:r>
        <w:rPr>
          <w:spacing w:val="-25"/>
        </w:rPr>
      </w:r>
      <w:r>
        <w:rPr>
          <w:spacing w:val="-2"/>
        </w:rPr>
        <w:t>对公司全球化和多元化的发展，公司还将继续完善更有效的高级管理人员的激励和约束机制，以</w:t>
      </w:r>
    </w:p>
    <w:p>
      <w:pPr>
        <w:pStyle w:val="BodyText"/>
        <w:spacing w:line="247" w:lineRule="exact"/>
        <w:ind w:right="0"/>
        <w:jc w:val="left"/>
        <w:rPr>
          <w:rFonts w:ascii="宋体" w:hAnsi="宋体" w:cs="宋体" w:eastAsia="宋体" w:hint="default"/>
        </w:rPr>
      </w:pPr>
      <w:r>
        <w:rPr/>
        <w:t>持续提高公司业绩和运营质量。</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228" w:firstLine="419"/>
        <w:jc w:val="both"/>
      </w:pPr>
      <w:r>
        <w:rPr>
          <w:spacing w:val="-4"/>
        </w:rPr>
        <w:t>与本年度报告公告的同时，公司披露了《</w:t>
      </w:r>
      <w:r>
        <w:rPr>
          <w:rFonts w:ascii="宋体" w:hAnsi="宋体" w:cs="宋体" w:eastAsia="宋体" w:hint="default"/>
          <w:spacing w:val="-4"/>
        </w:rPr>
        <w:t>2019</w:t>
      </w:r>
      <w:r>
        <w:rPr>
          <w:rFonts w:ascii="宋体" w:hAnsi="宋体" w:cs="宋体" w:eastAsia="宋体" w:hint="default"/>
          <w:spacing w:val="-43"/>
        </w:rPr>
        <w:t> </w:t>
      </w:r>
      <w:r>
        <w:rPr>
          <w:spacing w:val="-6"/>
        </w:rPr>
        <w:t>年度内部控制评价报告》，对</w:t>
      </w:r>
      <w:r>
        <w:rPr>
          <w:spacing w:val="-42"/>
        </w:rPr>
        <w:t> </w:t>
      </w:r>
      <w:r>
        <w:rPr>
          <w:rFonts w:ascii="宋体" w:hAnsi="宋体" w:cs="宋体" w:eastAsia="宋体" w:hint="default"/>
        </w:rPr>
        <w:t>2019</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w w:val="100"/>
        </w:rPr>
        <w:t> </w:t>
      </w:r>
      <w:r>
        <w:rPr>
          <w:spacing w:val="-1"/>
        </w:rPr>
        <w:t>日（内部控制评价报告基准日）的内部控制有效性进行了评价。根据公司财务报告内部控制重大</w:t>
      </w:r>
      <w:r>
        <w:rPr>
          <w:spacing w:val="-55"/>
        </w:rPr>
        <w:t> </w:t>
      </w:r>
      <w:r>
        <w:rPr>
          <w:spacing w:val="-55"/>
        </w:rPr>
      </w:r>
      <w:r>
        <w:rPr>
          <w:spacing w:val="-6"/>
        </w:rPr>
        <w:t>缺陷的认定情况，于内部控制评价报告基准日，不存在财务报告内部控制重大缺陷，董事会认为，</w:t>
      </w:r>
      <w:r>
        <w:rPr>
          <w:spacing w:val="-54"/>
        </w:rPr>
        <w:t> </w:t>
      </w:r>
      <w:r>
        <w:rPr>
          <w:spacing w:val="-54"/>
        </w:rPr>
      </w:r>
      <w:r>
        <w:rPr>
          <w:spacing w:val="-1"/>
        </w:rPr>
        <w:t>公司已按照企业内部控制规范体系和相关规定的要求在所有重大方面保持了有效的财务报告内部</w:t>
      </w:r>
      <w:r>
        <w:rPr>
          <w:spacing w:val="-55"/>
        </w:rPr>
        <w:t> </w:t>
      </w:r>
      <w:r>
        <w:rPr>
          <w:spacing w:val="-55"/>
        </w:rPr>
      </w:r>
      <w:r>
        <w:rPr>
          <w:spacing w:val="-1"/>
        </w:rPr>
        <w:t>控制。根据公司非财务报告内部控制重大缺陷认定情况，于内部控制评价报告基准日，公司未发</w:t>
      </w:r>
      <w:r>
        <w:rPr>
          <w:spacing w:val="-55"/>
        </w:rPr>
        <w:t> </w:t>
      </w:r>
      <w:r>
        <w:rPr>
          <w:spacing w:val="-55"/>
        </w:rPr>
      </w:r>
      <w:r>
        <w:rPr>
          <w:spacing w:val="-1"/>
        </w:rPr>
        <w:t>现非财务报告内部控制重大缺陷。自内部控制评价报告基准日至内部控制评价报告发出日之间未</w:t>
      </w:r>
      <w:r>
        <w:rPr>
          <w:spacing w:val="-55"/>
        </w:rPr>
        <w:t> </w:t>
      </w:r>
      <w:r>
        <w:rPr>
          <w:spacing w:val="-55"/>
        </w:rPr>
      </w:r>
      <w:r>
        <w:rPr/>
        <w:t>发</w:t>
      </w:r>
      <w:r>
        <w:rPr>
          <w:spacing w:val="-61"/>
        </w:rPr>
        <w:t> </w:t>
      </w:r>
      <w:r>
        <w:rPr/>
        <w:t>生</w:t>
      </w:r>
      <w:r>
        <w:rPr>
          <w:spacing w:val="-61"/>
        </w:rPr>
        <w:t> </w:t>
      </w:r>
      <w:r>
        <w:rPr/>
        <w:t>影</w:t>
      </w:r>
      <w:r>
        <w:rPr>
          <w:spacing w:val="-61"/>
        </w:rPr>
        <w:t> </w:t>
      </w:r>
      <w:r>
        <w:rPr/>
        <w:t>响</w:t>
      </w:r>
      <w:r>
        <w:rPr>
          <w:spacing w:val="-64"/>
        </w:rPr>
        <w:t> </w:t>
      </w:r>
      <w:r>
        <w:rPr/>
        <w:t>内</w:t>
      </w:r>
      <w:r>
        <w:rPr>
          <w:spacing w:val="-61"/>
        </w:rPr>
        <w:t> </w:t>
      </w:r>
      <w:r>
        <w:rPr/>
        <w:t>部</w:t>
      </w:r>
      <w:r>
        <w:rPr>
          <w:spacing w:val="-61"/>
        </w:rPr>
        <w:t> </w:t>
      </w:r>
      <w:r>
        <w:rPr/>
        <w:t>控</w:t>
      </w:r>
      <w:r>
        <w:rPr>
          <w:spacing w:val="-64"/>
        </w:rPr>
        <w:t> </w:t>
      </w:r>
      <w:r>
        <w:rPr/>
        <w:t>制</w:t>
      </w:r>
      <w:r>
        <w:rPr>
          <w:spacing w:val="-61"/>
        </w:rPr>
        <w:t> </w:t>
      </w:r>
      <w:r>
        <w:rPr/>
        <w:t>有</w:t>
      </w:r>
      <w:r>
        <w:rPr>
          <w:spacing w:val="-64"/>
        </w:rPr>
        <w:t> </w:t>
      </w:r>
      <w:r>
        <w:rPr/>
        <w:t>效</w:t>
      </w:r>
      <w:r>
        <w:rPr>
          <w:spacing w:val="-61"/>
        </w:rPr>
        <w:t> </w:t>
      </w:r>
      <w:r>
        <w:rPr/>
        <w:t>性</w:t>
      </w:r>
      <w:r>
        <w:rPr>
          <w:spacing w:val="-61"/>
        </w:rPr>
        <w:t> </w:t>
      </w:r>
      <w:r>
        <w:rPr/>
        <w:t>评</w:t>
      </w:r>
      <w:r>
        <w:rPr>
          <w:spacing w:val="-61"/>
        </w:rPr>
        <w:t> </w:t>
      </w:r>
      <w:r>
        <w:rPr/>
        <w:t>价</w:t>
      </w:r>
      <w:r>
        <w:rPr>
          <w:spacing w:val="-64"/>
        </w:rPr>
        <w:t> </w:t>
      </w:r>
      <w:r>
        <w:rPr/>
        <w:t>结</w:t>
      </w:r>
      <w:r>
        <w:rPr>
          <w:spacing w:val="-61"/>
        </w:rPr>
        <w:t> </w:t>
      </w:r>
      <w:r>
        <w:rPr/>
        <w:t>论</w:t>
      </w:r>
      <w:r>
        <w:rPr>
          <w:spacing w:val="-61"/>
        </w:rPr>
        <w:t> </w:t>
      </w:r>
      <w:r>
        <w:rPr/>
        <w:t>的</w:t>
      </w:r>
      <w:r>
        <w:rPr>
          <w:spacing w:val="-64"/>
        </w:rPr>
        <w:t> </w:t>
      </w:r>
      <w:r>
        <w:rPr/>
        <w:t>因</w:t>
      </w:r>
      <w:r>
        <w:rPr>
          <w:spacing w:val="-61"/>
        </w:rPr>
        <w:t> </w:t>
      </w:r>
      <w:r>
        <w:rPr/>
        <w:t>素</w:t>
      </w:r>
      <w:r>
        <w:rPr>
          <w:spacing w:val="-64"/>
        </w:rPr>
        <w:t> </w:t>
      </w:r>
      <w:r>
        <w:rPr/>
        <w:t>。</w:t>
      </w:r>
      <w:r>
        <w:rPr>
          <w:spacing w:val="-61"/>
        </w:rPr>
        <w:t> </w:t>
      </w:r>
      <w:r>
        <w:rPr/>
        <w:t>具</w:t>
      </w:r>
      <w:r>
        <w:rPr>
          <w:spacing w:val="-61"/>
        </w:rPr>
        <w:t> </w:t>
      </w:r>
      <w:r>
        <w:rPr/>
        <w:t>体</w:t>
      </w:r>
      <w:r>
        <w:rPr>
          <w:spacing w:val="-61"/>
        </w:rPr>
        <w:t> </w:t>
      </w:r>
      <w:r>
        <w:rPr/>
        <w:t>内</w:t>
      </w:r>
      <w:r>
        <w:rPr>
          <w:spacing w:val="-64"/>
        </w:rPr>
        <w:t> </w:t>
      </w:r>
      <w:r>
        <w:rPr/>
        <w:t>容</w:t>
      </w:r>
      <w:r>
        <w:rPr>
          <w:spacing w:val="-61"/>
        </w:rPr>
        <w:t> </w:t>
      </w:r>
      <w:r>
        <w:rPr/>
        <w:t>，</w:t>
      </w:r>
      <w:r>
        <w:rPr>
          <w:spacing w:val="-61"/>
        </w:rPr>
        <w:t> </w:t>
      </w:r>
      <w:r>
        <w:rPr/>
        <w:t>详</w:t>
      </w:r>
      <w:r>
        <w:rPr>
          <w:spacing w:val="-64"/>
        </w:rPr>
        <w:t> </w:t>
      </w:r>
      <w:r>
        <w:rPr/>
        <w:t>见</w:t>
      </w:r>
      <w:r>
        <w:rPr>
          <w:spacing w:val="-61"/>
        </w:rPr>
        <w:t> </w:t>
      </w:r>
      <w:r>
        <w:rPr/>
        <w:t>上</w:t>
      </w:r>
      <w:r>
        <w:rPr>
          <w:spacing w:val="-64"/>
        </w:rPr>
        <w:t> </w:t>
      </w:r>
      <w:r>
        <w:rPr/>
        <w:t>海</w:t>
      </w:r>
      <w:r>
        <w:rPr>
          <w:spacing w:val="-61"/>
        </w:rPr>
        <w:t> </w:t>
      </w:r>
      <w:r>
        <w:rPr/>
        <w:t>证</w:t>
      </w:r>
      <w:r>
        <w:rPr>
          <w:spacing w:val="-61"/>
        </w:rPr>
        <w:t> </w:t>
      </w:r>
      <w:r>
        <w:rPr/>
        <w:t>券</w:t>
      </w:r>
      <w:r>
        <w:rPr>
          <w:spacing w:val="-61"/>
        </w:rPr>
        <w:t> </w:t>
      </w:r>
      <w:r>
        <w:rPr/>
        <w:t>交</w:t>
      </w:r>
      <w:r>
        <w:rPr>
          <w:spacing w:val="-64"/>
        </w:rPr>
        <w:t> </w:t>
      </w:r>
      <w:r>
        <w:rPr/>
        <w:t>易</w:t>
      </w:r>
      <w:r>
        <w:rPr>
          <w:spacing w:val="-61"/>
        </w:rPr>
        <w:t> </w:t>
      </w:r>
      <w:r>
        <w:rPr/>
        <w:t>所</w:t>
      </w:r>
      <w:r>
        <w:rPr>
          <w:spacing w:val="-61"/>
        </w:rPr>
        <w:t> </w:t>
      </w:r>
      <w:r>
        <w:rPr/>
        <w:t>网</w:t>
      </w:r>
      <w:r>
        <w:rPr>
          <w:spacing w:val="-64"/>
        </w:rPr>
        <w:t> </w:t>
      </w:r>
      <w:r>
        <w:rPr/>
        <w:t>站</w:t>
      </w:r>
    </w:p>
    <w:p>
      <w:pPr>
        <w:pStyle w:val="BodyText"/>
        <w:spacing w:line="272" w:lineRule="exact" w:before="26"/>
        <w:ind w:right="4036"/>
        <w:jc w:val="left"/>
        <w:rPr>
          <w:rFonts w:ascii="宋体" w:hAnsi="宋体" w:cs="宋体" w:eastAsia="宋体" w:hint="default"/>
        </w:rPr>
      </w:pPr>
      <w:r>
        <w:rPr/>
        <w:t>（</w:t>
      </w:r>
      <w:hyperlink r:id="rId10">
        <w:r>
          <w:rPr>
            <w:rFonts w:ascii="宋体" w:hAnsi="宋体" w:cs="宋体" w:eastAsia="宋体" w:hint="default"/>
          </w:rPr>
          <w:t>http://www.sse.com.cn</w:t>
        </w:r>
      </w:hyperlink>
      <w:r>
        <w:rPr/>
        <w:t>）。</w:t>
      </w:r>
      <w:r>
        <w:rPr>
          <w:rFonts w:ascii="宋体" w:hAnsi="宋体" w:cs="宋体" w:eastAsia="宋体" w:hint="default"/>
          <w:w w:val="100"/>
        </w:rPr>
        <w:t> </w:t>
      </w:r>
      <w:r>
        <w:rPr/>
        <w:t>报告期内部控制存在重大缺陷情况的说明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4"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91" w:footer="1248" w:top="1260" w:bottom="1440" w:left="1580" w:right="1040"/>
        </w:sectPr>
      </w:pPr>
    </w:p>
    <w:p>
      <w:pPr>
        <w:spacing w:line="240" w:lineRule="auto" w:before="6"/>
        <w:rPr>
          <w:rFonts w:ascii="宋体" w:hAnsi="宋体" w:cs="宋体" w:eastAsia="宋体" w:hint="default"/>
          <w:sz w:val="13"/>
          <w:szCs w:val="13"/>
        </w:rPr>
      </w:pPr>
    </w:p>
    <w:p>
      <w:pPr>
        <w:pStyle w:val="BodyText"/>
        <w:spacing w:line="240" w:lineRule="auto" w:before="36"/>
        <w:ind w:left="118" w:right="0" w:firstLine="419"/>
        <w:jc w:val="left"/>
        <w:rPr>
          <w:rFonts w:ascii="宋体" w:hAnsi="宋体" w:cs="宋体" w:eastAsia="宋体" w:hint="default"/>
        </w:rPr>
      </w:pPr>
      <w:r>
        <w:rPr>
          <w:spacing w:val="-12"/>
          <w:w w:val="100"/>
        </w:rPr>
        <w:t>立信会计师事务所（特殊普通合伙）对公司</w:t>
      </w:r>
      <w:r>
        <w:rPr>
          <w:spacing w:val="-47"/>
          <w:w w:val="100"/>
        </w:rPr>
        <w:t> </w:t>
      </w:r>
      <w:r>
        <w:rPr>
          <w:rFonts w:ascii="宋体" w:hAnsi="宋体" w:cs="宋体" w:eastAsia="宋体" w:hint="default"/>
          <w:spacing w:val="-1"/>
          <w:w w:val="100"/>
        </w:rPr>
        <w:t>2019</w:t>
      </w:r>
      <w:r>
        <w:rPr>
          <w:rFonts w:ascii="宋体" w:hAnsi="宋体" w:cs="宋体" w:eastAsia="宋体" w:hint="default"/>
          <w:spacing w:val="-45"/>
          <w:w w:val="100"/>
        </w:rPr>
        <w:t> </w:t>
      </w:r>
      <w:r>
        <w:rPr>
          <w:spacing w:val="-2"/>
          <w:w w:val="100"/>
        </w:rPr>
        <w:t>年度财务报告内部控制的有效性进行了审计，</w:t>
      </w:r>
      <w:r>
        <w:rPr>
          <w:w w:val="100"/>
        </w:rPr>
        <w:t> </w:t>
      </w:r>
      <w:r>
        <w:rPr/>
        <w:t>并出具了标准无保留意见的审计报告。</w:t>
      </w:r>
      <w:r>
        <w:rPr>
          <w:rFonts w:ascii="宋体" w:hAnsi="宋体" w:cs="宋体" w:eastAsia="宋体" w:hint="default"/>
        </w:rPr>
        <w:t> </w:t>
      </w:r>
    </w:p>
    <w:p>
      <w:pPr>
        <w:pStyle w:val="BodyText"/>
        <w:spacing w:line="237" w:lineRule="auto"/>
        <w:ind w:left="118" w:right="0" w:firstLine="419"/>
        <w:jc w:val="left"/>
        <w:rPr>
          <w:rFonts w:ascii="宋体" w:hAnsi="宋体" w:cs="宋体" w:eastAsia="宋体" w:hint="default"/>
        </w:rPr>
      </w:pPr>
      <w:r>
        <w:rPr>
          <w:spacing w:val="-3"/>
        </w:rPr>
        <w:t>立信会计师事务所（特殊普通合伙）出具的《</w:t>
      </w:r>
      <w:r>
        <w:rPr>
          <w:rFonts w:ascii="宋体" w:hAnsi="宋体" w:cs="宋体" w:eastAsia="宋体" w:hint="default"/>
          <w:spacing w:val="-3"/>
        </w:rPr>
        <w:t>2019</w:t>
      </w:r>
      <w:r>
        <w:rPr>
          <w:rFonts w:ascii="宋体" w:hAnsi="宋体" w:cs="宋体" w:eastAsia="宋体" w:hint="default"/>
          <w:spacing w:val="-39"/>
        </w:rPr>
        <w:t> </w:t>
      </w:r>
      <w:r>
        <w:rPr/>
        <w:t>年度内部控制审计报告》与本年度报告同</w:t>
      </w:r>
      <w:r>
        <w:rPr>
          <w:w w:val="100"/>
        </w:rPr>
        <w:t> </w:t>
      </w:r>
      <w:r>
        <w:rPr/>
        <w:t>时披露，具体内容详见上海证券交易所网站（</w:t>
      </w:r>
      <w:hyperlink r:id="rId10">
        <w:r>
          <w:rPr>
            <w:rFonts w:ascii="宋体" w:hAnsi="宋体" w:cs="宋体" w:eastAsia="宋体" w:hint="default"/>
          </w:rPr>
          <w:t>http://www.sse.com.cn</w:t>
        </w:r>
      </w:hyperlink>
      <w:r>
        <w:rPr/>
        <w:t>）。</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Heading3"/>
        <w:spacing w:line="272" w:lineRule="exact"/>
        <w:ind w:left="118" w:right="2454"/>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2" w:lineRule="exact"/>
        <w:ind w:left="118" w:right="24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1"/>
        <w:spacing w:line="240" w:lineRule="auto" w:before="44"/>
        <w:ind w:left="2917" w:right="2454"/>
        <w:jc w:val="left"/>
        <w:rPr>
          <w:b w:val="0"/>
          <w:bCs w:val="0"/>
        </w:rPr>
      </w:pPr>
      <w:r>
        <w:rPr/>
        <w:t>第十节</w:t>
      </w:r>
      <w:r>
        <w:rPr>
          <w:spacing w:val="-2"/>
        </w:rPr>
        <w:t> </w:t>
      </w:r>
      <w:bookmarkStart w:name="_bookmark9" w:id="17"/>
      <w:bookmarkEnd w:id="17"/>
      <w:r>
        <w:rPr/>
        <w:t>公</w:t>
      </w:r>
      <w:r>
        <w:rPr/>
        <w:t>司债券相关情况</w:t>
      </w:r>
      <w:r>
        <w:rPr>
          <w:b w:val="0"/>
          <w:bCs w:val="0"/>
        </w:rPr>
      </w:r>
    </w:p>
    <w:p>
      <w:pPr>
        <w:spacing w:line="240" w:lineRule="auto" w:before="5"/>
        <w:rPr>
          <w:rFonts w:ascii="黑体" w:hAnsi="黑体" w:cs="黑体" w:eastAsia="黑体" w:hint="default"/>
          <w:b/>
          <w:bCs/>
          <w:sz w:val="19"/>
          <w:szCs w:val="19"/>
        </w:rPr>
      </w:pPr>
    </w:p>
    <w:p>
      <w:pPr>
        <w:pStyle w:val="BodyText"/>
        <w:spacing w:line="273" w:lineRule="exact"/>
        <w:ind w:left="118" w:right="24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tabs>
          <w:tab w:pos="2998" w:val="left" w:leader="none"/>
        </w:tabs>
        <w:spacing w:line="273"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91" w:footer="1248" w:top="1260" w:bottom="1440" w:left="16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1045" w:right="1025"/>
        <w:jc w:val="center"/>
        <w:rPr>
          <w:b w:val="0"/>
          <w:bCs w:val="0"/>
        </w:rPr>
      </w:pPr>
      <w:r>
        <w:rPr/>
        <w:t>第十一节</w:t>
      </w:r>
      <w:r>
        <w:rPr>
          <w:spacing w:val="-3"/>
        </w:rPr>
        <w:t> </w:t>
      </w:r>
      <w:bookmarkStart w:name="_bookmark10" w:id="18"/>
      <w:bookmarkEnd w:id="18"/>
      <w:r>
        <w:rPr/>
        <w:t>财务报告</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29"/>
          <w:pgSz w:w="11910" w:h="16840"/>
          <w:pgMar w:footer="1248" w:header="891" w:top="1260" w:bottom="1440" w:left="1560" w:right="1060"/>
        </w:sectPr>
      </w:pPr>
    </w:p>
    <w:p>
      <w:pPr>
        <w:pStyle w:val="Heading3"/>
        <w:spacing w:line="240" w:lineRule="auto" w:before="36"/>
        <w:ind w:left="2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238" w:right="0" w:firstLine="0"/>
        <w:jc w:val="left"/>
        <w:rPr>
          <w:rFonts w:ascii="黑体" w:hAnsi="黑体" w:cs="黑体" w:eastAsia="黑体" w:hint="default"/>
          <w:sz w:val="36"/>
          <w:szCs w:val="36"/>
        </w:rPr>
      </w:pPr>
      <w:r>
        <w:rPr>
          <w:rFonts w:ascii="黑体" w:hAnsi="黑体" w:cs="黑体" w:eastAsia="黑体" w:hint="default"/>
          <w:b/>
          <w:bCs/>
          <w:w w:val="95"/>
          <w:sz w:val="36"/>
          <w:szCs w:val="36"/>
        </w:rPr>
        <w:t>审计报告</w:t>
      </w:r>
      <w:r>
        <w:rPr>
          <w:rFonts w:ascii="黑体" w:hAnsi="黑体" w:cs="黑体" w:eastAsia="黑体" w:hint="default"/>
          <w:sz w:val="36"/>
          <w:szCs w:val="36"/>
        </w:rPr>
      </w:r>
    </w:p>
    <w:p>
      <w:pPr>
        <w:spacing w:line="240" w:lineRule="auto" w:before="0"/>
        <w:rPr>
          <w:rFonts w:ascii="黑体" w:hAnsi="黑体" w:cs="黑体" w:eastAsia="黑体" w:hint="default"/>
          <w:b/>
          <w:bCs/>
          <w:sz w:val="22"/>
          <w:szCs w:val="22"/>
        </w:rPr>
      </w:pPr>
      <w:r>
        <w:rPr/>
        <w:br w:type="column"/>
      </w:r>
      <w:r>
        <w:rPr>
          <w:rFonts w:ascii="黑体"/>
          <w:b/>
          <w:sz w:val="22"/>
        </w:rPr>
      </w:r>
    </w:p>
    <w:p>
      <w:pPr>
        <w:spacing w:line="240" w:lineRule="auto" w:before="0"/>
        <w:rPr>
          <w:rFonts w:ascii="黑体" w:hAnsi="黑体" w:cs="黑体" w:eastAsia="黑体" w:hint="default"/>
          <w:b/>
          <w:bCs/>
          <w:sz w:val="22"/>
          <w:szCs w:val="22"/>
        </w:rPr>
      </w:pPr>
    </w:p>
    <w:p>
      <w:pPr>
        <w:spacing w:line="240" w:lineRule="auto" w:before="0"/>
        <w:rPr>
          <w:rFonts w:ascii="黑体" w:hAnsi="黑体" w:cs="黑体" w:eastAsia="黑体" w:hint="default"/>
          <w:b/>
          <w:bCs/>
          <w:sz w:val="22"/>
          <w:szCs w:val="22"/>
        </w:rPr>
      </w:pPr>
    </w:p>
    <w:p>
      <w:pPr>
        <w:spacing w:line="240" w:lineRule="auto" w:before="7"/>
        <w:rPr>
          <w:rFonts w:ascii="黑体" w:hAnsi="黑体" w:cs="黑体" w:eastAsia="黑体" w:hint="default"/>
          <w:b/>
          <w:bCs/>
          <w:sz w:val="18"/>
          <w:szCs w:val="18"/>
        </w:rPr>
      </w:pPr>
    </w:p>
    <w:p>
      <w:pPr>
        <w:pStyle w:val="BodyText"/>
        <w:spacing w:line="240" w:lineRule="auto"/>
        <w:ind w:left="238" w:right="0"/>
        <w:jc w:val="left"/>
      </w:pPr>
      <w:r>
        <w:rPr/>
        <w:t>信会师报字</w:t>
      </w:r>
      <w:r>
        <w:rPr>
          <w:rFonts w:ascii="Times New Roman" w:hAnsi="Times New Roman" w:cs="Times New Roman" w:eastAsia="Times New Roman" w:hint="default"/>
        </w:rPr>
        <w:t>[2020]</w:t>
      </w:r>
      <w:r>
        <w:rPr/>
        <w:t>第</w:t>
      </w:r>
      <w:r>
        <w:rPr>
          <w:spacing w:val="-55"/>
        </w:rPr>
        <w:t> </w:t>
      </w:r>
      <w:r>
        <w:rPr>
          <w:rFonts w:ascii="Times New Roman" w:hAnsi="Times New Roman" w:cs="Times New Roman" w:eastAsia="Times New Roman" w:hint="default"/>
        </w:rPr>
        <w:t>ZA11896</w:t>
      </w:r>
      <w:r>
        <w:rPr>
          <w:rFonts w:ascii="Times New Roman" w:hAnsi="Times New Roman" w:cs="Times New Roman" w:eastAsia="Times New Roman" w:hint="default"/>
          <w:spacing w:val="-2"/>
        </w:rPr>
        <w:t> </w:t>
      </w:r>
      <w:r>
        <w:rPr/>
        <w:t>号</w:t>
      </w:r>
    </w:p>
    <w:p>
      <w:pPr>
        <w:spacing w:after="0" w:line="240" w:lineRule="auto"/>
        <w:jc w:val="left"/>
        <w:sectPr>
          <w:type w:val="continuous"/>
          <w:pgSz w:w="11910" w:h="16840"/>
          <w:pgMar w:top="1580" w:bottom="280" w:left="1560" w:right="1060"/>
          <w:cols w:num="3" w:equalWidth="0">
            <w:col w:w="2039" w:space="1656"/>
            <w:col w:w="1683" w:space="516"/>
            <w:col w:w="3396"/>
          </w:cols>
        </w:sectPr>
      </w:pPr>
    </w:p>
    <w:p>
      <w:pPr>
        <w:spacing w:line="240" w:lineRule="auto" w:before="7"/>
        <w:rPr>
          <w:rFonts w:ascii="宋体" w:hAnsi="宋体" w:cs="宋体" w:eastAsia="宋体" w:hint="default"/>
          <w:sz w:val="20"/>
          <w:szCs w:val="20"/>
        </w:rPr>
      </w:pPr>
    </w:p>
    <w:p>
      <w:pPr>
        <w:pStyle w:val="BodyText"/>
        <w:spacing w:line="240" w:lineRule="auto" w:before="36"/>
        <w:ind w:left="238" w:right="0"/>
        <w:jc w:val="both"/>
        <w:rPr>
          <w:rFonts w:ascii="宋体" w:hAnsi="宋体" w:cs="宋体" w:eastAsia="宋体" w:hint="default"/>
        </w:rPr>
      </w:pPr>
      <w:r>
        <w:rPr/>
        <w:t>东软集团股份有限公司全体股东：</w:t>
      </w:r>
      <w:r>
        <w:rPr>
          <w:rFonts w:ascii="宋体" w:hAnsi="宋体" w:cs="宋体" w:eastAsia="宋体" w:hint="default"/>
        </w:rPr>
        <w:t> </w:t>
      </w:r>
    </w:p>
    <w:p>
      <w:pPr>
        <w:pStyle w:val="BodyText"/>
        <w:tabs>
          <w:tab w:pos="1524" w:val="left" w:leader="none"/>
        </w:tabs>
        <w:spacing w:line="240" w:lineRule="auto" w:before="123"/>
        <w:ind w:left="804" w:right="208"/>
        <w:jc w:val="left"/>
        <w:rPr>
          <w:rFonts w:ascii="宋体" w:hAnsi="宋体" w:cs="宋体" w:eastAsia="宋体" w:hint="default"/>
        </w:rPr>
      </w:pPr>
      <w:r>
        <w:rPr>
          <w:rFonts w:ascii="宋体" w:hAnsi="宋体" w:cs="宋体" w:eastAsia="宋体" w:hint="default"/>
          <w:b/>
          <w:bCs/>
        </w:rPr>
        <w:t>一、</w:t>
        <w:tab/>
        <w:t>审计意见</w:t>
      </w:r>
      <w:r>
        <w:rPr>
          <w:rFonts w:ascii="宋体" w:hAnsi="宋体" w:cs="宋体" w:eastAsia="宋体" w:hint="default"/>
          <w:b/>
          <w:bCs/>
          <w:w w:val="99"/>
        </w:rPr>
        <w:t> </w:t>
      </w:r>
      <w:r>
        <w:rPr/>
        <w:t>我们审计了东软集团股份有限公司（以下简称东软集团）财务报表，包括</w:t>
      </w:r>
      <w:r>
        <w:rPr>
          <w:spacing w:val="-48"/>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p>
    <w:p>
      <w:pPr>
        <w:pStyle w:val="BodyText"/>
        <w:spacing w:line="272" w:lineRule="exact" w:before="27"/>
        <w:ind w:left="238" w:right="208"/>
        <w:jc w:val="both"/>
        <w:rPr>
          <w:rFonts w:ascii="宋体" w:hAnsi="宋体" w:cs="宋体" w:eastAsia="宋体" w:hint="default"/>
        </w:rPr>
      </w:pPr>
      <w:r>
        <w:rPr/>
        <w:t>日的合并及母公司资产负债表，</w:t>
      </w:r>
      <w:r>
        <w:rPr>
          <w:rFonts w:ascii="宋体" w:hAnsi="宋体" w:cs="宋体" w:eastAsia="宋体" w:hint="default"/>
        </w:rPr>
        <w:t>2019</w:t>
      </w:r>
      <w:r>
        <w:rPr>
          <w:rFonts w:ascii="宋体" w:hAnsi="宋体" w:cs="宋体" w:eastAsia="宋体" w:hint="default"/>
          <w:spacing w:val="-33"/>
        </w:rPr>
        <w:t> </w:t>
      </w:r>
      <w:r>
        <w:rPr>
          <w:spacing w:val="-3"/>
        </w:rPr>
        <w:t>年度的合并及母公司利润表、合并及母公司现金流量表、合</w:t>
      </w:r>
      <w:r>
        <w:rPr>
          <w:spacing w:val="-96"/>
        </w:rPr>
        <w:t> </w:t>
      </w:r>
      <w:r>
        <w:rPr>
          <w:spacing w:val="-96"/>
        </w:rPr>
      </w:r>
      <w:r>
        <w:rPr/>
        <w:t>并及母公司所有者权益变动表以及相关财务报表附注。</w:t>
      </w:r>
      <w:r>
        <w:rPr>
          <w:rFonts w:ascii="宋体" w:hAnsi="宋体" w:cs="宋体" w:eastAsia="宋体" w:hint="default"/>
        </w:rPr>
        <w:t> </w:t>
      </w:r>
    </w:p>
    <w:p>
      <w:pPr>
        <w:pStyle w:val="BodyText"/>
        <w:spacing w:line="272" w:lineRule="exact" w:before="1"/>
        <w:ind w:left="238" w:right="208" w:firstLine="566"/>
        <w:jc w:val="both"/>
        <w:rPr>
          <w:rFonts w:ascii="宋体" w:hAnsi="宋体" w:cs="宋体" w:eastAsia="宋体" w:hint="default"/>
        </w:rPr>
      </w:pPr>
      <w:r>
        <w:rPr/>
        <w:t>我们认为，后附的财务报表在所有重大方面按照企业会计准则的规定编制，公允反映了东</w:t>
      </w:r>
      <w:r>
        <w:rPr>
          <w:w w:val="100"/>
        </w:rPr>
        <w:t> </w:t>
      </w:r>
      <w:r>
        <w:rPr/>
        <w:t>软集团</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t>日的合并及母公司财务状况以及</w:t>
      </w:r>
      <w:r>
        <w:rPr>
          <w:spacing w:val="-54"/>
        </w:rPr>
        <w:t> </w:t>
      </w:r>
      <w:r>
        <w:rPr>
          <w:rFonts w:ascii="宋体" w:hAnsi="宋体" w:cs="宋体" w:eastAsia="宋体" w:hint="default"/>
        </w:rPr>
        <w:t>2019</w:t>
      </w:r>
      <w:r>
        <w:rPr>
          <w:rFonts w:ascii="宋体" w:hAnsi="宋体" w:cs="宋体" w:eastAsia="宋体" w:hint="default"/>
          <w:spacing w:val="-51"/>
        </w:rPr>
        <w:t> </w:t>
      </w:r>
      <w:r>
        <w:rPr/>
        <w:t>年度的合并及母公司经营成果和现</w:t>
      </w:r>
      <w:r>
        <w:rPr>
          <w:w w:val="100"/>
        </w:rPr>
        <w:t> </w:t>
      </w:r>
      <w:r>
        <w:rPr/>
        <w:t>金流量。</w:t>
      </w:r>
      <w:r>
        <w:rPr>
          <w:rFonts w:ascii="宋体" w:hAnsi="宋体" w:cs="宋体" w:eastAsia="宋体" w:hint="default"/>
        </w:rPr>
        <w:t> </w:t>
      </w:r>
    </w:p>
    <w:p>
      <w:pPr>
        <w:pStyle w:val="BodyText"/>
        <w:spacing w:line="249" w:lineRule="exact"/>
        <w:ind w:left="804" w:right="0"/>
        <w:jc w:val="left"/>
        <w:rPr>
          <w:rFonts w:ascii="宋体" w:hAnsi="宋体" w:cs="宋体" w:eastAsia="宋体" w:hint="default"/>
        </w:rPr>
      </w:pPr>
      <w:r>
        <w:rPr>
          <w:rFonts w:ascii="宋体"/>
          <w:w w:val="100"/>
        </w:rPr>
        <w:t> </w:t>
      </w:r>
    </w:p>
    <w:p>
      <w:pPr>
        <w:spacing w:before="123"/>
        <w:ind w:left="804" w:right="0" w:firstLine="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z w:val="21"/>
          <w:szCs w:val="21"/>
        </w:rPr>
        <w:t>我们按照中国注册会计师审计准则的规定执行了审计工作。审计报告的“注册会计师对财</w:t>
      </w:r>
    </w:p>
    <w:p>
      <w:pPr>
        <w:pStyle w:val="BodyText"/>
        <w:spacing w:line="237" w:lineRule="auto" w:before="1"/>
        <w:ind w:left="238" w:right="208"/>
        <w:jc w:val="both"/>
        <w:rPr>
          <w:rFonts w:ascii="宋体" w:hAnsi="宋体" w:cs="宋体" w:eastAsia="宋体" w:hint="default"/>
        </w:rPr>
      </w:pPr>
      <w:r>
        <w:rPr>
          <w:spacing w:val="-1"/>
        </w:rPr>
        <w:t>务报表审计的责任”部分进一步阐述了我们在这些准则下的责任。按照中国注册会计师职业道德</w:t>
      </w:r>
      <w:r>
        <w:rPr>
          <w:spacing w:val="-55"/>
        </w:rPr>
        <w:t> </w:t>
      </w:r>
      <w:r>
        <w:rPr>
          <w:spacing w:val="-55"/>
        </w:rPr>
      </w:r>
      <w:r>
        <w:rPr>
          <w:spacing w:val="-1"/>
        </w:rPr>
        <w:t>守则，我们独立于东软集团，并履行了职业道德方面的其他责任。我们相信，我们获取的审计证</w:t>
      </w:r>
      <w:r>
        <w:rPr>
          <w:spacing w:val="-55"/>
        </w:rPr>
        <w:t> </w:t>
      </w:r>
      <w:r>
        <w:rPr>
          <w:spacing w:val="-55"/>
        </w:rPr>
      </w:r>
      <w:r>
        <w:rPr/>
        <w:t>据是充分、适当的，为发表审计意见提供了基础。</w:t>
      </w:r>
      <w:r>
        <w:rPr>
          <w:rFonts w:ascii="宋体" w:hAnsi="宋体" w:cs="宋体" w:eastAsia="宋体" w:hint="default"/>
        </w:rPr>
        <w:t> </w:t>
      </w:r>
    </w:p>
    <w:p>
      <w:pPr>
        <w:pStyle w:val="BodyText"/>
        <w:spacing w:line="271" w:lineRule="exact"/>
        <w:ind w:left="804" w:right="0"/>
        <w:jc w:val="left"/>
        <w:rPr>
          <w:rFonts w:ascii="宋体" w:hAnsi="宋体" w:cs="宋体" w:eastAsia="宋体" w:hint="default"/>
        </w:rPr>
      </w:pPr>
      <w:r>
        <w:rPr>
          <w:rFonts w:ascii="宋体"/>
          <w:w w:val="100"/>
        </w:rPr>
        <w:t> </w:t>
      </w:r>
    </w:p>
    <w:p>
      <w:pPr>
        <w:pStyle w:val="Heading3"/>
        <w:spacing w:line="274" w:lineRule="exact" w:before="124"/>
        <w:ind w:left="804" w:right="0"/>
        <w:jc w:val="left"/>
        <w:rPr>
          <w:rFonts w:ascii="宋体" w:hAnsi="宋体" w:cs="宋体" w:eastAsia="宋体" w:hint="default"/>
          <w:b w:val="0"/>
          <w:bCs w:val="0"/>
        </w:rPr>
      </w:pPr>
      <w:r>
        <w:rPr/>
        <w:t>三、关键审计事项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804" w:right="92"/>
        <w:jc w:val="left"/>
      </w:pPr>
      <w:r>
        <w:rPr>
          <w:rFonts w:ascii="宋体" w:hAnsi="宋体" w:cs="宋体" w:eastAsia="宋体" w:hint="default"/>
          <w:w w:val="100"/>
        </w:rPr>
        <w:t> </w:t>
      </w:r>
      <w:r>
        <w:rPr>
          <w:spacing w:val="2"/>
          <w:w w:val="100"/>
        </w:rPr>
        <w:t>关</w:t>
      </w:r>
      <w:r>
        <w:rPr>
          <w:w w:val="100"/>
        </w:rPr>
        <w:t>键审</w:t>
      </w:r>
      <w:r>
        <w:rPr>
          <w:spacing w:val="2"/>
          <w:w w:val="100"/>
        </w:rPr>
        <w:t>计</w:t>
      </w:r>
      <w:r>
        <w:rPr>
          <w:w w:val="100"/>
        </w:rPr>
        <w:t>事项</w:t>
      </w:r>
      <w:r>
        <w:rPr>
          <w:spacing w:val="2"/>
          <w:w w:val="100"/>
        </w:rPr>
        <w:t>是</w:t>
      </w:r>
      <w:r>
        <w:rPr>
          <w:w w:val="100"/>
        </w:rPr>
        <w:t>我们</w:t>
      </w:r>
      <w:r>
        <w:rPr>
          <w:spacing w:val="2"/>
          <w:w w:val="100"/>
        </w:rPr>
        <w:t>根</w:t>
      </w:r>
      <w:r>
        <w:rPr>
          <w:w w:val="100"/>
        </w:rPr>
        <w:t>据</w:t>
      </w:r>
      <w:r>
        <w:rPr>
          <w:spacing w:val="2"/>
          <w:w w:val="100"/>
        </w:rPr>
        <w:t>职</w:t>
      </w:r>
      <w:r>
        <w:rPr>
          <w:w w:val="100"/>
        </w:rPr>
        <w:t>业判</w:t>
      </w:r>
      <w:r>
        <w:rPr>
          <w:spacing w:val="2"/>
          <w:w w:val="100"/>
        </w:rPr>
        <w:t>断</w:t>
      </w:r>
      <w:r>
        <w:rPr>
          <w:w w:val="100"/>
        </w:rPr>
        <w:t>，认</w:t>
      </w:r>
      <w:r>
        <w:rPr>
          <w:spacing w:val="2"/>
          <w:w w:val="100"/>
        </w:rPr>
        <w:t>为</w:t>
      </w:r>
      <w:r>
        <w:rPr>
          <w:w w:val="100"/>
        </w:rPr>
        <w:t>对本</w:t>
      </w:r>
      <w:r>
        <w:rPr>
          <w:spacing w:val="2"/>
          <w:w w:val="100"/>
        </w:rPr>
        <w:t>期</w:t>
      </w:r>
      <w:r>
        <w:rPr>
          <w:w w:val="100"/>
        </w:rPr>
        <w:t>财</w:t>
      </w:r>
      <w:r>
        <w:rPr>
          <w:spacing w:val="2"/>
          <w:w w:val="100"/>
        </w:rPr>
        <w:t>务</w:t>
      </w:r>
      <w:r>
        <w:rPr>
          <w:w w:val="100"/>
        </w:rPr>
        <w:t>报表</w:t>
      </w:r>
      <w:r>
        <w:rPr>
          <w:spacing w:val="2"/>
          <w:w w:val="100"/>
        </w:rPr>
        <w:t>审</w:t>
      </w:r>
      <w:r>
        <w:rPr>
          <w:w w:val="100"/>
        </w:rPr>
        <w:t>计最</w:t>
      </w:r>
      <w:r>
        <w:rPr>
          <w:spacing w:val="2"/>
          <w:w w:val="100"/>
        </w:rPr>
        <w:t>为</w:t>
      </w:r>
      <w:r>
        <w:rPr>
          <w:w w:val="100"/>
        </w:rPr>
        <w:t>重要</w:t>
      </w:r>
      <w:r>
        <w:rPr>
          <w:spacing w:val="2"/>
          <w:w w:val="100"/>
        </w:rPr>
        <w:t>的</w:t>
      </w:r>
      <w:r>
        <w:rPr>
          <w:w w:val="100"/>
        </w:rPr>
        <w:t>事</w:t>
      </w:r>
      <w:r>
        <w:rPr>
          <w:spacing w:val="2"/>
          <w:w w:val="100"/>
        </w:rPr>
        <w:t>项</w:t>
      </w:r>
      <w:r>
        <w:rPr>
          <w:w w:val="100"/>
        </w:rPr>
        <w:t>。这</w:t>
      </w:r>
      <w:r>
        <w:rPr>
          <w:spacing w:val="2"/>
          <w:w w:val="100"/>
        </w:rPr>
        <w:t>些</w:t>
      </w:r>
      <w:r>
        <w:rPr>
          <w:w w:val="100"/>
        </w:rPr>
        <w:t>事项</w:t>
      </w:r>
    </w:p>
    <w:p>
      <w:pPr>
        <w:pStyle w:val="BodyText"/>
        <w:spacing w:line="274" w:lineRule="exact" w:before="22"/>
        <w:ind w:left="238" w:right="208"/>
        <w:jc w:val="both"/>
        <w:rPr>
          <w:rFonts w:ascii="宋体" w:hAnsi="宋体" w:cs="宋体" w:eastAsia="宋体" w:hint="default"/>
        </w:rPr>
      </w:pPr>
      <w:r>
        <w:rPr/>
        <w:pict>
          <v:group style="position:absolute;margin-left:323.589996pt;margin-top:30.179995pt;width:.5pt;height:18.4pt;mso-position-horizontal-relative:page;mso-position-vertical-relative:paragraph;z-index:-1380040" coordorigin="6472,604" coordsize="10,368">
            <v:shape style="position:absolute;left:6472;top:604;width:10;height:2" type="#_x0000_t75" stroked="false">
              <v:imagedata r:id="rId30" o:title=""/>
            </v:shape>
            <v:group style="position:absolute;left:6472;top:625;width:10;height:20" coordorigin="6472,625" coordsize="10,20">
              <v:shape style="position:absolute;left:6472;top:625;width:10;height:20" coordorigin="6472,625" coordsize="10,20" path="m6472,644l6481,644,6481,625,6472,625,6472,644xe" filled="true" fillcolor="#000000" stroked="false">
                <v:path arrowok="t"/>
                <v:fill type="solid"/>
              </v:shape>
            </v:group>
            <v:group style="position:absolute;left:6472;top:644;width:10;height:20" coordorigin="6472,644" coordsize="10,20">
              <v:shape style="position:absolute;left:6472;top:644;width:10;height:20" coordorigin="6472,644" coordsize="10,20" path="m6472,664l6481,664,6481,644,6472,644,6472,664xe" filled="true" fillcolor="#000000" stroked="false">
                <v:path arrowok="t"/>
                <v:fill type="solid"/>
              </v:shape>
            </v:group>
            <v:group style="position:absolute;left:6472;top:664;width:10;height:20" coordorigin="6472,664" coordsize="10,20">
              <v:shape style="position:absolute;left:6472;top:664;width:10;height:20" coordorigin="6472,664" coordsize="10,20" path="m6472,683l6481,683,6481,664,6472,664,6472,683xe" filled="true" fillcolor="#000000" stroked="false">
                <v:path arrowok="t"/>
                <v:fill type="solid"/>
              </v:shape>
            </v:group>
            <v:group style="position:absolute;left:6472;top:683;width:10;height:20" coordorigin="6472,683" coordsize="10,20">
              <v:shape style="position:absolute;left:6472;top:683;width:10;height:20" coordorigin="6472,683" coordsize="10,20" path="m6472,702l6481,702,6481,683,6472,683,6472,702xe" filled="true" fillcolor="#000000" stroked="false">
                <v:path arrowok="t"/>
                <v:fill type="solid"/>
              </v:shape>
            </v:group>
            <v:group style="position:absolute;left:6472;top:702;width:10;height:20" coordorigin="6472,702" coordsize="10,20">
              <v:shape style="position:absolute;left:6472;top:702;width:10;height:20" coordorigin="6472,702" coordsize="10,20" path="m6472,721l6481,721,6481,702,6472,702,6472,721xe" filled="true" fillcolor="#000000" stroked="false">
                <v:path arrowok="t"/>
                <v:fill type="solid"/>
              </v:shape>
            </v:group>
            <v:group style="position:absolute;left:6472;top:721;width:10;height:20" coordorigin="6472,721" coordsize="10,20">
              <v:shape style="position:absolute;left:6472;top:721;width:10;height:20" coordorigin="6472,721" coordsize="10,20" path="m6472,740l6481,740,6481,721,6472,721,6472,740xe" filled="true" fillcolor="#000000" stroked="false">
                <v:path arrowok="t"/>
                <v:fill type="solid"/>
              </v:shape>
            </v:group>
            <v:group style="position:absolute;left:6472;top:740;width:10;height:20" coordorigin="6472,740" coordsize="10,20">
              <v:shape style="position:absolute;left:6472;top:740;width:10;height:20" coordorigin="6472,740" coordsize="10,20" path="m6472,760l6481,760,6481,740,6472,740,6472,760xe" filled="true" fillcolor="#000000" stroked="false">
                <v:path arrowok="t"/>
                <v:fill type="solid"/>
              </v:shape>
            </v:group>
            <v:group style="position:absolute;left:6472;top:760;width:10;height:20" coordorigin="6472,760" coordsize="10,20">
              <v:shape style="position:absolute;left:6472;top:760;width:10;height:20" coordorigin="6472,760" coordsize="10,20" path="m6472,779l6481,779,6481,760,6472,760,6472,779xe" filled="true" fillcolor="#000000" stroked="false">
                <v:path arrowok="t"/>
                <v:fill type="solid"/>
              </v:shape>
            </v:group>
            <v:group style="position:absolute;left:6472;top:779;width:10;height:20" coordorigin="6472,779" coordsize="10,20">
              <v:shape style="position:absolute;left:6472;top:779;width:10;height:20" coordorigin="6472,779" coordsize="10,20" path="m6472,798l6481,798,6481,779,6472,779,6472,798xe" filled="true" fillcolor="#000000" stroked="false">
                <v:path arrowok="t"/>
                <v:fill type="solid"/>
              </v:shape>
            </v:group>
            <v:group style="position:absolute;left:6472;top:798;width:10;height:20" coordorigin="6472,798" coordsize="10,20">
              <v:shape style="position:absolute;left:6472;top:798;width:10;height:20" coordorigin="6472,798" coordsize="10,20" path="m6472,817l6481,817,6481,798,6472,798,6472,817xe" filled="true" fillcolor="#000000" stroked="false">
                <v:path arrowok="t"/>
                <v:fill type="solid"/>
              </v:shape>
            </v:group>
            <v:group style="position:absolute;left:6472;top:817;width:10;height:20" coordorigin="6472,817" coordsize="10,20">
              <v:shape style="position:absolute;left:6472;top:817;width:10;height:20" coordorigin="6472,817" coordsize="10,20" path="m6472,836l6481,836,6481,817,6472,817,6472,836xe" filled="true" fillcolor="#000000" stroked="false">
                <v:path arrowok="t"/>
                <v:fill type="solid"/>
              </v:shape>
            </v:group>
            <v:group style="position:absolute;left:6472;top:836;width:10;height:20" coordorigin="6472,836" coordsize="10,20">
              <v:shape style="position:absolute;left:6472;top:836;width:10;height:20" coordorigin="6472,836" coordsize="10,20" path="m6472,856l6481,856,6481,836,6472,836,6472,856xe" filled="true" fillcolor="#000000" stroked="false">
                <v:path arrowok="t"/>
                <v:fill type="solid"/>
              </v:shape>
            </v:group>
            <v:group style="position:absolute;left:6472;top:856;width:10;height:20" coordorigin="6472,856" coordsize="10,20">
              <v:shape style="position:absolute;left:6472;top:856;width:10;height:20" coordorigin="6472,856" coordsize="10,20" path="m6472,875l6481,875,6481,856,6472,856,6472,875xe" filled="true" fillcolor="#000000" stroked="false">
                <v:path arrowok="t"/>
                <v:fill type="solid"/>
              </v:shape>
            </v:group>
            <v:group style="position:absolute;left:6472;top:875;width:10;height:20" coordorigin="6472,875" coordsize="10,20">
              <v:shape style="position:absolute;left:6472;top:875;width:10;height:20" coordorigin="6472,875" coordsize="10,20" path="m6472,894l6481,894,6481,875,6472,875,6472,894xe" filled="true" fillcolor="#000000" stroked="false">
                <v:path arrowok="t"/>
                <v:fill type="solid"/>
              </v:shape>
            </v:group>
            <v:group style="position:absolute;left:6472;top:894;width:10;height:20" coordorigin="6472,894" coordsize="10,20">
              <v:shape style="position:absolute;left:6472;top:894;width:10;height:20" coordorigin="6472,894" coordsize="10,20" path="m6472,913l6481,913,6481,894,6472,894,6472,913xe" filled="true" fillcolor="#000000" stroked="false">
                <v:path arrowok="t"/>
                <v:fill type="solid"/>
              </v:shape>
            </v:group>
            <v:group style="position:absolute;left:6472;top:913;width:10;height:20" coordorigin="6472,913" coordsize="10,20">
              <v:shape style="position:absolute;left:6472;top:913;width:10;height:20" coordorigin="6472,913" coordsize="10,20" path="m6472,932l6481,932,6481,913,6472,913,6472,932xe" filled="true" fillcolor="#000000" stroked="false">
                <v:path arrowok="t"/>
                <v:fill type="solid"/>
              </v:shape>
            </v:group>
            <v:group style="position:absolute;left:6472;top:932;width:10;height:20" coordorigin="6472,932" coordsize="10,20">
              <v:shape style="position:absolute;left:6472;top:932;width:10;height:20" coordorigin="6472,932" coordsize="10,20" path="m6472,952l6481,952,6481,932,6472,932,6472,952xe" filled="true" fillcolor="#000000" stroked="false">
                <v:path arrowok="t"/>
                <v:fill type="solid"/>
              </v:shape>
            </v:group>
            <v:group style="position:absolute;left:6472;top:952;width:10;height:20" coordorigin="6472,952" coordsize="10,20">
              <v:shape style="position:absolute;left:6472;top:952;width:10;height:20" coordorigin="6472,952" coordsize="10,20" path="m6472,971l6481,971,6481,952,6472,952,6472,971xe" filled="true" fillcolor="#000000" stroked="false">
                <v:path arrowok="t"/>
                <v:fill type="solid"/>
              </v:shape>
            </v:group>
            <w10:wrap type="none"/>
          </v:group>
        </w:pict>
      </w:r>
      <w:r>
        <w:rPr>
          <w:spacing w:val="-1"/>
        </w:rPr>
        <w:t>的应对以对财务报表整体进行审计并形成审计意见为背景，我们不对这些事项单独发表意见。我</w:t>
      </w:r>
      <w:r>
        <w:rPr>
          <w:spacing w:val="-55"/>
        </w:rPr>
        <w:t> </w:t>
      </w:r>
      <w:r>
        <w:rPr>
          <w:spacing w:val="-55"/>
        </w:rPr>
      </w:r>
      <w:r>
        <w:rPr/>
        <w:t>们确定下列事项是需要在审计报告中沟通的关键审计事项。</w:t>
      </w:r>
      <w:r>
        <w:rPr>
          <w:rFonts w:ascii="宋体" w:hAnsi="宋体" w:cs="宋体" w:eastAsia="宋体" w:hint="default"/>
        </w:rPr>
        <w:t> </w:t>
      </w:r>
    </w:p>
    <w:tbl>
      <w:tblPr>
        <w:tblW w:w="0" w:type="auto"/>
        <w:jc w:val="left"/>
        <w:tblInd w:w="115" w:type="dxa"/>
        <w:tblLayout w:type="fixed"/>
        <w:tblCellMar>
          <w:top w:w="0" w:type="dxa"/>
          <w:left w:w="0" w:type="dxa"/>
          <w:bottom w:w="0" w:type="dxa"/>
          <w:right w:w="0" w:type="dxa"/>
        </w:tblCellMar>
        <w:tblLook w:val="01E0"/>
      </w:tblPr>
      <w:tblGrid>
        <w:gridCol w:w="4801"/>
        <w:gridCol w:w="4263"/>
      </w:tblGrid>
      <w:tr>
        <w:trPr>
          <w:trHeight w:val="420" w:hRule="exact"/>
        </w:trPr>
        <w:tc>
          <w:tcPr>
            <w:tcW w:w="4801"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103"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3"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95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10" w:hRule="exact"/>
        </w:trPr>
        <w:tc>
          <w:tcPr>
            <w:tcW w:w="480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b/>
                <w:bCs/>
                <w:sz w:val="18"/>
                <w:szCs w:val="18"/>
              </w:rPr>
              <w:t>（一）采用完工百分比法确认的收入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3" w:type="dxa"/>
            <w:tcBorders>
              <w:top w:val="single" w:sz="4" w:space="0" w:color="000000"/>
              <w:left w:val="nil" w:sz="6" w:space="0" w:color="auto"/>
              <w:bottom w:val="single" w:sz="4" w:space="0" w:color="000000"/>
              <w:right w:val="nil" w:sz="6" w:space="0" w:color="auto"/>
            </w:tcBorders>
          </w:tcPr>
          <w:p>
            <w:pPr/>
          </w:p>
        </w:tc>
      </w:tr>
      <w:tr>
        <w:trPr>
          <w:trHeight w:val="4011"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135"/>
              <w:ind w:left="122" w:right="125"/>
              <w:jc w:val="left"/>
              <w:rPr>
                <w:rFonts w:ascii="宋体" w:hAnsi="宋体" w:cs="宋体" w:eastAsia="宋体" w:hint="default"/>
                <w:sz w:val="18"/>
                <w:szCs w:val="18"/>
              </w:rPr>
            </w:pPr>
            <w:r>
              <w:rPr>
                <w:rFonts w:ascii="宋体" w:hAnsi="宋体" w:cs="宋体" w:eastAsia="宋体" w:hint="default"/>
                <w:sz w:val="18"/>
                <w:szCs w:val="18"/>
              </w:rPr>
              <w:t>东软集团营业收入中主要为系统集成合同收入、软件定制 及软件维护等劳务收入，</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年度，东软集团确认的营业 收入为</w:t>
            </w:r>
            <w:r>
              <w:rPr>
                <w:rFonts w:ascii="宋体" w:hAnsi="宋体" w:cs="宋体" w:eastAsia="宋体" w:hint="default"/>
                <w:spacing w:val="-48"/>
                <w:sz w:val="18"/>
                <w:szCs w:val="18"/>
              </w:rPr>
              <w:t> </w:t>
            </w:r>
            <w:r>
              <w:rPr>
                <w:rFonts w:ascii="宋体" w:hAnsi="宋体" w:cs="宋体" w:eastAsia="宋体" w:hint="default"/>
                <w:sz w:val="18"/>
                <w:szCs w:val="18"/>
              </w:rPr>
              <w:t>8,365,778,069</w:t>
            </w:r>
            <w:r>
              <w:rPr>
                <w:rFonts w:ascii="宋体" w:hAnsi="宋体" w:cs="宋体" w:eastAsia="宋体" w:hint="default"/>
                <w:spacing w:val="-46"/>
                <w:sz w:val="18"/>
                <w:szCs w:val="18"/>
              </w:rPr>
              <w:t> </w:t>
            </w:r>
            <w:r>
              <w:rPr>
                <w:rFonts w:ascii="宋体" w:hAnsi="宋体" w:cs="宋体" w:eastAsia="宋体" w:hint="default"/>
                <w:sz w:val="18"/>
                <w:szCs w:val="18"/>
              </w:rPr>
              <w:t>元。东软集团对上述业务于资产负 债表日按照完工百分比法确认营业收入。采用完工百分比 法时，合同完工进度依据已完成的工作量占合同预计总工 作量的比例衡量。</w:t>
            </w:r>
            <w:r>
              <w:rPr>
                <w:rFonts w:ascii="宋体" w:hAnsi="宋体" w:cs="宋体" w:eastAsia="宋体" w:hint="default"/>
                <w:sz w:val="18"/>
                <w:szCs w:val="18"/>
              </w:rPr>
              <w:t> </w:t>
            </w:r>
            <w:r>
              <w:rPr>
                <w:rFonts w:ascii="宋体" w:hAnsi="宋体" w:cs="宋体" w:eastAsia="宋体" w:hint="default"/>
                <w:sz w:val="18"/>
                <w:szCs w:val="18"/>
              </w:rPr>
              <w:t>根据完工百分比法确认的收入涉及管理层的判断和估计， 该等估计受到现有经验以及市场信息的影响，进而可能影 响东软集团收入的确认，因此我们将采用完工百分比法确</w:t>
            </w:r>
          </w:p>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认的收入列为关键审计事项。</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408" w:lineRule="auto"/>
              <w:ind w:left="103" w:right="13"/>
              <w:jc w:val="left"/>
              <w:rPr>
                <w:rFonts w:ascii="宋体" w:hAnsi="宋体" w:cs="宋体" w:eastAsia="宋体" w:hint="default"/>
                <w:sz w:val="18"/>
                <w:szCs w:val="18"/>
              </w:rPr>
            </w:pPr>
            <w:r>
              <w:rPr>
                <w:rFonts w:ascii="宋体" w:hAnsi="宋体" w:cs="宋体" w:eastAsia="宋体" w:hint="default"/>
                <w:sz w:val="18"/>
                <w:szCs w:val="18"/>
              </w:rPr>
              <w:t>我们执行的主要程序包括：</w:t>
            </w:r>
            <w:r>
              <w:rPr>
                <w:rFonts w:ascii="宋体" w:hAnsi="宋体" w:cs="宋体" w:eastAsia="宋体" w:hint="default"/>
                <w:sz w:val="18"/>
                <w:szCs w:val="18"/>
              </w:rPr>
              <w:t> 1</w:t>
            </w:r>
            <w:r>
              <w:rPr>
                <w:rFonts w:ascii="宋体" w:hAnsi="宋体" w:cs="宋体" w:eastAsia="宋体" w:hint="default"/>
                <w:sz w:val="18"/>
                <w:szCs w:val="18"/>
              </w:rPr>
              <w:t>、我们了解东软集团管理流程并评价其内部控制；</w:t>
            </w:r>
            <w:r>
              <w:rPr>
                <w:rFonts w:ascii="宋体" w:hAnsi="宋体" w:cs="宋体" w:eastAsia="宋体" w:hint="default"/>
                <w:sz w:val="18"/>
                <w:szCs w:val="18"/>
              </w:rPr>
              <w:t> </w:t>
            </w:r>
          </w:p>
          <w:p>
            <w:pPr>
              <w:pStyle w:val="TableParagraph"/>
              <w:spacing w:line="408" w:lineRule="auto" w:before="37"/>
              <w:ind w:left="103" w:right="10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、我们测试管理层作出会计估计以及相关的依据和 数据，确定其预估的准确性；</w:t>
            </w:r>
            <w:r>
              <w:rPr>
                <w:rFonts w:ascii="宋体" w:hAnsi="宋体" w:cs="宋体" w:eastAsia="宋体" w:hint="default"/>
                <w:sz w:val="18"/>
                <w:szCs w:val="18"/>
              </w:rPr>
              <w:t> 3</w:t>
            </w:r>
            <w:r>
              <w:rPr>
                <w:rFonts w:ascii="宋体" w:hAnsi="宋体" w:cs="宋体" w:eastAsia="宋体" w:hint="default"/>
                <w:sz w:val="18"/>
                <w:szCs w:val="18"/>
              </w:rPr>
              <w:t>、我们检查了与收入确认相关的支持性文件，包括 销售合同、销售发票、客户签收单、验收报告等；</w:t>
            </w:r>
            <w:r>
              <w:rPr>
                <w:rFonts w:ascii="宋体" w:hAnsi="宋体" w:cs="宋体" w:eastAsia="宋体" w:hint="default"/>
                <w:sz w:val="18"/>
                <w:szCs w:val="18"/>
              </w:rPr>
              <w:t> 4</w:t>
            </w:r>
            <w:r>
              <w:rPr>
                <w:rFonts w:ascii="宋体" w:hAnsi="宋体" w:cs="宋体" w:eastAsia="宋体" w:hint="default"/>
                <w:sz w:val="18"/>
                <w:szCs w:val="18"/>
              </w:rPr>
              <w:t>、我们执行了截止性测试程序，检查相关合同收入 是否在恰当的期间确认。</w:t>
            </w:r>
            <w:r>
              <w:rPr>
                <w:rFonts w:ascii="宋体" w:hAnsi="宋体" w:cs="宋体" w:eastAsia="宋体" w:hint="default"/>
                <w:sz w:val="18"/>
                <w:szCs w:val="18"/>
              </w:rPr>
              <w:t> </w:t>
            </w:r>
          </w:p>
        </w:tc>
      </w:tr>
      <w:tr>
        <w:trPr>
          <w:trHeight w:val="410" w:hRule="exact"/>
        </w:trPr>
        <w:tc>
          <w:tcPr>
            <w:tcW w:w="4801" w:type="dxa"/>
            <w:tcBorders>
              <w:top w:val="single" w:sz="4" w:space="0" w:color="000000"/>
              <w:left w:val="nil" w:sz="6" w:space="0" w:color="auto"/>
              <w:bottom w:val="single" w:sz="4" w:space="0" w:color="000000"/>
              <w:right w:val="nil" w:sz="6" w:space="0" w:color="auto"/>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b/>
                <w:bCs/>
                <w:sz w:val="18"/>
                <w:szCs w:val="18"/>
              </w:rPr>
              <w:t>（二）应收账款减值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3" w:type="dxa"/>
            <w:tcBorders>
              <w:top w:val="single" w:sz="4" w:space="0" w:color="000000"/>
              <w:left w:val="nil" w:sz="6" w:space="0" w:color="auto"/>
              <w:bottom w:val="single" w:sz="4" w:space="0" w:color="000000"/>
              <w:right w:val="nil" w:sz="6" w:space="0" w:color="auto"/>
            </w:tcBorders>
          </w:tcPr>
          <w:p>
            <w:pPr/>
          </w:p>
        </w:tc>
      </w:tr>
    </w:tbl>
    <w:p>
      <w:pPr>
        <w:spacing w:after="0"/>
        <w:sectPr>
          <w:type w:val="continuous"/>
          <w:pgSz w:w="11910" w:h="16840"/>
          <w:pgMar w:top="1580" w:bottom="280" w:left="1560" w:right="1060"/>
        </w:sectPr>
      </w:pPr>
    </w:p>
    <w:p>
      <w:pPr>
        <w:spacing w:line="240" w:lineRule="auto" w:before="10"/>
        <w:rPr>
          <w:rFonts w:ascii="宋体" w:hAnsi="宋体" w:cs="宋体" w:eastAsia="宋体" w:hint="default"/>
          <w:sz w:val="18"/>
          <w:szCs w:val="18"/>
        </w:rPr>
      </w:pPr>
      <w:r>
        <w:rPr/>
        <w:pict>
          <v:group style="position:absolute;margin-left:323.589996pt;margin-top:77.639984pt;width:.5pt;height:18.4pt;mso-position-horizontal-relative:page;mso-position-vertical-relative:page;z-index:-1380016" coordorigin="6472,1553" coordsize="10,368">
            <v:shape style="position:absolute;left:6472;top:1553;width:10;height:2" type="#_x0000_t75" stroked="false">
              <v:imagedata r:id="rId32" o:title=""/>
            </v:shape>
            <v:group style="position:absolute;left:6472;top:1574;width:10;height:20" coordorigin="6472,1574" coordsize="10,20">
              <v:shape style="position:absolute;left:6472;top:1574;width:10;height:20" coordorigin="6472,1574" coordsize="10,20" path="m6472,1594l6481,1594,6481,1574,6472,1574,6472,1594xe" filled="true" fillcolor="#000000" stroked="false">
                <v:path arrowok="t"/>
                <v:fill type="solid"/>
              </v:shape>
            </v:group>
            <v:group style="position:absolute;left:6472;top:1594;width:10;height:20" coordorigin="6472,1594" coordsize="10,20">
              <v:shape style="position:absolute;left:6472;top:1594;width:10;height:20" coordorigin="6472,1594" coordsize="10,20" path="m6472,1613l6481,1613,6481,1594,6472,1594,6472,1613xe" filled="true" fillcolor="#000000" stroked="false">
                <v:path arrowok="t"/>
                <v:fill type="solid"/>
              </v:shape>
            </v:group>
            <v:group style="position:absolute;left:6472;top:1613;width:10;height:20" coordorigin="6472,1613" coordsize="10,20">
              <v:shape style="position:absolute;left:6472;top:1613;width:10;height:20" coordorigin="6472,1613" coordsize="10,20" path="m6472,1632l6481,1632,6481,1613,6472,1613,6472,1632xe" filled="true" fillcolor="#000000" stroked="false">
                <v:path arrowok="t"/>
                <v:fill type="solid"/>
              </v:shape>
            </v:group>
            <v:group style="position:absolute;left:6472;top:1632;width:10;height:20" coordorigin="6472,1632" coordsize="10,20">
              <v:shape style="position:absolute;left:6472;top:1632;width:10;height:20" coordorigin="6472,1632" coordsize="10,20" path="m6472,1651l6481,1651,6481,1632,6472,1632,6472,1651xe" filled="true" fillcolor="#000000" stroked="false">
                <v:path arrowok="t"/>
                <v:fill type="solid"/>
              </v:shape>
            </v:group>
            <v:group style="position:absolute;left:6472;top:1651;width:10;height:20" coordorigin="6472,1651" coordsize="10,20">
              <v:shape style="position:absolute;left:6472;top:1651;width:10;height:20" coordorigin="6472,1651" coordsize="10,20" path="m6472,1670l6481,1670,6481,1651,6472,1651,6472,1670xe" filled="true" fillcolor="#000000" stroked="false">
                <v:path arrowok="t"/>
                <v:fill type="solid"/>
              </v:shape>
            </v:group>
            <v:group style="position:absolute;left:6472;top:1670;width:10;height:20" coordorigin="6472,1670" coordsize="10,20">
              <v:shape style="position:absolute;left:6472;top:1670;width:10;height:20" coordorigin="6472,1670" coordsize="10,20" path="m6472,1690l6481,1690,6481,1670,6472,1670,6472,1690xe" filled="true" fillcolor="#000000" stroked="false">
                <v:path arrowok="t"/>
                <v:fill type="solid"/>
              </v:shape>
            </v:group>
            <v:group style="position:absolute;left:6472;top:1690;width:10;height:20" coordorigin="6472,1690" coordsize="10,20">
              <v:shape style="position:absolute;left:6472;top:1690;width:10;height:20" coordorigin="6472,1690" coordsize="10,20" path="m6472,1709l6481,1709,6481,1690,6472,1690,6472,1709xe" filled="true" fillcolor="#000000" stroked="false">
                <v:path arrowok="t"/>
                <v:fill type="solid"/>
              </v:shape>
            </v:group>
            <v:group style="position:absolute;left:6472;top:1709;width:10;height:20" coordorigin="6472,1709" coordsize="10,20">
              <v:shape style="position:absolute;left:6472;top:1709;width:10;height:20" coordorigin="6472,1709" coordsize="10,20" path="m6472,1728l6481,1728,6481,1709,6472,1709,6472,1728xe" filled="true" fillcolor="#000000" stroked="false">
                <v:path arrowok="t"/>
                <v:fill type="solid"/>
              </v:shape>
            </v:group>
            <v:group style="position:absolute;left:6472;top:1728;width:10;height:20" coordorigin="6472,1728" coordsize="10,20">
              <v:shape style="position:absolute;left:6472;top:1728;width:10;height:20" coordorigin="6472,1728" coordsize="10,20" path="m6472,1747l6481,1747,6481,1728,6472,1728,6472,1747xe" filled="true" fillcolor="#000000" stroked="false">
                <v:path arrowok="t"/>
                <v:fill type="solid"/>
              </v:shape>
            </v:group>
            <v:group style="position:absolute;left:6472;top:1747;width:10;height:20" coordorigin="6472,1747" coordsize="10,20">
              <v:shape style="position:absolute;left:6472;top:1747;width:10;height:20" coordorigin="6472,1747" coordsize="10,20" path="m6472,1767l6481,1767,6481,1747,6472,1747,6472,1767xe" filled="true" fillcolor="#000000" stroked="false">
                <v:path arrowok="t"/>
                <v:fill type="solid"/>
              </v:shape>
            </v:group>
            <v:group style="position:absolute;left:6472;top:1767;width:10;height:20" coordorigin="6472,1767" coordsize="10,20">
              <v:shape style="position:absolute;left:6472;top:1767;width:10;height:20" coordorigin="6472,1767" coordsize="10,20" path="m6472,1786l6481,1786,6481,1767,6472,1767,6472,1786xe" filled="true" fillcolor="#000000" stroked="false">
                <v:path arrowok="t"/>
                <v:fill type="solid"/>
              </v:shape>
            </v:group>
            <v:group style="position:absolute;left:6472;top:1786;width:10;height:20" coordorigin="6472,1786" coordsize="10,20">
              <v:shape style="position:absolute;left:6472;top:1786;width:10;height:20" coordorigin="6472,1786" coordsize="10,20" path="m6472,1805l6481,1805,6481,1786,6472,1786,6472,1805xe" filled="true" fillcolor="#000000" stroked="false">
                <v:path arrowok="t"/>
                <v:fill type="solid"/>
              </v:shape>
            </v:group>
            <v:group style="position:absolute;left:6472;top:1805;width:10;height:20" coordorigin="6472,1805" coordsize="10,20">
              <v:shape style="position:absolute;left:6472;top:1805;width:10;height:20" coordorigin="6472,1805" coordsize="10,20" path="m6472,1824l6481,1824,6481,1805,6472,1805,6472,1824xe" filled="true" fillcolor="#000000" stroked="false">
                <v:path arrowok="t"/>
                <v:fill type="solid"/>
              </v:shape>
            </v:group>
            <v:group style="position:absolute;left:6472;top:1824;width:10;height:20" coordorigin="6472,1824" coordsize="10,20">
              <v:shape style="position:absolute;left:6472;top:1824;width:10;height:20" coordorigin="6472,1824" coordsize="10,20" path="m6472,1844l6481,1844,6481,1824,6472,1824,6472,1844xe" filled="true" fillcolor="#000000" stroked="false">
                <v:path arrowok="t"/>
                <v:fill type="solid"/>
              </v:shape>
            </v:group>
            <v:group style="position:absolute;left:6472;top:1844;width:10;height:20" coordorigin="6472,1844" coordsize="10,20">
              <v:shape style="position:absolute;left:6472;top:1844;width:10;height:20" coordorigin="6472,1844" coordsize="10,20" path="m6472,1863l6481,1863,6481,1844,6472,1844,6472,1863xe" filled="true" fillcolor="#000000" stroked="false">
                <v:path arrowok="t"/>
                <v:fill type="solid"/>
              </v:shape>
            </v:group>
            <v:group style="position:absolute;left:6472;top:1863;width:10;height:20" coordorigin="6472,1863" coordsize="10,20">
              <v:shape style="position:absolute;left:6472;top:1863;width:10;height:20" coordorigin="6472,1863" coordsize="10,20" path="m6472,1882l6481,1882,6481,1863,6472,1863,6472,1882xe" filled="true" fillcolor="#000000" stroked="false">
                <v:path arrowok="t"/>
                <v:fill type="solid"/>
              </v:shape>
            </v:group>
            <v:group style="position:absolute;left:6472;top:1882;width:10;height:20" coordorigin="6472,1882" coordsize="10,20">
              <v:shape style="position:absolute;left:6472;top:1882;width:10;height:20" coordorigin="6472,1882" coordsize="10,20" path="m6472,1901l6481,1901,6481,1882,6472,1882,6472,1901xe" filled="true" fillcolor="#000000" stroked="false">
                <v:path arrowok="t"/>
                <v:fill type="solid"/>
              </v:shape>
            </v:group>
            <v:group style="position:absolute;left:6472;top:1901;width:10;height:20" coordorigin="6472,1901" coordsize="10,20">
              <v:shape style="position:absolute;left:6472;top:1901;width:10;height:20" coordorigin="6472,1901" coordsize="10,20" path="m6472,1920l6481,1920,6481,1901,6472,1901,6472,1920xe" filled="true" fillcolor="#000000" stroked="false">
                <v:path arrowok="t"/>
                <v:fill type="solid"/>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4787"/>
        <w:gridCol w:w="4263"/>
      </w:tblGrid>
      <w:tr>
        <w:trPr>
          <w:trHeight w:val="423" w:hRule="exact"/>
        </w:trPr>
        <w:tc>
          <w:tcPr>
            <w:tcW w:w="4787"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89"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3"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95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822" w:hRule="exact"/>
        </w:trPr>
        <w:tc>
          <w:tcPr>
            <w:tcW w:w="47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5"/>
              <w:ind w:left="10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z w:val="18"/>
                <w:szCs w:val="18"/>
              </w:rPr>
              <w:t>日，东软集团的应收账款账面余额为人民</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8"/>
                <w:sz w:val="18"/>
                <w:szCs w:val="18"/>
              </w:rPr>
              <w:t> </w:t>
            </w:r>
            <w:r>
              <w:rPr>
                <w:rFonts w:ascii="宋体" w:hAnsi="宋体" w:cs="宋体" w:eastAsia="宋体" w:hint="default"/>
                <w:sz w:val="18"/>
                <w:szCs w:val="18"/>
              </w:rPr>
              <w:t>2,073,369,478</w:t>
            </w:r>
            <w:r>
              <w:rPr>
                <w:rFonts w:ascii="宋体" w:hAnsi="宋体" w:cs="宋体" w:eastAsia="宋体" w:hint="default"/>
                <w:spacing w:val="-46"/>
                <w:sz w:val="18"/>
                <w:szCs w:val="18"/>
              </w:rPr>
              <w:t> </w:t>
            </w:r>
            <w:r>
              <w:rPr>
                <w:rFonts w:ascii="宋体" w:hAnsi="宋体" w:cs="宋体" w:eastAsia="宋体" w:hint="default"/>
                <w:spacing w:val="-6"/>
                <w:sz w:val="18"/>
                <w:szCs w:val="18"/>
              </w:rPr>
              <w:t>元，已计提坏账准备人民币</w:t>
            </w:r>
            <w:r>
              <w:rPr>
                <w:rFonts w:ascii="宋体" w:hAnsi="宋体" w:cs="宋体" w:eastAsia="宋体" w:hint="default"/>
                <w:spacing w:val="-47"/>
                <w:sz w:val="18"/>
                <w:szCs w:val="18"/>
              </w:rPr>
              <w:t> </w:t>
            </w:r>
            <w:r>
              <w:rPr>
                <w:rFonts w:ascii="宋体" w:hAnsi="宋体" w:cs="宋体" w:eastAsia="宋体" w:hint="default"/>
                <w:sz w:val="18"/>
                <w:szCs w:val="18"/>
              </w:rPr>
              <w:t>184,864,212</w:t>
            </w:r>
          </w:p>
          <w:p>
            <w:pPr>
              <w:pStyle w:val="TableParagraph"/>
              <w:spacing w:line="240" w:lineRule="auto" w:before="8"/>
              <w:ind w:right="0"/>
              <w:jc w:val="left"/>
              <w:rPr>
                <w:rFonts w:ascii="宋体" w:hAnsi="宋体" w:cs="宋体" w:eastAsia="宋体" w:hint="default"/>
                <w:sz w:val="12"/>
                <w:szCs w:val="12"/>
              </w:rPr>
            </w:pPr>
          </w:p>
          <w:p>
            <w:pPr>
              <w:pStyle w:val="TableParagraph"/>
              <w:spacing w:line="408" w:lineRule="auto"/>
              <w:ind w:left="107" w:right="99"/>
              <w:jc w:val="left"/>
              <w:rPr>
                <w:rFonts w:ascii="宋体" w:hAnsi="宋体" w:cs="宋体" w:eastAsia="宋体" w:hint="default"/>
                <w:sz w:val="18"/>
                <w:szCs w:val="18"/>
              </w:rPr>
            </w:pPr>
            <w:r>
              <w:rPr>
                <w:rFonts w:ascii="宋体" w:hAnsi="宋体" w:cs="宋体" w:eastAsia="宋体" w:hint="default"/>
                <w:spacing w:val="-6"/>
                <w:sz w:val="18"/>
                <w:szCs w:val="18"/>
              </w:rPr>
              <w:t>元。如附注三、（十二）所述东软集团于</w:t>
            </w:r>
            <w:r>
              <w:rPr>
                <w:rFonts w:ascii="宋体" w:hAnsi="宋体" w:cs="宋体" w:eastAsia="宋体" w:hint="default"/>
                <w:spacing w:val="-30"/>
                <w:sz w:val="18"/>
                <w:szCs w:val="18"/>
              </w:rPr>
              <w:t> </w:t>
            </w:r>
            <w:r>
              <w:rPr>
                <w:rFonts w:ascii="宋体" w:hAnsi="宋体" w:cs="宋体" w:eastAsia="宋体" w:hint="default"/>
                <w:spacing w:val="-1"/>
                <w:sz w:val="18"/>
                <w:szCs w:val="18"/>
              </w:rPr>
              <w:t>2019</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1</w:t>
            </w:r>
            <w:r>
              <w:rPr>
                <w:rFonts w:ascii="宋体" w:hAnsi="宋体" w:cs="宋体" w:eastAsia="宋体" w:hint="default"/>
                <w:spacing w:val="-30"/>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起执行新金融工具准则，应收账款减值由已发生减值损失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模型变更为预期信用损失。管理层基于单项应收账款或应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收账款组合评估预期信用损失，并按照其在整个存续期内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的预期信用损失金额计提损失准备。</w:t>
            </w:r>
            <w:r>
              <w:rPr>
                <w:rFonts w:ascii="宋体" w:hAnsi="宋体" w:cs="宋体" w:eastAsia="宋体" w:hint="default"/>
                <w:sz w:val="18"/>
                <w:szCs w:val="18"/>
              </w:rPr>
              <w:t> </w:t>
            </w:r>
            <w:r>
              <w:rPr>
                <w:rFonts w:ascii="宋体" w:hAnsi="宋体" w:cs="宋体" w:eastAsia="宋体" w:hint="default"/>
                <w:spacing w:val="2"/>
                <w:sz w:val="18"/>
                <w:szCs w:val="18"/>
              </w:rPr>
              <w:t>由于应收款项金额重大，对应收账款减值的估计涉及管理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层运用重大会计估计和判断，需考虑所有合理且有依据的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信息，包括客户的历史还款能力、信用状况、行业情况及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前瞻性信息等，因此我们将应收款项的减值确定为关键审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计事项。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3" w:type="dxa"/>
            <w:tcBorders>
              <w:top w:val="single" w:sz="4" w:space="0" w:color="000000"/>
              <w:left w:val="single" w:sz="4" w:space="0" w:color="000000"/>
              <w:bottom w:val="single" w:sz="12" w:space="0" w:color="000000"/>
              <w:right w:val="nil" w:sz="6" w:space="0" w:color="auto"/>
            </w:tcBorders>
          </w:tcPr>
          <w:p>
            <w:pPr>
              <w:pStyle w:val="TableParagraph"/>
              <w:spacing w:line="408" w:lineRule="auto" w:before="135"/>
              <w:ind w:left="103" w:right="103"/>
              <w:jc w:val="left"/>
              <w:rPr>
                <w:rFonts w:ascii="宋体" w:hAnsi="宋体" w:cs="宋体" w:eastAsia="宋体" w:hint="default"/>
                <w:sz w:val="18"/>
                <w:szCs w:val="18"/>
              </w:rPr>
            </w:pPr>
            <w:r>
              <w:rPr>
                <w:rFonts w:ascii="宋体" w:hAnsi="宋体" w:cs="宋体" w:eastAsia="宋体" w:hint="default"/>
                <w:sz w:val="18"/>
                <w:szCs w:val="18"/>
              </w:rPr>
              <w:t>我们执行的主要程序包括：</w:t>
            </w:r>
            <w:r>
              <w:rPr>
                <w:rFonts w:ascii="宋体" w:hAnsi="宋体" w:cs="宋体" w:eastAsia="宋体" w:hint="default"/>
                <w:sz w:val="18"/>
                <w:szCs w:val="18"/>
              </w:rPr>
              <w:t> 1</w:t>
            </w:r>
            <w:r>
              <w:rPr>
                <w:rFonts w:ascii="宋体" w:hAnsi="宋体" w:cs="宋体" w:eastAsia="宋体" w:hint="default"/>
                <w:sz w:val="18"/>
                <w:szCs w:val="18"/>
              </w:rPr>
              <w:t>、评价东软集团管理层对应收款项管理内部控制制 度的设计和运行的有效性；</w:t>
            </w:r>
            <w:r>
              <w:rPr>
                <w:rFonts w:ascii="宋体" w:hAnsi="宋体" w:cs="宋体" w:eastAsia="宋体" w:hint="default"/>
                <w:sz w:val="18"/>
                <w:szCs w:val="18"/>
              </w:rPr>
              <w:t> 2</w:t>
            </w:r>
            <w:r>
              <w:rPr>
                <w:rFonts w:ascii="宋体" w:hAnsi="宋体" w:cs="宋体" w:eastAsia="宋体" w:hint="default"/>
                <w:sz w:val="18"/>
                <w:szCs w:val="18"/>
              </w:rPr>
              <w:t>、检查东软集团管理层制定的相关会计政策是否符 合新金融工具准则的相关规定，会计政策变更是否 经过董事会审议；</w:t>
            </w:r>
            <w:r>
              <w:rPr>
                <w:rFonts w:ascii="宋体" w:hAnsi="宋体" w:cs="宋体" w:eastAsia="宋体" w:hint="default"/>
                <w:sz w:val="18"/>
                <w:szCs w:val="18"/>
              </w:rPr>
              <w:t> 3</w:t>
            </w:r>
            <w:r>
              <w:rPr>
                <w:rFonts w:ascii="宋体" w:hAnsi="宋体" w:cs="宋体" w:eastAsia="宋体" w:hint="default"/>
                <w:sz w:val="18"/>
                <w:szCs w:val="18"/>
              </w:rPr>
              <w:t>、获取了管理层评估应收账款是否发生减值以及确 认预期损失率所依据的数据及相关资料，评价其恰 当性和充分性；通过比较前期损失准备计提数与实 际发生数，评价及复核应收账款损失准备计提的充 分性、准确性；</w:t>
            </w:r>
            <w:r>
              <w:rPr>
                <w:rFonts w:ascii="宋体" w:hAnsi="宋体" w:cs="宋体" w:eastAsia="宋体" w:hint="default"/>
                <w:sz w:val="18"/>
                <w:szCs w:val="18"/>
              </w:rPr>
              <w:t> 4</w:t>
            </w:r>
            <w:r>
              <w:rPr>
                <w:rFonts w:ascii="宋体" w:hAnsi="宋体" w:cs="宋体" w:eastAsia="宋体" w:hint="default"/>
                <w:sz w:val="18"/>
                <w:szCs w:val="18"/>
              </w:rPr>
              <w:t>、我们对大额、长账龄的应收账款，获取管理层对 预计未来可收回金额做出估计的依据，并通过公开 信息查询相关客户的基本情况以复核管理层判断的 合理性；</w:t>
            </w:r>
            <w:r>
              <w:rPr>
                <w:rFonts w:ascii="宋体" w:hAnsi="宋体" w:cs="宋体" w:eastAsia="宋体" w:hint="default"/>
                <w:sz w:val="18"/>
                <w:szCs w:val="18"/>
              </w:rPr>
              <w:t> 5</w:t>
            </w:r>
            <w:r>
              <w:rPr>
                <w:rFonts w:ascii="宋体" w:hAnsi="宋体" w:cs="宋体" w:eastAsia="宋体" w:hint="default"/>
                <w:sz w:val="18"/>
                <w:szCs w:val="18"/>
              </w:rPr>
              <w:t>、对应收款项期末余额选取样本执行函证程序；</w:t>
            </w:r>
            <w:r>
              <w:rPr>
                <w:rFonts w:ascii="宋体" w:hAnsi="宋体" w:cs="宋体" w:eastAsia="宋体" w:hint="default"/>
                <w:sz w:val="18"/>
                <w:szCs w:val="18"/>
              </w:rPr>
              <w:t> </w:t>
            </w:r>
          </w:p>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、抽样检查应收账款期后回款情况。</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pStyle w:val="BodyText"/>
        <w:tabs>
          <w:tab w:pos="1504" w:val="left" w:leader="none"/>
        </w:tabs>
        <w:spacing w:line="272" w:lineRule="exact" w:before="120"/>
        <w:ind w:left="784" w:right="210"/>
        <w:jc w:val="left"/>
      </w:pPr>
      <w:r>
        <w:rPr>
          <w:rFonts w:ascii="宋体" w:hAnsi="宋体" w:cs="宋体" w:eastAsia="宋体" w:hint="default"/>
          <w:b/>
          <w:bCs/>
        </w:rPr>
        <w:t>四、</w:t>
        <w:tab/>
        <w:t>其他信息</w:t>
      </w:r>
      <w:r>
        <w:rPr>
          <w:rFonts w:ascii="宋体" w:hAnsi="宋体" w:cs="宋体" w:eastAsia="宋体" w:hint="default"/>
          <w:b/>
          <w:bCs/>
          <w:w w:val="99"/>
        </w:rPr>
        <w:t> </w:t>
      </w:r>
      <w:r>
        <w:rPr>
          <w:spacing w:val="-3"/>
        </w:rPr>
        <w:t>东软集团管理层（以下简称管理层）对其他信息负责。其他信息包括东软集团 </w:t>
      </w:r>
      <w:r>
        <w:rPr>
          <w:rFonts w:ascii="宋体" w:hAnsi="宋体" w:cs="宋体" w:eastAsia="宋体" w:hint="default"/>
        </w:rPr>
        <w:t>2019</w:t>
      </w:r>
      <w:r>
        <w:rPr>
          <w:rFonts w:ascii="宋体" w:hAnsi="宋体" w:cs="宋体" w:eastAsia="宋体" w:hint="default"/>
          <w:spacing w:val="-31"/>
        </w:rPr>
        <w:t> </w:t>
      </w:r>
      <w:r>
        <w:rPr>
          <w:spacing w:val="-3"/>
        </w:rPr>
        <w:t>年年度</w:t>
      </w:r>
      <w:r>
        <w:rPr/>
      </w:r>
    </w:p>
    <w:p>
      <w:pPr>
        <w:pStyle w:val="BodyText"/>
        <w:spacing w:line="272" w:lineRule="exact" w:before="1"/>
        <w:ind w:left="784" w:right="202" w:hanging="567"/>
        <w:jc w:val="left"/>
      </w:pPr>
      <w:r>
        <w:rPr/>
        <w:t>报告中涵盖的信息，但不包括财务报表和我们的审计报告。</w:t>
      </w:r>
      <w:r>
        <w:rPr>
          <w:rFonts w:ascii="宋体" w:hAnsi="宋体" w:cs="宋体" w:eastAsia="宋体" w:hint="default"/>
          <w:w w:val="100"/>
        </w:rPr>
        <w:t> </w:t>
      </w:r>
      <w:r>
        <w:rPr/>
        <w:t>我们对财务报表发表的审计意见不涵盖其他信息，我们也不对其他信息发表任何形式的鉴</w:t>
      </w:r>
    </w:p>
    <w:p>
      <w:pPr>
        <w:pStyle w:val="BodyText"/>
        <w:spacing w:line="247" w:lineRule="exact"/>
        <w:ind w:right="202"/>
        <w:jc w:val="left"/>
        <w:rPr>
          <w:rFonts w:ascii="宋体" w:hAnsi="宋体" w:cs="宋体" w:eastAsia="宋体" w:hint="default"/>
        </w:rPr>
      </w:pPr>
      <w:r>
        <w:rPr/>
        <w:t>证结论。</w:t>
      </w:r>
      <w:r>
        <w:rPr>
          <w:rFonts w:ascii="宋体" w:hAnsi="宋体" w:cs="宋体" w:eastAsia="宋体" w:hint="default"/>
        </w:rPr>
        <w:t> </w:t>
      </w:r>
    </w:p>
    <w:p>
      <w:pPr>
        <w:pStyle w:val="BodyText"/>
        <w:spacing w:line="240" w:lineRule="auto"/>
        <w:ind w:right="202" w:firstLine="566"/>
        <w:jc w:val="left"/>
        <w:rPr>
          <w:rFonts w:ascii="宋体" w:hAnsi="宋体" w:cs="宋体" w:eastAsia="宋体" w:hint="default"/>
        </w:rPr>
      </w:pPr>
      <w:r>
        <w:rPr/>
        <w:t>结合我们对财务报表的审计，我们的责任是阅读其他信息，在此过程中，考虑其他信息是</w:t>
      </w:r>
      <w:r>
        <w:rPr>
          <w:w w:val="100"/>
        </w:rPr>
        <w:t> </w:t>
      </w:r>
      <w:r>
        <w:rPr/>
        <w:t>否与财务报表或我们在审计过程中了解到的情况存在重大不一致或者似乎存在重大错报。</w:t>
      </w:r>
      <w:r>
        <w:rPr>
          <w:rFonts w:ascii="宋体" w:hAnsi="宋体" w:cs="宋体" w:eastAsia="宋体" w:hint="default"/>
        </w:rPr>
        <w:t> </w:t>
      </w:r>
    </w:p>
    <w:p>
      <w:pPr>
        <w:pStyle w:val="BodyText"/>
        <w:spacing w:line="274" w:lineRule="exact" w:before="22"/>
        <w:ind w:right="202" w:firstLine="566"/>
        <w:jc w:val="left"/>
        <w:rPr>
          <w:rFonts w:ascii="宋体" w:hAnsi="宋体" w:cs="宋体" w:eastAsia="宋体" w:hint="default"/>
        </w:rPr>
      </w:pPr>
      <w:r>
        <w:rPr/>
        <w:t>基于我们已执行的工作，如果我们确定其他信息存在重大错报，我们应当报告该事实。在</w:t>
      </w:r>
      <w:r>
        <w:rPr>
          <w:w w:val="100"/>
        </w:rPr>
        <w:t> </w:t>
      </w:r>
      <w:r>
        <w:rPr/>
        <w:t>这方面，我们无任何事项需要报告。</w:t>
      </w:r>
      <w:r>
        <w:rPr>
          <w:rFonts w:ascii="宋体" w:hAnsi="宋体" w:cs="宋体" w:eastAsia="宋体" w:hint="default"/>
        </w:rPr>
        <w:t> </w:t>
      </w:r>
    </w:p>
    <w:p>
      <w:pPr>
        <w:pStyle w:val="BodyText"/>
        <w:spacing w:line="246" w:lineRule="exact"/>
        <w:ind w:left="784" w:right="0"/>
        <w:jc w:val="left"/>
        <w:rPr>
          <w:rFonts w:ascii="宋体" w:hAnsi="宋体" w:cs="宋体" w:eastAsia="宋体" w:hint="default"/>
        </w:rPr>
      </w:pPr>
      <w:r>
        <w:rPr>
          <w:rFonts w:ascii="宋体"/>
          <w:w w:val="100"/>
        </w:rPr>
        <w:t> </w:t>
      </w:r>
    </w:p>
    <w:p>
      <w:pPr>
        <w:tabs>
          <w:tab w:pos="1504" w:val="left" w:leader="none"/>
        </w:tabs>
        <w:spacing w:line="272" w:lineRule="exact" w:before="153"/>
        <w:ind w:left="784" w:right="213" w:firstLine="0"/>
        <w:jc w:val="left"/>
        <w:rPr>
          <w:rFonts w:ascii="宋体" w:hAnsi="宋体" w:cs="宋体" w:eastAsia="宋体" w:hint="default"/>
          <w:sz w:val="21"/>
          <w:szCs w:val="21"/>
        </w:rPr>
      </w:pPr>
      <w:r>
        <w:rPr>
          <w:rFonts w:ascii="宋体" w:hAnsi="宋体" w:cs="宋体" w:eastAsia="宋体" w:hint="default"/>
          <w:b/>
          <w:bCs/>
          <w:sz w:val="21"/>
          <w:szCs w:val="21"/>
        </w:rPr>
        <w:t>五、</w:t>
        <w:tab/>
        <w:t>管理层和治理层对财务报表的责任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管理层负责按照企业会计准则的规定编制财务报表，使其实现公允反映，并设计、执行和</w:t>
      </w:r>
    </w:p>
    <w:p>
      <w:pPr>
        <w:pStyle w:val="BodyText"/>
        <w:spacing w:line="272" w:lineRule="exact" w:before="1"/>
        <w:ind w:left="784" w:right="202" w:hanging="567"/>
        <w:jc w:val="left"/>
      </w:pPr>
      <w:r>
        <w:rPr/>
        <w:t>维护必要的内部控制，以使财务报表不存在由于舞弊或错误导致的重大错报。</w:t>
      </w:r>
      <w:r>
        <w:rPr>
          <w:rFonts w:ascii="宋体" w:hAnsi="宋体" w:cs="宋体" w:eastAsia="宋体" w:hint="default"/>
          <w:w w:val="100"/>
        </w:rPr>
        <w:t> </w:t>
      </w:r>
      <w:r>
        <w:rPr/>
        <w:t>在编制财务报表时，管理层负责评估东软集团的持续经营能力，披露与持续经营相关的事</w:t>
      </w:r>
    </w:p>
    <w:p>
      <w:pPr>
        <w:pStyle w:val="BodyText"/>
        <w:spacing w:line="272" w:lineRule="exact" w:before="1"/>
        <w:ind w:left="784" w:right="202" w:hanging="567"/>
        <w:jc w:val="left"/>
        <w:rPr>
          <w:rFonts w:ascii="宋体" w:hAnsi="宋体" w:cs="宋体" w:eastAsia="宋体" w:hint="default"/>
        </w:rPr>
      </w:pPr>
      <w:r>
        <w:rPr/>
        <w:t>项（如适用），并运用持续经营假设，除非计划进行清算、终止运营或别无其他现实的选择。</w:t>
      </w:r>
      <w:r>
        <w:rPr>
          <w:rFonts w:ascii="宋体" w:hAnsi="宋体" w:cs="宋体" w:eastAsia="宋体" w:hint="default"/>
          <w:w w:val="100"/>
        </w:rPr>
        <w:t> </w:t>
      </w:r>
      <w:r>
        <w:rPr/>
        <w:t>治理层负责监督东软集团的财务报告过程。</w:t>
      </w:r>
      <w:r>
        <w:rPr>
          <w:rFonts w:ascii="宋体" w:hAnsi="宋体" w:cs="宋体" w:eastAsia="宋体" w:hint="default"/>
        </w:rPr>
        <w:t> </w:t>
      </w:r>
    </w:p>
    <w:p>
      <w:pPr>
        <w:pStyle w:val="BodyText"/>
        <w:spacing w:line="249" w:lineRule="exact"/>
        <w:ind w:left="784" w:right="0"/>
        <w:jc w:val="left"/>
        <w:rPr>
          <w:rFonts w:ascii="宋体" w:hAnsi="宋体" w:cs="宋体" w:eastAsia="宋体" w:hint="default"/>
        </w:rPr>
      </w:pPr>
      <w:r>
        <w:rPr>
          <w:rFonts w:ascii="宋体"/>
          <w:w w:val="100"/>
        </w:rPr>
        <w:t> </w:t>
      </w:r>
    </w:p>
    <w:p>
      <w:pPr>
        <w:tabs>
          <w:tab w:pos="1504" w:val="left" w:leader="none"/>
        </w:tabs>
        <w:spacing w:before="123"/>
        <w:ind w:left="784" w:right="213" w:firstLine="0"/>
        <w:jc w:val="left"/>
        <w:rPr>
          <w:rFonts w:ascii="宋体" w:hAnsi="宋体" w:cs="宋体" w:eastAsia="宋体" w:hint="default"/>
          <w:sz w:val="21"/>
          <w:szCs w:val="21"/>
        </w:rPr>
      </w:pPr>
      <w:r>
        <w:rPr>
          <w:rFonts w:ascii="宋体" w:hAnsi="宋体" w:cs="宋体" w:eastAsia="宋体" w:hint="default"/>
          <w:b/>
          <w:bCs/>
          <w:sz w:val="21"/>
          <w:szCs w:val="21"/>
        </w:rPr>
        <w:t>六、</w:t>
        <w:tab/>
        <w:t>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t>我们的目标是对财务报表整体是否不存在由于舞弊或错误导致的重大错报获取合理保证，</w:t>
      </w:r>
    </w:p>
    <w:p>
      <w:pPr>
        <w:pStyle w:val="BodyText"/>
        <w:spacing w:line="237" w:lineRule="auto"/>
        <w:ind w:right="208"/>
        <w:jc w:val="both"/>
        <w:rPr>
          <w:rFonts w:ascii="宋体" w:hAnsi="宋体" w:cs="宋体" w:eastAsia="宋体" w:hint="default"/>
        </w:rPr>
      </w:pPr>
      <w:r>
        <w:rPr>
          <w:spacing w:val="-1"/>
        </w:rPr>
        <w:t>并出具包含审计意见的审计报告。合理保证是高水平的保证，但并不能保证按照审计准则执行的</w:t>
      </w:r>
      <w:r>
        <w:rPr>
          <w:spacing w:val="-55"/>
        </w:rPr>
        <w:t> </w:t>
      </w:r>
      <w:r>
        <w:rPr>
          <w:spacing w:val="-55"/>
        </w:rPr>
      </w:r>
      <w:r>
        <w:rPr>
          <w:spacing w:val="-1"/>
        </w:rPr>
        <w:t>审计在某一重大错报存在时总能发现。错报可能由于舞弊或错误导致，如果合理预期错报单独或</w:t>
      </w:r>
      <w:r>
        <w:rPr>
          <w:spacing w:val="-55"/>
        </w:rPr>
        <w:t> </w:t>
      </w:r>
      <w:r>
        <w:rPr>
          <w:spacing w:val="-55"/>
        </w:rPr>
      </w:r>
      <w:r>
        <w:rPr/>
        <w:t>汇总起来可能影响财务报表使用者依据财务报表作出的经济决策，则通常认为错报是重大的。</w:t>
      </w:r>
      <w:r>
        <w:rPr>
          <w:rFonts w:ascii="宋体" w:hAnsi="宋体" w:cs="宋体" w:eastAsia="宋体" w:hint="default"/>
        </w:rPr>
        <w:t> </w:t>
      </w:r>
    </w:p>
    <w:p>
      <w:pPr>
        <w:spacing w:after="0" w:line="237" w:lineRule="auto"/>
        <w:jc w:val="both"/>
        <w:rPr>
          <w:rFonts w:ascii="宋体" w:hAnsi="宋体" w:cs="宋体" w:eastAsia="宋体" w:hint="default"/>
        </w:rPr>
        <w:sectPr>
          <w:footerReference w:type="default" r:id="rId31"/>
          <w:pgSz w:w="11910" w:h="16840"/>
          <w:pgMar w:footer="1248" w:header="891" w:top="1260" w:bottom="1440" w:left="1580" w:right="1060"/>
          <w:pgNumType w:start="71"/>
        </w:sectPr>
      </w:pPr>
    </w:p>
    <w:p>
      <w:pPr>
        <w:spacing w:line="240" w:lineRule="auto" w:before="6"/>
        <w:rPr>
          <w:rFonts w:ascii="宋体" w:hAnsi="宋体" w:cs="宋体" w:eastAsia="宋体" w:hint="default"/>
          <w:sz w:val="13"/>
          <w:szCs w:val="13"/>
        </w:rPr>
      </w:pPr>
    </w:p>
    <w:p>
      <w:pPr>
        <w:pStyle w:val="BodyText"/>
        <w:spacing w:line="240" w:lineRule="auto" w:before="36"/>
        <w:ind w:left="118" w:right="113" w:firstLine="566"/>
        <w:jc w:val="both"/>
        <w:rPr>
          <w:rFonts w:ascii="宋体" w:hAnsi="宋体" w:cs="宋体" w:eastAsia="宋体" w:hint="default"/>
        </w:rPr>
      </w:pPr>
      <w:r>
        <w:rPr/>
        <w:t>在按照审计准则执行审计工作的过程中，我们运用职业判断，并保持职业怀疑。同时，我</w:t>
      </w:r>
      <w:r>
        <w:rPr>
          <w:w w:val="100"/>
        </w:rPr>
        <w:t> </w:t>
      </w:r>
      <w:r>
        <w:rPr/>
        <w:t>们也执行以下工作：</w:t>
      </w:r>
      <w:r>
        <w:rPr>
          <w:rFonts w:ascii="宋体" w:hAnsi="宋体" w:cs="宋体" w:eastAsia="宋体" w:hint="default"/>
        </w:rPr>
        <w:t> </w:t>
      </w:r>
    </w:p>
    <w:p>
      <w:pPr>
        <w:pStyle w:val="BodyText"/>
        <w:spacing w:line="237" w:lineRule="auto"/>
        <w:ind w:left="118" w:right="108" w:firstLine="566"/>
        <w:jc w:val="both"/>
        <w:rPr>
          <w:rFonts w:ascii="宋体" w:hAnsi="宋体" w:cs="宋体" w:eastAsia="宋体" w:hint="default"/>
        </w:rPr>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r>
        <w:rPr>
          <w:rFonts w:ascii="宋体" w:hAnsi="宋体" w:cs="宋体" w:eastAsia="宋体" w:hint="default"/>
        </w:rPr>
        <w:t> </w:t>
      </w:r>
    </w:p>
    <w:p>
      <w:pPr>
        <w:pStyle w:val="BodyText"/>
        <w:spacing w:line="271" w:lineRule="exact"/>
        <w:ind w:left="684" w:right="0"/>
        <w:jc w:val="left"/>
        <w:rPr>
          <w:rFonts w:ascii="宋体" w:hAnsi="宋体" w:cs="宋体" w:eastAsia="宋体" w:hint="default"/>
        </w:rPr>
      </w:pPr>
      <w:r>
        <w:rPr/>
        <w:t>（</w:t>
      </w:r>
      <w:r>
        <w:rPr>
          <w:rFonts w:ascii="宋体" w:hAnsi="宋体" w:cs="宋体" w:eastAsia="宋体" w:hint="default"/>
        </w:rPr>
        <w:t>2</w:t>
      </w:r>
      <w:r>
        <w:rPr/>
        <w:t>）了解与审计相关的内部控制，以设计恰当的审计程序。</w:t>
      </w:r>
      <w:r>
        <w:rPr>
          <w:rFonts w:ascii="宋体" w:hAnsi="宋体" w:cs="宋体" w:eastAsia="宋体" w:hint="default"/>
        </w:rPr>
        <w:t> </w:t>
      </w:r>
    </w:p>
    <w:p>
      <w:pPr>
        <w:pStyle w:val="BodyText"/>
        <w:spacing w:line="272" w:lineRule="exact"/>
        <w:ind w:left="684" w:right="0"/>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237" w:lineRule="auto"/>
        <w:ind w:left="118" w:right="108" w:firstLine="566"/>
        <w:jc w:val="both"/>
        <w:rPr>
          <w:rFonts w:ascii="宋体" w:hAnsi="宋体" w:cs="宋体" w:eastAsia="宋体" w:hint="default"/>
        </w:rPr>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）对管理层使用持续经营假设的恰当性得出结论。同时，根据获取的审计证据，就可能</w:t>
      </w:r>
      <w:r>
        <w:rPr>
          <w:w w:val="100"/>
        </w:rPr>
        <w:t> </w:t>
      </w:r>
      <w:r>
        <w:rPr>
          <w:spacing w:val="-1"/>
        </w:rPr>
        <w:t>导致对东软集团持续经营能力产生重大疑虑的事项或情况是否存在重大不确定性得出结论。如果</w:t>
      </w:r>
      <w:r>
        <w:rPr>
          <w:spacing w:val="-55"/>
        </w:rPr>
        <w:t> </w:t>
      </w:r>
      <w:r>
        <w:rPr>
          <w:spacing w:val="-55"/>
        </w:rPr>
      </w:r>
      <w:r>
        <w:rPr>
          <w:spacing w:val="-1"/>
        </w:rPr>
        <w:t>我们得出结论认为存在重大不确定性，审计准则要求我们在审计报告中提请报表使用者注意财务</w:t>
      </w:r>
      <w:r>
        <w:rPr>
          <w:spacing w:val="-55"/>
        </w:rPr>
        <w:t> </w:t>
      </w:r>
      <w:r>
        <w:rPr>
          <w:spacing w:val="-55"/>
        </w:rPr>
      </w:r>
      <w:r>
        <w:rPr>
          <w:spacing w:val="-1"/>
        </w:rPr>
        <w:t>报表中的相关披露；如果披露不充分，我们应当发表非无保留意见。我们的结论基于截至审计报</w:t>
      </w:r>
      <w:r>
        <w:rPr>
          <w:spacing w:val="-55"/>
        </w:rPr>
        <w:t> </w:t>
      </w:r>
      <w:r>
        <w:rPr>
          <w:spacing w:val="-55"/>
        </w:rPr>
      </w:r>
      <w:r>
        <w:rPr/>
        <w:t>告日可获得的信息。然而，未来的事项或情况可能导致东软集团不能持续经营。</w:t>
      </w:r>
      <w:r>
        <w:rPr>
          <w:rFonts w:ascii="宋体" w:hAnsi="宋体" w:cs="宋体" w:eastAsia="宋体" w:hint="default"/>
        </w:rPr>
        <w:t> </w:t>
      </w:r>
    </w:p>
    <w:p>
      <w:pPr>
        <w:pStyle w:val="BodyText"/>
        <w:spacing w:line="272" w:lineRule="exact" w:before="27"/>
        <w:ind w:left="118" w:right="110" w:firstLine="566"/>
        <w:jc w:val="both"/>
        <w:rPr>
          <w:rFonts w:ascii="宋体" w:hAnsi="宋体" w:cs="宋体" w:eastAsia="宋体" w:hint="default"/>
        </w:rPr>
      </w:pPr>
      <w:r>
        <w:rPr>
          <w:spacing w:val="-3"/>
        </w:rPr>
        <w:t>（</w:t>
      </w:r>
      <w:r>
        <w:rPr>
          <w:rFonts w:ascii="宋体" w:hAnsi="宋体" w:cs="宋体" w:eastAsia="宋体" w:hint="default"/>
          <w:spacing w:val="-3"/>
        </w:rPr>
        <w:t>5</w:t>
      </w:r>
      <w:r>
        <w:rPr>
          <w:spacing w:val="-3"/>
        </w:rPr>
        <w:t>）评价财务报表的总体列报（包括披露）、结构和内容，并评价财务报表是否公允反映</w:t>
      </w:r>
      <w:r>
        <w:rPr>
          <w:w w:val="100"/>
        </w:rPr>
        <w:t> </w:t>
      </w:r>
      <w:r>
        <w:rPr/>
        <w:t>相关交易和事项。</w:t>
      </w:r>
      <w:r>
        <w:rPr>
          <w:rFonts w:ascii="宋体" w:hAnsi="宋体" w:cs="宋体" w:eastAsia="宋体" w:hint="default"/>
        </w:rPr>
        <w:t> </w:t>
      </w:r>
    </w:p>
    <w:p>
      <w:pPr>
        <w:pStyle w:val="BodyText"/>
        <w:spacing w:line="272" w:lineRule="exact" w:before="1"/>
        <w:ind w:left="118" w:right="108" w:firstLine="566"/>
        <w:jc w:val="both"/>
        <w:rPr>
          <w:rFonts w:ascii="宋体" w:hAnsi="宋体" w:cs="宋体" w:eastAsia="宋体" w:hint="default"/>
        </w:rPr>
      </w:pPr>
      <w:r>
        <w:rPr>
          <w:spacing w:val="-3"/>
        </w:rPr>
        <w:t>（</w:t>
      </w:r>
      <w:r>
        <w:rPr>
          <w:rFonts w:ascii="宋体" w:hAnsi="宋体" w:cs="宋体" w:eastAsia="宋体" w:hint="default"/>
          <w:spacing w:val="-3"/>
        </w:rPr>
        <w:t>6</w:t>
      </w:r>
      <w:r>
        <w:rPr>
          <w:spacing w:val="-3"/>
        </w:rPr>
        <w:t>）就东软集团中实体或业务活动的财务信息获取充分、适当的审计证据，以对财务报表</w:t>
      </w:r>
      <w:r>
        <w:rPr>
          <w:w w:val="100"/>
        </w:rPr>
        <w:t> </w:t>
      </w:r>
      <w:r>
        <w:rPr/>
        <w:t>发表审计意见。我们负责指导、监督和执行集团审计，并对审计意见承担全部责任。</w:t>
      </w:r>
      <w:r>
        <w:rPr>
          <w:rFonts w:ascii="宋体" w:hAnsi="宋体" w:cs="宋体" w:eastAsia="宋体" w:hint="default"/>
        </w:rPr>
        <w:t> </w:t>
      </w:r>
    </w:p>
    <w:p>
      <w:pPr>
        <w:pStyle w:val="BodyText"/>
        <w:spacing w:line="272" w:lineRule="exact" w:before="1"/>
        <w:ind w:left="118" w:right="113" w:firstLine="566"/>
        <w:jc w:val="both"/>
        <w:rPr>
          <w:rFonts w:ascii="宋体" w:hAnsi="宋体" w:cs="宋体" w:eastAsia="宋体" w:hint="default"/>
        </w:rPr>
      </w:pPr>
      <w:r>
        <w:rPr/>
        <w:t>我们与治理层就计划的审计范围、时间安排和重大审计发现等事项进行沟通，包括沟通我</w:t>
      </w:r>
      <w:r>
        <w:rPr>
          <w:w w:val="100"/>
        </w:rPr>
        <w:t> </w:t>
      </w:r>
      <w:r>
        <w:rPr/>
        <w:t>们在审计中识别出的值得关注的内部控制缺陷。</w:t>
      </w:r>
      <w:r>
        <w:rPr>
          <w:rFonts w:ascii="宋体" w:hAnsi="宋体" w:cs="宋体" w:eastAsia="宋体" w:hint="default"/>
        </w:rPr>
        <w:t> </w:t>
      </w:r>
    </w:p>
    <w:p>
      <w:pPr>
        <w:pStyle w:val="BodyText"/>
        <w:spacing w:line="246" w:lineRule="exact"/>
        <w:ind w:left="684" w:right="0"/>
        <w:jc w:val="left"/>
      </w:pPr>
      <w:r>
        <w:rPr/>
        <w:t>我们还就已遵守与独立性相关的职业道德要求向治理层提供声明，并与治理层沟通可能被</w:t>
      </w:r>
    </w:p>
    <w:p>
      <w:pPr>
        <w:pStyle w:val="BodyText"/>
        <w:spacing w:line="272" w:lineRule="exact"/>
        <w:ind w:left="118" w:right="0"/>
        <w:jc w:val="left"/>
        <w:rPr>
          <w:rFonts w:ascii="宋体" w:hAnsi="宋体" w:cs="宋体" w:eastAsia="宋体" w:hint="default"/>
        </w:rPr>
      </w:pPr>
      <w:r>
        <w:rPr/>
        <w:t>合理认为影响我们独立性的所有关系和其他事项，以及相关的防范措施。</w:t>
      </w:r>
      <w:r>
        <w:rPr>
          <w:rFonts w:ascii="宋体" w:hAnsi="宋体" w:cs="宋体" w:eastAsia="宋体" w:hint="default"/>
        </w:rPr>
        <w:t> </w:t>
      </w:r>
    </w:p>
    <w:p>
      <w:pPr>
        <w:pStyle w:val="BodyText"/>
        <w:tabs>
          <w:tab w:pos="2998" w:val="left" w:leader="none"/>
        </w:tabs>
        <w:spacing w:line="273"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91" w:footer="1248" w:top="1260" w:bottom="1440" w:left="1680" w:right="1160"/>
        </w:sectPr>
      </w:pPr>
    </w:p>
    <w:p>
      <w:pPr>
        <w:spacing w:line="240" w:lineRule="auto" w:before="6"/>
        <w:rPr>
          <w:rFonts w:ascii="宋体" w:hAnsi="宋体" w:cs="宋体" w:eastAsia="宋体" w:hint="default"/>
          <w:sz w:val="13"/>
          <w:szCs w:val="13"/>
        </w:rPr>
      </w:pPr>
    </w:p>
    <w:p>
      <w:pPr>
        <w:pStyle w:val="BodyText"/>
        <w:spacing w:line="237" w:lineRule="auto" w:before="38"/>
        <w:ind w:left="118" w:right="108" w:firstLine="566"/>
        <w:jc w:val="both"/>
        <w:rPr>
          <w:rFonts w:ascii="宋体" w:hAnsi="宋体" w:cs="宋体" w:eastAsia="宋体" w:hint="default"/>
        </w:rPr>
      </w:pPr>
      <w:r>
        <w:rPr/>
        <w:t>从与治理层沟通过的事项中，我们确定哪些事项对本期财务报表审计最为重要，因而构成</w:t>
      </w:r>
      <w:r>
        <w:rPr>
          <w:w w:val="100"/>
        </w:rPr>
        <w:t> </w:t>
      </w:r>
      <w:r>
        <w:rPr>
          <w:spacing w:val="-1"/>
        </w:rPr>
        <w:t>关键审计事项。我们在审计报告中描述这些事项，除非法律法规禁止公开披露这些事项，或在极</w:t>
      </w:r>
      <w:r>
        <w:rPr>
          <w:spacing w:val="-55"/>
        </w:rPr>
        <w:t> </w:t>
      </w:r>
      <w:r>
        <w:rPr>
          <w:spacing w:val="-55"/>
        </w:rPr>
      </w:r>
      <w:r>
        <w:rPr>
          <w:spacing w:val="-1"/>
        </w:rPr>
        <w:t>少数情形下，如果合理预期在审计报告中沟通某事项造成的负面后果超过在公众利益方面产生的</w:t>
      </w:r>
      <w:r>
        <w:rPr>
          <w:spacing w:val="-54"/>
        </w:rPr>
        <w:t> </w:t>
      </w:r>
      <w:r>
        <w:rPr>
          <w:spacing w:val="-54"/>
        </w:rPr>
      </w:r>
      <w:r>
        <w:rPr/>
        <w:t>益处，我们确定不应在审计报告中沟通该事项。</w:t>
      </w:r>
      <w:r>
        <w:rPr>
          <w:rFonts w:ascii="宋体" w:hAnsi="宋体" w:cs="宋体" w:eastAsia="宋体" w:hint="default"/>
        </w:rPr>
        <w:t> </w:t>
      </w:r>
    </w:p>
    <w:p>
      <w:pPr>
        <w:pStyle w:val="BodyText"/>
        <w:spacing w:line="271" w:lineRule="exact"/>
        <w:ind w:left="684" w:right="0"/>
        <w:jc w:val="left"/>
        <w:rPr>
          <w:rFonts w:ascii="宋体" w:hAnsi="宋体" w:cs="宋体" w:eastAsia="宋体" w:hint="default"/>
        </w:rPr>
      </w:pPr>
      <w:r>
        <w:rPr>
          <w:rFonts w:ascii="宋体"/>
          <w:w w:val="100"/>
        </w:rPr>
        <w:t> </w:t>
      </w:r>
    </w:p>
    <w:p>
      <w:pPr>
        <w:pStyle w:val="BodyText"/>
        <w:spacing w:line="272" w:lineRule="exact"/>
        <w:ind w:left="684" w:right="0"/>
        <w:jc w:val="left"/>
        <w:rPr>
          <w:rFonts w:ascii="宋体" w:hAnsi="宋体" w:cs="宋体" w:eastAsia="宋体" w:hint="default"/>
        </w:rPr>
      </w:pPr>
      <w:r>
        <w:rPr>
          <w:rFonts w:ascii="宋体"/>
          <w:w w:val="100"/>
        </w:rPr>
        <w:t> </w:t>
      </w:r>
    </w:p>
    <w:p>
      <w:pPr>
        <w:pStyle w:val="BodyText"/>
        <w:spacing w:line="272" w:lineRule="exact"/>
        <w:ind w:left="684" w:right="0"/>
        <w:jc w:val="left"/>
        <w:rPr>
          <w:rFonts w:ascii="宋体" w:hAnsi="宋体" w:cs="宋体" w:eastAsia="宋体" w:hint="default"/>
        </w:rPr>
      </w:pPr>
      <w:r>
        <w:rPr>
          <w:rFonts w:ascii="宋体"/>
          <w:w w:val="100"/>
        </w:rPr>
        <w:t> </w:t>
      </w:r>
    </w:p>
    <w:p>
      <w:pPr>
        <w:pStyle w:val="BodyText"/>
        <w:spacing w:line="272" w:lineRule="exact"/>
        <w:ind w:left="684" w:right="0"/>
        <w:jc w:val="left"/>
        <w:rPr>
          <w:rFonts w:ascii="宋体" w:hAnsi="宋体" w:cs="宋体" w:eastAsia="宋体" w:hint="default"/>
        </w:rPr>
      </w:pPr>
      <w:r>
        <w:rPr>
          <w:rFonts w:ascii="宋体"/>
          <w:w w:val="100"/>
        </w:rPr>
        <w:t> </w:t>
      </w:r>
    </w:p>
    <w:p>
      <w:pPr>
        <w:pStyle w:val="BodyText"/>
        <w:spacing w:line="273" w:lineRule="exact"/>
        <w:ind w:left="684" w:right="0"/>
        <w:jc w:val="left"/>
        <w:rPr>
          <w:rFonts w:ascii="宋体" w:hAnsi="宋体" w:cs="宋体" w:eastAsia="宋体" w:hint="default"/>
        </w:rPr>
      </w:pPr>
      <w:r>
        <w:rPr>
          <w:rFonts w:ascii="宋体"/>
          <w:w w:val="100"/>
        </w:rPr>
        <w:t> </w:t>
      </w:r>
    </w:p>
    <w:p>
      <w:pPr>
        <w:pStyle w:val="Heading3"/>
        <w:spacing w:line="272" w:lineRule="exact"/>
        <w:ind w:left="2089" w:right="1775"/>
        <w:jc w:val="center"/>
        <w:rPr>
          <w:rFonts w:ascii="宋体" w:hAnsi="宋体" w:cs="宋体" w:eastAsia="宋体" w:hint="default"/>
          <w:b w:val="0"/>
          <w:bCs w:val="0"/>
        </w:rPr>
      </w:pPr>
      <w:r>
        <w:rPr/>
        <w:t>立信会计师事务所         </w:t>
      </w:r>
      <w:r>
        <w:rPr>
          <w:spacing w:val="98"/>
        </w:rPr>
        <w:t> </w:t>
      </w:r>
      <w:r>
        <w:rPr>
          <w:rFonts w:ascii="宋体" w:hAnsi="宋体" w:cs="宋体" w:eastAsia="宋体" w:hint="default"/>
          <w:spacing w:val="98"/>
        </w:rPr>
      </w:r>
      <w:r>
        <w:rPr/>
        <w:t>中国注册会计师：姜丽君</w:t>
      </w:r>
      <w:r>
        <w:rPr>
          <w:rFonts w:ascii="宋体" w:hAnsi="宋体" w:cs="宋体" w:eastAsia="宋体" w:hint="default"/>
          <w:w w:val="99"/>
        </w:rPr>
        <w:t> </w:t>
      </w:r>
      <w:r>
        <w:rPr>
          <w:rFonts w:ascii="宋体" w:hAnsi="宋体" w:cs="宋体" w:eastAsia="宋体" w:hint="default"/>
          <w:b w:val="0"/>
          <w:bCs w:val="0"/>
        </w:rPr>
      </w:r>
    </w:p>
    <w:p>
      <w:pPr>
        <w:spacing w:line="273" w:lineRule="exact" w:before="0"/>
        <w:ind w:left="2422" w:right="0" w:firstLine="0"/>
        <w:jc w:val="left"/>
        <w:rPr>
          <w:rFonts w:ascii="宋体" w:hAnsi="宋体" w:cs="宋体" w:eastAsia="宋体" w:hint="default"/>
          <w:sz w:val="21"/>
          <w:szCs w:val="21"/>
        </w:rPr>
      </w:pPr>
      <w:r>
        <w:rPr>
          <w:rFonts w:ascii="宋体" w:hAnsi="宋体" w:cs="宋体" w:eastAsia="宋体" w:hint="default"/>
          <w:b/>
          <w:bCs/>
          <w:sz w:val="21"/>
          <w:szCs w:val="21"/>
        </w:rPr>
        <w:t>（特殊普通合伙）          </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（项目合伙人）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0"/>
        <w:ind w:left="2160"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b/>
          <w:bCs/>
          <w:sz w:val="21"/>
          <w:szCs w:val="21"/>
        </w:rPr>
        <w:t>中国注册会计师：叶帅</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2"/>
          <w:szCs w:val="22"/>
        </w:rPr>
      </w:pPr>
    </w:p>
    <w:p>
      <w:pPr>
        <w:spacing w:before="0"/>
        <w:ind w:left="2434" w:right="0" w:firstLine="0"/>
        <w:jc w:val="left"/>
        <w:rPr>
          <w:rFonts w:ascii="宋体" w:hAnsi="宋体" w:cs="宋体" w:eastAsia="宋体" w:hint="default"/>
          <w:sz w:val="21"/>
          <w:szCs w:val="21"/>
        </w:rPr>
      </w:pPr>
      <w:r>
        <w:rPr>
          <w:rFonts w:ascii="宋体" w:hAnsi="宋体" w:cs="宋体" w:eastAsia="宋体" w:hint="default"/>
          <w:b/>
          <w:bCs/>
          <w:sz w:val="21"/>
          <w:szCs w:val="21"/>
        </w:rPr>
        <w:t>中国•上海             </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二〇二〇年四月二十八日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tabs>
          <w:tab w:pos="2998" w:val="left" w:leader="none"/>
        </w:tabs>
        <w:spacing w:before="26"/>
        <w:ind w:left="118" w:right="0" w:firstLine="0"/>
        <w:jc w:val="left"/>
        <w:rPr>
          <w:rFonts w:ascii="宋体" w:hAnsi="宋体" w:cs="宋体" w:eastAsia="宋体" w:hint="default"/>
          <w:sz w:val="24"/>
          <w:szCs w:val="24"/>
        </w:rPr>
      </w:pPr>
      <w:r>
        <w:rPr>
          <w:rFonts w:ascii="宋体"/>
          <w:sz w:val="24"/>
        </w:rPr>
        <w:t> </w:t>
        <w:tab/>
        <w:t> </w:t>
      </w:r>
    </w:p>
    <w:p>
      <w:pPr>
        <w:spacing w:after="0"/>
        <w:jc w:val="left"/>
        <w:rPr>
          <w:rFonts w:ascii="宋体" w:hAnsi="宋体" w:cs="宋体" w:eastAsia="宋体" w:hint="default"/>
          <w:sz w:val="24"/>
          <w:szCs w:val="24"/>
        </w:rPr>
        <w:sectPr>
          <w:pgSz w:w="11910" w:h="16840"/>
          <w:pgMar w:header="891" w:footer="1248" w:top="1260" w:bottom="1440" w:left="1680" w:right="11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91" w:footer="1248" w:top="1260" w:bottom="1440" w:left="1620" w:right="1060"/>
        </w:sectPr>
      </w:pPr>
    </w:p>
    <w:p>
      <w:pPr>
        <w:spacing w:before="36"/>
        <w:ind w:left="17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二、</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pacing w:val="-1"/>
          <w:sz w:val="21"/>
          <w:szCs w:val="21"/>
        </w:rPr>
        <w:t>财务报表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0"/>
        <w:ind w:left="178" w:right="0"/>
        <w:jc w:val="left"/>
        <w:rPr>
          <w:rFonts w:ascii="宋体" w:hAnsi="宋体" w:cs="宋体" w:eastAsia="宋体" w:hint="default"/>
        </w:rPr>
      </w:pPr>
      <w:r>
        <w:rPr/>
        <w:t>编制单位</w:t>
      </w:r>
      <w:r>
        <w:rPr>
          <w:rFonts w:ascii="宋体" w:hAnsi="宋体" w:cs="宋体" w:eastAsia="宋体" w:hint="default"/>
        </w:rPr>
        <w:t>:</w:t>
      </w:r>
      <w:r>
        <w:rPr/>
        <w:t>东软集团股份有限公司</w:t>
      </w:r>
      <w:r>
        <w:rPr>
          <w:rFonts w:ascii="宋体" w:hAnsi="宋体" w:cs="宋体" w:eastAsia="宋体" w:hint="default"/>
        </w:rPr>
        <w:t> </w:t>
      </w:r>
    </w:p>
    <w:p>
      <w:pPr>
        <w:spacing w:line="240" w:lineRule="auto" w:before="4"/>
        <w:rPr>
          <w:rFonts w:ascii="宋体" w:hAnsi="宋体" w:cs="宋体" w:eastAsia="宋体" w:hint="default"/>
          <w:sz w:val="28"/>
          <w:szCs w:val="28"/>
        </w:rPr>
      </w:pPr>
      <w:r>
        <w:rPr/>
        <w:br w:type="column"/>
      </w:r>
      <w:r>
        <w:rPr>
          <w:rFonts w:ascii="宋体"/>
          <w:sz w:val="28"/>
        </w:rPr>
      </w:r>
    </w:p>
    <w:p>
      <w:pPr>
        <w:spacing w:line="290" w:lineRule="auto" w:before="0"/>
        <w:ind w:left="178"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17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20" w:right="1060"/>
          <w:cols w:num="3" w:equalWidth="0">
            <w:col w:w="3330" w:space="220"/>
            <w:col w:w="2017" w:space="1374"/>
            <w:col w:w="2289"/>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45"/>
        <w:gridCol w:w="1152"/>
        <w:gridCol w:w="2158"/>
        <w:gridCol w:w="2185"/>
      </w:tblGrid>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3,262,037,155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2,816,183,441</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51,975,481</w:t>
            </w: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4</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68,557,562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61,981,684</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1,888,505,266</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1,823,925,429</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87,373,561</w:t>
            </w: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197,456,192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71,180,350</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8</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203,869,578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203,970,172</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9</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1,533,166,968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1,497,981,490</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12</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79,204,292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84,410,457</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7,372,146,055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6,559,633,023</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197,197,037</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15</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4,853,219</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4,726,917</w:t>
            </w:r>
          </w:p>
        </w:tc>
      </w:tr>
      <w:tr>
        <w:trPr>
          <w:trHeight w:val="289"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16</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3,145,925,111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3,079,630,695</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17</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64,484,628</w:t>
            </w: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19</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1,122,955,954</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856,127,717</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20</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1,635,320,656</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1,769,954,205</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21</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142,989,188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126,291,398</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25</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571,466,021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590,371,127</w:t>
            </w:r>
          </w:p>
        </w:tc>
      </w:tr>
    </w:tbl>
    <w:p>
      <w:pPr>
        <w:spacing w:after="0" w:line="243" w:lineRule="exact"/>
        <w:jc w:val="right"/>
        <w:rPr>
          <w:rFonts w:ascii="宋体" w:hAnsi="宋体" w:cs="宋体" w:eastAsia="宋体" w:hint="default"/>
          <w:sz w:val="21"/>
          <w:szCs w:val="21"/>
        </w:rPr>
        <w:sectPr>
          <w:type w:val="continuous"/>
          <w:pgSz w:w="11910" w:h="16840"/>
          <w:pgMar w:top="1580" w:bottom="280" w:left="1620" w:right="1060"/>
        </w:sectPr>
      </w:pPr>
    </w:p>
    <w:p>
      <w:pPr>
        <w:spacing w:line="240" w:lineRule="auto" w:before="5"/>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3445"/>
        <w:gridCol w:w="1152"/>
        <w:gridCol w:w="2158"/>
        <w:gridCol w:w="2185"/>
      </w:tblGrid>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6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26</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5"/>
              <w:jc w:val="right"/>
              <w:rPr>
                <w:rFonts w:ascii="宋体" w:hAnsi="宋体" w:cs="宋体" w:eastAsia="宋体" w:hint="default"/>
                <w:sz w:val="21"/>
                <w:szCs w:val="21"/>
              </w:rPr>
            </w:pPr>
            <w:r>
              <w:rPr>
                <w:rFonts w:ascii="宋体"/>
                <w:spacing w:val="-1"/>
                <w:sz w:val="21"/>
              </w:rPr>
              <w:t>197,567,259</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5"/>
              <w:jc w:val="right"/>
              <w:rPr>
                <w:rFonts w:ascii="宋体" w:hAnsi="宋体" w:cs="宋体" w:eastAsia="宋体" w:hint="default"/>
                <w:sz w:val="21"/>
                <w:szCs w:val="21"/>
              </w:rPr>
            </w:pPr>
            <w:r>
              <w:rPr>
                <w:rFonts w:ascii="宋体"/>
                <w:spacing w:val="-1"/>
                <w:sz w:val="21"/>
              </w:rPr>
              <w:t>167,265,057</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27</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46,283,694</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45,896,438</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28</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86,130,274</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94,281,465</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29</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92,180,602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88,532,590</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30</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50,000,000</w:t>
            </w: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7,160,156,606</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7,020,274,646</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14,532,302,661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13,579,907,669</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31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1,535,151,035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834,219,530</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5" w:lineRule="exact"/>
              <w:ind w:left="50" w:right="0"/>
              <w:jc w:val="left"/>
              <w:rPr>
                <w:rFonts w:ascii="宋体" w:hAnsi="宋体" w:cs="宋体" w:eastAsia="宋体" w:hint="default"/>
                <w:sz w:val="21"/>
                <w:szCs w:val="21"/>
              </w:rPr>
            </w:pPr>
            <w:r>
              <w:rPr>
                <w:rFonts w:ascii="宋体" w:hAnsi="宋体" w:cs="宋体" w:eastAsia="宋体" w:hint="default"/>
                <w:sz w:val="21"/>
                <w:szCs w:val="21"/>
              </w:rPr>
              <w:t>期损益的金融负债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34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592,080,822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439,174,848</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35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859,804,329</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822,151,080</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36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639,610,648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473,552,892</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37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442,593,991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424,347,664</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38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113,307,824</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118,347,424</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39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225,080,878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380,715,213</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6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41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2,401,182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600,000,000</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42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12,555,506</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2,541,688</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4,422,586,215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4,095,050,339</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w w:val="100"/>
                <w:sz w:val="21"/>
              </w:rPr>
              <w:t> </w:t>
            </w: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43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746,000,000</w:t>
            </w: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46</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7"/>
              <w:jc w:val="right"/>
              <w:rPr>
                <w:rFonts w:ascii="宋体" w:hAnsi="宋体" w:cs="宋体" w:eastAsia="宋体" w:hint="default"/>
                <w:sz w:val="21"/>
                <w:szCs w:val="21"/>
              </w:rPr>
            </w:pPr>
            <w:r>
              <w:rPr>
                <w:rFonts w:ascii="宋体"/>
                <w:sz w:val="21"/>
              </w:rPr>
              <w:t>73,739</w:t>
            </w: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47</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4,558,444</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7,029,342</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48</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34,053,017</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24,654,487</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49</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309,409,186</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275,006,155</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29</w:t>
            </w:r>
            <w:r>
              <w:rPr>
                <w:rFonts w:ascii="宋体" w:hAnsi="宋体" w:cs="宋体" w:eastAsia="宋体" w:hint="default"/>
                <w:sz w:val="21"/>
                <w:szCs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170,454,619</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160,910,846</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1,264,549,005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467,600,830</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5,687,135,220</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4,562,651,169</w:t>
            </w:r>
          </w:p>
        </w:tc>
      </w:tr>
    </w:tbl>
    <w:p>
      <w:pPr>
        <w:spacing w:after="0" w:line="243" w:lineRule="exact"/>
        <w:jc w:val="right"/>
        <w:rPr>
          <w:rFonts w:ascii="宋体" w:hAnsi="宋体" w:cs="宋体" w:eastAsia="宋体" w:hint="default"/>
          <w:sz w:val="21"/>
          <w:szCs w:val="21"/>
        </w:rPr>
        <w:sectPr>
          <w:pgSz w:w="11910" w:h="16840"/>
          <w:pgMar w:header="891" w:footer="1248" w:top="1260" w:bottom="1440" w:left="1620" w:right="1100"/>
        </w:sectPr>
      </w:pPr>
    </w:p>
    <w:p>
      <w:pPr>
        <w:spacing w:line="240" w:lineRule="auto" w:before="5"/>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3445"/>
        <w:gridCol w:w="1152"/>
        <w:gridCol w:w="2158"/>
        <w:gridCol w:w="2185"/>
      </w:tblGrid>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7"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51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1,242,370,295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1,242,668,255</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53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1,069,209,504</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1,027,338,073</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54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453,506,595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277,361,242</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55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-43,092,928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-61,235,515</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57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1,363,696,005</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1,323,973,736</w:t>
            </w:r>
          </w:p>
        </w:tc>
      </w:tr>
      <w:tr>
        <w:trPr>
          <w:trHeight w:val="286"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七、</w:t>
            </w:r>
            <w:r>
              <w:rPr>
                <w:rFonts w:ascii="宋体" w:hAnsi="宋体" w:cs="宋体" w:eastAsia="宋体" w:hint="default"/>
                <w:sz w:val="21"/>
                <w:szCs w:val="21"/>
              </w:rPr>
              <w:t>58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5,564,138,982</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5,587,817,708</w:t>
            </w:r>
          </w:p>
        </w:tc>
      </w:tr>
      <w:tr>
        <w:trPr>
          <w:trHeight w:val="560"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pacing w:val="-4"/>
                <w:sz w:val="21"/>
                <w:szCs w:val="21"/>
              </w:rPr>
              <w:t>归属于母公司所有者权益（或股东</w:t>
            </w:r>
          </w:p>
          <w:p>
            <w:pPr>
              <w:pStyle w:val="TableParagraph"/>
              <w:spacing w:line="275" w:lineRule="exact"/>
              <w:ind w:left="50" w:right="0"/>
              <w:jc w:val="left"/>
              <w:rPr>
                <w:rFonts w:ascii="宋体" w:hAnsi="宋体" w:cs="宋体" w:eastAsia="宋体" w:hint="default"/>
                <w:sz w:val="21"/>
                <w:szCs w:val="21"/>
              </w:rPr>
            </w:pPr>
            <w:r>
              <w:rPr>
                <w:rFonts w:ascii="宋体" w:hAnsi="宋体" w:cs="宋体" w:eastAsia="宋体" w:hint="default"/>
                <w:sz w:val="21"/>
                <w:szCs w:val="21"/>
              </w:rPr>
              <w:t>权益）合计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5"/>
              <w:jc w:val="right"/>
              <w:rPr>
                <w:rFonts w:ascii="宋体" w:hAnsi="宋体" w:cs="宋体" w:eastAsia="宋体" w:hint="default"/>
                <w:sz w:val="21"/>
                <w:szCs w:val="21"/>
              </w:rPr>
            </w:pPr>
            <w:r>
              <w:rPr>
                <w:rFonts w:ascii="宋体"/>
                <w:spacing w:val="-1"/>
                <w:sz w:val="21"/>
              </w:rPr>
              <w:t>8,742,815,263</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5"/>
              <w:jc w:val="right"/>
              <w:rPr>
                <w:rFonts w:ascii="宋体" w:hAnsi="宋体" w:cs="宋体" w:eastAsia="宋体" w:hint="default"/>
                <w:sz w:val="21"/>
                <w:szCs w:val="21"/>
              </w:rPr>
            </w:pPr>
            <w:r>
              <w:rPr>
                <w:rFonts w:ascii="宋体"/>
                <w:spacing w:val="-1"/>
                <w:sz w:val="21"/>
              </w:rPr>
              <w:t>8,843,201,015</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102,352,178</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174,055,485</w:t>
            </w:r>
          </w:p>
        </w:tc>
      </w:tr>
      <w:tr>
        <w:trPr>
          <w:trHeight w:val="288"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8,845,167,441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9,017,256,500</w:t>
            </w:r>
          </w:p>
        </w:tc>
      </w:tr>
      <w:tr>
        <w:trPr>
          <w:trHeight w:val="559" w:hRule="exact"/>
        </w:trPr>
        <w:tc>
          <w:tcPr>
            <w:tcW w:w="34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益）总计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5"/>
              <w:jc w:val="right"/>
              <w:rPr>
                <w:rFonts w:ascii="宋体" w:hAnsi="宋体" w:cs="宋体" w:eastAsia="宋体" w:hint="default"/>
                <w:sz w:val="21"/>
                <w:szCs w:val="21"/>
              </w:rPr>
            </w:pPr>
            <w:r>
              <w:rPr>
                <w:rFonts w:ascii="宋体"/>
                <w:spacing w:val="-1"/>
                <w:sz w:val="21"/>
              </w:rPr>
              <w:t>14,532,302,661</w:t>
            </w:r>
          </w:p>
        </w:tc>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5"/>
              <w:jc w:val="right"/>
              <w:rPr>
                <w:rFonts w:ascii="宋体" w:hAnsi="宋体" w:cs="宋体" w:eastAsia="宋体" w:hint="default"/>
                <w:sz w:val="21"/>
                <w:szCs w:val="21"/>
              </w:rPr>
            </w:pPr>
            <w:r>
              <w:rPr>
                <w:rFonts w:ascii="宋体"/>
                <w:spacing w:val="-1"/>
                <w:sz w:val="21"/>
              </w:rPr>
              <w:t>13,579,907,669</w:t>
            </w:r>
          </w:p>
        </w:tc>
      </w:tr>
    </w:tbl>
    <w:p>
      <w:pPr>
        <w:pStyle w:val="BodyText"/>
        <w:spacing w:line="241" w:lineRule="exact"/>
        <w:ind w:left="1097" w:right="0"/>
        <w:jc w:val="left"/>
        <w:rPr>
          <w:rFonts w:ascii="宋体" w:hAnsi="宋体" w:cs="宋体" w:eastAsia="宋体" w:hint="default"/>
        </w:rPr>
      </w:pPr>
      <w:r>
        <w:rPr/>
        <w:t>法定代表人：刘积仁  </w:t>
      </w:r>
      <w:r>
        <w:rPr>
          <w:spacing w:val="99"/>
        </w:rPr>
        <w:t> </w:t>
      </w:r>
      <w:r>
        <w:rPr>
          <w:rFonts w:ascii="宋体" w:hAnsi="宋体" w:cs="宋体" w:eastAsia="宋体" w:hint="default"/>
          <w:spacing w:val="99"/>
        </w:rPr>
      </w:r>
      <w:r>
        <w:rPr/>
        <w:t>主管会计工作负责人：张晓鸥会计机构负责人：金辉</w:t>
      </w:r>
      <w:r>
        <w:rPr>
          <w:rFonts w:ascii="宋体" w:hAnsi="宋体" w:cs="宋体" w:eastAsia="宋体" w:hint="default"/>
          <w:color w:val="008000"/>
        </w:rPr>
        <w:t> </w:t>
      </w:r>
      <w:r>
        <w:rPr>
          <w:rFonts w:ascii="宋体" w:hAnsi="宋体" w:cs="宋体" w:eastAsia="宋体" w:hint="default"/>
        </w:rPr>
      </w:r>
    </w:p>
    <w:p>
      <w:pPr>
        <w:spacing w:line="240" w:lineRule="auto" w:before="3"/>
        <w:rPr>
          <w:rFonts w:ascii="宋体" w:hAnsi="宋体" w:cs="宋体" w:eastAsia="宋体" w:hint="default"/>
          <w:sz w:val="25"/>
          <w:szCs w:val="25"/>
        </w:rPr>
      </w:pPr>
    </w:p>
    <w:p>
      <w:pPr>
        <w:spacing w:line="290" w:lineRule="auto" w:before="0"/>
        <w:ind w:left="3728" w:right="3179" w:firstLine="232"/>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6" w:lineRule="exact"/>
        <w:ind w:left="178" w:right="0"/>
        <w:jc w:val="left"/>
        <w:rPr>
          <w:rFonts w:ascii="宋体" w:hAnsi="宋体" w:cs="宋体" w:eastAsia="宋体" w:hint="default"/>
        </w:rPr>
      </w:pPr>
      <w:r>
        <w:rPr/>
        <w:t>编制单位</w:t>
      </w:r>
      <w:r>
        <w:rPr>
          <w:rFonts w:ascii="宋体" w:hAnsi="宋体" w:cs="宋体" w:eastAsia="宋体" w:hint="default"/>
        </w:rPr>
        <w:t>:</w:t>
      </w:r>
      <w:r>
        <w:rPr/>
        <w:t>东软集团股份有限公司</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028"/>
        <w:gridCol w:w="1344"/>
        <w:gridCol w:w="1788"/>
        <w:gridCol w:w="1789"/>
      </w:tblGrid>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68"/>
                <w:sz w:val="21"/>
                <w:szCs w:val="21"/>
              </w:rPr>
              <w:t> </w:t>
            </w:r>
            <w:r>
              <w:rPr>
                <w:rFonts w:ascii="宋体" w:hAnsi="宋体" w:cs="宋体" w:eastAsia="宋体" w:hint="default"/>
                <w:b/>
                <w:bCs/>
                <w:sz w:val="21"/>
                <w:szCs w:val="21"/>
              </w:rPr>
              <w:t>年</w:t>
            </w:r>
            <w:r>
              <w:rPr>
                <w:rFonts w:ascii="宋体" w:hAnsi="宋体" w:cs="宋体" w:eastAsia="宋体" w:hint="default"/>
                <w:b/>
                <w:bCs/>
                <w:spacing w:val="-68"/>
                <w:sz w:val="21"/>
                <w:szCs w:val="21"/>
              </w:rPr>
              <w:t> </w:t>
            </w:r>
            <w:r>
              <w:rPr>
                <w:rFonts w:ascii="宋体" w:hAnsi="宋体" w:cs="宋体" w:eastAsia="宋体" w:hint="default"/>
                <w:b/>
                <w:bCs/>
                <w:sz w:val="21"/>
                <w:szCs w:val="21"/>
              </w:rPr>
              <w:t>12</w:t>
            </w:r>
            <w:r>
              <w:rPr>
                <w:rFonts w:ascii="宋体" w:hAnsi="宋体" w:cs="宋体" w:eastAsia="宋体" w:hint="default"/>
                <w:b/>
                <w:bCs/>
                <w:spacing w:val="-66"/>
                <w:sz w:val="21"/>
                <w:szCs w:val="21"/>
              </w:rPr>
              <w:t> </w:t>
            </w:r>
            <w:r>
              <w:rPr>
                <w:rFonts w:ascii="宋体" w:hAnsi="宋体" w:cs="宋体" w:eastAsia="宋体" w:hint="default"/>
                <w:b/>
                <w:bCs/>
                <w:sz w:val="21"/>
                <w:szCs w:val="21"/>
              </w:rPr>
              <w:t>月</w:t>
            </w:r>
            <w:r>
              <w:rPr>
                <w:rFonts w:ascii="宋体" w:hAnsi="宋体" w:cs="宋体" w:eastAsia="宋体" w:hint="default"/>
                <w:b/>
                <w:bCs/>
                <w:spacing w:val="-68"/>
                <w:sz w:val="21"/>
                <w:szCs w:val="21"/>
              </w:rPr>
              <w:t> </w:t>
            </w:r>
            <w:r>
              <w:rPr>
                <w:rFonts w:ascii="宋体" w:hAnsi="宋体" w:cs="宋体" w:eastAsia="宋体" w:hint="default"/>
                <w:b/>
                <w:bCs/>
                <w:sz w:val="21"/>
                <w:szCs w:val="21"/>
              </w:rPr>
              <w:t>31</w:t>
            </w:r>
            <w:r>
              <w:rPr>
                <w:rFonts w:ascii="宋体" w:hAnsi="宋体" w:cs="宋体" w:eastAsia="宋体" w:hint="default"/>
                <w:b/>
                <w:bCs/>
                <w:spacing w:val="-68"/>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67"/>
                <w:sz w:val="21"/>
                <w:szCs w:val="21"/>
              </w:rPr>
              <w:t> </w:t>
            </w:r>
            <w:r>
              <w:rPr>
                <w:rFonts w:ascii="宋体" w:hAnsi="宋体" w:cs="宋体" w:eastAsia="宋体" w:hint="default"/>
                <w:b/>
                <w:bCs/>
                <w:sz w:val="21"/>
                <w:szCs w:val="21"/>
              </w:rPr>
              <w:t>年</w:t>
            </w:r>
            <w:r>
              <w:rPr>
                <w:rFonts w:ascii="宋体" w:hAnsi="宋体" w:cs="宋体" w:eastAsia="宋体" w:hint="default"/>
                <w:b/>
                <w:bCs/>
                <w:spacing w:val="-68"/>
                <w:sz w:val="21"/>
                <w:szCs w:val="21"/>
              </w:rPr>
              <w:t> </w:t>
            </w:r>
            <w:r>
              <w:rPr>
                <w:rFonts w:ascii="宋体" w:hAnsi="宋体" w:cs="宋体" w:eastAsia="宋体" w:hint="default"/>
                <w:b/>
                <w:bCs/>
                <w:sz w:val="21"/>
                <w:szCs w:val="21"/>
              </w:rPr>
              <w:t>12</w:t>
            </w:r>
            <w:r>
              <w:rPr>
                <w:rFonts w:ascii="宋体" w:hAnsi="宋体" w:cs="宋体" w:eastAsia="宋体" w:hint="default"/>
                <w:b/>
                <w:bCs/>
                <w:spacing w:val="-68"/>
                <w:sz w:val="21"/>
                <w:szCs w:val="21"/>
              </w:rPr>
              <w:t> </w:t>
            </w:r>
            <w:r>
              <w:rPr>
                <w:rFonts w:ascii="宋体" w:hAnsi="宋体" w:cs="宋体" w:eastAsia="宋体" w:hint="default"/>
                <w:b/>
                <w:bCs/>
                <w:sz w:val="21"/>
                <w:szCs w:val="21"/>
              </w:rPr>
              <w:t>月</w:t>
            </w:r>
            <w:r>
              <w:rPr>
                <w:rFonts w:ascii="宋体" w:hAnsi="宋体" w:cs="宋体" w:eastAsia="宋体" w:hint="default"/>
                <w:b/>
                <w:bCs/>
                <w:spacing w:val="-68"/>
                <w:sz w:val="21"/>
                <w:szCs w:val="21"/>
              </w:rPr>
              <w:t> </w:t>
            </w:r>
            <w:r>
              <w:rPr>
                <w:rFonts w:ascii="宋体" w:hAnsi="宋体" w:cs="宋体" w:eastAsia="宋体" w:hint="default"/>
                <w:b/>
                <w:bCs/>
                <w:sz w:val="21"/>
                <w:szCs w:val="21"/>
              </w:rPr>
              <w:t>31</w:t>
            </w:r>
            <w:r>
              <w:rPr>
                <w:rFonts w:ascii="宋体" w:hAnsi="宋体" w:cs="宋体" w:eastAsia="宋体" w:hint="default"/>
                <w:b/>
                <w:bCs/>
                <w:spacing w:val="-68"/>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2,002,105,991</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1,696,314,835</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19,405,381</w:t>
            </w: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的金融资产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41,459,473</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46,448,341</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十七、</w:t>
            </w:r>
            <w:r>
              <w:rPr>
                <w:rFonts w:ascii="宋体" w:hAnsi="宋体" w:cs="宋体" w:eastAsia="宋体" w:hint="default"/>
                <w:spacing w:val="-2"/>
                <w:sz w:val="21"/>
                <w:szCs w:val="21"/>
              </w:rPr>
              <w:t>1</w:t>
            </w:r>
            <w:r>
              <w:rPr>
                <w:rFonts w:ascii="宋体" w:hAnsi="宋体" w:cs="宋体" w:eastAsia="宋体" w:hint="default"/>
                <w:sz w:val="21"/>
                <w:szCs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1,472,425,211</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1,519,695,460</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87,223,561</w:t>
            </w: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71,940,787</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37,972,202</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十七、</w:t>
            </w:r>
            <w:r>
              <w:rPr>
                <w:rFonts w:ascii="宋体" w:hAnsi="宋体" w:cs="宋体" w:eastAsia="宋体" w:hint="default"/>
                <w:spacing w:val="-2"/>
                <w:sz w:val="21"/>
                <w:szCs w:val="21"/>
              </w:rPr>
              <w:t>2</w:t>
            </w:r>
            <w:r>
              <w:rPr>
                <w:rFonts w:ascii="宋体" w:hAnsi="宋体" w:cs="宋体" w:eastAsia="宋体" w:hint="default"/>
                <w:sz w:val="21"/>
                <w:szCs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436,841,402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473,689,439</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9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1,088,635,953</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1,139,476,709</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13,839,038</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9,761,038</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5,233,876,797</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4,923,358,024</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64,151,208</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91" w:footer="1248" w:top="1260" w:bottom="1440" w:left="1620" w:right="1060"/>
        </w:sectPr>
      </w:pPr>
    </w:p>
    <w:p>
      <w:pPr>
        <w:spacing w:line="240" w:lineRule="auto" w:before="5"/>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4028"/>
        <w:gridCol w:w="1344"/>
        <w:gridCol w:w="1788"/>
        <w:gridCol w:w="1789"/>
      </w:tblGrid>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6,366,788,995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5,877,725,939</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1,053,340</w:t>
            </w: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266,537,800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248,128,910</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522,964,438</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568,509,185</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142,749,733</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41,865,130</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181,333,865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192,658,249</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44,523,193</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36,979,000</w:t>
            </w:r>
          </w:p>
        </w:tc>
      </w:tr>
      <w:tr>
        <w:trPr>
          <w:trHeight w:val="289"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13,235,164</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16,595,577</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72,602,779</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67,930,769</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50,000,000</w:t>
            </w: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7,661,789,307</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7,114,543,967</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12,895,666,104</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12,037,901,991</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w w:val="100"/>
                <w:sz w:val="21"/>
              </w:rPr>
              <w:t> </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880,000,000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600,000,000</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6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的金融负债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527,062,595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401,664,890</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5"/>
              <w:jc w:val="right"/>
              <w:rPr>
                <w:rFonts w:ascii="宋体" w:hAnsi="宋体" w:cs="宋体" w:eastAsia="宋体" w:hint="default"/>
                <w:sz w:val="21"/>
                <w:szCs w:val="21"/>
              </w:rPr>
            </w:pPr>
            <w:r>
              <w:rPr>
                <w:rFonts w:ascii="宋体"/>
                <w:spacing w:val="-1"/>
                <w:sz w:val="21"/>
              </w:rPr>
              <w:t>693,538,800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5"/>
              <w:jc w:val="right"/>
              <w:rPr>
                <w:rFonts w:ascii="宋体" w:hAnsi="宋体" w:cs="宋体" w:eastAsia="宋体" w:hint="default"/>
                <w:sz w:val="21"/>
                <w:szCs w:val="21"/>
              </w:rPr>
            </w:pPr>
            <w:r>
              <w:rPr>
                <w:rFonts w:ascii="宋体"/>
                <w:spacing w:val="-1"/>
                <w:sz w:val="21"/>
              </w:rPr>
              <w:t>690,561,373</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377,139,425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329,877,690</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212,849,912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202,577,518</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63,236,460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67,469,293</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855,245,081</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764,926,702</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2,000,000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600,000,000</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3,611,072,273</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3,657,077,466</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5"/>
              <w:jc w:val="right"/>
              <w:rPr>
                <w:rFonts w:ascii="宋体" w:hAnsi="宋体" w:cs="宋体" w:eastAsia="宋体" w:hint="default"/>
                <w:sz w:val="21"/>
                <w:szCs w:val="21"/>
              </w:rPr>
            </w:pPr>
            <w:r>
              <w:rPr>
                <w:rFonts w:ascii="宋体"/>
                <w:w w:val="100"/>
                <w:sz w:val="21"/>
              </w:rPr>
              <w:t> </w:t>
            </w: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746,000,000</w:t>
            </w: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25,218,662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23,847,670</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201,584,720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176,503,177</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72,687,279</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62,240,093</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91" w:footer="1248" w:top="1260" w:bottom="1440" w:left="1620" w:right="1100"/>
        </w:sectPr>
      </w:pPr>
    </w:p>
    <w:p>
      <w:pPr>
        <w:spacing w:line="240" w:lineRule="auto" w:before="5"/>
        <w:rPr>
          <w:rFonts w:ascii="Times New Roman" w:hAnsi="Times New Roman" w:cs="Times New Roman" w:eastAsia="Times New Roman"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4028"/>
        <w:gridCol w:w="1344"/>
        <w:gridCol w:w="1788"/>
        <w:gridCol w:w="1789"/>
      </w:tblGrid>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7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5"/>
              <w:jc w:val="right"/>
              <w:rPr>
                <w:rFonts w:ascii="宋体" w:hAnsi="宋体" w:cs="宋体" w:eastAsia="宋体" w:hint="default"/>
                <w:sz w:val="21"/>
                <w:szCs w:val="21"/>
              </w:rPr>
            </w:pPr>
            <w:r>
              <w:rPr>
                <w:rFonts w:ascii="宋体"/>
                <w:spacing w:val="-1"/>
                <w:sz w:val="21"/>
              </w:rPr>
              <w:t>1,045,490,661</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5"/>
              <w:jc w:val="right"/>
              <w:rPr>
                <w:rFonts w:ascii="宋体" w:hAnsi="宋体" w:cs="宋体" w:eastAsia="宋体" w:hint="default"/>
                <w:sz w:val="21"/>
                <w:szCs w:val="21"/>
              </w:rPr>
            </w:pPr>
            <w:r>
              <w:rPr>
                <w:rFonts w:ascii="宋体"/>
                <w:spacing w:val="-1"/>
                <w:sz w:val="21"/>
              </w:rPr>
              <w:t>262,590,940</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4,656,562,934</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3,919,668,406</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1,242,370,295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1,242,668,255</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694,397,712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670,201,251</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453,506,595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277,361,242</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3,188,834</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-5,112,483</w:t>
            </w:r>
          </w:p>
        </w:tc>
      </w:tr>
      <w:tr>
        <w:trPr>
          <w:trHeight w:val="286"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1,385,233,068</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1,345,510,799</w:t>
            </w:r>
          </w:p>
        </w:tc>
      </w:tr>
      <w:tr>
        <w:trPr>
          <w:trHeight w:val="289"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5,367,419,856</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5,142,327,005</w:t>
            </w:r>
          </w:p>
        </w:tc>
      </w:tr>
      <w:tr>
        <w:trPr>
          <w:trHeight w:val="288"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8,239,103,170</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8,118,233,585</w:t>
            </w:r>
          </w:p>
        </w:tc>
      </w:tr>
      <w:tr>
        <w:trPr>
          <w:trHeight w:val="559" w:hRule="exact"/>
        </w:trPr>
        <w:tc>
          <w:tcPr>
            <w:tcW w:w="4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81" w:right="0"/>
              <w:jc w:val="left"/>
              <w:rPr>
                <w:rFonts w:ascii="宋体" w:hAnsi="宋体" w:cs="宋体" w:eastAsia="宋体" w:hint="default"/>
                <w:sz w:val="21"/>
                <w:szCs w:val="21"/>
              </w:rPr>
            </w:pPr>
            <w:r>
              <w:rPr>
                <w:rFonts w:ascii="宋体" w:hAnsi="宋体" w:cs="宋体" w:eastAsia="宋体" w:hint="default"/>
                <w:spacing w:val="-7"/>
                <w:sz w:val="21"/>
                <w:szCs w:val="21"/>
              </w:rPr>
              <w:t>负债和所有者权益（或股东权益）总</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w w:val="100"/>
                <w:sz w:val="21"/>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12,895,666,104</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12,037,901,991</w:t>
            </w:r>
          </w:p>
        </w:tc>
      </w:tr>
    </w:tbl>
    <w:p>
      <w:pPr>
        <w:pStyle w:val="BodyText"/>
        <w:spacing w:line="241" w:lineRule="exact"/>
        <w:ind w:left="1137" w:right="0"/>
        <w:jc w:val="left"/>
        <w:rPr>
          <w:rFonts w:ascii="宋体" w:hAnsi="宋体" w:cs="宋体" w:eastAsia="宋体" w:hint="default"/>
        </w:rPr>
      </w:pPr>
      <w:r>
        <w:rPr/>
        <w:t>法定代表人：刘积仁  </w:t>
      </w:r>
      <w:r>
        <w:rPr>
          <w:spacing w:val="99"/>
        </w:rPr>
        <w:t> </w:t>
      </w:r>
      <w:r>
        <w:rPr>
          <w:rFonts w:ascii="宋体" w:hAnsi="宋体" w:cs="宋体" w:eastAsia="宋体" w:hint="default"/>
          <w:spacing w:val="99"/>
        </w:rPr>
      </w:r>
      <w:r>
        <w:rPr/>
        <w:t>主管会计工作负责人：张晓鸥会计机构负责人：金辉</w:t>
      </w:r>
      <w:r>
        <w:rPr>
          <w:rFonts w:ascii="宋体" w:hAnsi="宋体" w:cs="宋体" w:eastAsia="宋体" w:hint="default"/>
        </w:rPr>
        <w:t> </w:t>
      </w:r>
    </w:p>
    <w:p>
      <w:pPr>
        <w:spacing w:line="240" w:lineRule="auto" w:before="3"/>
        <w:rPr>
          <w:rFonts w:ascii="宋体" w:hAnsi="宋体" w:cs="宋体" w:eastAsia="宋体" w:hint="default"/>
          <w:sz w:val="25"/>
          <w:szCs w:val="25"/>
        </w:rPr>
      </w:pPr>
    </w:p>
    <w:p>
      <w:pPr>
        <w:spacing w:line="290" w:lineRule="auto" w:before="0"/>
        <w:ind w:left="3873" w:right="3783" w:hanging="3"/>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0" w:lineRule="exact"/>
        <w:ind w:left="0" w:right="12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4"/>
        <w:gridCol w:w="996"/>
        <w:gridCol w:w="1688"/>
        <w:gridCol w:w="1582"/>
      </w:tblGrid>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8,365,778,069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7,170,520,140</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59</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8,365,778,069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7,170,520,140</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8,404,577,333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7,192,641,893</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59</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6,174,650,272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5,019,617,232</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60</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69,670,577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71,028,606</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61</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577,929,378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595,944,914</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62</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668,369,046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594,795,547</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63</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854,573,898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910,148,512</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64</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59,384,162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1,107,082</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75,139,116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32,963,575</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24,651,329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27,569,408</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65</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242,473,042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197,850,589</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66</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-238,850,819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-219,670,179</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-243,247,945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-214,015,209</w:t>
            </w:r>
            <w:r>
              <w:rPr>
                <w:rFonts w:ascii="宋体"/>
                <w:sz w:val="21"/>
              </w:rPr>
              <w:t> </w:t>
            </w:r>
          </w:p>
        </w:tc>
      </w:tr>
      <w:tr>
        <w:trPr>
          <w:trHeight w:val="55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91" w:footer="1248" w:top="1260" w:bottom="1440" w:left="1580" w:right="104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784"/>
        <w:gridCol w:w="996"/>
        <w:gridCol w:w="1688"/>
        <w:gridCol w:w="1582"/>
      </w:tblGrid>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5"/>
                <w:sz w:val="21"/>
                <w:szCs w:val="21"/>
              </w:rPr>
              <w:t>公允价值变动收益（损失以“－”号填列）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68</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-19,472,442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69</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-38,807,399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70</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-21,775,072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-23,323,835</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71</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440,215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7,179,021</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-114,791,739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-60,086,157</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72</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17,818,737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13,998,850</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73</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11,891,933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5,320,624</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-108,864,935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-51,407,931</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74</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58,492,832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51,881,497</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-167,357,767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-103,289,428</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持续经营净利润（净亏损以“－”号填列）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-167,357,767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-103,289,428</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终止经营净利润（净亏损以“－”号填列）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9"/>
                <w:sz w:val="21"/>
                <w:szCs w:val="21"/>
              </w:rPr>
              <w:t>1.</w:t>
            </w:r>
            <w:r>
              <w:rPr>
                <w:rFonts w:ascii="宋体" w:hAnsi="宋体" w:cs="宋体" w:eastAsia="宋体" w:hint="default"/>
                <w:spacing w:val="-9"/>
                <w:sz w:val="21"/>
                <w:szCs w:val="21"/>
              </w:rPr>
              <w:t>归属于母公司股东的净利润（净亏损以“</w:t>
            </w:r>
            <w:r>
              <w:rPr>
                <w:rFonts w:ascii="宋体" w:hAnsi="宋体" w:cs="宋体" w:eastAsia="宋体" w:hint="default"/>
                <w:spacing w:val="-9"/>
                <w:sz w:val="21"/>
                <w:szCs w:val="21"/>
              </w:rPr>
              <w:t>-</w:t>
            </w:r>
            <w:r>
              <w:rPr>
                <w:rFonts w:ascii="宋体" w:hAnsi="宋体" w:cs="宋体" w:eastAsia="宋体" w:hint="default"/>
                <w:spacing w:val="-9"/>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37,181,353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110,117,245</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-204,539,120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-213,406,673</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75</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8,069,178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49,933,435</w:t>
            </w:r>
            <w:r>
              <w:rPr>
                <w:rFonts w:ascii="宋体"/>
                <w:sz w:val="21"/>
              </w:rPr>
              <w:t> </w:t>
            </w:r>
          </w:p>
        </w:tc>
      </w:tr>
      <w:tr>
        <w:trPr>
          <w:trHeight w:val="55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（一）归属母公司所有者的其他综合收益的税后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8,069,163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49,933,386</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．不能重分类进损益的其他综合收益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-18,934,060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1,367,177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-20,301,237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27,003,223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49,933,386</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6,606,723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10,670,095</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）可供出售金融资产公允价值变动损益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8,606,611</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）金融资产重分类计入其他综合收益的金额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）持有至到期投资重分类为可供出售金融资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）现金流量套期储备（现金流量套期损益的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20,396,500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30,656,680</w:t>
            </w:r>
            <w:r>
              <w:rPr>
                <w:rFonts w:ascii="宋体"/>
                <w:sz w:val="21"/>
              </w:rPr>
              <w:t> </w:t>
            </w:r>
          </w:p>
        </w:tc>
      </w:tr>
      <w:tr>
        <w:trPr>
          <w:trHeight w:val="28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（二）归属于少数股东的其他综合收益的税后净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15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49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-159,288,589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-53,355,993</w:t>
            </w:r>
            <w:r>
              <w:rPr>
                <w:rFonts w:ascii="宋体"/>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（一）归属于母公司所有者的综合收益总额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45,250,516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160,050,631</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-204,539,105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-213,406,624</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0.09</w:t>
            </w:r>
            <w:r>
              <w:rPr>
                <w:rFonts w:ascii="宋体"/>
                <w:sz w:val="21"/>
              </w:rPr>
              <w:t> </w:t>
            </w:r>
          </w:p>
        </w:tc>
      </w:tr>
      <w:tr>
        <w:trPr>
          <w:trHeight w:val="28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0.09</w:t>
            </w:r>
            <w:r>
              <w:rPr>
                <w:rFonts w:ascii="宋体"/>
                <w:sz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1166" w:right="0"/>
        <w:jc w:val="left"/>
        <w:rPr>
          <w:rFonts w:ascii="宋体" w:hAnsi="宋体" w:cs="宋体" w:eastAsia="宋体" w:hint="default"/>
        </w:rPr>
      </w:pPr>
      <w:r>
        <w:rPr/>
        <w:t>定代表人：刘积仁  </w:t>
      </w:r>
      <w:r>
        <w:rPr>
          <w:spacing w:val="96"/>
        </w:rPr>
        <w:t> </w:t>
      </w:r>
      <w:r>
        <w:rPr>
          <w:rFonts w:ascii="宋体" w:hAnsi="宋体" w:cs="宋体" w:eastAsia="宋体" w:hint="default"/>
          <w:spacing w:val="96"/>
        </w:rPr>
      </w:r>
      <w:r>
        <w:rPr/>
        <w:t>主管会计工作负责人：张晓鸥会计机构负责人：金辉</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91" w:footer="1248" w:top="1260" w:bottom="144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3"/>
          <w:pgSz w:w="11910" w:h="16840"/>
          <w:pgMar w:footer="1248" w:header="891" w:top="1260" w:bottom="1440" w:left="1580" w:right="1040"/>
        </w:sectPr>
      </w:pPr>
    </w:p>
    <w:p>
      <w:pPr>
        <w:spacing w:line="290" w:lineRule="auto" w:before="3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61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957"/>
        <w:gridCol w:w="931"/>
        <w:gridCol w:w="1582"/>
        <w:gridCol w:w="1579"/>
      </w:tblGrid>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7"/>
                <w:sz w:val="21"/>
                <w:szCs w:val="21"/>
              </w:rPr>
              <w:t>十七、</w:t>
            </w:r>
            <w:r>
              <w:rPr>
                <w:rFonts w:ascii="宋体" w:hAnsi="宋体" w:cs="宋体" w:eastAsia="宋体" w:hint="default"/>
                <w:spacing w:val="-7"/>
                <w:sz w:val="21"/>
                <w:szCs w:val="21"/>
              </w:rPr>
              <w:t>4</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5,460,482,443</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5,037,036,112</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7"/>
                <w:sz w:val="21"/>
                <w:szCs w:val="21"/>
              </w:rPr>
              <w:t>十七、</w:t>
            </w:r>
            <w:r>
              <w:rPr>
                <w:rFonts w:ascii="宋体" w:hAnsi="宋体" w:cs="宋体" w:eastAsia="宋体" w:hint="default"/>
                <w:spacing w:val="-7"/>
                <w:sz w:val="21"/>
                <w:szCs w:val="21"/>
              </w:rPr>
              <w:t>4</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4,213,527,410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3,756,873,677</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33,333,839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32,299,837</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273,303,321</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343,052,431</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203,486,466</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208,683,315</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419,876,139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453,319,311</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50,873,144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18,231,912</w:t>
            </w:r>
            <w:r>
              <w:rPr>
                <w:rFonts w:ascii="宋体"/>
                <w:sz w:val="21"/>
              </w:rPr>
              <w:t> </w:t>
            </w:r>
          </w:p>
        </w:tc>
      </w:tr>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58,010,434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27,058,769</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15,516,290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18,279,198</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150,377,219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146,136,662</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1"/>
              <w:jc w:val="left"/>
              <w:rPr>
                <w:rFonts w:ascii="宋体" w:hAnsi="宋体" w:cs="宋体" w:eastAsia="宋体" w:hint="default"/>
                <w:sz w:val="21"/>
                <w:szCs w:val="21"/>
              </w:rPr>
            </w:pPr>
            <w:r>
              <w:rPr>
                <w:rFonts w:ascii="宋体" w:hAnsi="宋体" w:cs="宋体" w:eastAsia="宋体" w:hint="default"/>
                <w:spacing w:val="-7"/>
                <w:sz w:val="21"/>
                <w:szCs w:val="21"/>
              </w:rPr>
              <w:t>十七、</w:t>
            </w:r>
            <w:r>
              <w:rPr>
                <w:rFonts w:ascii="宋体" w:hAnsi="宋体" w:cs="宋体" w:eastAsia="宋体" w:hint="default"/>
                <w:spacing w:val="-7"/>
                <w:sz w:val="21"/>
                <w:szCs w:val="21"/>
              </w:rPr>
              <w:t>5</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-137,417,028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122,448,151</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-189,584,390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-153,344,744</w:t>
            </w:r>
            <w:r>
              <w:rPr>
                <w:rFonts w:ascii="宋体"/>
                <w:sz w:val="21"/>
              </w:rPr>
              <w:t> </w:t>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
              <w:jc w:val="right"/>
              <w:rPr>
                <w:rFonts w:ascii="宋体" w:hAnsi="宋体" w:cs="宋体" w:eastAsia="宋体" w:hint="default"/>
                <w:sz w:val="21"/>
                <w:szCs w:val="21"/>
              </w:rPr>
            </w:pPr>
            <w:r>
              <w:rPr>
                <w:rFonts w:ascii="宋体" w:hAnsi="宋体" w:cs="宋体" w:eastAsia="宋体" w:hint="default"/>
                <w:spacing w:val="-2"/>
                <w:sz w:val="21"/>
                <w:szCs w:val="21"/>
              </w:rPr>
              <w:t>公允价值变动收益（损失以“－”号填列）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-10,658,828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-17,174,922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389,345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-5,326,414</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43,873,658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810,105</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295,471,568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488,644,133</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6,661,637</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3,456,177</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909,847</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2,520,376</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301,223,358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489,579,934</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21,241,620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22,704,369</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279,981,738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466,875,565</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持</w:t>
            </w:r>
            <w:r>
              <w:rPr>
                <w:rFonts w:ascii="宋体" w:hAnsi="宋体" w:cs="宋体" w:eastAsia="宋体" w:hint="default"/>
                <w:w w:val="100"/>
                <w:sz w:val="21"/>
                <w:szCs w:val="21"/>
              </w:rPr>
              <w:t>续</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净亏</w:t>
            </w:r>
            <w:r>
              <w:rPr>
                <w:rFonts w:ascii="宋体" w:hAnsi="宋体" w:cs="宋体" w:eastAsia="宋体" w:hint="default"/>
                <w:spacing w:val="-3"/>
                <w:w w:val="100"/>
                <w:sz w:val="21"/>
                <w:szCs w:val="21"/>
              </w:rPr>
              <w:t>损</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279,981,738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466,875,565</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二</w:t>
            </w:r>
            <w:r>
              <w:rPr>
                <w:rFonts w:ascii="宋体" w:hAnsi="宋体" w:cs="宋体" w:eastAsia="宋体" w:hint="default"/>
                <w:w w:val="100"/>
                <w:sz w:val="21"/>
                <w:szCs w:val="21"/>
              </w:rPr>
              <w:t>）</w:t>
            </w:r>
            <w:r>
              <w:rPr>
                <w:rFonts w:ascii="宋体" w:hAnsi="宋体" w:cs="宋体" w:eastAsia="宋体" w:hint="default"/>
                <w:spacing w:val="-3"/>
                <w:w w:val="100"/>
                <w:sz w:val="21"/>
                <w:szCs w:val="21"/>
              </w:rPr>
              <w:t>终</w:t>
            </w:r>
            <w:r>
              <w:rPr>
                <w:rFonts w:ascii="宋体" w:hAnsi="宋体" w:cs="宋体" w:eastAsia="宋体" w:hint="default"/>
                <w:w w:val="100"/>
                <w:sz w:val="21"/>
                <w:szCs w:val="21"/>
              </w:rPr>
              <w:t>止</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净亏</w:t>
            </w:r>
            <w:r>
              <w:rPr>
                <w:rFonts w:ascii="宋体" w:hAnsi="宋体" w:cs="宋体" w:eastAsia="宋体" w:hint="default"/>
                <w:spacing w:val="-3"/>
                <w:w w:val="100"/>
                <w:sz w:val="21"/>
                <w:szCs w:val="21"/>
              </w:rPr>
              <w:t>损以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901,896</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-5,764,444</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-1,795,975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1,367,177</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-3,163,152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2,697,871</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-5,764,444</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2,697,871</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-1,528,175</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可供出售金融资产公允价值变动损益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-4,236,269</w:t>
            </w:r>
            <w:r>
              <w:rPr>
                <w:rFonts w:ascii="宋体"/>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持有至到期投资重分类为可供出售金融资产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7.</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流</w:t>
            </w:r>
            <w:r>
              <w:rPr>
                <w:rFonts w:ascii="宋体" w:hAnsi="宋体" w:cs="宋体" w:eastAsia="宋体" w:hint="default"/>
                <w:spacing w:val="-3"/>
                <w:w w:val="100"/>
                <w:sz w:val="21"/>
                <w:szCs w:val="21"/>
              </w:rPr>
              <w:t>量</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储</w:t>
            </w:r>
            <w:r>
              <w:rPr>
                <w:rFonts w:ascii="宋体" w:hAnsi="宋体" w:cs="宋体" w:eastAsia="宋体" w:hint="default"/>
                <w:spacing w:val="-92"/>
                <w:w w:val="100"/>
                <w:sz w:val="21"/>
                <w:szCs w:val="21"/>
              </w:rPr>
              <w:t>备</w:t>
            </w:r>
            <w:r>
              <w:rPr>
                <w:rFonts w:ascii="宋体" w:hAnsi="宋体" w:cs="宋体" w:eastAsia="宋体" w:hint="default"/>
                <w:spacing w:val="-3"/>
                <w:w w:val="100"/>
                <w:sz w:val="21"/>
                <w:szCs w:val="21"/>
              </w:rPr>
              <w:t>（</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流量</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有效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4957"/>
        <w:gridCol w:w="931"/>
        <w:gridCol w:w="1582"/>
        <w:gridCol w:w="1579"/>
      </w:tblGrid>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280,883,634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461,111,121</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7"/>
        <w:rPr>
          <w:rFonts w:ascii="宋体" w:hAnsi="宋体" w:cs="宋体" w:eastAsia="宋体" w:hint="default"/>
          <w:b/>
          <w:bCs/>
          <w:sz w:val="15"/>
          <w:szCs w:val="15"/>
        </w:rPr>
      </w:pPr>
    </w:p>
    <w:p>
      <w:pPr>
        <w:pStyle w:val="BodyText"/>
        <w:spacing w:line="240" w:lineRule="auto" w:before="36"/>
        <w:ind w:left="1137" w:right="0"/>
        <w:jc w:val="left"/>
        <w:rPr>
          <w:rFonts w:ascii="宋体" w:hAnsi="宋体" w:cs="宋体" w:eastAsia="宋体" w:hint="default"/>
        </w:rPr>
      </w:pPr>
      <w:r>
        <w:rPr/>
        <w:t>法定代表人：刘积仁  </w:t>
      </w:r>
      <w:r>
        <w:rPr>
          <w:spacing w:val="99"/>
        </w:rPr>
        <w:t> </w:t>
      </w:r>
      <w:r>
        <w:rPr>
          <w:rFonts w:ascii="宋体" w:hAnsi="宋体" w:cs="宋体" w:eastAsia="宋体" w:hint="default"/>
          <w:spacing w:val="99"/>
        </w:rPr>
      </w:r>
      <w:r>
        <w:rPr/>
        <w:t>主管会计工作负责人：张晓鸥会计机构负责人：金辉</w:t>
      </w:r>
      <w:r>
        <w:rPr>
          <w:rFonts w:ascii="宋体" w:hAnsi="宋体" w:cs="宋体" w:eastAsia="宋体" w:hint="default"/>
        </w:rPr>
        <w:t> </w:t>
      </w:r>
    </w:p>
    <w:p>
      <w:pPr>
        <w:spacing w:line="240" w:lineRule="auto" w:before="10"/>
        <w:rPr>
          <w:rFonts w:ascii="宋体" w:hAnsi="宋体" w:cs="宋体" w:eastAsia="宋体" w:hint="default"/>
          <w:sz w:val="22"/>
          <w:szCs w:val="22"/>
        </w:rPr>
      </w:pPr>
    </w:p>
    <w:p>
      <w:pPr>
        <w:spacing w:line="272" w:lineRule="exact" w:before="0"/>
        <w:ind w:left="3873" w:right="3783" w:hanging="3"/>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9"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6"/>
        <w:gridCol w:w="1308"/>
        <w:gridCol w:w="2035"/>
        <w:gridCol w:w="1930"/>
      </w:tblGrid>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8,682,837,555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7,568,871,724</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110,059,588</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112,008,813</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76</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455,407,590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532,029,579</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9,248,304,733</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8,212,910,116</w:t>
            </w:r>
            <w:r>
              <w:rPr>
                <w:rFonts w:ascii="宋体"/>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4,207,701,131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3,341,581,048</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3,393,659,736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3,213,144,736</w:t>
            </w:r>
            <w:r>
              <w:rPr>
                <w:rFonts w:ascii="宋体"/>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449,187,234</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468,706,227</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76</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782,074,664</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860,925,741</w:t>
            </w:r>
            <w:r>
              <w:rPr>
                <w:rFonts w:ascii="宋体"/>
                <w:sz w:val="21"/>
              </w:rPr>
              <w:t> </w:t>
            </w:r>
          </w:p>
        </w:tc>
      </w:tr>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8,832,622,765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7,884,357,752</w:t>
            </w:r>
            <w:r>
              <w:rPr>
                <w:rFonts w:ascii="宋体"/>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415,681,968</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328,552,364</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635,340,789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2,149,815,400</w:t>
            </w:r>
            <w:r>
              <w:rPr>
                <w:rFonts w:ascii="宋体"/>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26,637,586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11,587,777</w:t>
            </w:r>
            <w:r>
              <w:rPr>
                <w:rFonts w:ascii="宋体"/>
                <w:sz w:val="21"/>
              </w:rPr>
              <w:t> </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11,243,735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745,081</w:t>
            </w:r>
            <w:r>
              <w:rPr>
                <w:rFonts w:ascii="宋体"/>
                <w:sz w:val="21"/>
              </w:rPr>
              <w:t> </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162,702</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673,222,110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2,162,310,960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34"/>
          <w:pgSz w:w="11910" w:h="16840"/>
          <w:pgMar w:footer="1248" w:header="891" w:top="1260" w:bottom="1440" w:left="1580" w:right="1040"/>
          <w:pgNumType w:start="81"/>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776"/>
        <w:gridCol w:w="1308"/>
        <w:gridCol w:w="2035"/>
        <w:gridCol w:w="1930"/>
      </w:tblGrid>
      <w:tr>
        <w:trPr>
          <w:trHeight w:val="557"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资产支付的现金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465,658,052</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573,082,306</w:t>
            </w:r>
            <w:r>
              <w:rPr>
                <w:rFonts w:ascii="宋体"/>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876,419,194</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1,662,935,511</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15,938,345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76</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113,129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108,833</w:t>
            </w:r>
            <w:r>
              <w:rPr>
                <w:rFonts w:ascii="宋体"/>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1,358,128,720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2,236,126,650</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-684,906,610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-73,815,690</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132,467,500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283,782,323</w:t>
            </w:r>
            <w:r>
              <w:rPr>
                <w:rFonts w:ascii="宋体"/>
                <w:sz w:val="21"/>
              </w:rPr>
              <w:t> </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132,467,500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283,782,323</w:t>
            </w:r>
            <w:r>
              <w:rPr>
                <w:rFonts w:ascii="宋体"/>
                <w:sz w:val="21"/>
              </w:rPr>
              <w:t> </w:t>
            </w:r>
          </w:p>
        </w:tc>
      </w:tr>
      <w:tr>
        <w:trPr>
          <w:trHeight w:val="28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2,618,798,371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923,844,330</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2,751,265,871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1,207,626,653</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1,769,085,966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510,674,824</w:t>
            </w:r>
            <w:r>
              <w:rPr>
                <w:rFonts w:ascii="宋体"/>
                <w:sz w:val="21"/>
              </w:rPr>
              <w:t> </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78,614,494</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147,689,233</w:t>
            </w:r>
            <w:r>
              <w:rPr>
                <w:rFonts w:ascii="宋体"/>
                <w:sz w:val="21"/>
              </w:rPr>
              <w:t> </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利、利润</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3,614,340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2,685,793</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6"/>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76</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250,545,731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277,672,599</w:t>
            </w:r>
            <w:r>
              <w:rPr>
                <w:rFonts w:ascii="宋体"/>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2,098,246,191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936,036,656</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2"/>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653,019,680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271,589,997</w:t>
            </w:r>
            <w:r>
              <w:rPr>
                <w:rFonts w:ascii="宋体"/>
                <w:sz w:val="21"/>
              </w:rPr>
              <w:t> </w:t>
            </w:r>
          </w:p>
        </w:tc>
      </w:tr>
      <w:tr>
        <w:trPr>
          <w:trHeight w:val="555"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响</w:t>
            </w:r>
            <w:r>
              <w:rPr>
                <w:rFonts w:ascii="宋体" w:hAnsi="宋体" w:cs="宋体" w:eastAsia="宋体" w:hint="default"/>
                <w:w w:val="100"/>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7,306,963</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9,817,963</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391,102,001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536,144,634</w:t>
            </w:r>
            <w:r>
              <w:rPr>
                <w:rFonts w:ascii="宋体"/>
                <w:sz w:val="21"/>
              </w:rPr>
              <w:t> </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2,785,540,947</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2,249,396,313</w:t>
            </w:r>
            <w:r>
              <w:rPr>
                <w:rFonts w:ascii="宋体"/>
                <w:sz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3,176,642,948</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2,785,540,947</w:t>
            </w:r>
            <w:r>
              <w:rPr>
                <w:rFonts w:ascii="宋体"/>
                <w:sz w:val="21"/>
              </w:rPr>
              <w:t> </w:t>
            </w:r>
          </w:p>
        </w:tc>
      </w:tr>
    </w:tbl>
    <w:p>
      <w:pPr>
        <w:spacing w:line="240" w:lineRule="auto" w:before="7"/>
        <w:rPr>
          <w:rFonts w:ascii="宋体" w:hAnsi="宋体" w:cs="宋体" w:eastAsia="宋体" w:hint="default"/>
          <w:sz w:val="15"/>
          <w:szCs w:val="15"/>
        </w:rPr>
      </w:pPr>
    </w:p>
    <w:p>
      <w:pPr>
        <w:pStyle w:val="BodyText"/>
        <w:spacing w:line="240" w:lineRule="auto" w:before="36"/>
        <w:ind w:left="1087" w:right="1025"/>
        <w:jc w:val="center"/>
        <w:rPr>
          <w:rFonts w:ascii="宋体" w:hAnsi="宋体" w:cs="宋体" w:eastAsia="宋体" w:hint="default"/>
        </w:rPr>
      </w:pPr>
      <w:r>
        <w:rPr/>
        <w:t>法定代表人：刘积仁  </w:t>
      </w:r>
      <w:r>
        <w:rPr>
          <w:spacing w:val="99"/>
        </w:rPr>
        <w:t> </w:t>
      </w:r>
      <w:r>
        <w:rPr>
          <w:rFonts w:ascii="宋体" w:hAnsi="宋体" w:cs="宋体" w:eastAsia="宋体" w:hint="default"/>
          <w:spacing w:val="99"/>
        </w:rPr>
      </w:r>
      <w:r>
        <w:rPr/>
        <w:t>主管会计工作负责人：张晓鸥会计机构负责人：金辉</w:t>
      </w:r>
      <w:r>
        <w:rPr>
          <w:rFonts w:ascii="宋体" w:hAnsi="宋体" w:cs="宋体" w:eastAsia="宋体" w:hint="default"/>
          <w:b/>
          <w:bCs/>
          <w:color w:val="FF0000"/>
          <w:w w:val="99"/>
        </w:rPr>
        <w:t> </w:t>
      </w:r>
      <w:r>
        <w:rPr>
          <w:rFonts w:ascii="宋体" w:hAnsi="宋体" w:cs="宋体" w:eastAsia="宋体" w:hint="default"/>
        </w:rPr>
      </w:r>
    </w:p>
    <w:p>
      <w:pPr>
        <w:spacing w:line="240" w:lineRule="auto" w:before="11"/>
        <w:rPr>
          <w:rFonts w:ascii="宋体" w:hAnsi="宋体" w:cs="宋体" w:eastAsia="宋体" w:hint="default"/>
          <w:b/>
          <w:bCs/>
          <w:sz w:val="20"/>
          <w:szCs w:val="20"/>
        </w:rPr>
      </w:pPr>
    </w:p>
    <w:p>
      <w:pPr>
        <w:spacing w:line="237" w:lineRule="auto" w:before="0"/>
        <w:ind w:left="3789" w:right="3701"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0" w:right="12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958"/>
        <w:gridCol w:w="1582"/>
        <w:gridCol w:w="1582"/>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53"/>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5,727,763,653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5,322,459,347</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71,668,565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75,103,273</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53"/>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2,819,723,755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1,803,593,893</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8,619,155,973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7,201,156,513</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53"/>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3,522,499,674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3,638,740,402</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53"/>
              <w:jc w:val="right"/>
              <w:rPr>
                <w:rFonts w:ascii="宋体" w:hAnsi="宋体" w:cs="宋体" w:eastAsia="宋体" w:hint="default"/>
                <w:sz w:val="21"/>
                <w:szCs w:val="21"/>
              </w:rPr>
            </w:pPr>
            <w:r>
              <w:rPr>
                <w:rFonts w:ascii="宋体" w:hAnsi="宋体" w:cs="宋体" w:eastAsia="宋体" w:hint="default"/>
                <w:spacing w:val="-2"/>
                <w:sz w:val="21"/>
                <w:szCs w:val="21"/>
              </w:rPr>
              <w:t>支付给职工及为职工支付的现金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1,220,586,252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1,182,595,592</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210,919,858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208,953,080</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53"/>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2,787,653,028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1,931,532,306</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7,741,658,812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6,961,821,380</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877,497,161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239,335,133</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91" w:footer="1248" w:top="1260" w:bottom="1440" w:left="1580" w:right="104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928"/>
        <w:gridCol w:w="958"/>
        <w:gridCol w:w="1582"/>
        <w:gridCol w:w="1582"/>
      </w:tblGrid>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49,905,985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1,459,864,318</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44,612,547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25,480,828</w:t>
            </w:r>
            <w:r>
              <w:rPr>
                <w:rFonts w:ascii="宋体"/>
                <w:sz w:val="21"/>
              </w:rPr>
              <w:t> </w:t>
            </w: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1,359,259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2,565,841</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95,877,791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1,487,910,987</w:t>
            </w:r>
            <w:r>
              <w:rPr>
                <w:rFonts w:ascii="宋体"/>
                <w:sz w:val="21"/>
              </w:rPr>
              <w:t> </w:t>
            </w: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189,191,428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198,095,868</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196,800,000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879,000,000</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422,038,900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405,528,000</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113,129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108,833</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808,143,457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1,482,732,701</w:t>
            </w:r>
            <w:r>
              <w:rPr>
                <w:rFonts w:ascii="宋体"/>
                <w:sz w:val="21"/>
              </w:rPr>
              <w:t> </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-712,265,666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5,178,286</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661,251,200</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661,251,200</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361,251,200</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58,010,434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138,974,565</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248,826,993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277,608,321</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1,508,837,427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777,834,086</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121,162,573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-116,582,886</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1,249,492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-3,116,525</w:t>
            </w:r>
            <w:r>
              <w:rPr>
                <w:rFonts w:ascii="宋体"/>
                <w:sz w:val="21"/>
              </w:rPr>
              <w:t> </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287,643,560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124,814,008</w:t>
            </w:r>
            <w:r>
              <w:rPr>
                <w:rFonts w:ascii="宋体"/>
                <w:sz w:val="21"/>
              </w:rPr>
              <w:t> </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1,694,327,631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1,569,513,623</w:t>
            </w:r>
            <w:r>
              <w:rPr>
                <w:rFonts w:ascii="宋体"/>
                <w:sz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1,981,971,191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1,694,327,631</w:t>
            </w:r>
            <w:r>
              <w:rPr>
                <w:rFonts w:ascii="宋体"/>
                <w:sz w:val="21"/>
              </w:rPr>
              <w:t> </w:t>
            </w:r>
          </w:p>
        </w:tc>
      </w:tr>
    </w:tbl>
    <w:p>
      <w:pPr>
        <w:spacing w:line="240" w:lineRule="auto" w:before="7"/>
        <w:rPr>
          <w:rFonts w:ascii="宋体" w:hAnsi="宋体" w:cs="宋体" w:eastAsia="宋体" w:hint="default"/>
          <w:sz w:val="15"/>
          <w:szCs w:val="15"/>
        </w:rPr>
      </w:pPr>
    </w:p>
    <w:p>
      <w:pPr>
        <w:pStyle w:val="BodyText"/>
        <w:spacing w:line="240" w:lineRule="auto" w:before="36"/>
        <w:ind w:left="1137" w:right="0"/>
        <w:jc w:val="left"/>
        <w:rPr>
          <w:rFonts w:ascii="宋体" w:hAnsi="宋体" w:cs="宋体" w:eastAsia="宋体" w:hint="default"/>
        </w:rPr>
      </w:pPr>
      <w:r>
        <w:rPr/>
        <w:t>法定代表人：刘积仁  </w:t>
      </w:r>
      <w:r>
        <w:rPr>
          <w:spacing w:val="99"/>
        </w:rPr>
        <w:t> </w:t>
      </w:r>
      <w:r>
        <w:rPr>
          <w:rFonts w:ascii="宋体" w:hAnsi="宋体" w:cs="宋体" w:eastAsia="宋体" w:hint="default"/>
          <w:spacing w:val="99"/>
        </w:rPr>
      </w:r>
      <w:r>
        <w:rPr/>
        <w:t>主管会计工作负责人：张晓鸥会计机构负责人：金辉</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891" w:footer="1248" w:top="1260" w:bottom="1440" w:left="1580" w:right="1040"/>
        </w:sectPr>
      </w:pPr>
    </w:p>
    <w:p>
      <w:pPr>
        <w:pStyle w:val="Heading3"/>
        <w:spacing w:line="240" w:lineRule="exact"/>
        <w:ind w:left="1988" w:right="0"/>
        <w:jc w:val="left"/>
        <w:rPr>
          <w:rFonts w:ascii="宋体" w:hAnsi="宋体" w:cs="宋体" w:eastAsia="宋体" w:hint="default"/>
          <w:b w:val="0"/>
          <w:bCs w:val="0"/>
        </w:rPr>
      </w:pPr>
      <w:r>
        <w:rPr/>
        <w:t>合并所有者权益变动表</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8"/>
          <w:szCs w:val="18"/>
        </w:rPr>
      </w:pPr>
      <w:r>
        <w:rPr/>
        <w:br w:type="column"/>
      </w:r>
      <w:r>
        <w:rPr>
          <w:rFonts w:ascii="宋体"/>
          <w:b/>
          <w:sz w:val="18"/>
        </w:rPr>
      </w:r>
    </w:p>
    <w:p>
      <w:pPr>
        <w:pStyle w:val="BodyText"/>
        <w:spacing w:line="240" w:lineRule="auto"/>
        <w:ind w:left="198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spacing w:val="-3"/>
        </w:rPr>
        <w:t>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8"/>
          <w:szCs w:val="18"/>
        </w:rPr>
      </w:pPr>
    </w:p>
    <w:p>
      <w:pPr>
        <w:pStyle w:val="BodyText"/>
        <w:spacing w:line="240" w:lineRule="auto"/>
        <w:ind w:left="198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5"/>
          <w:footerReference w:type="default" r:id="rId36"/>
          <w:pgSz w:w="16840" w:h="11910" w:orient="landscape"/>
          <w:pgMar w:header="891" w:footer="1248" w:top="1260" w:bottom="1440" w:left="580" w:right="500"/>
          <w:pgNumType w:start="84"/>
          <w:cols w:num="3" w:equalWidth="0">
            <w:col w:w="4202" w:space="875"/>
            <w:col w:w="3617" w:space="2968"/>
            <w:col w:w="409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88"/>
        <w:gridCol w:w="1349"/>
        <w:gridCol w:w="403"/>
        <w:gridCol w:w="401"/>
        <w:gridCol w:w="319"/>
        <w:gridCol w:w="1227"/>
        <w:gridCol w:w="1046"/>
        <w:gridCol w:w="1087"/>
        <w:gridCol w:w="485"/>
        <w:gridCol w:w="1229"/>
        <w:gridCol w:w="648"/>
        <w:gridCol w:w="1226"/>
        <w:gridCol w:w="320"/>
        <w:gridCol w:w="1226"/>
        <w:gridCol w:w="1138"/>
        <w:gridCol w:w="1265"/>
      </w:tblGrid>
      <w:tr>
        <w:trPr>
          <w:trHeight w:val="245" w:hRule="exact"/>
        </w:trPr>
        <w:tc>
          <w:tcPr>
            <w:tcW w:w="20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37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1"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550" w:hRule="exact"/>
        </w:trPr>
        <w:tc>
          <w:tcPr>
            <w:tcW w:w="2088" w:type="dxa"/>
            <w:vMerge/>
            <w:tcBorders>
              <w:left w:val="single" w:sz="4" w:space="0" w:color="000000"/>
              <w:right w:val="single" w:sz="4" w:space="0" w:color="000000"/>
            </w:tcBorders>
          </w:tcPr>
          <w:p>
            <w:pPr/>
          </w:p>
        </w:tc>
        <w:tc>
          <w:tcPr>
            <w:tcW w:w="1096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85"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37" w:right="87" w:hanging="452"/>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475" w:hRule="exact"/>
        </w:trPr>
        <w:tc>
          <w:tcPr>
            <w:tcW w:w="2088" w:type="dxa"/>
            <w:vMerge/>
            <w:tcBorders>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32" w:right="83" w:hanging="449"/>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1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2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23"/>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448" w:right="86"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4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7" w:right="-33"/>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48" w:right="-40"/>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5" w:right="-26"/>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3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711" w:hRule="exact"/>
        </w:trPr>
        <w:tc>
          <w:tcPr>
            <w:tcW w:w="2088"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4" w:lineRule="exact" w:before="21"/>
              <w:ind w:left="105" w:right="17"/>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4" w:lineRule="exact" w:before="21"/>
              <w:ind w:left="105" w:right="13"/>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64" w:right="-26"/>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2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485"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320"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1,242,668,255</w:t>
            </w: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1,027,338,073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277,361,242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-61,235,515</w:t>
            </w: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1,323,973,736</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5,587,817,708</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8,843,201,015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174,055,485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9,017,256,500</w:t>
            </w: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594,683</w:t>
            </w: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-1,547,449</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-10,111,620</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-11,064,386</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-11,064,386</w:t>
            </w: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16"/>
              <w:jc w:val="left"/>
              <w:rPr>
                <w:rFonts w:ascii="宋体" w:hAnsi="宋体" w:cs="宋体" w:eastAsia="宋体" w:hint="default"/>
                <w:sz w:val="18"/>
                <w:szCs w:val="18"/>
              </w:rPr>
            </w:pPr>
            <w:r>
              <w:rPr>
                <w:rFonts w:ascii="宋体" w:hAnsi="宋体" w:cs="宋体" w:eastAsia="宋体" w:hint="default"/>
                <w:sz w:val="18"/>
                <w:szCs w:val="18"/>
              </w:rPr>
              <w:t>同一控制下企业合并</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1,242,668,255</w:t>
            </w: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1,027,338,073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277,361,242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-60,640,832</w:t>
            </w: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1,322,426,287</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5,577,706,088</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8,832,136,629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174,055,485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9,006,192,114</w:t>
            </w:r>
          </w:p>
        </w:tc>
      </w:tr>
      <w:tr>
        <w:trPr>
          <w:trHeight w:val="47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1"/>
                <w:sz w:val="18"/>
                <w:szCs w:val="18"/>
              </w:rPr>
              <w:t>三、本期增减变动金额（减</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-297,960</w:t>
            </w: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41,871,431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176,145,353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17,547,904</w:t>
            </w: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41,269,718</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-13,567,106</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-89,321,366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-71,703,307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-161,024,673</w:t>
            </w: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8,069,163</w:t>
            </w: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37,181,353</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45,250,516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-204,539,105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-159,288,589</w:t>
            </w:r>
          </w:p>
        </w:tc>
      </w:tr>
      <w:tr>
        <w:trPr>
          <w:trHeight w:val="47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-297,960</w:t>
            </w: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41,871,431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176,145,353</w:t>
            </w: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-134,571,882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136,450,138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1,878,256</w:t>
            </w: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624,576</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624,576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138,136,807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138,761,383</w:t>
            </w:r>
          </w:p>
        </w:tc>
      </w:tr>
      <w:tr>
        <w:trPr>
          <w:trHeight w:val="47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．其他权益工具持有者投</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入资本</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．股份支付计入所有者权</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益的金额</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-297,960</w:t>
            </w: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41,246,855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176,145,353</w:t>
            </w: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-135,196,458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-1,686,669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-136,883,127</w:t>
            </w: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41,997,261</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-41,997,261</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-3,614,340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-3,614,340</w:t>
            </w: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41,997,261</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-41,997,261</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．对所有者（或股东）的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pacing w:val="-1"/>
                <w:sz w:val="18"/>
              </w:rPr>
              <w:t>-3,614,340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pacing w:val="-1"/>
                <w:sz w:val="18"/>
              </w:rPr>
              <w:t>-3,614,340</w:t>
            </w: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9,478,741</w:t>
            </w: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-727,543</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-8,751,198</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．资本公积转增资本（或</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580" w:bottom="280" w:left="580" w:right="500"/>
        </w:sectPr>
      </w:pPr>
    </w:p>
    <w:tbl>
      <w:tblPr>
        <w:tblW w:w="0" w:type="auto"/>
        <w:jc w:val="left"/>
        <w:tblInd w:w="106" w:type="dxa"/>
        <w:tblLayout w:type="fixed"/>
        <w:tblCellMar>
          <w:top w:w="0" w:type="dxa"/>
          <w:left w:w="0" w:type="dxa"/>
          <w:bottom w:w="0" w:type="dxa"/>
          <w:right w:w="0" w:type="dxa"/>
        </w:tblCellMar>
        <w:tblLook w:val="01E0"/>
      </w:tblPr>
      <w:tblGrid>
        <w:gridCol w:w="2088"/>
        <w:gridCol w:w="1349"/>
        <w:gridCol w:w="403"/>
        <w:gridCol w:w="401"/>
        <w:gridCol w:w="319"/>
        <w:gridCol w:w="1227"/>
        <w:gridCol w:w="1046"/>
        <w:gridCol w:w="1087"/>
        <w:gridCol w:w="485"/>
        <w:gridCol w:w="1229"/>
        <w:gridCol w:w="648"/>
        <w:gridCol w:w="1226"/>
        <w:gridCol w:w="320"/>
        <w:gridCol w:w="1226"/>
        <w:gridCol w:w="1138"/>
        <w:gridCol w:w="1265"/>
      </w:tblGrid>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．盈余公积转增资本（或</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4</w:t>
            </w:r>
            <w:r>
              <w:rPr>
                <w:rFonts w:ascii="宋体" w:hAnsi="宋体" w:cs="宋体" w:eastAsia="宋体" w:hint="default"/>
                <w:spacing w:val="-4"/>
                <w:sz w:val="18"/>
                <w:szCs w:val="18"/>
              </w:rPr>
              <w:t>．设定受益计划变动额结</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．其他综合收益结转留存</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9,478,741</w:t>
            </w: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-727,543</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-8,751,198</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1,242,370,295</w:t>
            </w:r>
          </w:p>
        </w:tc>
        <w:tc>
          <w:tcPr>
            <w:tcW w:w="4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1,069,209,504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453,506,595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-43,092,928</w:t>
            </w:r>
          </w:p>
        </w:tc>
        <w:tc>
          <w:tcPr>
            <w:tcW w:w="48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1,363,696,005</w:t>
            </w:r>
          </w:p>
        </w:tc>
        <w:tc>
          <w:tcPr>
            <w:tcW w:w="64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5,564,138,982</w:t>
            </w:r>
          </w:p>
        </w:tc>
        <w:tc>
          <w:tcPr>
            <w:tcW w:w="32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8,742,815,263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102,352,178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 w:right="0"/>
              <w:jc w:val="left"/>
              <w:rPr>
                <w:rFonts w:ascii="宋体" w:hAnsi="宋体" w:cs="宋体" w:eastAsia="宋体" w:hint="default"/>
                <w:sz w:val="18"/>
                <w:szCs w:val="18"/>
              </w:rPr>
            </w:pPr>
            <w:r>
              <w:rPr>
                <w:rFonts w:ascii="宋体"/>
                <w:sz w:val="18"/>
              </w:rPr>
              <w:t>8,845,167,441</w:t>
            </w:r>
          </w:p>
        </w:tc>
      </w:tr>
    </w:tbl>
    <w:p>
      <w:pPr>
        <w:pStyle w:val="BodyText"/>
        <w:spacing w:line="243" w:lineRule="exact"/>
        <w:ind w:left="140" w:right="0"/>
        <w:jc w:val="left"/>
        <w:rPr>
          <w:rFonts w:ascii="宋体" w:hAnsi="宋体" w:cs="宋体" w:eastAsia="宋体" w:hint="default"/>
        </w:rPr>
      </w:pPr>
      <w:r>
        <w:rPr>
          <w:rFonts w:ascii="宋体"/>
          <w:w w:val="100"/>
        </w:rPr>
        <w:t> </w:t>
      </w:r>
    </w:p>
    <w:p>
      <w:pPr>
        <w:pStyle w:val="BodyText"/>
        <w:tabs>
          <w:tab w:pos="3020" w:val="left" w:leader="none"/>
        </w:tabs>
        <w:spacing w:line="273" w:lineRule="exact"/>
        <w:ind w:left="140"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6840" w:h="11910" w:orient="landscape"/>
          <w:pgMar w:header="891" w:footer="1248" w:top="1260" w:bottom="1440" w:left="580" w:right="560"/>
        </w:sectPr>
      </w:pPr>
    </w:p>
    <w:p>
      <w:pPr>
        <w:pStyle w:val="BodyText"/>
        <w:spacing w:line="240" w:lineRule="exact"/>
        <w:ind w:left="140"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40"/>
        <w:gridCol w:w="1387"/>
        <w:gridCol w:w="396"/>
        <w:gridCol w:w="396"/>
        <w:gridCol w:w="317"/>
        <w:gridCol w:w="1227"/>
        <w:gridCol w:w="1046"/>
        <w:gridCol w:w="1135"/>
        <w:gridCol w:w="478"/>
        <w:gridCol w:w="1226"/>
        <w:gridCol w:w="636"/>
        <w:gridCol w:w="1229"/>
        <w:gridCol w:w="315"/>
        <w:gridCol w:w="1226"/>
        <w:gridCol w:w="1138"/>
        <w:gridCol w:w="1265"/>
      </w:tblGrid>
      <w:tr>
        <w:trPr>
          <w:trHeight w:val="245"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418" w:type="dxa"/>
            <w:gridSpan w:val="1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80" w:hRule="exact"/>
        </w:trPr>
        <w:tc>
          <w:tcPr>
            <w:tcW w:w="2040" w:type="dxa"/>
            <w:vMerge/>
            <w:tcBorders>
              <w:left w:val="single" w:sz="4" w:space="0" w:color="000000"/>
              <w:right w:val="single" w:sz="4" w:space="0" w:color="000000"/>
            </w:tcBorders>
          </w:tcPr>
          <w:p>
            <w:pPr/>
          </w:p>
        </w:tc>
        <w:tc>
          <w:tcPr>
            <w:tcW w:w="1101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18"/>
              <w:ind w:left="537" w:right="87" w:hanging="452"/>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478" w:hRule="exact"/>
        </w:trPr>
        <w:tc>
          <w:tcPr>
            <w:tcW w:w="2040" w:type="dxa"/>
            <w:vMerge/>
            <w:tcBorders>
              <w:left w:val="single" w:sz="4" w:space="0" w:color="000000"/>
              <w:right w:val="single" w:sz="4" w:space="0" w:color="000000"/>
            </w:tcBorders>
          </w:tcPr>
          <w:p>
            <w:pP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54" w:right="101" w:hanging="45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2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21"/>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2" w:right="-35"/>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43" w:right="4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0" w:right="-26"/>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3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r>
      <w:tr>
        <w:trPr>
          <w:trHeight w:val="710" w:hRule="exact"/>
        </w:trPr>
        <w:tc>
          <w:tcPr>
            <w:tcW w:w="2040"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03" w:right="11"/>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03" w:right="11"/>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2" w:right="-26"/>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2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78"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315" w:type="dxa"/>
            <w:vMerge/>
            <w:tcBorders>
              <w:left w:val="single" w:sz="4" w:space="0" w:color="000000"/>
              <w:bottom w:val="single" w:sz="4" w:space="0" w:color="000000"/>
              <w:right w:val="single" w:sz="4" w:space="0" w:color="000000"/>
            </w:tcBorders>
          </w:tcPr>
          <w:p>
            <w:pPr/>
          </w:p>
        </w:tc>
        <w:tc>
          <w:tcPr>
            <w:tcW w:w="122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1,242,678,005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929,326,379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53,479,701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-111,168,901</w:t>
            </w: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1,253,942,401</w:t>
            </w: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5,659,626,653</w:t>
            </w: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8,920,924,836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147,981,229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9,068,906,065</w:t>
            </w: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1,242,678,005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929,326,379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53,479,701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-111,168,901</w:t>
            </w: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1,253,942,401</w:t>
            </w: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5,659,626,653</w:t>
            </w: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8,920,924,836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147,981,229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9,068,906,065</w:t>
            </w: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9"/>
                <w:sz w:val="18"/>
                <w:szCs w:val="18"/>
              </w:rPr>
              <w:t>、</w:t>
            </w:r>
            <w:r>
              <w:rPr>
                <w:rFonts w:ascii="宋体" w:hAnsi="宋体" w:cs="宋体" w:eastAsia="宋体" w:hint="default"/>
                <w:spacing w:val="-1"/>
                <w:sz w:val="18"/>
                <w:szCs w:val="18"/>
              </w:rPr>
              <w:t>本</w:t>
            </w:r>
            <w:r>
              <w:rPr>
                <w:rFonts w:ascii="宋体" w:hAnsi="宋体" w:cs="宋体" w:eastAsia="宋体" w:hint="default"/>
                <w:sz w:val="18"/>
                <w:szCs w:val="18"/>
              </w:rPr>
              <w:t>期增减变动金</w:t>
            </w:r>
            <w:r>
              <w:rPr>
                <w:rFonts w:ascii="宋体" w:hAnsi="宋体" w:cs="宋体" w:eastAsia="宋体" w:hint="default"/>
                <w:spacing w:val="-89"/>
                <w:sz w:val="18"/>
                <w:szCs w:val="18"/>
              </w:rPr>
              <w:t>额</w:t>
            </w:r>
            <w:r>
              <w:rPr>
                <w:rFonts w:ascii="宋体" w:hAnsi="宋体" w:cs="宋体" w:eastAsia="宋体" w:hint="default"/>
                <w:sz w:val="18"/>
                <w:szCs w:val="18"/>
              </w:rPr>
              <w:t>（减</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-9,750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98,011,694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223,881,541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49,933,386</w:t>
            </w: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70,031,335</w:t>
            </w: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-71,808,945</w:t>
            </w: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-77,723,821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26,074,256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-51,649,565</w:t>
            </w: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49,933,386</w:t>
            </w: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110,117,245</w:t>
            </w: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160,050,631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-213,406,624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-53,355,993</w:t>
            </w: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-9,750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98,011,694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223,881,541</w:t>
            </w: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-125,879,597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242,166,673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116,287,076</w:t>
            </w: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87,087,066</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87,087,066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242,122,504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329,209,570</w:t>
            </w:r>
          </w:p>
        </w:tc>
      </w:tr>
      <w:tr>
        <w:trPr>
          <w:trHeight w:val="47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其他权益工具持有者投</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入资本</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股份支付计入所有者权</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益的金额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10,512,629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-598,558</w:t>
            </w: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11,111,187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108,453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11,219,640</w:t>
            </w: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-9,750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411,999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224,480,099</w:t>
            </w: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-224,077,850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-64,284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-224,142,134</w:t>
            </w: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70,031,335</w:t>
            </w: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-181,926,190</w:t>
            </w: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-111,894,855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-2,685,793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-114,580,648</w:t>
            </w: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70,031,335</w:t>
            </w: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-70,031,335</w:t>
            </w: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．对所有者（或股东）的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-111,894,855</w:t>
            </w: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-111,894,855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-2,685,793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2"/>
              <w:jc w:val="right"/>
              <w:rPr>
                <w:rFonts w:ascii="宋体" w:hAnsi="宋体" w:cs="宋体" w:eastAsia="宋体" w:hint="default"/>
                <w:sz w:val="18"/>
                <w:szCs w:val="18"/>
              </w:rPr>
            </w:pPr>
            <w:r>
              <w:rPr>
                <w:rFonts w:ascii="宋体"/>
                <w:spacing w:val="-1"/>
                <w:sz w:val="18"/>
              </w:rPr>
              <w:t>-114,580,648</w:t>
            </w: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．资本公积转增资本（或</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．盈余公积转增资本（或</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91" w:footer="1248" w:top="1260" w:bottom="1440" w:left="580" w:right="560"/>
        </w:sectPr>
      </w:pPr>
    </w:p>
    <w:tbl>
      <w:tblPr>
        <w:tblW w:w="0" w:type="auto"/>
        <w:jc w:val="left"/>
        <w:tblInd w:w="106" w:type="dxa"/>
        <w:tblLayout w:type="fixed"/>
        <w:tblCellMar>
          <w:top w:w="0" w:type="dxa"/>
          <w:left w:w="0" w:type="dxa"/>
          <w:bottom w:w="0" w:type="dxa"/>
          <w:right w:w="0" w:type="dxa"/>
        </w:tblCellMar>
        <w:tblLook w:val="01E0"/>
      </w:tblPr>
      <w:tblGrid>
        <w:gridCol w:w="2040"/>
        <w:gridCol w:w="1387"/>
        <w:gridCol w:w="396"/>
        <w:gridCol w:w="396"/>
        <w:gridCol w:w="317"/>
        <w:gridCol w:w="1227"/>
        <w:gridCol w:w="1046"/>
        <w:gridCol w:w="1135"/>
        <w:gridCol w:w="478"/>
        <w:gridCol w:w="1226"/>
        <w:gridCol w:w="636"/>
        <w:gridCol w:w="1229"/>
        <w:gridCol w:w="315"/>
        <w:gridCol w:w="1226"/>
        <w:gridCol w:w="1138"/>
        <w:gridCol w:w="1265"/>
      </w:tblGrid>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87"/>
                <w:sz w:val="18"/>
                <w:szCs w:val="18"/>
              </w:rPr>
              <w:t>．</w:t>
            </w:r>
            <w:r>
              <w:rPr>
                <w:rFonts w:ascii="宋体" w:hAnsi="宋体" w:cs="宋体" w:eastAsia="宋体" w:hint="default"/>
                <w:sz w:val="18"/>
                <w:szCs w:val="18"/>
              </w:rPr>
              <w:t>设定受益计划变动额结</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87"/>
                <w:sz w:val="18"/>
                <w:szCs w:val="18"/>
              </w:rPr>
              <w:t>．</w:t>
            </w:r>
            <w:r>
              <w:rPr>
                <w:rFonts w:ascii="宋体" w:hAnsi="宋体" w:cs="宋体" w:eastAsia="宋体" w:hint="default"/>
                <w:sz w:val="18"/>
                <w:szCs w:val="18"/>
              </w:rPr>
              <w:t>其他综合收益结转留存</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1,242,668,255</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1,027,338,073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277,361,242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-61,235,515</w:t>
            </w:r>
          </w:p>
        </w:tc>
        <w:tc>
          <w:tcPr>
            <w:tcW w:w="478"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1,323,973,736</w:t>
            </w:r>
          </w:p>
        </w:tc>
        <w:tc>
          <w:tcPr>
            <w:tcW w:w="63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5,587,817,708</w:t>
            </w:r>
          </w:p>
        </w:tc>
        <w:tc>
          <w:tcPr>
            <w:tcW w:w="315"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8,843,201,015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174,055,485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 w:right="0"/>
              <w:jc w:val="left"/>
              <w:rPr>
                <w:rFonts w:ascii="宋体" w:hAnsi="宋体" w:cs="宋体" w:eastAsia="宋体" w:hint="default"/>
                <w:sz w:val="18"/>
                <w:szCs w:val="18"/>
              </w:rPr>
            </w:pPr>
            <w:r>
              <w:rPr>
                <w:rFonts w:ascii="宋体"/>
                <w:sz w:val="18"/>
              </w:rPr>
              <w:t>9,017,256,500</w:t>
            </w:r>
          </w:p>
        </w:tc>
      </w:tr>
    </w:tbl>
    <w:p>
      <w:pPr>
        <w:spacing w:line="240" w:lineRule="auto" w:before="11"/>
        <w:rPr>
          <w:rFonts w:ascii="宋体" w:hAnsi="宋体" w:cs="宋体" w:eastAsia="宋体" w:hint="default"/>
          <w:sz w:val="15"/>
          <w:szCs w:val="15"/>
        </w:rPr>
      </w:pPr>
    </w:p>
    <w:p>
      <w:pPr>
        <w:pStyle w:val="BodyText"/>
        <w:spacing w:line="240" w:lineRule="auto" w:before="36"/>
        <w:ind w:left="4266" w:right="0"/>
        <w:jc w:val="left"/>
        <w:rPr>
          <w:rFonts w:ascii="宋体" w:hAnsi="宋体" w:cs="宋体" w:eastAsia="宋体" w:hint="default"/>
        </w:rPr>
      </w:pPr>
      <w:r>
        <w:rPr/>
        <w:t>法定代表人：刘积仁  </w:t>
      </w:r>
      <w:r>
        <w:rPr>
          <w:spacing w:val="100"/>
        </w:rPr>
        <w:t> </w:t>
      </w:r>
      <w:r>
        <w:rPr>
          <w:rFonts w:ascii="宋体" w:hAnsi="宋体" w:cs="宋体" w:eastAsia="宋体" w:hint="default"/>
          <w:spacing w:val="100"/>
        </w:rPr>
      </w:r>
      <w:r>
        <w:rPr/>
        <w:t>主管会计工作负责人：张晓鸥会计机构负责人：金辉</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pgSz w:w="16840" w:h="11910" w:orient="landscape"/>
          <w:pgMar w:header="891" w:footer="1248" w:top="1260" w:bottom="1440" w:left="580" w:right="560"/>
        </w:sectPr>
      </w:pPr>
    </w:p>
    <w:p>
      <w:pPr>
        <w:spacing w:line="274" w:lineRule="exact" w:before="22"/>
        <w:ind w:left="7065"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0" w:right="111"/>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after="0" w:line="240" w:lineRule="auto"/>
        <w:jc w:val="right"/>
        <w:rPr>
          <w:rFonts w:ascii="宋体" w:hAnsi="宋体" w:cs="宋体" w:eastAsia="宋体" w:hint="default"/>
        </w:rPr>
        <w:sectPr>
          <w:headerReference w:type="default" r:id="rId37"/>
          <w:footerReference w:type="default" r:id="rId38"/>
          <w:pgSz w:w="16840" w:h="11910" w:orient="landscape"/>
          <w:pgMar w:header="891" w:footer="1636" w:top="1500" w:bottom="1820" w:left="580" w:right="500"/>
          <w:pgNumType w:start="88"/>
          <w:cols w:num="2" w:equalWidth="0">
            <w:col w:w="9092" w:space="40"/>
            <w:col w:w="662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006"/>
        <w:gridCol w:w="1659"/>
        <w:gridCol w:w="619"/>
        <w:gridCol w:w="622"/>
        <w:gridCol w:w="437"/>
        <w:gridCol w:w="1090"/>
        <w:gridCol w:w="1092"/>
        <w:gridCol w:w="1186"/>
        <w:gridCol w:w="811"/>
        <w:gridCol w:w="1280"/>
        <w:gridCol w:w="1282"/>
        <w:gridCol w:w="1376"/>
      </w:tblGrid>
      <w:tr>
        <w:trPr>
          <w:trHeight w:val="242" w:hRule="exact"/>
        </w:trPr>
        <w:tc>
          <w:tcPr>
            <w:tcW w:w="40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45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4" w:hRule="exact"/>
        </w:trPr>
        <w:tc>
          <w:tcPr>
            <w:tcW w:w="4006" w:type="dxa"/>
            <w:vMerge/>
            <w:tcBorders>
              <w:left w:val="single" w:sz="4" w:space="0" w:color="000000"/>
              <w:right w:val="single" w:sz="4" w:space="0" w:color="000000"/>
            </w:tcBorders>
          </w:tcPr>
          <w:p>
            <w:pPr/>
          </w:p>
        </w:tc>
        <w:tc>
          <w:tcPr>
            <w:tcW w:w="1659" w:type="dxa"/>
            <w:vMerge w:val="restart"/>
            <w:tcBorders>
              <w:top w:val="single" w:sz="4" w:space="0" w:color="000000"/>
              <w:left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161"/>
              <w:ind w:left="17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61"/>
              <w:ind w:left="91"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61"/>
              <w:ind w:left="45" w:right="-4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161"/>
              <w:ind w:left="4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161"/>
              <w:ind w:left="27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61"/>
              <w:ind w:left="18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161"/>
              <w:ind w:left="50" w:right="-35"/>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05" w:hRule="exact"/>
        </w:trPr>
        <w:tc>
          <w:tcPr>
            <w:tcW w:w="4006" w:type="dxa"/>
            <w:vMerge/>
            <w:tcBorders>
              <w:left w:val="single" w:sz="4" w:space="0" w:color="000000"/>
              <w:bottom w:val="single" w:sz="4" w:space="0" w:color="000000"/>
              <w:right w:val="single" w:sz="4" w:space="0" w:color="000000"/>
            </w:tcBorders>
          </w:tcPr>
          <w:p>
            <w:pPr/>
          </w:p>
        </w:tc>
        <w:tc>
          <w:tcPr>
            <w:tcW w:w="1659" w:type="dxa"/>
            <w:vMerge/>
            <w:tcBorders>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1,242,668,255</w:t>
            </w: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670,201,251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277,361,242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-5,112,483</w:t>
            </w: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1,345,510,799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5,142,327,005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8,118,233,585</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2,549,132</w:t>
            </w: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-1,547,449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-8,768,880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-7,767,197</w:t>
            </w:r>
          </w:p>
        </w:tc>
      </w:tr>
      <w:tr>
        <w:trPr>
          <w:trHeight w:val="24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1,242,668,255</w:t>
            </w: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670,201,251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277,361,242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-2,563,351</w:t>
            </w: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1,343,963,350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5,133,558,125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8,110,466,388</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-297,960</w:t>
            </w: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24,196,461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176,145,353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5,752,185</w:t>
            </w: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41,269,718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233,861,731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128,636,782</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901,896</w:t>
            </w: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279,981,738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280,883,634</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-297,960</w:t>
            </w: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24,196,461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176,145,353</w:t>
            </w: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-152,246,852</w:t>
            </w: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-297,960</w:t>
            </w: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24,196,461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176,145,353</w:t>
            </w: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-152,246,852</w:t>
            </w: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41,997,261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-41,997,261</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41,997,261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-41,997,261</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4,850,289</w:t>
            </w: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-727,543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-4,122,746</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4,850,289</w:t>
            </w: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-727,543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-4,122,746</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1,242,370,295</w:t>
            </w:r>
          </w:p>
        </w:tc>
        <w:tc>
          <w:tcPr>
            <w:tcW w:w="619"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694,397,712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宋体" w:hAnsi="宋体" w:cs="宋体" w:eastAsia="宋体" w:hint="default"/>
                <w:sz w:val="18"/>
                <w:szCs w:val="18"/>
              </w:rPr>
            </w:pPr>
            <w:r>
              <w:rPr>
                <w:rFonts w:ascii="宋体"/>
                <w:sz w:val="18"/>
              </w:rPr>
              <w:t>453,506,595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3,188,834</w:t>
            </w:r>
          </w:p>
        </w:tc>
        <w:tc>
          <w:tcPr>
            <w:tcW w:w="81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1,385,233,068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5,367,419,856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8,239,103,170</w:t>
            </w:r>
          </w:p>
        </w:tc>
      </w:tr>
    </w:tbl>
    <w:p>
      <w:pPr>
        <w:spacing w:after="0" w:line="205" w:lineRule="exact"/>
        <w:jc w:val="right"/>
        <w:rPr>
          <w:rFonts w:ascii="宋体" w:hAnsi="宋体" w:cs="宋体" w:eastAsia="宋体" w:hint="default"/>
          <w:sz w:val="18"/>
          <w:szCs w:val="18"/>
        </w:rPr>
        <w:sectPr>
          <w:type w:val="continuous"/>
          <w:pgSz w:w="16840" w:h="11910" w:orient="landscape"/>
          <w:pgMar w:top="1580" w:bottom="280" w:left="580" w:right="500"/>
        </w:sectPr>
      </w:pPr>
    </w:p>
    <w:tbl>
      <w:tblPr>
        <w:tblW w:w="0" w:type="auto"/>
        <w:jc w:val="left"/>
        <w:tblInd w:w="103" w:type="dxa"/>
        <w:tblLayout w:type="fixed"/>
        <w:tblCellMar>
          <w:top w:w="0" w:type="dxa"/>
          <w:left w:w="0" w:type="dxa"/>
          <w:bottom w:w="0" w:type="dxa"/>
          <w:right w:w="0" w:type="dxa"/>
        </w:tblCellMar>
        <w:tblLook w:val="01E0"/>
      </w:tblPr>
      <w:tblGrid>
        <w:gridCol w:w="4006"/>
        <w:gridCol w:w="1659"/>
        <w:gridCol w:w="619"/>
        <w:gridCol w:w="622"/>
        <w:gridCol w:w="437"/>
        <w:gridCol w:w="1090"/>
        <w:gridCol w:w="1092"/>
        <w:gridCol w:w="1186"/>
        <w:gridCol w:w="811"/>
        <w:gridCol w:w="1280"/>
        <w:gridCol w:w="1282"/>
        <w:gridCol w:w="1376"/>
      </w:tblGrid>
      <w:tr>
        <w:trPr>
          <w:trHeight w:val="250" w:hRule="exact"/>
        </w:trPr>
        <w:tc>
          <w:tcPr>
            <w:tcW w:w="400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45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4006" w:type="dxa"/>
            <w:vMerge/>
            <w:tcBorders>
              <w:left w:val="single" w:sz="6" w:space="0" w:color="000000"/>
              <w:right w:val="single" w:sz="6" w:space="0" w:color="000000"/>
            </w:tcBorders>
          </w:tcPr>
          <w:p>
            <w:pPr/>
          </w:p>
        </w:tc>
        <w:tc>
          <w:tcPr>
            <w:tcW w:w="1659"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67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9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9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2"/>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45"/>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8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28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37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7" w:right="-38"/>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12" w:hRule="exact"/>
        </w:trPr>
        <w:tc>
          <w:tcPr>
            <w:tcW w:w="4006" w:type="dxa"/>
            <w:vMerge/>
            <w:tcBorders>
              <w:left w:val="single" w:sz="6" w:space="0" w:color="000000"/>
              <w:bottom w:val="single" w:sz="6" w:space="0" w:color="000000"/>
              <w:right w:val="single" w:sz="6" w:space="0" w:color="000000"/>
            </w:tcBorders>
          </w:tcPr>
          <w:p>
            <w:pPr/>
          </w:p>
        </w:tc>
        <w:tc>
          <w:tcPr>
            <w:tcW w:w="1659" w:type="dxa"/>
            <w:vMerge/>
            <w:tcBorders>
              <w:left w:val="single" w:sz="6" w:space="0" w:color="000000"/>
              <w:bottom w:val="single" w:sz="6" w:space="0" w:color="000000"/>
              <w:right w:val="single" w:sz="4" w:space="0" w:color="000000"/>
            </w:tcBorders>
          </w:tcPr>
          <w:p>
            <w:pPr/>
          </w:p>
        </w:tc>
        <w:tc>
          <w:tcPr>
            <w:tcW w:w="61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2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3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3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vMerge/>
            <w:tcBorders>
              <w:left w:val="single" w:sz="6" w:space="0" w:color="000000"/>
              <w:bottom w:val="single" w:sz="6" w:space="0" w:color="000000"/>
              <w:right w:val="single" w:sz="6" w:space="0" w:color="000000"/>
            </w:tcBorders>
          </w:tcPr>
          <w:p>
            <w:pPr/>
          </w:p>
        </w:tc>
        <w:tc>
          <w:tcPr>
            <w:tcW w:w="1092" w:type="dxa"/>
            <w:vMerge/>
            <w:tcBorders>
              <w:left w:val="single" w:sz="6" w:space="0" w:color="000000"/>
              <w:bottom w:val="single" w:sz="6" w:space="0" w:color="000000"/>
              <w:right w:val="single" w:sz="6" w:space="0" w:color="000000"/>
            </w:tcBorders>
          </w:tcPr>
          <w:p>
            <w:pPr/>
          </w:p>
        </w:tc>
        <w:tc>
          <w:tcPr>
            <w:tcW w:w="118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1280" w:type="dxa"/>
            <w:vMerge/>
            <w:tcBorders>
              <w:left w:val="single" w:sz="6" w:space="0" w:color="000000"/>
              <w:bottom w:val="single" w:sz="6" w:space="0" w:color="000000"/>
              <w:right w:val="single" w:sz="6" w:space="0" w:color="000000"/>
            </w:tcBorders>
          </w:tcPr>
          <w:p>
            <w:pPr/>
          </w:p>
        </w:tc>
        <w:tc>
          <w:tcPr>
            <w:tcW w:w="1282" w:type="dxa"/>
            <w:vMerge/>
            <w:tcBorders>
              <w:left w:val="single" w:sz="6" w:space="0" w:color="000000"/>
              <w:bottom w:val="single" w:sz="6" w:space="0" w:color="000000"/>
              <w:right w:val="single" w:sz="6" w:space="0" w:color="000000"/>
            </w:tcBorders>
          </w:tcPr>
          <w:p>
            <w:pPr/>
          </w:p>
        </w:tc>
        <w:tc>
          <w:tcPr>
            <w:tcW w:w="1376" w:type="dxa"/>
            <w:vMerge/>
            <w:tcBorders>
              <w:left w:val="single" w:sz="6" w:space="0" w:color="000000"/>
              <w:bottom w:val="single" w:sz="6" w:space="0" w:color="000000"/>
              <w:right w:val="single" w:sz="6" w:space="0" w:color="000000"/>
            </w:tcBorders>
          </w:tcPr>
          <w:p>
            <w:pP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1,242,678,005</w:t>
            </w: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109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615,864,562</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53,479,701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651,961</w:t>
            </w: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1,275,479,464</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4,857,377,630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7,938,571,921</w:t>
            </w: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1090" w:type="dxa"/>
            <w:tcBorders>
              <w:top w:val="single" w:sz="6" w:space="0" w:color="000000"/>
              <w:left w:val="single" w:sz="4"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1090" w:type="dxa"/>
            <w:tcBorders>
              <w:top w:val="single" w:sz="6" w:space="0" w:color="000000"/>
              <w:left w:val="single" w:sz="4"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1090" w:type="dxa"/>
            <w:tcBorders>
              <w:top w:val="single" w:sz="6" w:space="0" w:color="000000"/>
              <w:left w:val="single" w:sz="4"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1,242,678,005</w:t>
            </w: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4" w:space="0" w:color="000000"/>
            </w:tcBorders>
          </w:tcPr>
          <w:p>
            <w:pPr/>
          </w:p>
        </w:tc>
        <w:tc>
          <w:tcPr>
            <w:tcW w:w="109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615,864,562</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53,479,701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651,961</w:t>
            </w: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1,275,479,464</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4,857,377,630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7,938,571,921</w:t>
            </w: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-9,750</w:t>
            </w: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54,336,689</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223,881,541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-5,764,444</w:t>
            </w: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70,031,335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284,949,375</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179,661,664</w:t>
            </w: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-5,764,444</w:t>
            </w: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466,875,565</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461,111,121</w:t>
            </w: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-9,750</w:t>
            </w: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54,336,689</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223,881,541</w:t>
            </w: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-169,554,602</w:t>
            </w: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45,958,080</w:t>
            </w: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45,958,080</w:t>
            </w: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10,411,880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-598,558</w:t>
            </w: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11,010,438</w:t>
            </w: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-9,750</w:t>
            </w: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-2,033,271</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224,480,099</w:t>
            </w: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-226,523,120</w:t>
            </w: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70,031,335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-181,926,190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-111,894,855</w:t>
            </w: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70,031,335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-70,031,335</w:t>
            </w: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-111,894,855</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-111,894,855</w:t>
            </w: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40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6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1,242,668,255</w:t>
            </w:r>
          </w:p>
        </w:tc>
        <w:tc>
          <w:tcPr>
            <w:tcW w:w="619" w:type="dxa"/>
            <w:tcBorders>
              <w:top w:val="single" w:sz="6" w:space="0" w:color="000000"/>
              <w:left w:val="single" w:sz="4" w:space="0" w:color="000000"/>
              <w:bottom w:val="single" w:sz="6" w:space="0" w:color="000000"/>
              <w:right w:val="single" w:sz="4" w:space="0" w:color="000000"/>
            </w:tcBorders>
          </w:tcPr>
          <w:p>
            <w:pPr/>
          </w:p>
        </w:tc>
        <w:tc>
          <w:tcPr>
            <w:tcW w:w="622" w:type="dxa"/>
            <w:tcBorders>
              <w:top w:val="single" w:sz="6" w:space="0" w:color="000000"/>
              <w:left w:val="single" w:sz="4" w:space="0" w:color="000000"/>
              <w:bottom w:val="single" w:sz="6" w:space="0" w:color="000000"/>
              <w:right w:val="single" w:sz="4" w:space="0" w:color="000000"/>
            </w:tcBorders>
          </w:tcPr>
          <w:p>
            <w:pPr/>
          </w:p>
        </w:tc>
        <w:tc>
          <w:tcPr>
            <w:tcW w:w="437" w:type="dxa"/>
            <w:tcBorders>
              <w:top w:val="single" w:sz="6" w:space="0" w:color="000000"/>
              <w:left w:val="single" w:sz="4"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670,201,251</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277,361,242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-5,112,483</w:t>
            </w:r>
          </w:p>
        </w:tc>
        <w:tc>
          <w:tcPr>
            <w:tcW w:w="811" w:type="dxa"/>
            <w:tcBorders>
              <w:top w:val="single" w:sz="6" w:space="0" w:color="000000"/>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1,345,510,799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5,142,327,005</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8,118,233,585</w:t>
            </w:r>
          </w:p>
        </w:tc>
      </w:tr>
    </w:tbl>
    <w:p>
      <w:pPr>
        <w:spacing w:line="240" w:lineRule="auto" w:before="5"/>
        <w:rPr>
          <w:rFonts w:ascii="宋体" w:hAnsi="宋体" w:cs="宋体" w:eastAsia="宋体" w:hint="default"/>
          <w:sz w:val="15"/>
          <w:szCs w:val="15"/>
        </w:rPr>
      </w:pPr>
    </w:p>
    <w:p>
      <w:pPr>
        <w:pStyle w:val="BodyText"/>
        <w:spacing w:line="240" w:lineRule="auto" w:before="36"/>
        <w:ind w:left="4266" w:right="0"/>
        <w:jc w:val="left"/>
        <w:rPr>
          <w:rFonts w:ascii="宋体" w:hAnsi="宋体" w:cs="宋体" w:eastAsia="宋体" w:hint="default"/>
        </w:rPr>
      </w:pPr>
      <w:r>
        <w:rPr/>
        <w:t>法定代表人：刘积仁  </w:t>
      </w:r>
      <w:r>
        <w:rPr>
          <w:spacing w:val="100"/>
        </w:rPr>
        <w:t> </w:t>
      </w:r>
      <w:r>
        <w:rPr>
          <w:rFonts w:ascii="宋体" w:hAnsi="宋体" w:cs="宋体" w:eastAsia="宋体" w:hint="default"/>
          <w:spacing w:val="100"/>
        </w:rPr>
      </w:r>
      <w:r>
        <w:rPr/>
        <w:t>主管会计工作负责人：张晓鸥会计机构负责人：金辉</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pgSz w:w="16840" w:h="11910" w:orient="landscape"/>
          <w:pgMar w:header="891" w:footer="1636" w:top="1540" w:bottom="1820" w:left="580" w:right="560"/>
        </w:sectPr>
      </w:pPr>
    </w:p>
    <w:p>
      <w:pPr>
        <w:spacing w:line="240" w:lineRule="auto" w:before="1"/>
        <w:rPr>
          <w:rFonts w:ascii="宋体" w:hAnsi="宋体" w:cs="宋体" w:eastAsia="宋体" w:hint="default"/>
          <w:b/>
          <w:bCs/>
          <w:sz w:val="18"/>
          <w:szCs w:val="18"/>
        </w:rPr>
      </w:pPr>
    </w:p>
    <w:p>
      <w:pPr>
        <w:pStyle w:val="Heading3"/>
        <w:tabs>
          <w:tab w:pos="537" w:val="left" w:leader="none"/>
        </w:tabs>
        <w:spacing w:line="290" w:lineRule="auto" w:before="36"/>
        <w:ind w:left="118" w:right="7151"/>
        <w:jc w:val="left"/>
        <w:rPr>
          <w:rFonts w:ascii="宋体" w:hAnsi="宋体" w:cs="宋体" w:eastAsia="宋体" w:hint="default"/>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东软集团股份有限公司（以下简称“本公司”或“公司”）原名为沈阳东软软件股份有限公</w:t>
      </w:r>
    </w:p>
    <w:p>
      <w:pPr>
        <w:pStyle w:val="BodyText"/>
        <w:spacing w:line="237" w:lineRule="auto"/>
        <w:ind w:left="118" w:right="108"/>
        <w:jc w:val="both"/>
        <w:rPr>
          <w:rFonts w:ascii="宋体" w:hAnsi="宋体" w:cs="宋体" w:eastAsia="宋体" w:hint="default"/>
        </w:rPr>
      </w:pPr>
      <w:r>
        <w:rPr/>
        <w:t>司，是于</w:t>
      </w:r>
      <w:r>
        <w:rPr>
          <w:spacing w:val="-43"/>
        </w:rPr>
        <w:t> </w:t>
      </w:r>
      <w:r>
        <w:rPr>
          <w:rFonts w:ascii="宋体" w:hAnsi="宋体" w:cs="宋体" w:eastAsia="宋体" w:hint="default"/>
        </w:rPr>
        <w:t>1993</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3"/>
        </w:rPr>
        <w:t> </w:t>
      </w:r>
      <w:r>
        <w:rPr/>
        <w:t>月</w:t>
      </w:r>
      <w:r>
        <w:rPr>
          <w:spacing w:val="-45"/>
        </w:rPr>
        <w:t> </w:t>
      </w:r>
      <w:r>
        <w:rPr>
          <w:rFonts w:ascii="宋体" w:hAnsi="宋体" w:cs="宋体" w:eastAsia="宋体" w:hint="default"/>
        </w:rPr>
        <w:t>7</w:t>
      </w:r>
      <w:r>
        <w:rPr>
          <w:rFonts w:ascii="宋体" w:hAnsi="宋体" w:cs="宋体" w:eastAsia="宋体" w:hint="default"/>
          <w:spacing w:val="-45"/>
        </w:rPr>
        <w:t> </w:t>
      </w:r>
      <w:r>
        <w:rPr/>
        <w:t>日经沈阳市体改委体改发（</w:t>
      </w:r>
      <w:r>
        <w:rPr>
          <w:rFonts w:ascii="宋体" w:hAnsi="宋体" w:cs="宋体" w:eastAsia="宋体" w:hint="default"/>
        </w:rPr>
        <w:t>1993</w:t>
      </w:r>
      <w:r>
        <w:rPr/>
        <w:t>）</w:t>
      </w:r>
      <w:r>
        <w:rPr>
          <w:rFonts w:ascii="宋体" w:hAnsi="宋体" w:cs="宋体" w:eastAsia="宋体" w:hint="default"/>
        </w:rPr>
        <w:t>47</w:t>
      </w:r>
      <w:r>
        <w:rPr>
          <w:rFonts w:ascii="宋体" w:hAnsi="宋体" w:cs="宋体" w:eastAsia="宋体" w:hint="default"/>
          <w:spacing w:val="-43"/>
        </w:rPr>
        <w:t> </w:t>
      </w:r>
      <w:r>
        <w:rPr/>
        <w:t>号文批准在中华人民共和国注册成</w:t>
      </w:r>
      <w:r>
        <w:rPr>
          <w:w w:val="100"/>
        </w:rPr>
        <w:t> </w:t>
      </w:r>
      <w:r>
        <w:rPr>
          <w:spacing w:val="-2"/>
        </w:rPr>
        <w:t>立的中外合资股份有限公司。公司的企业法人统一社会信用代码：</w:t>
      </w:r>
      <w:r>
        <w:rPr>
          <w:rFonts w:ascii="宋体" w:hAnsi="宋体" w:cs="宋体" w:eastAsia="宋体" w:hint="default"/>
          <w:spacing w:val="-2"/>
        </w:rPr>
        <w:t>91210100604608172K</w:t>
      </w:r>
      <w:r>
        <w:rPr>
          <w:spacing w:val="-2"/>
        </w:rPr>
        <w:t>。</w:t>
      </w:r>
      <w:r>
        <w:rPr>
          <w:rFonts w:ascii="宋体" w:hAnsi="宋体" w:cs="宋体" w:eastAsia="宋体" w:hint="default"/>
          <w:spacing w:val="-2"/>
        </w:rPr>
        <w:t>1996</w:t>
      </w:r>
      <w:r>
        <w:rPr>
          <w:rFonts w:ascii="宋体" w:hAnsi="宋体" w:cs="宋体" w:eastAsia="宋体" w:hint="default"/>
          <w:spacing w:val="-15"/>
        </w:rPr>
        <w:t> </w:t>
      </w:r>
      <w:r>
        <w:rPr/>
        <w:t>年</w:t>
      </w:r>
      <w:r>
        <w:rPr>
          <w:spacing w:val="-89"/>
        </w:rPr>
        <w:t> </w:t>
      </w:r>
      <w:r>
        <w:rPr>
          <w:rFonts w:ascii="宋体" w:hAnsi="宋体" w:cs="宋体" w:eastAsia="宋体" w:hint="default"/>
        </w:rPr>
        <w:t>6</w:t>
      </w:r>
      <w:r>
        <w:rPr>
          <w:rFonts w:ascii="宋体" w:hAnsi="宋体" w:cs="宋体" w:eastAsia="宋体" w:hint="default"/>
          <w:spacing w:val="-54"/>
        </w:rPr>
        <w:t> </w:t>
      </w:r>
      <w:r>
        <w:rPr/>
        <w:t>月在上海证券交易所上市。所属行业为</w:t>
      </w:r>
      <w:r>
        <w:rPr>
          <w:spacing w:val="-54"/>
        </w:rPr>
        <w:t> </w:t>
      </w:r>
      <w:r>
        <w:rPr>
          <w:rFonts w:ascii="宋体" w:hAnsi="宋体" w:cs="宋体" w:eastAsia="宋体" w:hint="default"/>
        </w:rPr>
        <w:t>IT</w:t>
      </w:r>
      <w:r>
        <w:rPr>
          <w:rFonts w:ascii="宋体" w:hAnsi="宋体" w:cs="宋体" w:eastAsia="宋体" w:hint="default"/>
          <w:spacing w:val="-56"/>
        </w:rPr>
        <w:t> </w:t>
      </w:r>
      <w:r>
        <w:rPr/>
        <w:t>类。</w:t>
      </w:r>
      <w:r>
        <w:rPr>
          <w:rFonts w:ascii="宋体" w:hAnsi="宋体" w:cs="宋体" w:eastAsia="宋体" w:hint="default"/>
        </w:rPr>
        <w:t> </w:t>
      </w:r>
    </w:p>
    <w:p>
      <w:pPr>
        <w:pStyle w:val="BodyText"/>
        <w:spacing w:line="272" w:lineRule="exact" w:before="26"/>
        <w:ind w:left="118" w:right="108" w:firstLine="419"/>
        <w:jc w:val="both"/>
      </w:pPr>
      <w:r>
        <w:rPr>
          <w:spacing w:val="-2"/>
        </w:rPr>
        <w:t>本公司的前身是东北大学下属的两家公司：沈阳东大开放软件系统股份有限公司和沈阳东大</w:t>
      </w:r>
      <w:r>
        <w:rPr>
          <w:w w:val="100"/>
        </w:rPr>
        <w:t> </w:t>
      </w:r>
      <w:r>
        <w:rPr>
          <w:spacing w:val="-5"/>
        </w:rPr>
        <w:t>阿尔派软件有限公司，前者成立于</w:t>
      </w:r>
      <w:r>
        <w:rPr>
          <w:spacing w:val="-35"/>
        </w:rPr>
        <w:t> </w:t>
      </w:r>
      <w:r>
        <w:rPr>
          <w:rFonts w:ascii="宋体" w:hAnsi="宋体" w:cs="宋体" w:eastAsia="宋体" w:hint="default"/>
        </w:rPr>
        <w:t>1991</w:t>
      </w:r>
      <w:r>
        <w:rPr>
          <w:rFonts w:ascii="宋体" w:hAnsi="宋体" w:cs="宋体" w:eastAsia="宋体" w:hint="default"/>
          <w:spacing w:val="-38"/>
        </w:rPr>
        <w:t> </w:t>
      </w:r>
      <w:r>
        <w:rPr/>
        <w:t>年</w:t>
      </w:r>
      <w:r>
        <w:rPr>
          <w:spacing w:val="-35"/>
        </w:rPr>
        <w:t> </w:t>
      </w:r>
      <w:r>
        <w:rPr>
          <w:rFonts w:ascii="宋体" w:hAnsi="宋体" w:cs="宋体" w:eastAsia="宋体" w:hint="default"/>
        </w:rPr>
        <w:t>4</w:t>
      </w:r>
      <w:r>
        <w:rPr>
          <w:rFonts w:ascii="宋体" w:hAnsi="宋体" w:cs="宋体" w:eastAsia="宋体" w:hint="default"/>
          <w:spacing w:val="-38"/>
        </w:rPr>
        <w:t> </w:t>
      </w:r>
      <w:r>
        <w:rPr>
          <w:spacing w:val="-4"/>
        </w:rPr>
        <w:t>月，是沈阳市南湖科技开发区最早进行股份制试点的</w:t>
      </w:r>
    </w:p>
    <w:p>
      <w:pPr>
        <w:pStyle w:val="BodyText"/>
        <w:spacing w:line="247" w:lineRule="exact"/>
        <w:ind w:left="118" w:right="0"/>
        <w:jc w:val="both"/>
      </w:pPr>
      <w:r>
        <w:rPr/>
        <w:t>高科技企业，后者于</w:t>
      </w:r>
      <w:r>
        <w:rPr>
          <w:spacing w:val="-51"/>
        </w:rPr>
        <w:t> </w:t>
      </w:r>
      <w:r>
        <w:rPr>
          <w:rFonts w:ascii="宋体" w:hAnsi="宋体" w:cs="宋体" w:eastAsia="宋体" w:hint="default"/>
        </w:rPr>
        <w:t>1991</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0"/>
        </w:rPr>
        <w:t> </w:t>
      </w:r>
      <w:r>
        <w:rPr/>
        <w:t>月与日本阿尔派株式会社合资成立。本公司于</w:t>
      </w:r>
      <w:r>
        <w:rPr>
          <w:spacing w:val="-53"/>
        </w:rPr>
        <w:t> </w:t>
      </w:r>
      <w:r>
        <w:rPr>
          <w:rFonts w:ascii="宋体" w:hAnsi="宋体" w:cs="宋体" w:eastAsia="宋体" w:hint="default"/>
        </w:rPr>
        <w:t>1993</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月进行股</w:t>
      </w:r>
    </w:p>
    <w:p>
      <w:pPr>
        <w:pStyle w:val="BodyText"/>
        <w:spacing w:line="272" w:lineRule="exact"/>
        <w:ind w:left="118" w:right="0"/>
        <w:jc w:val="both"/>
      </w:pPr>
      <w:r>
        <w:rPr>
          <w:spacing w:val="-9"/>
        </w:rPr>
        <w:t>份制改造，于</w:t>
      </w:r>
      <w:r>
        <w:rPr>
          <w:spacing w:val="-45"/>
        </w:rPr>
        <w:t> </w:t>
      </w:r>
      <w:r>
        <w:rPr>
          <w:rFonts w:ascii="宋体" w:hAnsi="宋体" w:cs="宋体" w:eastAsia="宋体" w:hint="default"/>
        </w:rPr>
        <w:t>1996</w:t>
      </w:r>
      <w:r>
        <w:rPr>
          <w:rFonts w:ascii="宋体" w:hAnsi="宋体" w:cs="宋体" w:eastAsia="宋体" w:hint="default"/>
          <w:spacing w:val="-47"/>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7"/>
        </w:rPr>
        <w:t> </w:t>
      </w:r>
      <w:r>
        <w:rPr>
          <w:rFonts w:ascii="宋体" w:hAnsi="宋体" w:cs="宋体" w:eastAsia="宋体" w:hint="default"/>
        </w:rPr>
        <w:t>9</w:t>
      </w:r>
      <w:r>
        <w:rPr>
          <w:rFonts w:ascii="宋体" w:hAnsi="宋体" w:cs="宋体" w:eastAsia="宋体" w:hint="default"/>
          <w:spacing w:val="-45"/>
        </w:rPr>
        <w:t> </w:t>
      </w:r>
      <w:r>
        <w:rPr>
          <w:spacing w:val="-3"/>
        </w:rPr>
        <w:t>日经中国证券监督管理委员会批准，首次向社会公众发行人民币普通</w:t>
      </w:r>
    </w:p>
    <w:p>
      <w:pPr>
        <w:pStyle w:val="BodyText"/>
        <w:spacing w:line="272" w:lineRule="exact"/>
        <w:ind w:left="118" w:right="0"/>
        <w:jc w:val="both"/>
      </w:pPr>
      <w:r>
        <w:rPr/>
        <w:t>股</w:t>
      </w:r>
      <w:r>
        <w:rPr>
          <w:spacing w:val="-52"/>
        </w:rPr>
        <w:t> </w:t>
      </w:r>
      <w:r>
        <w:rPr>
          <w:rFonts w:ascii="宋体" w:hAnsi="宋体" w:cs="宋体" w:eastAsia="宋体" w:hint="default"/>
        </w:rPr>
        <w:t>1,500</w:t>
      </w:r>
      <w:r>
        <w:rPr>
          <w:rFonts w:ascii="宋体" w:hAnsi="宋体" w:cs="宋体" w:eastAsia="宋体" w:hint="default"/>
          <w:spacing w:val="-52"/>
        </w:rPr>
        <w:t> </w:t>
      </w:r>
      <w:r>
        <w:rPr/>
        <w:t>万股，皆为向境内投资人发行的以人民币认购的内资股，并于</w:t>
      </w:r>
      <w:r>
        <w:rPr>
          <w:spacing w:val="-52"/>
        </w:rPr>
        <w:t> </w:t>
      </w:r>
      <w:r>
        <w:rPr>
          <w:rFonts w:ascii="宋体" w:hAnsi="宋体" w:cs="宋体" w:eastAsia="宋体" w:hint="default"/>
        </w:rPr>
        <w:t>1996</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18</w:t>
      </w:r>
      <w:r>
        <w:rPr>
          <w:rFonts w:ascii="宋体" w:hAnsi="宋体" w:cs="宋体" w:eastAsia="宋体" w:hint="default"/>
          <w:spacing w:val="-52"/>
        </w:rPr>
        <w:t> </w:t>
      </w:r>
      <w:r>
        <w:rPr/>
        <w:t>日在上海</w:t>
      </w:r>
    </w:p>
    <w:p>
      <w:pPr>
        <w:pStyle w:val="BodyText"/>
        <w:spacing w:line="273" w:lineRule="exact"/>
        <w:ind w:left="118" w:right="0"/>
        <w:jc w:val="both"/>
      </w:pPr>
      <w:r>
        <w:rPr>
          <w:spacing w:val="-3"/>
        </w:rPr>
        <w:t>证券交易所挂牌上市。</w:t>
      </w:r>
      <w:r>
        <w:rPr>
          <w:rFonts w:ascii="宋体" w:hAnsi="宋体" w:cs="宋体" w:eastAsia="宋体" w:hint="default"/>
          <w:spacing w:val="-3"/>
        </w:rPr>
        <w:t>2004</w:t>
      </w:r>
      <w:r>
        <w:rPr>
          <w:rFonts w:ascii="宋体" w:hAnsi="宋体" w:cs="宋体" w:eastAsia="宋体" w:hint="default"/>
          <w:spacing w:val="-38"/>
        </w:rPr>
        <w:t> </w:t>
      </w:r>
      <w:r>
        <w:rPr/>
        <w:t>年</w:t>
      </w:r>
      <w:r>
        <w:rPr>
          <w:spacing w:val="-38"/>
        </w:rPr>
        <w:t> </w:t>
      </w:r>
      <w:r>
        <w:rPr>
          <w:rFonts w:ascii="宋体" w:hAnsi="宋体" w:cs="宋体" w:eastAsia="宋体" w:hint="default"/>
        </w:rPr>
        <w:t>2</w:t>
      </w:r>
      <w:r>
        <w:rPr>
          <w:rFonts w:ascii="宋体" w:hAnsi="宋体" w:cs="宋体" w:eastAsia="宋体" w:hint="default"/>
          <w:spacing w:val="-41"/>
        </w:rPr>
        <w:t> </w:t>
      </w:r>
      <w:r>
        <w:rPr/>
        <w:t>月</w:t>
      </w:r>
      <w:r>
        <w:rPr>
          <w:spacing w:val="-38"/>
        </w:rPr>
        <w:t> </w:t>
      </w:r>
      <w:r>
        <w:rPr>
          <w:rFonts w:ascii="宋体" w:hAnsi="宋体" w:cs="宋体" w:eastAsia="宋体" w:hint="default"/>
        </w:rPr>
        <w:t>5</w:t>
      </w:r>
      <w:r>
        <w:rPr>
          <w:rFonts w:ascii="宋体" w:hAnsi="宋体" w:cs="宋体" w:eastAsia="宋体" w:hint="default"/>
          <w:spacing w:val="-41"/>
        </w:rPr>
        <w:t> </w:t>
      </w:r>
      <w:r>
        <w:rPr>
          <w:spacing w:val="-3"/>
        </w:rPr>
        <w:t>日，本公司原控股股东东软集团有限公司向本公司原第二大</w:t>
      </w:r>
    </w:p>
    <w:p>
      <w:pPr>
        <w:pStyle w:val="BodyText"/>
        <w:spacing w:line="273" w:lineRule="exact"/>
        <w:ind w:left="118" w:right="0"/>
        <w:jc w:val="both"/>
        <w:rPr>
          <w:rFonts w:ascii="宋体" w:hAnsi="宋体" w:cs="宋体" w:eastAsia="宋体" w:hint="default"/>
        </w:rPr>
      </w:pPr>
      <w:r>
        <w:rPr/>
        <w:t>股东阿尔派电子（中国）有限公司协议收购其所持有的本公司外资法人股，并于</w:t>
      </w:r>
      <w:r>
        <w:rPr>
          <w:spacing w:val="-19"/>
        </w:rPr>
        <w:t> </w:t>
      </w:r>
      <w:r>
        <w:rPr>
          <w:rFonts w:ascii="宋体" w:hAnsi="宋体" w:cs="宋体" w:eastAsia="宋体" w:hint="default"/>
        </w:rPr>
        <w:t>2004</w:t>
      </w:r>
      <w:r>
        <w:rPr>
          <w:rFonts w:ascii="宋体" w:hAnsi="宋体" w:cs="宋体" w:eastAsia="宋体" w:hint="default"/>
          <w:spacing w:val="-19"/>
        </w:rPr>
        <w:t> </w:t>
      </w:r>
      <w:r>
        <w:rPr/>
        <w:t>年</w:t>
      </w:r>
      <w:r>
        <w:rPr>
          <w:spacing w:val="-19"/>
        </w:rPr>
        <w:t> </w:t>
      </w:r>
      <w:r>
        <w:rPr>
          <w:rFonts w:ascii="宋体" w:hAnsi="宋体" w:cs="宋体" w:eastAsia="宋体" w:hint="default"/>
        </w:rPr>
        <w:t>3</w:t>
      </w:r>
      <w:r>
        <w:rPr>
          <w:rFonts w:ascii="宋体" w:hAnsi="宋体" w:cs="宋体" w:eastAsia="宋体" w:hint="default"/>
          <w:spacing w:val="-21"/>
        </w:rPr>
        <w:t> </w:t>
      </w:r>
      <w:r>
        <w:rPr/>
        <w:t>月</w:t>
      </w:r>
      <w:r>
        <w:rPr>
          <w:spacing w:val="-21"/>
        </w:rPr>
        <w:t> </w:t>
      </w:r>
      <w:r>
        <w:rPr>
          <w:rFonts w:ascii="宋体" w:hAnsi="宋体" w:cs="宋体" w:eastAsia="宋体" w:hint="default"/>
        </w:rPr>
        <w:t>5</w:t>
      </w:r>
    </w:p>
    <w:p>
      <w:pPr>
        <w:pStyle w:val="BodyText"/>
        <w:spacing w:line="237" w:lineRule="auto"/>
        <w:ind w:left="118" w:right="107"/>
        <w:jc w:val="both"/>
      </w:pPr>
      <w:r>
        <w:rPr/>
        <w:t>日办理完成工商登记变更手续，本公司由此变更为内资股份有限公司。</w:t>
      </w:r>
      <w:r>
        <w:rPr>
          <w:rFonts w:ascii="宋体" w:hAnsi="宋体" w:cs="宋体" w:eastAsia="宋体" w:hint="default"/>
        </w:rPr>
        <w:t>2006</w:t>
      </w:r>
      <w:r>
        <w:rPr>
          <w:rFonts w:ascii="宋体" w:hAnsi="宋体" w:cs="宋体" w:eastAsia="宋体" w:hint="default"/>
          <w:spacing w:val="-43"/>
        </w:rPr>
        <w:t> </w:t>
      </w:r>
      <w:r>
        <w:rPr/>
        <w:t>年</w:t>
      </w:r>
      <w:r>
        <w:rPr>
          <w:spacing w:val="-40"/>
        </w:rPr>
        <w:t> </w:t>
      </w:r>
      <w:r>
        <w:rPr>
          <w:rFonts w:ascii="宋体" w:hAnsi="宋体" w:cs="宋体" w:eastAsia="宋体" w:hint="default"/>
        </w:rPr>
        <w:t>3</w:t>
      </w:r>
      <w:r>
        <w:rPr>
          <w:rFonts w:ascii="宋体" w:hAnsi="宋体" w:cs="宋体" w:eastAsia="宋体" w:hint="default"/>
          <w:spacing w:val="-41"/>
        </w:rPr>
        <w:t> </w:t>
      </w:r>
      <w:r>
        <w:rPr/>
        <w:t>月</w:t>
      </w:r>
      <w:r>
        <w:rPr>
          <w:spacing w:val="-41"/>
        </w:rPr>
        <w:t> </w:t>
      </w:r>
      <w:r>
        <w:rPr>
          <w:rFonts w:ascii="宋体" w:hAnsi="宋体" w:cs="宋体" w:eastAsia="宋体" w:hint="default"/>
        </w:rPr>
        <w:t>27</w:t>
      </w:r>
      <w:r>
        <w:rPr>
          <w:rFonts w:ascii="宋体" w:hAnsi="宋体" w:cs="宋体" w:eastAsia="宋体" w:hint="default"/>
          <w:spacing w:val="-41"/>
        </w:rPr>
        <w:t> </w:t>
      </w:r>
      <w:r>
        <w:rPr/>
        <w:t>日，公司</w:t>
      </w:r>
      <w:r>
        <w:rPr>
          <w:w w:val="100"/>
        </w:rPr>
        <w:t> </w:t>
      </w:r>
      <w:r>
        <w:rPr>
          <w:spacing w:val="-1"/>
        </w:rPr>
        <w:t>股权分置改革相关股东会议审议通过了《沈阳东软软件股份有限公司股权分置改革方案》，</w:t>
      </w:r>
      <w:r>
        <w:rPr>
          <w:rFonts w:ascii="宋体" w:hAnsi="宋体" w:cs="宋体" w:eastAsia="宋体" w:hint="default"/>
          <w:spacing w:val="-1"/>
        </w:rPr>
        <w:t>2006</w:t>
      </w:r>
      <w:r>
        <w:rPr>
          <w:rFonts w:ascii="宋体" w:hAnsi="宋体" w:cs="宋体" w:eastAsia="宋体" w:hint="default"/>
          <w:spacing w:val="-53"/>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7</w:t>
      </w:r>
      <w:r>
        <w:rPr>
          <w:rFonts w:ascii="宋体" w:hAnsi="宋体" w:cs="宋体" w:eastAsia="宋体" w:hint="default"/>
          <w:spacing w:val="-52"/>
        </w:rPr>
        <w:t> </w:t>
      </w:r>
      <w:r>
        <w:rPr/>
        <w:t>日，公司原控股股东东软集团有限公司完成了向流通股股东的对价支付，共向流通股股</w:t>
      </w:r>
    </w:p>
    <w:p>
      <w:pPr>
        <w:pStyle w:val="BodyText"/>
        <w:spacing w:line="272" w:lineRule="exact"/>
        <w:ind w:left="118" w:right="0"/>
        <w:jc w:val="both"/>
      </w:pPr>
      <w:r>
        <w:rPr/>
        <w:t>东支付</w:t>
      </w:r>
      <w:r>
        <w:rPr>
          <w:spacing w:val="-52"/>
        </w:rPr>
        <w:t> </w:t>
      </w:r>
      <w:r>
        <w:rPr>
          <w:rFonts w:ascii="宋体" w:hAnsi="宋体" w:cs="宋体" w:eastAsia="宋体" w:hint="default"/>
        </w:rPr>
        <w:t>28,314,574</w:t>
      </w:r>
      <w:r>
        <w:rPr>
          <w:rFonts w:ascii="宋体" w:hAnsi="宋体" w:cs="宋体" w:eastAsia="宋体" w:hint="default"/>
          <w:spacing w:val="-54"/>
        </w:rPr>
        <w:t> </w:t>
      </w:r>
      <w:r>
        <w:rPr/>
        <w:t>股和</w:t>
      </w:r>
      <w:r>
        <w:rPr>
          <w:spacing w:val="-51"/>
        </w:rPr>
        <w:t> </w:t>
      </w:r>
      <w:r>
        <w:rPr>
          <w:rFonts w:ascii="宋体" w:hAnsi="宋体" w:cs="宋体" w:eastAsia="宋体" w:hint="default"/>
        </w:rPr>
        <w:t>41,339,277</w:t>
      </w:r>
      <w:r>
        <w:rPr>
          <w:rFonts w:ascii="宋体" w:hAnsi="宋体" w:cs="宋体" w:eastAsia="宋体" w:hint="default"/>
          <w:spacing w:val="-52"/>
        </w:rPr>
        <w:t> </w:t>
      </w:r>
      <w:r>
        <w:rPr/>
        <w:t>元现金对价，即每</w:t>
      </w:r>
      <w:r>
        <w:rPr>
          <w:spacing w:val="-52"/>
        </w:rPr>
        <w:t> </w:t>
      </w:r>
      <w:r>
        <w:rPr>
          <w:rFonts w:ascii="宋体" w:hAnsi="宋体" w:cs="宋体" w:eastAsia="宋体" w:hint="default"/>
        </w:rPr>
        <w:t>10</w:t>
      </w:r>
      <w:r>
        <w:rPr>
          <w:rFonts w:ascii="宋体" w:hAnsi="宋体" w:cs="宋体" w:eastAsia="宋体" w:hint="default"/>
          <w:spacing w:val="-52"/>
        </w:rPr>
        <w:t> </w:t>
      </w:r>
      <w:r>
        <w:rPr/>
        <w:t>股流通股获付</w:t>
      </w:r>
      <w:r>
        <w:rPr>
          <w:spacing w:val="-52"/>
        </w:rPr>
        <w:t> </w:t>
      </w:r>
      <w:r>
        <w:rPr>
          <w:rFonts w:ascii="宋体" w:hAnsi="宋体" w:cs="宋体" w:eastAsia="宋体" w:hint="default"/>
        </w:rPr>
        <w:t>2.5</w:t>
      </w:r>
      <w:r>
        <w:rPr>
          <w:rFonts w:ascii="宋体" w:hAnsi="宋体" w:cs="宋体" w:eastAsia="宋体" w:hint="default"/>
          <w:spacing w:val="-54"/>
        </w:rPr>
        <w:t> </w:t>
      </w:r>
      <w:r>
        <w:rPr/>
        <w:t>股股票和</w:t>
      </w:r>
      <w:r>
        <w:rPr>
          <w:spacing w:val="-51"/>
        </w:rPr>
        <w:t> </w:t>
      </w:r>
      <w:r>
        <w:rPr>
          <w:rFonts w:ascii="宋体" w:hAnsi="宋体" w:cs="宋体" w:eastAsia="宋体" w:hint="default"/>
        </w:rPr>
        <w:t>3.65</w:t>
      </w:r>
      <w:r>
        <w:rPr>
          <w:rFonts w:ascii="宋体" w:hAnsi="宋体" w:cs="宋体" w:eastAsia="宋体" w:hint="default"/>
          <w:spacing w:val="-54"/>
        </w:rPr>
        <w:t> </w:t>
      </w:r>
      <w:r>
        <w:rPr/>
        <w:t>元现</w:t>
      </w:r>
    </w:p>
    <w:p>
      <w:pPr>
        <w:pStyle w:val="BodyText"/>
        <w:spacing w:line="271" w:lineRule="exact"/>
        <w:ind w:left="118" w:right="0"/>
        <w:jc w:val="both"/>
      </w:pPr>
      <w:r>
        <w:rPr/>
        <w:t>金，该股权分置改革实施后，公司股份总数不变，股份结构发生相应变化。</w:t>
      </w:r>
      <w:r>
        <w:rPr>
          <w:rFonts w:ascii="宋体" w:hAnsi="宋体" w:cs="宋体" w:eastAsia="宋体" w:hint="default"/>
        </w:rPr>
        <w:t>2008</w:t>
      </w:r>
      <w:r>
        <w:rPr>
          <w:rFonts w:ascii="宋体" w:hAnsi="宋体" w:cs="宋体" w:eastAsia="宋体" w:hint="default"/>
          <w:spacing w:val="-40"/>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1"/>
        </w:rPr>
        <w:t> </w:t>
      </w:r>
      <w:r>
        <w:rPr>
          <w:rFonts w:ascii="宋体" w:hAnsi="宋体" w:cs="宋体" w:eastAsia="宋体" w:hint="default"/>
        </w:rPr>
        <w:t>16</w:t>
      </w:r>
      <w:r>
        <w:rPr>
          <w:rFonts w:ascii="宋体" w:hAnsi="宋体" w:cs="宋体" w:eastAsia="宋体" w:hint="default"/>
          <w:spacing w:val="-41"/>
        </w:rPr>
        <w:t> </w:t>
      </w:r>
      <w:r>
        <w:rPr>
          <w:spacing w:val="-3"/>
        </w:rPr>
        <w:t>日，</w:t>
      </w:r>
      <w:r>
        <w:rPr/>
      </w:r>
    </w:p>
    <w:p>
      <w:pPr>
        <w:pStyle w:val="BodyText"/>
        <w:spacing w:line="272" w:lineRule="exact"/>
        <w:ind w:left="118" w:right="0"/>
        <w:jc w:val="both"/>
        <w:rPr>
          <w:rFonts w:ascii="宋体" w:hAnsi="宋体" w:cs="宋体" w:eastAsia="宋体" w:hint="default"/>
        </w:rPr>
      </w:pPr>
      <w:r>
        <w:rPr/>
        <w:t>经中国证券监督管理委员会批准，本公司吸收合并原控股股东东软集团有限公司，于 </w:t>
      </w:r>
      <w:r>
        <w:rPr>
          <w:rFonts w:ascii="宋体" w:hAnsi="宋体" w:cs="宋体" w:eastAsia="宋体" w:hint="default"/>
        </w:rPr>
        <w:t>2008 </w:t>
      </w:r>
      <w:r>
        <w:rPr/>
        <w:t>年</w:t>
      </w:r>
      <w:r>
        <w:rPr>
          <w:spacing w:val="5"/>
        </w:rPr>
        <w:t> </w:t>
      </w:r>
      <w:r>
        <w:rPr>
          <w:rFonts w:ascii="宋体" w:hAnsi="宋体" w:cs="宋体" w:eastAsia="宋体" w:hint="default"/>
        </w:rPr>
        <w:t>3</w:t>
      </w:r>
    </w:p>
    <w:p>
      <w:pPr>
        <w:pStyle w:val="BodyText"/>
        <w:spacing w:line="272" w:lineRule="exact"/>
        <w:ind w:left="118" w:right="0"/>
        <w:jc w:val="both"/>
      </w:pPr>
      <w:r>
        <w:rPr>
          <w:w w:val="100"/>
        </w:rPr>
        <w:t>月</w:t>
      </w:r>
      <w:r>
        <w:rPr>
          <w:spacing w:val="-53"/>
        </w:rPr>
        <w:t> </w:t>
      </w:r>
      <w:r>
        <w:rPr>
          <w:rFonts w:ascii="宋体" w:hAnsi="宋体" w:cs="宋体" w:eastAsia="宋体" w:hint="default"/>
          <w:w w:val="100"/>
        </w:rPr>
        <w:t>11</w:t>
      </w:r>
      <w:r>
        <w:rPr>
          <w:rFonts w:ascii="宋体" w:hAnsi="宋体" w:cs="宋体" w:eastAsia="宋体" w:hint="default"/>
          <w:spacing w:val="-55"/>
        </w:rPr>
        <w:t> </w:t>
      </w:r>
      <w:r>
        <w:rPr>
          <w:spacing w:val="-3"/>
          <w:w w:val="100"/>
        </w:rPr>
        <w:t>日</w:t>
      </w:r>
      <w:r>
        <w:rPr>
          <w:spacing w:val="-92"/>
          <w:w w:val="100"/>
        </w:rPr>
        <w:t>，</w:t>
      </w:r>
      <w:r>
        <w:rPr>
          <w:spacing w:val="-3"/>
          <w:w w:val="100"/>
        </w:rPr>
        <w:t>本</w:t>
      </w:r>
      <w:r>
        <w:rPr>
          <w:w w:val="100"/>
        </w:rPr>
        <w:t>公</w:t>
      </w:r>
      <w:r>
        <w:rPr>
          <w:spacing w:val="-3"/>
          <w:w w:val="100"/>
        </w:rPr>
        <w:t>司</w:t>
      </w:r>
      <w:r>
        <w:rPr>
          <w:w w:val="100"/>
        </w:rPr>
        <w:t>在</w:t>
      </w:r>
      <w:r>
        <w:rPr>
          <w:spacing w:val="-3"/>
          <w:w w:val="100"/>
        </w:rPr>
        <w:t>中</w:t>
      </w:r>
      <w:r>
        <w:rPr>
          <w:w w:val="100"/>
        </w:rPr>
        <w:t>国</w:t>
      </w:r>
      <w:r>
        <w:rPr>
          <w:spacing w:val="-3"/>
          <w:w w:val="100"/>
        </w:rPr>
        <w:t>证</w:t>
      </w:r>
      <w:r>
        <w:rPr>
          <w:w w:val="100"/>
        </w:rPr>
        <w:t>券登</w:t>
      </w:r>
      <w:r>
        <w:rPr>
          <w:spacing w:val="-3"/>
          <w:w w:val="100"/>
        </w:rPr>
        <w:t>记</w:t>
      </w:r>
      <w:r>
        <w:rPr>
          <w:w w:val="100"/>
        </w:rPr>
        <w:t>结</w:t>
      </w:r>
      <w:r>
        <w:rPr>
          <w:spacing w:val="-3"/>
          <w:w w:val="100"/>
        </w:rPr>
        <w:t>算</w:t>
      </w:r>
      <w:r>
        <w:rPr>
          <w:w w:val="100"/>
        </w:rPr>
        <w:t>有</w:t>
      </w:r>
      <w:r>
        <w:rPr>
          <w:spacing w:val="-3"/>
          <w:w w:val="100"/>
        </w:rPr>
        <w:t>限</w:t>
      </w:r>
      <w:r>
        <w:rPr>
          <w:w w:val="100"/>
        </w:rPr>
        <w:t>公</w:t>
      </w:r>
      <w:r>
        <w:rPr>
          <w:spacing w:val="-3"/>
          <w:w w:val="100"/>
        </w:rPr>
        <w:t>司</w:t>
      </w:r>
      <w:r>
        <w:rPr>
          <w:w w:val="100"/>
        </w:rPr>
        <w:t>上</w:t>
      </w:r>
      <w:r>
        <w:rPr>
          <w:spacing w:val="-3"/>
          <w:w w:val="100"/>
        </w:rPr>
        <w:t>海</w:t>
      </w:r>
      <w:r>
        <w:rPr>
          <w:w w:val="100"/>
        </w:rPr>
        <w:t>分公</w:t>
      </w:r>
      <w:r>
        <w:rPr>
          <w:spacing w:val="-3"/>
          <w:w w:val="100"/>
        </w:rPr>
        <w:t>司</w:t>
      </w:r>
      <w:r>
        <w:rPr>
          <w:w w:val="100"/>
        </w:rPr>
        <w:t>办</w:t>
      </w:r>
      <w:r>
        <w:rPr>
          <w:spacing w:val="-3"/>
          <w:w w:val="100"/>
        </w:rPr>
        <w:t>理</w:t>
      </w:r>
      <w:r>
        <w:rPr>
          <w:w w:val="100"/>
        </w:rPr>
        <w:t>完</w:t>
      </w:r>
      <w:r>
        <w:rPr>
          <w:spacing w:val="-3"/>
          <w:w w:val="100"/>
        </w:rPr>
        <w:t>成</w:t>
      </w:r>
      <w:r>
        <w:rPr>
          <w:w w:val="100"/>
        </w:rPr>
        <w:t>了</w:t>
      </w:r>
      <w:r>
        <w:rPr>
          <w:spacing w:val="-3"/>
          <w:w w:val="100"/>
        </w:rPr>
        <w:t>换</w:t>
      </w:r>
      <w:r>
        <w:rPr>
          <w:w w:val="100"/>
        </w:rPr>
        <w:t>股</w:t>
      </w:r>
      <w:r>
        <w:rPr>
          <w:spacing w:val="-3"/>
          <w:w w:val="100"/>
        </w:rPr>
        <w:t>吸</w:t>
      </w:r>
      <w:r>
        <w:rPr>
          <w:w w:val="100"/>
        </w:rPr>
        <w:t>收合</w:t>
      </w:r>
      <w:r>
        <w:rPr>
          <w:spacing w:val="-3"/>
          <w:w w:val="100"/>
        </w:rPr>
        <w:t>并</w:t>
      </w:r>
      <w:r>
        <w:rPr>
          <w:w w:val="100"/>
        </w:rPr>
        <w:t>的</w:t>
      </w:r>
      <w:r>
        <w:rPr>
          <w:spacing w:val="-3"/>
          <w:w w:val="100"/>
        </w:rPr>
        <w:t>股</w:t>
      </w:r>
      <w:r>
        <w:rPr>
          <w:w w:val="100"/>
        </w:rPr>
        <w:t>份</w:t>
      </w:r>
      <w:r>
        <w:rPr>
          <w:spacing w:val="-3"/>
          <w:w w:val="100"/>
        </w:rPr>
        <w:t>登记</w:t>
      </w:r>
      <w:r>
        <w:rPr>
          <w:w w:val="100"/>
        </w:rPr>
        <w:t>及</w:t>
      </w:r>
    </w:p>
    <w:p>
      <w:pPr>
        <w:pStyle w:val="BodyText"/>
        <w:spacing w:line="237" w:lineRule="auto"/>
        <w:ind w:left="118" w:right="107"/>
        <w:jc w:val="both"/>
      </w:pPr>
      <w:r>
        <w:rPr/>
        <w:t>注销原东软集团有限公司所持有的本公司全部股份的相关手续，并于</w:t>
      </w:r>
      <w:r>
        <w:rPr>
          <w:spacing w:val="-51"/>
        </w:rPr>
        <w:t> </w:t>
      </w:r>
      <w:r>
        <w:rPr>
          <w:rFonts w:ascii="宋体" w:hAnsi="宋体" w:cs="宋体" w:eastAsia="宋体" w:hint="default"/>
        </w:rPr>
        <w:t>2008</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3"/>
        </w:rPr>
        <w:t> </w:t>
      </w:r>
      <w:r>
        <w:rPr/>
        <w:t>月</w:t>
      </w:r>
      <w:r>
        <w:rPr>
          <w:spacing w:val="-51"/>
        </w:rPr>
        <w:t> </w:t>
      </w:r>
      <w:r>
        <w:rPr>
          <w:rFonts w:ascii="宋体" w:hAnsi="宋体" w:cs="宋体" w:eastAsia="宋体" w:hint="default"/>
        </w:rPr>
        <w:t>28</w:t>
      </w:r>
      <w:r>
        <w:rPr>
          <w:rFonts w:ascii="宋体" w:hAnsi="宋体" w:cs="宋体" w:eastAsia="宋体" w:hint="default"/>
          <w:spacing w:val="-51"/>
        </w:rPr>
        <w:t> </w:t>
      </w:r>
      <w:r>
        <w:rPr/>
        <w:t>日办理完成</w:t>
      </w:r>
      <w:r>
        <w:rPr>
          <w:w w:val="100"/>
        </w:rPr>
        <w:t> </w:t>
      </w:r>
      <w:r>
        <w:rPr>
          <w:spacing w:val="-3"/>
        </w:rPr>
        <w:t>工商注销登记手续，本次变更后外资股东合计持股比例为 </w:t>
      </w:r>
      <w:r>
        <w:rPr>
          <w:rFonts w:ascii="宋体" w:hAnsi="宋体" w:cs="宋体" w:eastAsia="宋体" w:hint="default"/>
          <w:spacing w:val="-3"/>
        </w:rPr>
        <w:t>28.62%</w:t>
      </w:r>
      <w:r>
        <w:rPr>
          <w:spacing w:val="-3"/>
        </w:rPr>
        <w:t>，本公司由此变更为中外合资股</w:t>
      </w:r>
      <w:r>
        <w:rPr>
          <w:spacing w:val="-70"/>
        </w:rPr>
        <w:t> </w:t>
      </w:r>
      <w:r>
        <w:rPr>
          <w:spacing w:val="-70"/>
        </w:rPr>
      </w:r>
      <w:r>
        <w:rPr>
          <w:spacing w:val="-3"/>
        </w:rPr>
        <w:t>份有限公司。</w:t>
      </w:r>
      <w:r>
        <w:rPr>
          <w:rFonts w:ascii="宋体" w:hAnsi="宋体" w:cs="宋体" w:eastAsia="宋体" w:hint="default"/>
          <w:spacing w:val="-3"/>
        </w:rPr>
        <w:t>2008</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2"/>
        </w:rPr>
        <w:t> </w:t>
      </w:r>
      <w:r>
        <w:rPr/>
        <w:t>月</w:t>
      </w:r>
      <w:r>
        <w:rPr>
          <w:spacing w:val="-53"/>
        </w:rPr>
        <w:t> </w:t>
      </w:r>
      <w:r>
        <w:rPr>
          <w:rFonts w:ascii="宋体" w:hAnsi="宋体" w:cs="宋体" w:eastAsia="宋体" w:hint="default"/>
        </w:rPr>
        <w:t>30</w:t>
      </w:r>
      <w:r>
        <w:rPr>
          <w:rFonts w:ascii="宋体" w:hAnsi="宋体" w:cs="宋体" w:eastAsia="宋体" w:hint="default"/>
          <w:spacing w:val="-51"/>
        </w:rPr>
        <w:t> </w:t>
      </w:r>
      <w:r>
        <w:rPr>
          <w:spacing w:val="-7"/>
        </w:rPr>
        <w:t>日，公司</w:t>
      </w:r>
      <w:r>
        <w:rPr>
          <w:spacing w:val="-51"/>
        </w:rPr>
        <w:t> </w:t>
      </w:r>
      <w:r>
        <w:rPr>
          <w:rFonts w:ascii="宋体" w:hAnsi="宋体" w:cs="宋体" w:eastAsia="宋体" w:hint="default"/>
        </w:rPr>
        <w:t>2007</w:t>
      </w:r>
      <w:r>
        <w:rPr>
          <w:rFonts w:ascii="宋体" w:hAnsi="宋体" w:cs="宋体" w:eastAsia="宋体" w:hint="default"/>
          <w:spacing w:val="-53"/>
        </w:rPr>
        <w:t> </w:t>
      </w:r>
      <w:r>
        <w:rPr/>
        <w:t>年度股东大会审议通过公司名称由“沈阳东软软件股</w:t>
      </w:r>
    </w:p>
    <w:p>
      <w:pPr>
        <w:pStyle w:val="BodyText"/>
        <w:spacing w:line="272" w:lineRule="exact"/>
        <w:ind w:left="118" w:right="0"/>
        <w:jc w:val="both"/>
      </w:pPr>
      <w:r>
        <w:rPr>
          <w:w w:val="100"/>
        </w:rPr>
        <w:t>份有</w:t>
      </w:r>
      <w:r>
        <w:rPr>
          <w:spacing w:val="-3"/>
          <w:w w:val="100"/>
        </w:rPr>
        <w:t>限</w:t>
      </w:r>
      <w:r>
        <w:rPr>
          <w:w w:val="100"/>
        </w:rPr>
        <w:t>公</w:t>
      </w:r>
      <w:r>
        <w:rPr>
          <w:spacing w:val="-3"/>
          <w:w w:val="100"/>
        </w:rPr>
        <w:t>司</w:t>
      </w:r>
      <w:r>
        <w:rPr>
          <w:w w:val="100"/>
        </w:rPr>
        <w:t>”</w:t>
      </w:r>
      <w:r>
        <w:rPr>
          <w:spacing w:val="-3"/>
          <w:w w:val="100"/>
        </w:rPr>
        <w:t>变</w:t>
      </w:r>
      <w:r>
        <w:rPr>
          <w:w w:val="100"/>
        </w:rPr>
        <w:t>更</w:t>
      </w:r>
      <w:r>
        <w:rPr>
          <w:spacing w:val="-3"/>
          <w:w w:val="100"/>
        </w:rPr>
        <w:t>为</w:t>
      </w:r>
      <w:r>
        <w:rPr>
          <w:w w:val="100"/>
        </w:rPr>
        <w:t>“</w:t>
      </w:r>
      <w:r>
        <w:rPr>
          <w:spacing w:val="-3"/>
          <w:w w:val="100"/>
        </w:rPr>
        <w:t>东</w:t>
      </w:r>
      <w:r>
        <w:rPr>
          <w:w w:val="100"/>
        </w:rPr>
        <w:t>软</w:t>
      </w:r>
      <w:r>
        <w:rPr>
          <w:spacing w:val="-1"/>
          <w:w w:val="100"/>
        </w:rPr>
        <w:t>集</w:t>
      </w:r>
      <w:r>
        <w:rPr>
          <w:spacing w:val="-3"/>
          <w:w w:val="100"/>
        </w:rPr>
        <w:t>团</w:t>
      </w:r>
      <w:r>
        <w:rPr>
          <w:w w:val="100"/>
        </w:rPr>
        <w:t>股</w:t>
      </w:r>
      <w:r>
        <w:rPr>
          <w:spacing w:val="-3"/>
          <w:w w:val="100"/>
        </w:rPr>
        <w:t>份</w:t>
      </w:r>
      <w:r>
        <w:rPr>
          <w:w w:val="100"/>
        </w:rPr>
        <w:t>有</w:t>
      </w:r>
      <w:r>
        <w:rPr>
          <w:spacing w:val="-3"/>
          <w:w w:val="100"/>
        </w:rPr>
        <w:t>限</w:t>
      </w:r>
      <w:r>
        <w:rPr>
          <w:w w:val="100"/>
        </w:rPr>
        <w:t>公</w:t>
      </w:r>
      <w:r>
        <w:rPr>
          <w:spacing w:val="-3"/>
          <w:w w:val="100"/>
        </w:rPr>
        <w:t>司</w:t>
      </w:r>
      <w:r>
        <w:rPr>
          <w:spacing w:val="-85"/>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08</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日</w:t>
      </w:r>
      <w:r>
        <w:rPr>
          <w:spacing w:val="-87"/>
          <w:w w:val="100"/>
        </w:rPr>
        <w:t>，</w:t>
      </w:r>
      <w:r>
        <w:rPr>
          <w:w w:val="100"/>
        </w:rPr>
        <w:t>本</w:t>
      </w:r>
      <w:r>
        <w:rPr>
          <w:spacing w:val="-3"/>
          <w:w w:val="100"/>
        </w:rPr>
        <w:t>公</w:t>
      </w:r>
      <w:r>
        <w:rPr>
          <w:w w:val="100"/>
        </w:rPr>
        <w:t>司</w:t>
      </w:r>
      <w:r>
        <w:rPr>
          <w:spacing w:val="-3"/>
          <w:w w:val="100"/>
        </w:rPr>
        <w:t>办</w:t>
      </w:r>
      <w:r>
        <w:rPr>
          <w:w w:val="100"/>
        </w:rPr>
        <w:t>理完</w:t>
      </w:r>
      <w:r>
        <w:rPr>
          <w:spacing w:val="-3"/>
          <w:w w:val="100"/>
        </w:rPr>
        <w:t>成</w:t>
      </w:r>
      <w:r>
        <w:rPr>
          <w:w w:val="100"/>
        </w:rPr>
        <w:t>了</w:t>
      </w:r>
      <w:r>
        <w:rPr>
          <w:spacing w:val="-3"/>
          <w:w w:val="100"/>
        </w:rPr>
        <w:t>公</w:t>
      </w:r>
      <w:r>
        <w:rPr>
          <w:w w:val="100"/>
        </w:rPr>
        <w:t>司</w:t>
      </w:r>
      <w:r>
        <w:rPr>
          <w:spacing w:val="-3"/>
          <w:w w:val="100"/>
        </w:rPr>
        <w:t>名称</w:t>
      </w:r>
      <w:r>
        <w:rPr>
          <w:w w:val="100"/>
        </w:rPr>
        <w:t>、</w:t>
      </w:r>
    </w:p>
    <w:p>
      <w:pPr>
        <w:pStyle w:val="BodyText"/>
        <w:spacing w:line="273" w:lineRule="exact"/>
        <w:ind w:left="118" w:right="0"/>
        <w:jc w:val="both"/>
      </w:pPr>
      <w:r>
        <w:rPr/>
        <w:t>住所变更的工商变更登记手续。</w:t>
      </w:r>
      <w:r>
        <w:rPr>
          <w:rFonts w:ascii="宋体" w:hAnsi="宋体" w:cs="宋体" w:eastAsia="宋体" w:hint="default"/>
        </w:rPr>
        <w:t>2008</w:t>
      </w:r>
      <w:r>
        <w:rPr>
          <w:rFonts w:ascii="宋体" w:hAnsi="宋体" w:cs="宋体" w:eastAsia="宋体" w:hint="default"/>
          <w:spacing w:val="-44"/>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w:t>
      </w:r>
      <w:r>
        <w:rPr>
          <w:spacing w:val="-44"/>
        </w:rPr>
        <w:t> </w:t>
      </w:r>
      <w:r>
        <w:rPr>
          <w:rFonts w:ascii="宋体" w:hAnsi="宋体" w:cs="宋体" w:eastAsia="宋体" w:hint="default"/>
        </w:rPr>
        <w:t>29</w:t>
      </w:r>
      <w:r>
        <w:rPr>
          <w:rFonts w:ascii="宋体" w:hAnsi="宋体" w:cs="宋体" w:eastAsia="宋体" w:hint="default"/>
          <w:spacing w:val="-44"/>
        </w:rPr>
        <w:t> </w:t>
      </w:r>
      <w:r>
        <w:rPr/>
        <w:t>日，本公司实施完成</w:t>
      </w:r>
      <w:r>
        <w:rPr>
          <w:spacing w:val="-44"/>
        </w:rPr>
        <w:t> </w:t>
      </w:r>
      <w:r>
        <w:rPr>
          <w:rFonts w:ascii="宋体" w:hAnsi="宋体" w:cs="宋体" w:eastAsia="宋体" w:hint="default"/>
        </w:rPr>
        <w:t>2008</w:t>
      </w:r>
      <w:r>
        <w:rPr>
          <w:rFonts w:ascii="宋体" w:hAnsi="宋体" w:cs="宋体" w:eastAsia="宋体" w:hint="default"/>
          <w:spacing w:val="-47"/>
        </w:rPr>
        <w:t> </w:t>
      </w:r>
      <w:r>
        <w:rPr/>
        <w:t>年半年度利润分配及</w:t>
      </w:r>
    </w:p>
    <w:p>
      <w:pPr>
        <w:pStyle w:val="BodyText"/>
        <w:spacing w:line="273" w:lineRule="exact"/>
        <w:ind w:left="118" w:right="0"/>
        <w:jc w:val="both"/>
      </w:pPr>
      <w:r>
        <w:rPr>
          <w:w w:val="100"/>
        </w:rPr>
        <w:t>转增</w:t>
      </w:r>
      <w:r>
        <w:rPr>
          <w:spacing w:val="-3"/>
          <w:w w:val="100"/>
        </w:rPr>
        <w:t>股</w:t>
      </w:r>
      <w:r>
        <w:rPr>
          <w:w w:val="100"/>
        </w:rPr>
        <w:t>本</w:t>
      </w:r>
      <w:r>
        <w:rPr>
          <w:spacing w:val="-3"/>
          <w:w w:val="100"/>
        </w:rPr>
        <w:t>方</w:t>
      </w:r>
      <w:r>
        <w:rPr>
          <w:w w:val="100"/>
        </w:rPr>
        <w:t>案</w:t>
      </w:r>
      <w:r>
        <w:rPr>
          <w:spacing w:val="-108"/>
          <w:w w:val="100"/>
        </w:rPr>
        <w:t>，</w:t>
      </w:r>
      <w:r>
        <w:rPr>
          <w:w w:val="100"/>
        </w:rPr>
        <w:t>以</w:t>
      </w:r>
      <w:r>
        <w:rPr>
          <w:spacing w:val="-60"/>
        </w:rPr>
        <w:t> </w:t>
      </w:r>
      <w:r>
        <w:rPr>
          <w:rFonts w:ascii="宋体" w:hAnsi="宋体" w:cs="宋体" w:eastAsia="宋体" w:hint="default"/>
          <w:spacing w:val="-3"/>
          <w:w w:val="100"/>
        </w:rPr>
        <w:t>2</w:t>
      </w:r>
      <w:r>
        <w:rPr>
          <w:rFonts w:ascii="宋体" w:hAnsi="宋体" w:cs="宋体" w:eastAsia="宋体" w:hint="default"/>
          <w:w w:val="100"/>
        </w:rPr>
        <w:t>008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6</w:t>
      </w:r>
      <w:r>
        <w:rPr>
          <w:rFonts w:ascii="宋体" w:hAnsi="宋体" w:cs="宋体" w:eastAsia="宋体" w:hint="default"/>
          <w:spacing w:val="-60"/>
        </w:rPr>
        <w:t> </w:t>
      </w:r>
      <w:r>
        <w:rPr>
          <w:w w:val="100"/>
        </w:rPr>
        <w:t>月</w:t>
      </w:r>
      <w:r>
        <w:rPr>
          <w:spacing w:val="-62"/>
        </w:rPr>
        <w:t> </w:t>
      </w:r>
      <w:r>
        <w:rPr>
          <w:rFonts w:ascii="宋体" w:hAnsi="宋体" w:cs="宋体" w:eastAsia="宋体" w:hint="default"/>
          <w:w w:val="100"/>
        </w:rPr>
        <w:t>30</w:t>
      </w:r>
      <w:r>
        <w:rPr>
          <w:rFonts w:ascii="宋体" w:hAnsi="宋体" w:cs="宋体" w:eastAsia="宋体" w:hint="default"/>
          <w:spacing w:val="-62"/>
        </w:rPr>
        <w:t> </w:t>
      </w:r>
      <w:r>
        <w:rPr>
          <w:w w:val="100"/>
        </w:rPr>
        <w:t>日</w:t>
      </w:r>
      <w:r>
        <w:rPr>
          <w:spacing w:val="-3"/>
          <w:w w:val="100"/>
        </w:rPr>
        <w:t>股</w:t>
      </w:r>
      <w:r>
        <w:rPr>
          <w:w w:val="100"/>
        </w:rPr>
        <w:t>本</w:t>
      </w:r>
      <w:r>
        <w:rPr>
          <w:spacing w:val="-60"/>
        </w:rPr>
        <w:t> </w:t>
      </w:r>
      <w:r>
        <w:rPr>
          <w:rFonts w:ascii="宋体" w:hAnsi="宋体" w:cs="宋体" w:eastAsia="宋体" w:hint="default"/>
          <w:w w:val="100"/>
        </w:rPr>
        <w:t>5</w:t>
      </w:r>
      <w:r>
        <w:rPr>
          <w:rFonts w:ascii="宋体" w:hAnsi="宋体" w:cs="宋体" w:eastAsia="宋体" w:hint="default"/>
          <w:spacing w:val="-3"/>
          <w:w w:val="100"/>
        </w:rPr>
        <w:t>2</w:t>
      </w:r>
      <w:r>
        <w:rPr>
          <w:rFonts w:ascii="宋体" w:hAnsi="宋体" w:cs="宋体" w:eastAsia="宋体" w:hint="default"/>
          <w:w w:val="100"/>
        </w:rPr>
        <w:t>4,6</w:t>
      </w:r>
      <w:r>
        <w:rPr>
          <w:rFonts w:ascii="宋体" w:hAnsi="宋体" w:cs="宋体" w:eastAsia="宋体" w:hint="default"/>
          <w:spacing w:val="-3"/>
          <w:w w:val="100"/>
        </w:rPr>
        <w:t>1</w:t>
      </w:r>
      <w:r>
        <w:rPr>
          <w:rFonts w:ascii="宋体" w:hAnsi="宋体" w:cs="宋体" w:eastAsia="宋体" w:hint="default"/>
          <w:w w:val="100"/>
        </w:rPr>
        <w:t>2,9</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60"/>
        </w:rPr>
        <w:t> </w:t>
      </w:r>
      <w:r>
        <w:rPr>
          <w:spacing w:val="-3"/>
          <w:w w:val="100"/>
        </w:rPr>
        <w:t>股</w:t>
      </w:r>
      <w:r>
        <w:rPr>
          <w:w w:val="100"/>
        </w:rPr>
        <w:t>为</w:t>
      </w:r>
      <w:r>
        <w:rPr>
          <w:spacing w:val="-3"/>
          <w:w w:val="100"/>
        </w:rPr>
        <w:t>基</w:t>
      </w:r>
      <w:r>
        <w:rPr>
          <w:w w:val="100"/>
        </w:rPr>
        <w:t>数</w:t>
      </w:r>
      <w:r>
        <w:rPr>
          <w:spacing w:val="-106"/>
          <w:w w:val="100"/>
        </w:rPr>
        <w:t>，</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63"/>
        </w:rPr>
        <w:t> </w:t>
      </w:r>
      <w:r>
        <w:rPr>
          <w:rFonts w:ascii="宋体" w:hAnsi="宋体" w:cs="宋体" w:eastAsia="宋体" w:hint="default"/>
          <w:w w:val="100"/>
        </w:rPr>
        <w:t>10</w:t>
      </w:r>
      <w:r>
        <w:rPr>
          <w:rFonts w:ascii="宋体" w:hAnsi="宋体" w:cs="宋体" w:eastAsia="宋体" w:hint="default"/>
          <w:spacing w:val="-59"/>
        </w:rPr>
        <w:t> </w:t>
      </w:r>
      <w:r>
        <w:rPr>
          <w:spacing w:val="-3"/>
          <w:w w:val="100"/>
        </w:rPr>
        <w:t>股</w:t>
      </w:r>
      <w:r>
        <w:rPr>
          <w:w w:val="100"/>
        </w:rPr>
        <w:t>送</w:t>
      </w:r>
      <w:r>
        <w:rPr>
          <w:spacing w:val="-62"/>
        </w:rPr>
        <w:t> </w:t>
      </w:r>
      <w:r>
        <w:rPr>
          <w:rFonts w:ascii="宋体" w:hAnsi="宋体" w:cs="宋体" w:eastAsia="宋体" w:hint="default"/>
          <w:w w:val="100"/>
        </w:rPr>
        <w:t>2</w:t>
      </w:r>
      <w:r>
        <w:rPr>
          <w:rFonts w:ascii="宋体" w:hAnsi="宋体" w:cs="宋体" w:eastAsia="宋体" w:hint="default"/>
          <w:spacing w:val="-60"/>
        </w:rPr>
        <w:t> </w:t>
      </w:r>
      <w:r>
        <w:rPr>
          <w:spacing w:val="-3"/>
          <w:w w:val="100"/>
        </w:rPr>
        <w:t>股</w:t>
      </w:r>
      <w:r>
        <w:rPr>
          <w:w w:val="100"/>
        </w:rPr>
        <w:t>红</w:t>
      </w:r>
      <w:r>
        <w:rPr>
          <w:spacing w:val="-3"/>
          <w:w w:val="100"/>
        </w:rPr>
        <w:t>股</w:t>
      </w:r>
      <w:r>
        <w:rPr>
          <w:w w:val="100"/>
        </w:rPr>
        <w:t>，</w:t>
      </w:r>
    </w:p>
    <w:p>
      <w:pPr>
        <w:pStyle w:val="BodyText"/>
        <w:spacing w:line="272" w:lineRule="exact"/>
        <w:ind w:left="118" w:right="0"/>
        <w:jc w:val="both"/>
        <w:rPr>
          <w:rFonts w:ascii="宋体" w:hAnsi="宋体" w:cs="宋体" w:eastAsia="宋体" w:hint="default"/>
        </w:rPr>
      </w:pPr>
      <w:r>
        <w:rPr/>
        <w:t>以资本公积金转增股本方式，向全体股东每</w:t>
      </w:r>
      <w:r>
        <w:rPr>
          <w:spacing w:val="-19"/>
        </w:rPr>
        <w:t> </w:t>
      </w:r>
      <w:r>
        <w:rPr>
          <w:rFonts w:ascii="宋体" w:hAnsi="宋体" w:cs="宋体" w:eastAsia="宋体" w:hint="default"/>
        </w:rPr>
        <w:t>10</w:t>
      </w:r>
      <w:r>
        <w:rPr>
          <w:rFonts w:ascii="宋体" w:hAnsi="宋体" w:cs="宋体" w:eastAsia="宋体" w:hint="default"/>
          <w:spacing w:val="-21"/>
        </w:rPr>
        <w:t> </w:t>
      </w:r>
      <w:r>
        <w:rPr/>
        <w:t>股转增</w:t>
      </w:r>
      <w:r>
        <w:rPr>
          <w:spacing w:val="-19"/>
        </w:rPr>
        <w:t> </w:t>
      </w:r>
      <w:r>
        <w:rPr>
          <w:rFonts w:ascii="宋体" w:hAnsi="宋体" w:cs="宋体" w:eastAsia="宋体" w:hint="default"/>
        </w:rPr>
        <w:t>6</w:t>
      </w:r>
      <w:r>
        <w:rPr>
          <w:rFonts w:ascii="宋体" w:hAnsi="宋体" w:cs="宋体" w:eastAsia="宋体" w:hint="default"/>
          <w:spacing w:val="-21"/>
        </w:rPr>
        <w:t> </w:t>
      </w:r>
      <w:r>
        <w:rPr/>
        <w:t>股，共计送股和转增股份</w:t>
      </w:r>
      <w:r>
        <w:rPr>
          <w:spacing w:val="-21"/>
        </w:rPr>
        <w:t> </w:t>
      </w:r>
      <w:r>
        <w:rPr>
          <w:rFonts w:ascii="宋体" w:hAnsi="宋体" w:cs="宋体" w:eastAsia="宋体" w:hint="default"/>
        </w:rPr>
        <w:t>419,690,340</w:t>
      </w:r>
    </w:p>
    <w:p>
      <w:pPr>
        <w:pStyle w:val="BodyText"/>
        <w:spacing w:line="272" w:lineRule="exact"/>
        <w:ind w:left="118" w:right="0"/>
        <w:jc w:val="both"/>
      </w:pPr>
      <w:r>
        <w:rPr/>
        <w:t>股，公司注册资本增至人民币</w:t>
      </w:r>
      <w:r>
        <w:rPr>
          <w:spacing w:val="-44"/>
        </w:rPr>
        <w:t> </w:t>
      </w:r>
      <w:r>
        <w:rPr>
          <w:rFonts w:ascii="宋体" w:hAnsi="宋体" w:cs="宋体" w:eastAsia="宋体" w:hint="default"/>
        </w:rPr>
        <w:t>944,303,265</w:t>
      </w:r>
      <w:r>
        <w:rPr>
          <w:rFonts w:ascii="宋体" w:hAnsi="宋体" w:cs="宋体" w:eastAsia="宋体" w:hint="default"/>
          <w:spacing w:val="-47"/>
        </w:rPr>
        <w:t> </w:t>
      </w:r>
      <w:r>
        <w:rPr/>
        <w:t>元。</w:t>
      </w:r>
      <w:r>
        <w:rPr>
          <w:rFonts w:ascii="宋体" w:hAnsi="宋体" w:cs="宋体" w:eastAsia="宋体" w:hint="default"/>
        </w:rPr>
        <w:t>2010</w:t>
      </w:r>
      <w:r>
        <w:rPr>
          <w:rFonts w:ascii="宋体" w:hAnsi="宋体" w:cs="宋体" w:eastAsia="宋体" w:hint="default"/>
          <w:spacing w:val="-44"/>
        </w:rPr>
        <w:t> </w:t>
      </w:r>
      <w:r>
        <w:rPr/>
        <w:t>年</w:t>
      </w:r>
      <w:r>
        <w:rPr>
          <w:spacing w:val="-46"/>
        </w:rPr>
        <w:t> </w:t>
      </w:r>
      <w:r>
        <w:rPr>
          <w:rFonts w:ascii="宋体" w:hAnsi="宋体" w:cs="宋体" w:eastAsia="宋体" w:hint="default"/>
        </w:rPr>
        <w:t>7</w:t>
      </w:r>
      <w:r>
        <w:rPr>
          <w:rFonts w:ascii="宋体" w:hAnsi="宋体" w:cs="宋体" w:eastAsia="宋体" w:hint="default"/>
          <w:spacing w:val="-44"/>
        </w:rPr>
        <w:t> </w:t>
      </w:r>
      <w:r>
        <w:rPr/>
        <w:t>月，本公司实施完成</w:t>
      </w:r>
      <w:r>
        <w:rPr>
          <w:spacing w:val="-44"/>
        </w:rPr>
        <w:t> </w:t>
      </w:r>
      <w:r>
        <w:rPr>
          <w:rFonts w:ascii="宋体" w:hAnsi="宋体" w:cs="宋体" w:eastAsia="宋体" w:hint="default"/>
        </w:rPr>
        <w:t>2009</w:t>
      </w:r>
      <w:r>
        <w:rPr>
          <w:rFonts w:ascii="宋体" w:hAnsi="宋体" w:cs="宋体" w:eastAsia="宋体" w:hint="default"/>
          <w:spacing w:val="-44"/>
        </w:rPr>
        <w:t> </w:t>
      </w:r>
      <w:r>
        <w:rPr/>
        <w:t>年度利润分</w:t>
      </w:r>
    </w:p>
    <w:p>
      <w:pPr>
        <w:pStyle w:val="BodyText"/>
        <w:spacing w:line="272" w:lineRule="exact"/>
        <w:ind w:left="118" w:right="0"/>
        <w:jc w:val="both"/>
      </w:pPr>
      <w:r>
        <w:rPr>
          <w:spacing w:val="-6"/>
        </w:rPr>
        <w:t>配及转增股本方案，以</w:t>
      </w:r>
      <w:r>
        <w:rPr>
          <w:spacing w:val="-48"/>
        </w:rPr>
        <w:t> </w:t>
      </w:r>
      <w:r>
        <w:rPr>
          <w:rFonts w:ascii="宋体" w:hAnsi="宋体" w:cs="宋体" w:eastAsia="宋体" w:hint="default"/>
        </w:rPr>
        <w:t>2009</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日总股本</w:t>
      </w:r>
      <w:r>
        <w:rPr>
          <w:spacing w:val="-49"/>
        </w:rPr>
        <w:t> </w:t>
      </w:r>
      <w:r>
        <w:rPr>
          <w:rFonts w:ascii="宋体" w:hAnsi="宋体" w:cs="宋体" w:eastAsia="宋体" w:hint="default"/>
        </w:rPr>
        <w:t>944,303,265</w:t>
      </w:r>
      <w:r>
        <w:rPr>
          <w:rFonts w:ascii="宋体" w:hAnsi="宋体" w:cs="宋体" w:eastAsia="宋体" w:hint="default"/>
          <w:spacing w:val="-52"/>
        </w:rPr>
        <w:t> </w:t>
      </w:r>
      <w:r>
        <w:rPr>
          <w:spacing w:val="-5"/>
        </w:rPr>
        <w:t>股为基数，以资本公积金转增股本</w:t>
      </w:r>
    </w:p>
    <w:p>
      <w:pPr>
        <w:pStyle w:val="BodyText"/>
        <w:spacing w:line="272" w:lineRule="exact"/>
        <w:ind w:left="118" w:right="0"/>
        <w:jc w:val="both"/>
      </w:pPr>
      <w:r>
        <w:rPr/>
        <w:t>方式，向全体股东每 </w:t>
      </w:r>
      <w:r>
        <w:rPr>
          <w:rFonts w:ascii="宋体" w:hAnsi="宋体" w:cs="宋体" w:eastAsia="宋体" w:hint="default"/>
        </w:rPr>
        <w:t>10 </w:t>
      </w:r>
      <w:r>
        <w:rPr/>
        <w:t>股转增 </w:t>
      </w:r>
      <w:r>
        <w:rPr>
          <w:rFonts w:ascii="宋体" w:hAnsi="宋体" w:cs="宋体" w:eastAsia="宋体" w:hint="default"/>
        </w:rPr>
        <w:t>3 </w:t>
      </w:r>
      <w:r>
        <w:rPr/>
        <w:t>股，共转增 </w:t>
      </w:r>
      <w:r>
        <w:rPr>
          <w:rFonts w:ascii="宋体" w:hAnsi="宋体" w:cs="宋体" w:eastAsia="宋体" w:hint="default"/>
        </w:rPr>
        <w:t>283,290,980</w:t>
      </w:r>
      <w:r>
        <w:rPr>
          <w:rFonts w:ascii="宋体" w:hAnsi="宋体" w:cs="宋体" w:eastAsia="宋体" w:hint="default"/>
          <w:spacing w:val="6"/>
        </w:rPr>
        <w:t> </w:t>
      </w:r>
      <w:r>
        <w:rPr/>
        <w:t>股，转增后的公司注册资本变更为</w:t>
      </w:r>
    </w:p>
    <w:p>
      <w:pPr>
        <w:pStyle w:val="BodyText"/>
        <w:spacing w:line="272" w:lineRule="exact"/>
        <w:ind w:left="118" w:right="0"/>
        <w:jc w:val="both"/>
      </w:pPr>
      <w:r>
        <w:rPr>
          <w:rFonts w:ascii="宋体" w:hAnsi="宋体" w:cs="宋体" w:eastAsia="宋体" w:hint="default"/>
        </w:rPr>
        <w:t>1,227,594,245</w:t>
      </w:r>
      <w:r>
        <w:rPr>
          <w:rFonts w:ascii="宋体" w:hAnsi="宋体" w:cs="宋体" w:eastAsia="宋体" w:hint="default"/>
          <w:spacing w:val="-36"/>
        </w:rPr>
        <w:t> </w:t>
      </w:r>
      <w:r>
        <w:rPr/>
        <w:t>元。</w:t>
      </w:r>
      <w:r>
        <w:rPr>
          <w:rFonts w:ascii="宋体" w:hAnsi="宋体" w:cs="宋体" w:eastAsia="宋体" w:hint="default"/>
        </w:rPr>
        <w:t>2011</w:t>
      </w:r>
      <w:r>
        <w:rPr>
          <w:rFonts w:ascii="宋体" w:hAnsi="宋体" w:cs="宋体" w:eastAsia="宋体" w:hint="default"/>
          <w:spacing w:val="-35"/>
        </w:rPr>
        <w:t> </w:t>
      </w:r>
      <w:r>
        <w:rPr/>
        <w:t>年</w:t>
      </w:r>
      <w:r>
        <w:rPr>
          <w:spacing w:val="-33"/>
        </w:rPr>
        <w:t> </w:t>
      </w:r>
      <w:r>
        <w:rPr>
          <w:rFonts w:ascii="宋体" w:hAnsi="宋体" w:cs="宋体" w:eastAsia="宋体" w:hint="default"/>
        </w:rPr>
        <w:t>3</w:t>
      </w:r>
      <w:r>
        <w:rPr>
          <w:rFonts w:ascii="宋体" w:hAnsi="宋体" w:cs="宋体" w:eastAsia="宋体" w:hint="default"/>
          <w:spacing w:val="-33"/>
        </w:rPr>
        <w:t> </w:t>
      </w:r>
      <w:r>
        <w:rPr/>
        <w:t>月</w:t>
      </w:r>
      <w:r>
        <w:rPr>
          <w:spacing w:val="-33"/>
        </w:rPr>
        <w:t> </w:t>
      </w:r>
      <w:r>
        <w:rPr>
          <w:rFonts w:ascii="宋体" w:hAnsi="宋体" w:cs="宋体" w:eastAsia="宋体" w:hint="default"/>
        </w:rPr>
        <w:t>14</w:t>
      </w:r>
      <w:r>
        <w:rPr>
          <w:rFonts w:ascii="宋体" w:hAnsi="宋体" w:cs="宋体" w:eastAsia="宋体" w:hint="default"/>
          <w:spacing w:val="-36"/>
        </w:rPr>
        <w:t> </w:t>
      </w:r>
      <w:r>
        <w:rPr/>
        <w:t>日，东北大学科技产业集团有限公司等本公司股东所持有的</w:t>
      </w:r>
    </w:p>
    <w:p>
      <w:pPr>
        <w:pStyle w:val="BodyText"/>
        <w:spacing w:line="272" w:lineRule="exact"/>
        <w:ind w:left="118" w:right="0"/>
        <w:jc w:val="both"/>
      </w:pPr>
      <w:r>
        <w:rPr>
          <w:rFonts w:ascii="宋体" w:hAnsi="宋体" w:cs="宋体" w:eastAsia="宋体" w:hint="default"/>
        </w:rPr>
        <w:t>900,294,040</w:t>
      </w:r>
      <w:r>
        <w:rPr>
          <w:rFonts w:ascii="宋体" w:hAnsi="宋体" w:cs="宋体" w:eastAsia="宋体" w:hint="default"/>
          <w:spacing w:val="-53"/>
        </w:rPr>
        <w:t> </w:t>
      </w:r>
      <w:r>
        <w:rPr/>
        <w:t>股有限售条件的流通股上市流通。</w:t>
      </w: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4"/>
        </w:rPr>
        <w:t> </w:t>
      </w:r>
      <w:r>
        <w:rPr/>
        <w:t>月</w:t>
      </w:r>
      <w:r>
        <w:rPr>
          <w:spacing w:val="-52"/>
        </w:rPr>
        <w:t> </w:t>
      </w:r>
      <w:r>
        <w:rPr>
          <w:rFonts w:ascii="宋体" w:hAnsi="宋体" w:cs="宋体" w:eastAsia="宋体" w:hint="default"/>
        </w:rPr>
        <w:t>12</w:t>
      </w:r>
      <w:r>
        <w:rPr>
          <w:rFonts w:ascii="宋体" w:hAnsi="宋体" w:cs="宋体" w:eastAsia="宋体" w:hint="default"/>
          <w:spacing w:val="-54"/>
        </w:rPr>
        <w:t> </w:t>
      </w:r>
      <w:r>
        <w:rPr/>
        <w:t>日，本公司完成限制性股票激励</w:t>
      </w:r>
    </w:p>
    <w:p>
      <w:pPr>
        <w:pStyle w:val="BodyText"/>
        <w:spacing w:line="272" w:lineRule="exact"/>
        <w:ind w:left="118" w:right="0"/>
        <w:jc w:val="both"/>
        <w:rPr>
          <w:rFonts w:ascii="宋体" w:hAnsi="宋体" w:cs="宋体" w:eastAsia="宋体" w:hint="default"/>
        </w:rPr>
      </w:pPr>
      <w:r>
        <w:rPr/>
        <w:t>计划，新增有限售条件流通股</w:t>
      </w:r>
      <w:r>
        <w:rPr>
          <w:spacing w:val="-19"/>
        </w:rPr>
        <w:t> </w:t>
      </w:r>
      <w:r>
        <w:rPr>
          <w:rFonts w:ascii="宋体" w:hAnsi="宋体" w:cs="宋体" w:eastAsia="宋体" w:hint="default"/>
        </w:rPr>
        <w:t>14,982,500</w:t>
      </w:r>
      <w:r>
        <w:rPr>
          <w:rFonts w:ascii="宋体" w:hAnsi="宋体" w:cs="宋体" w:eastAsia="宋体" w:hint="default"/>
          <w:spacing w:val="-22"/>
        </w:rPr>
        <w:t> </w:t>
      </w:r>
      <w:r>
        <w:rPr/>
        <w:t>股，股本由</w:t>
      </w:r>
      <w:r>
        <w:rPr>
          <w:spacing w:val="-19"/>
        </w:rPr>
        <w:t> </w:t>
      </w:r>
      <w:r>
        <w:rPr>
          <w:rFonts w:ascii="宋体" w:hAnsi="宋体" w:cs="宋体" w:eastAsia="宋体" w:hint="default"/>
        </w:rPr>
        <w:t>1,227,594,245</w:t>
      </w:r>
      <w:r>
        <w:rPr>
          <w:rFonts w:ascii="宋体" w:hAnsi="宋体" w:cs="宋体" w:eastAsia="宋体" w:hint="default"/>
          <w:spacing w:val="-22"/>
        </w:rPr>
        <w:t> </w:t>
      </w:r>
      <w:r>
        <w:rPr/>
        <w:t>股增加至</w:t>
      </w:r>
      <w:r>
        <w:rPr>
          <w:spacing w:val="-19"/>
        </w:rPr>
        <w:t> </w:t>
      </w:r>
      <w:r>
        <w:rPr>
          <w:rFonts w:ascii="宋体" w:hAnsi="宋体" w:cs="宋体" w:eastAsia="宋体" w:hint="default"/>
        </w:rPr>
        <w:t>1,242,576,745</w:t>
      </w:r>
    </w:p>
    <w:p>
      <w:pPr>
        <w:pStyle w:val="BodyText"/>
        <w:spacing w:line="272" w:lineRule="exact"/>
        <w:ind w:left="118" w:right="0"/>
        <w:jc w:val="both"/>
      </w:pPr>
      <w:r>
        <w:rPr/>
        <w:t>股。</w:t>
      </w:r>
      <w:r>
        <w:rPr>
          <w:rFonts w:ascii="宋体" w:hAnsi="宋体" w:cs="宋体" w:eastAsia="宋体" w:hint="default"/>
        </w:rPr>
        <w:t>2016</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2"/>
        </w:rPr>
        <w:t> </w:t>
      </w:r>
      <w:r>
        <w:rPr/>
        <w:t>月</w:t>
      </w:r>
      <w:r>
        <w:rPr>
          <w:spacing w:val="-42"/>
        </w:rPr>
        <w:t> </w:t>
      </w:r>
      <w:r>
        <w:rPr>
          <w:rFonts w:ascii="宋体" w:hAnsi="宋体" w:cs="宋体" w:eastAsia="宋体" w:hint="default"/>
        </w:rPr>
        <w:t>19</w:t>
      </w:r>
      <w:r>
        <w:rPr>
          <w:rFonts w:ascii="宋体" w:hAnsi="宋体" w:cs="宋体" w:eastAsia="宋体" w:hint="default"/>
          <w:spacing w:val="-44"/>
        </w:rPr>
        <w:t> </w:t>
      </w:r>
      <w:r>
        <w:rPr/>
        <w:t>日，公司限制性股票激励计划预留限制性股票的登记手续办理完成，公司总</w:t>
      </w:r>
    </w:p>
    <w:p>
      <w:pPr>
        <w:pStyle w:val="BodyText"/>
        <w:spacing w:line="272" w:lineRule="exact"/>
        <w:ind w:left="118" w:right="0"/>
        <w:jc w:val="both"/>
      </w:pPr>
      <w:r>
        <w:rPr/>
        <w:t>股本由</w:t>
      </w:r>
      <w:r>
        <w:rPr>
          <w:spacing w:val="-47"/>
        </w:rPr>
        <w:t> </w:t>
      </w:r>
      <w:r>
        <w:rPr>
          <w:rFonts w:ascii="宋体" w:hAnsi="宋体" w:cs="宋体" w:eastAsia="宋体" w:hint="default"/>
        </w:rPr>
        <w:t>1,242,576,745</w:t>
      </w:r>
      <w:r>
        <w:rPr>
          <w:rFonts w:ascii="宋体" w:hAnsi="宋体" w:cs="宋体" w:eastAsia="宋体" w:hint="default"/>
          <w:spacing w:val="-47"/>
        </w:rPr>
        <w:t> </w:t>
      </w:r>
      <w:r>
        <w:rPr/>
        <w:t>股变更为</w:t>
      </w:r>
      <w:r>
        <w:rPr>
          <w:spacing w:val="-47"/>
        </w:rPr>
        <w:t> </w:t>
      </w:r>
      <w:r>
        <w:rPr>
          <w:rFonts w:ascii="宋体" w:hAnsi="宋体" w:cs="宋体" w:eastAsia="宋体" w:hint="default"/>
        </w:rPr>
        <w:t>1,243,568,245</w:t>
      </w:r>
      <w:r>
        <w:rPr>
          <w:rFonts w:ascii="宋体" w:hAnsi="宋体" w:cs="宋体" w:eastAsia="宋体" w:hint="default"/>
          <w:spacing w:val="-47"/>
        </w:rPr>
        <w:t> </w:t>
      </w:r>
      <w:r>
        <w:rPr/>
        <w:t>股；</w:t>
      </w:r>
      <w:r>
        <w:rPr>
          <w:rFonts w:ascii="宋体" w:hAnsi="宋体" w:cs="宋体" w:eastAsia="宋体" w:hint="default"/>
        </w:rPr>
        <w:t>2016</w:t>
      </w:r>
      <w:r>
        <w:rPr>
          <w:rFonts w:ascii="宋体" w:hAnsi="宋体" w:cs="宋体" w:eastAsia="宋体" w:hint="default"/>
          <w:spacing w:val="-47"/>
        </w:rPr>
        <w:t> </w:t>
      </w:r>
      <w:r>
        <w:rPr/>
        <w:t>年</w:t>
      </w:r>
      <w:r>
        <w:rPr>
          <w:spacing w:val="-50"/>
        </w:rPr>
        <w:t> </w:t>
      </w:r>
      <w:r>
        <w:rPr>
          <w:rFonts w:ascii="宋体" w:hAnsi="宋体" w:cs="宋体" w:eastAsia="宋体" w:hint="default"/>
        </w:rPr>
        <w:t>10</w:t>
      </w:r>
      <w:r>
        <w:rPr>
          <w:rFonts w:ascii="宋体" w:hAnsi="宋体" w:cs="宋体" w:eastAsia="宋体" w:hint="default"/>
          <w:spacing w:val="-47"/>
        </w:rPr>
        <w:t> </w:t>
      </w:r>
      <w:r>
        <w:rPr/>
        <w:t>月</w:t>
      </w:r>
      <w:r>
        <w:rPr>
          <w:spacing w:val="-47"/>
        </w:rPr>
        <w:t> </w:t>
      </w:r>
      <w:r>
        <w:rPr>
          <w:rFonts w:ascii="宋体" w:hAnsi="宋体" w:cs="宋体" w:eastAsia="宋体" w:hint="default"/>
        </w:rPr>
        <w:t>24</w:t>
      </w:r>
      <w:r>
        <w:rPr>
          <w:rFonts w:ascii="宋体" w:hAnsi="宋体" w:cs="宋体" w:eastAsia="宋体" w:hint="default"/>
          <w:spacing w:val="-47"/>
        </w:rPr>
        <w:t> </w:t>
      </w:r>
      <w:r>
        <w:rPr/>
        <w:t>日，公司回购并注销</w:t>
      </w:r>
      <w:r>
        <w:rPr>
          <w:spacing w:val="-47"/>
        </w:rPr>
        <w:t> </w:t>
      </w:r>
      <w:r>
        <w:rPr>
          <w:rFonts w:ascii="宋体" w:hAnsi="宋体" w:cs="宋体" w:eastAsia="宋体" w:hint="default"/>
        </w:rPr>
        <w:t>10</w:t>
      </w:r>
      <w:r>
        <w:rPr>
          <w:rFonts w:ascii="宋体" w:hAnsi="宋体" w:cs="宋体" w:eastAsia="宋体" w:hint="default"/>
          <w:spacing w:val="-50"/>
        </w:rPr>
        <w:t> </w:t>
      </w:r>
      <w:r>
        <w:rPr/>
        <w:t>名</w:t>
      </w:r>
    </w:p>
    <w:p>
      <w:pPr>
        <w:pStyle w:val="BodyText"/>
        <w:spacing w:line="272" w:lineRule="exact"/>
        <w:ind w:left="118" w:right="0"/>
        <w:jc w:val="both"/>
      </w:pPr>
      <w:r>
        <w:rPr/>
        <w:t>激励对象持有的已获授但未解锁的</w:t>
      </w:r>
      <w:r>
        <w:rPr>
          <w:spacing w:val="-51"/>
        </w:rPr>
        <w:t> </w:t>
      </w:r>
      <w:r>
        <w:rPr>
          <w:rFonts w:ascii="宋体" w:hAnsi="宋体" w:cs="宋体" w:eastAsia="宋体" w:hint="default"/>
        </w:rPr>
        <w:t>37.05</w:t>
      </w:r>
      <w:r>
        <w:rPr>
          <w:rFonts w:ascii="宋体" w:hAnsi="宋体" w:cs="宋体" w:eastAsia="宋体" w:hint="default"/>
          <w:spacing w:val="-51"/>
        </w:rPr>
        <w:t> </w:t>
      </w:r>
      <w:r>
        <w:rPr/>
        <w:t>万股限制性股票，公司总股本由</w:t>
      </w:r>
      <w:r>
        <w:rPr>
          <w:spacing w:val="-51"/>
        </w:rPr>
        <w:t> </w:t>
      </w:r>
      <w:r>
        <w:rPr>
          <w:rFonts w:ascii="宋体" w:hAnsi="宋体" w:cs="宋体" w:eastAsia="宋体" w:hint="default"/>
        </w:rPr>
        <w:t>1,243,568,245</w:t>
      </w:r>
      <w:r>
        <w:rPr>
          <w:rFonts w:ascii="宋体" w:hAnsi="宋体" w:cs="宋体" w:eastAsia="宋体" w:hint="default"/>
          <w:spacing w:val="-53"/>
        </w:rPr>
        <w:t> </w:t>
      </w:r>
      <w:r>
        <w:rPr/>
        <w:t>股变更</w:t>
      </w:r>
    </w:p>
    <w:p>
      <w:pPr>
        <w:pStyle w:val="BodyText"/>
        <w:spacing w:line="273" w:lineRule="exact"/>
        <w:ind w:left="118" w:right="0"/>
        <w:jc w:val="both"/>
      </w:pPr>
      <w:r>
        <w:rPr/>
        <w:t>为</w:t>
      </w:r>
      <w:r>
        <w:rPr>
          <w:spacing w:val="-48"/>
        </w:rPr>
        <w:t> </w:t>
      </w:r>
      <w:r>
        <w:rPr>
          <w:rFonts w:ascii="宋体" w:hAnsi="宋体" w:cs="宋体" w:eastAsia="宋体" w:hint="default"/>
        </w:rPr>
        <w:t>1,243,197,745</w:t>
      </w:r>
      <w:r>
        <w:rPr>
          <w:rFonts w:ascii="宋体" w:hAnsi="宋体" w:cs="宋体" w:eastAsia="宋体" w:hint="default"/>
          <w:spacing w:val="-48"/>
        </w:rPr>
        <w:t> </w:t>
      </w:r>
      <w:r>
        <w:rPr/>
        <w:t>股；</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w:t>
      </w:r>
      <w:r>
        <w:rPr>
          <w:spacing w:val="-47"/>
        </w:rPr>
        <w:t> </w:t>
      </w:r>
      <w:r>
        <w:rPr>
          <w:rFonts w:ascii="宋体" w:hAnsi="宋体" w:cs="宋体" w:eastAsia="宋体" w:hint="default"/>
        </w:rPr>
        <w:t>22</w:t>
      </w:r>
      <w:r>
        <w:rPr>
          <w:rFonts w:ascii="宋体" w:hAnsi="宋体" w:cs="宋体" w:eastAsia="宋体" w:hint="default"/>
          <w:spacing w:val="-47"/>
        </w:rPr>
        <w:t> </w:t>
      </w:r>
      <w:r>
        <w:rPr/>
        <w:t>日，公司回购并注销</w:t>
      </w:r>
      <w:r>
        <w:rPr>
          <w:spacing w:val="-47"/>
        </w:rPr>
        <w:t> </w:t>
      </w:r>
      <w:r>
        <w:rPr>
          <w:rFonts w:ascii="宋体" w:hAnsi="宋体" w:cs="宋体" w:eastAsia="宋体" w:hint="default"/>
        </w:rPr>
        <w:t>27</w:t>
      </w:r>
      <w:r>
        <w:rPr>
          <w:rFonts w:ascii="宋体" w:hAnsi="宋体" w:cs="宋体" w:eastAsia="宋体" w:hint="default"/>
          <w:spacing w:val="-47"/>
        </w:rPr>
        <w:t> </w:t>
      </w:r>
      <w:r>
        <w:rPr/>
        <w:t>名激励对象持有的已获授但未解</w:t>
      </w:r>
    </w:p>
    <w:p>
      <w:pPr>
        <w:pStyle w:val="BodyText"/>
        <w:spacing w:line="273" w:lineRule="exact"/>
        <w:ind w:left="118" w:right="0"/>
        <w:jc w:val="both"/>
        <w:rPr>
          <w:rFonts w:ascii="宋体" w:hAnsi="宋体" w:cs="宋体" w:eastAsia="宋体" w:hint="default"/>
        </w:rPr>
      </w:pPr>
      <w:r>
        <w:rPr/>
        <w:t>锁的</w:t>
      </w:r>
      <w:r>
        <w:rPr>
          <w:spacing w:val="-34"/>
        </w:rPr>
        <w:t> </w:t>
      </w:r>
      <w:r>
        <w:rPr>
          <w:rFonts w:ascii="宋体" w:hAnsi="宋体" w:cs="宋体" w:eastAsia="宋体" w:hint="default"/>
        </w:rPr>
        <w:t>51.974</w:t>
      </w:r>
      <w:r>
        <w:rPr>
          <w:rFonts w:ascii="宋体" w:hAnsi="宋体" w:cs="宋体" w:eastAsia="宋体" w:hint="default"/>
          <w:spacing w:val="-36"/>
        </w:rPr>
        <w:t> </w:t>
      </w:r>
      <w:r>
        <w:rPr/>
        <w:t>万股限制性股票，公司总股本由</w:t>
      </w:r>
      <w:r>
        <w:rPr>
          <w:spacing w:val="-33"/>
        </w:rPr>
        <w:t> </w:t>
      </w:r>
      <w:r>
        <w:rPr>
          <w:rFonts w:ascii="宋体" w:hAnsi="宋体" w:cs="宋体" w:eastAsia="宋体" w:hint="default"/>
        </w:rPr>
        <w:t>1,243,197,745</w:t>
      </w:r>
      <w:r>
        <w:rPr>
          <w:rFonts w:ascii="宋体" w:hAnsi="宋体" w:cs="宋体" w:eastAsia="宋体" w:hint="default"/>
          <w:spacing w:val="-33"/>
        </w:rPr>
        <w:t> </w:t>
      </w:r>
      <w:r>
        <w:rPr/>
        <w:t>股变更为</w:t>
      </w:r>
      <w:r>
        <w:rPr>
          <w:spacing w:val="-34"/>
        </w:rPr>
        <w:t> </w:t>
      </w:r>
      <w:r>
        <w:rPr>
          <w:rFonts w:ascii="宋体" w:hAnsi="宋体" w:cs="宋体" w:eastAsia="宋体" w:hint="default"/>
        </w:rPr>
        <w:t>1,242,678,005</w:t>
      </w:r>
      <w:r>
        <w:rPr>
          <w:rFonts w:ascii="宋体" w:hAnsi="宋体" w:cs="宋体" w:eastAsia="宋体" w:hint="default"/>
          <w:spacing w:val="-35"/>
        </w:rPr>
        <w:t> </w:t>
      </w:r>
      <w:r>
        <w:rPr/>
        <w:t>股。</w:t>
      </w:r>
      <w:r>
        <w:rPr>
          <w:rFonts w:ascii="宋体" w:hAnsi="宋体" w:cs="宋体" w:eastAsia="宋体" w:hint="default"/>
        </w:rPr>
        <w:t>2018</w:t>
      </w:r>
    </w:p>
    <w:p>
      <w:pPr>
        <w:pStyle w:val="BodyText"/>
        <w:spacing w:line="271" w:lineRule="exact"/>
        <w:ind w:left="118" w:right="0"/>
        <w:jc w:val="both"/>
      </w:pPr>
      <w:r>
        <w:rPr/>
        <w:t>年</w:t>
      </w:r>
      <w:r>
        <w:rPr>
          <w:spacing w:val="-49"/>
        </w:rPr>
        <w:t> </w:t>
      </w:r>
      <w:r>
        <w:rPr>
          <w:rFonts w:ascii="宋体" w:hAnsi="宋体" w:cs="宋体" w:eastAsia="宋体" w:hint="default"/>
        </w:rPr>
        <w:t>9</w:t>
      </w:r>
      <w:r>
        <w:rPr>
          <w:rFonts w:ascii="宋体" w:hAnsi="宋体" w:cs="宋体" w:eastAsia="宋体" w:hint="default"/>
          <w:spacing w:val="-51"/>
        </w:rPr>
        <w:t> </w:t>
      </w:r>
      <w:r>
        <w:rPr/>
        <w:t>月</w:t>
      </w:r>
      <w:r>
        <w:rPr>
          <w:spacing w:val="-49"/>
        </w:rPr>
        <w:t> </w:t>
      </w:r>
      <w:r>
        <w:rPr>
          <w:rFonts w:ascii="宋体" w:hAnsi="宋体" w:cs="宋体" w:eastAsia="宋体" w:hint="default"/>
        </w:rPr>
        <w:t>28</w:t>
      </w:r>
      <w:r>
        <w:rPr>
          <w:rFonts w:ascii="宋体" w:hAnsi="宋体" w:cs="宋体" w:eastAsia="宋体" w:hint="default"/>
          <w:spacing w:val="-51"/>
        </w:rPr>
        <w:t> </w:t>
      </w:r>
      <w:r>
        <w:rPr>
          <w:spacing w:val="-7"/>
        </w:rPr>
        <w:t>日，公司回购并注销</w:t>
      </w:r>
      <w:r>
        <w:rPr>
          <w:spacing w:val="-48"/>
        </w:rPr>
        <w:t> </w:t>
      </w:r>
      <w:r>
        <w:rPr>
          <w:rFonts w:ascii="宋体" w:hAnsi="宋体" w:cs="宋体" w:eastAsia="宋体" w:hint="default"/>
        </w:rPr>
        <w:t>1</w:t>
      </w:r>
      <w:r>
        <w:rPr>
          <w:rFonts w:ascii="宋体" w:hAnsi="宋体" w:cs="宋体" w:eastAsia="宋体" w:hint="default"/>
          <w:spacing w:val="-51"/>
        </w:rPr>
        <w:t> </w:t>
      </w:r>
      <w:r>
        <w:rPr/>
        <w:t>名激励对象持有的已获授但未解锁的</w:t>
      </w:r>
      <w:r>
        <w:rPr>
          <w:spacing w:val="-49"/>
        </w:rPr>
        <w:t> </w:t>
      </w:r>
      <w:r>
        <w:rPr>
          <w:rFonts w:ascii="宋体" w:hAnsi="宋体" w:cs="宋体" w:eastAsia="宋体" w:hint="default"/>
        </w:rPr>
        <w:t>9,750</w:t>
      </w:r>
      <w:r>
        <w:rPr>
          <w:rFonts w:ascii="宋体" w:hAnsi="宋体" w:cs="宋体" w:eastAsia="宋体" w:hint="default"/>
          <w:spacing w:val="-51"/>
        </w:rPr>
        <w:t> </w:t>
      </w:r>
      <w:r>
        <w:rPr>
          <w:spacing w:val="-7"/>
        </w:rPr>
        <w:t>股限制性股票，公司</w:t>
      </w:r>
    </w:p>
    <w:p>
      <w:pPr>
        <w:pStyle w:val="BodyText"/>
        <w:spacing w:line="272" w:lineRule="exact"/>
        <w:ind w:left="118" w:right="0"/>
        <w:jc w:val="both"/>
      </w:pPr>
      <w:r>
        <w:rPr/>
        <w:t>总股本由</w:t>
      </w:r>
      <w:r>
        <w:rPr>
          <w:spacing w:val="-48"/>
        </w:rPr>
        <w:t> </w:t>
      </w:r>
      <w:r>
        <w:rPr>
          <w:rFonts w:ascii="宋体" w:hAnsi="宋体" w:cs="宋体" w:eastAsia="宋体" w:hint="default"/>
        </w:rPr>
        <w:t>1,242,678,005</w:t>
      </w:r>
      <w:r>
        <w:rPr>
          <w:rFonts w:ascii="宋体" w:hAnsi="宋体" w:cs="宋体" w:eastAsia="宋体" w:hint="default"/>
          <w:spacing w:val="-48"/>
        </w:rPr>
        <w:t> </w:t>
      </w:r>
      <w:r>
        <w:rPr/>
        <w:t>股变更为</w:t>
      </w:r>
      <w:r>
        <w:rPr>
          <w:spacing w:val="-48"/>
        </w:rPr>
        <w:t> </w:t>
      </w:r>
      <w:r>
        <w:rPr>
          <w:rFonts w:ascii="宋体" w:hAnsi="宋体" w:cs="宋体" w:eastAsia="宋体" w:hint="default"/>
        </w:rPr>
        <w:t>1,242,668,255</w:t>
      </w:r>
      <w:r>
        <w:rPr>
          <w:rFonts w:ascii="宋体" w:hAnsi="宋体" w:cs="宋体" w:eastAsia="宋体" w:hint="default"/>
          <w:spacing w:val="-48"/>
        </w:rPr>
        <w:t> </w:t>
      </w:r>
      <w:r>
        <w:rPr/>
        <w:t>股。</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4</w:t>
      </w:r>
      <w:r>
        <w:rPr>
          <w:rFonts w:ascii="宋体" w:hAnsi="宋体" w:cs="宋体" w:eastAsia="宋体" w:hint="default"/>
          <w:spacing w:val="-48"/>
        </w:rPr>
        <w:t> </w:t>
      </w:r>
      <w:r>
        <w:rPr/>
        <w:t>日，公司回购并注销</w:t>
      </w:r>
      <w:r>
        <w:rPr>
          <w:spacing w:val="-48"/>
        </w:rPr>
        <w:t> </w:t>
      </w:r>
      <w:r>
        <w:rPr>
          <w:rFonts w:ascii="宋体" w:hAnsi="宋体" w:cs="宋体" w:eastAsia="宋体" w:hint="default"/>
        </w:rPr>
        <w:t>25</w:t>
      </w:r>
      <w:r>
        <w:rPr>
          <w:rFonts w:ascii="宋体" w:hAnsi="宋体" w:cs="宋体" w:eastAsia="宋体" w:hint="default"/>
          <w:spacing w:val="-50"/>
        </w:rPr>
        <w:t> </w:t>
      </w:r>
      <w:r>
        <w:rPr/>
        <w:t>名</w:t>
      </w:r>
    </w:p>
    <w:p>
      <w:pPr>
        <w:pStyle w:val="BodyText"/>
        <w:spacing w:line="272" w:lineRule="exact"/>
        <w:ind w:left="118" w:right="0"/>
        <w:jc w:val="both"/>
      </w:pPr>
      <w:r>
        <w:rPr>
          <w:spacing w:val="3"/>
        </w:rPr>
        <w:t>激励对象已获授但未解锁的 </w:t>
      </w:r>
      <w:r>
        <w:rPr>
          <w:rFonts w:ascii="宋体" w:hAnsi="宋体" w:cs="宋体" w:eastAsia="宋体" w:hint="default"/>
        </w:rPr>
        <w:t>297,960 </w:t>
      </w:r>
      <w:r>
        <w:rPr>
          <w:spacing w:val="3"/>
        </w:rPr>
        <w:t>股限制性股票，公司总股本由 </w:t>
      </w:r>
      <w:r>
        <w:rPr>
          <w:rFonts w:ascii="宋体" w:hAnsi="宋体" w:cs="宋体" w:eastAsia="宋体" w:hint="default"/>
        </w:rPr>
        <w:t>1,242,668,255</w:t>
      </w:r>
      <w:r>
        <w:rPr>
          <w:rFonts w:ascii="宋体" w:hAnsi="宋体" w:cs="宋体" w:eastAsia="宋体" w:hint="default"/>
          <w:spacing w:val="104"/>
        </w:rPr>
        <w:t> </w:t>
      </w:r>
      <w:r>
        <w:rPr>
          <w:spacing w:val="3"/>
        </w:rPr>
        <w:t>股变更为</w:t>
      </w:r>
    </w:p>
    <w:p>
      <w:pPr>
        <w:pStyle w:val="BodyText"/>
        <w:spacing w:line="240" w:lineRule="auto"/>
        <w:ind w:left="118" w:right="110"/>
        <w:jc w:val="both"/>
        <w:rPr>
          <w:rFonts w:ascii="宋体" w:hAnsi="宋体" w:cs="宋体" w:eastAsia="宋体" w:hint="default"/>
        </w:rPr>
      </w:pPr>
      <w:r>
        <w:rPr>
          <w:rFonts w:ascii="宋体" w:hAnsi="宋体" w:cs="宋体" w:eastAsia="宋体" w:hint="default"/>
        </w:rPr>
        <w:t>1,242,370,295</w:t>
      </w:r>
      <w:r>
        <w:rPr>
          <w:rFonts w:ascii="宋体" w:hAnsi="宋体" w:cs="宋体" w:eastAsia="宋体" w:hint="default"/>
          <w:spacing w:val="-42"/>
        </w:rPr>
        <w:t> </w:t>
      </w:r>
      <w:r>
        <w:rPr/>
        <w:t>股。至此，本公司总股本</w:t>
      </w:r>
      <w:r>
        <w:rPr>
          <w:spacing w:val="-41"/>
        </w:rPr>
        <w:t> </w:t>
      </w:r>
      <w:r>
        <w:rPr>
          <w:rFonts w:ascii="宋体" w:hAnsi="宋体" w:cs="宋体" w:eastAsia="宋体" w:hint="default"/>
        </w:rPr>
        <w:t>1,242,370,295</w:t>
      </w:r>
      <w:r>
        <w:rPr>
          <w:rFonts w:ascii="宋体" w:hAnsi="宋体" w:cs="宋体" w:eastAsia="宋体" w:hint="default"/>
          <w:spacing w:val="-42"/>
        </w:rPr>
        <w:t> </w:t>
      </w:r>
      <w:r>
        <w:rPr/>
        <w:t>股，其中</w:t>
      </w:r>
      <w:r>
        <w:rPr>
          <w:spacing w:val="-42"/>
        </w:rPr>
        <w:t> </w:t>
      </w:r>
      <w:r>
        <w:rPr>
          <w:rFonts w:ascii="宋体" w:hAnsi="宋体" w:cs="宋体" w:eastAsia="宋体" w:hint="default"/>
        </w:rPr>
        <w:t>1,242,370,295</w:t>
      </w:r>
      <w:r>
        <w:rPr>
          <w:rFonts w:ascii="宋体" w:hAnsi="宋体" w:cs="宋体" w:eastAsia="宋体" w:hint="default"/>
          <w:spacing w:val="-41"/>
        </w:rPr>
        <w:t> </w:t>
      </w:r>
      <w:r>
        <w:rPr/>
        <w:t>股为无限售条</w:t>
      </w:r>
      <w:r>
        <w:rPr>
          <w:w w:val="100"/>
        </w:rPr>
        <w:t> </w:t>
      </w:r>
      <w:r>
        <w:rPr/>
        <w:t>件的流通股。</w:t>
      </w:r>
      <w:r>
        <w:rPr>
          <w:rFonts w:ascii="宋体" w:hAnsi="宋体" w:cs="宋体" w:eastAsia="宋体" w:hint="default"/>
        </w:rPr>
        <w:t> </w:t>
      </w:r>
    </w:p>
    <w:p>
      <w:pPr>
        <w:pStyle w:val="BodyText"/>
        <w:spacing w:line="237" w:lineRule="auto"/>
        <w:ind w:left="118" w:right="108" w:firstLine="419"/>
        <w:jc w:val="both"/>
        <w:rPr>
          <w:rFonts w:ascii="宋体" w:hAnsi="宋体" w:cs="宋体" w:eastAsia="宋体" w:hint="default"/>
        </w:rPr>
      </w:pPr>
      <w:r>
        <w:rPr/>
        <w:t>截至</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0"/>
        </w:rPr>
        <w:t> </w:t>
      </w:r>
      <w:r>
        <w:rPr>
          <w:spacing w:val="-5"/>
        </w:rPr>
        <w:t>日止，本公司累计发行股本总数</w:t>
      </w:r>
      <w:r>
        <w:rPr>
          <w:spacing w:val="-50"/>
        </w:rPr>
        <w:t> </w:t>
      </w:r>
      <w:r>
        <w:rPr>
          <w:rFonts w:ascii="宋体" w:hAnsi="宋体" w:cs="宋体" w:eastAsia="宋体" w:hint="default"/>
        </w:rPr>
        <w:t>1,242,370,295</w:t>
      </w:r>
      <w:r>
        <w:rPr>
          <w:rFonts w:ascii="宋体" w:hAnsi="宋体" w:cs="宋体" w:eastAsia="宋体" w:hint="default"/>
          <w:spacing w:val="-50"/>
        </w:rPr>
        <w:t> </w:t>
      </w:r>
      <w:r>
        <w:rPr>
          <w:spacing w:val="-6"/>
        </w:rPr>
        <w:t>股。本公司及纳入合并</w:t>
      </w:r>
      <w:r>
        <w:rPr>
          <w:w w:val="100"/>
        </w:rPr>
        <w:t> </w:t>
      </w:r>
      <w:r>
        <w:rPr>
          <w:spacing w:val="-1"/>
        </w:rPr>
        <w:t>范围的子公司（以下简称“本集团”）是以软件为核心，通过软件与服务的结合，软件与制造的</w:t>
      </w:r>
      <w:r>
        <w:rPr>
          <w:spacing w:val="-55"/>
        </w:rPr>
        <w:t> </w:t>
      </w:r>
      <w:r>
        <w:rPr>
          <w:spacing w:val="-55"/>
        </w:rPr>
      </w:r>
      <w:r>
        <w:rPr>
          <w:spacing w:val="-1"/>
        </w:rPr>
        <w:t>结合，技术与行业能力的结合，提供行业解决方案、产品工程解决方案及相关产品、平台及服务</w:t>
      </w:r>
      <w:r>
        <w:rPr>
          <w:spacing w:val="-55"/>
        </w:rPr>
        <w:t> </w:t>
      </w:r>
      <w:r>
        <w:rPr>
          <w:spacing w:val="-55"/>
        </w:rPr>
      </w:r>
      <w:r>
        <w:rPr/>
        <w:t>为主要业务领域的高科技企业。</w:t>
      </w:r>
      <w:r>
        <w:rPr>
          <w:rFonts w:ascii="宋体" w:hAnsi="宋体" w:cs="宋体" w:eastAsia="宋体" w:hint="default"/>
        </w:rPr>
        <w:t> </w:t>
      </w:r>
    </w:p>
    <w:p>
      <w:pPr>
        <w:pStyle w:val="BodyText"/>
        <w:spacing w:line="274" w:lineRule="exact" w:before="22"/>
        <w:ind w:left="118" w:right="107" w:firstLine="419"/>
        <w:jc w:val="both"/>
        <w:rPr>
          <w:rFonts w:ascii="宋体" w:hAnsi="宋体" w:cs="宋体" w:eastAsia="宋体" w:hint="default"/>
        </w:rPr>
      </w:pPr>
      <w:r>
        <w:rPr/>
        <w:t>公司注册地：沈阳市浑南新区新秀街</w:t>
      </w:r>
      <w:r>
        <w:rPr>
          <w:spacing w:val="-50"/>
        </w:rPr>
        <w:t> </w:t>
      </w:r>
      <w:r>
        <w:rPr>
          <w:rFonts w:ascii="宋体" w:hAnsi="宋体" w:cs="宋体" w:eastAsia="宋体" w:hint="default"/>
        </w:rPr>
        <w:t>2</w:t>
      </w:r>
      <w:r>
        <w:rPr>
          <w:rFonts w:ascii="宋体" w:hAnsi="宋体" w:cs="宋体" w:eastAsia="宋体" w:hint="default"/>
          <w:spacing w:val="-53"/>
        </w:rPr>
        <w:t> </w:t>
      </w:r>
      <w:r>
        <w:rPr/>
        <w:t>号，总部办公地址：沈阳市浑南新区新秀街</w:t>
      </w:r>
      <w:r>
        <w:rPr>
          <w:spacing w:val="-50"/>
        </w:rPr>
        <w:t> </w:t>
      </w:r>
      <w:r>
        <w:rPr>
          <w:rFonts w:ascii="宋体" w:hAnsi="宋体" w:cs="宋体" w:eastAsia="宋体" w:hint="default"/>
        </w:rPr>
        <w:t>2</w:t>
      </w:r>
      <w:r>
        <w:rPr>
          <w:rFonts w:ascii="宋体" w:hAnsi="宋体" w:cs="宋体" w:eastAsia="宋体" w:hint="default"/>
          <w:spacing w:val="-53"/>
        </w:rPr>
        <w:t> </w:t>
      </w:r>
      <w:r>
        <w:rPr/>
        <w:t>号东软</w:t>
      </w:r>
      <w:r>
        <w:rPr>
          <w:w w:val="100"/>
        </w:rPr>
        <w:t> </w:t>
      </w:r>
      <w:r>
        <w:rPr/>
        <w:t>软件园。</w:t>
      </w:r>
      <w:r>
        <w:rPr>
          <w:rFonts w:ascii="宋体" w:hAnsi="宋体" w:cs="宋体" w:eastAsia="宋体" w:hint="default"/>
        </w:rPr>
        <w:t> </w:t>
      </w:r>
    </w:p>
    <w:p>
      <w:pPr>
        <w:spacing w:after="0" w:line="274" w:lineRule="exact"/>
        <w:jc w:val="both"/>
        <w:rPr>
          <w:rFonts w:ascii="宋体" w:hAnsi="宋体" w:cs="宋体" w:eastAsia="宋体" w:hint="default"/>
        </w:rPr>
        <w:sectPr>
          <w:headerReference w:type="default" r:id="rId39"/>
          <w:footerReference w:type="default" r:id="rId40"/>
          <w:pgSz w:w="11910" w:h="16840"/>
          <w:pgMar w:header="891" w:footer="1248" w:top="1260" w:bottom="1440" w:left="1680" w:right="1160"/>
          <w:pgNumType w:start="90"/>
        </w:sectPr>
      </w:pPr>
    </w:p>
    <w:p>
      <w:pPr>
        <w:spacing w:line="240" w:lineRule="auto" w:before="6"/>
        <w:rPr>
          <w:rFonts w:ascii="宋体" w:hAnsi="宋体" w:cs="宋体" w:eastAsia="宋体" w:hint="default"/>
          <w:sz w:val="13"/>
          <w:szCs w:val="13"/>
        </w:rPr>
      </w:pPr>
    </w:p>
    <w:p>
      <w:pPr>
        <w:pStyle w:val="BodyText"/>
        <w:spacing w:line="274" w:lineRule="exact" w:before="36"/>
        <w:ind w:left="638" w:right="0"/>
        <w:jc w:val="left"/>
        <w:rPr>
          <w:rFonts w:ascii="宋体" w:hAnsi="宋体" w:cs="宋体" w:eastAsia="宋体" w:hint="default"/>
        </w:rPr>
      </w:pPr>
      <w:r>
        <w:rPr/>
        <w:t>本财务报表业经公司全体董事（董事会）于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日批准报出。</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pict>
          <v:group style="position:absolute;margin-left:122.074997pt;margin-top:20.258553pt;width:378.4pt;height:136.85pt;mso-position-horizontal-relative:page;mso-position-vertical-relative:paragraph;z-index:1600" coordorigin="2441,405" coordsize="7568,2737">
            <v:group style="position:absolute;left:5472;top:413;width:1728;height:540" coordorigin="5472,413" coordsize="1728,540">
              <v:shape style="position:absolute;left:5472;top:413;width:1728;height:540" coordorigin="5472,413" coordsize="1728,540" path="m5472,953l7200,953,7200,413,5472,413,5472,953xe" filled="false" stroked="true" strokeweight=".75pt" strokecolor="#000000">
                <v:path arrowok="t"/>
              </v:shape>
            </v:group>
            <v:group style="position:absolute;left:6317;top:938;width:2;height:201" coordorigin="6317,938" coordsize="2,201">
              <v:shape style="position:absolute;left:6317;top:938;width:2;height:201" coordorigin="6317,938" coordsize="1,201" path="m6317,938l6318,1139e" filled="false" stroked="true" strokeweight=".75pt" strokecolor="#000000">
                <v:path arrowok="t"/>
              </v:shape>
            </v:group>
            <v:group style="position:absolute;left:3431;top:1139;width:2;height:360" coordorigin="3431,1139" coordsize="2,360">
              <v:shape style="position:absolute;left:3431;top:1139;width:2;height:360" coordorigin="3431,1139" coordsize="0,360" path="m3431,1139l3431,1499e" filled="false" stroked="true" strokeweight=".75pt" strokecolor="#000000">
                <v:path arrowok="t"/>
              </v:shape>
            </v:group>
            <v:group style="position:absolute;left:2449;top:1507;width:2340;height:1496" coordorigin="2449,1507" coordsize="2340,1496">
              <v:shape style="position:absolute;left:2449;top:1507;width:2340;height:1496" coordorigin="2449,1507" coordsize="2340,1496" path="m2449,3003l4789,3003,4789,1507,2449,1507,2449,3003xe" filled="true" fillcolor="#ffffff" stroked="false">
                <v:path arrowok="t"/>
                <v:fill type="solid"/>
              </v:shape>
            </v:group>
            <v:group style="position:absolute;left:2449;top:1507;width:2340;height:1496" coordorigin="2449,1507" coordsize="2340,1496">
              <v:shape style="position:absolute;left:2449;top:1507;width:2340;height:1496" coordorigin="2449,1507" coordsize="2340,1496" path="m2449,3003l4789,3003,4789,1507,2449,1507,2449,3003xe" filled="false" stroked="true" strokeweight=".75pt" strokecolor="#000000">
                <v:path arrowok="t"/>
              </v:shape>
            </v:group>
            <v:group style="position:absolute;left:3433;top:1133;width:5509;height:2" coordorigin="3433,1133" coordsize="5509,2">
              <v:shape style="position:absolute;left:3433;top:1133;width:5509;height:2" coordorigin="3433,1133" coordsize="5509,0" path="m3433,1133l8942,1133e" filled="false" stroked="true" strokeweight=".75pt" strokecolor="#000000">
                <v:path arrowok="t"/>
              </v:shape>
            </v:group>
            <v:group style="position:absolute;left:7790;top:1624;width:2212;height:1511" coordorigin="7790,1624" coordsize="2212,1511">
              <v:shape style="position:absolute;left:7790;top:1624;width:2212;height:1511" coordorigin="7790,1624" coordsize="2212,1511" path="m7790,3135l10002,3135,10002,1624,7790,1624,7790,3135xe" filled="false" stroked="true" strokeweight=".75pt" strokecolor="#000000">
                <v:path arrowok="t"/>
              </v:shape>
            </v:group>
            <v:group style="position:absolute;left:8941;top:1133;width:2;height:485" coordorigin="8941,1133" coordsize="2,485">
              <v:shape style="position:absolute;left:8941;top:1133;width:2;height:485" coordorigin="8941,1133" coordsize="0,485" path="m8941,1618l8941,1133e" filled="false" stroked="true" strokeweight=".75pt" strokecolor="#000000">
                <v:path arrowok="t"/>
              </v:shape>
              <v:shape style="position:absolute;left:5472;top:413;width:1728;height:540" type="#_x0000_t202" filled="false" stroked="false">
                <v:textbox inset="0,0,0,0">
                  <w:txbxContent>
                    <w:p>
                      <w:pPr>
                        <w:spacing w:before="77"/>
                        <w:ind w:left="505" w:right="0" w:firstLine="0"/>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z w:val="24"/>
                          <w:szCs w:val="24"/>
                        </w:rPr>
                        <w:t> </w:t>
                      </w:r>
                    </w:p>
                  </w:txbxContent>
                </v:textbox>
                <w10:wrap type="none"/>
              </v:shape>
              <v:shape style="position:absolute;left:2449;top:1507;width:2340;height:1496" type="#_x0000_t202" filled="false" stroked="false">
                <v:textbox inset="0,0,0,0">
                  <w:txbxContent>
                    <w:p>
                      <w:pPr>
                        <w:spacing w:line="313" w:lineRule="exact" w:before="159"/>
                        <w:ind w:left="80" w:right="0" w:firstLine="0"/>
                        <w:jc w:val="both"/>
                        <w:rPr>
                          <w:rFonts w:ascii="宋体" w:hAnsi="宋体" w:cs="宋体" w:eastAsia="宋体" w:hint="default"/>
                          <w:sz w:val="24"/>
                          <w:szCs w:val="24"/>
                        </w:rPr>
                      </w:pPr>
                      <w:r>
                        <w:rPr>
                          <w:rFonts w:ascii="宋体" w:hAnsi="宋体" w:cs="宋体" w:eastAsia="宋体" w:hint="default"/>
                          <w:sz w:val="24"/>
                          <w:szCs w:val="24"/>
                        </w:rPr>
                        <w:t>53</w:t>
                      </w:r>
                      <w:r>
                        <w:rPr>
                          <w:rFonts w:ascii="宋体" w:hAnsi="宋体" w:cs="宋体" w:eastAsia="宋体" w:hint="default"/>
                          <w:spacing w:val="21"/>
                          <w:sz w:val="24"/>
                          <w:szCs w:val="24"/>
                        </w:rPr>
                        <w:t> </w:t>
                      </w:r>
                      <w:r>
                        <w:rPr>
                          <w:rFonts w:ascii="宋体" w:hAnsi="宋体" w:cs="宋体" w:eastAsia="宋体" w:hint="default"/>
                          <w:spacing w:val="16"/>
                          <w:sz w:val="24"/>
                          <w:szCs w:val="24"/>
                        </w:rPr>
                        <w:t>家直接控股子公</w:t>
                      </w:r>
                    </w:p>
                    <w:p>
                      <w:pPr>
                        <w:spacing w:line="237" w:lineRule="auto" w:before="1"/>
                        <w:ind w:left="80" w:right="-22" w:firstLine="0"/>
                        <w:jc w:val="both"/>
                        <w:rPr>
                          <w:rFonts w:ascii="宋体" w:hAnsi="宋体" w:cs="宋体" w:eastAsia="宋体" w:hint="default"/>
                          <w:sz w:val="24"/>
                          <w:szCs w:val="24"/>
                        </w:rPr>
                      </w:pPr>
                      <w:r>
                        <w:rPr>
                          <w:rFonts w:ascii="宋体" w:hAnsi="宋体" w:cs="宋体" w:eastAsia="宋体" w:hint="default"/>
                          <w:sz w:val="24"/>
                          <w:szCs w:val="24"/>
                        </w:rPr>
                        <w:t>司（持有权益占 </w:t>
                      </w:r>
                      <w:r>
                        <w:rPr>
                          <w:rFonts w:ascii="宋体" w:hAnsi="宋体" w:cs="宋体" w:eastAsia="宋体" w:hint="default"/>
                          <w:sz w:val="24"/>
                          <w:szCs w:val="24"/>
                        </w:rPr>
                        <w:t>50%</w:t>
                      </w:r>
                      <w:r>
                        <w:rPr>
                          <w:rFonts w:ascii="宋体" w:hAnsi="宋体" w:cs="宋体" w:eastAsia="宋体" w:hint="default"/>
                          <w:spacing w:val="-103"/>
                          <w:sz w:val="24"/>
                          <w:szCs w:val="24"/>
                        </w:rPr>
                        <w:t> </w:t>
                      </w:r>
                      <w:r>
                        <w:rPr>
                          <w:rFonts w:ascii="宋体" w:hAnsi="宋体" w:cs="宋体" w:eastAsia="宋体" w:hint="default"/>
                          <w:sz w:val="24"/>
                          <w:szCs w:val="24"/>
                        </w:rPr>
                        <w:t>以上或持股 </w:t>
                      </w:r>
                      <w:r>
                        <w:rPr>
                          <w:rFonts w:ascii="宋体" w:hAnsi="宋体" w:cs="宋体" w:eastAsia="宋体" w:hint="default"/>
                          <w:sz w:val="24"/>
                          <w:szCs w:val="24"/>
                        </w:rPr>
                        <w:t>50%</w:t>
                      </w:r>
                      <w:r>
                        <w:rPr>
                          <w:rFonts w:ascii="宋体" w:hAnsi="宋体" w:cs="宋体" w:eastAsia="宋体" w:hint="default"/>
                          <w:sz w:val="24"/>
                          <w:szCs w:val="24"/>
                        </w:rPr>
                        <w:t>以下</w:t>
                      </w:r>
                      <w:r>
                        <w:rPr>
                          <w:rFonts w:ascii="宋体" w:hAnsi="宋体" w:cs="宋体" w:eastAsia="宋体" w:hint="default"/>
                          <w:spacing w:val="-102"/>
                          <w:sz w:val="24"/>
                          <w:szCs w:val="24"/>
                        </w:rPr>
                        <w:t> </w:t>
                      </w:r>
                      <w:r>
                        <w:rPr>
                          <w:rFonts w:ascii="宋体" w:hAnsi="宋体" w:cs="宋体" w:eastAsia="宋体" w:hint="default"/>
                          <w:sz w:val="24"/>
                          <w:szCs w:val="24"/>
                        </w:rPr>
                        <w:t>但具有实际控制权）</w:t>
                      </w:r>
                      <w:r>
                        <w:rPr>
                          <w:rFonts w:ascii="宋体" w:hAnsi="宋体" w:cs="宋体" w:eastAsia="宋体" w:hint="default"/>
                          <w:sz w:val="24"/>
                          <w:szCs w:val="24"/>
                        </w:rPr>
                        <w:t> </w:t>
                      </w:r>
                    </w:p>
                  </w:txbxContent>
                </v:textbox>
                <w10:wrap type="none"/>
              </v:shape>
              <v:shape style="position:absolute;left:7790;top:1624;width:2212;height:1511" type="#_x0000_t202" filled="false" stroked="false">
                <v:textbox inset="0,0,0,0">
                  <w:txbxContent>
                    <w:p>
                      <w:pPr>
                        <w:spacing w:line="240" w:lineRule="auto" w:before="3"/>
                        <w:rPr>
                          <w:rFonts w:ascii="宋体" w:hAnsi="宋体" w:cs="宋体" w:eastAsia="宋体" w:hint="default"/>
                          <w:sz w:val="19"/>
                          <w:szCs w:val="19"/>
                        </w:rPr>
                      </w:pPr>
                    </w:p>
                    <w:p>
                      <w:pPr>
                        <w:spacing w:line="237" w:lineRule="auto" w:before="0"/>
                        <w:ind w:left="81" w:right="55" w:firstLine="0"/>
                        <w:jc w:val="both"/>
                        <w:rPr>
                          <w:rFonts w:ascii="宋体" w:hAnsi="宋体" w:cs="宋体" w:eastAsia="宋体" w:hint="default"/>
                          <w:sz w:val="24"/>
                          <w:szCs w:val="24"/>
                        </w:rPr>
                      </w:pPr>
                      <w:r>
                        <w:rPr>
                          <w:rFonts w:ascii="宋体" w:hAnsi="宋体" w:cs="宋体" w:eastAsia="宋体" w:hint="default"/>
                          <w:sz w:val="24"/>
                          <w:szCs w:val="24"/>
                        </w:rPr>
                        <w:t>13</w:t>
                      </w:r>
                      <w:r>
                        <w:rPr>
                          <w:rFonts w:ascii="宋体" w:hAnsi="宋体" w:cs="宋体" w:eastAsia="宋体" w:hint="default"/>
                          <w:spacing w:val="10"/>
                          <w:sz w:val="24"/>
                          <w:szCs w:val="24"/>
                        </w:rPr>
                        <w:t> </w:t>
                      </w:r>
                      <w:r>
                        <w:rPr>
                          <w:rFonts w:ascii="宋体" w:hAnsi="宋体" w:cs="宋体" w:eastAsia="宋体" w:hint="default"/>
                          <w:sz w:val="24"/>
                          <w:szCs w:val="24"/>
                        </w:rPr>
                        <w:t>家直接持股联营 </w:t>
                      </w:r>
                      <w:r>
                        <w:rPr>
                          <w:rFonts w:ascii="宋体" w:hAnsi="宋体" w:cs="宋体" w:eastAsia="宋体" w:hint="default"/>
                          <w:spacing w:val="19"/>
                          <w:sz w:val="24"/>
                          <w:szCs w:val="24"/>
                        </w:rPr>
                        <w:t>公司及其他被投资</w:t>
                      </w:r>
                      <w:r>
                        <w:rPr>
                          <w:rFonts w:ascii="宋体" w:hAnsi="宋体" w:cs="宋体" w:eastAsia="宋体" w:hint="default"/>
                          <w:spacing w:val="19"/>
                          <w:sz w:val="24"/>
                          <w:szCs w:val="24"/>
                        </w:rPr>
                        <w:t> </w:t>
                      </w:r>
                      <w:r>
                        <w:rPr>
                          <w:rFonts w:ascii="宋体" w:hAnsi="宋体" w:cs="宋体" w:eastAsia="宋体" w:hint="default"/>
                          <w:sz w:val="24"/>
                          <w:szCs w:val="24"/>
                        </w:rPr>
                        <w:t>单位</w:t>
                      </w:r>
                    </w:p>
                  </w:txbxContent>
                </v:textbox>
                <w10:wrap type="none"/>
              </v:shape>
            </v:group>
            <w10:wrap type="none"/>
          </v:group>
        </w:pict>
      </w: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日，本公司的基本法律架构如下：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4" w:lineRule="exact"/>
        <w:ind w:left="638" w:right="0"/>
        <w:jc w:val="left"/>
        <w:rPr>
          <w:rFonts w:ascii="宋体" w:hAnsi="宋体" w:cs="宋体" w:eastAsia="宋体" w:hint="default"/>
        </w:rPr>
      </w:pPr>
      <w:r>
        <w:rPr/>
        <w:pict>
          <v:shape style="position:absolute;margin-left:122.449997pt;margin-top:-47.166325pt;width:117pt;height:74.8pt;mso-position-horizontal-relative:page;mso-position-vertical-relative:paragraph;z-index:-1379992" type="#_x0000_t202" filled="false" stroked="false">
            <v:textbox inset="0,0,0,0">
              <w:txbxContent>
                <w:p>
                  <w:pPr>
                    <w:pStyle w:val="BodyText"/>
                    <w:spacing w:line="240" w:lineRule="auto" w:before="127"/>
                    <w:ind w:left="169" w:right="0"/>
                    <w:jc w:val="left"/>
                    <w:rPr>
                      <w:rFonts w:ascii="宋体" w:hAnsi="宋体" w:cs="宋体" w:eastAsia="宋体" w:hint="default"/>
                    </w:rPr>
                  </w:pPr>
                  <w:r>
                    <w:rPr>
                      <w:rFonts w:ascii="宋体"/>
                      <w:w w:val="100"/>
                    </w:rPr>
                    <w:t> </w:t>
                  </w:r>
                </w:p>
              </w:txbxContent>
            </v:textbox>
            <w10:wrap type="none"/>
          </v:shape>
        </w:pict>
      </w:r>
      <w:r>
        <w:rPr>
          <w:rFonts w:ascii="宋体"/>
          <w:w w:val="100"/>
        </w:rPr>
        <w:t> </w:t>
      </w:r>
    </w:p>
    <w:p>
      <w:pPr>
        <w:pStyle w:val="BodyText"/>
        <w:spacing w:line="274" w:lineRule="exact"/>
        <w:ind w:left="6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tabs>
          <w:tab w:pos="637"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2.</w:t>
        <w:tab/>
      </w:r>
      <w:r>
        <w:rPr/>
        <w:t>合并财务报表范围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日止，本集团合并财务报表范围内子公司如下：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4"/>
        <w:gridCol w:w="8606"/>
      </w:tblGrid>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211" w:right="0"/>
              <w:jc w:val="left"/>
              <w:rPr>
                <w:rFonts w:ascii="宋体" w:hAnsi="宋体" w:cs="宋体" w:eastAsia="宋体" w:hint="default"/>
                <w:sz w:val="21"/>
                <w:szCs w:val="21"/>
              </w:rPr>
            </w:pPr>
            <w:r>
              <w:rPr>
                <w:rFonts w:ascii="宋体"/>
                <w:w w:val="100"/>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1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深圳市东软软件有限公司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2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东软集团（北京）有限公司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3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山东东软系统集成有限公司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4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湖南东软软件有限公司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5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成都东软系统集成有限公司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6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西安东软系统集成有限公司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7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武汉东软信息技术有限公司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8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沈阳逐日数码广告传播有限公司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sz w:val="21"/>
              </w:rPr>
              <w:t>9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东软（香港）有限公司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10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东软（日本）有限公司</w:t>
            </w:r>
            <w:r>
              <w:rPr>
                <w:rFonts w:ascii="宋体" w:hAnsi="宋体" w:cs="宋体" w:eastAsia="宋体" w:hint="default"/>
                <w:sz w:val="21"/>
                <w:szCs w:val="21"/>
              </w:rPr>
              <w:t> </w:t>
            </w:r>
          </w:p>
        </w:tc>
      </w:tr>
      <w:tr>
        <w:trPr>
          <w:trHeight w:val="307"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11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沈阳东软系统集成技术有限公司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12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东软集团（广州）有限公司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13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东软集团（上海）有限公司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14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东软集团（大连）有限公司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15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东软云科技有限公司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16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沈阳东软物业管理有限公司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17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东软科技有限公司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18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杭州东软软件有限公司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105" w:right="0"/>
              <w:jc w:val="left"/>
              <w:rPr>
                <w:rFonts w:ascii="宋体" w:hAnsi="宋体" w:cs="宋体" w:eastAsia="宋体" w:hint="default"/>
                <w:sz w:val="21"/>
                <w:szCs w:val="21"/>
              </w:rPr>
            </w:pPr>
            <w:r>
              <w:rPr>
                <w:rFonts w:ascii="宋体"/>
                <w:sz w:val="21"/>
              </w:rPr>
              <w:t>19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天津东软瀚海实业发展有限公司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20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东软集团（海南）有限公司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21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东软集团（无锡）有限公司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22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东软集团（芜湖）有限公司</w:t>
            </w:r>
            <w:r>
              <w:rPr>
                <w:rFonts w:ascii="宋体" w:hAnsi="宋体" w:cs="宋体" w:eastAsia="宋体" w:hint="default"/>
                <w:sz w:val="21"/>
                <w:szCs w:val="21"/>
              </w:rPr>
              <w:t> </w:t>
            </w:r>
          </w:p>
        </w:tc>
      </w:tr>
      <w:tr>
        <w:trPr>
          <w:trHeight w:val="307"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23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东软集团南京有限公司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sz w:val="21"/>
              </w:rPr>
              <w:t>24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东软集团（郑州）有限公司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25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东软集团（南昌）有限公司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26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东软（欧洲）有限公司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27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河北东软软件有限公司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sz w:val="21"/>
              </w:rPr>
              <w:t>28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沈阳东软交通信息技术有限公司</w:t>
            </w:r>
            <w:r>
              <w:rPr>
                <w:rFonts w:ascii="宋体" w:hAnsi="宋体" w:cs="宋体" w:eastAsia="宋体" w:hint="default"/>
                <w:sz w:val="21"/>
                <w:szCs w:val="21"/>
              </w:rPr>
              <w:t> </w:t>
            </w:r>
          </w:p>
        </w:tc>
      </w:tr>
    </w:tbl>
    <w:p>
      <w:pPr>
        <w:spacing w:after="0" w:line="248" w:lineRule="exact"/>
        <w:jc w:val="center"/>
        <w:rPr>
          <w:rFonts w:ascii="宋体" w:hAnsi="宋体" w:cs="宋体" w:eastAsia="宋体" w:hint="default"/>
          <w:sz w:val="21"/>
          <w:szCs w:val="21"/>
        </w:rPr>
        <w:sectPr>
          <w:pgSz w:w="11910" w:h="16840"/>
          <w:pgMar w:header="891" w:footer="1248" w:top="1260" w:bottom="1440" w:left="1580" w:right="1040"/>
        </w:sectPr>
      </w:pPr>
    </w:p>
    <w:p>
      <w:pPr>
        <w:spacing w:line="240" w:lineRule="auto" w:before="1"/>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444"/>
        <w:gridCol w:w="8606"/>
      </w:tblGrid>
      <w:tr>
        <w:trPr>
          <w:trHeight w:val="296" w:hRule="exact"/>
        </w:trPr>
        <w:tc>
          <w:tcPr>
            <w:tcW w:w="444"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29</w:t>
            </w:r>
            <w:r>
              <w:rPr>
                <w:rFonts w:ascii="宋体"/>
                <w:sz w:val="21"/>
              </w:rPr>
              <w:t> </w:t>
            </w:r>
          </w:p>
        </w:tc>
        <w:tc>
          <w:tcPr>
            <w:tcW w:w="8606"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东软集团（徐州）有限公司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30</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东软集团重庆有限公司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31</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东软集团（宁波）有限公司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32</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东软集团（长春）有限公司</w:t>
            </w:r>
            <w:r>
              <w:rPr>
                <w:rFonts w:ascii="宋体" w:hAnsi="宋体" w:cs="宋体" w:eastAsia="宋体" w:hint="default"/>
                <w:sz w:val="21"/>
                <w:szCs w:val="21"/>
              </w:rPr>
              <w:t> </w:t>
            </w:r>
          </w:p>
        </w:tc>
      </w:tr>
      <w:tr>
        <w:trPr>
          <w:trHeight w:val="307"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33</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东软管理咨询（上海）有限公司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34</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东软集团（宜昌）有限公司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35</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东软睿驰汽车技术（上海）有限公司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36</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东软西藏软件有限公司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37</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东软集团（南宁）有限公司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38</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东软医疗产业园发展有限公司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39</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东软集团（襄阳）有限公司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40</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大连东软共创科技有限公司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0"/>
              <w:jc w:val="right"/>
              <w:rPr>
                <w:rFonts w:ascii="宋体" w:hAnsi="宋体" w:cs="宋体" w:eastAsia="宋体" w:hint="default"/>
                <w:sz w:val="21"/>
                <w:szCs w:val="21"/>
              </w:rPr>
            </w:pPr>
            <w:r>
              <w:rPr>
                <w:rFonts w:ascii="宋体"/>
                <w:spacing w:val="-1"/>
                <w:sz w:val="21"/>
              </w:rPr>
              <w:t>41</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沈阳智医科技有限公司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42</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生活空间（上海）数据技术服务有限公司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43</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沈阳东软智能医疗科技研究院有限公司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44</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天津智医科技有限公司</w:t>
            </w:r>
            <w:r>
              <w:rPr>
                <w:rFonts w:ascii="宋体" w:hAnsi="宋体" w:cs="宋体" w:eastAsia="宋体" w:hint="default"/>
                <w:sz w:val="21"/>
                <w:szCs w:val="21"/>
              </w:rPr>
              <w:t> </w:t>
            </w:r>
          </w:p>
        </w:tc>
      </w:tr>
      <w:tr>
        <w:trPr>
          <w:trHeight w:val="307"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45</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东软集团（兰州）有限公司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46</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丹东智慧城市运营有限公司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47</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东软集团（山东）信息科技有限公司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48</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东软汉枫医疗科技有限公司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49</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东软新乡大健康产业有限公司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50</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天津市滨海数字认证有限公司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51</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东软集团（福州）有限公司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52</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宜昌健康大数据产业运营有限公司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53</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上海赛客信息科技有限公司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54</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合肥东软信息技术有限公司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55</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Neusoft Technology Solutions</w:t>
            </w:r>
            <w:r>
              <w:rPr>
                <w:rFonts w:ascii="宋体"/>
                <w:spacing w:val="-7"/>
                <w:sz w:val="21"/>
              </w:rPr>
              <w:t> </w:t>
            </w:r>
            <w:r>
              <w:rPr>
                <w:rFonts w:ascii="宋体"/>
                <w:sz w:val="21"/>
              </w:rPr>
              <w:t>GmbH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56</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Neusoft Mobile Solutions</w:t>
            </w:r>
            <w:r>
              <w:rPr>
                <w:rFonts w:ascii="宋体"/>
                <w:spacing w:val="-7"/>
                <w:sz w:val="21"/>
              </w:rPr>
              <w:t> </w:t>
            </w:r>
            <w:r>
              <w:rPr>
                <w:rFonts w:ascii="宋体"/>
                <w:sz w:val="21"/>
              </w:rPr>
              <w:t>Oy </w:t>
            </w:r>
          </w:p>
        </w:tc>
      </w:tr>
      <w:tr>
        <w:trPr>
          <w:trHeight w:val="307"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57</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Neusoft EDC</w:t>
            </w:r>
            <w:r>
              <w:rPr>
                <w:rFonts w:ascii="宋体"/>
                <w:spacing w:val="-5"/>
                <w:sz w:val="21"/>
              </w:rPr>
              <w:t> </w:t>
            </w:r>
            <w:r>
              <w:rPr>
                <w:rFonts w:ascii="宋体"/>
                <w:sz w:val="21"/>
              </w:rPr>
              <w:t>SRL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58</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东软云科技（沈阳）有限公司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59</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东软睿驰汽车技术（沈阳）有限公司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60</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睿驰达新能源汽车科技有限公司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61</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Neusoft</w:t>
            </w:r>
            <w:r>
              <w:rPr>
                <w:rFonts w:ascii="宋体"/>
                <w:spacing w:val="-2"/>
                <w:sz w:val="21"/>
              </w:rPr>
              <w:t> </w:t>
            </w:r>
            <w:r>
              <w:rPr>
                <w:rFonts w:ascii="宋体"/>
                <w:sz w:val="21"/>
              </w:rPr>
              <w:t>GmbH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62</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广州东软科技企业孵化器有限公司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63</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沈阳东软杏霖智慧医疗企业管理有限公司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0"/>
              <w:jc w:val="right"/>
              <w:rPr>
                <w:rFonts w:ascii="宋体" w:hAnsi="宋体" w:cs="宋体" w:eastAsia="宋体" w:hint="default"/>
                <w:sz w:val="21"/>
                <w:szCs w:val="21"/>
              </w:rPr>
            </w:pPr>
            <w:r>
              <w:rPr>
                <w:rFonts w:ascii="宋体"/>
                <w:spacing w:val="-1"/>
                <w:sz w:val="21"/>
              </w:rPr>
              <w:t>64</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睿驰达新能源汽车科技（北京）有限公司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65</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东软集团（澳门）有限公司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66</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睿驰新能源动力系统（武汉）有限公司</w:t>
            </w:r>
            <w:r>
              <w:rPr>
                <w:rFonts w:ascii="宋体" w:hAnsi="宋体" w:cs="宋体" w:eastAsia="宋体" w:hint="default"/>
                <w:sz w:val="21"/>
                <w:szCs w:val="21"/>
              </w:rPr>
              <w:t> </w:t>
            </w:r>
          </w:p>
        </w:tc>
      </w:tr>
      <w:tr>
        <w:trPr>
          <w:trHeight w:val="305" w:hRule="exact"/>
        </w:trPr>
        <w:tc>
          <w:tcPr>
            <w:tcW w:w="444"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67</w:t>
            </w:r>
            <w:r>
              <w:rPr>
                <w:rFonts w:ascii="宋体"/>
                <w:sz w:val="21"/>
              </w:rPr>
              <w:t> </w:t>
            </w:r>
          </w:p>
        </w:tc>
        <w:tc>
          <w:tcPr>
            <w:tcW w:w="860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睿驰达新能源汽车运营服务邯郸有限公司</w:t>
            </w:r>
            <w:r>
              <w:rPr>
                <w:rFonts w:ascii="宋体" w:hAnsi="宋体" w:cs="宋体" w:eastAsia="宋体" w:hint="default"/>
                <w:sz w:val="21"/>
                <w:szCs w:val="21"/>
              </w:rPr>
              <w:t> </w:t>
            </w:r>
          </w:p>
        </w:tc>
      </w:tr>
      <w:tr>
        <w:trPr>
          <w:trHeight w:val="300" w:hRule="exact"/>
        </w:trPr>
        <w:tc>
          <w:tcPr>
            <w:tcW w:w="444" w:type="dxa"/>
            <w:tcBorders>
              <w:top w:val="single" w:sz="8" w:space="0" w:color="000000"/>
              <w:left w:val="single" w:sz="8" w:space="0" w:color="000000"/>
              <w:bottom w:val="single" w:sz="4" w:space="0" w:color="000000"/>
              <w:right w:val="single" w:sz="8"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68</w:t>
            </w:r>
            <w:r>
              <w:rPr>
                <w:rFonts w:ascii="宋体"/>
                <w:sz w:val="21"/>
              </w:rPr>
              <w:t> </w:t>
            </w:r>
          </w:p>
        </w:tc>
        <w:tc>
          <w:tcPr>
            <w:tcW w:w="8606" w:type="dxa"/>
            <w:tcBorders>
              <w:top w:val="single" w:sz="8" w:space="0" w:color="000000"/>
              <w:left w:val="single" w:sz="8" w:space="0" w:color="000000"/>
              <w:bottom w:val="single" w:sz="4"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生活空间（沈阳）数据技术服务有限公司</w:t>
            </w:r>
            <w:r>
              <w:rPr>
                <w:rFonts w:ascii="宋体" w:hAnsi="宋体" w:cs="宋体" w:eastAsia="宋体" w:hint="default"/>
                <w:sz w:val="21"/>
                <w:szCs w:val="21"/>
              </w:rPr>
              <w:t> </w:t>
            </w:r>
          </w:p>
        </w:tc>
      </w:tr>
      <w:tr>
        <w:trPr>
          <w:trHeight w:val="295" w:hRule="exact"/>
        </w:trPr>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69</w:t>
            </w:r>
            <w:r>
              <w:rPr>
                <w:rFonts w:ascii="宋体"/>
                <w:sz w:val="21"/>
              </w:rPr>
              <w:t> </w:t>
            </w:r>
          </w:p>
        </w:tc>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睿驰电装（大连）电动系统有限公司</w:t>
            </w:r>
            <w:r>
              <w:rPr>
                <w:rFonts w:ascii="宋体" w:hAnsi="宋体" w:cs="宋体" w:eastAsia="宋体" w:hint="default"/>
                <w:sz w:val="21"/>
                <w:szCs w:val="21"/>
              </w:rPr>
              <w:t> </w:t>
            </w:r>
          </w:p>
        </w:tc>
      </w:tr>
      <w:tr>
        <w:trPr>
          <w:trHeight w:val="295" w:hRule="exact"/>
        </w:trPr>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70</w:t>
            </w:r>
            <w:r>
              <w:rPr>
                <w:rFonts w:ascii="宋体"/>
                <w:sz w:val="21"/>
              </w:rPr>
              <w:t> </w:t>
            </w:r>
          </w:p>
        </w:tc>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睿驰达新能源汽车科技（沈阳）有限公司</w:t>
            </w:r>
            <w:r>
              <w:rPr>
                <w:rFonts w:ascii="宋体" w:hAnsi="宋体" w:cs="宋体" w:eastAsia="宋体" w:hint="default"/>
                <w:sz w:val="21"/>
                <w:szCs w:val="21"/>
              </w:rPr>
              <w:t> </w:t>
            </w:r>
          </w:p>
        </w:tc>
      </w:tr>
      <w:tr>
        <w:trPr>
          <w:trHeight w:val="295" w:hRule="exact"/>
        </w:trPr>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71</w:t>
            </w:r>
            <w:r>
              <w:rPr>
                <w:rFonts w:ascii="宋体"/>
                <w:sz w:val="21"/>
              </w:rPr>
              <w:t> </w:t>
            </w:r>
          </w:p>
        </w:tc>
        <w:tc>
          <w:tcPr>
            <w:tcW w:w="8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汉枫智慧医疗协同创新智能研究院（辽宁）有限公司</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41"/>
          <w:pgSz w:w="11910" w:h="16840"/>
          <w:pgMar w:footer="1596" w:header="891" w:top="1260" w:bottom="1780" w:left="1580" w:right="1040"/>
          <w:pgNumType w:start="92"/>
        </w:sectPr>
      </w:pPr>
    </w:p>
    <w:p>
      <w:pPr>
        <w:spacing w:line="240" w:lineRule="auto" w:before="6"/>
        <w:rPr>
          <w:rFonts w:ascii="宋体" w:hAnsi="宋体" w:cs="宋体" w:eastAsia="宋体" w:hint="default"/>
          <w:sz w:val="13"/>
          <w:szCs w:val="13"/>
        </w:rPr>
      </w:pPr>
    </w:p>
    <w:p>
      <w:pPr>
        <w:pStyle w:val="Heading3"/>
        <w:tabs>
          <w:tab w:pos="542" w:val="left" w:leader="none"/>
        </w:tabs>
        <w:spacing w:line="292" w:lineRule="auto" w:before="36"/>
        <w:ind w:left="118" w:right="6517"/>
        <w:jc w:val="left"/>
        <w:rPr>
          <w:rFonts w:ascii="宋体" w:hAnsi="宋体" w:cs="宋体" w:eastAsia="宋体" w:hint="default"/>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2"/>
        <w:ind w:left="118" w:right="108" w:firstLine="419"/>
        <w:jc w:val="both"/>
        <w:rPr>
          <w:rFonts w:ascii="宋体" w:hAnsi="宋体" w:cs="宋体" w:eastAsia="宋体" w:hint="default"/>
        </w:rPr>
      </w:pPr>
      <w:r>
        <w:rPr>
          <w:spacing w:val="-7"/>
        </w:rPr>
        <w:t>本公司财务报表以持续经营为编制基础。根据实际发生的交易和事项，按照财政部颁布的《企</w:t>
      </w:r>
      <w:r>
        <w:rPr>
          <w:w w:val="100"/>
        </w:rPr>
        <w:t> </w:t>
      </w:r>
      <w:r>
        <w:rPr>
          <w:spacing w:val="-2"/>
        </w:rPr>
        <w:t>业会计准则—基本准则》和各项具体会计准则、企业会计准则应用指南、企业会计准则解释及其</w:t>
      </w:r>
      <w:r>
        <w:rPr>
          <w:spacing w:val="-25"/>
        </w:rPr>
        <w:t> </w:t>
      </w:r>
      <w:r>
        <w:rPr>
          <w:spacing w:val="-25"/>
        </w:rPr>
      </w:r>
      <w:r>
        <w:rPr>
          <w:spacing w:val="-2"/>
        </w:rPr>
        <w:t>他相关规定（以下合称“企业会计准则”），以及中国证券监督管理委员会《公开发行证券的公</w:t>
      </w:r>
      <w:r>
        <w:rPr>
          <w:spacing w:val="-25"/>
        </w:rPr>
        <w:t> </w:t>
      </w:r>
      <w:r>
        <w:rPr>
          <w:spacing w:val="-25"/>
        </w:rPr>
      </w:r>
      <w:r>
        <w:rPr/>
        <w:t>司信息披露编报规则第</w:t>
      </w:r>
      <w:r>
        <w:rPr>
          <w:spacing w:val="-57"/>
        </w:rPr>
        <w:t> </w:t>
      </w:r>
      <w:r>
        <w:rPr>
          <w:rFonts w:ascii="宋体" w:hAnsi="宋体" w:cs="宋体" w:eastAsia="宋体" w:hint="default"/>
        </w:rPr>
        <w:t>15</w:t>
      </w:r>
      <w:r>
        <w:rPr>
          <w:rFonts w:ascii="宋体" w:hAnsi="宋体" w:cs="宋体" w:eastAsia="宋体" w:hint="default"/>
          <w:spacing w:val="-59"/>
        </w:rPr>
        <w:t> </w:t>
      </w:r>
      <w:r>
        <w:rPr/>
        <w:t>号—财务报告的一般规定》的披露规定编制财务报表。</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Heading3"/>
        <w:tabs>
          <w:tab w:pos="542" w:val="left" w:leader="none"/>
        </w:tabs>
        <w:spacing w:line="240" w:lineRule="auto" w:before="58"/>
        <w:ind w:left="118" w:right="0"/>
        <w:jc w:val="left"/>
        <w:rPr>
          <w:rFonts w:ascii="宋体" w:hAnsi="宋体" w:cs="宋体" w:eastAsia="宋体" w:hint="default"/>
          <w:b w:val="0"/>
          <w:bCs w:val="0"/>
        </w:rPr>
      </w:pPr>
      <w:r>
        <w:rPr>
          <w:rFonts w:ascii="宋体" w:hAnsi="宋体" w:cs="宋体" w:eastAsia="宋体" w:hint="default"/>
          <w:w w:val="95"/>
        </w:rPr>
        <w:t>2.</w:t>
        <w:tab/>
      </w:r>
      <w:r>
        <w:rPr/>
        <w:t>持续经营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t>公司自本报告期末起</w:t>
      </w:r>
      <w:r>
        <w:rPr>
          <w:spacing w:val="-55"/>
        </w:rPr>
        <w:t> </w:t>
      </w:r>
      <w:r>
        <w:rPr>
          <w:rFonts w:ascii="宋体" w:hAnsi="宋体" w:cs="宋体" w:eastAsia="宋体" w:hint="default"/>
        </w:rPr>
        <w:t>12</w:t>
      </w:r>
      <w:r>
        <w:rPr>
          <w:rFonts w:ascii="宋体" w:hAnsi="宋体" w:cs="宋体" w:eastAsia="宋体" w:hint="default"/>
          <w:spacing w:val="-58"/>
        </w:rPr>
        <w:t> </w:t>
      </w:r>
      <w:r>
        <w:rPr/>
        <w:t>个月具备持续经营能力，无影响持续经营能力的重大事项。</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spacing w:line="290" w:lineRule="auto" w:before="58"/>
        <w:ind w:left="118" w:right="343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8" w:lineRule="exact"/>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18" w:right="0" w:firstLine="419"/>
        <w:jc w:val="left"/>
        <w:rPr>
          <w:rFonts w:ascii="宋体" w:hAnsi="宋体" w:cs="宋体" w:eastAsia="宋体" w:hint="default"/>
        </w:rPr>
      </w:pPr>
      <w:r>
        <w:rPr>
          <w:spacing w:val="-2"/>
        </w:rPr>
        <w:t>本公司根据实际生产经营特点针对金融工具、应收款项坏账准备计提等交易或事项制定了具</w:t>
      </w:r>
      <w:r>
        <w:rPr>
          <w:w w:val="100"/>
        </w:rPr>
        <w:t> </w:t>
      </w:r>
      <w:r>
        <w:rPr/>
        <w:t>体会计政策和会计估计。详见本附注“五、</w:t>
      </w:r>
      <w:r>
        <w:rPr>
          <w:rFonts w:ascii="宋体" w:hAnsi="宋体" w:cs="宋体" w:eastAsia="宋体" w:hint="default"/>
        </w:rPr>
        <w:t>10.</w:t>
      </w:r>
      <w:r>
        <w:rPr/>
        <w:t>金融工具”、“五、</w:t>
      </w:r>
      <w:r>
        <w:rPr>
          <w:rFonts w:ascii="宋体" w:hAnsi="宋体" w:cs="宋体" w:eastAsia="宋体" w:hint="default"/>
        </w:rPr>
        <w:t>12.</w:t>
      </w:r>
      <w:r>
        <w:rPr/>
        <w:t>应收账款”、“五、</w:t>
      </w:r>
      <w:r>
        <w:rPr>
          <w:rFonts w:ascii="宋体" w:hAnsi="宋体" w:cs="宋体" w:eastAsia="宋体" w:hint="default"/>
        </w:rPr>
        <w:t>14.</w:t>
      </w:r>
      <w:r>
        <w:rPr>
          <w:rFonts w:ascii="宋体" w:hAnsi="宋体" w:cs="宋体" w:eastAsia="宋体" w:hint="default"/>
          <w:w w:val="100"/>
        </w:rPr>
        <w:t> </w:t>
      </w:r>
      <w:r>
        <w:rPr/>
        <w:t>其他应收款”。</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tabs>
          <w:tab w:pos="542" w:val="left" w:leader="none"/>
        </w:tabs>
        <w:spacing w:line="290" w:lineRule="auto" w:before="56"/>
        <w:ind w:left="538" w:right="117"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8" w:lineRule="exact"/>
        <w:ind w:left="118"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tabs>
          <w:tab w:pos="542" w:val="left" w:leader="none"/>
        </w:tabs>
        <w:spacing w:line="240" w:lineRule="auto" w:before="58"/>
        <w:ind w:left="118" w:right="0"/>
        <w:jc w:val="left"/>
        <w:rPr>
          <w:rFonts w:ascii="宋体" w:hAnsi="宋体" w:cs="宋体" w:eastAsia="宋体" w:hint="default"/>
          <w:b w:val="0"/>
          <w:bCs w:val="0"/>
        </w:rPr>
      </w:pPr>
      <w:r>
        <w:rPr>
          <w:rFonts w:ascii="宋体" w:hAnsi="宋体" w:cs="宋体" w:eastAsia="宋体" w:hint="default"/>
          <w:w w:val="95"/>
        </w:rPr>
        <w:t>2.</w:t>
        <w:tab/>
      </w:r>
      <w:r>
        <w:rPr/>
        <w:t>会计期间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3"/>
        <w:tabs>
          <w:tab w:pos="542" w:val="left" w:leader="none"/>
        </w:tabs>
        <w:spacing w:line="240" w:lineRule="auto" w:before="56"/>
        <w:ind w:left="118" w:right="0"/>
        <w:jc w:val="left"/>
        <w:rPr>
          <w:rFonts w:ascii="宋体" w:hAnsi="宋体" w:cs="宋体" w:eastAsia="宋体" w:hint="default"/>
          <w:b w:val="0"/>
          <w:bCs w:val="0"/>
        </w:rPr>
      </w:pPr>
      <w:r>
        <w:rPr>
          <w:rFonts w:ascii="宋体" w:hAnsi="宋体" w:cs="宋体" w:eastAsia="宋体" w:hint="default"/>
          <w:w w:val="95"/>
        </w:rPr>
        <w:t>3.</w:t>
        <w:tab/>
      </w:r>
      <w:r>
        <w:rPr/>
        <w:t>营业周期</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571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本公司营业周期为</w:t>
      </w:r>
      <w:r>
        <w:rPr>
          <w:spacing w:val="-54"/>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tabs>
          <w:tab w:pos="542" w:val="left" w:leader="none"/>
        </w:tabs>
        <w:spacing w:line="290" w:lineRule="auto" w:before="56"/>
        <w:ind w:left="538" w:right="5477"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23" w:lineRule="exact"/>
        <w:ind w:left="538" w:right="0"/>
        <w:jc w:val="left"/>
        <w:rPr>
          <w:rFonts w:ascii="宋体" w:hAnsi="宋体" w:cs="宋体" w:eastAsia="宋体" w:hint="default"/>
        </w:rPr>
      </w:pPr>
      <w:r>
        <w:rPr/>
        <w:t>境外公司按所在国家或地区的货币为记账本位币，编制财务报表时折算为人民币。</w:t>
      </w:r>
      <w:r>
        <w:rPr>
          <w:rFonts w:ascii="宋体" w:hAnsi="宋体" w:cs="宋体" w:eastAsia="宋体" w:hint="default"/>
        </w:rPr>
        <w:t> </w:t>
      </w:r>
    </w:p>
    <w:p>
      <w:pPr>
        <w:pStyle w:val="Heading2"/>
        <w:spacing w:line="310" w:lineRule="exact"/>
        <w:ind w:left="598" w:right="0"/>
        <w:jc w:val="left"/>
      </w:pPr>
      <w:r>
        <w:rPr/>
        <w:t> </w:t>
      </w:r>
    </w:p>
    <w:p>
      <w:pPr>
        <w:pStyle w:val="BodyText"/>
        <w:spacing w:line="240" w:lineRule="auto" w:before="1"/>
        <w:ind w:left="538" w:right="0"/>
        <w:jc w:val="left"/>
        <w:rPr>
          <w:rFonts w:ascii="宋体" w:hAnsi="宋体" w:cs="宋体" w:eastAsia="宋体" w:hint="default"/>
        </w:rPr>
      </w:pPr>
      <w:r>
        <w:rPr>
          <w:rFonts w:ascii="宋体"/>
          <w:w w:val="100"/>
        </w:rPr>
        <w:t> </w:t>
      </w:r>
    </w:p>
    <w:p>
      <w:pPr>
        <w:pStyle w:val="Heading3"/>
        <w:tabs>
          <w:tab w:pos="542" w:val="left" w:leader="none"/>
        </w:tabs>
        <w:spacing w:line="240" w:lineRule="auto" w:before="58"/>
        <w:ind w:left="118" w:right="0"/>
        <w:jc w:val="left"/>
        <w:rPr>
          <w:rFonts w:ascii="宋体" w:hAnsi="宋体" w:cs="宋体" w:eastAsia="宋体" w:hint="default"/>
          <w:b w:val="0"/>
          <w:bCs w:val="0"/>
        </w:rPr>
      </w:pPr>
      <w:r>
        <w:rPr>
          <w:rFonts w:ascii="宋体" w:hAnsi="宋体" w:cs="宋体" w:eastAsia="宋体" w:hint="default"/>
          <w:w w:val="95"/>
        </w:rPr>
        <w:t>5.</w:t>
        <w:tab/>
      </w:r>
      <w:r>
        <w:rPr/>
        <w:t>同一控制下和非同一控制下企业合并的会计处理方法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同一控制下企业合并：本公司在企业合并中取得的资产和负债，按照合并日在被合并方资产、</w:t>
      </w:r>
    </w:p>
    <w:p>
      <w:pPr>
        <w:pStyle w:val="BodyText"/>
        <w:spacing w:line="237" w:lineRule="auto"/>
        <w:ind w:left="118" w:right="108"/>
        <w:jc w:val="both"/>
        <w:rPr>
          <w:rFonts w:ascii="宋体" w:hAnsi="宋体" w:cs="宋体" w:eastAsia="宋体" w:hint="default"/>
        </w:rPr>
      </w:pPr>
      <w:r>
        <w:rPr>
          <w:spacing w:val="-1"/>
        </w:rPr>
        <w:t>负债（包括最终控制方收购被合并方而形成的商誉）在最终控制方合并财务报表中的账面价值计</w:t>
      </w:r>
      <w:r>
        <w:rPr>
          <w:spacing w:val="-55"/>
        </w:rPr>
        <w:t> </w:t>
      </w:r>
      <w:r>
        <w:rPr>
          <w:spacing w:val="-55"/>
        </w:rPr>
      </w:r>
      <w:r>
        <w:rPr>
          <w:spacing w:val="-6"/>
        </w:rPr>
        <w:t>量。在合并中取得的净资产账面价值与支付的合并对价账面价值（或发行股份面值总额）的差额，</w:t>
      </w:r>
      <w:r>
        <w:rPr>
          <w:spacing w:val="-54"/>
        </w:rPr>
        <w:t> </w:t>
      </w:r>
      <w:r>
        <w:rPr>
          <w:spacing w:val="-54"/>
        </w:rPr>
      </w:r>
      <w:r>
        <w:rPr/>
        <w:t>调整资本公积中的股本溢价，资本公积中的股本溢价不足冲减的，调整留存收益。</w:t>
      </w:r>
      <w:r>
        <w:rPr>
          <w:rFonts w:ascii="宋体" w:hAnsi="宋体" w:cs="宋体" w:eastAsia="宋体" w:hint="default"/>
        </w:rPr>
        <w:t> </w:t>
      </w:r>
    </w:p>
    <w:p>
      <w:pPr>
        <w:pStyle w:val="BodyText"/>
        <w:spacing w:line="237" w:lineRule="auto" w:before="1"/>
        <w:ind w:left="118" w:right="108" w:firstLine="419"/>
        <w:jc w:val="both"/>
        <w:rPr>
          <w:rFonts w:ascii="宋体" w:hAnsi="宋体" w:cs="宋体" w:eastAsia="宋体" w:hint="default"/>
        </w:rPr>
      </w:pPr>
      <w:r>
        <w:rPr>
          <w:spacing w:val="-2"/>
        </w:rPr>
        <w:t>非同一控制下企业合并：本公司在购买日对作为企业合并对价付出的资产、发生或承担的负</w:t>
      </w:r>
      <w:r>
        <w:rPr>
          <w:w w:val="100"/>
        </w:rPr>
        <w:t> </w:t>
      </w:r>
      <w:r>
        <w:rPr>
          <w:spacing w:val="-1"/>
        </w:rPr>
        <w:t>债按照公允价值计量，公允价值与其账面价值的差额，计入当期损益。本公司对合并成本大于合</w:t>
      </w:r>
      <w:r>
        <w:rPr>
          <w:spacing w:val="-55"/>
        </w:rPr>
        <w:t> </w:t>
      </w:r>
      <w:r>
        <w:rPr>
          <w:spacing w:val="-55"/>
        </w:rPr>
      </w:r>
      <w:r>
        <w:rPr>
          <w:spacing w:val="-1"/>
        </w:rPr>
        <w:t>并中取得的被购买方可辨认净资产公允价值份额的差额，确认为商誉；合并成本小于合并中取得</w:t>
      </w:r>
      <w:r>
        <w:rPr>
          <w:spacing w:val="-55"/>
        </w:rPr>
        <w:t> </w:t>
      </w:r>
      <w:r>
        <w:rPr>
          <w:spacing w:val="-55"/>
        </w:rPr>
      </w:r>
      <w:r>
        <w:rPr/>
        <w:t>的被购买方可辨认净资产公允价值份额的差额，经复核后，计入当期损益。</w:t>
      </w:r>
      <w:r>
        <w:rPr>
          <w:rFonts w:ascii="宋体" w:hAnsi="宋体" w:cs="宋体" w:eastAsia="宋体" w:hint="default"/>
        </w:rPr>
        <w:t> </w:t>
      </w:r>
    </w:p>
    <w:p>
      <w:pPr>
        <w:pStyle w:val="BodyText"/>
        <w:spacing w:line="272" w:lineRule="exact" w:before="26"/>
        <w:ind w:left="118" w:right="110" w:firstLine="419"/>
        <w:jc w:val="both"/>
        <w:rPr>
          <w:rFonts w:ascii="宋体" w:hAnsi="宋体" w:cs="宋体" w:eastAsia="宋体" w:hint="default"/>
        </w:rPr>
      </w:pPr>
      <w:r>
        <w:rPr>
          <w:spacing w:val="-2"/>
        </w:rPr>
        <w:t>为企业合并发生的审计、法律服务、评估咨询等中介费用以及其他直接相关费用，于发生时</w:t>
      </w:r>
      <w:r>
        <w:rPr>
          <w:w w:val="100"/>
        </w:rPr>
        <w:t> </w:t>
      </w:r>
      <w:r>
        <w:rPr/>
        <w:t>计入当期损益；为企业合并而发行权益性证券的交易费用，冲减权益。</w:t>
      </w:r>
      <w:r>
        <w:rPr>
          <w:rFonts w:ascii="宋体" w:hAnsi="宋体" w:cs="宋体" w:eastAsia="宋体" w:hint="default"/>
        </w:rPr>
        <w:t> </w:t>
      </w:r>
    </w:p>
    <w:p>
      <w:pPr>
        <w:spacing w:after="0" w:line="272" w:lineRule="exact"/>
        <w:jc w:val="both"/>
        <w:rPr>
          <w:rFonts w:ascii="宋体" w:hAnsi="宋体" w:cs="宋体" w:eastAsia="宋体" w:hint="default"/>
        </w:rPr>
        <w:sectPr>
          <w:pgSz w:w="11910" w:h="16840"/>
          <w:pgMar w:header="891" w:footer="1596" w:top="1260" w:bottom="1780" w:left="1680" w:right="1160"/>
        </w:sectPr>
      </w:pPr>
    </w:p>
    <w:p>
      <w:pPr>
        <w:spacing w:line="240" w:lineRule="auto" w:before="6"/>
        <w:rPr>
          <w:rFonts w:ascii="宋体" w:hAnsi="宋体" w:cs="宋体" w:eastAsia="宋体" w:hint="default"/>
          <w:sz w:val="13"/>
          <w:szCs w:val="13"/>
        </w:rPr>
      </w:pPr>
    </w:p>
    <w:p>
      <w:pPr>
        <w:pStyle w:val="Heading3"/>
        <w:tabs>
          <w:tab w:pos="542" w:val="left" w:leader="none"/>
        </w:tabs>
        <w:spacing w:line="240" w:lineRule="auto" w:before="36"/>
        <w:ind w:left="118" w:right="202"/>
        <w:jc w:val="left"/>
        <w:rPr>
          <w:rFonts w:ascii="宋体" w:hAnsi="宋体" w:cs="宋体" w:eastAsia="宋体" w:hint="default"/>
          <w:b w:val="0"/>
          <w:bCs w:val="0"/>
        </w:rPr>
      </w:pPr>
      <w:r>
        <w:rPr>
          <w:rFonts w:ascii="宋体" w:hAnsi="宋体" w:cs="宋体" w:eastAsia="宋体" w:hint="default"/>
          <w:w w:val="95"/>
        </w:rPr>
        <w:t>6.</w:t>
        <w:tab/>
      </w:r>
      <w:r>
        <w:rPr/>
        <w:t>合并财务报表的编制方法</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11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合并范围</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118" w:right="310" w:firstLine="419"/>
        <w:jc w:val="both"/>
        <w:rPr>
          <w:rFonts w:ascii="宋体" w:hAnsi="宋体" w:cs="宋体" w:eastAsia="宋体" w:hint="default"/>
        </w:rPr>
      </w:pPr>
      <w:r>
        <w:rPr>
          <w:spacing w:val="-2"/>
        </w:rPr>
        <w:t>本公司合并财务报表的合并范围以控制为基础确定，所有子公司（包括本公司所控制的被投</w:t>
      </w:r>
      <w:r>
        <w:rPr>
          <w:w w:val="100"/>
        </w:rPr>
        <w:t> </w:t>
      </w:r>
      <w:r>
        <w:rPr/>
        <w:t>资方可分割的部分）均纳入合并财务报表。</w:t>
      </w:r>
      <w:r>
        <w:rPr>
          <w:rFonts w:ascii="宋体" w:hAnsi="宋体" w:cs="宋体" w:eastAsia="宋体" w:hint="default"/>
        </w:rPr>
        <w:t> </w:t>
      </w:r>
    </w:p>
    <w:p>
      <w:pPr>
        <w:pStyle w:val="BodyText"/>
        <w:spacing w:line="249" w:lineRule="exact"/>
        <w:ind w:left="538" w:right="0"/>
        <w:jc w:val="left"/>
        <w:rPr>
          <w:rFonts w:ascii="宋体" w:hAnsi="宋体" w:cs="宋体" w:eastAsia="宋体" w:hint="default"/>
        </w:rPr>
      </w:pPr>
      <w:r>
        <w:rPr>
          <w:rFonts w:ascii="宋体"/>
          <w:w w:val="100"/>
        </w:rPr>
        <w:t> </w:t>
      </w:r>
    </w:p>
    <w:p>
      <w:pPr>
        <w:pStyle w:val="Heading3"/>
        <w:spacing w:line="240" w:lineRule="auto" w:before="56"/>
        <w:ind w:left="118" w:right="20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合并程序</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61"/>
        <w:ind w:left="118" w:right="308" w:firstLine="419"/>
        <w:jc w:val="both"/>
        <w:rPr>
          <w:rFonts w:ascii="宋体" w:hAnsi="宋体" w:cs="宋体" w:eastAsia="宋体" w:hint="default"/>
        </w:rPr>
      </w:pPr>
      <w:r>
        <w:rPr>
          <w:spacing w:val="-2"/>
        </w:rPr>
        <w:t>本公司以自身和各子公司的财务报表为基础，根据其他有关资料，编制合并财务报表。本公</w:t>
      </w:r>
      <w:r>
        <w:rPr>
          <w:w w:val="100"/>
        </w:rPr>
        <w:t> </w:t>
      </w:r>
      <w:r>
        <w:rPr>
          <w:spacing w:val="-1"/>
        </w:rPr>
        <w:t>司编制合并财务报表，将整个企业集团视为一个会计主体，依据相关企业会计准则的确认、计量</w:t>
      </w:r>
      <w:r>
        <w:rPr>
          <w:spacing w:val="-55"/>
        </w:rPr>
        <w:t> </w:t>
      </w:r>
      <w:r>
        <w:rPr>
          <w:spacing w:val="-55"/>
        </w:rPr>
      </w:r>
      <w:r>
        <w:rPr/>
        <w:t>和列报要求，按照统一的会计政策，反映本企业集团整体财务状况、经营成果和现金流量。</w:t>
      </w:r>
      <w:r>
        <w:rPr>
          <w:rFonts w:ascii="宋体" w:hAnsi="宋体" w:cs="宋体" w:eastAsia="宋体" w:hint="default"/>
        </w:rPr>
        <w:t> </w:t>
      </w:r>
    </w:p>
    <w:p>
      <w:pPr>
        <w:pStyle w:val="BodyText"/>
        <w:spacing w:line="237" w:lineRule="auto"/>
        <w:ind w:left="118" w:right="308" w:firstLine="419"/>
        <w:jc w:val="both"/>
        <w:rPr>
          <w:rFonts w:ascii="宋体" w:hAnsi="宋体" w:cs="宋体" w:eastAsia="宋体" w:hint="default"/>
        </w:rPr>
      </w:pPr>
      <w:r>
        <w:rPr>
          <w:spacing w:val="-2"/>
        </w:rPr>
        <w:t>所有纳入合并财务报表合并范围的子公司所采用的会计政策、会计期间与本公司一致，如子</w:t>
      </w:r>
      <w:r>
        <w:rPr>
          <w:w w:val="100"/>
        </w:rPr>
        <w:t> </w:t>
      </w:r>
      <w:r>
        <w:rPr>
          <w:spacing w:val="-1"/>
        </w:rPr>
        <w:t>公司采用的会计政策、会计期间与本公司不一致的，在编制合并财务报表时，按本公司的会计政</w:t>
      </w:r>
      <w:r>
        <w:rPr>
          <w:spacing w:val="-55"/>
        </w:rPr>
        <w:t> </w:t>
      </w:r>
      <w:r>
        <w:rPr>
          <w:spacing w:val="-55"/>
        </w:rPr>
      </w:r>
      <w:r>
        <w:rPr>
          <w:spacing w:val="-1"/>
        </w:rPr>
        <w:t>策、会计期间进行必要的调整。对于非同一控制下企业合并取得的子公司，以购买日可辨认净资</w:t>
      </w:r>
      <w:r>
        <w:rPr>
          <w:spacing w:val="-55"/>
        </w:rPr>
        <w:t> </w:t>
      </w:r>
      <w:r>
        <w:rPr>
          <w:spacing w:val="-55"/>
        </w:rPr>
      </w:r>
      <w:r>
        <w:rPr>
          <w:spacing w:val="-1"/>
        </w:rPr>
        <w:t>产公允价值为基础对其财务报表进行调整。对于同一控制下企业合并取得的子公司，以其资产、</w:t>
      </w:r>
      <w:r>
        <w:rPr>
          <w:spacing w:val="-55"/>
        </w:rPr>
        <w:t> </w:t>
      </w:r>
      <w:r>
        <w:rPr>
          <w:spacing w:val="-55"/>
        </w:rPr>
      </w:r>
      <w:r>
        <w:rPr>
          <w:spacing w:val="-1"/>
        </w:rPr>
        <w:t>负债（包括最终控制方收购该子公司而形成的商誉）在最终控制方财务报表中的账面价值为基础</w:t>
      </w:r>
      <w:r>
        <w:rPr>
          <w:spacing w:val="-55"/>
        </w:rPr>
        <w:t> </w:t>
      </w:r>
      <w:r>
        <w:rPr>
          <w:spacing w:val="-55"/>
        </w:rPr>
      </w:r>
      <w:r>
        <w:rPr/>
        <w:t>对其财务报表进行调整。</w:t>
      </w:r>
      <w:r>
        <w:rPr>
          <w:rFonts w:ascii="宋体" w:hAnsi="宋体" w:cs="宋体" w:eastAsia="宋体" w:hint="default"/>
        </w:rPr>
        <w:t> </w:t>
      </w:r>
    </w:p>
    <w:p>
      <w:pPr>
        <w:pStyle w:val="BodyText"/>
        <w:spacing w:line="237" w:lineRule="auto"/>
        <w:ind w:left="118" w:right="308" w:firstLine="419"/>
        <w:jc w:val="both"/>
        <w:rPr>
          <w:rFonts w:ascii="宋体" w:hAnsi="宋体" w:cs="宋体" w:eastAsia="宋体" w:hint="default"/>
        </w:rPr>
      </w:pPr>
      <w:r>
        <w:rPr>
          <w:spacing w:val="-2"/>
        </w:rPr>
        <w:t>子公司所有者权益、当期净损益和当期综合收益中属于少数股东的份额分别在合并资产负债</w:t>
      </w:r>
      <w:r>
        <w:rPr>
          <w:w w:val="100"/>
        </w:rPr>
        <w:t> </w:t>
      </w:r>
      <w:r>
        <w:rPr>
          <w:spacing w:val="-1"/>
        </w:rPr>
        <w:t>表中所有者权益项目下、合并利润表中净利润项目下和综合收益总额项目下单独列示。子公司少</w:t>
      </w:r>
      <w:r>
        <w:rPr>
          <w:spacing w:val="-55"/>
        </w:rPr>
        <w:t> </w:t>
      </w:r>
      <w:r>
        <w:rPr>
          <w:spacing w:val="-55"/>
        </w:rPr>
      </w:r>
      <w:r>
        <w:rPr>
          <w:spacing w:val="-1"/>
        </w:rPr>
        <w:t>数股东分担的当期亏损超过了少数股东在该子公司期初所有者权益中所享有份额而形成的余额，</w:t>
      </w:r>
      <w:r>
        <w:rPr>
          <w:spacing w:val="-55"/>
        </w:rPr>
        <w:t> </w:t>
      </w:r>
      <w:r>
        <w:rPr>
          <w:spacing w:val="-55"/>
        </w:rPr>
      </w:r>
      <w:r>
        <w:rPr/>
        <w:t>冲减少数股东权益。</w:t>
      </w:r>
      <w:r>
        <w:rPr>
          <w:rFonts w:ascii="宋体" w:hAnsi="宋体" w:cs="宋体" w:eastAsia="宋体" w:hint="default"/>
        </w:rPr>
        <w:t> </w:t>
      </w:r>
    </w:p>
    <w:p>
      <w:pPr>
        <w:pStyle w:val="BodyText"/>
        <w:spacing w:line="272" w:lineRule="exact" w:before="26"/>
        <w:ind w:left="538" w:right="202"/>
        <w:jc w:val="left"/>
      </w:pPr>
      <w:r>
        <w:rPr/>
        <w:t>①增加子公司或业务</w:t>
      </w:r>
      <w:r>
        <w:rPr>
          <w:rFonts w:ascii="宋体" w:hAnsi="宋体" w:cs="宋体" w:eastAsia="宋体" w:hint="default"/>
          <w:w w:val="100"/>
        </w:rPr>
        <w:t> </w:t>
      </w:r>
      <w:r>
        <w:rPr>
          <w:spacing w:val="-2"/>
        </w:rPr>
        <w:t>在报告期内，若因同一控制下企业合并增加子公司或业务的，则调整合并资产负债表的期初</w:t>
      </w:r>
    </w:p>
    <w:p>
      <w:pPr>
        <w:pStyle w:val="BodyText"/>
        <w:spacing w:line="272" w:lineRule="exact" w:before="1"/>
        <w:ind w:left="118" w:right="202"/>
        <w:jc w:val="left"/>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p>
    <w:p>
      <w:pPr>
        <w:pStyle w:val="BodyText"/>
        <w:spacing w:line="272" w:lineRule="exact" w:before="1"/>
        <w:ind w:left="538" w:right="202" w:hanging="420"/>
        <w:jc w:val="left"/>
      </w:pPr>
      <w:r>
        <w:rPr/>
        <w:t>调整，视同合并后的报告主体自最终控制方开始控制时点起一直存在。</w:t>
      </w:r>
      <w:r>
        <w:rPr>
          <w:rFonts w:ascii="宋体" w:hAnsi="宋体" w:cs="宋体" w:eastAsia="宋体" w:hint="default"/>
          <w:w w:val="100"/>
        </w:rPr>
        <w:t> </w:t>
      </w:r>
      <w:r>
        <w:rPr>
          <w:spacing w:val="-2"/>
        </w:rPr>
        <w:t>因追加投资等原因能够对同一控制下的被投资方实施控制的，视同参与合并的各方在最终控</w:t>
      </w:r>
    </w:p>
    <w:p>
      <w:pPr>
        <w:pStyle w:val="BodyText"/>
        <w:spacing w:line="272" w:lineRule="exact" w:before="1"/>
        <w:ind w:left="118" w:right="99"/>
        <w:jc w:val="left"/>
      </w:pP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p>
    <w:p>
      <w:pPr>
        <w:pStyle w:val="BodyText"/>
        <w:spacing w:line="272" w:lineRule="exact" w:before="1"/>
        <w:ind w:left="538" w:right="202" w:hanging="420"/>
        <w:jc w:val="left"/>
      </w:pPr>
      <w:r>
        <w:rPr/>
        <w:t>其他综合收益以及其他净资产变动，分别冲减比较报表期间的期初留存收益或当期损益。</w:t>
      </w:r>
      <w:r>
        <w:rPr>
          <w:rFonts w:ascii="宋体" w:hAnsi="宋体" w:cs="宋体" w:eastAsia="宋体" w:hint="default"/>
          <w:w w:val="100"/>
        </w:rPr>
        <w:t> </w:t>
      </w:r>
      <w:r>
        <w:rPr>
          <w:spacing w:val="-2"/>
        </w:rPr>
        <w:t>在报告期内，若因非同一控制下企业合并增加子公司或业务的，则不调整合并资产负债表期</w:t>
      </w:r>
    </w:p>
    <w:p>
      <w:pPr>
        <w:pStyle w:val="BodyText"/>
        <w:spacing w:line="272" w:lineRule="exact" w:before="1"/>
        <w:ind w:left="118" w:right="202"/>
        <w:jc w:val="left"/>
      </w:pPr>
      <w:r>
        <w:rPr>
          <w:spacing w:val="-2"/>
        </w:rPr>
        <w:t>初数；将该子公司或业务自购买日至报告期末的收入、费用、利润纳入合并利润表；该子公司或</w:t>
      </w:r>
      <w:r>
        <w:rPr>
          <w:spacing w:val="-25"/>
        </w:rPr>
        <w:t> </w:t>
      </w:r>
      <w:r>
        <w:rPr>
          <w:spacing w:val="-25"/>
        </w:rPr>
      </w:r>
      <w:r>
        <w:rPr>
          <w:spacing w:val="-2"/>
        </w:rPr>
        <w:t>业务自购买日至报告期末的现金流量纳入合并现金流量表。因追加投资等原因能够对非同一控制</w:t>
      </w:r>
    </w:p>
    <w:p>
      <w:pPr>
        <w:pStyle w:val="BodyText"/>
        <w:spacing w:line="272" w:lineRule="exact" w:before="1"/>
        <w:ind w:left="118" w:right="202"/>
        <w:jc w:val="left"/>
      </w:pPr>
      <w:r>
        <w:rPr>
          <w:spacing w:val="-2"/>
        </w:rPr>
        <w:t>下的被投资方实施控制的，对于购买日之前持有的被购买方的股权，本公司按照该股权在购买日</w:t>
      </w:r>
      <w:r>
        <w:rPr>
          <w:spacing w:val="-25"/>
        </w:rPr>
        <w:t> </w:t>
      </w:r>
      <w:r>
        <w:rPr>
          <w:spacing w:val="-25"/>
        </w:rPr>
      </w:r>
      <w:r>
        <w:rPr>
          <w:spacing w:val="-2"/>
        </w:rPr>
        <w:t>的公允价值进行重新计量，公允价值与其账面价值的差额计入当期投资收益。购买日之前持有的</w:t>
      </w:r>
    </w:p>
    <w:p>
      <w:pPr>
        <w:pStyle w:val="BodyText"/>
        <w:spacing w:line="272" w:lineRule="exact" w:before="1"/>
        <w:ind w:left="118" w:right="202"/>
        <w:jc w:val="left"/>
      </w:pPr>
      <w:r>
        <w:rPr/>
        <w:t>被购买方的股权涉及权益法核算下的其他综合收益以及除净损益、其他综合收益和利润分配之外</w:t>
      </w:r>
      <w:r>
        <w:rPr>
          <w:w w:val="100"/>
        </w:rPr>
        <w:t> </w:t>
      </w:r>
      <w:r>
        <w:rPr/>
        <w:t>的其他所有者权益变动的，与其相关的其他综合收益、其他所有者权益变动转为购买日所属当期</w:t>
      </w:r>
    </w:p>
    <w:p>
      <w:pPr>
        <w:pStyle w:val="BodyText"/>
        <w:spacing w:line="247" w:lineRule="exact"/>
        <w:ind w:left="118" w:right="202"/>
        <w:jc w:val="left"/>
        <w:rPr>
          <w:rFonts w:ascii="宋体" w:hAnsi="宋体" w:cs="宋体" w:eastAsia="宋体" w:hint="default"/>
        </w:rPr>
      </w:pPr>
      <w:r>
        <w:rPr>
          <w:w w:val="100"/>
        </w:rPr>
        <w:t>投资</w:t>
      </w:r>
      <w:r>
        <w:rPr>
          <w:spacing w:val="-3"/>
          <w:w w:val="100"/>
        </w:rPr>
        <w:t>收益</w:t>
      </w:r>
      <w:r>
        <w:rPr>
          <w:spacing w:val="-92"/>
          <w:w w:val="100"/>
        </w:rPr>
        <w:t>。</w:t>
      </w:r>
      <w:r>
        <w:rPr>
          <w:spacing w:val="-3"/>
          <w:w w:val="100"/>
        </w:rPr>
        <w:t>由</w:t>
      </w:r>
      <w:r>
        <w:rPr>
          <w:w w:val="100"/>
        </w:rPr>
        <w:t>于</w:t>
      </w:r>
      <w:r>
        <w:rPr>
          <w:spacing w:val="-3"/>
          <w:w w:val="100"/>
        </w:rPr>
        <w:t>被</w:t>
      </w:r>
      <w:r>
        <w:rPr>
          <w:w w:val="100"/>
        </w:rPr>
        <w:t>投</w:t>
      </w:r>
      <w:r>
        <w:rPr>
          <w:spacing w:val="-3"/>
          <w:w w:val="100"/>
        </w:rPr>
        <w:t>资</w:t>
      </w:r>
      <w:r>
        <w:rPr>
          <w:w w:val="100"/>
        </w:rPr>
        <w:t>方</w:t>
      </w:r>
      <w:r>
        <w:rPr>
          <w:spacing w:val="-3"/>
          <w:w w:val="100"/>
        </w:rPr>
        <w:t>重</w:t>
      </w:r>
      <w:r>
        <w:rPr>
          <w:w w:val="100"/>
        </w:rPr>
        <w:t>新计</w:t>
      </w:r>
      <w:r>
        <w:rPr>
          <w:spacing w:val="-3"/>
          <w:w w:val="100"/>
        </w:rPr>
        <w:t>算</w:t>
      </w:r>
      <w:r>
        <w:rPr>
          <w:w w:val="100"/>
        </w:rPr>
        <w:t>设</w:t>
      </w:r>
      <w:r>
        <w:rPr>
          <w:spacing w:val="-3"/>
          <w:w w:val="100"/>
        </w:rPr>
        <w:t>定</w:t>
      </w:r>
      <w:r>
        <w:rPr>
          <w:w w:val="100"/>
        </w:rPr>
        <w:t>受</w:t>
      </w:r>
      <w:r>
        <w:rPr>
          <w:spacing w:val="-3"/>
          <w:w w:val="100"/>
        </w:rPr>
        <w:t>益</w:t>
      </w:r>
      <w:r>
        <w:rPr>
          <w:w w:val="100"/>
        </w:rPr>
        <w:t>计</w:t>
      </w:r>
      <w:r>
        <w:rPr>
          <w:spacing w:val="-3"/>
          <w:w w:val="100"/>
        </w:rPr>
        <w:t>划</w:t>
      </w:r>
      <w:r>
        <w:rPr>
          <w:w w:val="100"/>
        </w:rPr>
        <w:t>净</w:t>
      </w:r>
      <w:r>
        <w:rPr>
          <w:spacing w:val="-3"/>
          <w:w w:val="100"/>
        </w:rPr>
        <w:t>负</w:t>
      </w:r>
      <w:r>
        <w:rPr>
          <w:w w:val="100"/>
        </w:rPr>
        <w:t>债或</w:t>
      </w:r>
      <w:r>
        <w:rPr>
          <w:spacing w:val="-3"/>
          <w:w w:val="100"/>
        </w:rPr>
        <w:t>净</w:t>
      </w:r>
      <w:r>
        <w:rPr>
          <w:w w:val="100"/>
        </w:rPr>
        <w:t>资</w:t>
      </w:r>
      <w:r>
        <w:rPr>
          <w:spacing w:val="-3"/>
          <w:w w:val="100"/>
        </w:rPr>
        <w:t>产</w:t>
      </w:r>
      <w:r>
        <w:rPr>
          <w:w w:val="100"/>
        </w:rPr>
        <w:t>变</w:t>
      </w:r>
      <w:r>
        <w:rPr>
          <w:spacing w:val="-3"/>
          <w:w w:val="100"/>
        </w:rPr>
        <w:t>动</w:t>
      </w:r>
      <w:r>
        <w:rPr>
          <w:w w:val="100"/>
        </w:rPr>
        <w:t>而</w:t>
      </w:r>
      <w:r>
        <w:rPr>
          <w:spacing w:val="-3"/>
          <w:w w:val="100"/>
        </w:rPr>
        <w:t>产</w:t>
      </w:r>
      <w:r>
        <w:rPr>
          <w:w w:val="100"/>
        </w:rPr>
        <w:t>生</w:t>
      </w:r>
      <w:r>
        <w:rPr>
          <w:spacing w:val="-3"/>
          <w:w w:val="100"/>
        </w:rPr>
        <w:t>的</w:t>
      </w:r>
      <w:r>
        <w:rPr>
          <w:w w:val="100"/>
        </w:rPr>
        <w:t>其他</w:t>
      </w:r>
      <w:r>
        <w:rPr>
          <w:spacing w:val="-3"/>
          <w:w w:val="100"/>
        </w:rPr>
        <w:t>综</w:t>
      </w:r>
      <w:r>
        <w:rPr>
          <w:w w:val="100"/>
        </w:rPr>
        <w:t>合</w:t>
      </w:r>
      <w:r>
        <w:rPr>
          <w:spacing w:val="-3"/>
          <w:w w:val="100"/>
        </w:rPr>
        <w:t>受益除外</w:t>
      </w:r>
      <w:r>
        <w:rPr>
          <w:spacing w:val="-109"/>
          <w:w w:val="100"/>
        </w:rPr>
        <w:t>。</w:t>
      </w:r>
      <w:r>
        <w:rPr>
          <w:rFonts w:ascii="宋体" w:hAnsi="宋体" w:cs="宋体" w:eastAsia="宋体" w:hint="default"/>
          <w:w w:val="100"/>
        </w:rPr>
        <w:t> </w:t>
      </w:r>
    </w:p>
    <w:p>
      <w:pPr>
        <w:pStyle w:val="BodyText"/>
        <w:spacing w:line="240" w:lineRule="auto"/>
        <w:ind w:left="538" w:right="6181"/>
        <w:jc w:val="left"/>
        <w:rPr>
          <w:rFonts w:ascii="宋体" w:hAnsi="宋体" w:cs="宋体" w:eastAsia="宋体" w:hint="default"/>
        </w:rPr>
      </w:pPr>
      <w:r>
        <w:rPr/>
        <w:t>②处置子公司或业务</w:t>
      </w:r>
      <w:r>
        <w:rPr>
          <w:rFonts w:ascii="宋体" w:hAnsi="宋体" w:cs="宋体" w:eastAsia="宋体" w:hint="default"/>
          <w:w w:val="100"/>
        </w:rPr>
        <w:t> </w:t>
      </w:r>
      <w:r>
        <w:rPr>
          <w:rFonts w:ascii="宋体" w:hAnsi="宋体" w:cs="宋体" w:eastAsia="宋体" w:hint="default"/>
        </w:rPr>
        <w:t>a.</w:t>
      </w:r>
      <w:r>
        <w:rPr/>
        <w:t>一般处理方法</w:t>
      </w:r>
      <w:r>
        <w:rPr>
          <w:rFonts w:ascii="宋体" w:hAnsi="宋体" w:cs="宋体" w:eastAsia="宋体" w:hint="default"/>
        </w:rPr>
        <w:t> </w:t>
      </w:r>
    </w:p>
    <w:p>
      <w:pPr>
        <w:pStyle w:val="BodyText"/>
        <w:spacing w:line="237" w:lineRule="auto"/>
        <w:ind w:left="118" w:right="308" w:firstLine="419"/>
        <w:jc w:val="both"/>
        <w:rPr>
          <w:rFonts w:ascii="宋体" w:hAnsi="宋体" w:cs="宋体" w:eastAsia="宋体" w:hint="default"/>
        </w:rPr>
      </w:pPr>
      <w:r>
        <w:rPr>
          <w:spacing w:val="-2"/>
        </w:rPr>
        <w:t>在报告期内，本公司处置子公司或业务，则该子公司或业务期初至处置日的收入、费用、利</w:t>
      </w:r>
      <w:r>
        <w:rPr>
          <w:w w:val="100"/>
        </w:rPr>
        <w:t> </w:t>
      </w:r>
      <w:r>
        <w:rPr>
          <w:spacing w:val="-2"/>
        </w:rPr>
        <w:t>润纳入合并利润表；该子公司或业务期初至处置日的现金流量纳入合并现金流量表。因处置部分</w:t>
      </w:r>
      <w:r>
        <w:rPr>
          <w:spacing w:val="-25"/>
        </w:rPr>
        <w:t> </w:t>
      </w:r>
      <w:r>
        <w:rPr>
          <w:spacing w:val="-25"/>
        </w:rPr>
      </w:r>
      <w:r>
        <w:rPr>
          <w:spacing w:val="-2"/>
        </w:rPr>
        <w:t>股权投资或其他原因丧失了对被投资方控制权时，对于处置后的剩余股权投资，本公司按照其在</w:t>
      </w:r>
      <w:r>
        <w:rPr>
          <w:spacing w:val="-25"/>
        </w:rPr>
        <w:t> </w:t>
      </w:r>
      <w:r>
        <w:rPr>
          <w:spacing w:val="-25"/>
        </w:rPr>
      </w:r>
      <w:r>
        <w:rPr>
          <w:spacing w:val="-2"/>
        </w:rPr>
        <w:t>丧失控制权日的公允价值进行重新计量。处置股权取得的对价与剩余股权公允价值之和，减去按</w:t>
      </w:r>
      <w:r>
        <w:rPr>
          <w:spacing w:val="-25"/>
        </w:rPr>
        <w:t> </w:t>
      </w:r>
      <w:r>
        <w:rPr>
          <w:spacing w:val="-25"/>
        </w:rPr>
      </w:r>
      <w:r>
        <w:rPr>
          <w:spacing w:val="-2"/>
        </w:rPr>
        <w:t>原持股比例计算应享有原有子公司自购买日或合并日开始持续计算的净资产的份额与商誉之和的</w:t>
      </w:r>
      <w:r>
        <w:rPr>
          <w:spacing w:val="-25"/>
        </w:rPr>
        <w:t> </w:t>
      </w:r>
      <w:r>
        <w:rPr>
          <w:spacing w:val="-25"/>
        </w:rPr>
      </w:r>
      <w:r>
        <w:rPr>
          <w:spacing w:val="-6"/>
          <w:w w:val="100"/>
        </w:rPr>
        <w:t>差额，计入丧失控制权当期的投资收益。与原有子公司股权投资相关的其他综合收益或除净损益、</w:t>
      </w:r>
      <w:r>
        <w:rPr>
          <w:w w:val="100"/>
        </w:rPr>
        <w:t> </w:t>
      </w:r>
      <w:r>
        <w:rPr>
          <w:spacing w:val="-2"/>
        </w:rPr>
        <w:t>其他综合收益及利润分配之外的其他所有者权益变动，在丧失控制权时转为当期投资收益，由于</w:t>
      </w:r>
      <w:r>
        <w:rPr>
          <w:spacing w:val="-25"/>
        </w:rPr>
        <w:t> </w:t>
      </w:r>
      <w:r>
        <w:rPr>
          <w:spacing w:val="-25"/>
        </w:rPr>
      </w:r>
      <w:r>
        <w:rPr/>
        <w:t>被投资方重新计算设定受益计划净负债或净资产变动而产生的其他综合收益除外。</w:t>
      </w:r>
      <w:r>
        <w:rPr>
          <w:rFonts w:ascii="宋体" w:hAnsi="宋体" w:cs="宋体" w:eastAsia="宋体" w:hint="default"/>
        </w:rPr>
        <w:t> </w:t>
      </w:r>
    </w:p>
    <w:p>
      <w:pPr>
        <w:pStyle w:val="BodyText"/>
        <w:spacing w:line="272" w:lineRule="exact" w:before="26"/>
        <w:ind w:left="118" w:right="317" w:firstLine="419"/>
        <w:jc w:val="both"/>
        <w:rPr>
          <w:rFonts w:ascii="宋体" w:hAnsi="宋体" w:cs="宋体" w:eastAsia="宋体" w:hint="default"/>
        </w:rPr>
      </w:pPr>
      <w:r>
        <w:rPr>
          <w:spacing w:val="-2"/>
        </w:rPr>
        <w:t>因其他投资方对子公司增资而导致本公司持股比例下降从而丧失控制权的，按照上述原则进</w:t>
      </w:r>
      <w:r>
        <w:rPr>
          <w:w w:val="100"/>
        </w:rPr>
        <w:t> </w:t>
      </w:r>
      <w:r>
        <w:rPr/>
        <w:t>行会计处理。</w:t>
      </w:r>
      <w:r>
        <w:rPr>
          <w:rFonts w:ascii="宋体" w:hAnsi="宋体" w:cs="宋体" w:eastAsia="宋体" w:hint="default"/>
        </w:rPr>
        <w:t> </w:t>
      </w:r>
    </w:p>
    <w:p>
      <w:pPr>
        <w:spacing w:after="0" w:line="272" w:lineRule="exact"/>
        <w:jc w:val="both"/>
        <w:rPr>
          <w:rFonts w:ascii="宋体" w:hAnsi="宋体" w:cs="宋体" w:eastAsia="宋体" w:hint="default"/>
        </w:rPr>
        <w:sectPr>
          <w:footerReference w:type="default" r:id="rId42"/>
          <w:pgSz w:w="11910" w:h="16840"/>
          <w:pgMar w:footer="1248" w:header="891" w:top="1260" w:bottom="1440" w:left="1680" w:right="960"/>
          <w:pgNumType w:start="94"/>
        </w:sectPr>
      </w:pPr>
    </w:p>
    <w:p>
      <w:pPr>
        <w:spacing w:line="240" w:lineRule="auto" w:before="6"/>
        <w:rPr>
          <w:rFonts w:ascii="宋体" w:hAnsi="宋体" w:cs="宋体" w:eastAsia="宋体" w:hint="default"/>
          <w:sz w:val="13"/>
          <w:szCs w:val="13"/>
        </w:rPr>
      </w:pPr>
    </w:p>
    <w:p>
      <w:pPr>
        <w:pStyle w:val="BodyText"/>
        <w:spacing w:line="240" w:lineRule="auto" w:before="36"/>
        <w:ind w:left="538" w:right="0"/>
        <w:jc w:val="left"/>
      </w:pPr>
      <w:r>
        <w:rPr>
          <w:rFonts w:ascii="宋体" w:hAnsi="宋体" w:cs="宋体" w:eastAsia="宋体" w:hint="default"/>
        </w:rPr>
        <w:t>b.</w:t>
      </w:r>
      <w:r>
        <w:rPr/>
        <w:t>分步处置子公司</w:t>
      </w:r>
      <w:r>
        <w:rPr>
          <w:rFonts w:ascii="宋体" w:hAnsi="宋体" w:cs="宋体" w:eastAsia="宋体" w:hint="default"/>
          <w:w w:val="100"/>
        </w:rPr>
        <w:t> </w:t>
      </w:r>
      <w:r>
        <w:rPr>
          <w:spacing w:val="-2"/>
        </w:rPr>
        <w:t>通过多次交易分步处置对子公司股权投资直至丧失控制权的，处置对子公司股权投资的各项</w:t>
      </w:r>
    </w:p>
    <w:p>
      <w:pPr>
        <w:pStyle w:val="BodyText"/>
        <w:spacing w:line="274" w:lineRule="exact" w:before="22"/>
        <w:ind w:left="118" w:right="217"/>
        <w:jc w:val="both"/>
        <w:rPr>
          <w:rFonts w:ascii="宋体" w:hAnsi="宋体" w:cs="宋体" w:eastAsia="宋体" w:hint="default"/>
        </w:rPr>
      </w:pPr>
      <w:r>
        <w:rPr>
          <w:spacing w:val="-2"/>
        </w:rPr>
        <w:t>交易的条款、条件以及经济影响符合以下一种或多种情况，通常表明应将多次交易事项作为一揽</w:t>
      </w:r>
      <w:r>
        <w:rPr>
          <w:spacing w:val="-25"/>
        </w:rPr>
        <w:t> </w:t>
      </w:r>
      <w:r>
        <w:rPr>
          <w:spacing w:val="-25"/>
        </w:rPr>
      </w:r>
      <w:r>
        <w:rPr/>
        <w:t>子交易进行会计处理：</w:t>
      </w:r>
      <w:r>
        <w:rPr>
          <w:rFonts w:ascii="宋体" w:hAnsi="宋体" w:cs="宋体" w:eastAsia="宋体" w:hint="default"/>
        </w:rPr>
        <w:t> </w:t>
      </w:r>
    </w:p>
    <w:p>
      <w:pPr>
        <w:pStyle w:val="BodyText"/>
        <w:spacing w:line="245" w:lineRule="exact"/>
        <w:ind w:left="538" w:right="2454"/>
        <w:jc w:val="left"/>
        <w:rPr>
          <w:rFonts w:ascii="宋体" w:hAnsi="宋体" w:cs="宋体" w:eastAsia="宋体" w:hint="default"/>
        </w:rPr>
      </w:pPr>
      <w:r>
        <w:rPr/>
        <w:t>ⅰ．这些交易是同时或者在考虑了彼此影响的情况下订立的；</w:t>
      </w:r>
      <w:r>
        <w:rPr>
          <w:rFonts w:ascii="宋体" w:hAnsi="宋体" w:cs="宋体" w:eastAsia="宋体" w:hint="default"/>
        </w:rPr>
        <w:t> </w:t>
      </w:r>
    </w:p>
    <w:p>
      <w:pPr>
        <w:pStyle w:val="BodyText"/>
        <w:spacing w:line="237" w:lineRule="auto" w:before="2"/>
        <w:ind w:left="538" w:right="0"/>
        <w:jc w:val="left"/>
      </w:pPr>
      <w:r>
        <w:rPr/>
        <w:t>ⅱ．这些交易整体才能达成一项完整的商业结果；</w:t>
      </w:r>
      <w:r>
        <w:rPr>
          <w:rFonts w:ascii="宋体" w:hAnsi="宋体" w:cs="宋体" w:eastAsia="宋体" w:hint="default"/>
          <w:w w:val="100"/>
        </w:rPr>
        <w:t> </w:t>
      </w:r>
      <w:r>
        <w:rPr/>
        <w:t>ⅲ．一项交易的发生取决于其他至少一项交易的发生；</w:t>
      </w:r>
      <w:r>
        <w:rPr>
          <w:rFonts w:ascii="宋体" w:hAnsi="宋体" w:cs="宋体" w:eastAsia="宋体" w:hint="default"/>
          <w:w w:val="100"/>
        </w:rPr>
        <w:t> </w:t>
      </w:r>
      <w:r>
        <w:rPr/>
        <w:t>ⅳ．一项交易单独看是不经济的，但是和其他交易一并考虑时是经济的。</w:t>
      </w:r>
      <w:r>
        <w:rPr>
          <w:rFonts w:ascii="宋体" w:hAnsi="宋体" w:cs="宋体" w:eastAsia="宋体" w:hint="default"/>
          <w:w w:val="100"/>
        </w:rPr>
        <w:t> </w:t>
      </w:r>
      <w:r>
        <w:rPr>
          <w:spacing w:val="-2"/>
        </w:rPr>
        <w:t>处置对子公司股权投资直至丧失控制权的各项交易属于一揽子交易的，本公司将各项交易作</w:t>
      </w:r>
    </w:p>
    <w:p>
      <w:pPr>
        <w:pStyle w:val="BodyText"/>
        <w:spacing w:line="237" w:lineRule="auto" w:before="1"/>
        <w:ind w:left="118" w:right="217"/>
        <w:jc w:val="both"/>
        <w:rPr>
          <w:rFonts w:ascii="宋体" w:hAnsi="宋体" w:cs="宋体" w:eastAsia="宋体" w:hint="default"/>
        </w:rPr>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r>
        <w:rPr>
          <w:rFonts w:ascii="宋体" w:hAnsi="宋体" w:cs="宋体" w:eastAsia="宋体" w:hint="default"/>
        </w:rPr>
        <w:t> </w:t>
      </w:r>
    </w:p>
    <w:p>
      <w:pPr>
        <w:pStyle w:val="BodyText"/>
        <w:spacing w:line="237" w:lineRule="auto"/>
        <w:ind w:left="118" w:right="0" w:firstLine="419"/>
        <w:jc w:val="left"/>
        <w:rPr>
          <w:rFonts w:ascii="宋体" w:hAnsi="宋体" w:cs="宋体" w:eastAsia="宋体" w:hint="default"/>
        </w:rPr>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w:t>
      </w:r>
      <w:r>
        <w:rPr>
          <w:w w:val="100"/>
        </w:rPr>
        <w:t> </w:t>
      </w:r>
      <w:r>
        <w:rPr/>
        <w:t>制权时，按处置子公司“一般处理方法”进行会计处理。</w:t>
      </w:r>
      <w:r>
        <w:rPr>
          <w:rFonts w:ascii="宋体" w:hAnsi="宋体" w:cs="宋体" w:eastAsia="宋体" w:hint="default"/>
        </w:rPr>
        <w:t> </w:t>
      </w:r>
    </w:p>
    <w:p>
      <w:pPr>
        <w:pStyle w:val="BodyText"/>
        <w:spacing w:line="272" w:lineRule="exact" w:before="26"/>
        <w:ind w:left="538" w:right="0"/>
        <w:jc w:val="left"/>
      </w:pPr>
      <w:r>
        <w:rPr/>
        <w:t>③购买子公司少数股权</w:t>
      </w:r>
      <w:r>
        <w:rPr>
          <w:rFonts w:ascii="宋体" w:hAnsi="宋体" w:cs="宋体" w:eastAsia="宋体" w:hint="default"/>
          <w:w w:val="100"/>
        </w:rPr>
        <w:t> </w:t>
      </w:r>
      <w:r>
        <w:rPr>
          <w:spacing w:val="-2"/>
        </w:rPr>
        <w:t>本公司因购买少数股权新取得的长期股权投资与按照新增持股比例计算应享有子公司自购买</w:t>
      </w:r>
    </w:p>
    <w:p>
      <w:pPr>
        <w:pStyle w:val="BodyText"/>
        <w:spacing w:line="272" w:lineRule="exact" w:before="1"/>
        <w:ind w:left="118" w:right="217"/>
        <w:jc w:val="both"/>
        <w:rPr>
          <w:rFonts w:ascii="宋体" w:hAnsi="宋体" w:cs="宋体" w:eastAsia="宋体" w:hint="default"/>
        </w:rPr>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r>
        <w:rPr>
          <w:rFonts w:ascii="宋体" w:hAnsi="宋体" w:cs="宋体" w:eastAsia="宋体" w:hint="default"/>
        </w:rPr>
        <w:t> </w:t>
      </w:r>
    </w:p>
    <w:p>
      <w:pPr>
        <w:pStyle w:val="BodyText"/>
        <w:spacing w:line="246" w:lineRule="exact"/>
        <w:ind w:left="538" w:right="2454"/>
        <w:jc w:val="left"/>
        <w:rPr>
          <w:rFonts w:ascii="宋体" w:hAnsi="宋体" w:cs="宋体" w:eastAsia="宋体" w:hint="default"/>
        </w:rPr>
      </w:pPr>
      <w:r>
        <w:rPr/>
        <w:t>④不丧失控制权的情况下部分处置对子公司的长期股权投资</w:t>
      </w:r>
      <w:r>
        <w:rPr>
          <w:rFonts w:ascii="宋体" w:hAnsi="宋体" w:cs="宋体" w:eastAsia="宋体" w:hint="default"/>
        </w:rPr>
        <w:t> </w:t>
      </w:r>
    </w:p>
    <w:p>
      <w:pPr>
        <w:pStyle w:val="BodyText"/>
        <w:spacing w:line="237" w:lineRule="auto" w:before="2"/>
        <w:ind w:left="118" w:right="217" w:firstLine="419"/>
        <w:jc w:val="both"/>
        <w:rPr>
          <w:rFonts w:ascii="宋体" w:hAnsi="宋体" w:cs="宋体" w:eastAsia="宋体" w:hint="default"/>
        </w:rPr>
      </w:pPr>
      <w:r>
        <w:rPr>
          <w:spacing w:val="-2"/>
        </w:rPr>
        <w:t>在不丧失控制权的情况下因部分处置对子公司的长期股权投资而取得的处置价款与处置长期</w:t>
      </w:r>
      <w:r>
        <w:rPr>
          <w:w w:val="100"/>
        </w:rPr>
        <w:t> </w:t>
      </w: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p>
    <w:p>
      <w:pPr>
        <w:pStyle w:val="Heading3"/>
        <w:spacing w:line="240" w:lineRule="auto" w:before="58"/>
        <w:ind w:left="118" w:right="0"/>
        <w:jc w:val="both"/>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104"/>
        </w:rPr>
        <w:t> </w:t>
      </w:r>
      <w:r>
        <w:rPr/>
        <w:t>合营安排分类及共同经营会计处理方法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413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合营安排分为共同经营和合营企业。</w:t>
      </w:r>
      <w:r>
        <w:rPr>
          <w:rFonts w:ascii="宋体" w:hAnsi="宋体" w:cs="宋体" w:eastAsia="宋体" w:hint="default"/>
        </w:rPr>
        <w:t> </w:t>
      </w:r>
    </w:p>
    <w:p>
      <w:pPr>
        <w:pStyle w:val="BodyText"/>
        <w:spacing w:line="237" w:lineRule="auto"/>
        <w:ind w:left="118" w:right="208" w:firstLine="419"/>
        <w:jc w:val="both"/>
        <w:rPr>
          <w:rFonts w:ascii="宋体" w:hAnsi="宋体" w:cs="宋体" w:eastAsia="宋体" w:hint="default"/>
        </w:rPr>
      </w:pPr>
      <w:r>
        <w:rPr>
          <w:spacing w:val="-7"/>
          <w:w w:val="100"/>
        </w:rPr>
        <w:t>当本公司是合营安排的合营方，享有该安排相关资产且承担该安排相关负债时，为共同经营。</w:t>
      </w:r>
      <w:r>
        <w:rPr>
          <w:w w:val="100"/>
        </w:rPr>
        <w:t> </w:t>
      </w:r>
      <w:r>
        <w:rPr>
          <w:spacing w:val="-1"/>
        </w:rPr>
        <w:t>本公司确认与共同经营中利益份额相关的下列项目，并按照相关企业会计准则的规定进行会计处</w:t>
      </w:r>
      <w:r>
        <w:rPr>
          <w:spacing w:val="-55"/>
        </w:rPr>
        <w:t> </w:t>
      </w:r>
      <w:r>
        <w:rPr>
          <w:spacing w:val="-55"/>
        </w:rPr>
      </w:r>
      <w:r>
        <w:rPr/>
        <w:t>理：</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t>（</w:t>
      </w:r>
      <w:r>
        <w:rPr>
          <w:rFonts w:ascii="宋体" w:hAnsi="宋体" w:cs="宋体" w:eastAsia="宋体" w:hint="default"/>
        </w:rPr>
        <w:t>1</w:t>
      </w:r>
      <w:r>
        <w:rPr/>
        <w:t>）确认本公司单独所持有的资产，以及按本公司份额确认共同持有的资产；</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t>（</w:t>
      </w:r>
      <w:r>
        <w:rPr>
          <w:rFonts w:ascii="宋体" w:hAnsi="宋体" w:cs="宋体" w:eastAsia="宋体" w:hint="default"/>
        </w:rPr>
        <w:t>2</w:t>
      </w:r>
      <w:r>
        <w:rPr/>
        <w:t>）确认本公司单独所承担的负债，以及按本公司份额确认共同承担的负债；</w:t>
      </w:r>
      <w:r>
        <w:rPr>
          <w:rFonts w:ascii="宋体" w:hAnsi="宋体" w:cs="宋体" w:eastAsia="宋体" w:hint="default"/>
        </w:rPr>
        <w:t> </w:t>
      </w:r>
    </w:p>
    <w:p>
      <w:pPr>
        <w:pStyle w:val="BodyText"/>
        <w:spacing w:line="272" w:lineRule="exact"/>
        <w:ind w:left="538" w:right="2454"/>
        <w:jc w:val="left"/>
        <w:rPr>
          <w:rFonts w:ascii="宋体" w:hAnsi="宋体" w:cs="宋体" w:eastAsia="宋体" w:hint="default"/>
        </w:rPr>
      </w:pPr>
      <w:r>
        <w:rPr/>
        <w:t>（</w:t>
      </w:r>
      <w:r>
        <w:rPr>
          <w:rFonts w:ascii="宋体" w:hAnsi="宋体" w:cs="宋体" w:eastAsia="宋体" w:hint="default"/>
        </w:rPr>
        <w:t>3</w:t>
      </w:r>
      <w:r>
        <w:rPr/>
        <w:t>）确认出售本公司享有的共同经营产出份额所产生的收入；</w:t>
      </w:r>
      <w:r>
        <w:rPr>
          <w:rFonts w:ascii="宋体" w:hAnsi="宋体" w:cs="宋体" w:eastAsia="宋体" w:hint="default"/>
        </w:rPr>
        <w:t> </w:t>
      </w:r>
    </w:p>
    <w:p>
      <w:pPr>
        <w:pStyle w:val="BodyText"/>
        <w:spacing w:line="272" w:lineRule="exact"/>
        <w:ind w:left="538" w:right="2454"/>
        <w:jc w:val="left"/>
        <w:rPr>
          <w:rFonts w:ascii="宋体" w:hAnsi="宋体" w:cs="宋体" w:eastAsia="宋体" w:hint="default"/>
        </w:rPr>
      </w:pPr>
      <w:r>
        <w:rPr/>
        <w:t>（</w:t>
      </w:r>
      <w:r>
        <w:rPr>
          <w:rFonts w:ascii="宋体" w:hAnsi="宋体" w:cs="宋体" w:eastAsia="宋体" w:hint="default"/>
        </w:rPr>
        <w:t>4</w:t>
      </w:r>
      <w:r>
        <w:rPr/>
        <w:t>）按本公司份额确认共同经营因出售产出所产生的收入；</w:t>
      </w:r>
      <w:r>
        <w:rPr>
          <w:rFonts w:ascii="宋体" w:hAnsi="宋体" w:cs="宋体" w:eastAsia="宋体" w:hint="default"/>
        </w:rPr>
        <w:t> </w:t>
      </w:r>
    </w:p>
    <w:p>
      <w:pPr>
        <w:pStyle w:val="BodyText"/>
        <w:spacing w:line="272" w:lineRule="exact" w:before="27"/>
        <w:ind w:left="538" w:right="0"/>
        <w:jc w:val="left"/>
        <w:rPr>
          <w:rFonts w:ascii="宋体" w:hAnsi="宋体" w:cs="宋体" w:eastAsia="宋体" w:hint="default"/>
        </w:rPr>
      </w:pPr>
      <w:r>
        <w:rPr/>
        <w:t>（</w:t>
      </w:r>
      <w:r>
        <w:rPr>
          <w:rFonts w:ascii="宋体" w:hAnsi="宋体" w:cs="宋体" w:eastAsia="宋体" w:hint="default"/>
        </w:rPr>
        <w:t>5</w:t>
      </w:r>
      <w:r>
        <w:rPr/>
        <w:t>）确认单独所发生的费用，以及按本公司份额确认共同经营发生的费用。</w:t>
      </w:r>
      <w:r>
        <w:rPr>
          <w:rFonts w:ascii="宋体" w:hAnsi="宋体" w:cs="宋体" w:eastAsia="宋体" w:hint="default"/>
          <w:w w:val="100"/>
        </w:rPr>
        <w:t> </w:t>
      </w:r>
      <w:r>
        <w:rPr/>
        <w:t>本公司对合营企业投资的会计政策见本附注“五、</w:t>
      </w:r>
      <w:r>
        <w:rPr>
          <w:rFonts w:ascii="宋体" w:hAnsi="宋体" w:cs="宋体" w:eastAsia="宋体" w:hint="default"/>
        </w:rPr>
        <w:t>20.</w:t>
      </w:r>
      <w:r>
        <w:rPr/>
        <w:t>长期股权投资”。</w:t>
      </w:r>
      <w:r>
        <w:rPr>
          <w:rFonts w:ascii="宋体" w:hAnsi="宋体" w:cs="宋体" w:eastAsia="宋体" w:hint="default"/>
          <w:b/>
          <w:bCs/>
          <w:w w:val="99"/>
        </w:rPr>
        <w:t> </w:t>
      </w:r>
      <w:r>
        <w:rPr>
          <w:rFonts w:ascii="宋体" w:hAnsi="宋体" w:cs="宋体" w:eastAsia="宋体" w:hint="default"/>
        </w:rPr>
      </w:r>
    </w:p>
    <w:p>
      <w:pPr>
        <w:pStyle w:val="BodyText"/>
        <w:spacing w:line="249" w:lineRule="exact"/>
        <w:ind w:left="118" w:right="0"/>
        <w:jc w:val="left"/>
        <w:rPr>
          <w:rFonts w:ascii="宋体" w:hAnsi="宋体" w:cs="宋体" w:eastAsia="宋体" w:hint="default"/>
        </w:rPr>
      </w:pPr>
      <w:r>
        <w:rPr>
          <w:rFonts w:ascii="宋体"/>
          <w:w w:val="100"/>
        </w:rPr>
        <w:t> </w:t>
      </w:r>
    </w:p>
    <w:p>
      <w:pPr>
        <w:tabs>
          <w:tab w:pos="542" w:val="left" w:leader="none"/>
        </w:tabs>
        <w:spacing w:line="292" w:lineRule="auto" w:before="56"/>
        <w:ind w:left="538" w:right="21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w:t>
      </w:r>
    </w:p>
    <w:p>
      <w:pPr>
        <w:pStyle w:val="BodyText"/>
        <w:spacing w:line="223" w:lineRule="exact"/>
        <w:ind w:left="118" w:right="0"/>
        <w:jc w:val="left"/>
      </w:pPr>
      <w:r>
        <w:rPr/>
        <w:t>具备期限短（从购买日起三个月内到期）、流动性强、易于转换为已知现金、价值变动风险很小</w:t>
      </w:r>
    </w:p>
    <w:p>
      <w:pPr>
        <w:pStyle w:val="BodyText"/>
        <w:spacing w:line="272" w:lineRule="exact"/>
        <w:ind w:left="118" w:right="2454"/>
        <w:jc w:val="left"/>
        <w:rPr>
          <w:rFonts w:ascii="宋体" w:hAnsi="宋体" w:cs="宋体" w:eastAsia="宋体" w:hint="default"/>
        </w:rPr>
      </w:pPr>
      <w:r>
        <w:rPr/>
        <w:t>四个条件的投资，确定为现金等价物。</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3"/>
        <w:tabs>
          <w:tab w:pos="542" w:val="left" w:leader="none"/>
        </w:tabs>
        <w:spacing w:line="240" w:lineRule="auto" w:before="56"/>
        <w:ind w:left="118" w:right="2454"/>
        <w:jc w:val="left"/>
        <w:rPr>
          <w:rFonts w:ascii="宋体" w:hAnsi="宋体" w:cs="宋体" w:eastAsia="宋体" w:hint="default"/>
          <w:b w:val="0"/>
          <w:bCs w:val="0"/>
        </w:rPr>
      </w:pPr>
      <w:r>
        <w:rPr>
          <w:rFonts w:ascii="宋体" w:hAnsi="宋体" w:cs="宋体" w:eastAsia="宋体" w:hint="default"/>
          <w:w w:val="95"/>
        </w:rPr>
        <w:t>9.</w:t>
        <w:tab/>
      </w:r>
      <w:r>
        <w:rPr/>
        <w:t>外币业务和外币报表折算</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18" w:right="70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外币业务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538" w:right="0"/>
        <w:jc w:val="left"/>
      </w:pPr>
      <w:r>
        <w:rPr/>
        <w:t>外币业务采用交易发生日的即期汇率作为折算汇率将外币金额折合成人民币记账。</w:t>
      </w:r>
      <w:r>
        <w:rPr>
          <w:rFonts w:ascii="宋体" w:hAnsi="宋体" w:cs="宋体" w:eastAsia="宋体" w:hint="default"/>
          <w:w w:val="100"/>
        </w:rPr>
        <w:t> </w:t>
      </w:r>
      <w:r>
        <w:rPr>
          <w:spacing w:val="-2"/>
        </w:rPr>
        <w:t>资产负债表日外币货币性项目余额按资产负债表日即期汇率折算，由此产生的汇兑差额，除</w:t>
      </w:r>
    </w:p>
    <w:p>
      <w:pPr>
        <w:pStyle w:val="BodyText"/>
        <w:spacing w:line="272" w:lineRule="exact" w:before="1"/>
        <w:ind w:left="118" w:right="0"/>
        <w:jc w:val="left"/>
        <w:rPr>
          <w:rFonts w:ascii="宋体" w:hAnsi="宋体" w:cs="宋体" w:eastAsia="宋体" w:hint="default"/>
        </w:rPr>
      </w:pPr>
      <w:r>
        <w:rPr>
          <w:spacing w:val="-2"/>
        </w:rPr>
        <w:t>属于与购建符合资本化条件的资产相关的外币专门借款产生的汇兑差额按照借款费用资本化的原</w:t>
      </w:r>
      <w:r>
        <w:rPr>
          <w:spacing w:val="-25"/>
        </w:rPr>
        <w:t> </w:t>
      </w:r>
      <w:r>
        <w:rPr>
          <w:spacing w:val="-25"/>
        </w:rPr>
      </w:r>
      <w:r>
        <w:rPr/>
        <w:t>则处理外，均计入当期损益。</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91" w:footer="1248" w:top="1260" w:bottom="1440" w:left="1680" w:right="1060"/>
        </w:sectPr>
      </w:pPr>
    </w:p>
    <w:p>
      <w:pPr>
        <w:spacing w:line="240" w:lineRule="auto" w:before="6"/>
        <w:rPr>
          <w:rFonts w:ascii="宋体" w:hAnsi="宋体" w:cs="宋体" w:eastAsia="宋体" w:hint="default"/>
          <w:sz w:val="13"/>
          <w:szCs w:val="13"/>
        </w:rPr>
      </w:pPr>
    </w:p>
    <w:p>
      <w:pPr>
        <w:spacing w:line="292" w:lineRule="auto" w:before="36"/>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7"/>
          <w:sz w:val="21"/>
          <w:szCs w:val="21"/>
        </w:rPr>
        <w:t>资产负债表中的资产和负债项目，采用资产负债表日的即期汇率折算；所有者权益项目除“未</w:t>
      </w:r>
    </w:p>
    <w:p>
      <w:pPr>
        <w:pStyle w:val="BodyText"/>
        <w:spacing w:line="224" w:lineRule="exact"/>
        <w:ind w:left="118" w:right="0"/>
        <w:jc w:val="left"/>
      </w:pPr>
      <w:r>
        <w:rPr/>
        <w:t>分配利润”项目外，其他项目采用交易发生时的即期汇率折算。利润表中的收入和费用项目，采</w:t>
      </w:r>
    </w:p>
    <w:p>
      <w:pPr>
        <w:pStyle w:val="BodyText"/>
        <w:spacing w:line="272" w:lineRule="exact" w:before="27"/>
        <w:ind w:left="538" w:right="0" w:hanging="420"/>
        <w:jc w:val="left"/>
      </w:pPr>
      <w:r>
        <w:rPr/>
        <w:t>用报告期平均汇率折算。</w:t>
      </w:r>
      <w:r>
        <w:rPr>
          <w:rFonts w:ascii="宋体" w:hAnsi="宋体" w:cs="宋体" w:eastAsia="宋体" w:hint="default"/>
          <w:w w:val="100"/>
        </w:rPr>
        <w:t> </w:t>
      </w:r>
      <w:r>
        <w:rPr>
          <w:spacing w:val="-2"/>
        </w:rPr>
        <w:t>处置境外经营时，将与该境外经营相关的外币财务报表折算差额，自所有者权益项目转入处</w:t>
      </w:r>
    </w:p>
    <w:p>
      <w:pPr>
        <w:pStyle w:val="BodyText"/>
        <w:spacing w:line="247" w:lineRule="exact"/>
        <w:ind w:left="118" w:right="0"/>
        <w:jc w:val="left"/>
        <w:rPr>
          <w:rFonts w:ascii="宋体" w:hAnsi="宋体" w:cs="宋体" w:eastAsia="宋体" w:hint="default"/>
        </w:rPr>
      </w:pPr>
      <w:r>
        <w:rPr/>
        <w:t>置当期损益。</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0"/>
        <w:jc w:val="left"/>
        <w:rPr>
          <w:rFonts w:ascii="宋体" w:hAnsi="宋体" w:cs="宋体" w:eastAsia="宋体" w:hint="default"/>
          <w:b w:val="0"/>
          <w:bCs w:val="0"/>
        </w:rPr>
      </w:pPr>
      <w:r>
        <w:rPr>
          <w:rFonts w:ascii="宋体" w:hAnsi="宋体" w:cs="宋体" w:eastAsia="宋体" w:hint="default"/>
        </w:rPr>
        <w:t>10.</w:t>
      </w:r>
      <w:r>
        <w:rPr>
          <w:rFonts w:ascii="宋体" w:hAnsi="宋体" w:cs="宋体" w:eastAsia="宋体" w:hint="default"/>
          <w:spacing w:val="-1"/>
        </w:rPr>
        <w:t> </w:t>
      </w:r>
      <w:r>
        <w:rPr/>
        <w:t>金融工具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1806"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在本公司成为金融工具合同的一方时确认一项金融资产或金融负债。</w:t>
      </w:r>
      <w:r>
        <w:rPr>
          <w:rFonts w:ascii="宋体" w:hAnsi="宋体" w:cs="宋体" w:eastAsia="宋体" w:hint="default"/>
        </w:rPr>
        <w:t> </w:t>
      </w:r>
    </w:p>
    <w:p>
      <w:pPr>
        <w:spacing w:line="290" w:lineRule="auto" w:before="56"/>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金融资产的分类、确认和计量</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本公司根据管理金融资产的业务模式和金融资产的合同现金流量特征，将金融资产划分为：</w:t>
      </w:r>
    </w:p>
    <w:p>
      <w:pPr>
        <w:pStyle w:val="BodyText"/>
        <w:spacing w:line="227" w:lineRule="exact"/>
        <w:ind w:left="118" w:right="0"/>
        <w:jc w:val="left"/>
      </w:pPr>
      <w:r>
        <w:rPr/>
        <w:t>以摊余成本计量的金融资产；以公允价值计量且其变动计入其他综合收益的金融资产；以公允价</w:t>
      </w:r>
    </w:p>
    <w:p>
      <w:pPr>
        <w:pStyle w:val="BodyText"/>
        <w:spacing w:line="272" w:lineRule="exact" w:before="27"/>
        <w:ind w:left="538" w:right="0" w:hanging="420"/>
        <w:jc w:val="left"/>
      </w:pPr>
      <w:r>
        <w:rPr/>
        <w:t>值计量且其变动计入当期损益的金融资产。</w:t>
      </w:r>
      <w:r>
        <w:rPr>
          <w:rFonts w:ascii="宋体" w:hAnsi="宋体" w:cs="宋体" w:eastAsia="宋体" w:hint="default"/>
          <w:w w:val="100"/>
        </w:rPr>
        <w:t> </w:t>
      </w:r>
      <w:r>
        <w:rPr>
          <w:spacing w:val="-2"/>
        </w:rPr>
        <w:t>金融资产在初始确认时以公允价值计量。对于以公允价值计量且其变动计入当期损益的金融</w:t>
      </w:r>
    </w:p>
    <w:p>
      <w:pPr>
        <w:pStyle w:val="BodyText"/>
        <w:spacing w:line="272" w:lineRule="exact" w:before="1"/>
        <w:ind w:left="118" w:right="0"/>
        <w:jc w:val="left"/>
      </w:pPr>
      <w:r>
        <w:rPr>
          <w:spacing w:val="-2"/>
        </w:rPr>
        <w:t>资产，相关交易费用直接计入当期损益；对于其他类别的金融资产，相关交易费用计入初始确认</w:t>
      </w:r>
      <w:r>
        <w:rPr>
          <w:spacing w:val="-25"/>
        </w:rPr>
        <w:t> </w:t>
      </w:r>
      <w:r>
        <w:rPr>
          <w:spacing w:val="-25"/>
        </w:rPr>
      </w:r>
      <w:r>
        <w:rPr>
          <w:spacing w:val="-2"/>
        </w:rPr>
        <w:t>金额。因销售产品或提供劳务而产生的、未包含或不考虑重大融资成分的应收账款或应收票据，</w:t>
      </w:r>
    </w:p>
    <w:p>
      <w:pPr>
        <w:pStyle w:val="BodyText"/>
        <w:spacing w:line="247" w:lineRule="exact"/>
        <w:ind w:left="118" w:right="0"/>
        <w:jc w:val="left"/>
        <w:rPr>
          <w:rFonts w:ascii="宋体" w:hAnsi="宋体" w:cs="宋体" w:eastAsia="宋体" w:hint="default"/>
        </w:rPr>
      </w:pPr>
      <w:r>
        <w:rPr/>
        <w:t>本公司按照预期有权收取的对价金额作为初始确认金额。</w:t>
      </w:r>
      <w:r>
        <w:rPr>
          <w:rFonts w:ascii="宋体" w:hAnsi="宋体" w:cs="宋体" w:eastAsia="宋体" w:hint="default"/>
        </w:rPr>
        <w:t> </w:t>
      </w:r>
    </w:p>
    <w:p>
      <w:pPr>
        <w:pStyle w:val="BodyText"/>
        <w:spacing w:line="272" w:lineRule="exact" w:before="26"/>
        <w:ind w:left="538" w:right="0"/>
        <w:jc w:val="left"/>
      </w:pPr>
      <w:r>
        <w:rPr/>
        <w:t>①以摊余成本计量的金融资产</w:t>
      </w:r>
      <w:r>
        <w:rPr>
          <w:rFonts w:ascii="宋体" w:hAnsi="宋体" w:cs="宋体" w:eastAsia="宋体" w:hint="default"/>
          <w:w w:val="100"/>
        </w:rPr>
        <w:t> </w:t>
      </w:r>
      <w:r>
        <w:rPr>
          <w:spacing w:val="-2"/>
        </w:rPr>
        <w:t>本公司管理以摊余成本计量的金融资产的业务模式为以收取合同现金流量为目标，且此类金</w:t>
      </w:r>
    </w:p>
    <w:p>
      <w:pPr>
        <w:pStyle w:val="BodyText"/>
        <w:spacing w:line="272" w:lineRule="exact" w:before="1"/>
        <w:ind w:left="118" w:right="0"/>
        <w:jc w:val="left"/>
      </w:pPr>
      <w:r>
        <w:rPr>
          <w:spacing w:val="-2"/>
        </w:rPr>
        <w:t>融资产的合同现金流量特征与基本借贷安排相一致，即在特定日期产生的现金流量，仅为对本金</w:t>
      </w:r>
      <w:r>
        <w:rPr>
          <w:spacing w:val="-25"/>
        </w:rPr>
        <w:t> </w:t>
      </w:r>
      <w:r>
        <w:rPr>
          <w:spacing w:val="-25"/>
        </w:rPr>
      </w:r>
      <w:r>
        <w:rPr>
          <w:spacing w:val="-2"/>
        </w:rPr>
        <w:t>和以未偿付本金金额为基础的利息的支付。本公司对于此类金融资产，采用实际利率法，按照摊</w:t>
      </w:r>
    </w:p>
    <w:p>
      <w:pPr>
        <w:pStyle w:val="BodyText"/>
        <w:spacing w:line="247" w:lineRule="exact"/>
        <w:ind w:left="118" w:right="0"/>
        <w:jc w:val="left"/>
        <w:rPr>
          <w:rFonts w:ascii="宋体" w:hAnsi="宋体" w:cs="宋体" w:eastAsia="宋体" w:hint="default"/>
        </w:rPr>
      </w:pPr>
      <w:r>
        <w:rPr/>
        <w:t>余成本进行后续计量，其摊销或减值产生的利得或损失，计入当期损益。</w:t>
      </w:r>
      <w:r>
        <w:rPr>
          <w:rFonts w:ascii="宋体" w:hAnsi="宋体" w:cs="宋体" w:eastAsia="宋体" w:hint="default"/>
        </w:rPr>
        <w:t> </w:t>
      </w:r>
    </w:p>
    <w:p>
      <w:pPr>
        <w:pStyle w:val="BodyText"/>
        <w:spacing w:line="240" w:lineRule="auto"/>
        <w:ind w:left="538" w:right="0"/>
        <w:jc w:val="left"/>
      </w:pPr>
      <w:r>
        <w:rPr/>
        <w:t>②以公允价值计量且其变动计入其他综合收益的金融资产</w:t>
      </w:r>
      <w:r>
        <w:rPr>
          <w:rFonts w:ascii="宋体" w:hAnsi="宋体" w:cs="宋体" w:eastAsia="宋体" w:hint="default"/>
          <w:w w:val="100"/>
        </w:rPr>
        <w:t> </w:t>
      </w:r>
      <w:r>
        <w:rPr>
          <w:spacing w:val="-2"/>
        </w:rPr>
        <w:t>本公司管理此类金融资产的业务模式为既以收取合同现金流量为目标又以出售为目标，且此</w:t>
      </w:r>
    </w:p>
    <w:p>
      <w:pPr>
        <w:pStyle w:val="BodyText"/>
        <w:spacing w:line="237" w:lineRule="auto"/>
        <w:ind w:left="118" w:right="117"/>
        <w:jc w:val="both"/>
        <w:rPr>
          <w:rFonts w:ascii="宋体" w:hAnsi="宋体" w:cs="宋体" w:eastAsia="宋体" w:hint="default"/>
        </w:rPr>
      </w:pPr>
      <w:r>
        <w:rPr>
          <w:spacing w:val="-2"/>
        </w:rPr>
        <w:t>类金融资产的合同现金流量特征与基本借贷安排相一致。本公司对此类金融资产按照公允价值计</w:t>
      </w:r>
      <w:r>
        <w:rPr>
          <w:spacing w:val="-25"/>
        </w:rPr>
        <w:t> </w:t>
      </w:r>
      <w:r>
        <w:rPr>
          <w:spacing w:val="-25"/>
        </w:rPr>
      </w:r>
      <w:r>
        <w:rPr>
          <w:spacing w:val="-2"/>
        </w:rPr>
        <w:t>量且其变动计入其他综合收益，但减值损失或利得、汇兑损益和按照实际利率法计算的利息收入</w:t>
      </w:r>
      <w:r>
        <w:rPr>
          <w:spacing w:val="-25"/>
        </w:rPr>
        <w:t> </w:t>
      </w:r>
      <w:r>
        <w:rPr>
          <w:spacing w:val="-25"/>
        </w:rPr>
      </w:r>
      <w:r>
        <w:rPr/>
        <w:t>计入当期损益。</w:t>
      </w:r>
      <w:r>
        <w:rPr>
          <w:rFonts w:ascii="宋体" w:hAnsi="宋体" w:cs="宋体" w:eastAsia="宋体" w:hint="default"/>
        </w:rPr>
        <w:t> </w:t>
      </w:r>
    </w:p>
    <w:p>
      <w:pPr>
        <w:pStyle w:val="BodyText"/>
        <w:spacing w:line="237" w:lineRule="auto" w:before="1"/>
        <w:ind w:left="118" w:right="108" w:firstLine="419"/>
        <w:jc w:val="both"/>
        <w:rPr>
          <w:rFonts w:ascii="宋体" w:hAnsi="宋体" w:cs="宋体" w:eastAsia="宋体" w:hint="default"/>
        </w:rPr>
      </w:pPr>
      <w:r>
        <w:rPr>
          <w:spacing w:val="-2"/>
        </w:rPr>
        <w:t>此外，本公司将部分非交易性权益工具投资指定为以公允价值计量且其变动计入其他综合收</w:t>
      </w:r>
      <w:r>
        <w:rPr>
          <w:w w:val="100"/>
        </w:rPr>
        <w:t> </w:t>
      </w:r>
      <w:r>
        <w:rPr>
          <w:spacing w:val="-1"/>
        </w:rPr>
        <w:t>益的金融资产。本公司将该类金融资产的相关股利收入计入当期损益，公允价值变动计入其他综</w:t>
      </w:r>
      <w:r>
        <w:rPr>
          <w:spacing w:val="-55"/>
        </w:rPr>
        <w:t> </w:t>
      </w:r>
      <w:r>
        <w:rPr>
          <w:spacing w:val="-55"/>
        </w:rPr>
      </w:r>
      <w:r>
        <w:rPr>
          <w:spacing w:val="-1"/>
        </w:rPr>
        <w:t>合收益。当该金融资产终止确认时，之前计入其他综合收益的累计利得或损失将从其他综合收益</w:t>
      </w:r>
      <w:r>
        <w:rPr>
          <w:spacing w:val="-55"/>
        </w:rPr>
        <w:t> </w:t>
      </w:r>
      <w:r>
        <w:rPr>
          <w:spacing w:val="-55"/>
        </w:rPr>
      </w:r>
      <w:r>
        <w:rPr/>
        <w:t>转入留存收益，不计入当期损益。</w:t>
      </w:r>
      <w:r>
        <w:rPr>
          <w:rFonts w:ascii="宋体" w:hAnsi="宋体" w:cs="宋体" w:eastAsia="宋体" w:hint="default"/>
        </w:rPr>
        <w:t> </w:t>
      </w:r>
    </w:p>
    <w:p>
      <w:pPr>
        <w:pStyle w:val="BodyText"/>
        <w:spacing w:line="272" w:lineRule="exact" w:before="26"/>
        <w:ind w:left="538" w:right="0"/>
        <w:jc w:val="left"/>
      </w:pPr>
      <w:r>
        <w:rPr/>
        <w:t>③以公允价值计量且其变动计入当期损益的金融资产</w:t>
      </w:r>
      <w:r>
        <w:rPr>
          <w:rFonts w:ascii="宋体" w:hAnsi="宋体" w:cs="宋体" w:eastAsia="宋体" w:hint="default"/>
          <w:w w:val="100"/>
        </w:rPr>
        <w:t> </w:t>
      </w:r>
      <w:r>
        <w:rPr>
          <w:spacing w:val="-2"/>
        </w:rPr>
        <w:t>本公司将上述以摊余成本计量的金融资产和以公允价值计量且其变动计入其他综合收益的金</w:t>
      </w:r>
    </w:p>
    <w:p>
      <w:pPr>
        <w:pStyle w:val="BodyText"/>
        <w:spacing w:line="247" w:lineRule="exact"/>
        <w:ind w:left="118" w:right="0"/>
        <w:jc w:val="left"/>
        <w:rPr>
          <w:rFonts w:ascii="宋体" w:hAnsi="宋体" w:cs="宋体" w:eastAsia="宋体" w:hint="default"/>
        </w:rPr>
      </w:pPr>
      <w:r>
        <w:rPr/>
        <w:t>融资产之外的金融资产，分类为以公允价值计量且其变动计入当期损益的金融资产。</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spacing w:line="290" w:lineRule="auto" w:before="58"/>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金融负债的分类、确认和计量</w:t>
      </w:r>
      <w:r>
        <w:rPr>
          <w:rFonts w:ascii="宋体" w:hAnsi="宋体" w:cs="宋体" w:eastAsia="宋体" w:hint="default"/>
          <w:b/>
          <w:bCs/>
          <w:w w:val="99"/>
          <w:sz w:val="21"/>
          <w:szCs w:val="21"/>
        </w:rPr>
        <w:t> </w:t>
      </w:r>
      <w:r>
        <w:rPr>
          <w:rFonts w:ascii="宋体" w:hAnsi="宋体" w:cs="宋体" w:eastAsia="宋体" w:hint="default"/>
          <w:spacing w:val="-2"/>
          <w:sz w:val="21"/>
          <w:szCs w:val="21"/>
        </w:rPr>
        <w:t>金融负债于初始确认时分类为以公允价值计量且其变动计入当期损益的金融负债和其他金融</w:t>
      </w:r>
    </w:p>
    <w:p>
      <w:pPr>
        <w:pStyle w:val="BodyText"/>
        <w:spacing w:line="228" w:lineRule="exact"/>
        <w:ind w:left="118" w:right="0"/>
        <w:jc w:val="left"/>
      </w:pPr>
      <w:r>
        <w:rPr>
          <w:w w:val="100"/>
        </w:rPr>
        <w:t>负</w:t>
      </w:r>
      <w:r>
        <w:rPr>
          <w:spacing w:val="-3"/>
          <w:w w:val="100"/>
        </w:rPr>
        <w:t>债</w:t>
      </w:r>
      <w:r>
        <w:rPr>
          <w:spacing w:val="-99"/>
          <w:w w:val="100"/>
        </w:rPr>
        <w:t>。</w:t>
      </w:r>
      <w:r>
        <w:rPr>
          <w:spacing w:val="-3"/>
          <w:w w:val="100"/>
        </w:rPr>
        <w:t>对</w:t>
      </w:r>
      <w:r>
        <w:rPr>
          <w:w w:val="100"/>
        </w:rPr>
        <w:t>于以</w:t>
      </w:r>
      <w:r>
        <w:rPr>
          <w:spacing w:val="-3"/>
          <w:w w:val="100"/>
        </w:rPr>
        <w:t>公</w:t>
      </w:r>
      <w:r>
        <w:rPr>
          <w:w w:val="100"/>
        </w:rPr>
        <w:t>允</w:t>
      </w:r>
      <w:r>
        <w:rPr>
          <w:spacing w:val="-3"/>
          <w:w w:val="100"/>
        </w:rPr>
        <w:t>价</w:t>
      </w:r>
      <w:r>
        <w:rPr>
          <w:w w:val="100"/>
        </w:rPr>
        <w:t>值</w:t>
      </w:r>
      <w:r>
        <w:rPr>
          <w:spacing w:val="-3"/>
          <w:w w:val="100"/>
        </w:rPr>
        <w:t>计量</w:t>
      </w:r>
      <w:r>
        <w:rPr>
          <w:w w:val="100"/>
        </w:rPr>
        <w:t>且其</w:t>
      </w:r>
      <w:r>
        <w:rPr>
          <w:spacing w:val="-3"/>
          <w:w w:val="100"/>
        </w:rPr>
        <w:t>变</w:t>
      </w:r>
      <w:r>
        <w:rPr>
          <w:w w:val="100"/>
        </w:rPr>
        <w:t>动</w:t>
      </w:r>
      <w:r>
        <w:rPr>
          <w:spacing w:val="-3"/>
          <w:w w:val="100"/>
        </w:rPr>
        <w:t>计</w:t>
      </w:r>
      <w:r>
        <w:rPr>
          <w:w w:val="100"/>
        </w:rPr>
        <w:t>入</w:t>
      </w:r>
      <w:r>
        <w:rPr>
          <w:spacing w:val="-3"/>
          <w:w w:val="100"/>
        </w:rPr>
        <w:t>当</w:t>
      </w:r>
      <w:r>
        <w:rPr>
          <w:w w:val="100"/>
        </w:rPr>
        <w:t>期</w:t>
      </w:r>
      <w:r>
        <w:rPr>
          <w:spacing w:val="-3"/>
          <w:w w:val="100"/>
        </w:rPr>
        <w:t>损</w:t>
      </w:r>
      <w:r>
        <w:rPr>
          <w:w w:val="100"/>
        </w:rPr>
        <w:t>益</w:t>
      </w:r>
      <w:r>
        <w:rPr>
          <w:spacing w:val="-3"/>
          <w:w w:val="100"/>
        </w:rPr>
        <w:t>的</w:t>
      </w:r>
      <w:r>
        <w:rPr>
          <w:w w:val="100"/>
        </w:rPr>
        <w:t>金融</w:t>
      </w:r>
      <w:r>
        <w:rPr>
          <w:spacing w:val="-3"/>
          <w:w w:val="100"/>
        </w:rPr>
        <w:t>负债</w:t>
      </w:r>
      <w:r>
        <w:rPr>
          <w:spacing w:val="-99"/>
          <w:w w:val="100"/>
        </w:rPr>
        <w:t>，</w:t>
      </w:r>
      <w:r>
        <w:rPr>
          <w:w w:val="100"/>
        </w:rPr>
        <w:t>相</w:t>
      </w:r>
      <w:r>
        <w:rPr>
          <w:spacing w:val="-3"/>
          <w:w w:val="100"/>
        </w:rPr>
        <w:t>关</w:t>
      </w:r>
      <w:r>
        <w:rPr>
          <w:w w:val="100"/>
        </w:rPr>
        <w:t>交</w:t>
      </w:r>
      <w:r>
        <w:rPr>
          <w:spacing w:val="-3"/>
          <w:w w:val="100"/>
        </w:rPr>
        <w:t>易</w:t>
      </w:r>
      <w:r>
        <w:rPr>
          <w:w w:val="100"/>
        </w:rPr>
        <w:t>费</w:t>
      </w:r>
      <w:r>
        <w:rPr>
          <w:spacing w:val="-3"/>
          <w:w w:val="100"/>
        </w:rPr>
        <w:t>用直</w:t>
      </w:r>
      <w:r>
        <w:rPr>
          <w:w w:val="100"/>
        </w:rPr>
        <w:t>接计</w:t>
      </w:r>
      <w:r>
        <w:rPr>
          <w:spacing w:val="-3"/>
          <w:w w:val="100"/>
        </w:rPr>
        <w:t>入</w:t>
      </w:r>
      <w:r>
        <w:rPr>
          <w:w w:val="100"/>
        </w:rPr>
        <w:t>当</w:t>
      </w:r>
      <w:r>
        <w:rPr>
          <w:spacing w:val="-3"/>
          <w:w w:val="100"/>
        </w:rPr>
        <w:t>期</w:t>
      </w:r>
      <w:r>
        <w:rPr>
          <w:w w:val="100"/>
        </w:rPr>
        <w:t>损</w:t>
      </w:r>
      <w:r>
        <w:rPr>
          <w:spacing w:val="-3"/>
          <w:w w:val="100"/>
        </w:rPr>
        <w:t>益</w:t>
      </w:r>
      <w:r>
        <w:rPr>
          <w:w w:val="100"/>
        </w:rPr>
        <w:t>，</w:t>
      </w:r>
    </w:p>
    <w:p>
      <w:pPr>
        <w:pStyle w:val="BodyText"/>
        <w:spacing w:line="271" w:lineRule="exact"/>
        <w:ind w:left="118" w:right="0"/>
        <w:jc w:val="left"/>
        <w:rPr>
          <w:rFonts w:ascii="宋体" w:hAnsi="宋体" w:cs="宋体" w:eastAsia="宋体" w:hint="default"/>
        </w:rPr>
      </w:pPr>
      <w:r>
        <w:rPr/>
        <w:t>其他金融负债的相关交易费用计入其初始确认金额。</w:t>
      </w:r>
      <w:r>
        <w:rPr>
          <w:rFonts w:ascii="宋体" w:hAnsi="宋体" w:cs="宋体" w:eastAsia="宋体" w:hint="default"/>
        </w:rPr>
        <w:t> </w:t>
      </w:r>
    </w:p>
    <w:p>
      <w:pPr>
        <w:pStyle w:val="BodyText"/>
        <w:spacing w:line="240" w:lineRule="auto"/>
        <w:ind w:left="538" w:right="0"/>
        <w:jc w:val="left"/>
      </w:pPr>
      <w:r>
        <w:rPr/>
        <w:t>①以公允价值计量且其变动计入当期损益的金融负债</w:t>
      </w:r>
      <w:r>
        <w:rPr>
          <w:rFonts w:ascii="宋体" w:hAnsi="宋体" w:cs="宋体" w:eastAsia="宋体" w:hint="default"/>
          <w:w w:val="100"/>
        </w:rPr>
        <w:t> </w:t>
      </w:r>
      <w:r>
        <w:rPr>
          <w:spacing w:val="-2"/>
        </w:rPr>
        <w:t>以公允价值计量且其变动计入当期损益的金融负债，包括交易性金融负债（含属于金融负债</w:t>
      </w:r>
    </w:p>
    <w:p>
      <w:pPr>
        <w:pStyle w:val="BodyText"/>
        <w:spacing w:line="274" w:lineRule="exact" w:before="22"/>
        <w:ind w:left="538" w:right="0" w:hanging="420"/>
        <w:jc w:val="left"/>
      </w:pPr>
      <w:r>
        <w:rPr/>
        <w:t>的衍生工具）和初始确认时指定为以公允价值计量且其变动计入当期损益的金融负债。</w:t>
      </w:r>
      <w:r>
        <w:rPr>
          <w:rFonts w:ascii="宋体" w:hAnsi="宋体" w:cs="宋体" w:eastAsia="宋体" w:hint="default"/>
          <w:w w:val="100"/>
        </w:rPr>
        <w:t> </w:t>
      </w:r>
      <w:r>
        <w:rPr>
          <w:spacing w:val="-2"/>
        </w:rPr>
        <w:t>交易性金融负债（含属于金融负债的衍生工具），按照公允价值进行后续计量，除与套期会</w:t>
      </w:r>
    </w:p>
    <w:p>
      <w:pPr>
        <w:pStyle w:val="BodyText"/>
        <w:spacing w:line="245" w:lineRule="exact"/>
        <w:ind w:left="118" w:right="0"/>
        <w:jc w:val="left"/>
        <w:rPr>
          <w:rFonts w:ascii="宋体" w:hAnsi="宋体" w:cs="宋体" w:eastAsia="宋体" w:hint="default"/>
        </w:rPr>
      </w:pPr>
      <w:r>
        <w:rPr/>
        <w:t>计有关外，公允价值变动计入当期损益。</w:t>
      </w:r>
      <w:r>
        <w:rPr>
          <w:rFonts w:ascii="宋体" w:hAnsi="宋体" w:cs="宋体" w:eastAsia="宋体" w:hint="default"/>
        </w:rPr>
        <w:t> </w:t>
      </w:r>
    </w:p>
    <w:p>
      <w:pPr>
        <w:pStyle w:val="BodyText"/>
        <w:spacing w:line="237" w:lineRule="auto" w:before="2"/>
        <w:ind w:left="118" w:right="117" w:firstLine="419"/>
        <w:jc w:val="both"/>
      </w:pPr>
      <w:r>
        <w:rPr>
          <w:spacing w:val="-2"/>
        </w:rPr>
        <w:t>被指定为以公允价值计量且其变动计入当期损益的金融负债，该负债由本公司自身信用风险</w:t>
      </w:r>
      <w:r>
        <w:rPr>
          <w:w w:val="100"/>
        </w:rPr>
        <w:t> </w:t>
      </w:r>
      <w:r>
        <w:rPr>
          <w:spacing w:val="-2"/>
        </w:rPr>
        <w:t>变动引起的公允价值变动计入其他综合收益，且终止确认该负债时，计入其他综合收益的自身信</w:t>
      </w:r>
      <w:r>
        <w:rPr>
          <w:spacing w:val="-25"/>
        </w:rPr>
        <w:t> </w:t>
      </w:r>
      <w:r>
        <w:rPr>
          <w:spacing w:val="-25"/>
        </w:rPr>
      </w:r>
      <w:r>
        <w:rPr>
          <w:spacing w:val="-2"/>
        </w:rPr>
        <w:t>用风险变动引起的其公允价值累计变动额转入留存收益。其余公允价值变动计入当期损益。若按</w:t>
      </w:r>
    </w:p>
    <w:p>
      <w:pPr>
        <w:spacing w:after="0" w:line="237" w:lineRule="auto"/>
        <w:jc w:val="both"/>
        <w:sectPr>
          <w:pgSz w:w="11910" w:h="16840"/>
          <w:pgMar w:header="891" w:footer="1248" w:top="1260" w:bottom="1440" w:left="1680" w:right="1160"/>
        </w:sectPr>
      </w:pPr>
    </w:p>
    <w:p>
      <w:pPr>
        <w:spacing w:line="240" w:lineRule="auto" w:before="6"/>
        <w:rPr>
          <w:rFonts w:ascii="宋体" w:hAnsi="宋体" w:cs="宋体" w:eastAsia="宋体" w:hint="default"/>
          <w:sz w:val="13"/>
          <w:szCs w:val="13"/>
        </w:rPr>
      </w:pPr>
    </w:p>
    <w:p>
      <w:pPr>
        <w:pStyle w:val="BodyText"/>
        <w:spacing w:line="240" w:lineRule="auto" w:before="36"/>
        <w:ind w:left="118" w:right="99"/>
        <w:jc w:val="left"/>
        <w:rPr>
          <w:rFonts w:ascii="宋体" w:hAnsi="宋体" w:cs="宋体" w:eastAsia="宋体" w:hint="default"/>
        </w:rPr>
      </w:pPr>
      <w:r>
        <w:rPr>
          <w:spacing w:val="-2"/>
        </w:rPr>
        <w:t>上述方式对该等金融负债的自身信用风险变动的影响进行处理会造成或扩大损益中的会计错配的，</w:t>
      </w:r>
      <w:r>
        <w:rPr>
          <w:spacing w:val="-13"/>
        </w:rPr>
        <w:t> </w:t>
      </w:r>
      <w:r>
        <w:rPr>
          <w:spacing w:val="-13"/>
        </w:rPr>
      </w:r>
      <w:r>
        <w:rPr>
          <w:spacing w:val="-7"/>
          <w:w w:val="100"/>
        </w:rPr>
        <w:t>本公司将该金融负债的全部利得或损失（包括企业自身信用风险变动的影响金额）计入当期损益。</w:t>
      </w:r>
      <w:r>
        <w:rPr>
          <w:rFonts w:ascii="宋体" w:hAnsi="宋体" w:cs="宋体" w:eastAsia="宋体" w:hint="default"/>
          <w:w w:val="100"/>
        </w:rPr>
        <w:t> </w:t>
      </w:r>
    </w:p>
    <w:p>
      <w:pPr>
        <w:pStyle w:val="BodyText"/>
        <w:spacing w:line="274" w:lineRule="exact" w:before="22"/>
        <w:ind w:left="538" w:right="202"/>
        <w:jc w:val="left"/>
      </w:pPr>
      <w:r>
        <w:rPr/>
        <w:t>②其他金融负债</w:t>
      </w:r>
      <w:r>
        <w:rPr>
          <w:rFonts w:ascii="宋体" w:hAnsi="宋体" w:cs="宋体" w:eastAsia="宋体" w:hint="default"/>
          <w:w w:val="100"/>
        </w:rPr>
        <w:t> </w:t>
      </w:r>
      <w:r>
        <w:rPr>
          <w:spacing w:val="-2"/>
        </w:rPr>
        <w:t>除金融资产转移不符合终止确认条件或继续涉入被转移金融资产所形成的金融负债、财务担</w:t>
      </w:r>
    </w:p>
    <w:p>
      <w:pPr>
        <w:pStyle w:val="BodyText"/>
        <w:spacing w:line="245" w:lineRule="exact"/>
        <w:ind w:left="118" w:right="202"/>
        <w:jc w:val="left"/>
      </w:pPr>
      <w:r>
        <w:rPr/>
        <w:t>保合同外的其他金融负债分类为以摊余成本计量的金融负债，按摊余成本进行后续计量，终止确</w:t>
      </w:r>
    </w:p>
    <w:p>
      <w:pPr>
        <w:pStyle w:val="BodyText"/>
        <w:spacing w:line="272" w:lineRule="exact"/>
        <w:ind w:left="118" w:right="202"/>
        <w:jc w:val="left"/>
        <w:rPr>
          <w:rFonts w:ascii="宋体" w:hAnsi="宋体" w:cs="宋体" w:eastAsia="宋体" w:hint="default"/>
        </w:rPr>
      </w:pPr>
      <w:r>
        <w:rPr/>
        <w:t>认或摊销产生的利得或损失计入当期损益。</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spacing w:line="290" w:lineRule="auto" w:before="58"/>
        <w:ind w:left="538" w:right="202"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7"/>
          <w:w w:val="100"/>
          <w:sz w:val="21"/>
          <w:szCs w:val="21"/>
        </w:rPr>
        <w:t>满足下列条件之一的金融资产，予以终止确认：①收取该金融资产现金流量的合同权利终止；</w:t>
      </w:r>
    </w:p>
    <w:p>
      <w:pPr>
        <w:pStyle w:val="BodyText"/>
        <w:spacing w:line="228" w:lineRule="exact"/>
        <w:ind w:left="118" w:right="202"/>
        <w:jc w:val="left"/>
      </w:pPr>
      <w:r>
        <w:rPr/>
        <w:t>②该金融资产已转移，且将金融资产所有权上几乎所有的风险和报酬转移给转入方；③该金融资</w:t>
      </w:r>
    </w:p>
    <w:p>
      <w:pPr>
        <w:pStyle w:val="BodyText"/>
        <w:spacing w:line="240" w:lineRule="auto"/>
        <w:ind w:left="118" w:right="317"/>
        <w:jc w:val="both"/>
        <w:rPr>
          <w:rFonts w:ascii="宋体" w:hAnsi="宋体" w:cs="宋体" w:eastAsia="宋体" w:hint="default"/>
        </w:rPr>
      </w:pPr>
      <w:r>
        <w:rPr>
          <w:spacing w:val="-2"/>
        </w:rPr>
        <w:t>产已转移，虽然企业既没有转移也没有保留金融资产所有权上几乎所有的风险和报酬，但是放弃</w:t>
      </w:r>
      <w:r>
        <w:rPr>
          <w:spacing w:val="-25"/>
        </w:rPr>
        <w:t> </w:t>
      </w:r>
      <w:r>
        <w:rPr>
          <w:spacing w:val="-25"/>
        </w:rPr>
      </w:r>
      <w:r>
        <w:rPr/>
        <w:t>了对该金融资产的控制。</w:t>
      </w:r>
      <w:r>
        <w:rPr>
          <w:rFonts w:ascii="宋体" w:hAnsi="宋体" w:cs="宋体" w:eastAsia="宋体" w:hint="default"/>
        </w:rPr>
        <w:t> </w:t>
      </w:r>
    </w:p>
    <w:p>
      <w:pPr>
        <w:pStyle w:val="BodyText"/>
        <w:spacing w:line="237" w:lineRule="auto"/>
        <w:ind w:left="118" w:right="308" w:firstLine="419"/>
        <w:jc w:val="both"/>
        <w:rPr>
          <w:rFonts w:ascii="宋体" w:hAnsi="宋体" w:cs="宋体" w:eastAsia="宋体" w:hint="default"/>
        </w:rPr>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r>
        <w:rPr>
          <w:rFonts w:ascii="宋体" w:hAnsi="宋体" w:cs="宋体" w:eastAsia="宋体" w:hint="default"/>
        </w:rPr>
        <w:t> </w:t>
      </w:r>
    </w:p>
    <w:p>
      <w:pPr>
        <w:pStyle w:val="BodyText"/>
        <w:spacing w:line="272" w:lineRule="exact" w:before="26"/>
        <w:ind w:left="118" w:right="202" w:firstLine="419"/>
        <w:jc w:val="left"/>
        <w:rPr>
          <w:rFonts w:ascii="宋体" w:hAnsi="宋体" w:cs="宋体" w:eastAsia="宋体" w:hint="default"/>
        </w:rPr>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r>
        <w:rPr>
          <w:rFonts w:ascii="宋体" w:hAnsi="宋体" w:cs="宋体" w:eastAsia="宋体" w:hint="default"/>
        </w:rPr>
        <w:t> </w:t>
      </w:r>
    </w:p>
    <w:p>
      <w:pPr>
        <w:pStyle w:val="BodyText"/>
        <w:spacing w:line="272" w:lineRule="exact" w:before="1"/>
        <w:ind w:left="118" w:right="214" w:firstLine="419"/>
        <w:jc w:val="both"/>
        <w:rPr>
          <w:rFonts w:ascii="宋体" w:hAnsi="宋体" w:cs="宋体" w:eastAsia="宋体" w:hint="default"/>
        </w:rPr>
      </w:pPr>
      <w:r>
        <w:rPr/>
        <w:t>金融资产部分转移满足终止确认条件的，将所转移金融资产的账面价值在终止确认及未终止</w:t>
      </w:r>
      <w:r>
        <w:rPr>
          <w:w w:val="100"/>
        </w:rPr>
        <w:t> </w:t>
      </w:r>
      <w:r>
        <w:rPr/>
        <w:t>确认部分之间按其相对的公允价值进行分摊，并将因转移而收到的对价与应分摊至终止确认部分</w:t>
      </w:r>
      <w:r>
        <w:rPr>
          <w:w w:val="100"/>
        </w:rPr>
        <w:t> </w:t>
      </w:r>
      <w:r>
        <w:rPr/>
        <w:t>的原计入其他综合收益的公允价值变动累计额之和与分摊的前述账面金额之差额计入当期损益。</w:t>
      </w:r>
      <w:r>
        <w:rPr>
          <w:rFonts w:ascii="宋体" w:hAnsi="宋体" w:cs="宋体" w:eastAsia="宋体" w:hint="default"/>
        </w:rPr>
        <w:t> </w:t>
      </w:r>
    </w:p>
    <w:p>
      <w:pPr>
        <w:pStyle w:val="BodyText"/>
        <w:spacing w:line="272" w:lineRule="exact" w:before="1"/>
        <w:ind w:left="118" w:right="308" w:firstLine="419"/>
        <w:jc w:val="both"/>
      </w:pP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p>
    <w:p>
      <w:pPr>
        <w:pStyle w:val="BodyText"/>
        <w:spacing w:line="272" w:lineRule="exact" w:before="1"/>
        <w:ind w:left="118" w:right="308"/>
        <w:jc w:val="both"/>
      </w:pP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47" w:lineRule="exact"/>
        <w:ind w:left="118" w:right="202"/>
        <w:jc w:val="left"/>
        <w:rPr>
          <w:rFonts w:ascii="宋体" w:hAnsi="宋体" w:cs="宋体" w:eastAsia="宋体" w:hint="default"/>
        </w:rPr>
      </w:pPr>
      <w:r>
        <w:rPr/>
        <w:t>继续判断企业是否对该资产保留了控制，并根据前面各段所述的原则进行会计处理。</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spacing w:line="290" w:lineRule="auto" w:before="59"/>
        <w:ind w:left="538" w:right="202"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2"/>
          <w:sz w:val="21"/>
          <w:szCs w:val="21"/>
        </w:rPr>
        <w:t> </w:t>
      </w:r>
      <w:r>
        <w:rPr>
          <w:rFonts w:ascii="宋体" w:hAnsi="宋体" w:cs="宋体" w:eastAsia="宋体" w:hint="default"/>
          <w:b/>
          <w:bCs/>
          <w:sz w:val="21"/>
          <w:szCs w:val="21"/>
        </w:rPr>
        <w:t>金融负债的终止确认</w:t>
      </w:r>
      <w:r>
        <w:rPr>
          <w:rFonts w:ascii="宋体" w:hAnsi="宋体" w:cs="宋体" w:eastAsia="宋体" w:hint="default"/>
          <w:b/>
          <w:bCs/>
          <w:w w:val="99"/>
          <w:sz w:val="21"/>
          <w:szCs w:val="21"/>
        </w:rPr>
        <w:t> </w:t>
      </w:r>
      <w:r>
        <w:rPr>
          <w:rFonts w:ascii="宋体" w:hAnsi="宋体" w:cs="宋体" w:eastAsia="宋体" w:hint="default"/>
          <w:spacing w:val="-2"/>
          <w:sz w:val="21"/>
          <w:szCs w:val="21"/>
        </w:rPr>
        <w:t>金融负债（或其一部分）的现时义务已经解除的，本公司终止确认该金融负债（或该部分金</w:t>
      </w:r>
    </w:p>
    <w:p>
      <w:pPr>
        <w:pStyle w:val="BodyText"/>
        <w:spacing w:line="228" w:lineRule="exact"/>
        <w:ind w:left="118" w:right="202"/>
        <w:jc w:val="left"/>
      </w:pPr>
      <w:r>
        <w:rPr/>
        <w:t>融负债）。本公司（借入方）与借出方签订协议，以承担新金融负债的方式替换原金融负债，且</w:t>
      </w:r>
    </w:p>
    <w:p>
      <w:pPr>
        <w:pStyle w:val="BodyText"/>
        <w:spacing w:line="237" w:lineRule="auto"/>
        <w:ind w:left="118" w:right="308"/>
        <w:jc w:val="both"/>
        <w:rPr>
          <w:rFonts w:ascii="宋体" w:hAnsi="宋体" w:cs="宋体" w:eastAsia="宋体" w:hint="default"/>
        </w:rPr>
      </w:pPr>
      <w:r>
        <w:rPr>
          <w:spacing w:val="-2"/>
        </w:rPr>
        <w:t>新金融负债与原金融负债的合同条款实质上不同的，终止确认原金融负债，同时确认一项新金融</w:t>
      </w:r>
      <w:r>
        <w:rPr>
          <w:spacing w:val="-25"/>
        </w:rPr>
        <w:t> </w:t>
      </w:r>
      <w:r>
        <w:rPr>
          <w:spacing w:val="-25"/>
        </w:rPr>
      </w:r>
      <w:r>
        <w:rPr>
          <w:spacing w:val="-6"/>
        </w:rPr>
        <w:t>负债。本公司对原金融负债（或其一部分）的合同条款作出实质性修改的，终止确认原金融负债，</w:t>
      </w:r>
      <w:r>
        <w:rPr>
          <w:spacing w:val="-53"/>
        </w:rPr>
        <w:t> </w:t>
      </w:r>
      <w:r>
        <w:rPr>
          <w:spacing w:val="-53"/>
        </w:rPr>
      </w:r>
      <w:r>
        <w:rPr/>
        <w:t>同时按照修改后的条款确认一项新金融负债。</w:t>
      </w:r>
      <w:r>
        <w:rPr>
          <w:rFonts w:ascii="宋体" w:hAnsi="宋体" w:cs="宋体" w:eastAsia="宋体" w:hint="default"/>
        </w:rPr>
        <w:t> </w:t>
      </w:r>
    </w:p>
    <w:p>
      <w:pPr>
        <w:pStyle w:val="BodyText"/>
        <w:spacing w:line="272" w:lineRule="exact" w:before="26"/>
        <w:ind w:left="118" w:right="202" w:firstLine="419"/>
        <w:jc w:val="left"/>
        <w:rPr>
          <w:rFonts w:ascii="宋体" w:hAnsi="宋体" w:cs="宋体" w:eastAsia="宋体" w:hint="default"/>
        </w:rPr>
      </w:pPr>
      <w:r>
        <w:rPr>
          <w:spacing w:val="-2"/>
        </w:rPr>
        <w:t>金融负债（或其一部分）终止确认的，本公司将其账面价值与支付的对价（包括转出的非现</w:t>
      </w:r>
      <w:r>
        <w:rPr>
          <w:w w:val="100"/>
        </w:rPr>
        <w:t> </w:t>
      </w:r>
      <w:r>
        <w:rPr/>
        <w:t>金资产或承担的负债）之间的差额，计入当期损益。</w:t>
      </w:r>
      <w:r>
        <w:rPr>
          <w:rFonts w:ascii="宋体" w:hAnsi="宋体" w:cs="宋体" w:eastAsia="宋体" w:hint="default"/>
        </w:rPr>
        <w:t> </w:t>
      </w:r>
    </w:p>
    <w:p>
      <w:pPr>
        <w:pStyle w:val="BodyText"/>
        <w:spacing w:line="249" w:lineRule="exact"/>
        <w:ind w:left="538" w:right="0"/>
        <w:jc w:val="left"/>
        <w:rPr>
          <w:rFonts w:ascii="宋体" w:hAnsi="宋体" w:cs="宋体" w:eastAsia="宋体" w:hint="default"/>
        </w:rPr>
      </w:pPr>
      <w:r>
        <w:rPr>
          <w:rFonts w:ascii="宋体"/>
          <w:w w:val="100"/>
        </w:rPr>
        <w:t> </w:t>
      </w:r>
    </w:p>
    <w:p>
      <w:pPr>
        <w:spacing w:line="290" w:lineRule="auto" w:before="56"/>
        <w:ind w:left="538" w:right="202" w:hanging="42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金融资产和金融负债的抵销</w:t>
      </w:r>
      <w:r>
        <w:rPr>
          <w:rFonts w:ascii="宋体" w:hAnsi="宋体" w:cs="宋体" w:eastAsia="宋体" w:hint="default"/>
          <w:b/>
          <w:bCs/>
          <w:w w:val="99"/>
          <w:sz w:val="21"/>
          <w:szCs w:val="21"/>
        </w:rPr>
        <w:t> </w:t>
      </w:r>
      <w:r>
        <w:rPr>
          <w:rFonts w:ascii="宋体" w:hAnsi="宋体" w:cs="宋体" w:eastAsia="宋体" w:hint="default"/>
          <w:spacing w:val="-2"/>
          <w:sz w:val="21"/>
          <w:szCs w:val="21"/>
        </w:rPr>
        <w:t>当本公司具有抵销已确认金额的金融资产和金融负债的法定权利，且该种法定权利是当前可</w:t>
      </w:r>
    </w:p>
    <w:p>
      <w:pPr>
        <w:pStyle w:val="BodyText"/>
        <w:spacing w:line="227" w:lineRule="exact"/>
        <w:ind w:left="118" w:right="202"/>
        <w:jc w:val="left"/>
      </w:pPr>
      <w:r>
        <w:rPr/>
        <w:t>执行的，同时本公司计划以净额结算或同时变现该金融资产和清偿该金融负债时，金融资产和金</w:t>
      </w:r>
    </w:p>
    <w:p>
      <w:pPr>
        <w:pStyle w:val="BodyText"/>
        <w:spacing w:line="272" w:lineRule="exact" w:before="27"/>
        <w:ind w:left="118" w:right="317"/>
        <w:jc w:val="both"/>
        <w:rPr>
          <w:rFonts w:ascii="宋体" w:hAnsi="宋体" w:cs="宋体" w:eastAsia="宋体" w:hint="default"/>
        </w:rPr>
      </w:pPr>
      <w:r>
        <w:rPr>
          <w:spacing w:val="-2"/>
        </w:rPr>
        <w:t>融负债以相互抵销后的净额在资产负债表内列示。除此以外，金融资产和金融负债在资产负债表</w:t>
      </w:r>
      <w:r>
        <w:rPr>
          <w:spacing w:val="-25"/>
        </w:rPr>
        <w:t> </w:t>
      </w:r>
      <w:r>
        <w:rPr>
          <w:spacing w:val="-25"/>
        </w:rPr>
      </w:r>
      <w:r>
        <w:rPr/>
        <w:t>内分别列示，不予相互抵销。</w:t>
      </w:r>
      <w:r>
        <w:rPr>
          <w:rFonts w:ascii="宋体" w:hAnsi="宋体" w:cs="宋体" w:eastAsia="宋体" w:hint="default"/>
        </w:rPr>
        <w:t> </w:t>
      </w:r>
    </w:p>
    <w:p>
      <w:pPr>
        <w:pStyle w:val="BodyText"/>
        <w:spacing w:line="246" w:lineRule="exact"/>
        <w:ind w:left="538" w:right="0"/>
        <w:jc w:val="left"/>
        <w:rPr>
          <w:rFonts w:ascii="宋体" w:hAnsi="宋体" w:cs="宋体" w:eastAsia="宋体" w:hint="default"/>
        </w:rPr>
      </w:pPr>
      <w:r>
        <w:rPr>
          <w:rFonts w:ascii="宋体"/>
          <w:w w:val="100"/>
        </w:rPr>
        <w:t> </w:t>
      </w:r>
    </w:p>
    <w:p>
      <w:pPr>
        <w:spacing w:line="290" w:lineRule="auto" w:before="58"/>
        <w:ind w:left="538" w:right="202" w:hanging="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金融资产和金融负债的公允价值确定方法</w:t>
      </w:r>
      <w:r>
        <w:rPr>
          <w:rFonts w:ascii="宋体" w:hAnsi="宋体" w:cs="宋体" w:eastAsia="宋体" w:hint="default"/>
          <w:b/>
          <w:bCs/>
          <w:w w:val="99"/>
          <w:sz w:val="21"/>
          <w:szCs w:val="21"/>
        </w:rPr>
        <w:t> </w:t>
      </w:r>
      <w:r>
        <w:rPr>
          <w:rFonts w:ascii="宋体" w:hAnsi="宋体" w:cs="宋体" w:eastAsia="宋体" w:hint="default"/>
          <w:spacing w:val="-2"/>
          <w:sz w:val="21"/>
          <w:szCs w:val="21"/>
        </w:rPr>
        <w:t>公允价值，是指市场参与者在计量日发生的有序交易中，出售一项资产所能收到或者转移一</w:t>
      </w:r>
    </w:p>
    <w:p>
      <w:pPr>
        <w:pStyle w:val="BodyText"/>
        <w:spacing w:line="228" w:lineRule="exact"/>
        <w:ind w:left="118" w:right="202"/>
        <w:jc w:val="left"/>
      </w:pPr>
      <w:r>
        <w:rPr/>
        <w:t>项负债所需支付的价格。金融工具存在活跃市场的，本公司采用活跃市场中的报价确定其公允价</w:t>
      </w:r>
    </w:p>
    <w:p>
      <w:pPr>
        <w:pStyle w:val="BodyText"/>
        <w:spacing w:line="237" w:lineRule="auto"/>
        <w:ind w:left="118" w:right="308"/>
        <w:jc w:val="both"/>
      </w:pPr>
      <w:r>
        <w:rPr>
          <w:spacing w:val="-6"/>
        </w:rPr>
        <w:t>值。活跃市场中的报价是指易于定期从交易所、经纪商、行业协会、定价服务机构等获得的价格，</w:t>
      </w:r>
      <w:r>
        <w:rPr>
          <w:spacing w:val="-53"/>
        </w:rPr>
        <w:t> </w:t>
      </w:r>
      <w:r>
        <w:rPr>
          <w:spacing w:val="-53"/>
        </w:rPr>
      </w:r>
      <w:r>
        <w:rPr>
          <w:spacing w:val="-2"/>
        </w:rPr>
        <w:t>且代表了在公平交易中实际发生的市场交易的价格。金融工具不存在活跃市场的，本公司采用估</w:t>
      </w:r>
      <w:r>
        <w:rPr>
          <w:spacing w:val="-25"/>
        </w:rPr>
        <w:t> </w:t>
      </w:r>
      <w:r>
        <w:rPr>
          <w:spacing w:val="-25"/>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r>
        <w:rPr>
          <w:w w:val="100"/>
        </w:rPr>
        <w:t> </w:t>
      </w:r>
      <w:r>
        <w:rPr>
          <w:spacing w:val="-2"/>
        </w:rPr>
        <w:t>在估值时，公司采用在当前情况下适用并且有足够可利用数据和其他信息支持的估值技术，选择</w:t>
      </w:r>
    </w:p>
    <w:p>
      <w:pPr>
        <w:spacing w:after="0" w:line="237" w:lineRule="auto"/>
        <w:jc w:val="both"/>
        <w:sectPr>
          <w:pgSz w:w="11910" w:h="16840"/>
          <w:pgMar w:header="891" w:footer="1248" w:top="1260" w:bottom="1440" w:left="1680" w:right="960"/>
        </w:sectPr>
      </w:pPr>
    </w:p>
    <w:p>
      <w:pPr>
        <w:spacing w:line="240" w:lineRule="auto" w:before="6"/>
        <w:rPr>
          <w:rFonts w:ascii="宋体" w:hAnsi="宋体" w:cs="宋体" w:eastAsia="宋体" w:hint="default"/>
          <w:sz w:val="13"/>
          <w:szCs w:val="13"/>
        </w:rPr>
      </w:pPr>
    </w:p>
    <w:p>
      <w:pPr>
        <w:pStyle w:val="BodyText"/>
        <w:spacing w:line="237" w:lineRule="auto" w:before="38"/>
        <w:ind w:left="118" w:right="317"/>
        <w:jc w:val="both"/>
        <w:rPr>
          <w:rFonts w:ascii="宋体" w:hAnsi="宋体" w:cs="宋体" w:eastAsia="宋体" w:hint="default"/>
        </w:rPr>
      </w:pPr>
      <w:r>
        <w:rPr>
          <w:spacing w:val="-2"/>
        </w:rPr>
        <w:t>与市场参与者在相关资产或负债的交易中所考虑的资产或负债特征相一致的输入值，并尽可能优</w:t>
      </w:r>
      <w:r>
        <w:rPr>
          <w:spacing w:val="-25"/>
        </w:rPr>
        <w:t> </w:t>
      </w:r>
      <w:r>
        <w:rPr>
          <w:spacing w:val="-25"/>
        </w:rPr>
      </w:r>
      <w:r>
        <w:rPr>
          <w:spacing w:val="-2"/>
        </w:rPr>
        <w:t>先使用相关可观察输入值。在相关可观察输入值无法取得或取得不切实可行的情况下，使用不可</w:t>
      </w:r>
      <w:r>
        <w:rPr>
          <w:spacing w:val="-25"/>
        </w:rPr>
        <w:t> </w:t>
      </w:r>
      <w:r>
        <w:rPr>
          <w:spacing w:val="-25"/>
        </w:rPr>
      </w:r>
      <w:r>
        <w:rPr/>
        <w:t>输入值。</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1"/>
        </w:rPr>
        <w:t> </w:t>
      </w:r>
      <w:r>
        <w:rPr/>
        <w:t>权益工具</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38" w:right="202"/>
        <w:jc w:val="left"/>
      </w:pPr>
      <w:r>
        <w:rPr/>
        <w:t>权益工具是指能证明拥有本公司在扣除所有负债后的资产中的剩余权益的合同。本公司发行</w:t>
      </w:r>
    </w:p>
    <w:p>
      <w:pPr>
        <w:pStyle w:val="BodyText"/>
        <w:spacing w:line="240" w:lineRule="auto"/>
        <w:ind w:left="118" w:right="202"/>
        <w:jc w:val="left"/>
        <w:rPr>
          <w:rFonts w:ascii="宋体" w:hAnsi="宋体" w:cs="宋体" w:eastAsia="宋体" w:hint="default"/>
        </w:rPr>
      </w:pPr>
      <w:r>
        <w:rPr>
          <w:spacing w:val="-2"/>
        </w:rPr>
        <w:t>（含再融资）、回购、出售或注销权益工具作为权益的变动处理，与权益性交易相关的交易费用</w:t>
      </w:r>
      <w:r>
        <w:rPr>
          <w:spacing w:val="-25"/>
        </w:rPr>
        <w:t> </w:t>
      </w:r>
      <w:r>
        <w:rPr>
          <w:spacing w:val="-25"/>
        </w:rPr>
      </w:r>
      <w:r>
        <w:rPr/>
        <w:t>从权益中扣减。本公司不确认权益工具的公允价值变动。</w:t>
      </w:r>
      <w:r>
        <w:rPr>
          <w:rFonts w:ascii="宋体" w:hAnsi="宋体" w:cs="宋体" w:eastAsia="宋体" w:hint="default"/>
        </w:rPr>
        <w:t> </w:t>
      </w:r>
    </w:p>
    <w:p>
      <w:pPr>
        <w:pStyle w:val="BodyText"/>
        <w:spacing w:line="274" w:lineRule="exact" w:before="22"/>
        <w:ind w:left="118" w:right="317" w:firstLine="419"/>
        <w:jc w:val="both"/>
        <w:rPr>
          <w:rFonts w:ascii="宋体" w:hAnsi="宋体" w:cs="宋体" w:eastAsia="宋体" w:hint="default"/>
        </w:rPr>
      </w:pPr>
      <w:r>
        <w:rPr>
          <w:spacing w:val="-2"/>
        </w:rPr>
        <w:t>本公司权益工具在存续期间分派股利（含分类为权益工具的工具所产生的“利息”）的，作</w:t>
      </w:r>
      <w:r>
        <w:rPr>
          <w:w w:val="100"/>
        </w:rPr>
        <w:t> </w:t>
      </w:r>
      <w:r>
        <w:rPr/>
        <w:t>为利润分配处理。</w:t>
      </w:r>
      <w:r>
        <w:rPr>
          <w:rFonts w:ascii="宋体" w:hAnsi="宋体" w:cs="宋体" w:eastAsia="宋体" w:hint="default"/>
        </w:rPr>
        <w:t> </w:t>
      </w:r>
    </w:p>
    <w:p>
      <w:pPr>
        <w:pStyle w:val="BodyText"/>
        <w:spacing w:line="246" w:lineRule="exact"/>
        <w:ind w:left="538" w:right="0"/>
        <w:jc w:val="left"/>
        <w:rPr>
          <w:rFonts w:ascii="宋体" w:hAnsi="宋体" w:cs="宋体" w:eastAsia="宋体" w:hint="default"/>
        </w:rPr>
      </w:pPr>
      <w:r>
        <w:rPr>
          <w:rFonts w:ascii="宋体"/>
          <w:w w:val="100"/>
        </w:rPr>
        <w:t> </w:t>
      </w:r>
    </w:p>
    <w:p>
      <w:pPr>
        <w:spacing w:line="290" w:lineRule="auto" w:before="58"/>
        <w:ind w:left="538" w:right="202" w:hanging="42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1"/>
          <w:sz w:val="21"/>
          <w:szCs w:val="21"/>
        </w:rPr>
        <w:t> </w:t>
      </w:r>
      <w:r>
        <w:rPr>
          <w:rFonts w:ascii="宋体" w:hAnsi="宋体" w:cs="宋体" w:eastAsia="宋体" w:hint="default"/>
          <w:b/>
          <w:bCs/>
          <w:sz w:val="21"/>
          <w:szCs w:val="21"/>
        </w:rPr>
        <w:t>金融资产减值</w:t>
      </w:r>
      <w:r>
        <w:rPr>
          <w:rFonts w:ascii="宋体" w:hAnsi="宋体" w:cs="宋体" w:eastAsia="宋体" w:hint="default"/>
          <w:b/>
          <w:bCs/>
          <w:w w:val="99"/>
          <w:sz w:val="21"/>
          <w:szCs w:val="21"/>
        </w:rPr>
        <w:t> </w:t>
      </w:r>
      <w:r>
        <w:rPr>
          <w:rFonts w:ascii="宋体" w:hAnsi="宋体" w:cs="宋体" w:eastAsia="宋体" w:hint="default"/>
          <w:spacing w:val="-2"/>
          <w:sz w:val="21"/>
          <w:szCs w:val="21"/>
        </w:rPr>
        <w:t>本公司需确认减值损失的金融资产系以摊余成本计量的金融资产、以公允价值计量且其变动</w:t>
      </w:r>
    </w:p>
    <w:p>
      <w:pPr>
        <w:pStyle w:val="BodyText"/>
        <w:spacing w:line="228" w:lineRule="exact"/>
        <w:ind w:left="118" w:right="0"/>
        <w:jc w:val="both"/>
      </w:pPr>
      <w:r>
        <w:rPr/>
        <w:t>计入其他综合收益的债务工具投资、租赁应收款，主要包括应收票据、应收账款、其他应收款、</w:t>
      </w:r>
    </w:p>
    <w:p>
      <w:pPr>
        <w:pStyle w:val="BodyText"/>
        <w:spacing w:line="240" w:lineRule="auto"/>
        <w:ind w:left="118" w:right="202"/>
        <w:jc w:val="left"/>
        <w:rPr>
          <w:rFonts w:ascii="宋体" w:hAnsi="宋体" w:cs="宋体" w:eastAsia="宋体" w:hint="default"/>
        </w:rPr>
      </w:pPr>
      <w:r>
        <w:rPr>
          <w:spacing w:val="-2"/>
        </w:rPr>
        <w:t>债权投资、其他债权投资、长期应收款等。此外，对合同资产及部分财务担保合同，也按照本部</w:t>
      </w:r>
      <w:r>
        <w:rPr>
          <w:spacing w:val="-25"/>
        </w:rPr>
        <w:t> </w:t>
      </w:r>
      <w:r>
        <w:rPr>
          <w:spacing w:val="-25"/>
        </w:rPr>
      </w:r>
      <w:r>
        <w:rPr/>
        <w:t>分所述会计政策计提减值准备和确认信用减值损失。</w:t>
      </w:r>
      <w:r>
        <w:rPr>
          <w:rFonts w:ascii="宋体" w:hAnsi="宋体" w:cs="宋体" w:eastAsia="宋体" w:hint="default"/>
        </w:rPr>
        <w:t> </w:t>
      </w:r>
    </w:p>
    <w:p>
      <w:pPr>
        <w:pStyle w:val="BodyText"/>
        <w:spacing w:line="274" w:lineRule="exact" w:before="22"/>
        <w:ind w:left="538" w:right="202"/>
        <w:jc w:val="left"/>
      </w:pPr>
      <w:r>
        <w:rPr/>
        <w:t>①减值准备的确认方法</w:t>
      </w:r>
      <w:r>
        <w:rPr>
          <w:rFonts w:ascii="宋体" w:hAnsi="宋体" w:cs="宋体" w:eastAsia="宋体" w:hint="default"/>
          <w:w w:val="100"/>
        </w:rPr>
        <w:t> </w:t>
      </w:r>
      <w:r>
        <w:rPr>
          <w:spacing w:val="-2"/>
        </w:rPr>
        <w:t>本公司以预期信用损失为基础，对上述各项目按照其适用的预期信用损失计量方法（一般方</w:t>
      </w:r>
    </w:p>
    <w:p>
      <w:pPr>
        <w:pStyle w:val="BodyText"/>
        <w:spacing w:line="244" w:lineRule="exact"/>
        <w:ind w:left="118" w:right="0"/>
        <w:jc w:val="both"/>
        <w:rPr>
          <w:rFonts w:ascii="宋体" w:hAnsi="宋体" w:cs="宋体" w:eastAsia="宋体" w:hint="default"/>
        </w:rPr>
      </w:pPr>
      <w:r>
        <w:rPr/>
        <w:t>法或简化方法）计提减值准备并确认信用减值损失。</w:t>
      </w:r>
      <w:r>
        <w:rPr>
          <w:rFonts w:ascii="宋体" w:hAnsi="宋体" w:cs="宋体" w:eastAsia="宋体" w:hint="default"/>
        </w:rPr>
        <w:t> </w:t>
      </w:r>
    </w:p>
    <w:p>
      <w:pPr>
        <w:pStyle w:val="BodyText"/>
        <w:spacing w:line="237" w:lineRule="auto"/>
        <w:ind w:left="118" w:right="317" w:firstLine="419"/>
        <w:jc w:val="both"/>
        <w:rPr>
          <w:rFonts w:ascii="宋体" w:hAnsi="宋体" w:cs="宋体" w:eastAsia="宋体" w:hint="default"/>
        </w:rPr>
      </w:pPr>
      <w:r>
        <w:rPr>
          <w:spacing w:val="-2"/>
        </w:rPr>
        <w:t>信用损失，是指本公司按照原实际利率折现的、根据合同应收的所有合同现金流量与预期收</w:t>
      </w:r>
      <w:r>
        <w:rPr>
          <w:w w:val="100"/>
        </w:rPr>
        <w:t> </w:t>
      </w:r>
      <w:r>
        <w:rPr>
          <w:spacing w:val="-2"/>
        </w:rPr>
        <w:t>取的所有现金流量之间的差额，即全部现金短缺的现值。其中，对于购买或源生的已发生信用减</w:t>
      </w:r>
      <w:r>
        <w:rPr>
          <w:spacing w:val="-25"/>
        </w:rPr>
        <w:t> </w:t>
      </w:r>
      <w:r>
        <w:rPr>
          <w:spacing w:val="-25"/>
        </w:rPr>
      </w:r>
      <w:r>
        <w:rPr/>
        <w:t>值的金融资产，本公司按照该金融资产经信用调整的实际利率折现。</w:t>
      </w:r>
      <w:r>
        <w:rPr>
          <w:rFonts w:ascii="宋体" w:hAnsi="宋体" w:cs="宋体" w:eastAsia="宋体" w:hint="default"/>
        </w:rPr>
        <w:t> </w:t>
      </w:r>
    </w:p>
    <w:p>
      <w:pPr>
        <w:pStyle w:val="BodyText"/>
        <w:spacing w:line="237" w:lineRule="auto" w:before="1"/>
        <w:ind w:left="118" w:right="99" w:firstLine="419"/>
        <w:jc w:val="left"/>
        <w:rPr>
          <w:rFonts w:ascii="宋体" w:hAnsi="宋体" w:cs="宋体" w:eastAsia="宋体" w:hint="default"/>
        </w:rPr>
      </w:pPr>
      <w:r>
        <w:rPr/>
        <w:t>预期信用损失计量的一般方法是指，本公司在每个资产负债表日评估金融资产（含合同资产</w:t>
      </w:r>
      <w:r>
        <w:rPr>
          <w:w w:val="100"/>
        </w:rPr>
        <w:t> </w:t>
      </w:r>
      <w:r>
        <w:rPr/>
        <w:t>等其他适用项目，下同）的信用风险自初始确认后是否已经显著增加，如果信用风险自初始确认</w:t>
      </w:r>
      <w:r>
        <w:rPr>
          <w:w w:val="100"/>
        </w:rPr>
        <w:t> </w:t>
      </w:r>
      <w:r>
        <w:rPr/>
        <w:t>后已显著增加，本公司按照相当于整个存续期内预期信用损失的金额计量损失准备；如果信用风</w:t>
      </w:r>
      <w:r>
        <w:rPr>
          <w:w w:val="100"/>
        </w:rPr>
        <w:t> </w:t>
      </w:r>
      <w:r>
        <w:rPr>
          <w:spacing w:val="-6"/>
          <w:w w:val="100"/>
        </w:rPr>
        <w:t>险自初始确认后未显著增加，本公司按照相当于未来</w:t>
      </w:r>
      <w:r>
        <w:rPr>
          <w:spacing w:val="-43"/>
          <w:w w:val="100"/>
        </w:rPr>
        <w:t> </w:t>
      </w:r>
      <w:r>
        <w:rPr>
          <w:rFonts w:ascii="宋体" w:hAnsi="宋体" w:cs="宋体" w:eastAsia="宋体" w:hint="default"/>
          <w:w w:val="100"/>
        </w:rPr>
        <w:t>12</w:t>
      </w:r>
      <w:r>
        <w:rPr>
          <w:rFonts w:ascii="宋体" w:hAnsi="宋体" w:cs="宋体" w:eastAsia="宋体" w:hint="default"/>
          <w:spacing w:val="-46"/>
          <w:w w:val="100"/>
        </w:rPr>
        <w:t> </w:t>
      </w:r>
      <w:r>
        <w:rPr>
          <w:spacing w:val="-2"/>
          <w:w w:val="100"/>
        </w:rPr>
        <w:t>个月内预期信用损失的金额计量损失准备。</w:t>
      </w:r>
      <w:r>
        <w:rPr>
          <w:spacing w:val="-102"/>
          <w:w w:val="100"/>
        </w:rPr>
        <w:t> </w:t>
      </w:r>
      <w:r>
        <w:rPr>
          <w:spacing w:val="-102"/>
          <w:w w:val="100"/>
        </w:rPr>
      </w:r>
      <w:r>
        <w:rPr/>
        <w:t>本公司在评估预期信用损失时，考虑所有合理且有依据的信息，包括前瞻性信息。</w:t>
      </w:r>
      <w:r>
        <w:rPr>
          <w:rFonts w:ascii="宋体" w:hAnsi="宋体" w:cs="宋体" w:eastAsia="宋体" w:hint="default"/>
        </w:rPr>
        <w:t> </w:t>
      </w:r>
    </w:p>
    <w:p>
      <w:pPr>
        <w:pStyle w:val="BodyText"/>
        <w:spacing w:line="274" w:lineRule="exact" w:before="22"/>
        <w:ind w:left="118" w:right="317" w:firstLine="419"/>
        <w:jc w:val="both"/>
        <w:rPr>
          <w:rFonts w:ascii="宋体" w:hAnsi="宋体" w:cs="宋体" w:eastAsia="宋体" w:hint="default"/>
        </w:rPr>
      </w:pPr>
      <w:r>
        <w:rPr>
          <w:spacing w:val="-2"/>
        </w:rPr>
        <w:t>对于在资产负债表日具有较低信用风险的金融工具，本公司假设其信用风险自初始确认后并</w:t>
      </w:r>
      <w:r>
        <w:rPr>
          <w:w w:val="100"/>
        </w:rPr>
        <w:t> </w:t>
      </w:r>
      <w:r>
        <w:rPr/>
        <w:t>未显著增加，选择按照未来</w:t>
      </w:r>
      <w:r>
        <w:rPr>
          <w:spacing w:val="-56"/>
        </w:rPr>
        <w:t> </w:t>
      </w:r>
      <w:r>
        <w:rPr>
          <w:rFonts w:ascii="宋体" w:hAnsi="宋体" w:cs="宋体" w:eastAsia="宋体" w:hint="default"/>
        </w:rPr>
        <w:t>12</w:t>
      </w:r>
      <w:r>
        <w:rPr>
          <w:rFonts w:ascii="宋体" w:hAnsi="宋体" w:cs="宋体" w:eastAsia="宋体" w:hint="default"/>
          <w:spacing w:val="-57"/>
        </w:rPr>
        <w:t> </w:t>
      </w:r>
      <w:r>
        <w:rPr/>
        <w:t>个月内的预期信用损失计量损失准备</w:t>
      </w:r>
      <w:r>
        <w:rPr>
          <w:rFonts w:ascii="宋体" w:hAnsi="宋体" w:cs="宋体" w:eastAsia="宋体" w:hint="default"/>
        </w:rPr>
        <w:t> </w:t>
      </w:r>
    </w:p>
    <w:p>
      <w:pPr>
        <w:pStyle w:val="BodyText"/>
        <w:spacing w:line="245" w:lineRule="exact"/>
        <w:ind w:left="538" w:right="202"/>
        <w:jc w:val="left"/>
        <w:rPr>
          <w:rFonts w:ascii="宋体" w:hAnsi="宋体" w:cs="宋体" w:eastAsia="宋体" w:hint="default"/>
        </w:rPr>
      </w:pPr>
      <w:r>
        <w:rPr/>
        <w:t>②信用风险自初始确认后是否显著增加的判断标准</w:t>
      </w:r>
      <w:r>
        <w:rPr>
          <w:rFonts w:ascii="宋体" w:hAnsi="宋体" w:cs="宋体" w:eastAsia="宋体" w:hint="default"/>
        </w:rPr>
        <w:t> </w:t>
      </w:r>
    </w:p>
    <w:p>
      <w:pPr>
        <w:pStyle w:val="BodyText"/>
        <w:spacing w:line="237" w:lineRule="auto" w:before="2"/>
        <w:ind w:left="118" w:right="308" w:firstLine="419"/>
        <w:jc w:val="both"/>
        <w:rPr>
          <w:rFonts w:ascii="宋体" w:hAnsi="宋体" w:cs="宋体" w:eastAsia="宋体" w:hint="default"/>
        </w:rPr>
      </w:pPr>
      <w:r>
        <w:rPr>
          <w:spacing w:val="-2"/>
        </w:rPr>
        <w:t>如果某项金融资产在资产负债表日确定的预计存续期内的违约概率显著高于在初始确认时确</w:t>
      </w:r>
      <w:r>
        <w:rPr>
          <w:w w:val="100"/>
        </w:rPr>
        <w:t> </w:t>
      </w:r>
      <w:r>
        <w:rPr>
          <w:spacing w:val="-2"/>
        </w:rPr>
        <w:t>定的预计存续期内的违约概率，则表明该项金融资产的信用风险显著增加。除特殊情况外，本公</w:t>
      </w:r>
      <w:r>
        <w:rPr>
          <w:spacing w:val="-25"/>
        </w:rPr>
        <w:t> </w:t>
      </w:r>
      <w:r>
        <w:rPr>
          <w:spacing w:val="-25"/>
        </w:rPr>
      </w:r>
      <w:r>
        <w:rPr>
          <w:spacing w:val="-2"/>
          <w:w w:val="100"/>
        </w:rPr>
        <w:t>司采用未来</w:t>
      </w:r>
      <w:r>
        <w:rPr>
          <w:spacing w:val="-51"/>
          <w:w w:val="100"/>
        </w:rPr>
        <w:t> </w:t>
      </w:r>
      <w:r>
        <w:rPr>
          <w:rFonts w:ascii="宋体" w:hAnsi="宋体" w:cs="宋体" w:eastAsia="宋体" w:hint="default"/>
          <w:w w:val="100"/>
        </w:rPr>
        <w:t>12</w:t>
      </w:r>
      <w:r>
        <w:rPr>
          <w:rFonts w:ascii="宋体" w:hAnsi="宋体" w:cs="宋体" w:eastAsia="宋体" w:hint="default"/>
          <w:spacing w:val="-54"/>
          <w:w w:val="100"/>
        </w:rPr>
        <w:t> </w:t>
      </w:r>
      <w:r>
        <w:rPr>
          <w:spacing w:val="-4"/>
          <w:w w:val="100"/>
        </w:rPr>
        <w:t>个月内发生的违约风险的变化作为整个存续期内发生违约风险变化的合理估计，来</w:t>
      </w:r>
      <w:r>
        <w:rPr>
          <w:w w:val="100"/>
        </w:rPr>
        <w:t> </w:t>
      </w:r>
      <w:r>
        <w:rPr/>
        <w:t>确定自初始确认后信用风险是否显著增加。</w:t>
      </w:r>
      <w:r>
        <w:rPr>
          <w:rFonts w:ascii="宋体" w:hAnsi="宋体" w:cs="宋体" w:eastAsia="宋体" w:hint="default"/>
        </w:rPr>
        <w:t> </w:t>
      </w:r>
    </w:p>
    <w:p>
      <w:pPr>
        <w:pStyle w:val="BodyText"/>
        <w:spacing w:line="272" w:lineRule="exact" w:before="26"/>
        <w:ind w:left="538" w:right="202"/>
        <w:jc w:val="left"/>
      </w:pPr>
      <w:r>
        <w:rPr/>
        <w:t>③以组合为基础评估预期信用风险的组合方法</w:t>
      </w:r>
      <w:r>
        <w:rPr>
          <w:rFonts w:ascii="宋体" w:hAnsi="宋体" w:cs="宋体" w:eastAsia="宋体" w:hint="default"/>
          <w:w w:val="100"/>
        </w:rPr>
        <w:t> </w:t>
      </w:r>
      <w:r>
        <w:rPr>
          <w:spacing w:val="-2"/>
        </w:rPr>
        <w:t>本公司对信用风险显著不同的金融资产单项评价信用风险，如：应收关联方款项；与对方存</w:t>
      </w:r>
    </w:p>
    <w:p>
      <w:pPr>
        <w:pStyle w:val="BodyText"/>
        <w:spacing w:line="272" w:lineRule="exact" w:before="1"/>
        <w:ind w:left="118" w:right="202"/>
        <w:jc w:val="left"/>
        <w:rPr>
          <w:rFonts w:ascii="宋体" w:hAnsi="宋体" w:cs="宋体" w:eastAsia="宋体" w:hint="default"/>
        </w:rPr>
      </w:pPr>
      <w:r>
        <w:rPr>
          <w:spacing w:val="-2"/>
        </w:rPr>
        <w:t>在争议或涉及诉讼、仲裁的应收款项；已有明显迹象表明债务人很可能无法履行还款义务的应收</w:t>
      </w:r>
      <w:r>
        <w:rPr>
          <w:spacing w:val="-25"/>
        </w:rPr>
        <w:t> </w:t>
      </w:r>
      <w:r>
        <w:rPr>
          <w:spacing w:val="-25"/>
        </w:rPr>
      </w:r>
      <w:r>
        <w:rPr/>
        <w:t>款项等。</w:t>
      </w:r>
      <w:r>
        <w:rPr>
          <w:rFonts w:ascii="宋体" w:hAnsi="宋体" w:cs="宋体" w:eastAsia="宋体" w:hint="default"/>
        </w:rPr>
        <w:t> </w:t>
      </w:r>
    </w:p>
    <w:p>
      <w:pPr>
        <w:pStyle w:val="BodyText"/>
        <w:spacing w:line="272" w:lineRule="exact" w:before="2"/>
        <w:ind w:left="118" w:right="317" w:firstLine="419"/>
        <w:jc w:val="both"/>
        <w:rPr>
          <w:rFonts w:ascii="宋体" w:hAnsi="宋体" w:cs="宋体" w:eastAsia="宋体" w:hint="default"/>
        </w:rPr>
      </w:pPr>
      <w:r>
        <w:rPr>
          <w:spacing w:val="-2"/>
        </w:rPr>
        <w:t>除了单项评估信用风险的金融资产外，本公司基于共同风险特征将金融资产划分为不同的组</w:t>
      </w:r>
      <w:r>
        <w:rPr>
          <w:w w:val="100"/>
        </w:rPr>
        <w:t> </w:t>
      </w:r>
      <w:r>
        <w:rPr/>
        <w:t>别，在组合的基础上评估信用风险。</w:t>
      </w:r>
      <w:r>
        <w:rPr>
          <w:rFonts w:ascii="宋体" w:hAnsi="宋体" w:cs="宋体" w:eastAsia="宋体" w:hint="default"/>
        </w:rPr>
        <w:t> </w:t>
      </w:r>
    </w:p>
    <w:p>
      <w:pPr>
        <w:pStyle w:val="BodyText"/>
        <w:spacing w:line="246" w:lineRule="exact"/>
        <w:ind w:left="538" w:right="202"/>
        <w:jc w:val="left"/>
        <w:rPr>
          <w:rFonts w:ascii="宋体" w:hAnsi="宋体" w:cs="宋体" w:eastAsia="宋体" w:hint="default"/>
        </w:rPr>
      </w:pPr>
      <w:r>
        <w:rPr/>
        <w:t>④金融资产减值的会计处理方法</w:t>
      </w:r>
      <w:r>
        <w:rPr>
          <w:rFonts w:ascii="宋体" w:hAnsi="宋体" w:cs="宋体" w:eastAsia="宋体" w:hint="default"/>
        </w:rPr>
        <w:t> </w:t>
      </w:r>
    </w:p>
    <w:p>
      <w:pPr>
        <w:pStyle w:val="BodyText"/>
        <w:spacing w:line="237" w:lineRule="auto" w:before="2"/>
        <w:ind w:left="118" w:right="317" w:firstLine="419"/>
        <w:jc w:val="both"/>
        <w:rPr>
          <w:rFonts w:ascii="宋体" w:hAnsi="宋体" w:cs="宋体" w:eastAsia="宋体" w:hint="default"/>
        </w:rPr>
      </w:pPr>
      <w:r>
        <w:rPr>
          <w:spacing w:val="-2"/>
        </w:rPr>
        <w:t>期末，本公司计算各类金融资产的预计信用损失，如果该预计信用损失大于其当前减值准备</w:t>
      </w:r>
      <w:r>
        <w:rPr>
          <w:w w:val="100"/>
        </w:rPr>
        <w:t> </w:t>
      </w:r>
      <w:r>
        <w:rPr>
          <w:spacing w:val="-2"/>
        </w:rPr>
        <w:t>的账面金额，将其差额确认为减值损失；如果小于当前减值准备的账面金额，则将差额确认为减</w:t>
      </w:r>
      <w:r>
        <w:rPr>
          <w:spacing w:val="-25"/>
        </w:rPr>
        <w:t> </w:t>
      </w:r>
      <w:r>
        <w:rPr>
          <w:spacing w:val="-25"/>
        </w:rPr>
      </w:r>
      <w:r>
        <w:rPr/>
        <w:t>值利得。</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p>
    <w:p>
      <w:pPr>
        <w:pStyle w:val="BodyText"/>
        <w:spacing w:line="272" w:lineRule="exact"/>
        <w:ind w:left="118" w:right="0"/>
        <w:jc w:val="both"/>
        <w:rPr>
          <w:rFonts w:ascii="宋体" w:hAnsi="宋体" w:cs="宋体" w:eastAsia="宋体" w:hint="default"/>
        </w:rPr>
      </w:pPr>
      <w:r>
        <w:rPr>
          <w:rFonts w:ascii="宋体"/>
          <w:w w:val="100"/>
        </w:rPr>
        <w:t> </w:t>
      </w:r>
    </w:p>
    <w:p>
      <w:pPr>
        <w:pStyle w:val="BodyText"/>
        <w:spacing w:line="273" w:lineRule="exact"/>
        <w:ind w:left="11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891" w:footer="1248" w:top="1260" w:bottom="1440" w:left="1680" w:right="960"/>
        </w:sectPr>
      </w:pPr>
    </w:p>
    <w:p>
      <w:pPr>
        <w:spacing w:line="240" w:lineRule="auto" w:before="6"/>
        <w:rPr>
          <w:rFonts w:ascii="宋体" w:hAnsi="宋体" w:cs="宋体" w:eastAsia="宋体" w:hint="default"/>
          <w:sz w:val="13"/>
          <w:szCs w:val="13"/>
        </w:rPr>
      </w:pPr>
    </w:p>
    <w:p>
      <w:pPr>
        <w:pStyle w:val="Heading3"/>
        <w:spacing w:line="292" w:lineRule="auto" w:before="36"/>
        <w:ind w:right="4036"/>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638" w:right="205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本公司对信用风险显著不同的应收票据单项评价信用风险。</w:t>
      </w:r>
      <w:r>
        <w:rPr>
          <w:rFonts w:ascii="宋体" w:hAnsi="宋体" w:cs="宋体" w:eastAsia="宋体" w:hint="default"/>
        </w:rPr>
        <w:t> </w:t>
      </w:r>
    </w:p>
    <w:p>
      <w:pPr>
        <w:pStyle w:val="BodyText"/>
        <w:spacing w:line="237" w:lineRule="auto"/>
        <w:ind w:right="0" w:firstLine="419"/>
        <w:jc w:val="left"/>
        <w:rPr>
          <w:rFonts w:ascii="宋体" w:hAnsi="宋体" w:cs="宋体" w:eastAsia="宋体" w:hint="default"/>
        </w:rPr>
      </w:pPr>
      <w:r>
        <w:rPr>
          <w:spacing w:val="-4"/>
          <w:w w:val="100"/>
        </w:rPr>
        <w:t>除了单项评估信用风险的应收票据外，本公司依据信用风险特征将应收票据划分为若干组合，</w:t>
      </w:r>
      <w:r>
        <w:rPr>
          <w:w w:val="100"/>
        </w:rPr>
        <w:t> </w:t>
      </w:r>
      <w:r>
        <w:rPr/>
        <w:t>参考历史信用损失经验，结合当前状况并考虑前瞻性信息，在组合基础上估计预期信用损失，确</w:t>
      </w:r>
      <w:r>
        <w:rPr>
          <w:w w:val="100"/>
        </w:rPr>
        <w:t> </w:t>
      </w:r>
      <w:r>
        <w:rPr/>
        <w:t>定组合的依据如下：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88"/>
        <w:gridCol w:w="4962"/>
      </w:tblGrid>
      <w:tr>
        <w:trPr>
          <w:trHeight w:val="281"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组合名称</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283"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承兑人为信用风险较低的银行</w:t>
            </w:r>
            <w:r>
              <w:rPr>
                <w:rFonts w:ascii="宋体" w:hAnsi="宋体" w:cs="宋体" w:eastAsia="宋体" w:hint="default"/>
                <w:sz w:val="21"/>
                <w:szCs w:val="21"/>
              </w:rPr>
              <w:t> </w:t>
            </w:r>
          </w:p>
        </w:tc>
      </w:tr>
      <w:tr>
        <w:trPr>
          <w:trHeight w:val="283"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承兑人为信用风险较高的企业</w:t>
            </w:r>
            <w:r>
              <w:rPr>
                <w:rFonts w:ascii="宋体" w:hAnsi="宋体" w:cs="宋体" w:eastAsia="宋体" w:hint="default"/>
                <w:sz w:val="21"/>
                <w:szCs w:val="21"/>
              </w:rPr>
              <w:t> </w:t>
            </w:r>
          </w:p>
        </w:tc>
      </w:tr>
    </w:tbl>
    <w:p>
      <w:pPr>
        <w:pStyle w:val="BodyText"/>
        <w:spacing w:line="239" w:lineRule="exact"/>
        <w:ind w:right="0" w:firstLine="419"/>
        <w:jc w:val="left"/>
      </w:pPr>
      <w:r>
        <w:rPr/>
        <w:t>对于划分为组合的应收票据，本公司评估银行承兑汇票无收回风险，不计提预期信用损失；</w:t>
      </w:r>
    </w:p>
    <w:p>
      <w:pPr>
        <w:pStyle w:val="BodyText"/>
        <w:spacing w:line="240" w:lineRule="auto"/>
        <w:ind w:right="0"/>
        <w:jc w:val="left"/>
        <w:rPr>
          <w:rFonts w:ascii="宋体" w:hAnsi="宋体" w:cs="宋体" w:eastAsia="宋体" w:hint="default"/>
        </w:rPr>
      </w:pPr>
      <w:r>
        <w:rPr>
          <w:spacing w:val="-2"/>
        </w:rPr>
        <w:t>商业承兑汇票预期信用损失的计提参照应收账款执行，应收商业承兑汇票的账龄起点追溯至对应</w:t>
      </w:r>
      <w:r>
        <w:rPr>
          <w:spacing w:val="-25"/>
        </w:rPr>
        <w:t> </w:t>
      </w:r>
      <w:r>
        <w:rPr>
          <w:spacing w:val="-25"/>
        </w:rPr>
      </w:r>
      <w:r>
        <w:rPr/>
        <w:t>的应收账款账龄起始点。</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rFonts w:ascii="宋体"/>
          <w:w w:val="100"/>
        </w:rPr>
        <w:t> </w:t>
      </w:r>
    </w:p>
    <w:p>
      <w:pPr>
        <w:pStyle w:val="Heading3"/>
        <w:spacing w:line="290" w:lineRule="auto" w:before="58"/>
        <w:ind w:right="4036"/>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8" w:right="4036"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应收款项包含应收账款、其他应收款。</w:t>
      </w:r>
      <w:r>
        <w:rPr>
          <w:rFonts w:ascii="宋体" w:hAnsi="宋体" w:cs="宋体" w:eastAsia="宋体" w:hint="default"/>
        </w:rPr>
        <w:t> </w:t>
      </w:r>
    </w:p>
    <w:p>
      <w:pPr>
        <w:pStyle w:val="BodyText"/>
        <w:spacing w:line="272" w:lineRule="exact" w:before="1"/>
        <w:ind w:right="0" w:firstLine="419"/>
        <w:jc w:val="left"/>
      </w:pPr>
      <w:r>
        <w:rPr>
          <w:spacing w:val="-2"/>
        </w:rPr>
        <w:t>对于应收款项，无论是否包含重大融资成分，本公司始终按照相当于整个存续期内预期信用</w:t>
      </w:r>
      <w:r>
        <w:rPr>
          <w:w w:val="100"/>
        </w:rPr>
        <w:t> </w:t>
      </w:r>
      <w:r>
        <w:rPr>
          <w:spacing w:val="-1"/>
        </w:rPr>
        <w:t>损失的金额计量其损失准备，由此形成的损失准备的增加或转回金额，作为减值损失或利得计入</w:t>
      </w:r>
    </w:p>
    <w:p>
      <w:pPr>
        <w:pStyle w:val="BodyText"/>
        <w:spacing w:line="247" w:lineRule="exact"/>
        <w:ind w:right="0"/>
        <w:jc w:val="left"/>
        <w:rPr>
          <w:rFonts w:ascii="宋体" w:hAnsi="宋体" w:cs="宋体" w:eastAsia="宋体" w:hint="default"/>
        </w:rPr>
      </w:pPr>
      <w:r>
        <w:rPr/>
        <w:t>当期损益。</w:t>
      </w:r>
      <w:r>
        <w:rPr>
          <w:rFonts w:ascii="宋体" w:hAnsi="宋体" w:cs="宋体" w:eastAsia="宋体" w:hint="default"/>
        </w:rPr>
        <w:t> </w:t>
      </w:r>
    </w:p>
    <w:p>
      <w:pPr>
        <w:pStyle w:val="BodyText"/>
        <w:spacing w:line="240" w:lineRule="auto"/>
        <w:ind w:left="638" w:right="0"/>
        <w:jc w:val="left"/>
      </w:pPr>
      <w:r>
        <w:rPr/>
        <w:t>本公司对信用风险显著不同的金融资产单项评价信用风险。</w:t>
      </w:r>
      <w:r>
        <w:rPr>
          <w:rFonts w:ascii="宋体" w:hAnsi="宋体" w:cs="宋体" w:eastAsia="宋体" w:hint="default"/>
          <w:w w:val="100"/>
        </w:rPr>
        <w:t> </w:t>
      </w:r>
      <w:r>
        <w:rPr>
          <w:spacing w:val="-2"/>
        </w:rPr>
        <w:t>除了单项评估信用风险的金融资产外，本公司基于共同风险特征将金融资产划分为不同的组</w:t>
      </w:r>
    </w:p>
    <w:p>
      <w:pPr>
        <w:pStyle w:val="BodyText"/>
        <w:spacing w:line="274" w:lineRule="exact" w:before="22"/>
        <w:ind w:right="0"/>
        <w:jc w:val="left"/>
        <w:rPr>
          <w:rFonts w:ascii="宋体" w:hAnsi="宋体" w:cs="宋体" w:eastAsia="宋体" w:hint="default"/>
        </w:rPr>
      </w:pPr>
      <w:r>
        <w:rPr>
          <w:spacing w:val="-1"/>
        </w:rPr>
        <w:t>别，参考历史信用损失经验，结合当前状况以及对未来经济状况的预测，编制应收账款、其他应</w:t>
      </w:r>
      <w:r>
        <w:rPr>
          <w:spacing w:val="-55"/>
        </w:rPr>
        <w:t> </w:t>
      </w:r>
      <w:r>
        <w:rPr>
          <w:spacing w:val="-55"/>
        </w:rPr>
      </w:r>
      <w:r>
        <w:rPr/>
        <w:t>收款账龄与整个存续期预期信用损失率对照表，计算预期信用损失。</w:t>
      </w:r>
      <w:r>
        <w:rPr>
          <w:rFonts w:ascii="宋体" w:hAnsi="宋体" w:cs="宋体" w:eastAsia="宋体" w:hint="default"/>
        </w:rPr>
        <w:t> </w:t>
      </w:r>
    </w:p>
    <w:p>
      <w:pPr>
        <w:pStyle w:val="BodyText"/>
        <w:spacing w:line="246" w:lineRule="exact"/>
        <w:ind w:left="638" w:right="0"/>
        <w:jc w:val="left"/>
        <w:rPr>
          <w:rFonts w:ascii="宋体" w:hAnsi="宋体" w:cs="宋体" w:eastAsia="宋体" w:hint="default"/>
        </w:rPr>
      </w:pPr>
      <w:r>
        <w:rPr/>
        <w:t>应收款项组合及预期信用损失率：</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6"/>
        <w:gridCol w:w="2470"/>
        <w:gridCol w:w="1164"/>
        <w:gridCol w:w="1308"/>
        <w:gridCol w:w="1309"/>
        <w:gridCol w:w="1202"/>
      </w:tblGrid>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6"/>
              <w:jc w:val="right"/>
              <w:rPr>
                <w:rFonts w:ascii="宋体" w:hAnsi="宋体" w:cs="宋体" w:eastAsia="宋体" w:hint="default"/>
                <w:sz w:val="21"/>
                <w:szCs w:val="21"/>
              </w:rPr>
            </w:pPr>
            <w:r>
              <w:rPr>
                <w:rFonts w:ascii="宋体" w:hAnsi="宋体" w:cs="宋体" w:eastAsia="宋体" w:hint="default"/>
                <w:spacing w:val="-2"/>
                <w:sz w:val="21"/>
                <w:szCs w:val="21"/>
              </w:rPr>
              <w:t>组合名称</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r>
      <w:tr>
        <w:trPr>
          <w:trHeight w:val="2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6"/>
              <w:jc w:val="right"/>
              <w:rPr>
                <w:rFonts w:ascii="宋体" w:hAnsi="宋体" w:cs="宋体" w:eastAsia="宋体" w:hint="default"/>
                <w:sz w:val="21"/>
                <w:szCs w:val="21"/>
              </w:rPr>
            </w:pPr>
            <w:r>
              <w:rPr>
                <w:rFonts w:ascii="宋体" w:hAnsi="宋体" w:cs="宋体" w:eastAsia="宋体" w:hint="default"/>
                <w:spacing w:val="-2"/>
                <w:sz w:val="21"/>
                <w:szCs w:val="21"/>
              </w:rPr>
              <w:t>账龄组合</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1" w:right="-5"/>
              <w:jc w:val="left"/>
              <w:rPr>
                <w:rFonts w:ascii="宋体" w:hAnsi="宋体" w:cs="宋体" w:eastAsia="宋体" w:hint="default"/>
                <w:sz w:val="21"/>
                <w:szCs w:val="21"/>
              </w:rPr>
            </w:pPr>
            <w:r>
              <w:rPr>
                <w:rFonts w:ascii="宋体"/>
                <w:sz w:val="21"/>
              </w:rPr>
              <w:t>100%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13. </w:t>
      </w:r>
      <w:r>
        <w:rPr/>
        <w:t>应收款项融资</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本公司根据持有应收票据的业务模式和合同现金流量特征，将以收取合同现金流量和出售金</w:t>
      </w:r>
    </w:p>
    <w:p>
      <w:pPr>
        <w:pStyle w:val="BodyText"/>
        <w:spacing w:line="272" w:lineRule="exact" w:before="1"/>
        <w:ind w:right="0"/>
        <w:jc w:val="left"/>
        <w:rPr>
          <w:rFonts w:ascii="宋体" w:hAnsi="宋体" w:cs="宋体" w:eastAsia="宋体" w:hint="default"/>
        </w:rPr>
      </w:pPr>
      <w:r>
        <w:rPr>
          <w:spacing w:val="-2"/>
        </w:rPr>
        <w:t>融资产为目标的业务模式的承兑汇票分类为“以公允价值计量且其变动计入其他综合收益的金融</w:t>
      </w:r>
      <w:r>
        <w:rPr>
          <w:spacing w:val="-25"/>
        </w:rPr>
        <w:t> </w:t>
      </w:r>
      <w:r>
        <w:rPr>
          <w:spacing w:val="-25"/>
        </w:rPr>
      </w:r>
      <w:r>
        <w:rPr/>
        <w:t>资产”，在应收款项融资中列示。</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90" w:lineRule="auto" w:before="56"/>
        <w:ind w:right="4036"/>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1"/>
        </w:rPr>
        <w:t> </w:t>
      </w:r>
      <w:r>
        <w:rPr/>
        <w:t>其他应收款</w:t>
      </w:r>
      <w:r>
        <w:rPr>
          <w:rFonts w:ascii="宋体" w:hAnsi="宋体" w:cs="宋体" w:eastAsia="宋体" w:hint="default"/>
          <w:w w:val="99"/>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638" w:right="6412"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详情请见附注五、</w:t>
      </w:r>
      <w:r>
        <w:rPr>
          <w:rFonts w:ascii="宋体" w:hAnsi="宋体" w:cs="宋体" w:eastAsia="宋体" w:hint="default"/>
        </w:rPr>
        <w:t>12</w:t>
      </w:r>
      <w:r>
        <w:rPr/>
        <w:t>。</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存货</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 </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firstLine="419"/>
        <w:jc w:val="left"/>
        <w:rPr>
          <w:rFonts w:ascii="宋体" w:hAnsi="宋体" w:cs="宋体" w:eastAsia="宋体" w:hint="default"/>
        </w:rPr>
      </w:pPr>
      <w:r>
        <w:rPr>
          <w:spacing w:val="-2"/>
        </w:rPr>
        <w:t>存货分类为：在途物资、原材料、周转材料、库存商品、在产品、发出商品、委托加工物资</w:t>
      </w:r>
      <w:r>
        <w:rPr>
          <w:w w:val="100"/>
        </w:rPr>
        <w:t> </w:t>
      </w:r>
      <w:r>
        <w:rPr/>
        <w:t>等。</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91" w:footer="1248" w:top="1260" w:bottom="1440" w:left="1580" w:right="1040"/>
        </w:sectPr>
      </w:pPr>
    </w:p>
    <w:p>
      <w:pPr>
        <w:spacing w:line="240" w:lineRule="auto" w:before="6"/>
        <w:rPr>
          <w:rFonts w:ascii="宋体" w:hAnsi="宋体" w:cs="宋体" w:eastAsia="宋体" w:hint="default"/>
          <w:sz w:val="13"/>
          <w:szCs w:val="13"/>
        </w:rPr>
      </w:pPr>
    </w:p>
    <w:p>
      <w:pPr>
        <w:spacing w:line="292" w:lineRule="auto" w:before="36"/>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pacing w:val="-2"/>
          <w:sz w:val="21"/>
          <w:szCs w:val="21"/>
        </w:rPr>
        <w:t>原材料的发出成本按移动加权平均法结转成本；在产品及产成品的成本包括直接材料、直接</w:t>
      </w:r>
    </w:p>
    <w:p>
      <w:pPr>
        <w:pStyle w:val="BodyText"/>
        <w:spacing w:line="224" w:lineRule="exact"/>
        <w:ind w:left="118" w:right="0"/>
        <w:jc w:val="left"/>
        <w:rPr>
          <w:rFonts w:ascii="宋体" w:hAnsi="宋体" w:cs="宋体" w:eastAsia="宋体" w:hint="default"/>
        </w:rPr>
      </w:pPr>
      <w:r>
        <w:rPr/>
        <w:t>人工及按正常生产能力下适当百分比应分配的制造费用。</w:t>
      </w:r>
      <w:r>
        <w:rPr>
          <w:rFonts w:ascii="宋体" w:hAnsi="宋体" w:cs="宋体" w:eastAsia="宋体" w:hint="default"/>
        </w:rPr>
        <w:t> </w:t>
      </w:r>
    </w:p>
    <w:p>
      <w:pPr>
        <w:pStyle w:val="BodyText"/>
        <w:spacing w:line="272" w:lineRule="exact" w:before="27"/>
        <w:ind w:left="538" w:right="0"/>
        <w:jc w:val="left"/>
      </w:pPr>
      <w:r>
        <w:rPr/>
        <w:t>在产品包括在建合同成本，其成本核算为：</w:t>
      </w:r>
      <w:r>
        <w:rPr>
          <w:rFonts w:ascii="宋体" w:hAnsi="宋体" w:cs="宋体" w:eastAsia="宋体" w:hint="default"/>
          <w:w w:val="100"/>
        </w:rPr>
        <w:t> </w:t>
      </w:r>
      <w:r>
        <w:rPr>
          <w:spacing w:val="-2"/>
        </w:rPr>
        <w:t>于资产负债表日，在建合同累计已发生的合同成本扣除累计已确认的合同费用后的余额列为</w:t>
      </w:r>
    </w:p>
    <w:p>
      <w:pPr>
        <w:pStyle w:val="BodyText"/>
        <w:spacing w:line="272" w:lineRule="exact" w:before="1"/>
        <w:ind w:left="118" w:right="108"/>
        <w:jc w:val="both"/>
      </w:pPr>
      <w:r>
        <w:rPr>
          <w:spacing w:val="-1"/>
        </w:rPr>
        <w:t>流动资产中的存货。在建合同成本主要指在建合同项目所发生的成本，包括已经运送至客户指定</w:t>
      </w:r>
      <w:r>
        <w:rPr>
          <w:spacing w:val="-55"/>
        </w:rPr>
        <w:t> </w:t>
      </w:r>
      <w:r>
        <w:rPr>
          <w:spacing w:val="-55"/>
        </w:rPr>
      </w:r>
      <w:r>
        <w:rPr>
          <w:spacing w:val="-1"/>
        </w:rPr>
        <w:t>的特定场所的系统硬件成本、尚在进行中的安装成本或系统整合成本、已发生的合同直接人工及</w:t>
      </w:r>
    </w:p>
    <w:p>
      <w:pPr>
        <w:pStyle w:val="BodyText"/>
        <w:spacing w:line="247" w:lineRule="exact"/>
        <w:ind w:left="118" w:right="0"/>
        <w:jc w:val="left"/>
        <w:rPr>
          <w:rFonts w:ascii="宋体" w:hAnsi="宋体" w:cs="宋体" w:eastAsia="宋体" w:hint="default"/>
        </w:rPr>
      </w:pPr>
      <w:r>
        <w:rPr/>
        <w:t>间接费用以及正在履行的其他合约义务所发生的成本。</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spacing w:line="290" w:lineRule="auto" w:before="58"/>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pacing w:val="-2"/>
          <w:sz w:val="21"/>
          <w:szCs w:val="21"/>
        </w:rPr>
        <w:t>产成品、库存商品和用于出售的材料等直接用于出售的商品存货，在正常生产经营过程中，</w:t>
      </w:r>
    </w:p>
    <w:p>
      <w:pPr>
        <w:pStyle w:val="BodyText"/>
        <w:spacing w:line="228" w:lineRule="exact"/>
        <w:ind w:left="118" w:right="0"/>
        <w:jc w:val="left"/>
      </w:pPr>
      <w:r>
        <w:rPr/>
        <w:t>以该存货的估计售价减去估计的销售费用和相关税费后的金额，确定其可变现净值；需要经过加</w:t>
      </w:r>
    </w:p>
    <w:p>
      <w:pPr>
        <w:pStyle w:val="BodyText"/>
        <w:spacing w:line="237" w:lineRule="auto"/>
        <w:ind w:left="118" w:right="108"/>
        <w:jc w:val="both"/>
        <w:rPr>
          <w:rFonts w:ascii="宋体" w:hAnsi="宋体" w:cs="宋体" w:eastAsia="宋体" w:hint="default"/>
        </w:rPr>
      </w:pPr>
      <w:r>
        <w:rPr>
          <w:spacing w:val="-1"/>
        </w:rPr>
        <w:t>工的材料存货，在正常生产经营过程中，以所生产的产成品的估计售价减去至完工时估计将要发</w:t>
      </w:r>
      <w:r>
        <w:rPr>
          <w:spacing w:val="-56"/>
        </w:rPr>
        <w:t> </w:t>
      </w:r>
      <w:r>
        <w:rPr>
          <w:spacing w:val="-56"/>
        </w:rPr>
      </w:r>
      <w:r>
        <w:rPr>
          <w:spacing w:val="-1"/>
        </w:rPr>
        <w:t>生的成本、估计的销售费用和相关税费后的金额，确定其可变现净值；为执行销售合同或者劳务</w:t>
      </w:r>
      <w:r>
        <w:rPr>
          <w:spacing w:val="-55"/>
        </w:rPr>
        <w:t> </w:t>
      </w:r>
      <w:r>
        <w:rPr>
          <w:spacing w:val="-55"/>
        </w:rPr>
      </w:r>
      <w:r>
        <w:rPr>
          <w:spacing w:val="-1"/>
        </w:rPr>
        <w:t>合同而持有的存货，其可变现净值以合同价格为基础计算，若持有存货的数量多于销售合同订购</w:t>
      </w:r>
      <w:r>
        <w:rPr>
          <w:spacing w:val="-55"/>
        </w:rPr>
        <w:t> </w:t>
      </w:r>
      <w:r>
        <w:rPr>
          <w:spacing w:val="-55"/>
        </w:rPr>
      </w:r>
      <w:r>
        <w:rPr>
          <w:spacing w:val="-1"/>
        </w:rPr>
        <w:t>数量的，超出部分的存货的可变现净值以一般销售价格为基础计算。期末按照单个存货项目计提</w:t>
      </w:r>
      <w:r>
        <w:rPr>
          <w:spacing w:val="-55"/>
        </w:rPr>
        <w:t> </w:t>
      </w:r>
      <w:r>
        <w:rPr>
          <w:spacing w:val="-55"/>
        </w:rPr>
      </w:r>
      <w:r>
        <w:rPr>
          <w:spacing w:val="-1"/>
        </w:rPr>
        <w:t>存货跌价准备；但对于数量繁多、单价较低的存货，按照存货类别计提存货跌价准备；与在同一</w:t>
      </w:r>
      <w:r>
        <w:rPr>
          <w:spacing w:val="-55"/>
        </w:rPr>
        <w:t> </w:t>
      </w:r>
      <w:r>
        <w:rPr>
          <w:spacing w:val="-55"/>
        </w:rPr>
      </w:r>
      <w:r>
        <w:rPr>
          <w:spacing w:val="-1"/>
        </w:rPr>
        <w:t>地区生产和销售的产品系列相关、具有相同或类似最终用途或目的，且难以与其他项目分开计量</w:t>
      </w:r>
      <w:r>
        <w:rPr>
          <w:spacing w:val="-55"/>
        </w:rPr>
        <w:t> </w:t>
      </w:r>
      <w:r>
        <w:rPr>
          <w:spacing w:val="-55"/>
        </w:rPr>
      </w:r>
      <w:r>
        <w:rPr>
          <w:spacing w:val="-1"/>
        </w:rPr>
        <w:t>的存货，则合并计提存货跌价准备。除有明确证据表明资产负债表日市场价格异常外，存货项目</w:t>
      </w:r>
      <w:r>
        <w:rPr>
          <w:spacing w:val="-55"/>
        </w:rPr>
        <w:t> </w:t>
      </w:r>
      <w:r>
        <w:rPr>
          <w:spacing w:val="-55"/>
        </w:rPr>
      </w:r>
      <w:r>
        <w:rPr>
          <w:spacing w:val="-1"/>
        </w:rPr>
        <w:t>的可变现净值以资产负债表日市场价格为基础确定。本期期末存货项目的可变现净值以资产负债</w:t>
      </w:r>
      <w:r>
        <w:rPr>
          <w:spacing w:val="-55"/>
        </w:rPr>
        <w:t> </w:t>
      </w:r>
      <w:r>
        <w:rPr>
          <w:spacing w:val="-55"/>
        </w:rPr>
      </w:r>
      <w:r>
        <w:rPr/>
        <w:t>表日市场价格为基础确定。</w:t>
      </w:r>
      <w:r>
        <w:rPr>
          <w:rFonts w:ascii="宋体" w:hAnsi="宋体" w:cs="宋体" w:eastAsia="宋体" w:hint="default"/>
        </w:rPr>
        <w:t> </w:t>
      </w:r>
    </w:p>
    <w:p>
      <w:pPr>
        <w:pStyle w:val="BodyText"/>
        <w:spacing w:line="271" w:lineRule="exact"/>
        <w:ind w:left="538" w:right="0"/>
        <w:jc w:val="left"/>
        <w:rPr>
          <w:rFonts w:ascii="宋体" w:hAnsi="宋体" w:cs="宋体" w:eastAsia="宋体" w:hint="default"/>
        </w:rPr>
      </w:pPr>
      <w:r>
        <w:rPr>
          <w:rFonts w:ascii="宋体"/>
          <w:w w:val="100"/>
        </w:rPr>
        <w:t> </w:t>
      </w:r>
    </w:p>
    <w:p>
      <w:pPr>
        <w:spacing w:line="290" w:lineRule="auto" w:before="58"/>
        <w:ind w:left="538" w:right="545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r>
        <w:rPr>
          <w:rFonts w:ascii="宋体" w:hAnsi="宋体" w:cs="宋体" w:eastAsia="宋体" w:hint="default"/>
          <w:sz w:val="21"/>
          <w:szCs w:val="21"/>
        </w:rPr>
        <w:t> </w:t>
      </w:r>
    </w:p>
    <w:p>
      <w:pPr>
        <w:pStyle w:val="BodyText"/>
        <w:spacing w:line="229" w:lineRule="exact"/>
        <w:ind w:left="538" w:right="0"/>
        <w:jc w:val="left"/>
        <w:rPr>
          <w:rFonts w:ascii="宋体" w:hAnsi="宋体" w:cs="宋体" w:eastAsia="宋体" w:hint="default"/>
        </w:rPr>
      </w:pPr>
      <w:r>
        <w:rPr>
          <w:rFonts w:ascii="宋体"/>
          <w:w w:val="100"/>
        </w:rPr>
        <w:t> </w:t>
      </w:r>
    </w:p>
    <w:p>
      <w:pPr>
        <w:spacing w:line="290" w:lineRule="auto" w:before="56"/>
        <w:ind w:left="538" w:right="3722" w:hanging="42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1"/>
          <w:sz w:val="21"/>
          <w:szCs w:val="21"/>
        </w:rPr>
        <w:t> </w:t>
      </w:r>
      <w:r>
        <w:rPr>
          <w:rFonts w:ascii="宋体" w:hAnsi="宋体" w:cs="宋体" w:eastAsia="宋体" w:hint="default"/>
          <w:b/>
          <w:bCs/>
          <w:sz w:val="21"/>
          <w:szCs w:val="21"/>
        </w:rPr>
        <w:t>低值易耗品的摊销方法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低值易耗品采用一次转销法。</w:t>
      </w:r>
      <w:r>
        <w:rPr>
          <w:rFonts w:ascii="宋体" w:hAnsi="宋体" w:cs="宋体" w:eastAsia="宋体" w:hint="default"/>
          <w:sz w:val="21"/>
          <w:szCs w:val="21"/>
        </w:rPr>
        <w:t> </w:t>
      </w:r>
    </w:p>
    <w:p>
      <w:pPr>
        <w:pStyle w:val="BodyText"/>
        <w:spacing w:line="227"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0"/>
        <w:jc w:val="left"/>
        <w:rPr>
          <w:rFonts w:ascii="宋体" w:hAnsi="宋体" w:cs="宋体" w:eastAsia="宋体" w:hint="default"/>
          <w:b w:val="0"/>
          <w:bCs w:val="0"/>
        </w:rPr>
      </w:pPr>
      <w:r>
        <w:rPr>
          <w:rFonts w:ascii="宋体" w:hAnsi="宋体" w:cs="宋体" w:eastAsia="宋体" w:hint="default"/>
        </w:rPr>
        <w:t>16. </w:t>
      </w:r>
      <w:r>
        <w:rPr/>
        <w:t>持有待售资产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672"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本公司将同时满足下列条件的非流动资产或处置组划分为持有待售类别：</w:t>
      </w:r>
      <w:r>
        <w:rPr>
          <w:rFonts w:ascii="宋体" w:hAnsi="宋体" w:cs="宋体" w:eastAsia="宋体" w:hint="default"/>
        </w:rPr>
        <w:t> </w:t>
      </w:r>
    </w:p>
    <w:p>
      <w:pPr>
        <w:pStyle w:val="BodyText"/>
        <w:spacing w:line="271" w:lineRule="exact"/>
        <w:ind w:left="538" w:right="0"/>
        <w:jc w:val="left"/>
        <w:rPr>
          <w:rFonts w:ascii="宋体" w:hAnsi="宋体" w:cs="宋体" w:eastAsia="宋体" w:hint="default"/>
        </w:rPr>
      </w:pPr>
      <w:r>
        <w:rPr/>
        <w:t>（</w:t>
      </w:r>
      <w:r>
        <w:rPr>
          <w:rFonts w:ascii="宋体" w:hAnsi="宋体" w:cs="宋体" w:eastAsia="宋体" w:hint="default"/>
        </w:rPr>
        <w:t>1</w:t>
      </w:r>
      <w:r>
        <w:rPr/>
        <w:t>）根据类似交易中出售此类资产或处置组的惯例，在当前状况下即可立即出售；</w:t>
      </w:r>
      <w:r>
        <w:rPr>
          <w:rFonts w:ascii="宋体" w:hAnsi="宋体" w:cs="宋体" w:eastAsia="宋体" w:hint="default"/>
        </w:rPr>
        <w:t> </w:t>
      </w:r>
    </w:p>
    <w:p>
      <w:pPr>
        <w:pStyle w:val="BodyText"/>
        <w:spacing w:line="237" w:lineRule="auto" w:before="2"/>
        <w:ind w:left="118" w:right="10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）出售极可能发生，即本公司已经就一项出售计划作出决议且获得确定的购买承诺，预计</w:t>
      </w:r>
      <w:r>
        <w:rPr>
          <w:w w:val="100"/>
        </w:rPr>
        <w:t> </w:t>
      </w:r>
      <w:r>
        <w:rPr>
          <w:spacing w:val="-1"/>
        </w:rPr>
        <w:t>出售将在一年内完成。有关规定要求本公司相关权力机构或者监管部门批准后方可出售的，已经</w:t>
      </w:r>
      <w:r>
        <w:rPr>
          <w:spacing w:val="-55"/>
        </w:rPr>
        <w:t> </w:t>
      </w:r>
      <w:r>
        <w:rPr>
          <w:spacing w:val="-55"/>
        </w:rPr>
      </w:r>
      <w:r>
        <w:rPr/>
        <w:t>获得批准。</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0"/>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1"/>
        </w:rPr>
        <w:t> </w:t>
      </w:r>
      <w:r>
        <w:rPr/>
        <w:t>债权投资</w:t>
      </w:r>
      <w:r>
        <w:rPr>
          <w:rFonts w:ascii="宋体" w:hAnsi="宋体" w:cs="宋体" w:eastAsia="宋体" w:hint="default"/>
          <w:w w:val="99"/>
        </w:rPr>
        <w:t> </w:t>
      </w:r>
      <w:r>
        <w:rPr>
          <w:rFonts w:ascii="宋体" w:hAnsi="宋体" w:cs="宋体" w:eastAsia="宋体" w:hint="default"/>
          <w:b w:val="0"/>
          <w:bCs w:val="0"/>
        </w:rPr>
      </w:r>
    </w:p>
    <w:p>
      <w:pPr>
        <w:spacing w:before="57"/>
        <w:ind w:left="1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债权投资预期信用损失的确定方法及会计处理方法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58"/>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0"/>
        <w:jc w:val="left"/>
        <w:rPr>
          <w:rFonts w:ascii="宋体" w:hAnsi="宋体" w:cs="宋体" w:eastAsia="宋体" w:hint="default"/>
          <w:b w:val="0"/>
          <w:bCs w:val="0"/>
        </w:rPr>
      </w:pPr>
      <w:r>
        <w:rPr>
          <w:rFonts w:ascii="宋体" w:hAnsi="宋体" w:cs="宋体" w:eastAsia="宋体" w:hint="default"/>
        </w:rPr>
        <w:t>18. </w:t>
      </w:r>
      <w:r>
        <w:rPr/>
        <w:t>其他债权投资</w:t>
      </w:r>
      <w:r>
        <w:rPr>
          <w:rFonts w:ascii="宋体" w:hAnsi="宋体" w:cs="宋体" w:eastAsia="宋体" w:hint="default"/>
          <w:w w:val="99"/>
        </w:rPr>
        <w:t> </w:t>
      </w:r>
      <w:r>
        <w:rPr>
          <w:rFonts w:ascii="宋体" w:hAnsi="宋体" w:cs="宋体" w:eastAsia="宋体" w:hint="default"/>
          <w:b w:val="0"/>
          <w:bCs w:val="0"/>
        </w:rPr>
      </w:r>
    </w:p>
    <w:p>
      <w:pPr>
        <w:spacing w:before="58"/>
        <w:ind w:left="1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其他债权投资预期信用损失的确定方法及会计处理方法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43"/>
          <w:pgSz w:w="11910" w:h="16840"/>
          <w:pgMar w:footer="1248" w:header="891" w:top="1260" w:bottom="1440" w:left="1680" w:right="1160"/>
        </w:sectPr>
      </w:pPr>
    </w:p>
    <w:p>
      <w:pPr>
        <w:spacing w:line="240" w:lineRule="auto" w:before="6"/>
        <w:rPr>
          <w:rFonts w:ascii="宋体" w:hAnsi="宋体" w:cs="宋体" w:eastAsia="宋体" w:hint="default"/>
          <w:sz w:val="13"/>
          <w:szCs w:val="13"/>
        </w:rPr>
      </w:pPr>
    </w:p>
    <w:p>
      <w:pPr>
        <w:pStyle w:val="Heading3"/>
        <w:spacing w:line="240" w:lineRule="auto" w:before="36"/>
        <w:ind w:left="118" w:right="202"/>
        <w:jc w:val="left"/>
        <w:rPr>
          <w:rFonts w:ascii="宋体" w:hAnsi="宋体" w:cs="宋体" w:eastAsia="宋体" w:hint="default"/>
          <w:b w:val="0"/>
          <w:bCs w:val="0"/>
        </w:rPr>
      </w:pPr>
      <w:r>
        <w:rPr>
          <w:rFonts w:ascii="宋体" w:hAnsi="宋体" w:cs="宋体" w:eastAsia="宋体" w:hint="default"/>
        </w:rPr>
        <w:t>19. </w:t>
      </w:r>
      <w:r>
        <w:rPr/>
        <w:t>长期应收款</w:t>
      </w:r>
      <w:r>
        <w:rPr>
          <w:rFonts w:ascii="宋体" w:hAnsi="宋体" w:cs="宋体" w:eastAsia="宋体" w:hint="default"/>
          <w:w w:val="99"/>
        </w:rPr>
        <w:t> </w:t>
      </w:r>
      <w:r>
        <w:rPr>
          <w:rFonts w:ascii="宋体" w:hAnsi="宋体" w:cs="宋体" w:eastAsia="宋体" w:hint="default"/>
          <w:b w:val="0"/>
          <w:bCs w:val="0"/>
        </w:rPr>
      </w:r>
    </w:p>
    <w:p>
      <w:pPr>
        <w:spacing w:before="59"/>
        <w:ind w:left="118" w:right="2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长期应收款预期信用损失的确定方法及会计处理方法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left="118" w:right="2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202"/>
        <w:jc w:val="left"/>
        <w:rPr>
          <w:rFonts w:ascii="宋体" w:hAnsi="宋体" w:cs="宋体" w:eastAsia="宋体" w:hint="default"/>
          <w:b w:val="0"/>
          <w:bCs w:val="0"/>
        </w:rPr>
      </w:pPr>
      <w:r>
        <w:rPr>
          <w:rFonts w:ascii="宋体" w:hAnsi="宋体" w:cs="宋体" w:eastAsia="宋体" w:hint="default"/>
        </w:rPr>
        <w:t>20.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18" w:right="2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6"/>
        <w:ind w:left="538" w:right="202"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w:t>
      </w:r>
    </w:p>
    <w:p>
      <w:pPr>
        <w:pStyle w:val="BodyText"/>
        <w:spacing w:line="226" w:lineRule="exact"/>
        <w:ind w:left="118" w:right="202"/>
        <w:jc w:val="left"/>
      </w:pPr>
      <w:r>
        <w:rPr/>
        <w:t>享控制权的参与方一致同意后才能决策。本公司与其他合营方一同对被投资单位实施共同控制且</w:t>
      </w:r>
    </w:p>
    <w:p>
      <w:pPr>
        <w:pStyle w:val="BodyText"/>
        <w:spacing w:line="272" w:lineRule="exact" w:before="27"/>
        <w:ind w:left="538" w:right="202" w:hanging="420"/>
        <w:jc w:val="left"/>
      </w:pPr>
      <w:r>
        <w:rPr/>
        <w:t>对被投资单位净资产享有权利的，被投资单位为本公司的合营企业。</w:t>
      </w:r>
      <w:r>
        <w:rPr>
          <w:rFonts w:ascii="宋体" w:hAnsi="宋体" w:cs="宋体" w:eastAsia="宋体" w:hint="default"/>
          <w:w w:val="100"/>
        </w:rPr>
        <w:t> </w:t>
      </w:r>
      <w:r>
        <w:rPr>
          <w:spacing w:val="-2"/>
        </w:rPr>
        <w:t>重大影响，是指对一个企业的财务和经营决策有参与决策的权力，但并不能够控制或者与其</w:t>
      </w:r>
    </w:p>
    <w:p>
      <w:pPr>
        <w:pStyle w:val="BodyText"/>
        <w:spacing w:line="272" w:lineRule="exact" w:before="1"/>
        <w:ind w:left="118" w:right="202"/>
        <w:jc w:val="left"/>
        <w:rPr>
          <w:rFonts w:ascii="宋体" w:hAnsi="宋体" w:cs="宋体" w:eastAsia="宋体" w:hint="default"/>
        </w:rPr>
      </w:pPr>
      <w:r>
        <w:rPr>
          <w:spacing w:val="-2"/>
        </w:rPr>
        <w:t>他方一起共同控制这些政策的制定。本公司能够对被投资单位施加重大影响的，被投资单位为本</w:t>
      </w:r>
      <w:r>
        <w:rPr>
          <w:spacing w:val="-25"/>
        </w:rPr>
        <w:t> </w:t>
      </w:r>
      <w:r>
        <w:rPr>
          <w:spacing w:val="-25"/>
        </w:rPr>
      </w:r>
      <w:r>
        <w:rPr/>
        <w:t>公司联营企业。</w:t>
      </w:r>
      <w:r>
        <w:rPr>
          <w:rFonts w:ascii="宋体" w:hAnsi="宋体" w:cs="宋体" w:eastAsia="宋体" w:hint="default"/>
        </w:rPr>
        <w:t> </w:t>
      </w:r>
    </w:p>
    <w:p>
      <w:pPr>
        <w:pStyle w:val="BodyText"/>
        <w:spacing w:line="249" w:lineRule="exact"/>
        <w:ind w:left="538" w:right="0"/>
        <w:jc w:val="left"/>
        <w:rPr>
          <w:rFonts w:ascii="宋体" w:hAnsi="宋体" w:cs="宋体" w:eastAsia="宋体" w:hint="default"/>
        </w:rPr>
      </w:pPr>
      <w:r>
        <w:rPr>
          <w:rFonts w:ascii="宋体"/>
          <w:w w:val="100"/>
        </w:rPr>
        <w:t> </w:t>
      </w:r>
    </w:p>
    <w:p>
      <w:pPr>
        <w:pStyle w:val="Heading3"/>
        <w:spacing w:line="240" w:lineRule="auto" w:before="56"/>
        <w:ind w:left="118" w:right="20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初始投资成本的确定</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202"/>
        <w:jc w:val="left"/>
      </w:pPr>
      <w:r>
        <w:rPr/>
        <w:t>①企业合并形成的长期股权投资</w:t>
      </w:r>
      <w:r>
        <w:rPr>
          <w:rFonts w:ascii="宋体" w:hAnsi="宋体" w:cs="宋体" w:eastAsia="宋体" w:hint="default"/>
          <w:w w:val="100"/>
        </w:rPr>
        <w:t> </w:t>
      </w:r>
      <w:r>
        <w:rPr>
          <w:spacing w:val="-2"/>
        </w:rPr>
        <w:t>同一控制下的企业合并：公司以支付现金、转让非现金资产或承担债务方式以及以发行权益</w:t>
      </w:r>
    </w:p>
    <w:p>
      <w:pPr>
        <w:pStyle w:val="BodyText"/>
        <w:spacing w:line="272" w:lineRule="exact" w:before="1"/>
        <w:ind w:left="118" w:right="317"/>
        <w:jc w:val="both"/>
      </w:pPr>
      <w:r>
        <w:rPr>
          <w:spacing w:val="-2"/>
        </w:rPr>
        <w:t>性证券作为合并对价的，在合并日按照取得被合并方所有者权益在最终控制方合并财务报表中的</w:t>
      </w:r>
      <w:r>
        <w:rPr>
          <w:spacing w:val="-25"/>
        </w:rPr>
        <w:t> </w:t>
      </w:r>
      <w:r>
        <w:rPr>
          <w:spacing w:val="-25"/>
        </w:rPr>
      </w:r>
      <w:r>
        <w:rPr>
          <w:spacing w:val="-2"/>
        </w:rPr>
        <w:t>账面价值的份额作为长期股权投资的初始投资成本。因追加投资等原因能够对同一控制下的被投</w:t>
      </w:r>
      <w:r>
        <w:rPr>
          <w:spacing w:val="-25"/>
        </w:rPr>
        <w:t> </w:t>
      </w:r>
      <w:r>
        <w:rPr>
          <w:spacing w:val="-25"/>
        </w:rPr>
      </w:r>
      <w:r>
        <w:rPr>
          <w:spacing w:val="-2"/>
        </w:rPr>
        <w:t>资单位实施控制的，在合并日根据合并后应享有被合并方净资产在最终控制方合并财务报表中的</w:t>
      </w:r>
    </w:p>
    <w:p>
      <w:pPr>
        <w:pStyle w:val="BodyText"/>
        <w:spacing w:line="272" w:lineRule="exact" w:before="1"/>
        <w:ind w:left="118" w:right="202"/>
        <w:jc w:val="left"/>
      </w:pPr>
      <w:r>
        <w:rPr>
          <w:spacing w:val="-2"/>
        </w:rPr>
        <w:t>账面价值的份额，确定长期股权投资的初始投资成本。合并日长期股权投资的初始投资成本，与</w:t>
      </w:r>
      <w:r>
        <w:rPr>
          <w:spacing w:val="-25"/>
        </w:rPr>
        <w:t> </w:t>
      </w:r>
      <w:r>
        <w:rPr>
          <w:spacing w:val="-25"/>
        </w:rPr>
      </w:r>
      <w:r>
        <w:rPr>
          <w:spacing w:val="-2"/>
        </w:rPr>
        <w:t>达到合并前的长期股权投资账面价值加上合并日进一步取得股份新支付对价的账面价值之和的差</w:t>
      </w:r>
    </w:p>
    <w:p>
      <w:pPr>
        <w:pStyle w:val="BodyText"/>
        <w:spacing w:line="272" w:lineRule="exact" w:before="1"/>
        <w:ind w:left="538" w:right="202" w:hanging="420"/>
        <w:jc w:val="left"/>
      </w:pPr>
      <w:r>
        <w:rPr/>
        <w:t>额，调整股本溢价，股本溢价不足冲减的，冲减留存收益。</w:t>
      </w:r>
      <w:r>
        <w:rPr>
          <w:rFonts w:ascii="宋体" w:hAnsi="宋体" w:cs="宋体" w:eastAsia="宋体" w:hint="default"/>
          <w:w w:val="100"/>
        </w:rPr>
        <w:t> </w:t>
      </w:r>
      <w:r>
        <w:rPr>
          <w:spacing w:val="-2"/>
        </w:rPr>
        <w:t>非同一控制下的企业合并：公司按照购买日确定的合并成本作为长期股权投资的初始投资成</w:t>
      </w:r>
    </w:p>
    <w:p>
      <w:pPr>
        <w:pStyle w:val="BodyText"/>
        <w:spacing w:line="272" w:lineRule="exact" w:before="2"/>
        <w:ind w:left="118" w:right="202"/>
        <w:jc w:val="left"/>
        <w:rPr>
          <w:rFonts w:ascii="宋体" w:hAnsi="宋体" w:cs="宋体" w:eastAsia="宋体" w:hint="default"/>
        </w:rPr>
      </w:pPr>
      <w:r>
        <w:rPr>
          <w:spacing w:val="-1"/>
        </w:rPr>
        <w:t>本。因追加投资等原因能够对非同一控制下的被投资单位实施控制的，按照原持有的股权投资账</w:t>
      </w:r>
      <w:r>
        <w:rPr>
          <w:spacing w:val="-55"/>
        </w:rPr>
        <w:t> </w:t>
      </w:r>
      <w:r>
        <w:rPr>
          <w:spacing w:val="-55"/>
        </w:rPr>
      </w:r>
      <w:r>
        <w:rPr/>
        <w:t>面价值加上新增投资成本之和，作为改按成本法核算的初始投资成本。</w:t>
      </w:r>
      <w:r>
        <w:rPr>
          <w:rFonts w:ascii="宋体" w:hAnsi="宋体" w:cs="宋体" w:eastAsia="宋体" w:hint="default"/>
        </w:rPr>
        <w:t> </w:t>
      </w:r>
    </w:p>
    <w:p>
      <w:pPr>
        <w:pStyle w:val="BodyText"/>
        <w:spacing w:line="272" w:lineRule="exact" w:before="1"/>
        <w:ind w:left="538" w:right="202"/>
        <w:jc w:val="left"/>
        <w:rPr>
          <w:rFonts w:ascii="宋体" w:hAnsi="宋体" w:cs="宋体" w:eastAsia="宋体" w:hint="default"/>
        </w:rPr>
      </w:pPr>
      <w:r>
        <w:rPr/>
        <w:t>②其他方式取得的长期股权投资</w:t>
      </w:r>
      <w:r>
        <w:rPr>
          <w:rFonts w:ascii="宋体" w:hAnsi="宋体" w:cs="宋体" w:eastAsia="宋体" w:hint="default"/>
          <w:w w:val="100"/>
        </w:rPr>
        <w:t> </w:t>
      </w:r>
      <w:r>
        <w:rPr/>
        <w:t>以支付现金方式取得的长期股权投资，按照实际支付的购买价款作为初始投资成本。</w:t>
      </w:r>
      <w:r>
        <w:rPr>
          <w:rFonts w:ascii="宋体" w:hAnsi="宋体" w:cs="宋体" w:eastAsia="宋体" w:hint="default"/>
        </w:rPr>
        <w:t> </w:t>
      </w:r>
    </w:p>
    <w:p>
      <w:pPr>
        <w:pStyle w:val="BodyText"/>
        <w:spacing w:line="272" w:lineRule="exact" w:before="1"/>
        <w:ind w:left="538" w:right="99"/>
        <w:jc w:val="left"/>
      </w:pPr>
      <w:r>
        <w:rPr>
          <w:spacing w:val="-7"/>
          <w:w w:val="100"/>
        </w:rPr>
        <w:t>以发行权益性证券取得的长期股权投资，按照发行权益性证券的公允价值作为初始投资成本。</w:t>
      </w:r>
      <w:r>
        <w:rPr>
          <w:spacing w:val="-79"/>
          <w:w w:val="100"/>
        </w:rPr>
        <w:t> </w:t>
      </w:r>
      <w:r>
        <w:rPr>
          <w:rFonts w:ascii="宋体" w:hAnsi="宋体" w:cs="宋体" w:eastAsia="宋体" w:hint="default"/>
          <w:spacing w:val="-79"/>
          <w:w w:val="100"/>
        </w:rPr>
      </w:r>
      <w:r>
        <w:rPr>
          <w:spacing w:val="-1"/>
        </w:rPr>
        <w:t>在非货币性资产交换具备商业实质和换入资产或换出资产的公允价值能够可靠计量的前提下，</w:t>
      </w:r>
    </w:p>
    <w:p>
      <w:pPr>
        <w:pStyle w:val="BodyText"/>
        <w:spacing w:line="272" w:lineRule="exact" w:before="1"/>
        <w:ind w:left="118" w:right="202"/>
        <w:jc w:val="left"/>
      </w:pPr>
      <w:r>
        <w:rPr>
          <w:spacing w:val="-2"/>
        </w:rPr>
        <w:t>非货币性资产交换换入的长期股权投资以换出资产的公允价值和应支付的相关税费确定其初始投</w:t>
      </w:r>
      <w:r>
        <w:rPr>
          <w:spacing w:val="-25"/>
        </w:rPr>
        <w:t> </w:t>
      </w:r>
      <w:r>
        <w:rPr>
          <w:spacing w:val="-25"/>
        </w:rPr>
      </w:r>
      <w:r>
        <w:rPr>
          <w:spacing w:val="-2"/>
        </w:rPr>
        <w:t>资成本，除非有确凿证据表明换入资产的公允价值更加可靠；不满足上述前提的非货币性资产交</w:t>
      </w:r>
    </w:p>
    <w:p>
      <w:pPr>
        <w:pStyle w:val="BodyText"/>
        <w:spacing w:line="272" w:lineRule="exact" w:before="1"/>
        <w:ind w:left="538" w:right="202" w:hanging="420"/>
        <w:jc w:val="left"/>
        <w:rPr>
          <w:rFonts w:ascii="宋体" w:hAnsi="宋体" w:cs="宋体" w:eastAsia="宋体" w:hint="default"/>
        </w:rPr>
      </w:pPr>
      <w:r>
        <w:rPr/>
        <w:t>换，以换出资产的账面价值和应支付的相关税费作为换入长期股权投资的初始投资成本。</w:t>
      </w:r>
      <w:r>
        <w:rPr>
          <w:rFonts w:ascii="宋体" w:hAnsi="宋体" w:cs="宋体" w:eastAsia="宋体" w:hint="default"/>
          <w:w w:val="100"/>
        </w:rPr>
        <w:t> </w:t>
      </w:r>
      <w:r>
        <w:rPr/>
        <w:t>通过债务重组取得的长期股权投资，其初始投资成本按照公允价值为基础确定。</w:t>
      </w:r>
      <w:r>
        <w:rPr>
          <w:rFonts w:ascii="宋体" w:hAnsi="宋体" w:cs="宋体" w:eastAsia="宋体" w:hint="default"/>
        </w:rPr>
        <w:t> </w:t>
      </w:r>
    </w:p>
    <w:p>
      <w:pPr>
        <w:pStyle w:val="BodyText"/>
        <w:spacing w:line="249" w:lineRule="exact"/>
        <w:ind w:left="538" w:right="0"/>
        <w:jc w:val="left"/>
        <w:rPr>
          <w:rFonts w:ascii="宋体" w:hAnsi="宋体" w:cs="宋体" w:eastAsia="宋体" w:hint="default"/>
        </w:rPr>
      </w:pPr>
      <w:r>
        <w:rPr>
          <w:rFonts w:ascii="宋体"/>
          <w:w w:val="100"/>
        </w:rPr>
        <w:t> </w:t>
      </w:r>
    </w:p>
    <w:p>
      <w:pPr>
        <w:pStyle w:val="Heading3"/>
        <w:spacing w:line="240" w:lineRule="auto" w:before="56"/>
        <w:ind w:left="118" w:right="202"/>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后续计量及损益确认</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202"/>
        <w:jc w:val="left"/>
      </w:pPr>
      <w:r>
        <w:rPr/>
        <w:t>①成本法核算的长期股权投资</w:t>
      </w:r>
      <w:r>
        <w:rPr>
          <w:rFonts w:ascii="宋体" w:hAnsi="宋体" w:cs="宋体" w:eastAsia="宋体" w:hint="default"/>
          <w:w w:val="100"/>
        </w:rPr>
        <w:t> </w:t>
      </w:r>
      <w:r>
        <w:rPr>
          <w:spacing w:val="-2"/>
        </w:rPr>
        <w:t>公司对子公司的长期股权投资，采用成本法核算除取得投资时实际支付的价款或对价中包含</w:t>
      </w:r>
    </w:p>
    <w:p>
      <w:pPr>
        <w:pStyle w:val="BodyText"/>
        <w:spacing w:line="272" w:lineRule="exact" w:before="1"/>
        <w:ind w:left="118" w:right="202"/>
        <w:jc w:val="left"/>
        <w:rPr>
          <w:rFonts w:ascii="宋体" w:hAnsi="宋体" w:cs="宋体" w:eastAsia="宋体" w:hint="default"/>
        </w:rPr>
      </w:pPr>
      <w:r>
        <w:rPr>
          <w:spacing w:val="-2"/>
        </w:rPr>
        <w:t>的已宣告但尚未发放的现金股利或利润外，公司按照享有被投资单位宣告发放的现金股利或利润</w:t>
      </w:r>
      <w:r>
        <w:rPr>
          <w:spacing w:val="-25"/>
        </w:rPr>
        <w:t> </w:t>
      </w:r>
      <w:r>
        <w:rPr>
          <w:spacing w:val="-25"/>
        </w:rPr>
      </w:r>
      <w:r>
        <w:rPr/>
        <w:t>确认当期投资收益。</w:t>
      </w:r>
      <w:r>
        <w:rPr>
          <w:rFonts w:ascii="宋体" w:hAnsi="宋体" w:cs="宋体" w:eastAsia="宋体" w:hint="default"/>
        </w:rPr>
        <w:t> </w:t>
      </w:r>
    </w:p>
    <w:p>
      <w:pPr>
        <w:pStyle w:val="BodyText"/>
        <w:spacing w:line="246" w:lineRule="exact"/>
        <w:ind w:left="538" w:right="202"/>
        <w:jc w:val="left"/>
        <w:rPr>
          <w:rFonts w:ascii="宋体" w:hAnsi="宋体" w:cs="宋体" w:eastAsia="宋体" w:hint="default"/>
        </w:rPr>
      </w:pPr>
      <w:r>
        <w:rPr/>
        <w:t>②权益法核算的长期股权投资</w:t>
      </w:r>
      <w:r>
        <w:rPr>
          <w:rFonts w:ascii="宋体" w:hAnsi="宋体" w:cs="宋体" w:eastAsia="宋体" w:hint="default"/>
        </w:rPr>
        <w:t> </w:t>
      </w:r>
    </w:p>
    <w:p>
      <w:pPr>
        <w:pStyle w:val="BodyText"/>
        <w:spacing w:line="237" w:lineRule="auto" w:before="2"/>
        <w:ind w:left="118" w:right="317" w:firstLine="419"/>
        <w:jc w:val="both"/>
        <w:rPr>
          <w:rFonts w:ascii="宋体" w:hAnsi="宋体" w:cs="宋体" w:eastAsia="宋体" w:hint="default"/>
        </w:rPr>
      </w:pPr>
      <w:r>
        <w:rPr>
          <w:spacing w:val="-2"/>
        </w:rPr>
        <w:t>对联营企业和合营企业的长期股权投资，采用权益法核算。初始投资成本大于投资时应享有</w:t>
      </w:r>
      <w:r>
        <w:rPr>
          <w:w w:val="100"/>
        </w:rPr>
        <w:t> </w:t>
      </w:r>
      <w:r>
        <w:rPr>
          <w:spacing w:val="-2"/>
        </w:rPr>
        <w:t>被投资单位可辨认净资产公允价值份额的差额，不调整长期股权投资的初始投资成本；初始投资</w:t>
      </w:r>
      <w:r>
        <w:rPr>
          <w:spacing w:val="-25"/>
        </w:rPr>
        <w:t> </w:t>
      </w:r>
      <w:r>
        <w:rPr>
          <w:spacing w:val="-25"/>
        </w:rPr>
      </w:r>
      <w:r>
        <w:rPr/>
        <w:t>成本小于投资时应享有被投资单位可辨认净资产公允价值份额的差额，计入当期损益。</w:t>
      </w:r>
      <w:r>
        <w:rPr>
          <w:rFonts w:ascii="宋体" w:hAnsi="宋体" w:cs="宋体" w:eastAsia="宋体" w:hint="default"/>
        </w:rPr>
        <w:t> </w:t>
      </w:r>
    </w:p>
    <w:p>
      <w:pPr>
        <w:pStyle w:val="BodyText"/>
        <w:spacing w:line="237" w:lineRule="auto"/>
        <w:ind w:left="118" w:right="317" w:firstLine="419"/>
        <w:jc w:val="both"/>
      </w:pPr>
      <w:r>
        <w:rPr>
          <w:spacing w:val="-2"/>
        </w:rPr>
        <w:t>公司按照应享有或应分担的被投资单位实现的净损益和其他综合收益的份额，分别确认投资</w:t>
      </w:r>
      <w:r>
        <w:rPr>
          <w:w w:val="100"/>
        </w:rPr>
        <w:t> </w:t>
      </w:r>
      <w:r>
        <w:rPr>
          <w:spacing w:val="-2"/>
        </w:rPr>
        <w:t>收益和其他综合收益，同时调整长期股权投资的账面价值；按照被投资单位宣告分派的利润或现</w:t>
      </w:r>
      <w:r>
        <w:rPr>
          <w:spacing w:val="-25"/>
        </w:rPr>
        <w:t> </w:t>
      </w:r>
      <w:r>
        <w:rPr>
          <w:spacing w:val="-25"/>
        </w:rPr>
      </w:r>
      <w:r>
        <w:rPr>
          <w:spacing w:val="-2"/>
        </w:rPr>
        <w:t>金股利计算应享有的部分，相应减少长期股权投资的账面价值；对于被投资单位除净损益、其他</w:t>
      </w:r>
    </w:p>
    <w:p>
      <w:pPr>
        <w:spacing w:after="0" w:line="237" w:lineRule="auto"/>
        <w:jc w:val="both"/>
        <w:sectPr>
          <w:footerReference w:type="default" r:id="rId44"/>
          <w:pgSz w:w="11910" w:h="16840"/>
          <w:pgMar w:footer="1248" w:header="891" w:top="1260" w:bottom="1440" w:left="1680" w:right="960"/>
          <w:pgNumType w:start="101"/>
        </w:sectPr>
      </w:pPr>
    </w:p>
    <w:p>
      <w:pPr>
        <w:spacing w:line="240" w:lineRule="auto" w:before="6"/>
        <w:rPr>
          <w:rFonts w:ascii="宋体" w:hAnsi="宋体" w:cs="宋体" w:eastAsia="宋体" w:hint="default"/>
          <w:sz w:val="13"/>
          <w:szCs w:val="13"/>
        </w:rPr>
      </w:pPr>
    </w:p>
    <w:p>
      <w:pPr>
        <w:pStyle w:val="BodyText"/>
        <w:spacing w:line="240" w:lineRule="auto" w:before="36"/>
        <w:ind w:left="118" w:right="0"/>
        <w:jc w:val="left"/>
        <w:rPr>
          <w:rFonts w:ascii="宋体" w:hAnsi="宋体" w:cs="宋体" w:eastAsia="宋体" w:hint="default"/>
        </w:rPr>
      </w:pPr>
      <w:r>
        <w:rPr>
          <w:spacing w:val="-2"/>
        </w:rPr>
        <w:t>综合收益和利润分配以外所有者权益的其他变动，调整长期股权投资的账面价值并计入所有者权</w:t>
      </w:r>
      <w:r>
        <w:rPr>
          <w:spacing w:val="-25"/>
        </w:rPr>
        <w:t> </w:t>
      </w:r>
      <w:r>
        <w:rPr>
          <w:spacing w:val="-25"/>
        </w:rPr>
      </w:r>
      <w:r>
        <w:rPr/>
        <w:t>益。</w:t>
      </w:r>
      <w:r>
        <w:rPr>
          <w:rFonts w:ascii="宋体" w:hAnsi="宋体" w:cs="宋体" w:eastAsia="宋体" w:hint="default"/>
        </w:rPr>
        <w:t> </w:t>
      </w:r>
    </w:p>
    <w:p>
      <w:pPr>
        <w:pStyle w:val="BodyText"/>
        <w:spacing w:line="274" w:lineRule="exact" w:before="22"/>
        <w:ind w:left="118" w:right="117" w:firstLine="419"/>
        <w:jc w:val="both"/>
        <w:rPr>
          <w:rFonts w:ascii="宋体" w:hAnsi="宋体" w:cs="宋体" w:eastAsia="宋体" w:hint="default"/>
        </w:rPr>
      </w:pPr>
      <w:r>
        <w:rPr>
          <w:spacing w:val="-2"/>
        </w:rPr>
        <w:t>在确认应享有被投资单位净损益的份额时，以取得投资时被投资单位可辨认净资产的公允价</w:t>
      </w:r>
      <w:r>
        <w:rPr>
          <w:w w:val="100"/>
        </w:rPr>
        <w:t> </w:t>
      </w:r>
      <w:r>
        <w:rPr/>
        <w:t>值为基础，并按照公司的会计政策及会计期间，对被投资单位的净利润进行调整后确认。</w:t>
      </w:r>
      <w:r>
        <w:rPr>
          <w:rFonts w:ascii="宋体" w:hAnsi="宋体" w:cs="宋体" w:eastAsia="宋体" w:hint="default"/>
        </w:rPr>
        <w:t> </w:t>
      </w:r>
    </w:p>
    <w:p>
      <w:pPr>
        <w:pStyle w:val="BodyText"/>
        <w:spacing w:line="245" w:lineRule="exact"/>
        <w:ind w:left="538" w:right="0"/>
        <w:jc w:val="left"/>
      </w:pPr>
      <w:r>
        <w:rPr/>
        <w:t>在持有投资期间，被投资单位编制合并财务报表的，以合并财务报表中的净利润、其他综合</w:t>
      </w:r>
    </w:p>
    <w:p>
      <w:pPr>
        <w:pStyle w:val="BodyText"/>
        <w:spacing w:line="272" w:lineRule="exact" w:before="27"/>
        <w:ind w:left="538" w:right="0" w:hanging="420"/>
        <w:jc w:val="left"/>
      </w:pPr>
      <w:r>
        <w:rPr/>
        <w:t>收益和其他所有者权益变动中归属于被投资单位的金额为基础进行核算。</w:t>
      </w:r>
      <w:r>
        <w:rPr>
          <w:rFonts w:ascii="宋体" w:hAnsi="宋体" w:cs="宋体" w:eastAsia="宋体" w:hint="default"/>
          <w:w w:val="100"/>
        </w:rPr>
        <w:t> </w:t>
      </w:r>
      <w:r>
        <w:rPr>
          <w:spacing w:val="-2"/>
        </w:rPr>
        <w:t>公司与联营企业、合营企业之间发生的未实现内部交易损益按照应享有的比例计算归属于公</w:t>
      </w:r>
    </w:p>
    <w:p>
      <w:pPr>
        <w:pStyle w:val="BodyText"/>
        <w:spacing w:line="272" w:lineRule="exact" w:before="1"/>
        <w:ind w:left="118" w:right="0"/>
        <w:jc w:val="left"/>
      </w:pPr>
      <w:r>
        <w:rPr>
          <w:spacing w:val="-1"/>
        </w:rPr>
        <w:t>司的部分，予以抵销，在此基础上确认投资收益。与被投资单位发生的未实现内部交易损失，属</w:t>
      </w:r>
      <w:r>
        <w:rPr>
          <w:spacing w:val="-55"/>
        </w:rPr>
        <w:t> </w:t>
      </w:r>
      <w:r>
        <w:rPr>
          <w:spacing w:val="-55"/>
        </w:rPr>
      </w:r>
      <w:r>
        <w:rPr>
          <w:spacing w:val="-1"/>
        </w:rPr>
        <w:t>于资产减值损失的，全额确认。公司与联营企业、合营企业之间发生投出或出售资产的交易，该</w:t>
      </w:r>
    </w:p>
    <w:p>
      <w:pPr>
        <w:pStyle w:val="BodyText"/>
        <w:spacing w:line="272" w:lineRule="exact" w:before="1"/>
        <w:ind w:left="118" w:right="0"/>
        <w:jc w:val="left"/>
        <w:rPr>
          <w:rFonts w:ascii="宋体" w:hAnsi="宋体" w:cs="宋体" w:eastAsia="宋体" w:hint="default"/>
        </w:rPr>
      </w:pPr>
      <w:r>
        <w:rPr>
          <w:spacing w:val="-1"/>
        </w:rPr>
        <w:t>资产构成业务的，按照“五、</w:t>
      </w:r>
      <w:r>
        <w:rPr>
          <w:rFonts w:ascii="宋体" w:hAnsi="宋体" w:cs="宋体" w:eastAsia="宋体" w:hint="default"/>
          <w:spacing w:val="-1"/>
        </w:rPr>
        <w:t>5.</w:t>
      </w:r>
      <w:r>
        <w:rPr>
          <w:spacing w:val="-1"/>
        </w:rPr>
        <w:t>同一控制下和非同一控制下企业合并的会计处理方法”和“五、</w:t>
      </w:r>
      <w:r>
        <w:rPr>
          <w:spacing w:val="-53"/>
        </w:rPr>
        <w:t> </w:t>
      </w:r>
      <w:r>
        <w:rPr>
          <w:spacing w:val="-53"/>
        </w:rPr>
      </w:r>
      <w:r>
        <w:rPr>
          <w:rFonts w:ascii="宋体" w:hAnsi="宋体" w:cs="宋体" w:eastAsia="宋体" w:hint="default"/>
        </w:rPr>
        <w:t>6.</w:t>
      </w:r>
      <w:r>
        <w:rPr/>
        <w:t>合并财务报表的编制方法”中披露的相关政策进行会计处理。</w:t>
      </w:r>
      <w:r>
        <w:rPr>
          <w:rFonts w:ascii="宋体" w:hAnsi="宋体" w:cs="宋体" w:eastAsia="宋体" w:hint="default"/>
        </w:rPr>
        <w:t> </w:t>
      </w:r>
    </w:p>
    <w:p>
      <w:pPr>
        <w:pStyle w:val="BodyText"/>
        <w:spacing w:line="272" w:lineRule="exact" w:before="1"/>
        <w:ind w:left="118" w:right="108" w:firstLine="419"/>
        <w:jc w:val="both"/>
      </w:pPr>
      <w:r>
        <w:rPr>
          <w:spacing w:val="-2"/>
        </w:rPr>
        <w:t>在公司确认应分担被投资单位发生的亏损时，按照以下顺序进行处理：首先，冲减长期股权</w:t>
      </w:r>
      <w:r>
        <w:rPr>
          <w:w w:val="100"/>
        </w:rPr>
        <w:t> </w:t>
      </w:r>
      <w:r>
        <w:rPr>
          <w:spacing w:val="-1"/>
        </w:rPr>
        <w:t>投资的账面价值。其次，长期股权投资的账面价值不足以冲减的，以其他实质上构成对被投资单</w:t>
      </w:r>
    </w:p>
    <w:p>
      <w:pPr>
        <w:pStyle w:val="BodyText"/>
        <w:spacing w:line="272" w:lineRule="exact" w:before="2"/>
        <w:ind w:left="118" w:right="0"/>
        <w:jc w:val="left"/>
      </w:pPr>
      <w:r>
        <w:rPr>
          <w:spacing w:val="-1"/>
        </w:rPr>
        <w:t>位净投资的长期权益账面价值为限继续确认投资损失，冲减长期应收项目等的账面价值。最后，</w:t>
      </w:r>
      <w:r>
        <w:rPr>
          <w:spacing w:val="-55"/>
        </w:rPr>
        <w:t> </w:t>
      </w:r>
      <w:r>
        <w:rPr>
          <w:spacing w:val="-55"/>
        </w:rPr>
      </w:r>
      <w:r>
        <w:rPr>
          <w:spacing w:val="-1"/>
        </w:rPr>
        <w:t>经过上述处理，按照投资合同或协议约定企业仍承担额外义务的，按预计承担的义务确认预计负</w:t>
      </w:r>
    </w:p>
    <w:p>
      <w:pPr>
        <w:pStyle w:val="BodyText"/>
        <w:spacing w:line="247" w:lineRule="exact"/>
        <w:ind w:left="118" w:right="0"/>
        <w:jc w:val="both"/>
        <w:rPr>
          <w:rFonts w:ascii="宋体" w:hAnsi="宋体" w:cs="宋体" w:eastAsia="宋体" w:hint="default"/>
        </w:rPr>
      </w:pPr>
      <w:r>
        <w:rPr/>
        <w:t>债，计入当期投资损失。</w:t>
      </w:r>
      <w:r>
        <w:rPr>
          <w:rFonts w:ascii="宋体" w:hAnsi="宋体" w:cs="宋体" w:eastAsia="宋体" w:hint="default"/>
        </w:rPr>
        <w:t> </w:t>
      </w:r>
    </w:p>
    <w:p>
      <w:pPr>
        <w:pStyle w:val="BodyText"/>
        <w:spacing w:line="240" w:lineRule="auto"/>
        <w:ind w:left="538" w:right="0"/>
        <w:jc w:val="left"/>
      </w:pPr>
      <w:r>
        <w:rPr/>
        <w:t>③长期股权投资的处置</w:t>
      </w:r>
      <w:r>
        <w:rPr>
          <w:rFonts w:ascii="宋体" w:hAnsi="宋体" w:cs="宋体" w:eastAsia="宋体" w:hint="default"/>
          <w:w w:val="100"/>
        </w:rPr>
        <w:t> </w:t>
      </w:r>
      <w:r>
        <w:rPr>
          <w:spacing w:val="-2"/>
        </w:rPr>
        <w:t>处置长期股权投资，其账面价值与实际取得价款的差额，计入当期损益。采用权益法核算的</w:t>
      </w:r>
    </w:p>
    <w:p>
      <w:pPr>
        <w:pStyle w:val="BodyText"/>
        <w:spacing w:line="237" w:lineRule="auto"/>
        <w:ind w:left="118" w:right="108"/>
        <w:jc w:val="both"/>
        <w:rPr>
          <w:rFonts w:ascii="宋体" w:hAnsi="宋体" w:cs="宋体" w:eastAsia="宋体" w:hint="default"/>
        </w:rPr>
      </w:pPr>
      <w:r>
        <w:rPr>
          <w:spacing w:val="-1"/>
        </w:rPr>
        <w:t>长期股权投资，在处置该项投资时，采用与被投资单位直接处置相关资产或负债相同的基础，按</w:t>
      </w:r>
      <w:r>
        <w:rPr>
          <w:spacing w:val="-55"/>
        </w:rPr>
        <w:t> </w:t>
      </w:r>
      <w:r>
        <w:rPr>
          <w:spacing w:val="-55"/>
        </w:rPr>
      </w:r>
      <w:r>
        <w:rPr>
          <w:spacing w:val="-1"/>
        </w:rPr>
        <w:t>相应比例对原计入其他综合收益的部分进行会计处理。因被投资单位除净损益、其他综合收益和</w:t>
      </w:r>
      <w:r>
        <w:rPr>
          <w:spacing w:val="-55"/>
        </w:rPr>
        <w:t> </w:t>
      </w:r>
      <w:r>
        <w:rPr>
          <w:spacing w:val="-55"/>
        </w:rPr>
      </w:r>
      <w:r>
        <w:rPr>
          <w:spacing w:val="-1"/>
        </w:rPr>
        <w:t>利润分配以外的其他所有者权益变动而确认的所有者权益，按比例结转入当期损益。由于被投资</w:t>
      </w:r>
      <w:r>
        <w:rPr>
          <w:spacing w:val="-55"/>
        </w:rPr>
        <w:t> </w:t>
      </w:r>
      <w:r>
        <w:rPr>
          <w:spacing w:val="-55"/>
        </w:rPr>
      </w:r>
      <w:r>
        <w:rPr/>
        <w:t>方重新计量设定受益计划净负债或净资产变动而产生的其他综合收益除外。</w:t>
      </w:r>
      <w:r>
        <w:rPr>
          <w:rFonts w:ascii="宋体" w:hAnsi="宋体" w:cs="宋体" w:eastAsia="宋体" w:hint="default"/>
        </w:rPr>
        <w:t> </w:t>
      </w:r>
    </w:p>
    <w:p>
      <w:pPr>
        <w:pStyle w:val="BodyText"/>
        <w:spacing w:line="237" w:lineRule="auto" w:before="1"/>
        <w:ind w:left="118" w:right="108" w:firstLine="419"/>
        <w:jc w:val="both"/>
        <w:rPr>
          <w:rFonts w:ascii="宋体" w:hAnsi="宋体" w:cs="宋体" w:eastAsia="宋体" w:hint="default"/>
        </w:rPr>
      </w:pPr>
      <w:r>
        <w:rPr>
          <w:spacing w:val="-2"/>
        </w:rPr>
        <w:t>因处置部分股权投资等原因丧失了对被投资单位的共同控制或重大影响的，处置后的剩余股</w:t>
      </w:r>
      <w:r>
        <w:rPr>
          <w:w w:val="100"/>
        </w:rPr>
        <w:t> </w:t>
      </w:r>
      <w:r>
        <w:rPr>
          <w:spacing w:val="-1"/>
        </w:rPr>
        <w:t>权改按金融工具确认和计量准则核算，其在丧失共同控制或重大影响之日的公允价值与账面价值</w:t>
      </w:r>
      <w:r>
        <w:rPr>
          <w:spacing w:val="-55"/>
        </w:rPr>
        <w:t> </w:t>
      </w:r>
      <w:r>
        <w:rPr>
          <w:spacing w:val="-55"/>
        </w:rPr>
      </w:r>
      <w:r>
        <w:rPr>
          <w:spacing w:val="-1"/>
        </w:rPr>
        <w:t>之间的差额计入当期损益。原股权投资因采用权益法核算而确认的其他综合收益，在终止采用权</w:t>
      </w:r>
      <w:r>
        <w:rPr>
          <w:spacing w:val="-55"/>
        </w:rPr>
        <w:t> </w:t>
      </w:r>
      <w:r>
        <w:rPr>
          <w:spacing w:val="-55"/>
        </w:rPr>
      </w:r>
      <w:r>
        <w:rPr>
          <w:spacing w:val="-1"/>
        </w:rPr>
        <w:t>益法核算时采用与被投资单位直接处置相关资产或负债相同的基础进行会计处理。因被投资方除</w:t>
      </w:r>
      <w:r>
        <w:rPr>
          <w:spacing w:val="-55"/>
        </w:rPr>
        <w:t> </w:t>
      </w:r>
      <w:r>
        <w:rPr>
          <w:spacing w:val="-55"/>
        </w:rPr>
      </w:r>
      <w:r>
        <w:rPr>
          <w:spacing w:val="-1"/>
        </w:rPr>
        <w:t>净损益、其他综合收益和利润分配以外的其他所有者权益变动而确认的所有者权益，在终止采用</w:t>
      </w:r>
      <w:r>
        <w:rPr>
          <w:spacing w:val="-55"/>
        </w:rPr>
        <w:t> </w:t>
      </w:r>
      <w:r>
        <w:rPr>
          <w:spacing w:val="-55"/>
        </w:rPr>
      </w:r>
      <w:r>
        <w:rPr/>
        <w:t>权益法核算时全部转入当期损益。</w:t>
      </w:r>
      <w:r>
        <w:rPr>
          <w:rFonts w:ascii="宋体" w:hAnsi="宋体" w:cs="宋体" w:eastAsia="宋体" w:hint="default"/>
        </w:rPr>
        <w:t> </w:t>
      </w:r>
    </w:p>
    <w:p>
      <w:pPr>
        <w:pStyle w:val="BodyText"/>
        <w:spacing w:line="237" w:lineRule="auto" w:before="1"/>
        <w:ind w:left="118" w:right="108" w:firstLine="419"/>
        <w:jc w:val="both"/>
        <w:rPr>
          <w:rFonts w:ascii="宋体" w:hAnsi="宋体" w:cs="宋体" w:eastAsia="宋体" w:hint="default"/>
        </w:rPr>
      </w:pPr>
      <w:r>
        <w:rPr>
          <w:spacing w:val="-2"/>
        </w:rPr>
        <w:t>因处置部分股权投资、因其他投资方对子公司增资而导致本公司持股比例下降等原因丧失了</w:t>
      </w:r>
      <w:r>
        <w:rPr>
          <w:w w:val="100"/>
        </w:rPr>
        <w:t> </w:t>
      </w:r>
      <w:r>
        <w:rPr>
          <w:spacing w:val="-1"/>
        </w:rPr>
        <w:t>对被投资单位控制权的，在编制个别财务报表时，剩余股权能够对被投资单位实施共同控制或重</w:t>
      </w:r>
      <w:r>
        <w:rPr>
          <w:spacing w:val="-55"/>
        </w:rPr>
        <w:t> </w:t>
      </w:r>
      <w:r>
        <w:rPr>
          <w:spacing w:val="-55"/>
        </w:rPr>
      </w:r>
      <w:r>
        <w:rPr>
          <w:spacing w:val="-1"/>
        </w:rPr>
        <w:t>大影响的，改按权益法核算，并对该剩余股权视同自取得时即采用权益法核算进行调整；剩余股</w:t>
      </w:r>
      <w:r>
        <w:rPr>
          <w:spacing w:val="-54"/>
        </w:rPr>
        <w:t> </w:t>
      </w:r>
      <w:r>
        <w:rPr>
          <w:spacing w:val="-54"/>
        </w:rPr>
      </w:r>
      <w:r>
        <w:rPr>
          <w:spacing w:val="-1"/>
        </w:rPr>
        <w:t>权不能对被投资单位实施共同控制或施加重大影响的，改按金融工具确认和计量准则的有关规定</w:t>
      </w:r>
      <w:r>
        <w:rPr>
          <w:spacing w:val="-55"/>
        </w:rPr>
        <w:t> </w:t>
      </w:r>
      <w:r>
        <w:rPr>
          <w:spacing w:val="-55"/>
        </w:rPr>
      </w:r>
      <w:r>
        <w:rPr/>
        <w:t>进行会计处理，其在丧失控制之日的公允价值与账面价值间的差额计入当期损益。</w:t>
      </w:r>
      <w:r>
        <w:rPr>
          <w:rFonts w:ascii="宋体" w:hAnsi="宋体" w:cs="宋体" w:eastAsia="宋体" w:hint="default"/>
        </w:rPr>
        <w:t> </w:t>
      </w:r>
    </w:p>
    <w:p>
      <w:pPr>
        <w:pStyle w:val="BodyText"/>
        <w:spacing w:line="237" w:lineRule="auto"/>
        <w:ind w:left="118" w:right="108" w:firstLine="419"/>
        <w:jc w:val="both"/>
        <w:rPr>
          <w:rFonts w:ascii="宋体" w:hAnsi="宋体" w:cs="宋体" w:eastAsia="宋体" w:hint="default"/>
        </w:rPr>
      </w:pPr>
      <w:r>
        <w:rPr>
          <w:spacing w:val="-2"/>
        </w:rPr>
        <w:t>处置的股权是因追加投资等原因通过企业合并取得的，在编制个别财务报表时，处置后的剩</w:t>
      </w:r>
      <w:r>
        <w:rPr>
          <w:w w:val="100"/>
        </w:rPr>
        <w:t> </w:t>
      </w:r>
      <w:r>
        <w:rPr>
          <w:spacing w:val="-1"/>
        </w:rPr>
        <w:t>余股权采用成本法或权益法核算的，购买日之前持有的股权投资因采用权益法核算而确认的其他</w:t>
      </w:r>
      <w:r>
        <w:rPr>
          <w:spacing w:val="-55"/>
        </w:rPr>
        <w:t> </w:t>
      </w:r>
      <w:r>
        <w:rPr>
          <w:spacing w:val="-55"/>
        </w:rPr>
      </w:r>
      <w:r>
        <w:rPr>
          <w:spacing w:val="-1"/>
        </w:rPr>
        <w:t>综合收益和其他所有者权益按比例结转；处置后的剩余股权改按金融工具确认和计量准则进行会</w:t>
      </w:r>
      <w:r>
        <w:rPr>
          <w:spacing w:val="-56"/>
        </w:rPr>
        <w:t> </w:t>
      </w:r>
      <w:r>
        <w:rPr>
          <w:spacing w:val="-56"/>
        </w:rPr>
      </w:r>
      <w:r>
        <w:rPr/>
        <w:t>计处理的，其他综合收益和其他所有者权益全部结转。</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p>
    <w:p>
      <w:pPr>
        <w:pStyle w:val="Heading3"/>
        <w:spacing w:line="240" w:lineRule="auto" w:before="58"/>
        <w:ind w:left="118" w:right="0"/>
        <w:jc w:val="both"/>
        <w:rPr>
          <w:rFonts w:ascii="宋体" w:hAnsi="宋体" w:cs="宋体" w:eastAsia="宋体" w:hint="default"/>
          <w:b w:val="0"/>
          <w:bCs w:val="0"/>
        </w:rPr>
      </w:pPr>
      <w:r>
        <w:rPr>
          <w:rFonts w:ascii="宋体" w:hAnsi="宋体" w:cs="宋体" w:eastAsia="宋体" w:hint="default"/>
        </w:rPr>
        <w:t>21. </w:t>
      </w:r>
      <w:r>
        <w:rPr/>
        <w:t>投资性房地产</w:t>
      </w:r>
      <w:r>
        <w:rPr>
          <w:rFonts w:ascii="宋体" w:hAnsi="宋体" w:cs="宋体" w:eastAsia="宋体" w:hint="default"/>
          <w:w w:val="99"/>
        </w:rPr>
        <w:t> </w:t>
      </w:r>
      <w:r>
        <w:rPr>
          <w:rFonts w:ascii="宋体" w:hAnsi="宋体" w:cs="宋体" w:eastAsia="宋体" w:hint="default"/>
          <w:b w:val="0"/>
          <w:bCs w:val="0"/>
        </w:rPr>
      </w:r>
    </w:p>
    <w:p>
      <w:pPr>
        <w:spacing w:line="290" w:lineRule="auto" w:before="57"/>
        <w:ind w:left="118" w:right="5450"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228" w:lineRule="exact"/>
        <w:ind w:left="118" w:right="0" w:firstLine="419"/>
        <w:jc w:val="both"/>
      </w:pPr>
      <w:r>
        <w:rPr/>
        <w:t>投资性房地产是指为赚取租金或资本增值，或两者兼有而持有的房地产，包括已出租的土地</w:t>
      </w:r>
    </w:p>
    <w:p>
      <w:pPr>
        <w:pStyle w:val="BodyText"/>
        <w:spacing w:line="240" w:lineRule="auto"/>
        <w:ind w:left="118" w:right="0"/>
        <w:jc w:val="left"/>
        <w:rPr>
          <w:rFonts w:ascii="宋体" w:hAnsi="宋体" w:cs="宋体" w:eastAsia="宋体" w:hint="default"/>
        </w:rPr>
      </w:pPr>
      <w:r>
        <w:rPr>
          <w:spacing w:val="-2"/>
        </w:rPr>
        <w:t>使用权、持有并准备增值后转让的土地使用权、已出租的建筑物（含自行建造或开发活动完成后</w:t>
      </w:r>
      <w:r>
        <w:rPr>
          <w:spacing w:val="-25"/>
        </w:rPr>
        <w:t> </w:t>
      </w:r>
      <w:r>
        <w:rPr>
          <w:spacing w:val="-25"/>
        </w:rPr>
      </w:r>
      <w:r>
        <w:rPr/>
        <w:t>用于出租的建筑物以及正在建造或开发过程中将来用于出租的建筑物）。</w:t>
      </w:r>
      <w:r>
        <w:rPr>
          <w:rFonts w:ascii="宋体" w:hAnsi="宋体" w:cs="宋体" w:eastAsia="宋体" w:hint="default"/>
        </w:rPr>
        <w:t> </w:t>
      </w:r>
    </w:p>
    <w:p>
      <w:pPr>
        <w:pStyle w:val="BodyText"/>
        <w:spacing w:line="237" w:lineRule="auto"/>
        <w:ind w:left="118" w:right="117" w:firstLine="419"/>
        <w:jc w:val="both"/>
        <w:rPr>
          <w:rFonts w:ascii="宋体" w:hAnsi="宋体" w:cs="宋体" w:eastAsia="宋体" w:hint="default"/>
        </w:rPr>
      </w:pPr>
      <w:r>
        <w:rPr>
          <w:spacing w:val="-2"/>
        </w:rPr>
        <w:t>公司对现有投资性房地产采用成本模式计量。对按照成本模式计量的投资性房地产－出租用</w:t>
      </w:r>
      <w:r>
        <w:rPr>
          <w:w w:val="100"/>
        </w:rPr>
        <w:t> </w:t>
      </w:r>
      <w:r>
        <w:rPr>
          <w:spacing w:val="-2"/>
        </w:rPr>
        <w:t>建筑物采用与本公司固定资产相同的折旧政策，出租用土地使用权按与无形资产相同的摊销政策</w:t>
      </w:r>
      <w:r>
        <w:rPr>
          <w:spacing w:val="-25"/>
        </w:rPr>
        <w:t> </w:t>
      </w:r>
      <w:r>
        <w:rPr>
          <w:spacing w:val="-25"/>
        </w:rPr>
      </w:r>
      <w:r>
        <w:rPr/>
        <w:t>执行。</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pgSz w:w="11910" w:h="16840"/>
          <w:pgMar w:header="891" w:footer="1248" w:top="1260" w:bottom="1440" w:left="1680" w:right="1160"/>
        </w:sectPr>
      </w:pPr>
    </w:p>
    <w:p>
      <w:pPr>
        <w:spacing w:line="240" w:lineRule="auto" w:before="6"/>
        <w:rPr>
          <w:rFonts w:ascii="宋体" w:hAnsi="宋体" w:cs="宋体" w:eastAsia="宋体" w:hint="default"/>
          <w:sz w:val="13"/>
          <w:szCs w:val="13"/>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1"/>
        </w:rPr>
        <w:t> </w:t>
      </w:r>
      <w:r>
        <w:rPr/>
        <w:t>固定资产</w:t>
      </w:r>
      <w:r>
        <w:rPr>
          <w:rFonts w:ascii="宋体" w:hAnsi="宋体" w:cs="宋体" w:eastAsia="宋体" w:hint="default"/>
          <w:w w:val="99"/>
        </w:rPr>
        <w:t> </w:t>
      </w:r>
      <w:r>
        <w:rPr>
          <w:rFonts w:ascii="宋体" w:hAnsi="宋体" w:cs="宋体" w:eastAsia="宋体" w:hint="default"/>
          <w:b w:val="0"/>
          <w:bCs w:val="0"/>
        </w:rPr>
      </w:r>
    </w:p>
    <w:p>
      <w:pPr>
        <w:spacing w:before="59"/>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确认条件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固定资产指为生产商品、提供劳务、出租或经营管理而持有，并且使用寿命超过一个会计年</w:t>
      </w:r>
    </w:p>
    <w:p>
      <w:pPr>
        <w:pStyle w:val="BodyText"/>
        <w:spacing w:line="271" w:lineRule="exact"/>
        <w:ind w:right="0"/>
        <w:jc w:val="left"/>
        <w:rPr>
          <w:rFonts w:ascii="宋体" w:hAnsi="宋体" w:cs="宋体" w:eastAsia="宋体" w:hint="default"/>
        </w:rPr>
      </w:pPr>
      <w:r>
        <w:rPr/>
        <w:t>度的有形资产。固定资产在同时满足下列条件时予以确认：</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①与该固定资产有关的经济利益很可能流入企业；</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t>②该固定资产的成本能够可靠地计量。</w:t>
      </w:r>
      <w:r>
        <w:rPr>
          <w:rFonts w:ascii="宋体" w:hAnsi="宋体" w:cs="宋体" w:eastAsia="宋体" w:hint="default"/>
          <w:b/>
          <w:bCs/>
          <w:w w:val="99"/>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20-50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1.90%-4.75% </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3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center"/>
              <w:rPr>
                <w:rFonts w:ascii="宋体" w:hAnsi="宋体" w:cs="宋体" w:eastAsia="宋体" w:hint="default"/>
                <w:sz w:val="21"/>
                <w:szCs w:val="21"/>
              </w:rPr>
            </w:pPr>
            <w:r>
              <w:rPr>
                <w:rFonts w:ascii="宋体"/>
                <w:sz w:val="21"/>
              </w:rPr>
              <w:t>31.70%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19.00%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19.00%-31.70% </w:t>
            </w:r>
          </w:p>
        </w:tc>
      </w:tr>
    </w:tbl>
    <w:p>
      <w:pPr>
        <w:pStyle w:val="BodyText"/>
        <w:spacing w:line="239" w:lineRule="exact"/>
        <w:ind w:right="0" w:firstLine="419"/>
        <w:jc w:val="left"/>
      </w:pPr>
      <w:r>
        <w:rPr/>
        <w:t>固定资产折旧采用年限平均法分类计提，根据固定资产类别、预计使用寿命和预计净残值率</w:t>
      </w:r>
    </w:p>
    <w:p>
      <w:pPr>
        <w:pStyle w:val="BodyText"/>
        <w:spacing w:line="240" w:lineRule="auto"/>
        <w:ind w:right="0"/>
        <w:jc w:val="left"/>
        <w:rPr>
          <w:rFonts w:ascii="宋体" w:hAnsi="宋体" w:cs="宋体" w:eastAsia="宋体" w:hint="default"/>
        </w:rPr>
      </w:pPr>
      <w:r>
        <w:rPr>
          <w:spacing w:val="-2"/>
        </w:rPr>
        <w:t>确定折旧率。如固定资产各组成部分的使用寿命不同或者以不同方式为企业提供经济利益，则选</w:t>
      </w:r>
      <w:r>
        <w:rPr>
          <w:spacing w:val="-25"/>
        </w:rPr>
        <w:t> </w:t>
      </w:r>
      <w:r>
        <w:rPr>
          <w:spacing w:val="-25"/>
        </w:rPr>
      </w:r>
      <w:r>
        <w:rPr/>
        <w:t>择不同折旧率或折旧方法，分别计提折旧。各类固定资产折旧年限和年折旧率见上表。</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公司与租赁方所签订的租赁协议条款中规定了下列条件之一的，确认为融资租入资产：</w:t>
      </w:r>
      <w:r>
        <w:rPr>
          <w:rFonts w:ascii="宋体" w:hAnsi="宋体" w:cs="宋体" w:eastAsia="宋体" w:hint="default"/>
        </w:rPr>
        <w:t> </w:t>
      </w:r>
    </w:p>
    <w:p>
      <w:pPr>
        <w:pStyle w:val="BodyText"/>
        <w:spacing w:line="247" w:lineRule="exact"/>
        <w:ind w:left="638" w:right="0"/>
        <w:jc w:val="left"/>
        <w:rPr>
          <w:rFonts w:ascii="宋体" w:hAnsi="宋体" w:cs="宋体" w:eastAsia="宋体" w:hint="default"/>
        </w:rPr>
      </w:pPr>
      <w:r>
        <w:rPr/>
        <w:t>①租赁期满后租赁资产的所有权归属于本公司；</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②公司具有购买资产的选择权，购买价款远低于行使选择权时该资产的公允价值；</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t>③租赁期占所租赁资产使用寿命的大部分；</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t>④租赁开始日的最低租赁付款额现值，与该资产的公允价值不存在较大的差异。</w:t>
      </w:r>
      <w:r>
        <w:rPr>
          <w:rFonts w:ascii="宋体" w:hAnsi="宋体" w:cs="宋体" w:eastAsia="宋体" w:hint="default"/>
        </w:rPr>
        <w:t> </w:t>
      </w:r>
    </w:p>
    <w:p>
      <w:pPr>
        <w:pStyle w:val="BodyText"/>
        <w:spacing w:line="272" w:lineRule="exact" w:before="27"/>
        <w:ind w:left="638" w:right="0"/>
        <w:jc w:val="left"/>
      </w:pPr>
      <w:r>
        <w:rPr/>
        <w:t>⑤租赁资产性质特殊，如果不作较大改造，只有本公司才能使用。</w:t>
      </w:r>
      <w:r>
        <w:rPr>
          <w:rFonts w:ascii="宋体" w:hAnsi="宋体" w:cs="宋体" w:eastAsia="宋体" w:hint="default"/>
          <w:w w:val="100"/>
        </w:rPr>
        <w:t> </w:t>
      </w:r>
      <w:r>
        <w:rPr>
          <w:spacing w:val="-2"/>
        </w:rPr>
        <w:t>公司在承租开始日，将租赁资产公允价值与最低租赁付款额现值两者中较低者作为租入资产</w:t>
      </w:r>
    </w:p>
    <w:p>
      <w:pPr>
        <w:pStyle w:val="BodyText"/>
        <w:spacing w:line="247" w:lineRule="exact"/>
        <w:ind w:right="0"/>
        <w:jc w:val="left"/>
        <w:rPr>
          <w:rFonts w:ascii="宋体" w:hAnsi="宋体" w:cs="宋体" w:eastAsia="宋体" w:hint="default"/>
        </w:rPr>
      </w:pPr>
      <w:r>
        <w:rPr/>
        <w:t>的入账价值，将最低租赁付款额作为长期应付款的入账价值，其差额作为未确认的融资费。</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1"/>
        </w:rPr>
        <w:t> </w:t>
      </w:r>
      <w:r>
        <w:rPr/>
        <w:t>在建工程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在建工程项目按建造该项资产达到预定可使用状态前所发生的必要支出，作为固定资产的入</w:t>
      </w:r>
    </w:p>
    <w:p>
      <w:pPr>
        <w:pStyle w:val="BodyText"/>
        <w:spacing w:line="237" w:lineRule="auto"/>
        <w:ind w:right="237"/>
        <w:jc w:val="both"/>
        <w:rPr>
          <w:rFonts w:ascii="宋体" w:hAnsi="宋体" w:cs="宋体" w:eastAsia="宋体" w:hint="default"/>
        </w:rPr>
      </w:pPr>
      <w:r>
        <w:rPr>
          <w:spacing w:val="-2"/>
        </w:rPr>
        <w:t>账价值。所建造的固定资产在工程已达到预定可使用状态，但尚未办理竣工决算的，自达到预定</w:t>
      </w:r>
      <w:r>
        <w:rPr>
          <w:spacing w:val="-25"/>
        </w:rPr>
        <w:t> </w:t>
      </w:r>
      <w:r>
        <w:rPr>
          <w:spacing w:val="-25"/>
        </w:rPr>
      </w:r>
      <w:r>
        <w:rPr>
          <w:spacing w:val="-2"/>
        </w:rPr>
        <w:t>可使用状态之日起，根据工程预算、造价或者工程实际成本等，按估计的价值转入固定资产，并</w:t>
      </w:r>
      <w:r>
        <w:rPr>
          <w:spacing w:val="-26"/>
        </w:rPr>
        <w:t> </w:t>
      </w:r>
      <w:r>
        <w:rPr>
          <w:spacing w:val="-26"/>
        </w:rPr>
      </w:r>
      <w:r>
        <w:rPr>
          <w:spacing w:val="-2"/>
        </w:rPr>
        <w:t>按本公司固定资产折旧政策计提固定资产的折旧，待办理竣工决算后，再按实际成本调整原来的</w:t>
      </w:r>
      <w:r>
        <w:rPr>
          <w:spacing w:val="-25"/>
        </w:rPr>
        <w:t> </w:t>
      </w:r>
      <w:r>
        <w:rPr>
          <w:spacing w:val="-25"/>
        </w:rPr>
      </w:r>
      <w:r>
        <w:rPr/>
        <w:t>暂估价值，但不调整原已计提的折旧额。</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24.</w:t>
      </w:r>
      <w:r>
        <w:rPr>
          <w:rFonts w:ascii="宋体" w:hAnsi="宋体" w:cs="宋体" w:eastAsia="宋体" w:hint="default"/>
          <w:spacing w:val="-1"/>
        </w:rPr>
        <w:t> </w:t>
      </w:r>
      <w:r>
        <w:rPr/>
        <w:t>借款费用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6"/>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2"/>
          <w:sz w:val="21"/>
          <w:szCs w:val="21"/>
        </w:rPr>
        <w:t>借款费用，包括借款利息、折价或者溢价的摊销、辅助费用以及因外币借款而发生的汇兑差</w:t>
      </w:r>
    </w:p>
    <w:p>
      <w:pPr>
        <w:pStyle w:val="BodyText"/>
        <w:spacing w:line="226" w:lineRule="exact"/>
        <w:ind w:right="0"/>
        <w:jc w:val="left"/>
        <w:rPr>
          <w:rFonts w:ascii="宋体" w:hAnsi="宋体" w:cs="宋体" w:eastAsia="宋体" w:hint="default"/>
        </w:rPr>
      </w:pPr>
      <w:r>
        <w:rPr/>
        <w:t>额等。</w:t>
      </w:r>
      <w:r>
        <w:rPr>
          <w:rFonts w:ascii="宋体" w:hAnsi="宋体" w:cs="宋体" w:eastAsia="宋体" w:hint="default"/>
        </w:rPr>
        <w:t> </w:t>
      </w:r>
    </w:p>
    <w:p>
      <w:pPr>
        <w:pStyle w:val="BodyText"/>
        <w:spacing w:line="272" w:lineRule="exact" w:before="27"/>
        <w:ind w:right="0" w:firstLine="419"/>
        <w:jc w:val="left"/>
        <w:rPr>
          <w:rFonts w:ascii="宋体" w:hAnsi="宋体" w:cs="宋体" w:eastAsia="宋体" w:hint="default"/>
        </w:rPr>
      </w:pPr>
      <w:r>
        <w:rPr>
          <w:spacing w:val="-7"/>
          <w:w w:val="100"/>
        </w:rPr>
        <w:t>公司发生的借款费用，可直接归属于符合资本化条件的资产的购建或者生产的，予以资本化，</w:t>
      </w:r>
      <w:r>
        <w:rPr>
          <w:w w:val="100"/>
        </w:rPr>
        <w:t> </w:t>
      </w:r>
      <w:r>
        <w:rPr/>
        <w:t>计入相关资产成本；其他借款费用，在发生时根据其发生额确认为费用，计入当期损益。</w:t>
      </w:r>
      <w:r>
        <w:rPr>
          <w:rFonts w:ascii="宋体" w:hAnsi="宋体" w:cs="宋体" w:eastAsia="宋体" w:hint="default"/>
        </w:rPr>
        <w:t> </w:t>
      </w:r>
    </w:p>
    <w:p>
      <w:pPr>
        <w:pStyle w:val="BodyText"/>
        <w:spacing w:line="272" w:lineRule="exact" w:before="1"/>
        <w:ind w:right="0" w:firstLine="419"/>
        <w:jc w:val="left"/>
        <w:rPr>
          <w:rFonts w:ascii="宋体" w:hAnsi="宋体" w:cs="宋体" w:eastAsia="宋体" w:hint="default"/>
        </w:rPr>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91" w:footer="1248" w:top="1260" w:bottom="1440" w:left="1580" w:right="1040"/>
        </w:sectPr>
      </w:pPr>
    </w:p>
    <w:p>
      <w:pPr>
        <w:spacing w:line="240" w:lineRule="auto" w:before="6"/>
        <w:rPr>
          <w:rFonts w:ascii="宋体" w:hAnsi="宋体" w:cs="宋体" w:eastAsia="宋体" w:hint="default"/>
          <w:sz w:val="13"/>
          <w:szCs w:val="13"/>
        </w:rPr>
      </w:pPr>
    </w:p>
    <w:p>
      <w:pPr>
        <w:pStyle w:val="BodyText"/>
        <w:spacing w:line="274" w:lineRule="exact" w:before="36"/>
        <w:ind w:left="538" w:right="0"/>
        <w:jc w:val="left"/>
        <w:rPr>
          <w:rFonts w:ascii="宋体" w:hAnsi="宋体" w:cs="宋体" w:eastAsia="宋体" w:hint="default"/>
        </w:rPr>
      </w:pPr>
      <w:r>
        <w:rPr/>
        <w:t>借款费用同时满足下列条件时开始资本化：</w:t>
      </w:r>
      <w:r>
        <w:rPr>
          <w:rFonts w:ascii="宋体" w:hAnsi="宋体" w:cs="宋体" w:eastAsia="宋体" w:hint="default"/>
        </w:rPr>
        <w:t> </w:t>
      </w:r>
    </w:p>
    <w:p>
      <w:pPr>
        <w:pStyle w:val="BodyText"/>
        <w:spacing w:line="272" w:lineRule="exact" w:before="27"/>
        <w:ind w:left="118" w:right="117" w:firstLine="419"/>
        <w:jc w:val="both"/>
        <w:rPr>
          <w:rFonts w:ascii="宋体" w:hAnsi="宋体" w:cs="宋体" w:eastAsia="宋体" w:hint="default"/>
        </w:rPr>
      </w:pPr>
      <w:r>
        <w:rPr>
          <w:spacing w:val="-2"/>
        </w:rPr>
        <w:t>①资产支出已经发生，资产支出包括为购建或者生产符合资本化条件的资产而以支付现金、</w:t>
      </w:r>
      <w:r>
        <w:rPr>
          <w:w w:val="100"/>
        </w:rPr>
        <w:t> </w:t>
      </w:r>
      <w:r>
        <w:rPr/>
        <w:t>转移非现金资产或者承担带息债务形式发生的支出；</w:t>
      </w:r>
      <w:r>
        <w:rPr>
          <w:rFonts w:ascii="宋体" w:hAnsi="宋体" w:cs="宋体" w:eastAsia="宋体" w:hint="default"/>
        </w:rPr>
        <w:t> </w:t>
      </w:r>
    </w:p>
    <w:p>
      <w:pPr>
        <w:pStyle w:val="BodyText"/>
        <w:spacing w:line="247" w:lineRule="exact"/>
        <w:ind w:left="538" w:right="0"/>
        <w:jc w:val="left"/>
        <w:rPr>
          <w:rFonts w:ascii="宋体" w:hAnsi="宋体" w:cs="宋体" w:eastAsia="宋体" w:hint="default"/>
        </w:rPr>
      </w:pPr>
      <w:r>
        <w:rPr/>
        <w:t>②借款费用已经发生；</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t>③为使资产达到预定可使用或者可销售状态所必要的购建或者生产活动已经开始。</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spacing w:line="290" w:lineRule="auto" w:before="56"/>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w:t>
      </w:r>
    </w:p>
    <w:p>
      <w:pPr>
        <w:pStyle w:val="BodyText"/>
        <w:spacing w:line="226" w:lineRule="exact"/>
        <w:ind w:left="118" w:right="0"/>
        <w:jc w:val="left"/>
        <w:rPr>
          <w:rFonts w:ascii="宋体" w:hAnsi="宋体" w:cs="宋体" w:eastAsia="宋体" w:hint="default"/>
        </w:rPr>
      </w:pPr>
      <w:r>
        <w:rPr/>
        <w:t>的期间不包括在内。</w:t>
      </w:r>
      <w:r>
        <w:rPr>
          <w:rFonts w:ascii="宋体" w:hAnsi="宋体" w:cs="宋体" w:eastAsia="宋体" w:hint="default"/>
        </w:rPr>
        <w:t> </w:t>
      </w:r>
    </w:p>
    <w:p>
      <w:pPr>
        <w:pStyle w:val="BodyText"/>
        <w:spacing w:line="272" w:lineRule="exact" w:before="27"/>
        <w:ind w:left="118" w:right="117" w:firstLine="419"/>
        <w:jc w:val="both"/>
        <w:rPr>
          <w:rFonts w:ascii="宋体" w:hAnsi="宋体" w:cs="宋体" w:eastAsia="宋体" w:hint="default"/>
        </w:rPr>
      </w:pPr>
      <w:r>
        <w:rPr>
          <w:spacing w:val="-2"/>
        </w:rPr>
        <w:t>当购建或者生产符合资本化条件的资产达到预定可使用或者可销售状态时，借款费用停止资</w:t>
      </w:r>
      <w:r>
        <w:rPr>
          <w:w w:val="100"/>
        </w:rPr>
        <w:t> </w:t>
      </w:r>
      <w:r>
        <w:rPr/>
        <w:t>本化。</w:t>
      </w:r>
      <w:r>
        <w:rPr>
          <w:rFonts w:ascii="宋体" w:hAnsi="宋体" w:cs="宋体" w:eastAsia="宋体" w:hint="default"/>
        </w:rPr>
        <w:t> </w:t>
      </w:r>
    </w:p>
    <w:p>
      <w:pPr>
        <w:pStyle w:val="BodyText"/>
        <w:spacing w:line="272" w:lineRule="exact" w:before="1"/>
        <w:ind w:left="118" w:right="117" w:firstLine="419"/>
        <w:jc w:val="both"/>
        <w:rPr>
          <w:rFonts w:ascii="宋体" w:hAnsi="宋体" w:cs="宋体" w:eastAsia="宋体" w:hint="default"/>
        </w:rPr>
      </w:pPr>
      <w:r>
        <w:rPr>
          <w:spacing w:val="-2"/>
        </w:rPr>
        <w:t>当购建或者生产符合资本化条件的资产中部分项目分别完工且可单独使用时，该部分资产借</w:t>
      </w:r>
      <w:r>
        <w:rPr>
          <w:w w:val="100"/>
        </w:rPr>
        <w:t> </w:t>
      </w:r>
      <w:r>
        <w:rPr/>
        <w:t>款费用停止资本化。</w:t>
      </w:r>
      <w:r>
        <w:rPr>
          <w:rFonts w:ascii="宋体" w:hAnsi="宋体" w:cs="宋体" w:eastAsia="宋体" w:hint="default"/>
        </w:rPr>
        <w:t> </w:t>
      </w:r>
    </w:p>
    <w:p>
      <w:pPr>
        <w:pStyle w:val="BodyText"/>
        <w:spacing w:line="272" w:lineRule="exact" w:before="2"/>
        <w:ind w:left="118" w:right="117" w:firstLine="419"/>
        <w:jc w:val="both"/>
        <w:rPr>
          <w:rFonts w:ascii="宋体" w:hAnsi="宋体" w:cs="宋体" w:eastAsia="宋体" w:hint="default"/>
        </w:rPr>
      </w:pPr>
      <w:r>
        <w:rPr>
          <w:spacing w:val="-2"/>
        </w:rPr>
        <w:t>购建或者生产的资产的各部分分别完工，但必须等到整体完工后才可使用或可对外销售的，</w:t>
      </w:r>
      <w:r>
        <w:rPr>
          <w:w w:val="100"/>
        </w:rPr>
        <w:t> </w:t>
      </w:r>
      <w:r>
        <w:rPr/>
        <w:t>在该资产整体完工时停止借款费用资本化。</w:t>
      </w:r>
      <w:r>
        <w:rPr>
          <w:rFonts w:ascii="宋体" w:hAnsi="宋体" w:cs="宋体" w:eastAsia="宋体" w:hint="default"/>
        </w:rPr>
        <w:t> </w:t>
      </w:r>
    </w:p>
    <w:p>
      <w:pPr>
        <w:pStyle w:val="BodyText"/>
        <w:spacing w:line="249" w:lineRule="exact"/>
        <w:ind w:left="538" w:right="0"/>
        <w:jc w:val="left"/>
        <w:rPr>
          <w:rFonts w:ascii="宋体" w:hAnsi="宋体" w:cs="宋体" w:eastAsia="宋体" w:hint="default"/>
        </w:rPr>
      </w:pPr>
      <w:r>
        <w:rPr>
          <w:rFonts w:ascii="宋体"/>
          <w:w w:val="100"/>
        </w:rPr>
        <w:t> </w:t>
      </w:r>
    </w:p>
    <w:p>
      <w:pPr>
        <w:pStyle w:val="Heading3"/>
        <w:spacing w:line="240" w:lineRule="auto" w:before="56"/>
        <w:ind w:left="11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
        </w:rPr>
        <w:t> </w:t>
      </w:r>
      <w:r>
        <w:rPr/>
        <w:t>暂停资本化期间</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61"/>
        <w:ind w:left="118" w:right="117" w:firstLine="419"/>
        <w:jc w:val="both"/>
        <w:rPr>
          <w:rFonts w:ascii="宋体" w:hAnsi="宋体" w:cs="宋体" w:eastAsia="宋体" w:hint="default"/>
        </w:rPr>
      </w:pP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r>
        <w:rPr>
          <w:w w:val="100"/>
        </w:rPr>
        <w:t> </w:t>
      </w: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r>
        <w:rPr>
          <w:rFonts w:ascii="宋体" w:hAnsi="宋体" w:cs="宋体" w:eastAsia="宋体" w:hint="default"/>
        </w:rPr>
        <w:t> </w:t>
      </w:r>
    </w:p>
    <w:p>
      <w:pPr>
        <w:pStyle w:val="BodyText"/>
        <w:spacing w:line="271" w:lineRule="exact"/>
        <w:ind w:left="538" w:right="0"/>
        <w:jc w:val="left"/>
        <w:rPr>
          <w:rFonts w:ascii="宋体" w:hAnsi="宋体" w:cs="宋体" w:eastAsia="宋体" w:hint="default"/>
        </w:rPr>
      </w:pPr>
      <w:r>
        <w:rPr>
          <w:rFonts w:ascii="宋体"/>
          <w:w w:val="100"/>
        </w:rPr>
        <w:t> </w:t>
      </w:r>
    </w:p>
    <w:p>
      <w:pPr>
        <w:spacing w:line="290" w:lineRule="auto" w:before="58"/>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w:t>
      </w:r>
    </w:p>
    <w:p>
      <w:pPr>
        <w:pStyle w:val="BodyText"/>
        <w:spacing w:line="228" w:lineRule="exact"/>
        <w:ind w:left="118" w:right="0"/>
        <w:jc w:val="left"/>
      </w:pPr>
      <w:r>
        <w:rPr/>
        <w:t>借款费用，减去尚未动用的借款资金存入银行取得的利息收入或进行暂时性投资取得的投资收益</w:t>
      </w:r>
    </w:p>
    <w:p>
      <w:pPr>
        <w:pStyle w:val="BodyText"/>
        <w:spacing w:line="240" w:lineRule="auto"/>
        <w:ind w:left="538" w:right="0" w:hanging="420"/>
        <w:jc w:val="left"/>
      </w:pPr>
      <w:r>
        <w:rPr/>
        <w:t>后的金额，来确定借款费用的资本化金额。</w:t>
      </w:r>
      <w:r>
        <w:rPr>
          <w:rFonts w:ascii="宋体" w:hAnsi="宋体" w:cs="宋体" w:eastAsia="宋体" w:hint="default"/>
          <w:w w:val="100"/>
        </w:rPr>
        <w:t> </w:t>
      </w:r>
      <w:r>
        <w:rPr>
          <w:spacing w:val="-2"/>
        </w:rPr>
        <w:t>对于为购建或者生产符合资本化条件的资产而占用的一般借款，根据累计资产支出超过专门</w:t>
      </w:r>
    </w:p>
    <w:p>
      <w:pPr>
        <w:pStyle w:val="BodyText"/>
        <w:spacing w:line="274" w:lineRule="exact" w:before="22"/>
        <w:ind w:left="118" w:right="0"/>
        <w:jc w:val="left"/>
        <w:rPr>
          <w:rFonts w:ascii="宋体" w:hAnsi="宋体" w:cs="宋体" w:eastAsia="宋体" w:hint="default"/>
        </w:rPr>
      </w:pPr>
      <w:r>
        <w:rPr>
          <w:spacing w:val="-2"/>
        </w:rPr>
        <w:t>借款部分的资产支出加权平均数（按每月月末加权平均）乘以所占用一般借款的资本化率，计算</w:t>
      </w:r>
      <w:r>
        <w:rPr>
          <w:spacing w:val="-25"/>
        </w:rPr>
        <w:t> </w:t>
      </w:r>
      <w:r>
        <w:rPr>
          <w:spacing w:val="-25"/>
        </w:rPr>
      </w:r>
      <w:r>
        <w:rPr/>
        <w:t>确定一般借款应予资本化的利息金额。资本化率根据一般借款加权平均利率计算确定。</w:t>
      </w:r>
      <w:r>
        <w:rPr>
          <w:rFonts w:ascii="宋体" w:hAnsi="宋体" w:cs="宋体" w:eastAsia="宋体" w:hint="default"/>
        </w:rPr>
        <w:t> </w:t>
      </w:r>
    </w:p>
    <w:p>
      <w:pPr>
        <w:pStyle w:val="BodyText"/>
        <w:spacing w:line="246"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0"/>
        <w:jc w:val="left"/>
        <w:rPr>
          <w:rFonts w:ascii="宋体" w:hAnsi="宋体" w:cs="宋体" w:eastAsia="宋体" w:hint="default"/>
          <w:b w:val="0"/>
          <w:bCs w:val="0"/>
        </w:rPr>
      </w:pPr>
      <w:r>
        <w:rPr>
          <w:rFonts w:ascii="宋体" w:hAnsi="宋体" w:cs="宋体" w:eastAsia="宋体" w:hint="default"/>
        </w:rPr>
        <w:t>25.</w:t>
      </w:r>
      <w:r>
        <w:rPr>
          <w:rFonts w:ascii="宋体" w:hAnsi="宋体" w:cs="宋体" w:eastAsia="宋体" w:hint="default"/>
          <w:spacing w:val="-1"/>
        </w:rPr>
        <w:t> </w:t>
      </w:r>
      <w:r>
        <w:rPr/>
        <w:t>生物资产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0"/>
        <w:jc w:val="left"/>
        <w:rPr>
          <w:rFonts w:ascii="宋体" w:hAnsi="宋体" w:cs="宋体" w:eastAsia="宋体" w:hint="default"/>
          <w:b w:val="0"/>
          <w:bCs w:val="0"/>
        </w:rPr>
      </w:pPr>
      <w:r>
        <w:rPr>
          <w:rFonts w:ascii="宋体" w:hAnsi="宋体" w:cs="宋体" w:eastAsia="宋体" w:hint="default"/>
        </w:rPr>
        <w:t>26.</w:t>
      </w:r>
      <w:r>
        <w:rPr>
          <w:rFonts w:ascii="宋体" w:hAnsi="宋体" w:cs="宋体" w:eastAsia="宋体" w:hint="default"/>
          <w:spacing w:val="-1"/>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0"/>
        <w:jc w:val="left"/>
        <w:rPr>
          <w:rFonts w:ascii="宋体" w:hAnsi="宋体" w:cs="宋体" w:eastAsia="宋体" w:hint="default"/>
          <w:b w:val="0"/>
          <w:bCs w:val="0"/>
        </w:rPr>
      </w:pPr>
      <w:r>
        <w:rPr>
          <w:rFonts w:ascii="宋体" w:hAnsi="宋体" w:cs="宋体" w:eastAsia="宋体" w:hint="default"/>
        </w:rPr>
        <w:t>27. </w:t>
      </w:r>
      <w:r>
        <w:rPr/>
        <w:t>使用权资产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0"/>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1"/>
        </w:rPr>
        <w:t> </w:t>
      </w:r>
      <w:r>
        <w:rPr/>
        <w:t>无形资产</w:t>
      </w:r>
      <w:r>
        <w:rPr>
          <w:rFonts w:ascii="宋体" w:hAnsi="宋体" w:cs="宋体" w:eastAsia="宋体" w:hint="default"/>
          <w:w w:val="99"/>
        </w:rPr>
        <w:t> </w:t>
      </w:r>
      <w:r>
        <w:rPr>
          <w:rFonts w:ascii="宋体" w:hAnsi="宋体" w:cs="宋体" w:eastAsia="宋体" w:hint="default"/>
          <w:b w:val="0"/>
          <w:bCs w:val="0"/>
        </w:rPr>
      </w:r>
    </w:p>
    <w:p>
      <w:pPr>
        <w:spacing w:before="56"/>
        <w:ind w:left="1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58"/>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538" w:right="3437"/>
        <w:jc w:val="left"/>
        <w:rPr>
          <w:rFonts w:ascii="宋体" w:hAnsi="宋体" w:cs="宋体" w:eastAsia="宋体" w:hint="default"/>
        </w:rPr>
      </w:pPr>
      <w:r>
        <w:rPr/>
        <w:t>①无形资产的计价方法</w:t>
      </w:r>
      <w:r>
        <w:rPr>
          <w:rFonts w:ascii="宋体" w:hAnsi="宋体" w:cs="宋体" w:eastAsia="宋体" w:hint="default"/>
          <w:w w:val="100"/>
        </w:rPr>
        <w:t> </w:t>
      </w:r>
      <w:r>
        <w:rPr>
          <w:rFonts w:ascii="宋体" w:hAnsi="宋体" w:cs="宋体" w:eastAsia="宋体" w:hint="default"/>
        </w:rPr>
        <w:t>a.</w:t>
      </w:r>
      <w:r>
        <w:rPr/>
        <w:t>公司取得无形资产时按成本进行初始计量；</w:t>
      </w:r>
      <w:r>
        <w:rPr>
          <w:rFonts w:ascii="宋体" w:hAnsi="宋体" w:cs="宋体" w:eastAsia="宋体" w:hint="default"/>
        </w:rPr>
        <w:t> </w:t>
      </w:r>
    </w:p>
    <w:p>
      <w:pPr>
        <w:pStyle w:val="BodyText"/>
        <w:spacing w:line="237" w:lineRule="auto"/>
        <w:ind w:left="118" w:right="108" w:firstLine="419"/>
        <w:jc w:val="both"/>
        <w:rPr>
          <w:rFonts w:ascii="宋体" w:hAnsi="宋体" w:cs="宋体" w:eastAsia="宋体" w:hint="default"/>
        </w:rPr>
      </w:pPr>
      <w:r>
        <w:rPr>
          <w:spacing w:val="-2"/>
        </w:rPr>
        <w:t>外购无形资产的成本，包括购买价款、相关税费以及直接归属于使该项资产达到预定用途所</w:t>
      </w:r>
      <w:r>
        <w:rPr>
          <w:w w:val="100"/>
        </w:rPr>
        <w:t> </w:t>
      </w:r>
      <w:r>
        <w:rPr>
          <w:spacing w:val="-1"/>
        </w:rPr>
        <w:t>发生的其他支出。购买无形资产的价款超过正常信用条件延期支付，实质上具有融资性质的，无</w:t>
      </w:r>
      <w:r>
        <w:rPr>
          <w:spacing w:val="-55"/>
        </w:rPr>
        <w:t> </w:t>
      </w:r>
      <w:r>
        <w:rPr>
          <w:spacing w:val="-55"/>
        </w:rPr>
      </w:r>
      <w:r>
        <w:rPr/>
        <w:t>形资产的成本以购买价款的现值为基础确定。</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91" w:footer="1248" w:top="1260" w:bottom="1440" w:left="1680" w:right="1160"/>
        </w:sectPr>
      </w:pPr>
    </w:p>
    <w:p>
      <w:pPr>
        <w:spacing w:line="240" w:lineRule="auto" w:before="6"/>
        <w:rPr>
          <w:rFonts w:ascii="宋体" w:hAnsi="宋体" w:cs="宋体" w:eastAsia="宋体" w:hint="default"/>
          <w:sz w:val="13"/>
          <w:szCs w:val="13"/>
        </w:rPr>
      </w:pPr>
    </w:p>
    <w:p>
      <w:pPr>
        <w:pStyle w:val="BodyText"/>
        <w:spacing w:line="240" w:lineRule="auto" w:before="36"/>
        <w:ind w:left="118" w:right="202" w:firstLine="419"/>
        <w:jc w:val="left"/>
        <w:rPr>
          <w:rFonts w:ascii="宋体" w:hAnsi="宋体" w:cs="宋体" w:eastAsia="宋体" w:hint="default"/>
        </w:rPr>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r>
        <w:rPr>
          <w:rFonts w:ascii="宋体" w:hAnsi="宋体" w:cs="宋体" w:eastAsia="宋体" w:hint="default"/>
        </w:rPr>
        <w:t> </w:t>
      </w:r>
    </w:p>
    <w:p>
      <w:pPr>
        <w:pStyle w:val="BodyText"/>
        <w:spacing w:line="237" w:lineRule="auto"/>
        <w:ind w:left="118" w:right="99" w:firstLine="419"/>
        <w:jc w:val="left"/>
        <w:rPr>
          <w:rFonts w:ascii="宋体" w:hAnsi="宋体" w:cs="宋体" w:eastAsia="宋体" w:hint="default"/>
        </w:rPr>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spacing w:val="-97"/>
        </w:rPr>
        <w:t> </w:t>
      </w:r>
      <w:r>
        <w:rPr>
          <w:spacing w:val="-97"/>
        </w:rPr>
      </w:r>
      <w:r>
        <w:rPr/>
        <w:t>据表明换入资产的公允价值更加可靠；不满足上述前提的非货币性资产交换，以换出资产的账面</w:t>
      </w:r>
      <w:r>
        <w:rPr>
          <w:spacing w:val="-97"/>
        </w:rPr>
        <w:t> </w:t>
      </w:r>
      <w:r>
        <w:rPr>
          <w:spacing w:val="-97"/>
        </w:rPr>
      </w:r>
      <w:r>
        <w:rPr/>
        <w:t>价值和应支付的相关税费作为换入无形资产的成本，不确认损益。</w:t>
      </w:r>
      <w:r>
        <w:rPr>
          <w:rFonts w:ascii="宋体" w:hAnsi="宋体" w:cs="宋体" w:eastAsia="宋体" w:hint="default"/>
        </w:rPr>
        <w:t> </w:t>
      </w:r>
    </w:p>
    <w:p>
      <w:pPr>
        <w:pStyle w:val="BodyText"/>
        <w:spacing w:line="274" w:lineRule="exact" w:before="22"/>
        <w:ind w:left="538" w:right="4527"/>
        <w:jc w:val="left"/>
        <w:rPr>
          <w:rFonts w:ascii="宋体" w:hAnsi="宋体" w:cs="宋体" w:eastAsia="宋体" w:hint="default"/>
        </w:rPr>
      </w:pPr>
      <w:r>
        <w:rPr>
          <w:rFonts w:ascii="宋体" w:hAnsi="宋体" w:cs="宋体" w:eastAsia="宋体" w:hint="default"/>
        </w:rPr>
        <w:t>b.</w:t>
      </w:r>
      <w:r>
        <w:rPr/>
        <w:t>后续计量</w:t>
      </w:r>
      <w:r>
        <w:rPr>
          <w:rFonts w:ascii="宋体" w:hAnsi="宋体" w:cs="宋体" w:eastAsia="宋体" w:hint="default"/>
          <w:w w:val="100"/>
        </w:rPr>
        <w:t> </w:t>
      </w:r>
      <w:r>
        <w:rPr/>
        <w:t>在取得无形资产时分析判断其使用寿命。</w:t>
      </w:r>
      <w:r>
        <w:rPr>
          <w:rFonts w:ascii="宋体" w:hAnsi="宋体" w:cs="宋体" w:eastAsia="宋体" w:hint="default"/>
        </w:rPr>
        <w:t> </w:t>
      </w:r>
    </w:p>
    <w:p>
      <w:pPr>
        <w:pStyle w:val="BodyText"/>
        <w:spacing w:line="245" w:lineRule="exact"/>
        <w:ind w:left="538" w:right="202"/>
        <w:jc w:val="left"/>
      </w:pPr>
      <w:r>
        <w:rPr/>
        <w:t>对于使用寿命有限的无形资产，在为企业带来经济利益的期限内按直线法摊销；无法预见无</w:t>
      </w:r>
    </w:p>
    <w:p>
      <w:pPr>
        <w:pStyle w:val="BodyText"/>
        <w:spacing w:line="272" w:lineRule="exact"/>
        <w:ind w:left="118" w:right="202"/>
        <w:jc w:val="left"/>
        <w:rPr>
          <w:rFonts w:ascii="宋体" w:hAnsi="宋体" w:cs="宋体" w:eastAsia="宋体" w:hint="default"/>
        </w:rPr>
      </w:pPr>
      <w:r>
        <w:rPr/>
        <w:t>形资产为企业带来经济利益期限的，视为使用寿命不确定的无形资产，不予摊销。</w:t>
      </w:r>
      <w:r>
        <w:rPr>
          <w:rFonts w:ascii="宋体" w:hAnsi="宋体" w:cs="宋体" w:eastAsia="宋体" w:hint="default"/>
        </w:rPr>
        <w:t> </w:t>
      </w:r>
    </w:p>
    <w:p>
      <w:pPr>
        <w:pStyle w:val="BodyText"/>
        <w:spacing w:line="273" w:lineRule="exact"/>
        <w:ind w:left="538" w:right="202"/>
        <w:jc w:val="left"/>
        <w:rPr>
          <w:rFonts w:ascii="宋体" w:hAnsi="宋体" w:cs="宋体" w:eastAsia="宋体" w:hint="default"/>
        </w:rPr>
      </w:pPr>
      <w:r>
        <w:rPr/>
        <w:t>②使用寿命有限的无形资产的使用寿命估计情况：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02"/>
        <w:gridCol w:w="1831"/>
        <w:gridCol w:w="4513"/>
      </w:tblGrid>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hAnsi="宋体" w:cs="宋体" w:eastAsia="宋体" w:hint="default"/>
                <w:sz w:val="21"/>
                <w:szCs w:val="21"/>
              </w:rPr>
              <w:t>依据</w:t>
            </w:r>
            <w:r>
              <w:rPr>
                <w:rFonts w:ascii="宋体" w:hAnsi="宋体" w:cs="宋体" w:eastAsia="宋体" w:hint="default"/>
                <w:sz w:val="21"/>
                <w:szCs w:val="21"/>
              </w:rPr>
              <w:t> </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z w:val="21"/>
                <w:szCs w:val="21"/>
              </w:rPr>
              <w:t>40-50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按照土地使用证可使用年限</w:t>
            </w:r>
            <w:r>
              <w:rPr>
                <w:rFonts w:ascii="宋体" w:hAnsi="宋体" w:cs="宋体" w:eastAsia="宋体" w:hint="default"/>
                <w:sz w:val="21"/>
                <w:szCs w:val="21"/>
              </w:rPr>
              <w:t> </w:t>
            </w:r>
          </w:p>
        </w:tc>
      </w:tr>
      <w:tr>
        <w:trPr>
          <w:trHeight w:val="28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房屋使用权</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房屋使用合同或协议规定的使用年限</w:t>
            </w:r>
            <w:r>
              <w:rPr>
                <w:rFonts w:ascii="宋体" w:hAnsi="宋体" w:cs="宋体" w:eastAsia="宋体" w:hint="default"/>
                <w:sz w:val="21"/>
                <w:szCs w:val="21"/>
              </w:rPr>
              <w:t> </w:t>
            </w:r>
          </w:p>
        </w:tc>
      </w:tr>
      <w:tr>
        <w:trPr>
          <w:trHeight w:val="281"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工业产权及专有技术</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按相关合同或预计的可使用年限</w:t>
            </w:r>
            <w:r>
              <w:rPr>
                <w:rFonts w:ascii="宋体" w:hAnsi="宋体" w:cs="宋体" w:eastAsia="宋体" w:hint="default"/>
                <w:sz w:val="21"/>
                <w:szCs w:val="21"/>
              </w:rPr>
              <w:t> </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其他无形资产</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按相关合同或预计的可使用年限</w:t>
            </w:r>
            <w:r>
              <w:rPr>
                <w:rFonts w:ascii="宋体" w:hAnsi="宋体" w:cs="宋体" w:eastAsia="宋体" w:hint="default"/>
                <w:sz w:val="21"/>
                <w:szCs w:val="21"/>
              </w:rPr>
              <w:t> </w:t>
            </w:r>
          </w:p>
        </w:tc>
      </w:tr>
    </w:tbl>
    <w:p>
      <w:pPr>
        <w:pStyle w:val="BodyText"/>
        <w:spacing w:line="240" w:lineRule="exact"/>
        <w:ind w:left="538" w:right="0"/>
        <w:jc w:val="left"/>
        <w:rPr>
          <w:rFonts w:ascii="宋体" w:hAnsi="宋体" w:cs="宋体" w:eastAsia="宋体" w:hint="default"/>
        </w:rPr>
      </w:pPr>
      <w:r>
        <w:rPr>
          <w:rFonts w:ascii="宋体"/>
          <w:w w:val="100"/>
        </w:rPr>
        <w:t> </w:t>
      </w:r>
    </w:p>
    <w:p>
      <w:pPr>
        <w:pStyle w:val="BodyText"/>
        <w:spacing w:line="272" w:lineRule="exact" w:before="27"/>
        <w:ind w:left="538" w:right="202"/>
        <w:jc w:val="left"/>
        <w:rPr>
          <w:rFonts w:ascii="宋体" w:hAnsi="宋体" w:cs="宋体" w:eastAsia="宋体" w:hint="default"/>
        </w:rPr>
      </w:pPr>
      <w:r>
        <w:rPr/>
        <w:t>每期末，对使用寿命有限的无形资产的使用寿命及摊销方法进行复核。</w:t>
      </w:r>
      <w:r>
        <w:rPr>
          <w:rFonts w:ascii="宋体" w:hAnsi="宋体" w:cs="宋体" w:eastAsia="宋体" w:hint="default"/>
          <w:w w:val="100"/>
        </w:rPr>
        <w:t> </w:t>
      </w:r>
      <w:r>
        <w:rPr/>
        <w:t>经复核，本年期末无形资产的使用寿命及摊销方法与以前估计未有不同。</w:t>
      </w:r>
      <w:r>
        <w:rPr>
          <w:rFonts w:ascii="宋体" w:hAnsi="宋体" w:cs="宋体" w:eastAsia="宋体" w:hint="default"/>
        </w:rPr>
        <w:t> </w:t>
      </w:r>
    </w:p>
    <w:p>
      <w:pPr>
        <w:pStyle w:val="BodyText"/>
        <w:spacing w:line="246" w:lineRule="exact"/>
        <w:ind w:left="538" w:right="202"/>
        <w:jc w:val="left"/>
        <w:rPr>
          <w:rFonts w:ascii="宋体" w:hAnsi="宋体" w:cs="宋体" w:eastAsia="宋体" w:hint="default"/>
        </w:rPr>
      </w:pPr>
      <w:r>
        <w:rPr/>
        <w:t>③使用寿命不确定的无形资产的判断依据以及对其使用寿命进行复核的程序</w:t>
      </w:r>
      <w:r>
        <w:rPr>
          <w:rFonts w:ascii="宋体" w:hAnsi="宋体" w:cs="宋体" w:eastAsia="宋体" w:hint="default"/>
        </w:rPr>
        <w:t> </w:t>
      </w:r>
    </w:p>
    <w:p>
      <w:pPr>
        <w:pStyle w:val="BodyText"/>
        <w:spacing w:line="237" w:lineRule="auto" w:before="2"/>
        <w:ind w:left="118" w:right="317" w:firstLine="419"/>
        <w:jc w:val="both"/>
        <w:rPr>
          <w:rFonts w:ascii="宋体" w:hAnsi="宋体" w:cs="宋体" w:eastAsia="宋体" w:hint="default"/>
        </w:rPr>
      </w:pPr>
      <w:r>
        <w:rPr>
          <w:spacing w:val="-2"/>
        </w:rPr>
        <w:t>于资产负债表日判断资产是否存在可能发生减值的迹象，存在减值迹象的，本公司将估计可</w:t>
      </w:r>
      <w:r>
        <w:rPr>
          <w:w w:val="100"/>
        </w:rPr>
        <w:t> </w:t>
      </w:r>
      <w:r>
        <w:rPr>
          <w:spacing w:val="-2"/>
        </w:rPr>
        <w:t>收回金额，进行减值测试。对因企业合并所形成的商誉、使用寿命不确定的无形资产和尚未达到</w:t>
      </w:r>
      <w:r>
        <w:rPr>
          <w:spacing w:val="-25"/>
        </w:rPr>
        <w:t> </w:t>
      </w:r>
      <w:r>
        <w:rPr>
          <w:spacing w:val="-25"/>
        </w:rPr>
      </w:r>
      <w:r>
        <w:rPr/>
        <w:t>可使用状态的无形资产无论是否存在减值迹象，每年都进行减值测试。</w:t>
      </w:r>
      <w:r>
        <w:rPr>
          <w:rFonts w:ascii="宋体" w:hAnsi="宋体" w:cs="宋体" w:eastAsia="宋体" w:hint="default"/>
        </w:rPr>
        <w:t> </w:t>
      </w:r>
    </w:p>
    <w:p>
      <w:pPr>
        <w:pStyle w:val="BodyText"/>
        <w:spacing w:line="237" w:lineRule="auto"/>
        <w:ind w:left="118" w:right="317" w:firstLine="419"/>
        <w:jc w:val="both"/>
        <w:rPr>
          <w:rFonts w:ascii="宋体" w:hAnsi="宋体" w:cs="宋体" w:eastAsia="宋体" w:hint="default"/>
        </w:rPr>
      </w:pPr>
      <w:r>
        <w:rPr>
          <w:spacing w:val="-2"/>
        </w:rPr>
        <w:t>可收回金额根据资产的公允价值减去处置费用后的净额与资产预计未来现金流量的现值两者</w:t>
      </w:r>
      <w:r>
        <w:rPr>
          <w:w w:val="100"/>
        </w:rPr>
        <w:t> </w:t>
      </w:r>
      <w:r>
        <w:rPr>
          <w:spacing w:val="-2"/>
        </w:rPr>
        <w:t>之间较高者确定。本公司以单项资产为基础估计其可收回金额；难以对单项资产的可收回金额进</w:t>
      </w:r>
      <w:r>
        <w:rPr>
          <w:spacing w:val="-25"/>
        </w:rPr>
        <w:t> </w:t>
      </w:r>
      <w:r>
        <w:rPr>
          <w:spacing w:val="-25"/>
        </w:rPr>
      </w:r>
      <w:r>
        <w:rPr>
          <w:spacing w:val="-2"/>
        </w:rPr>
        <w:t>行估计的，以该资产所属的资产组为基础确定资产组的可收回金额。资产组的认定，以资产组产</w:t>
      </w:r>
      <w:r>
        <w:rPr>
          <w:spacing w:val="-25"/>
        </w:rPr>
        <w:t> </w:t>
      </w:r>
      <w:r>
        <w:rPr>
          <w:spacing w:val="-25"/>
        </w:rPr>
      </w:r>
      <w:r>
        <w:rPr/>
        <w:t>生的主要现金流入是否独立于其他资产或者资产组的现金流入为依据。</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20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150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公司内部研究开发项目的支出分为研究阶段支出和开发阶段支出。</w:t>
      </w:r>
      <w:r>
        <w:rPr>
          <w:rFonts w:ascii="宋体" w:hAnsi="宋体" w:cs="宋体" w:eastAsia="宋体" w:hint="default"/>
        </w:rPr>
        <w:t> </w:t>
      </w:r>
    </w:p>
    <w:p>
      <w:pPr>
        <w:pStyle w:val="BodyText"/>
        <w:spacing w:line="274" w:lineRule="exact" w:before="22"/>
        <w:ind w:left="118" w:right="202" w:firstLine="419"/>
        <w:jc w:val="left"/>
        <w:rPr>
          <w:rFonts w:ascii="宋体" w:hAnsi="宋体" w:cs="宋体" w:eastAsia="宋体" w:hint="default"/>
        </w:rPr>
      </w:pPr>
      <w:r>
        <w:rPr>
          <w:spacing w:val="-2"/>
        </w:rPr>
        <w:t>研究阶段：为获取并理解新的科学或技术知识等而进行的独创性的有计划调查、研究活动的</w:t>
      </w:r>
      <w:r>
        <w:rPr>
          <w:w w:val="100"/>
        </w:rPr>
        <w:t> </w:t>
      </w:r>
      <w:r>
        <w:rPr/>
        <w:t>阶段。</w:t>
      </w:r>
      <w:r>
        <w:rPr>
          <w:rFonts w:ascii="宋体" w:hAnsi="宋体" w:cs="宋体" w:eastAsia="宋体" w:hint="default"/>
        </w:rPr>
        <w:t> </w:t>
      </w:r>
    </w:p>
    <w:p>
      <w:pPr>
        <w:pStyle w:val="BodyText"/>
        <w:spacing w:line="245" w:lineRule="exact"/>
        <w:ind w:left="538" w:right="202"/>
        <w:jc w:val="left"/>
      </w:pPr>
      <w:r>
        <w:rPr/>
        <w:t>开发阶段：在进行商业性生产或使用前，将研究成果或其他知识应用于某项计划或设计，以</w:t>
      </w:r>
    </w:p>
    <w:p>
      <w:pPr>
        <w:pStyle w:val="BodyText"/>
        <w:spacing w:line="237" w:lineRule="auto" w:before="2"/>
        <w:ind w:left="538" w:right="202" w:hanging="420"/>
        <w:jc w:val="left"/>
        <w:rPr>
          <w:rFonts w:ascii="宋体" w:hAnsi="宋体" w:cs="宋体" w:eastAsia="宋体" w:hint="default"/>
        </w:rPr>
      </w:pPr>
      <w:r>
        <w:rPr/>
        <w:t>生产出新的或具有实质性改进的材料、装置、产品等活动的阶段。</w:t>
      </w:r>
      <w:r>
        <w:rPr>
          <w:rFonts w:ascii="宋体" w:hAnsi="宋体" w:cs="宋体" w:eastAsia="宋体" w:hint="default"/>
          <w:w w:val="100"/>
        </w:rPr>
        <w:t> </w:t>
      </w:r>
      <w:r>
        <w:rPr/>
        <w:t>开发阶段支出符合资本化的具体标准</w:t>
      </w:r>
      <w:r>
        <w:rPr>
          <w:rFonts w:ascii="宋体" w:hAnsi="宋体" w:cs="宋体" w:eastAsia="宋体" w:hint="default"/>
          <w:w w:val="100"/>
        </w:rPr>
        <w:t> </w:t>
      </w:r>
      <w:r>
        <w:rPr/>
        <w:t>内部研究开发项目开发阶段的支出，同时满足下列条件时确认为无形资产：</w:t>
      </w:r>
      <w:r>
        <w:rPr>
          <w:rFonts w:ascii="宋体" w:hAnsi="宋体" w:cs="宋体" w:eastAsia="宋体" w:hint="default"/>
        </w:rPr>
        <w:t> </w:t>
      </w:r>
    </w:p>
    <w:p>
      <w:pPr>
        <w:pStyle w:val="BodyText"/>
        <w:spacing w:line="271" w:lineRule="exact"/>
        <w:ind w:left="538" w:right="202"/>
        <w:jc w:val="left"/>
        <w:rPr>
          <w:rFonts w:ascii="宋体" w:hAnsi="宋体" w:cs="宋体" w:eastAsia="宋体" w:hint="default"/>
        </w:rPr>
      </w:pPr>
      <w:r>
        <w:rPr/>
        <w:t>①完成该无形资产以使其能够使用或出售在技术上具有可行性；</w:t>
      </w:r>
      <w:r>
        <w:rPr>
          <w:rFonts w:ascii="宋体" w:hAnsi="宋体" w:cs="宋体" w:eastAsia="宋体" w:hint="default"/>
        </w:rPr>
        <w:t> </w:t>
      </w:r>
    </w:p>
    <w:p>
      <w:pPr>
        <w:pStyle w:val="BodyText"/>
        <w:spacing w:line="273" w:lineRule="exact"/>
        <w:ind w:left="538" w:right="202"/>
        <w:jc w:val="left"/>
        <w:rPr>
          <w:rFonts w:ascii="宋体" w:hAnsi="宋体" w:cs="宋体" w:eastAsia="宋体" w:hint="default"/>
        </w:rPr>
      </w:pPr>
      <w:r>
        <w:rPr/>
        <w:t>②具有完成该无形资产并使用或出售的意图；</w:t>
      </w:r>
      <w:r>
        <w:rPr>
          <w:rFonts w:ascii="宋体" w:hAnsi="宋体" w:cs="宋体" w:eastAsia="宋体" w:hint="default"/>
        </w:rPr>
        <w:t> </w:t>
      </w:r>
    </w:p>
    <w:p>
      <w:pPr>
        <w:pStyle w:val="BodyText"/>
        <w:spacing w:line="272" w:lineRule="exact" w:before="26"/>
        <w:ind w:left="118" w:right="202" w:firstLine="419"/>
        <w:jc w:val="left"/>
        <w:rPr>
          <w:rFonts w:ascii="宋体" w:hAnsi="宋体" w:cs="宋体" w:eastAsia="宋体" w:hint="default"/>
        </w:rPr>
      </w:pPr>
      <w:r>
        <w:rPr>
          <w:spacing w:val="-2"/>
        </w:rPr>
        <w:t>③无形资产产生经济利益的方式，包括能够证明运用该无形资产生产的产品存在市场或无形</w:t>
      </w:r>
      <w:r>
        <w:rPr>
          <w:w w:val="100"/>
        </w:rPr>
        <w:t> </w:t>
      </w:r>
      <w:r>
        <w:rPr/>
        <w:t>资产自身存在市场，无形资产将在内部使用的，能够证明其有用性；</w:t>
      </w:r>
      <w:r>
        <w:rPr>
          <w:rFonts w:ascii="宋体" w:hAnsi="宋体" w:cs="宋体" w:eastAsia="宋体" w:hint="default"/>
        </w:rPr>
        <w:t> </w:t>
      </w:r>
    </w:p>
    <w:p>
      <w:pPr>
        <w:pStyle w:val="BodyText"/>
        <w:spacing w:line="272" w:lineRule="exact" w:before="1"/>
        <w:ind w:left="118" w:right="202" w:firstLine="419"/>
        <w:jc w:val="left"/>
        <w:rPr>
          <w:rFonts w:ascii="宋体" w:hAnsi="宋体" w:cs="宋体" w:eastAsia="宋体" w:hint="default"/>
        </w:rPr>
      </w:pPr>
      <w:r>
        <w:rPr>
          <w:spacing w:val="-2"/>
        </w:rPr>
        <w:t>④有足够的技术、财务资源和其他资源支持，以完成该无形资产的开发，并有能力使用或出</w:t>
      </w:r>
      <w:r>
        <w:rPr>
          <w:w w:val="100"/>
        </w:rPr>
        <w:t> </w:t>
      </w:r>
      <w:r>
        <w:rPr/>
        <w:t>售该无形资产；</w:t>
      </w:r>
      <w:r>
        <w:rPr>
          <w:rFonts w:ascii="宋体" w:hAnsi="宋体" w:cs="宋体" w:eastAsia="宋体" w:hint="default"/>
        </w:rPr>
        <w:t> </w:t>
      </w:r>
    </w:p>
    <w:p>
      <w:pPr>
        <w:pStyle w:val="BodyText"/>
        <w:spacing w:line="272" w:lineRule="exact" w:before="1"/>
        <w:ind w:left="538" w:right="202"/>
        <w:jc w:val="left"/>
        <w:rPr>
          <w:rFonts w:ascii="宋体" w:hAnsi="宋体" w:cs="宋体" w:eastAsia="宋体" w:hint="default"/>
        </w:rPr>
      </w:pPr>
      <w:r>
        <w:rPr/>
        <w:t>⑤归属于该无形资产开发阶段的支出能够可靠地计量。</w:t>
      </w:r>
      <w:r>
        <w:rPr>
          <w:rFonts w:ascii="宋体" w:hAnsi="宋体" w:cs="宋体" w:eastAsia="宋体" w:hint="default"/>
          <w:w w:val="100"/>
        </w:rPr>
        <w:t> </w:t>
      </w:r>
      <w:r>
        <w:rPr/>
        <w:t>开发阶段的支出，若不满足上列条件的，于发生时计入当期损益。</w:t>
      </w:r>
      <w:r>
        <w:rPr>
          <w:rFonts w:ascii="宋体" w:hAnsi="宋体" w:cs="宋体" w:eastAsia="宋体" w:hint="default"/>
        </w:rPr>
        <w:t> </w:t>
      </w:r>
    </w:p>
    <w:p>
      <w:pPr>
        <w:pStyle w:val="BodyText"/>
        <w:spacing w:line="249" w:lineRule="exact"/>
        <w:ind w:left="538" w:right="202"/>
        <w:jc w:val="left"/>
        <w:rPr>
          <w:rFonts w:ascii="宋体" w:hAnsi="宋体" w:cs="宋体" w:eastAsia="宋体" w:hint="default"/>
        </w:rPr>
      </w:pPr>
      <w:r>
        <w:rPr/>
        <w:t>研究阶段的支出，在发生时计入当期损益。</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BodyText"/>
        <w:spacing w:line="274" w:lineRule="exact"/>
        <w:ind w:left="1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91" w:footer="1248" w:top="1260" w:bottom="1440" w:left="1680" w:right="960"/>
        </w:sectPr>
      </w:pPr>
    </w:p>
    <w:p>
      <w:pPr>
        <w:spacing w:line="240" w:lineRule="auto" w:before="6"/>
        <w:rPr>
          <w:rFonts w:ascii="宋体" w:hAnsi="宋体" w:cs="宋体" w:eastAsia="宋体" w:hint="default"/>
          <w:sz w:val="13"/>
          <w:szCs w:val="13"/>
        </w:rPr>
      </w:pPr>
    </w:p>
    <w:p>
      <w:pPr>
        <w:pStyle w:val="Heading3"/>
        <w:spacing w:line="240" w:lineRule="auto" w:before="36"/>
        <w:ind w:left="118" w:right="2454"/>
        <w:jc w:val="left"/>
        <w:rPr>
          <w:rFonts w:ascii="宋体" w:hAnsi="宋体" w:cs="宋体" w:eastAsia="宋体" w:hint="default"/>
          <w:b w:val="0"/>
          <w:bCs w:val="0"/>
        </w:rPr>
      </w:pPr>
      <w:r>
        <w:rPr>
          <w:rFonts w:ascii="宋体" w:hAnsi="宋体" w:cs="宋体" w:eastAsia="宋体" w:hint="default"/>
        </w:rPr>
        <w:t>29. </w:t>
      </w:r>
      <w:r>
        <w:rPr/>
        <w:t>长期资产减值</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长期股权投资、采用成本模式计量的投资性房地产、固定资产、在建工程、使用寿命有限的</w:t>
      </w:r>
    </w:p>
    <w:p>
      <w:pPr>
        <w:pStyle w:val="BodyText"/>
        <w:spacing w:line="272" w:lineRule="exact" w:before="1"/>
        <w:ind w:left="118" w:right="0"/>
        <w:jc w:val="left"/>
      </w:pPr>
      <w:r>
        <w:rPr>
          <w:spacing w:val="-2"/>
        </w:rPr>
        <w:t>无形资产等长期资产，于资产负债表日存在减值迹象的，进行减值测试。减值测试结果表明资产</w:t>
      </w:r>
      <w:r>
        <w:rPr>
          <w:spacing w:val="-25"/>
        </w:rPr>
        <w:t> </w:t>
      </w:r>
      <w:r>
        <w:rPr>
          <w:spacing w:val="-25"/>
        </w:rPr>
      </w:r>
      <w:r>
        <w:rPr>
          <w:spacing w:val="-2"/>
        </w:rPr>
        <w:t>的可收回金额低于其账面价值的，按其差额计提减值准备并计入减值损失。可收回金额为资产的</w:t>
      </w:r>
    </w:p>
    <w:p>
      <w:pPr>
        <w:pStyle w:val="BodyText"/>
        <w:spacing w:line="272" w:lineRule="exact" w:before="1"/>
        <w:ind w:left="118" w:right="0"/>
        <w:jc w:val="left"/>
      </w:pPr>
      <w:r>
        <w:rPr>
          <w:spacing w:val="-2"/>
        </w:rPr>
        <w:t>公允价值减去处置费用后的净额与资产预计未来现金流量的现值两者之间的较高者。资产减值准</w:t>
      </w:r>
      <w:r>
        <w:rPr>
          <w:spacing w:val="-25"/>
        </w:rPr>
        <w:t> </w:t>
      </w:r>
      <w:r>
        <w:rPr>
          <w:spacing w:val="-25"/>
        </w:rPr>
      </w:r>
      <w:r>
        <w:rPr>
          <w:spacing w:val="-2"/>
        </w:rPr>
        <w:t>备按单项资产为基础计算并确认，如果难以对单项资产的可收回金额进行估计的，以该资产所属</w:t>
      </w:r>
    </w:p>
    <w:p>
      <w:pPr>
        <w:pStyle w:val="BodyText"/>
        <w:spacing w:line="272" w:lineRule="exact" w:before="1"/>
        <w:ind w:left="538" w:right="0" w:hanging="420"/>
        <w:jc w:val="left"/>
        <w:rPr>
          <w:rFonts w:ascii="宋体" w:hAnsi="宋体" w:cs="宋体" w:eastAsia="宋体" w:hint="default"/>
        </w:rPr>
      </w:pPr>
      <w:r>
        <w:rPr/>
        <w:t>的资产组确定资产组的可收回金额。资产组是能够独立产生现金流入的最小资产组合。</w:t>
      </w:r>
      <w:r>
        <w:rPr>
          <w:rFonts w:ascii="宋体" w:hAnsi="宋体" w:cs="宋体" w:eastAsia="宋体" w:hint="default"/>
          <w:w w:val="100"/>
        </w:rPr>
        <w:t> </w:t>
      </w:r>
      <w:r>
        <w:rPr/>
        <w:t>商誉和使用寿命不确定的无形资产至少在每年年度终了进行减值测试。</w:t>
      </w:r>
      <w:r>
        <w:rPr>
          <w:rFonts w:ascii="宋体" w:hAnsi="宋体" w:cs="宋体" w:eastAsia="宋体" w:hint="default"/>
        </w:rPr>
        <w:t> </w:t>
      </w:r>
    </w:p>
    <w:p>
      <w:pPr>
        <w:pStyle w:val="BodyText"/>
        <w:spacing w:line="272" w:lineRule="exact" w:before="1"/>
        <w:ind w:left="118" w:right="0" w:firstLine="419"/>
        <w:jc w:val="left"/>
      </w:pPr>
      <w:r>
        <w:rPr>
          <w:spacing w:val="-2"/>
        </w:rPr>
        <w:t>本公司进行商誉减值测试，对于因企业合并形成的商誉的账面价值，自购买日起按照合理的</w:t>
      </w:r>
      <w:r>
        <w:rPr>
          <w:w w:val="100"/>
        </w:rPr>
        <w:t> </w:t>
      </w:r>
      <w:r>
        <w:rPr>
          <w:spacing w:val="-2"/>
        </w:rPr>
        <w:t>方法分摊至相关的资产组；难以分摊至相关的资产组的，将其分摊至相关的资产组组合。在将商</w:t>
      </w:r>
    </w:p>
    <w:p>
      <w:pPr>
        <w:pStyle w:val="BodyText"/>
        <w:spacing w:line="272" w:lineRule="exact" w:before="1"/>
        <w:ind w:left="118" w:right="0"/>
        <w:jc w:val="left"/>
      </w:pPr>
      <w:r>
        <w:rPr/>
        <w:t>誉的账面价值分摊至相关的资产组或者资产组组合时，按照各资产组或者资产组组合的公允价值</w:t>
      </w:r>
      <w:r>
        <w:rPr>
          <w:w w:val="100"/>
        </w:rPr>
        <w:t> </w:t>
      </w:r>
      <w:r>
        <w:rPr/>
        <w:t>占相关资产组或者资产组组合公允价值总额的比例进行分摊。公允价值难以可靠计量的，按照各</w:t>
      </w:r>
    </w:p>
    <w:p>
      <w:pPr>
        <w:pStyle w:val="BodyText"/>
        <w:spacing w:line="272" w:lineRule="exact" w:before="2"/>
        <w:ind w:left="538" w:right="0" w:hanging="420"/>
        <w:jc w:val="left"/>
      </w:pPr>
      <w:r>
        <w:rPr/>
        <w:t>资产组或者资产组组合的账面价值占相关资产组或者资产组组合账面价值总额的比例进行分摊。</w:t>
      </w:r>
      <w:r>
        <w:rPr>
          <w:rFonts w:ascii="宋体" w:hAnsi="宋体" w:cs="宋体" w:eastAsia="宋体" w:hint="default"/>
          <w:w w:val="100"/>
        </w:rPr>
        <w:t> </w:t>
      </w:r>
      <w:r>
        <w:rPr/>
        <w:t>在对包含商誉的相关资产组或者资产组组合进行减值测试时，如与商誉相关的资产组或者资</w:t>
      </w:r>
    </w:p>
    <w:p>
      <w:pPr>
        <w:pStyle w:val="BodyText"/>
        <w:spacing w:line="272" w:lineRule="exact" w:before="1"/>
        <w:ind w:left="118" w:right="0"/>
        <w:jc w:val="left"/>
      </w:pPr>
      <w:r>
        <w:rPr>
          <w:spacing w:val="-2"/>
        </w:rPr>
        <w:t>产组组合存在减值迹象的，先对不包含商誉的资产组或者资产组组合进行减值测试，计算可收回</w:t>
      </w:r>
      <w:r>
        <w:rPr>
          <w:spacing w:val="-25"/>
        </w:rPr>
        <w:t> </w:t>
      </w:r>
      <w:r>
        <w:rPr>
          <w:spacing w:val="-25"/>
        </w:rPr>
      </w:r>
      <w:r>
        <w:rPr>
          <w:spacing w:val="-2"/>
        </w:rPr>
        <w:t>金额，并与相关账面价值相比较，确认相应的减值损失。再对包含商誉的资产组或者资产组组合</w:t>
      </w:r>
    </w:p>
    <w:p>
      <w:pPr>
        <w:pStyle w:val="BodyText"/>
        <w:spacing w:line="272" w:lineRule="exact" w:before="1"/>
        <w:ind w:left="118" w:right="217"/>
        <w:jc w:val="both"/>
        <w:rPr>
          <w:rFonts w:ascii="宋体" w:hAnsi="宋体" w:cs="宋体" w:eastAsia="宋体" w:hint="default"/>
        </w:rPr>
      </w:pPr>
      <w:r>
        <w:rPr>
          <w:spacing w:val="-2"/>
        </w:rPr>
        <w:t>进行减值测试，比较这些相关资产组或者资产组组合的账面价值（包括所分摊的商誉的账面价值</w:t>
      </w:r>
      <w:r>
        <w:rPr>
          <w:spacing w:val="-25"/>
        </w:rPr>
        <w:t> </w:t>
      </w:r>
      <w:r>
        <w:rPr>
          <w:spacing w:val="-25"/>
        </w:rPr>
      </w:r>
      <w:r>
        <w:rPr>
          <w:spacing w:val="-2"/>
        </w:rPr>
        <w:t>部分）与其可收回金额，如相关资产组或者资产组组合的可收回金额低于其账面价值的，确认商</w:t>
      </w:r>
      <w:r>
        <w:rPr>
          <w:spacing w:val="-25"/>
        </w:rPr>
        <w:t> </w:t>
      </w:r>
      <w:r>
        <w:rPr>
          <w:spacing w:val="-25"/>
        </w:rPr>
      </w:r>
      <w:r>
        <w:rPr/>
        <w:t>誉的减值损失。上述资产减值损失一经确认，在以后会计期间不予转回。</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2454"/>
        <w:jc w:val="left"/>
        <w:rPr>
          <w:rFonts w:ascii="宋体" w:hAnsi="宋体" w:cs="宋体" w:eastAsia="宋体" w:hint="default"/>
          <w:b w:val="0"/>
          <w:bCs w:val="0"/>
        </w:rPr>
      </w:pPr>
      <w:r>
        <w:rPr>
          <w:rFonts w:ascii="宋体" w:hAnsi="宋体" w:cs="宋体" w:eastAsia="宋体" w:hint="default"/>
        </w:rPr>
        <w:t>30.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长期待摊费用为已经发生但应由本期和以后各期负担的分摊期限在一年以上的各项费用。长</w:t>
      </w:r>
    </w:p>
    <w:p>
      <w:pPr>
        <w:pStyle w:val="BodyText"/>
        <w:spacing w:line="272" w:lineRule="exact" w:before="1"/>
        <w:ind w:left="118" w:right="0"/>
        <w:jc w:val="left"/>
      </w:pPr>
      <w:r>
        <w:rPr/>
        <w:t>期待摊费用包括装修费、经营租入固定资产改良支出等已经支出但摊销期限在一年以上（不含一</w:t>
      </w:r>
      <w:r>
        <w:rPr>
          <w:w w:val="100"/>
        </w:rPr>
        <w:t> </w:t>
      </w:r>
      <w:r>
        <w:rPr/>
        <w:t>年）的各类费用，按预计受益期间分期平均摊销，并以实际支出减去累计摊销后的净额列示。如</w:t>
      </w:r>
    </w:p>
    <w:p>
      <w:pPr>
        <w:pStyle w:val="BodyText"/>
        <w:spacing w:line="249" w:lineRule="exact"/>
        <w:ind w:left="118" w:right="0"/>
        <w:jc w:val="left"/>
        <w:rPr>
          <w:rFonts w:ascii="宋体" w:hAnsi="宋体" w:cs="宋体" w:eastAsia="宋体" w:hint="default"/>
        </w:rPr>
      </w:pPr>
      <w:r>
        <w:rPr>
          <w:w w:val="100"/>
        </w:rPr>
        <w:t>果长</w:t>
      </w:r>
      <w:r>
        <w:rPr>
          <w:spacing w:val="-3"/>
          <w:w w:val="100"/>
        </w:rPr>
        <w:t>期</w:t>
      </w:r>
      <w:r>
        <w:rPr>
          <w:w w:val="100"/>
        </w:rPr>
        <w:t>待</w:t>
      </w:r>
      <w:r>
        <w:rPr>
          <w:spacing w:val="-3"/>
          <w:w w:val="100"/>
        </w:rPr>
        <w:t>摊</w:t>
      </w:r>
      <w:r>
        <w:rPr>
          <w:w w:val="100"/>
        </w:rPr>
        <w:t>费</w:t>
      </w:r>
      <w:r>
        <w:rPr>
          <w:spacing w:val="-3"/>
          <w:w w:val="100"/>
        </w:rPr>
        <w:t>用</w:t>
      </w:r>
      <w:r>
        <w:rPr>
          <w:w w:val="100"/>
        </w:rPr>
        <w:t>不</w:t>
      </w:r>
      <w:r>
        <w:rPr>
          <w:spacing w:val="-3"/>
          <w:w w:val="100"/>
        </w:rPr>
        <w:t>能</w:t>
      </w:r>
      <w:r>
        <w:rPr>
          <w:w w:val="100"/>
        </w:rPr>
        <w:t>使</w:t>
      </w:r>
      <w:r>
        <w:rPr>
          <w:spacing w:val="-3"/>
          <w:w w:val="100"/>
        </w:rPr>
        <w:t>以</w:t>
      </w:r>
      <w:r>
        <w:rPr>
          <w:w w:val="100"/>
        </w:rPr>
        <w:t>后会</w:t>
      </w:r>
      <w:r>
        <w:rPr>
          <w:spacing w:val="-3"/>
          <w:w w:val="100"/>
        </w:rPr>
        <w:t>计</w:t>
      </w:r>
      <w:r>
        <w:rPr>
          <w:w w:val="100"/>
        </w:rPr>
        <w:t>期</w:t>
      </w:r>
      <w:r>
        <w:rPr>
          <w:spacing w:val="-3"/>
          <w:w w:val="100"/>
        </w:rPr>
        <w:t>间</w:t>
      </w:r>
      <w:r>
        <w:rPr>
          <w:w w:val="100"/>
        </w:rPr>
        <w:t>受</w:t>
      </w:r>
      <w:r>
        <w:rPr>
          <w:spacing w:val="-3"/>
          <w:w w:val="100"/>
        </w:rPr>
        <w:t>益的</w:t>
      </w:r>
      <w:r>
        <w:rPr>
          <w:spacing w:val="-92"/>
          <w:w w:val="100"/>
        </w:rPr>
        <w:t>，</w:t>
      </w:r>
      <w:r>
        <w:rPr>
          <w:spacing w:val="-3"/>
          <w:w w:val="100"/>
        </w:rPr>
        <w:t>将</w:t>
      </w:r>
      <w:r>
        <w:rPr>
          <w:w w:val="100"/>
        </w:rPr>
        <w:t>尚</w:t>
      </w:r>
      <w:r>
        <w:rPr>
          <w:spacing w:val="-3"/>
          <w:w w:val="100"/>
        </w:rPr>
        <w:t>未</w:t>
      </w:r>
      <w:r>
        <w:rPr>
          <w:w w:val="100"/>
        </w:rPr>
        <w:t>摊销</w:t>
      </w:r>
      <w:r>
        <w:rPr>
          <w:spacing w:val="-3"/>
          <w:w w:val="100"/>
        </w:rPr>
        <w:t>的</w:t>
      </w:r>
      <w:r>
        <w:rPr>
          <w:w w:val="100"/>
        </w:rPr>
        <w:t>该</w:t>
      </w:r>
      <w:r>
        <w:rPr>
          <w:spacing w:val="-3"/>
          <w:w w:val="100"/>
        </w:rPr>
        <w:t>项</w:t>
      </w:r>
      <w:r>
        <w:rPr>
          <w:w w:val="100"/>
        </w:rPr>
        <w:t>目</w:t>
      </w:r>
      <w:r>
        <w:rPr>
          <w:spacing w:val="-3"/>
          <w:w w:val="100"/>
        </w:rPr>
        <w:t>的</w:t>
      </w:r>
      <w:r>
        <w:rPr>
          <w:w w:val="100"/>
        </w:rPr>
        <w:t>摊</w:t>
      </w:r>
      <w:r>
        <w:rPr>
          <w:spacing w:val="-3"/>
          <w:w w:val="100"/>
        </w:rPr>
        <w:t>余</w:t>
      </w:r>
      <w:r>
        <w:rPr>
          <w:w w:val="100"/>
        </w:rPr>
        <w:t>价</w:t>
      </w:r>
      <w:r>
        <w:rPr>
          <w:spacing w:val="-3"/>
          <w:w w:val="100"/>
        </w:rPr>
        <w:t>值</w:t>
      </w:r>
      <w:r>
        <w:rPr>
          <w:w w:val="100"/>
        </w:rPr>
        <w:t>全部</w:t>
      </w:r>
      <w:r>
        <w:rPr>
          <w:spacing w:val="-3"/>
          <w:w w:val="100"/>
        </w:rPr>
        <w:t>转</w:t>
      </w:r>
      <w:r>
        <w:rPr>
          <w:w w:val="100"/>
        </w:rPr>
        <w:t>入</w:t>
      </w:r>
      <w:r>
        <w:rPr>
          <w:spacing w:val="-3"/>
          <w:w w:val="100"/>
        </w:rPr>
        <w:t>当期损益</w:t>
      </w:r>
      <w:r>
        <w:rPr>
          <w:spacing w:val="-109"/>
          <w:w w:val="100"/>
        </w:rPr>
        <w:t>。</w:t>
      </w:r>
      <w:r>
        <w:rPr>
          <w:rFonts w:ascii="宋体" w:hAnsi="宋体" w:cs="宋体" w:eastAsia="宋体" w:hint="default"/>
          <w:w w:val="100"/>
        </w:rPr>
        <w:t> </w:t>
      </w:r>
    </w:p>
    <w:p>
      <w:pPr>
        <w:pStyle w:val="Heading3"/>
        <w:spacing w:line="240" w:lineRule="auto" w:before="56"/>
        <w:ind w:left="118" w:right="2454"/>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摊销方法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38" w:right="2454"/>
        <w:jc w:val="left"/>
        <w:rPr>
          <w:rFonts w:ascii="宋体" w:hAnsi="宋体" w:cs="宋体" w:eastAsia="宋体" w:hint="default"/>
        </w:rPr>
      </w:pPr>
      <w:r>
        <w:rPr/>
        <w:t>长期待摊费用在受益期内平均摊销。</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3"/>
        <w:spacing w:line="240" w:lineRule="auto" w:before="58"/>
        <w:ind w:left="118" w:right="2454"/>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摊销年限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538" w:right="0"/>
        <w:jc w:val="left"/>
        <w:rPr>
          <w:rFonts w:ascii="宋体" w:hAnsi="宋体" w:cs="宋体" w:eastAsia="宋体" w:hint="default"/>
        </w:rPr>
      </w:pPr>
      <w:r>
        <w:rPr/>
        <w:t>①租入固定资产改良支出应当在租赁期限与预计可使用年限两者孰短的期限内平均摊销。</w:t>
      </w:r>
      <w:r>
        <w:rPr>
          <w:rFonts w:ascii="宋体" w:hAnsi="宋体" w:cs="宋体" w:eastAsia="宋体" w:hint="default"/>
        </w:rPr>
        <w:t> </w:t>
      </w:r>
    </w:p>
    <w:p>
      <w:pPr>
        <w:pStyle w:val="BodyText"/>
        <w:spacing w:line="274" w:lineRule="exact"/>
        <w:ind w:left="538" w:right="2454"/>
        <w:jc w:val="left"/>
        <w:rPr>
          <w:rFonts w:ascii="宋体" w:hAnsi="宋体" w:cs="宋体" w:eastAsia="宋体" w:hint="default"/>
        </w:rPr>
      </w:pPr>
      <w:r>
        <w:rPr/>
        <w:t>②其他长期待摊费用应当在受益期内平均摊销。</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2454"/>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1"/>
        </w:rPr>
        <w:t> </w:t>
      </w:r>
      <w:r>
        <w:rPr/>
        <w:t>职工薪酬</w:t>
      </w:r>
      <w:r>
        <w:rPr>
          <w:rFonts w:ascii="宋体" w:hAnsi="宋体" w:cs="宋体" w:eastAsia="宋体" w:hint="default"/>
          <w:w w:val="99"/>
        </w:rPr>
        <w:t> </w:t>
      </w:r>
      <w:r>
        <w:rPr>
          <w:rFonts w:ascii="宋体" w:hAnsi="宋体" w:cs="宋体" w:eastAsia="宋体" w:hint="default"/>
          <w:b w:val="0"/>
          <w:bCs w:val="0"/>
        </w:rPr>
      </w:r>
    </w:p>
    <w:p>
      <w:pPr>
        <w:spacing w:before="56"/>
        <w:ind w:left="118" w:right="245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8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本公司在职工为本公司提供服务的会计期间，将实际发生的短期薪酬确认为负债，并计入当</w:t>
      </w:r>
    </w:p>
    <w:p>
      <w:pPr>
        <w:pStyle w:val="BodyText"/>
        <w:spacing w:line="272" w:lineRule="exact" w:before="1"/>
        <w:ind w:left="538" w:right="0" w:hanging="420"/>
        <w:jc w:val="left"/>
      </w:pPr>
      <w:r>
        <w:rPr/>
        <w:t>期损益或相关资产成本。</w:t>
      </w:r>
      <w:r>
        <w:rPr>
          <w:rFonts w:ascii="宋体" w:hAnsi="宋体" w:cs="宋体" w:eastAsia="宋体" w:hint="default"/>
          <w:w w:val="100"/>
        </w:rPr>
        <w:t> </w:t>
      </w:r>
      <w:r>
        <w:rPr>
          <w:spacing w:val="-4"/>
          <w:w w:val="100"/>
        </w:rPr>
        <w:t>本公司为职工缴纳的社会保险费和住房公积金，以及按规定提取的工会经费和职工教育经费，</w:t>
      </w:r>
    </w:p>
    <w:p>
      <w:pPr>
        <w:pStyle w:val="BodyText"/>
        <w:spacing w:line="246" w:lineRule="exact"/>
        <w:ind w:left="118" w:right="0"/>
        <w:jc w:val="left"/>
      </w:pPr>
      <w:r>
        <w:rPr/>
        <w:t>在职工为本公司提供服务的会计期间，根据规定的计提基础和计提比例计算确定相应的职工薪酬</w:t>
      </w:r>
    </w:p>
    <w:p>
      <w:pPr>
        <w:pStyle w:val="BodyText"/>
        <w:spacing w:line="272" w:lineRule="exact"/>
        <w:ind w:left="118" w:right="2454"/>
        <w:jc w:val="left"/>
        <w:rPr>
          <w:rFonts w:ascii="宋体" w:hAnsi="宋体" w:cs="宋体" w:eastAsia="宋体" w:hint="default"/>
        </w:rPr>
      </w:pPr>
      <w:r>
        <w:rPr/>
        <w:t>金额。</w:t>
      </w:r>
      <w:r>
        <w:rPr>
          <w:rFonts w:ascii="宋体" w:hAnsi="宋体" w:cs="宋体" w:eastAsia="宋体" w:hint="default"/>
        </w:rPr>
        <w:t> </w:t>
      </w:r>
    </w:p>
    <w:p>
      <w:pPr>
        <w:pStyle w:val="BodyText"/>
        <w:spacing w:line="273" w:lineRule="exact"/>
        <w:ind w:left="538" w:right="2454"/>
        <w:jc w:val="left"/>
        <w:rPr>
          <w:rFonts w:ascii="宋体" w:hAnsi="宋体" w:cs="宋体" w:eastAsia="宋体" w:hint="default"/>
        </w:rPr>
      </w:pPr>
      <w:r>
        <w:rPr/>
        <w:t>职工福利费为非货币性福利的，按照公允价值计量。</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3" w:lineRule="exact"/>
        <w:ind w:left="1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91" w:footer="1248" w:top="1260" w:bottom="1440" w:left="1680" w:right="1060"/>
        </w:sectPr>
      </w:pPr>
    </w:p>
    <w:p>
      <w:pPr>
        <w:spacing w:line="240" w:lineRule="auto" w:before="6"/>
        <w:rPr>
          <w:rFonts w:ascii="宋体" w:hAnsi="宋体" w:cs="宋体" w:eastAsia="宋体" w:hint="default"/>
          <w:sz w:val="13"/>
          <w:szCs w:val="13"/>
        </w:rPr>
      </w:pPr>
    </w:p>
    <w:p>
      <w:pPr>
        <w:pStyle w:val="Heading3"/>
        <w:spacing w:line="240" w:lineRule="auto" w:before="36"/>
        <w:ind w:left="118" w:right="2454"/>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设定提存计划。本公司按当地政府的相关规定为职工缴纳基本养老保险和失业保险，在职工</w:t>
      </w:r>
    </w:p>
    <w:p>
      <w:pPr>
        <w:pStyle w:val="BodyText"/>
        <w:spacing w:line="272" w:lineRule="exact" w:before="1"/>
        <w:ind w:left="118" w:right="0"/>
        <w:jc w:val="left"/>
        <w:rPr>
          <w:rFonts w:ascii="宋体" w:hAnsi="宋体" w:cs="宋体" w:eastAsia="宋体" w:hint="default"/>
        </w:rPr>
      </w:pPr>
      <w:r>
        <w:rPr>
          <w:spacing w:val="-2"/>
        </w:rPr>
        <w:t>为本公司提供服务的会计期间，按以当地规定的缴纳基数和比例计算应缴纳金额，确认为负债，</w:t>
      </w:r>
      <w:r>
        <w:rPr>
          <w:spacing w:val="-25"/>
        </w:rPr>
        <w:t> </w:t>
      </w:r>
      <w:r>
        <w:rPr>
          <w:spacing w:val="-25"/>
        </w:rPr>
      </w:r>
      <w:r>
        <w:rPr/>
        <w:t>并计入当期损益或相关资产成本。</w:t>
      </w:r>
      <w:r>
        <w:rPr>
          <w:rFonts w:ascii="宋体" w:hAnsi="宋体" w:cs="宋体" w:eastAsia="宋体" w:hint="default"/>
        </w:rPr>
        <w:t> </w:t>
      </w:r>
    </w:p>
    <w:p>
      <w:pPr>
        <w:pStyle w:val="BodyText"/>
        <w:spacing w:line="272" w:lineRule="exact" w:before="1"/>
        <w:ind w:left="118" w:right="0" w:firstLine="419"/>
        <w:jc w:val="left"/>
        <w:rPr>
          <w:rFonts w:ascii="宋体" w:hAnsi="宋体" w:cs="宋体" w:eastAsia="宋体" w:hint="default"/>
        </w:rPr>
      </w:pPr>
      <w:r>
        <w:rPr/>
        <w:t>除基本养老保险外，本公司还依据国家企业年金制度的相关政策建立了企业年金计划。本公</w:t>
      </w:r>
      <w:r>
        <w:rPr>
          <w:w w:val="100"/>
        </w:rPr>
        <w:t> </w:t>
      </w:r>
      <w:r>
        <w:rPr/>
        <w:t>司按职工工资总额的一定比例进行企业年金计划缴费，相应支出计入当期损益或相关资产成本。</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2454"/>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本公司在不能单方面撤回因解除劳动关系计划或裁减建议所提供的辞退福利时，或确认与涉</w:t>
      </w:r>
    </w:p>
    <w:p>
      <w:pPr>
        <w:pStyle w:val="BodyText"/>
        <w:spacing w:line="272" w:lineRule="exact" w:before="1"/>
        <w:ind w:left="118" w:right="0"/>
        <w:jc w:val="left"/>
        <w:rPr>
          <w:rFonts w:ascii="宋体" w:hAnsi="宋体" w:cs="宋体" w:eastAsia="宋体" w:hint="default"/>
        </w:rPr>
      </w:pPr>
      <w:r>
        <w:rPr>
          <w:spacing w:val="-2"/>
        </w:rPr>
        <w:t>及支付辞退福利的重组相关的成本或费用时（两者孰早），确认辞退福利产生的职工薪酬负债，</w:t>
      </w:r>
      <w:r>
        <w:rPr>
          <w:spacing w:val="-25"/>
        </w:rPr>
        <w:t> </w:t>
      </w:r>
      <w:r>
        <w:rPr>
          <w:spacing w:val="-25"/>
        </w:rPr>
      </w:r>
      <w:r>
        <w:rPr/>
        <w:t>并计入当期损益。</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2454"/>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
        </w:rPr>
        <w:t> </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本公司向职工提供的其他长期福利，对符合设定提存计划条件的其他长期职工福利，在职工</w:t>
      </w:r>
    </w:p>
    <w:p>
      <w:pPr>
        <w:pStyle w:val="BodyText"/>
        <w:spacing w:line="272" w:lineRule="exact" w:before="1"/>
        <w:ind w:left="118" w:right="217"/>
        <w:jc w:val="both"/>
        <w:rPr>
          <w:rFonts w:ascii="宋体" w:hAnsi="宋体" w:cs="宋体" w:eastAsia="宋体" w:hint="default"/>
        </w:rPr>
      </w:pPr>
      <w:r>
        <w:rPr>
          <w:spacing w:val="-2"/>
        </w:rPr>
        <w:t>为本公司提供服务的会计期间，将应缴存金额确认为负债，并计入当期损益或相关资产成本；除</w:t>
      </w:r>
      <w:r>
        <w:rPr>
          <w:spacing w:val="-25"/>
        </w:rPr>
        <w:t> </w:t>
      </w:r>
      <w:r>
        <w:rPr>
          <w:spacing w:val="-25"/>
        </w:rPr>
      </w:r>
      <w:r>
        <w:rPr>
          <w:spacing w:val="-2"/>
        </w:rPr>
        <w:t>上述情形外的其他长期职工福利，在资产负债表日将设定受益计划产生的福利义务归属于职工提</w:t>
      </w:r>
      <w:r>
        <w:rPr>
          <w:spacing w:val="-25"/>
        </w:rPr>
        <w:t> </w:t>
      </w:r>
      <w:r>
        <w:rPr>
          <w:spacing w:val="-25"/>
        </w:rPr>
      </w:r>
      <w:r>
        <w:rPr/>
        <w:t>供服务的期间，并计入当期损益或相关资产成本。</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2454"/>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1"/>
        </w:rPr>
        <w:t> </w:t>
      </w:r>
      <w:r>
        <w:rPr/>
        <w:t>租赁负债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24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spacing w:line="240" w:lineRule="auto" w:before="59"/>
        <w:ind w:left="118" w:right="2454"/>
        <w:jc w:val="left"/>
        <w:rPr>
          <w:rFonts w:ascii="宋体" w:hAnsi="宋体" w:cs="宋体" w:eastAsia="宋体" w:hint="default"/>
          <w:b w:val="0"/>
          <w:bCs w:val="0"/>
        </w:rPr>
      </w:pPr>
      <w:r>
        <w:rPr>
          <w:rFonts w:ascii="宋体" w:hAnsi="宋体" w:cs="宋体" w:eastAsia="宋体" w:hint="default"/>
        </w:rPr>
        <w:t>33.</w:t>
      </w:r>
      <w:r>
        <w:rPr>
          <w:rFonts w:ascii="宋体" w:hAnsi="宋体" w:cs="宋体" w:eastAsia="宋体" w:hint="default"/>
          <w:spacing w:val="-1"/>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8" w:right="24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2"/>
          <w:sz w:val="21"/>
          <w:szCs w:val="21"/>
        </w:rPr>
        <w:t>与诉讼、债务担保、亏损合同、重组事项等或有事项相关的义务同时满足下列条件时，本公</w:t>
      </w:r>
    </w:p>
    <w:p>
      <w:pPr>
        <w:pStyle w:val="BodyText"/>
        <w:spacing w:line="228" w:lineRule="exact"/>
        <w:ind w:left="118" w:right="2454"/>
        <w:jc w:val="left"/>
        <w:rPr>
          <w:rFonts w:ascii="宋体" w:hAnsi="宋体" w:cs="宋体" w:eastAsia="宋体" w:hint="default"/>
        </w:rPr>
      </w:pPr>
      <w:r>
        <w:rPr/>
        <w:t>司确认为预计负债：</w:t>
      </w:r>
      <w:r>
        <w:rPr>
          <w:rFonts w:ascii="宋体" w:hAnsi="宋体" w:cs="宋体" w:eastAsia="宋体" w:hint="default"/>
        </w:rPr>
        <w:t> </w:t>
      </w:r>
    </w:p>
    <w:p>
      <w:pPr>
        <w:pStyle w:val="BodyText"/>
        <w:spacing w:line="272" w:lineRule="exact"/>
        <w:ind w:left="538" w:right="2454"/>
        <w:jc w:val="left"/>
        <w:rPr>
          <w:rFonts w:ascii="宋体" w:hAnsi="宋体" w:cs="宋体" w:eastAsia="宋体" w:hint="default"/>
        </w:rPr>
      </w:pPr>
      <w:r>
        <w:rPr/>
        <w:t>①该义务是本公司承担的现时义务</w:t>
      </w:r>
      <w:r>
        <w:rPr>
          <w:rFonts w:ascii="宋体" w:hAnsi="宋体" w:cs="宋体" w:eastAsia="宋体" w:hint="default"/>
        </w:rPr>
        <w:t> </w:t>
      </w:r>
    </w:p>
    <w:p>
      <w:pPr>
        <w:pStyle w:val="BodyText"/>
        <w:spacing w:line="272" w:lineRule="exact"/>
        <w:ind w:left="538" w:right="2454"/>
        <w:jc w:val="left"/>
        <w:rPr>
          <w:rFonts w:ascii="宋体" w:hAnsi="宋体" w:cs="宋体" w:eastAsia="宋体" w:hint="default"/>
        </w:rPr>
      </w:pPr>
      <w:r>
        <w:rPr/>
        <w:t>②履行该义务很可能导致经济利益流出本公司；</w:t>
      </w:r>
      <w:r>
        <w:rPr>
          <w:rFonts w:ascii="宋体" w:hAnsi="宋体" w:cs="宋体" w:eastAsia="宋体" w:hint="default"/>
        </w:rPr>
        <w:t> </w:t>
      </w:r>
    </w:p>
    <w:p>
      <w:pPr>
        <w:pStyle w:val="BodyText"/>
        <w:spacing w:line="272" w:lineRule="exact"/>
        <w:ind w:left="538" w:right="2454"/>
        <w:jc w:val="left"/>
        <w:rPr>
          <w:rFonts w:ascii="宋体" w:hAnsi="宋体" w:cs="宋体" w:eastAsia="宋体" w:hint="default"/>
        </w:rPr>
      </w:pPr>
      <w:r>
        <w:rPr/>
        <w:t>③该义务的金额能够可靠地计量。</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3"/>
        <w:spacing w:line="240" w:lineRule="auto" w:before="56"/>
        <w:ind w:left="118" w:right="2454"/>
        <w:jc w:val="left"/>
        <w:rPr>
          <w:rFonts w:ascii="宋体" w:hAnsi="宋体" w:cs="宋体" w:eastAsia="宋体" w:hint="default"/>
          <w:b w:val="0"/>
          <w:bCs w:val="0"/>
        </w:rPr>
      </w:pPr>
      <w:r>
        <w:rPr>
          <w:rFonts w:ascii="宋体" w:hAnsi="宋体" w:cs="宋体" w:eastAsia="宋体" w:hint="default"/>
        </w:rPr>
        <w:t>(2) </w:t>
      </w:r>
      <w:r>
        <w:rPr/>
        <w:t>各类预计负债的计量方法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jc w:val="left"/>
      </w:pPr>
      <w:r>
        <w:rPr/>
        <w:t>本公司预计负债按履行相关现时义务所需的支出的最佳估计数进行初始计量。</w:t>
      </w:r>
      <w:r>
        <w:rPr>
          <w:rFonts w:ascii="宋体" w:hAnsi="宋体" w:cs="宋体" w:eastAsia="宋体" w:hint="default"/>
          <w:w w:val="100"/>
        </w:rPr>
        <w:t> </w:t>
      </w:r>
      <w:r>
        <w:rPr>
          <w:spacing w:val="-2"/>
        </w:rPr>
        <w:t>本公司在确定最佳估计数时，综合考虑与或有事项有关的风险、不确定性和货币时间价值等</w:t>
      </w:r>
    </w:p>
    <w:p>
      <w:pPr>
        <w:pStyle w:val="BodyText"/>
        <w:spacing w:line="272" w:lineRule="exact" w:before="2"/>
        <w:ind w:left="538" w:right="0" w:hanging="420"/>
        <w:jc w:val="left"/>
        <w:rPr>
          <w:rFonts w:ascii="宋体" w:hAnsi="宋体" w:cs="宋体" w:eastAsia="宋体" w:hint="default"/>
        </w:rPr>
      </w:pPr>
      <w:r>
        <w:rPr/>
        <w:t>因素。对于货币时间价值影响重大的，通过对相关未来现金流出进行折现后确定最佳估计数。</w:t>
      </w:r>
      <w:r>
        <w:rPr>
          <w:rFonts w:ascii="宋体" w:hAnsi="宋体" w:cs="宋体" w:eastAsia="宋体" w:hint="default"/>
          <w:w w:val="100"/>
        </w:rPr>
        <w:t> </w:t>
      </w:r>
      <w:r>
        <w:rPr/>
        <w:t>最佳估计数分别以下情况处理：</w:t>
      </w:r>
      <w:r>
        <w:rPr>
          <w:rFonts w:ascii="宋体" w:hAnsi="宋体" w:cs="宋体" w:eastAsia="宋体" w:hint="default"/>
        </w:rPr>
        <w:t> </w:t>
      </w:r>
    </w:p>
    <w:p>
      <w:pPr>
        <w:pStyle w:val="BodyText"/>
        <w:spacing w:line="272" w:lineRule="exact" w:before="1"/>
        <w:ind w:left="118" w:right="0" w:firstLine="419"/>
        <w:jc w:val="left"/>
        <w:rPr>
          <w:rFonts w:ascii="宋体" w:hAnsi="宋体" w:cs="宋体" w:eastAsia="宋体" w:hint="default"/>
        </w:rPr>
      </w:pPr>
      <w:r>
        <w:rPr>
          <w:spacing w:val="-2"/>
        </w:rPr>
        <w:t>所需支出存在一个连续范围（或区间），且该范围内各种结果发生的可能性相同的，则最佳</w:t>
      </w:r>
      <w:r>
        <w:rPr>
          <w:w w:val="100"/>
        </w:rPr>
        <w:t> </w:t>
      </w:r>
      <w:r>
        <w:rPr/>
        <w:t>估计数按照该范围的中间值即上下限金额的平均数确定。</w:t>
      </w:r>
      <w:r>
        <w:rPr>
          <w:rFonts w:ascii="宋体" w:hAnsi="宋体" w:cs="宋体" w:eastAsia="宋体" w:hint="default"/>
        </w:rPr>
        <w:t> </w:t>
      </w:r>
    </w:p>
    <w:p>
      <w:pPr>
        <w:pStyle w:val="BodyText"/>
        <w:spacing w:line="246" w:lineRule="exact"/>
        <w:ind w:left="118" w:right="0" w:firstLine="419"/>
        <w:jc w:val="left"/>
      </w:pPr>
      <w:r>
        <w:rPr/>
        <w:t>所需支出不存在一个连续范围（或区间），或虽然存在一个连续范围但该范围内各种结果发</w:t>
      </w:r>
    </w:p>
    <w:p>
      <w:pPr>
        <w:pStyle w:val="BodyText"/>
        <w:spacing w:line="272" w:lineRule="exact" w:before="27"/>
        <w:ind w:left="118" w:right="0"/>
        <w:jc w:val="left"/>
        <w:rPr>
          <w:rFonts w:ascii="宋体" w:hAnsi="宋体" w:cs="宋体" w:eastAsia="宋体" w:hint="default"/>
        </w:rPr>
      </w:pPr>
      <w:r>
        <w:rPr>
          <w:spacing w:val="-2"/>
        </w:rPr>
        <w:t>生的可能性不相同的，如或有事项涉及单个项目的，则最佳估计数按照最可能发生金额确定；如</w:t>
      </w:r>
      <w:r>
        <w:rPr>
          <w:spacing w:val="-25"/>
        </w:rPr>
        <w:t> </w:t>
      </w:r>
      <w:r>
        <w:rPr>
          <w:spacing w:val="-25"/>
        </w:rPr>
      </w:r>
      <w:r>
        <w:rPr/>
        <w:t>或有事项涉及多个项目的，则最佳估计数按各种可能结果及相关概率计算确定。</w:t>
      </w:r>
      <w:r>
        <w:rPr>
          <w:rFonts w:ascii="宋体" w:hAnsi="宋体" w:cs="宋体" w:eastAsia="宋体" w:hint="default"/>
        </w:rPr>
        <w:t> </w:t>
      </w:r>
    </w:p>
    <w:p>
      <w:pPr>
        <w:pStyle w:val="BodyText"/>
        <w:spacing w:line="272" w:lineRule="exact" w:before="1"/>
        <w:ind w:left="118" w:right="0" w:firstLine="419"/>
        <w:jc w:val="left"/>
        <w:rPr>
          <w:rFonts w:ascii="宋体" w:hAnsi="宋体" w:cs="宋体" w:eastAsia="宋体" w:hint="default"/>
        </w:rPr>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91" w:footer="1248" w:top="1260" w:bottom="1440" w:left="1680" w:right="1060"/>
        </w:sectPr>
      </w:pPr>
    </w:p>
    <w:p>
      <w:pPr>
        <w:spacing w:line="240" w:lineRule="auto" w:before="6"/>
        <w:rPr>
          <w:rFonts w:ascii="宋体" w:hAnsi="宋体" w:cs="宋体" w:eastAsia="宋体" w:hint="default"/>
          <w:sz w:val="13"/>
          <w:szCs w:val="13"/>
        </w:rPr>
      </w:pPr>
    </w:p>
    <w:p>
      <w:pPr>
        <w:pStyle w:val="BodyText"/>
        <w:spacing w:line="237" w:lineRule="auto" w:before="38"/>
        <w:ind w:left="118" w:right="117" w:firstLine="419"/>
        <w:jc w:val="both"/>
        <w:rPr>
          <w:rFonts w:ascii="宋体" w:hAnsi="宋体" w:cs="宋体" w:eastAsia="宋体" w:hint="default"/>
        </w:rPr>
      </w:pPr>
      <w:r>
        <w:rPr>
          <w:spacing w:val="-2"/>
        </w:rPr>
        <w:t>本公司预计负债主要是很可能发生的产品质量保证形成的负债。本公司依照以往的经验对保</w:t>
      </w:r>
      <w:r>
        <w:rPr>
          <w:w w:val="100"/>
        </w:rPr>
        <w:t> </w:t>
      </w:r>
      <w:r>
        <w:rPr>
          <w:spacing w:val="-2"/>
        </w:rPr>
        <w:t>质期间所发生的人工及差旅等成本和费用依营业收入的一定比例计算预计负债金额。产品质量保</w:t>
      </w:r>
      <w:r>
        <w:rPr>
          <w:spacing w:val="-25"/>
        </w:rPr>
        <w:t> </w:t>
      </w:r>
      <w:r>
        <w:rPr>
          <w:spacing w:val="-25"/>
        </w:rPr>
      </w:r>
      <w:r>
        <w:rPr/>
        <w:t>证的硬件部分在保质期间一般由原供货商负责。详见附注七、</w:t>
      </w:r>
      <w:r>
        <w:rPr>
          <w:rFonts w:ascii="宋体" w:hAnsi="宋体" w:cs="宋体" w:eastAsia="宋体" w:hint="default"/>
        </w:rPr>
        <w:t>48</w:t>
      </w:r>
      <w:r>
        <w:rPr/>
        <w:t>。</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34.</w:t>
      </w:r>
      <w:r>
        <w:rPr>
          <w:rFonts w:ascii="宋体" w:hAnsi="宋体" w:cs="宋体" w:eastAsia="宋体" w:hint="default"/>
          <w:spacing w:val="-1"/>
        </w:rPr>
        <w:t> </w:t>
      </w:r>
      <w:r>
        <w:rPr/>
        <w:t>股份支付</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本公司的股份支付是为了获取职工（或其他方）提供服务而授予权益工具或者承担以权益工</w:t>
      </w:r>
    </w:p>
    <w:p>
      <w:pPr>
        <w:pStyle w:val="BodyText"/>
        <w:spacing w:line="272" w:lineRule="exact" w:before="1"/>
        <w:ind w:left="118" w:right="0"/>
        <w:jc w:val="left"/>
        <w:rPr>
          <w:rFonts w:ascii="宋体" w:hAnsi="宋体" w:cs="宋体" w:eastAsia="宋体" w:hint="default"/>
        </w:rPr>
      </w:pPr>
      <w:r>
        <w:rPr>
          <w:spacing w:val="-2"/>
        </w:rPr>
        <w:t>具为基础确定的负债的交易。本公司的股份支付分为以权益结算的股份支付和以现金结算的股份</w:t>
      </w:r>
      <w:r>
        <w:rPr>
          <w:spacing w:val="-25"/>
        </w:rPr>
        <w:t> </w:t>
      </w:r>
      <w:r>
        <w:rPr>
          <w:spacing w:val="-25"/>
        </w:rPr>
      </w:r>
      <w:r>
        <w:rPr/>
        <w:t>支付。</w:t>
      </w:r>
      <w:r>
        <w:rPr>
          <w:rFonts w:ascii="宋体" w:hAnsi="宋体" w:cs="宋体" w:eastAsia="宋体" w:hint="default"/>
        </w:rPr>
        <w:t> </w:t>
      </w:r>
    </w:p>
    <w:p>
      <w:pPr>
        <w:spacing w:line="290" w:lineRule="auto" w:before="34"/>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以权益结算的股份支付及权益工具</w:t>
      </w:r>
      <w:r>
        <w:rPr>
          <w:rFonts w:ascii="宋体" w:hAnsi="宋体" w:cs="宋体" w:eastAsia="宋体" w:hint="default"/>
          <w:b/>
          <w:bCs/>
          <w:w w:val="99"/>
          <w:sz w:val="21"/>
          <w:szCs w:val="21"/>
        </w:rPr>
        <w:t> </w:t>
      </w:r>
      <w:r>
        <w:rPr>
          <w:rFonts w:ascii="宋体" w:hAnsi="宋体" w:cs="宋体" w:eastAsia="宋体" w:hint="default"/>
          <w:spacing w:val="-2"/>
          <w:sz w:val="21"/>
          <w:szCs w:val="21"/>
        </w:rPr>
        <w:t>以权益结算的股份支付换取职工提供服务的，以授予职工权益工具的公允价值计量。本公司</w:t>
      </w:r>
    </w:p>
    <w:p>
      <w:pPr>
        <w:pStyle w:val="BodyText"/>
        <w:spacing w:line="228" w:lineRule="exact"/>
        <w:ind w:left="118" w:right="0"/>
        <w:jc w:val="both"/>
      </w:pPr>
      <w:r>
        <w:rPr/>
        <w:t>以限制性股票进行股份支付的，职工出资认购股票，股票在达到解锁条件并解锁前不得上市流通</w:t>
      </w:r>
    </w:p>
    <w:p>
      <w:pPr>
        <w:pStyle w:val="BodyText"/>
        <w:spacing w:line="237" w:lineRule="auto"/>
        <w:ind w:left="118" w:right="108"/>
        <w:jc w:val="both"/>
        <w:rPr>
          <w:rFonts w:ascii="宋体" w:hAnsi="宋体" w:cs="宋体" w:eastAsia="宋体" w:hint="default"/>
        </w:rPr>
      </w:pPr>
      <w:r>
        <w:rPr>
          <w:spacing w:val="-1"/>
        </w:rPr>
        <w:t>或转让；如果最终股权激励计划规定的解锁条件未能达到，则本公司按照事先约定的价格回购股</w:t>
      </w:r>
      <w:r>
        <w:rPr>
          <w:spacing w:val="-55"/>
        </w:rPr>
        <w:t> </w:t>
      </w:r>
      <w:r>
        <w:rPr>
          <w:spacing w:val="-55"/>
        </w:rPr>
      </w:r>
      <w:r>
        <w:rPr>
          <w:spacing w:val="-1"/>
        </w:rPr>
        <w:t>票。本公司取得职工认购限制性股票支付的款项时，按照取得的认股款确认股本和资本公积，同</w:t>
      </w:r>
      <w:r>
        <w:rPr>
          <w:spacing w:val="-55"/>
        </w:rPr>
        <w:t> </w:t>
      </w:r>
      <w:r>
        <w:rPr>
          <w:spacing w:val="-55"/>
        </w:rPr>
      </w:r>
      <w:r>
        <w:rPr>
          <w:spacing w:val="-1"/>
        </w:rPr>
        <w:t>时就回购义务全额确认一项负债并确认库存股。在等待期内每个资产负债表日，本公司根据最新</w:t>
      </w:r>
      <w:r>
        <w:rPr>
          <w:spacing w:val="-55"/>
        </w:rPr>
        <w:t> </w:t>
      </w:r>
      <w:r>
        <w:rPr>
          <w:spacing w:val="-55"/>
        </w:rPr>
      </w:r>
      <w:r>
        <w:rPr>
          <w:spacing w:val="-1"/>
        </w:rPr>
        <w:t>取得的是否达到规定业绩条件等后续信息对可行权权益工具数量作出最佳估计，以此为基础，按</w:t>
      </w:r>
      <w:r>
        <w:rPr>
          <w:spacing w:val="-55"/>
        </w:rPr>
        <w:t> </w:t>
      </w:r>
      <w:r>
        <w:rPr>
          <w:spacing w:val="-55"/>
        </w:rPr>
      </w:r>
      <w:r>
        <w:rPr>
          <w:spacing w:val="-1"/>
        </w:rPr>
        <w:t>照授予日的公允价值，将当期取得的服务计入相关成本或费用，相应增加资本公积。在可行权日</w:t>
      </w:r>
      <w:r>
        <w:rPr>
          <w:spacing w:val="-55"/>
        </w:rPr>
        <w:t> </w:t>
      </w:r>
      <w:r>
        <w:rPr>
          <w:spacing w:val="-55"/>
        </w:rPr>
      </w:r>
      <w:r>
        <w:rPr>
          <w:spacing w:val="-1"/>
        </w:rPr>
        <w:t>之后不再对已确认的相关成本或费用和所有者权益总额进行调整。但授予后立即可行权的，在授</w:t>
      </w:r>
      <w:r>
        <w:rPr>
          <w:spacing w:val="-55"/>
        </w:rPr>
        <w:t> </w:t>
      </w:r>
      <w:r>
        <w:rPr>
          <w:spacing w:val="-55"/>
        </w:rPr>
      </w:r>
      <w:r>
        <w:rPr/>
        <w:t>予日按照公允价值计入相关成本或费用，相应增加资本公积。</w:t>
      </w:r>
      <w:r>
        <w:rPr>
          <w:rFonts w:ascii="宋体" w:hAnsi="宋体" w:cs="宋体" w:eastAsia="宋体" w:hint="default"/>
        </w:rPr>
        <w:t> </w:t>
      </w:r>
    </w:p>
    <w:p>
      <w:pPr>
        <w:pStyle w:val="BodyText"/>
        <w:spacing w:line="237" w:lineRule="auto"/>
        <w:ind w:left="118" w:right="108" w:firstLine="419"/>
        <w:jc w:val="both"/>
        <w:rPr>
          <w:rFonts w:ascii="宋体" w:hAnsi="宋体" w:cs="宋体" w:eastAsia="宋体" w:hint="default"/>
        </w:rPr>
      </w:pPr>
      <w:r>
        <w:rPr>
          <w:spacing w:val="-2"/>
        </w:rPr>
        <w:t>对于最终未能行权的股份支付，不确认成本或费用，除非行权条件是市场条件或非可行权条</w:t>
      </w:r>
      <w:r>
        <w:rPr>
          <w:w w:val="100"/>
        </w:rPr>
        <w:t> </w:t>
      </w:r>
      <w:r>
        <w:rPr>
          <w:spacing w:val="-1"/>
        </w:rPr>
        <w:t>件，此时无论是否满足市场条件或非可行权条件，只要满足所有可行权条件中的非市场条件，即</w:t>
      </w:r>
      <w:r>
        <w:rPr>
          <w:spacing w:val="-55"/>
        </w:rPr>
        <w:t> </w:t>
      </w:r>
      <w:r>
        <w:rPr>
          <w:spacing w:val="-55"/>
        </w:rPr>
      </w:r>
      <w:r>
        <w:rPr/>
        <w:t>视为可行权。</w:t>
      </w:r>
      <w:r>
        <w:rPr>
          <w:rFonts w:ascii="宋体" w:hAnsi="宋体" w:cs="宋体" w:eastAsia="宋体" w:hint="default"/>
        </w:rPr>
        <w:t> </w:t>
      </w:r>
    </w:p>
    <w:p>
      <w:pPr>
        <w:pStyle w:val="BodyText"/>
        <w:spacing w:line="237" w:lineRule="auto" w:before="1"/>
        <w:ind w:left="118" w:right="108" w:firstLine="419"/>
        <w:jc w:val="both"/>
        <w:rPr>
          <w:rFonts w:ascii="宋体" w:hAnsi="宋体" w:cs="宋体" w:eastAsia="宋体" w:hint="default"/>
        </w:rPr>
      </w:pPr>
      <w:r>
        <w:rPr>
          <w:spacing w:val="-2"/>
        </w:rPr>
        <w:t>如果修改了以权益结算的股份支付的条款，至少按照未修改条款的情况确认取得的服务。此</w:t>
      </w:r>
      <w:r>
        <w:rPr>
          <w:w w:val="100"/>
        </w:rPr>
        <w:t> </w:t>
      </w:r>
      <w:r>
        <w:rPr>
          <w:spacing w:val="-1"/>
        </w:rPr>
        <w:t>外，任何增加所授予权益工具公允价值的修改，或在修改日对职工有利的变更，均确认取得服务</w:t>
      </w:r>
      <w:r>
        <w:rPr>
          <w:spacing w:val="-55"/>
        </w:rPr>
        <w:t> </w:t>
      </w:r>
      <w:r>
        <w:rPr>
          <w:spacing w:val="-55"/>
        </w:rPr>
      </w:r>
      <w:r>
        <w:rPr/>
        <w:t>的增加。</w:t>
      </w:r>
      <w:r>
        <w:rPr>
          <w:rFonts w:ascii="宋体" w:hAnsi="宋体" w:cs="宋体" w:eastAsia="宋体" w:hint="default"/>
        </w:rPr>
        <w:t> </w:t>
      </w:r>
    </w:p>
    <w:p>
      <w:pPr>
        <w:pStyle w:val="BodyText"/>
        <w:spacing w:line="237" w:lineRule="auto"/>
        <w:ind w:left="118" w:right="108" w:firstLine="419"/>
        <w:jc w:val="both"/>
        <w:rPr>
          <w:rFonts w:ascii="宋体" w:hAnsi="宋体" w:cs="宋体" w:eastAsia="宋体" w:hint="default"/>
        </w:rPr>
      </w:pPr>
      <w:r>
        <w:rPr>
          <w:spacing w:val="-2"/>
        </w:rPr>
        <w:t>如果取消了以权益结算的股份支付，则于取消日作为加速行权处理，立即确认尚未确认的金</w:t>
      </w:r>
      <w:r>
        <w:rPr>
          <w:w w:val="100"/>
        </w:rPr>
        <w:t> </w:t>
      </w:r>
      <w:r>
        <w:rPr>
          <w:spacing w:val="-1"/>
        </w:rPr>
        <w:t>额。职工或其他方能够选择满足非可行权条件但在等待期内未满足的，作为取消以权益结算的股</w:t>
      </w:r>
      <w:r>
        <w:rPr>
          <w:spacing w:val="-55"/>
        </w:rPr>
        <w:t> </w:t>
      </w:r>
      <w:r>
        <w:rPr>
          <w:spacing w:val="-55"/>
        </w:rPr>
      </w:r>
      <w:r>
        <w:rPr>
          <w:spacing w:val="-1"/>
        </w:rPr>
        <w:t>份支付处理。但是，如果授予新的权益工具，并在新权益工具授予日认定所授予的新权益工具是</w:t>
      </w:r>
      <w:r>
        <w:rPr>
          <w:spacing w:val="-55"/>
        </w:rPr>
        <w:t> </w:t>
      </w:r>
      <w:r>
        <w:rPr>
          <w:spacing w:val="-55"/>
        </w:rPr>
      </w:r>
      <w:r>
        <w:rPr>
          <w:spacing w:val="-1"/>
        </w:rPr>
        <w:t>用于替代被取消的权益工具的，则以与处理原权益工具条款和条件修改相同的方式，对所授予的</w:t>
      </w:r>
      <w:r>
        <w:rPr>
          <w:spacing w:val="-55"/>
        </w:rPr>
        <w:t> </w:t>
      </w:r>
      <w:r>
        <w:rPr>
          <w:spacing w:val="-55"/>
        </w:rPr>
      </w:r>
      <w:r>
        <w:rPr/>
        <w:t>替代权益工具进行处理。</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spacing w:line="290" w:lineRule="auto" w:before="56"/>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以现金结算的股份支付及权益工具</w:t>
      </w:r>
      <w:r>
        <w:rPr>
          <w:rFonts w:ascii="宋体" w:hAnsi="宋体" w:cs="宋体" w:eastAsia="宋体" w:hint="default"/>
          <w:b/>
          <w:bCs/>
          <w:w w:val="99"/>
          <w:sz w:val="21"/>
          <w:szCs w:val="21"/>
        </w:rPr>
        <w:t> </w:t>
      </w:r>
      <w:r>
        <w:rPr>
          <w:rFonts w:ascii="宋体" w:hAnsi="宋体" w:cs="宋体" w:eastAsia="宋体" w:hint="default"/>
          <w:spacing w:val="-2"/>
          <w:sz w:val="21"/>
          <w:szCs w:val="21"/>
        </w:rPr>
        <w:t>以现金结算的股份支付，按照本公司承担的以股份或其他权益工具为基础计算确定的负债的</w:t>
      </w:r>
    </w:p>
    <w:p>
      <w:pPr>
        <w:pStyle w:val="BodyText"/>
        <w:spacing w:line="226" w:lineRule="exact"/>
        <w:ind w:left="118" w:right="0"/>
        <w:jc w:val="both"/>
      </w:pPr>
      <w:r>
        <w:rPr/>
        <w:t>公允价值计量。授予后立即可行权的，在授予日以承担负债的公允价值计入成本或费用，相应增</w:t>
      </w:r>
    </w:p>
    <w:p>
      <w:pPr>
        <w:pStyle w:val="BodyText"/>
        <w:spacing w:line="237" w:lineRule="auto" w:before="2"/>
        <w:ind w:left="118" w:right="108"/>
        <w:jc w:val="both"/>
        <w:rPr>
          <w:rFonts w:ascii="宋体" w:hAnsi="宋体" w:cs="宋体" w:eastAsia="宋体" w:hint="default"/>
        </w:rPr>
      </w:pPr>
      <w:r>
        <w:rPr>
          <w:spacing w:val="-1"/>
        </w:rPr>
        <w:t>加负债；完成等待期内的服务或达到规定业绩条件才可行权的，在等待期内以对可行权情况的最</w:t>
      </w:r>
      <w:r>
        <w:rPr>
          <w:spacing w:val="-55"/>
        </w:rPr>
        <w:t> </w:t>
      </w:r>
      <w:r>
        <w:rPr>
          <w:spacing w:val="-55"/>
        </w:rPr>
      </w:r>
      <w:r>
        <w:rPr>
          <w:spacing w:val="-1"/>
        </w:rPr>
        <w:t>佳估计为基础，按照承担负债的公允价值，将当期取得的服务计入相关成本或费用，增加相应负</w:t>
      </w:r>
      <w:r>
        <w:rPr>
          <w:spacing w:val="-55"/>
        </w:rPr>
        <w:t> </w:t>
      </w:r>
      <w:r>
        <w:rPr>
          <w:spacing w:val="-55"/>
        </w:rPr>
      </w:r>
      <w:r>
        <w:rPr>
          <w:spacing w:val="-1"/>
        </w:rPr>
        <w:t>债。在相关负债结算前的每个资产负债表日以及结算日，对负债的公允价值重新计量，其变动计</w:t>
      </w:r>
      <w:r>
        <w:rPr>
          <w:spacing w:val="-55"/>
        </w:rPr>
        <w:t> </w:t>
      </w:r>
      <w:r>
        <w:rPr>
          <w:spacing w:val="-55"/>
        </w:rPr>
      </w:r>
      <w:r>
        <w:rPr/>
        <w:t>入当期损益。</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35. </w:t>
      </w:r>
      <w:r>
        <w:rPr/>
        <w:t>优先股、永续债等其他金融工具</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36.</w:t>
      </w:r>
      <w:r>
        <w:rPr>
          <w:rFonts w:ascii="宋体" w:hAnsi="宋体" w:cs="宋体" w:eastAsia="宋体" w:hint="default"/>
          <w:spacing w:val="2"/>
        </w:rPr>
        <w:t> </w:t>
      </w:r>
      <w:r>
        <w:rPr/>
        <w:t>收入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(1) </w:t>
      </w:r>
      <w:r>
        <w:rPr/>
        <w:t>销售商品收入的确认一般原则：</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38" w:right="0"/>
        <w:jc w:val="left"/>
        <w:rPr>
          <w:rFonts w:ascii="宋体" w:hAnsi="宋体" w:cs="宋体" w:eastAsia="宋体" w:hint="default"/>
        </w:rPr>
      </w:pPr>
      <w:r>
        <w:rPr/>
        <w:t>①本公司已将商品所有权上的主要风险和报酬转移给购货方；</w:t>
      </w:r>
      <w:r>
        <w:rPr>
          <w:rFonts w:ascii="宋体" w:hAnsi="宋体" w:cs="宋体" w:eastAsia="宋体" w:hint="default"/>
        </w:rPr>
        <w:t> </w:t>
      </w:r>
    </w:p>
    <w:p>
      <w:pPr>
        <w:pStyle w:val="BodyText"/>
        <w:spacing w:line="240" w:lineRule="auto"/>
        <w:ind w:left="118" w:right="110" w:firstLine="419"/>
        <w:jc w:val="both"/>
        <w:rPr>
          <w:rFonts w:ascii="宋体" w:hAnsi="宋体" w:cs="宋体" w:eastAsia="宋体" w:hint="default"/>
        </w:rPr>
      </w:pPr>
      <w:r>
        <w:rPr>
          <w:spacing w:val="-2"/>
        </w:rPr>
        <w:t>②本公司既没有保留通常与所有权相联系的继续管理权，也没有对已售出的商品实施有效控</w:t>
      </w:r>
      <w:r>
        <w:rPr>
          <w:w w:val="100"/>
        </w:rPr>
        <w:t> </w:t>
      </w:r>
      <w:r>
        <w:rPr/>
        <w:t>制；</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91" w:footer="1248" w:top="1260" w:bottom="1440" w:left="1680" w:right="1160"/>
        </w:sectPr>
      </w:pPr>
    </w:p>
    <w:p>
      <w:pPr>
        <w:spacing w:line="240" w:lineRule="auto" w:before="6"/>
        <w:rPr>
          <w:rFonts w:ascii="宋体" w:hAnsi="宋体" w:cs="宋体" w:eastAsia="宋体" w:hint="default"/>
          <w:sz w:val="13"/>
          <w:szCs w:val="13"/>
        </w:rPr>
      </w:pPr>
    </w:p>
    <w:p>
      <w:pPr>
        <w:pStyle w:val="BodyText"/>
        <w:spacing w:line="274" w:lineRule="exact" w:before="36"/>
        <w:ind w:left="538" w:right="2454"/>
        <w:jc w:val="left"/>
        <w:rPr>
          <w:rFonts w:ascii="宋体" w:hAnsi="宋体" w:cs="宋体" w:eastAsia="宋体" w:hint="default"/>
        </w:rPr>
      </w:pPr>
      <w:r>
        <w:rPr/>
        <w:t>③收入的金额能够可靠地计量；</w:t>
      </w:r>
      <w:r>
        <w:rPr>
          <w:rFonts w:ascii="宋体" w:hAnsi="宋体" w:cs="宋体" w:eastAsia="宋体" w:hint="default"/>
        </w:rPr>
        <w:t> </w:t>
      </w:r>
    </w:p>
    <w:p>
      <w:pPr>
        <w:pStyle w:val="BodyText"/>
        <w:spacing w:line="273" w:lineRule="exact"/>
        <w:ind w:left="538" w:right="2454"/>
        <w:jc w:val="left"/>
        <w:rPr>
          <w:rFonts w:ascii="宋体" w:hAnsi="宋体" w:cs="宋体" w:eastAsia="宋体" w:hint="default"/>
        </w:rPr>
      </w:pPr>
      <w:r>
        <w:rPr/>
        <w:t>④相关的经济利益很可能流入本公司；</w:t>
      </w:r>
      <w:r>
        <w:rPr>
          <w:rFonts w:ascii="宋体" w:hAnsi="宋体" w:cs="宋体" w:eastAsia="宋体" w:hint="default"/>
        </w:rPr>
        <w:t> </w:t>
      </w:r>
    </w:p>
    <w:p>
      <w:pPr>
        <w:pStyle w:val="BodyText"/>
        <w:spacing w:line="272" w:lineRule="exact"/>
        <w:ind w:left="538" w:right="2454"/>
        <w:jc w:val="left"/>
        <w:rPr>
          <w:rFonts w:ascii="宋体" w:hAnsi="宋体" w:cs="宋体" w:eastAsia="宋体" w:hint="default"/>
        </w:rPr>
      </w:pPr>
      <w:r>
        <w:rPr/>
        <w:t>⑤相关的、已发生或将发生的成本能够可靠地计量。</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3"/>
        <w:spacing w:line="240" w:lineRule="auto" w:before="56"/>
        <w:ind w:left="118" w:right="2454"/>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具体原则</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61"/>
        <w:ind w:left="118" w:right="208" w:firstLine="419"/>
        <w:jc w:val="both"/>
        <w:rPr>
          <w:rFonts w:ascii="宋体" w:hAnsi="宋体" w:cs="宋体" w:eastAsia="宋体" w:hint="default"/>
        </w:rPr>
      </w:pPr>
      <w:r>
        <w:rPr>
          <w:spacing w:val="-7"/>
          <w:w w:val="100"/>
        </w:rPr>
        <w:t>本公司业务收入主要包括系统集成合同收入、产品合同销售收入、软件开发及其他劳务收入、</w:t>
      </w:r>
      <w:r>
        <w:rPr>
          <w:w w:val="100"/>
        </w:rPr>
        <w:t> </w:t>
      </w:r>
      <w:r>
        <w:rPr>
          <w:spacing w:val="-1"/>
        </w:rPr>
        <w:t>物业服务及租金收入、广告收入等。业务收入以扣除销售折扣后之净额列示。各项收入确认的基</w:t>
      </w:r>
      <w:r>
        <w:rPr>
          <w:spacing w:val="-55"/>
        </w:rPr>
        <w:t> </w:t>
      </w:r>
      <w:r>
        <w:rPr>
          <w:spacing w:val="-55"/>
        </w:rPr>
      </w:r>
      <w:r>
        <w:rPr/>
        <w:t>础如下：</w:t>
      </w:r>
      <w:r>
        <w:rPr>
          <w:rFonts w:ascii="宋体" w:hAnsi="宋体" w:cs="宋体" w:eastAsia="宋体" w:hint="default"/>
        </w:rPr>
        <w:t> </w:t>
      </w:r>
    </w:p>
    <w:p>
      <w:pPr>
        <w:pStyle w:val="BodyText"/>
        <w:spacing w:line="274" w:lineRule="exact" w:before="22"/>
        <w:ind w:left="538" w:right="0"/>
        <w:jc w:val="left"/>
      </w:pPr>
      <w:r>
        <w:rPr/>
        <w:t>①系统集成合同收入</w:t>
      </w:r>
      <w:r>
        <w:rPr>
          <w:rFonts w:ascii="宋体" w:hAnsi="宋体" w:cs="宋体" w:eastAsia="宋体" w:hint="default"/>
          <w:w w:val="100"/>
        </w:rPr>
        <w:t> </w:t>
      </w:r>
      <w:r>
        <w:rPr>
          <w:spacing w:val="-2"/>
        </w:rPr>
        <w:t>本公司对于在建的系统集成开发项目按完工百分比法确认收入。当一系统集成开发项目合同</w:t>
      </w:r>
    </w:p>
    <w:p>
      <w:pPr>
        <w:pStyle w:val="BodyText"/>
        <w:spacing w:line="245" w:lineRule="exact"/>
        <w:ind w:left="118" w:right="0"/>
        <w:jc w:val="left"/>
      </w:pPr>
      <w:r>
        <w:rPr/>
        <w:t>的最终结果能可靠地估计时，则根据完工百分比法在资产负债日确认该合同项目的收入与费用。</w:t>
      </w:r>
    </w:p>
    <w:p>
      <w:pPr>
        <w:pStyle w:val="BodyText"/>
        <w:spacing w:line="237" w:lineRule="auto" w:before="2"/>
        <w:ind w:left="538" w:right="0" w:hanging="420"/>
        <w:jc w:val="left"/>
      </w:pPr>
      <w:r>
        <w:rPr/>
        <w:t>完工进度依据已完成的合同工作量占合同预计总工作量的比例衡量。</w:t>
      </w:r>
      <w:r>
        <w:rPr>
          <w:rFonts w:ascii="宋体" w:hAnsi="宋体" w:cs="宋体" w:eastAsia="宋体" w:hint="default"/>
          <w:w w:val="100"/>
        </w:rPr>
        <w:t> </w:t>
      </w:r>
      <w:r>
        <w:rPr/>
        <w:t>如果合同的最终结果不能可靠地估计，则区别下列情况处理：</w:t>
      </w:r>
      <w:r>
        <w:rPr>
          <w:rFonts w:ascii="宋体" w:hAnsi="宋体" w:cs="宋体" w:eastAsia="宋体" w:hint="default"/>
          <w:w w:val="100"/>
        </w:rPr>
        <w:t> </w:t>
      </w:r>
      <w:r>
        <w:rPr>
          <w:rFonts w:ascii="宋体" w:hAnsi="宋体" w:cs="宋体" w:eastAsia="宋体" w:hint="default"/>
          <w:spacing w:val="-1"/>
        </w:rPr>
        <w:t>a.</w:t>
      </w:r>
      <w:r>
        <w:rPr>
          <w:spacing w:val="-1"/>
        </w:rPr>
        <w:t>合同成本能够收回的，合同销售收入根据能够收回的实际合同成本加以确认，合同成本则</w:t>
      </w:r>
    </w:p>
    <w:p>
      <w:pPr>
        <w:pStyle w:val="BodyText"/>
        <w:spacing w:line="237" w:lineRule="auto"/>
        <w:ind w:left="538" w:right="0" w:hanging="420"/>
        <w:jc w:val="left"/>
      </w:pPr>
      <w:r>
        <w:rPr/>
        <w:t>在其发生的当年度确认为费用；</w:t>
      </w:r>
      <w:r>
        <w:rPr>
          <w:rFonts w:ascii="宋体" w:hAnsi="宋体" w:cs="宋体" w:eastAsia="宋体" w:hint="default"/>
          <w:w w:val="100"/>
        </w:rPr>
        <w:t> </w:t>
      </w:r>
      <w:r>
        <w:rPr>
          <w:rFonts w:ascii="宋体" w:hAnsi="宋体" w:cs="宋体" w:eastAsia="宋体" w:hint="default"/>
        </w:rPr>
        <w:t>b.</w:t>
      </w:r>
      <w:r>
        <w:rPr/>
        <w:t>合同成本不能收回的，则在发生时立即确认为当年度费用，不确认合同销售收入。</w:t>
      </w:r>
      <w:r>
        <w:rPr>
          <w:rFonts w:ascii="宋体" w:hAnsi="宋体" w:cs="宋体" w:eastAsia="宋体" w:hint="default"/>
          <w:w w:val="100"/>
        </w:rPr>
        <w:t> </w:t>
      </w:r>
      <w:r>
        <w:rPr>
          <w:spacing w:val="-2"/>
        </w:rPr>
        <w:t>在资产负债表日，按照合同总收入乘以完工进度扣除以前会计期间已累计已确认收入后的金</w:t>
      </w:r>
    </w:p>
    <w:p>
      <w:pPr>
        <w:pStyle w:val="BodyText"/>
        <w:spacing w:line="272" w:lineRule="exact" w:before="26"/>
        <w:ind w:left="118" w:right="208"/>
        <w:jc w:val="both"/>
        <w:rPr>
          <w:rFonts w:ascii="宋体" w:hAnsi="宋体" w:cs="宋体" w:eastAsia="宋体" w:hint="default"/>
        </w:rPr>
      </w:pPr>
      <w:r>
        <w:rPr>
          <w:spacing w:val="-1"/>
        </w:rPr>
        <w:t>额，确认为当期合同收入；同时，按照合同预计总成本乘以完工进度或累计实际发生的合同成本</w:t>
      </w:r>
      <w:r>
        <w:rPr>
          <w:spacing w:val="-55"/>
        </w:rPr>
        <w:t> </w:t>
      </w:r>
      <w:r>
        <w:rPr>
          <w:spacing w:val="-55"/>
        </w:rPr>
      </w:r>
      <w:r>
        <w:rPr>
          <w:spacing w:val="-1"/>
        </w:rPr>
        <w:t>扣除以前会计期间累计已确认费用后的金额，确认为当期合同费用。合同预计总成本超过合同总</w:t>
      </w:r>
      <w:r>
        <w:rPr>
          <w:spacing w:val="-55"/>
        </w:rPr>
        <w:t> </w:t>
      </w:r>
      <w:r>
        <w:rPr>
          <w:spacing w:val="-55"/>
        </w:rPr>
      </w:r>
      <w:r>
        <w:rPr/>
        <w:t>收入的，将预计损失确认为当期费用。</w:t>
      </w:r>
      <w:r>
        <w:rPr>
          <w:rFonts w:ascii="宋体" w:hAnsi="宋体" w:cs="宋体" w:eastAsia="宋体" w:hint="default"/>
        </w:rPr>
        <w:t> </w:t>
      </w:r>
    </w:p>
    <w:p>
      <w:pPr>
        <w:pStyle w:val="BodyText"/>
        <w:spacing w:line="272" w:lineRule="exact" w:before="1"/>
        <w:ind w:left="538" w:right="0"/>
        <w:jc w:val="left"/>
      </w:pPr>
      <w:r>
        <w:rPr/>
        <w:t>②产品合同销售收入</w:t>
      </w:r>
      <w:r>
        <w:rPr>
          <w:rFonts w:ascii="宋体" w:hAnsi="宋体" w:cs="宋体" w:eastAsia="宋体" w:hint="default"/>
          <w:w w:val="100"/>
        </w:rPr>
        <w:t> </w:t>
      </w:r>
      <w:r>
        <w:rPr>
          <w:spacing w:val="-2"/>
        </w:rPr>
        <w:t>产品合同的销售收入在已将产品所有权上的主要风险和报酬转移给购货方，并且不再对该产</w:t>
      </w:r>
    </w:p>
    <w:p>
      <w:pPr>
        <w:pStyle w:val="BodyText"/>
        <w:spacing w:line="272" w:lineRule="exact" w:before="1"/>
        <w:ind w:left="118" w:right="0"/>
        <w:jc w:val="left"/>
        <w:rPr>
          <w:rFonts w:ascii="宋体" w:hAnsi="宋体" w:cs="宋体" w:eastAsia="宋体" w:hint="default"/>
        </w:rPr>
      </w:pPr>
      <w:r>
        <w:rPr>
          <w:spacing w:val="-1"/>
        </w:rPr>
        <w:t>品实施继续管理和控制，与交易相关的经济利益能够流入本公司，相关的收入和成本能够可靠计</w:t>
      </w:r>
      <w:r>
        <w:rPr>
          <w:spacing w:val="-55"/>
        </w:rPr>
        <w:t> </w:t>
      </w:r>
      <w:r>
        <w:rPr>
          <w:spacing w:val="-55"/>
        </w:rPr>
      </w:r>
      <w:r>
        <w:rPr/>
        <w:t>量时确认销售收入的实现。</w:t>
      </w:r>
      <w:r>
        <w:rPr>
          <w:rFonts w:ascii="宋体" w:hAnsi="宋体" w:cs="宋体" w:eastAsia="宋体" w:hint="default"/>
        </w:rPr>
        <w:t> </w:t>
      </w:r>
    </w:p>
    <w:p>
      <w:pPr>
        <w:pStyle w:val="BodyText"/>
        <w:spacing w:line="272" w:lineRule="exact" w:before="1"/>
        <w:ind w:left="538" w:right="0"/>
        <w:jc w:val="left"/>
        <w:rPr>
          <w:rFonts w:ascii="宋体" w:hAnsi="宋体" w:cs="宋体" w:eastAsia="宋体" w:hint="default"/>
        </w:rPr>
      </w:pPr>
      <w:r>
        <w:rPr/>
        <w:t>③劳务收入</w:t>
      </w:r>
      <w:r>
        <w:rPr>
          <w:rFonts w:ascii="宋体" w:hAnsi="宋体" w:cs="宋体" w:eastAsia="宋体" w:hint="default"/>
          <w:w w:val="100"/>
        </w:rPr>
        <w:t> </w:t>
      </w:r>
      <w:r>
        <w:rPr/>
        <w:t>劳务收入包括为客户订制软件、软件维护、软件升级、培训及网页制作等劳务收入。</w:t>
      </w:r>
      <w:r>
        <w:rPr>
          <w:rFonts w:ascii="宋体" w:hAnsi="宋体" w:cs="宋体" w:eastAsia="宋体" w:hint="default"/>
        </w:rPr>
        <w:t> </w:t>
      </w:r>
    </w:p>
    <w:p>
      <w:pPr>
        <w:pStyle w:val="BodyText"/>
        <w:spacing w:line="272" w:lineRule="exact" w:before="2"/>
        <w:ind w:left="538" w:right="0"/>
        <w:jc w:val="left"/>
      </w:pPr>
      <w:r>
        <w:rPr/>
        <w:t>在同一会计年度内开始并完成的劳务，在完成劳务时确认收入。</w:t>
      </w:r>
      <w:r>
        <w:rPr>
          <w:rFonts w:ascii="宋体" w:hAnsi="宋体" w:cs="宋体" w:eastAsia="宋体" w:hint="default"/>
          <w:w w:val="100"/>
        </w:rPr>
        <w:t> </w:t>
      </w:r>
      <w:r>
        <w:rPr>
          <w:spacing w:val="-2"/>
        </w:rPr>
        <w:t>如劳务的开始和完成分属不同的会计年度，在提供劳务交易的结果能够可靠估计的情况下，</w:t>
      </w:r>
    </w:p>
    <w:p>
      <w:pPr>
        <w:pStyle w:val="BodyText"/>
        <w:spacing w:line="272" w:lineRule="exact" w:before="1"/>
        <w:ind w:left="538" w:right="0" w:hanging="420"/>
        <w:jc w:val="left"/>
      </w:pPr>
      <w:r>
        <w:rPr/>
        <w:t>在资产负债表日按完工百分比法确认相关的劳务收入。</w:t>
      </w:r>
      <w:r>
        <w:rPr>
          <w:rFonts w:ascii="宋体" w:hAnsi="宋体" w:cs="宋体" w:eastAsia="宋体" w:hint="default"/>
          <w:w w:val="100"/>
        </w:rPr>
        <w:t> </w:t>
      </w:r>
      <w:r>
        <w:rPr>
          <w:spacing w:val="-2"/>
        </w:rPr>
        <w:t>本公司为客户订制软件的劳务，其开始和完成通常分属不同的会计年度，且提供劳务结果能</w:t>
      </w:r>
    </w:p>
    <w:p>
      <w:pPr>
        <w:pStyle w:val="BodyText"/>
        <w:spacing w:line="272" w:lineRule="exact" w:before="1"/>
        <w:ind w:left="118" w:right="0"/>
        <w:jc w:val="left"/>
        <w:rPr>
          <w:rFonts w:ascii="宋体" w:hAnsi="宋体" w:cs="宋体" w:eastAsia="宋体" w:hint="default"/>
        </w:rPr>
      </w:pPr>
      <w:r>
        <w:rPr>
          <w:spacing w:val="-1"/>
        </w:rPr>
        <w:t>够可靠估计，因此在资产负债表日，采用完工百分比法确认劳务收入。完工进度依据已完成的合</w:t>
      </w:r>
      <w:r>
        <w:rPr>
          <w:spacing w:val="-55"/>
        </w:rPr>
        <w:t> </w:t>
      </w:r>
      <w:r>
        <w:rPr>
          <w:spacing w:val="-55"/>
        </w:rPr>
      </w:r>
      <w:r>
        <w:rPr/>
        <w:t>同工作量占合同预计总工作量的比例衡量。</w:t>
      </w:r>
      <w:r>
        <w:rPr>
          <w:rFonts w:ascii="宋体" w:hAnsi="宋体" w:cs="宋体" w:eastAsia="宋体" w:hint="default"/>
        </w:rPr>
        <w:t> </w:t>
      </w:r>
    </w:p>
    <w:p>
      <w:pPr>
        <w:pStyle w:val="BodyText"/>
        <w:spacing w:line="272" w:lineRule="exact" w:before="1"/>
        <w:ind w:left="538" w:right="2454"/>
        <w:jc w:val="left"/>
        <w:rPr>
          <w:rFonts w:ascii="宋体" w:hAnsi="宋体" w:cs="宋体" w:eastAsia="宋体" w:hint="default"/>
        </w:rPr>
      </w:pPr>
      <w:r>
        <w:rPr/>
        <w:t>④物业服务及租赁收入</w:t>
      </w:r>
      <w:r>
        <w:rPr>
          <w:rFonts w:ascii="宋体" w:hAnsi="宋体" w:cs="宋体" w:eastAsia="宋体" w:hint="default"/>
          <w:w w:val="100"/>
        </w:rPr>
        <w:t> </w:t>
      </w:r>
      <w:r>
        <w:rPr/>
        <w:t>物业服务及租赁收入采用直接法在租赁期内确认。</w:t>
      </w:r>
      <w:r>
        <w:rPr>
          <w:rFonts w:ascii="宋体" w:hAnsi="宋体" w:cs="宋体" w:eastAsia="宋体" w:hint="default"/>
        </w:rPr>
        <w:t> </w:t>
      </w:r>
    </w:p>
    <w:p>
      <w:pPr>
        <w:pStyle w:val="BodyText"/>
        <w:spacing w:line="272" w:lineRule="exact" w:before="1"/>
        <w:ind w:left="538" w:right="0"/>
        <w:jc w:val="left"/>
      </w:pPr>
      <w:r>
        <w:rPr/>
        <w:t>⑤广告收入</w:t>
      </w:r>
      <w:r>
        <w:rPr>
          <w:rFonts w:ascii="宋体" w:hAnsi="宋体" w:cs="宋体" w:eastAsia="宋体" w:hint="default"/>
          <w:w w:val="100"/>
        </w:rPr>
        <w:t> </w:t>
      </w:r>
      <w:r>
        <w:rPr>
          <w:spacing w:val="-2"/>
        </w:rPr>
        <w:t>广告收入包括广告媒介代理收入和广告制作收入，广告媒介代理收入于广告播出时确认，广</w:t>
      </w:r>
    </w:p>
    <w:p>
      <w:pPr>
        <w:pStyle w:val="BodyText"/>
        <w:spacing w:line="247" w:lineRule="exact"/>
        <w:ind w:left="118" w:right="2454"/>
        <w:jc w:val="left"/>
        <w:rPr>
          <w:rFonts w:ascii="宋体" w:hAnsi="宋体" w:cs="宋体" w:eastAsia="宋体" w:hint="default"/>
        </w:rPr>
      </w:pPr>
      <w:r>
        <w:rPr/>
        <w:t>告制作收入按照进度确认。</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spacing w:line="240" w:lineRule="auto" w:before="59"/>
        <w:ind w:left="118" w:right="2454"/>
        <w:jc w:val="left"/>
        <w:rPr>
          <w:rFonts w:ascii="宋体" w:hAnsi="宋体" w:cs="宋体" w:eastAsia="宋体" w:hint="default"/>
          <w:b w:val="0"/>
          <w:bCs w:val="0"/>
        </w:rPr>
      </w:pPr>
      <w:r>
        <w:rPr>
          <w:rFonts w:ascii="宋体" w:hAnsi="宋体" w:cs="宋体" w:eastAsia="宋体" w:hint="default"/>
        </w:rPr>
        <w:t>37.</w:t>
      </w:r>
      <w:r>
        <w:rPr>
          <w:rFonts w:ascii="宋体" w:hAnsi="宋体" w:cs="宋体" w:eastAsia="宋体" w:hint="default"/>
          <w:spacing w:val="-1"/>
        </w:rPr>
        <w:t> </w:t>
      </w:r>
      <w:r>
        <w:rPr/>
        <w:t>政府补助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4"/>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政府补助在能够满足其所附条件并且能够收到时，才能予以确认。政府补助为货币性资产的，</w:t>
      </w:r>
    </w:p>
    <w:p>
      <w:pPr>
        <w:pStyle w:val="BodyText"/>
        <w:spacing w:line="272" w:lineRule="exact" w:before="1"/>
        <w:ind w:left="118" w:right="0"/>
        <w:jc w:val="left"/>
        <w:rPr>
          <w:rFonts w:ascii="宋体" w:hAnsi="宋体" w:cs="宋体" w:eastAsia="宋体" w:hint="default"/>
        </w:rPr>
      </w:pPr>
      <w:r>
        <w:rPr>
          <w:spacing w:val="-1"/>
        </w:rPr>
        <w:t>按照收到或应收的金额计量。政府补助为非货币性资产的，按照公允价值计量；公允价值不能可</w:t>
      </w:r>
      <w:r>
        <w:rPr>
          <w:spacing w:val="-55"/>
        </w:rPr>
        <w:t> </w:t>
      </w:r>
      <w:r>
        <w:rPr>
          <w:spacing w:val="-55"/>
        </w:rPr>
      </w:r>
      <w:r>
        <w:rPr/>
        <w:t>靠取得的，按照名义金额计量。</w:t>
      </w:r>
      <w:r>
        <w:rPr>
          <w:rFonts w:ascii="宋体" w:hAnsi="宋体" w:cs="宋体" w:eastAsia="宋体" w:hint="default"/>
        </w:rPr>
        <w:t> </w:t>
      </w:r>
    </w:p>
    <w:p>
      <w:pPr>
        <w:spacing w:line="290" w:lineRule="auto" w:before="34"/>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本公司取得的、用于购建或以其他方式形成长期资产的政府补助，作为与资产相关的政府补</w:t>
      </w:r>
    </w:p>
    <w:p>
      <w:pPr>
        <w:pStyle w:val="BodyText"/>
        <w:spacing w:line="228" w:lineRule="exact"/>
        <w:ind w:left="118" w:right="2454"/>
        <w:jc w:val="left"/>
        <w:rPr>
          <w:rFonts w:ascii="宋体" w:hAnsi="宋体" w:cs="宋体" w:eastAsia="宋体" w:hint="default"/>
        </w:rPr>
      </w:pPr>
      <w:r>
        <w:rPr/>
        <w:t>助。</w:t>
      </w:r>
      <w:r>
        <w:rPr>
          <w:rFonts w:ascii="宋体" w:hAnsi="宋体" w:cs="宋体" w:eastAsia="宋体" w:hint="default"/>
        </w:rPr>
        <w:t> </w:t>
      </w:r>
    </w:p>
    <w:p>
      <w:pPr>
        <w:pStyle w:val="BodyText"/>
        <w:spacing w:line="240" w:lineRule="auto"/>
        <w:ind w:left="118" w:right="0" w:firstLine="419"/>
        <w:jc w:val="left"/>
        <w:rPr>
          <w:rFonts w:ascii="宋体" w:hAnsi="宋体" w:cs="宋体" w:eastAsia="宋体" w:hint="default"/>
        </w:rPr>
      </w:pPr>
      <w:r>
        <w:rPr/>
        <w:t>与资产相关的政府补助，本公司的会计处理方法为：确认为递延收益，并在相关资产使用寿</w:t>
      </w:r>
      <w:r>
        <w:rPr>
          <w:w w:val="100"/>
        </w:rPr>
        <w:t> </w:t>
      </w:r>
      <w:r>
        <w:rPr/>
        <w:t>命内按照合理、系统的方法分期计入损益。按照名义金额计量的政府补助，直接计入当期损益。</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91" w:footer="1248" w:top="1260" w:bottom="1440" w:left="1680" w:right="1060"/>
        </w:sectPr>
      </w:pPr>
    </w:p>
    <w:p>
      <w:pPr>
        <w:spacing w:line="240" w:lineRule="auto" w:before="6"/>
        <w:rPr>
          <w:rFonts w:ascii="宋体" w:hAnsi="宋体" w:cs="宋体" w:eastAsia="宋体" w:hint="default"/>
          <w:sz w:val="13"/>
          <w:szCs w:val="13"/>
        </w:rPr>
      </w:pPr>
    </w:p>
    <w:p>
      <w:pPr>
        <w:pStyle w:val="BodyText"/>
        <w:spacing w:line="240" w:lineRule="auto" w:before="36"/>
        <w:ind w:left="118" w:right="0" w:firstLine="419"/>
        <w:jc w:val="left"/>
        <w:rPr>
          <w:rFonts w:ascii="宋体" w:hAnsi="宋体" w:cs="宋体" w:eastAsia="宋体" w:hint="default"/>
        </w:rPr>
      </w:pPr>
      <w:r>
        <w:rPr>
          <w:spacing w:val="-2"/>
        </w:rPr>
        <w:t>相关资产在使用寿命结束前被出售、转让、报废或发生毁损的，公司将尚未分配的相关递延</w:t>
      </w:r>
      <w:r>
        <w:rPr>
          <w:w w:val="100"/>
        </w:rPr>
        <w:t> </w:t>
      </w:r>
      <w:r>
        <w:rPr/>
        <w:t>收益余额转入资产处置当期的损益。</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7"/>
        </w:rPr>
        <w:t> </w:t>
      </w:r>
      <w:r>
        <w:rPr/>
        <w:t>与收益相关的政府补助判断依据及会计处理方法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本公司将除与资产相关的政府补助之外的政府补助，作为与收益相关的政府补助。</w:t>
      </w:r>
      <w:r>
        <w:rPr>
          <w:rFonts w:ascii="宋体" w:hAnsi="宋体" w:cs="宋体" w:eastAsia="宋体" w:hint="default"/>
          <w:w w:val="100"/>
        </w:rPr>
        <w:t> </w:t>
      </w:r>
      <w:r>
        <w:rPr/>
        <w:t>与收益相关的政府补助，公司分情况按照以下规定进行会计处理：</w:t>
      </w:r>
      <w:r>
        <w:rPr>
          <w:rFonts w:ascii="宋体" w:hAnsi="宋体" w:cs="宋体" w:eastAsia="宋体" w:hint="default"/>
        </w:rPr>
        <w:t> </w:t>
      </w:r>
    </w:p>
    <w:p>
      <w:pPr>
        <w:pStyle w:val="BodyText"/>
        <w:spacing w:line="274" w:lineRule="exact" w:before="22"/>
        <w:ind w:left="118" w:right="0" w:firstLine="419"/>
        <w:jc w:val="left"/>
        <w:rPr>
          <w:rFonts w:ascii="宋体" w:hAnsi="宋体" w:cs="宋体" w:eastAsia="宋体" w:hint="default"/>
        </w:rPr>
      </w:pPr>
      <w:r>
        <w:rPr>
          <w:spacing w:val="-2"/>
        </w:rPr>
        <w:t>①用于补偿公司以后期间的相关成本费用或损失的，确认为递延收益，并在确认相关成本费</w:t>
      </w:r>
      <w:r>
        <w:rPr>
          <w:w w:val="100"/>
        </w:rPr>
        <w:t> </w:t>
      </w:r>
      <w:r>
        <w:rPr/>
        <w:t>用或损失的期间，计入当期损益；</w:t>
      </w:r>
      <w:r>
        <w:rPr>
          <w:rFonts w:ascii="宋体" w:hAnsi="宋体" w:cs="宋体" w:eastAsia="宋体" w:hint="default"/>
        </w:rPr>
        <w:t> </w:t>
      </w:r>
    </w:p>
    <w:p>
      <w:pPr>
        <w:pStyle w:val="BodyText"/>
        <w:spacing w:line="245" w:lineRule="exact"/>
        <w:ind w:left="538" w:right="0"/>
        <w:jc w:val="left"/>
        <w:rPr>
          <w:rFonts w:ascii="宋体" w:hAnsi="宋体" w:cs="宋体" w:eastAsia="宋体" w:hint="default"/>
        </w:rPr>
      </w:pPr>
      <w:r>
        <w:rPr/>
        <w:t>②用于补偿公司已发生的相关成本费用或损失的，直接计入当期损益。</w:t>
      </w:r>
      <w:r>
        <w:rPr>
          <w:rFonts w:ascii="宋体" w:hAnsi="宋体" w:cs="宋体" w:eastAsia="宋体" w:hint="default"/>
        </w:rPr>
        <w:t> </w:t>
      </w:r>
    </w:p>
    <w:p>
      <w:pPr>
        <w:pStyle w:val="BodyText"/>
        <w:spacing w:line="272" w:lineRule="exact" w:before="27"/>
        <w:ind w:left="118" w:right="0" w:firstLine="419"/>
        <w:jc w:val="left"/>
        <w:rPr>
          <w:rFonts w:ascii="宋体" w:hAnsi="宋体" w:cs="宋体" w:eastAsia="宋体" w:hint="default"/>
        </w:rPr>
      </w:pPr>
      <w:r>
        <w:rPr>
          <w:spacing w:val="-2"/>
        </w:rPr>
        <w:t>与公司日常活动相关的政府补助，公司按照经济业务实质，计入其他收益。与公司日常活动</w:t>
      </w:r>
      <w:r>
        <w:rPr>
          <w:w w:val="100"/>
        </w:rPr>
        <w:t> </w:t>
      </w:r>
      <w:r>
        <w:rPr/>
        <w:t>无关的政府补助，计入营业外收支。</w:t>
      </w:r>
      <w:r>
        <w:rPr>
          <w:rFonts w:ascii="宋体" w:hAnsi="宋体" w:cs="宋体" w:eastAsia="宋体" w:hint="default"/>
        </w:rPr>
        <w:t> </w:t>
      </w:r>
    </w:p>
    <w:p>
      <w:pPr>
        <w:pStyle w:val="BodyText"/>
        <w:spacing w:line="272" w:lineRule="exact" w:before="1"/>
        <w:ind w:left="118" w:right="0" w:firstLine="419"/>
        <w:jc w:val="left"/>
        <w:rPr>
          <w:rFonts w:ascii="宋体" w:hAnsi="宋体" w:cs="宋体" w:eastAsia="宋体" w:hint="default"/>
        </w:rPr>
      </w:pPr>
      <w:r>
        <w:rPr>
          <w:spacing w:val="-2"/>
        </w:rPr>
        <w:t>对于同时包含与资产相关部分和与收益相关部分的政府补助，公司区分不同部分分别进行会</w:t>
      </w:r>
      <w:r>
        <w:rPr>
          <w:w w:val="100"/>
        </w:rPr>
        <w:t> </w:t>
      </w:r>
      <w:r>
        <w:rPr/>
        <w:t>计处理；难以区分的，则整体归类为与收益相关的政府补助。</w:t>
      </w:r>
      <w:r>
        <w:rPr>
          <w:rFonts w:ascii="宋体" w:hAnsi="宋体" w:cs="宋体" w:eastAsia="宋体" w:hint="default"/>
        </w:rPr>
        <w:t> </w:t>
      </w:r>
    </w:p>
    <w:p>
      <w:pPr>
        <w:pStyle w:val="BodyText"/>
        <w:spacing w:line="272" w:lineRule="exact" w:before="2"/>
        <w:ind w:left="118" w:right="0"/>
        <w:jc w:val="left"/>
      </w:pPr>
      <w:r>
        <w:rPr>
          <w:spacing w:val="-2"/>
        </w:rPr>
        <w:t>公司取得政策性优惠贷款贴息的，区分财政将贴息资金拨付给贷款银行和财政将贴息资金直接拨</w:t>
      </w:r>
      <w:r>
        <w:rPr>
          <w:spacing w:val="-25"/>
        </w:rPr>
        <w:t> </w:t>
      </w:r>
      <w:r>
        <w:rPr>
          <w:spacing w:val="-25"/>
        </w:rPr>
      </w:r>
      <w:r>
        <w:rPr>
          <w:spacing w:val="-2"/>
        </w:rPr>
        <w:t>付给公司两种情况，分别进行会计处理：</w:t>
      </w:r>
      <w:r>
        <w:rPr>
          <w:rFonts w:ascii="宋体" w:hAnsi="宋体" w:cs="宋体" w:eastAsia="宋体" w:hint="default"/>
          <w:spacing w:val="-2"/>
        </w:rPr>
        <w:t>a.</w:t>
      </w:r>
      <w:r>
        <w:rPr>
          <w:spacing w:val="-2"/>
        </w:rPr>
        <w:t>财政将贴息资金拨付给贷款银行，由贷款银行以政策</w:t>
      </w:r>
    </w:p>
    <w:p>
      <w:pPr>
        <w:pStyle w:val="BodyText"/>
        <w:spacing w:line="272" w:lineRule="exact" w:before="1"/>
        <w:ind w:left="118" w:right="0"/>
        <w:jc w:val="left"/>
      </w:pPr>
      <w:r>
        <w:rPr>
          <w:spacing w:val="-2"/>
        </w:rPr>
        <w:t>性优惠利率向公司提供贷款的，公司以实际收到的借款金额作为借款的入账价值，按照借款本金</w:t>
      </w:r>
      <w:r>
        <w:rPr>
          <w:spacing w:val="-25"/>
        </w:rPr>
        <w:t> </w:t>
      </w:r>
      <w:r>
        <w:rPr>
          <w:spacing w:val="-25"/>
        </w:rPr>
      </w:r>
      <w:r>
        <w:rPr>
          <w:spacing w:val="-2"/>
        </w:rPr>
        <w:t>和该政策性优惠利率计算相关借款费用。</w:t>
      </w:r>
      <w:r>
        <w:rPr>
          <w:rFonts w:ascii="宋体" w:hAnsi="宋体" w:cs="宋体" w:eastAsia="宋体" w:hint="default"/>
          <w:spacing w:val="-2"/>
        </w:rPr>
        <w:t>b.</w:t>
      </w:r>
      <w:r>
        <w:rPr>
          <w:spacing w:val="-2"/>
        </w:rPr>
        <w:t>财政将贴息资金直接拨付给公司，公司将对应的贴息</w:t>
      </w:r>
    </w:p>
    <w:p>
      <w:pPr>
        <w:pStyle w:val="BodyText"/>
        <w:spacing w:line="247" w:lineRule="exact"/>
        <w:ind w:left="118" w:right="0"/>
        <w:jc w:val="left"/>
        <w:rPr>
          <w:rFonts w:ascii="宋体" w:hAnsi="宋体" w:cs="宋体" w:eastAsia="宋体" w:hint="default"/>
        </w:rPr>
      </w:pPr>
      <w:r>
        <w:rPr/>
        <w:t>冲减相关借款费用。</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0"/>
        <w:jc w:val="left"/>
        <w:rPr>
          <w:rFonts w:ascii="宋体" w:hAnsi="宋体" w:cs="宋体" w:eastAsia="宋体" w:hint="default"/>
          <w:b w:val="0"/>
          <w:bCs w:val="0"/>
        </w:rPr>
      </w:pPr>
      <w:r>
        <w:rPr>
          <w:rFonts w:ascii="宋体" w:hAnsi="宋体" w:cs="宋体" w:eastAsia="宋体" w:hint="default"/>
        </w:rPr>
        <w:t>38. </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对于可抵扣暂时性差异确认递延所得税资产，以未来期间很可能取得的用来抵扣可抵扣暂时</w:t>
      </w:r>
    </w:p>
    <w:p>
      <w:pPr>
        <w:pStyle w:val="BodyText"/>
        <w:spacing w:line="272" w:lineRule="exact" w:before="1"/>
        <w:ind w:left="118" w:right="0"/>
        <w:jc w:val="left"/>
        <w:rPr>
          <w:rFonts w:ascii="宋体" w:hAnsi="宋体" w:cs="宋体" w:eastAsia="宋体" w:hint="default"/>
        </w:rPr>
      </w:pPr>
      <w:r>
        <w:rPr>
          <w:spacing w:val="-2"/>
        </w:rPr>
        <w:t>性差异的应纳税所得额为限。对于能够结转以后年度的可抵扣亏损和税款抵减，以很可能获得用</w:t>
      </w:r>
      <w:r>
        <w:rPr>
          <w:spacing w:val="-25"/>
        </w:rPr>
        <w:t> </w:t>
      </w:r>
      <w:r>
        <w:rPr>
          <w:spacing w:val="-25"/>
        </w:rPr>
      </w:r>
      <w:r>
        <w:rPr/>
        <w:t>来抵扣可抵扣亏损和税款抵减的未来应纳税所得额为限，确认相应的递延所得税资产。</w:t>
      </w:r>
      <w:r>
        <w:rPr>
          <w:rFonts w:ascii="宋体" w:hAnsi="宋体" w:cs="宋体" w:eastAsia="宋体" w:hint="default"/>
        </w:rPr>
        <w:t> </w:t>
      </w:r>
    </w:p>
    <w:p>
      <w:pPr>
        <w:pStyle w:val="BodyText"/>
        <w:spacing w:line="272" w:lineRule="exact" w:before="1"/>
        <w:ind w:left="538" w:right="0"/>
        <w:jc w:val="left"/>
      </w:pPr>
      <w:r>
        <w:rPr/>
        <w:t>对于应纳税暂时性差异，除特殊情况外，确认递延所得税负债。</w:t>
      </w:r>
      <w:r>
        <w:rPr>
          <w:rFonts w:ascii="宋体" w:hAnsi="宋体" w:cs="宋体" w:eastAsia="宋体" w:hint="default"/>
          <w:w w:val="100"/>
        </w:rPr>
        <w:t> </w:t>
      </w:r>
      <w:r>
        <w:rPr>
          <w:spacing w:val="-2"/>
        </w:rPr>
        <w:t>不确认递延所得税资产或递延所得税负债的特殊情况包括：商誉的初始确认；除企业合并以</w:t>
      </w:r>
    </w:p>
    <w:p>
      <w:pPr>
        <w:pStyle w:val="BodyText"/>
        <w:spacing w:line="272" w:lineRule="exact" w:before="1"/>
        <w:ind w:left="538" w:right="0" w:hanging="420"/>
        <w:jc w:val="left"/>
      </w:pPr>
      <w:r>
        <w:rPr/>
        <w:t>外的发生时既不影响会计利润也不影响应纳税所得额（或可抵扣亏损）的其他交易或事项。</w:t>
      </w:r>
      <w:r>
        <w:rPr>
          <w:rFonts w:ascii="宋体" w:hAnsi="宋体" w:cs="宋体" w:eastAsia="宋体" w:hint="default"/>
          <w:w w:val="100"/>
        </w:rPr>
        <w:t> </w:t>
      </w:r>
      <w:r>
        <w:rPr>
          <w:spacing w:val="-2"/>
        </w:rPr>
        <w:t>当拥有以净额结算的法定权利，且意图以净额结算或取得资产、清偿负债同时进行时，当期</w:t>
      </w:r>
    </w:p>
    <w:p>
      <w:pPr>
        <w:pStyle w:val="BodyText"/>
        <w:spacing w:line="272" w:lineRule="exact" w:before="1"/>
        <w:ind w:left="538" w:right="0" w:hanging="420"/>
        <w:jc w:val="left"/>
      </w:pPr>
      <w:r>
        <w:rPr/>
        <w:t>所得税资产及当期所得税负债以抵销后的净额列报。</w:t>
      </w:r>
      <w:r>
        <w:rPr>
          <w:rFonts w:ascii="宋体" w:hAnsi="宋体" w:cs="宋体" w:eastAsia="宋体" w:hint="default"/>
          <w:w w:val="100"/>
        </w:rPr>
        <w:t> </w:t>
      </w:r>
      <w:r>
        <w:rPr>
          <w:spacing w:val="-2"/>
        </w:rPr>
        <w:t>当拥有以净额结算当期所得税资产及当期所得税负债的法定权利，且递延所得税资产及递延</w:t>
      </w:r>
    </w:p>
    <w:p>
      <w:pPr>
        <w:pStyle w:val="BodyText"/>
        <w:spacing w:line="272" w:lineRule="exact" w:before="1"/>
        <w:ind w:left="118" w:right="0"/>
        <w:jc w:val="left"/>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p>
    <w:p>
      <w:pPr>
        <w:pStyle w:val="BodyText"/>
        <w:spacing w:line="272" w:lineRule="exact" w:before="1"/>
        <w:ind w:left="118" w:right="0"/>
        <w:jc w:val="left"/>
        <w:rPr>
          <w:rFonts w:ascii="宋体" w:hAnsi="宋体" w:cs="宋体" w:eastAsia="宋体" w:hint="default"/>
        </w:rPr>
      </w:pPr>
      <w:r>
        <w:rPr>
          <w:spacing w:val="-2"/>
        </w:rPr>
        <w:t>额结算当期所得税资产和负债或是同时取得资产、清偿负债时，递延所得税资产及递延所得税负</w:t>
      </w:r>
      <w:r>
        <w:rPr>
          <w:spacing w:val="-25"/>
        </w:rPr>
        <w:t> </w:t>
      </w:r>
      <w:r>
        <w:rPr>
          <w:spacing w:val="-25"/>
        </w:rPr>
      </w:r>
      <w:r>
        <w:rPr/>
        <w:t>债以抵销后的净额列报。</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0"/>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rFonts w:ascii="宋体" w:hAnsi="宋体" w:cs="宋体" w:eastAsia="宋体" w:hint="default"/>
          <w:w w:val="99"/>
        </w:rPr>
        <w:t> </w:t>
      </w:r>
      <w:r>
        <w:rPr>
          <w:rFonts w:ascii="宋体" w:hAnsi="宋体" w:cs="宋体" w:eastAsia="宋体" w:hint="default"/>
          <w:b w:val="0"/>
          <w:bCs w:val="0"/>
        </w:rPr>
      </w:r>
    </w:p>
    <w:p>
      <w:pPr>
        <w:spacing w:before="58"/>
        <w:ind w:left="1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5"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18" w:right="0" w:firstLine="419"/>
        <w:jc w:val="left"/>
        <w:rPr>
          <w:rFonts w:ascii="宋体" w:hAnsi="宋体" w:cs="宋体" w:eastAsia="宋体" w:hint="default"/>
        </w:rPr>
      </w:pPr>
      <w:r>
        <w:rPr>
          <w:spacing w:val="-2"/>
        </w:rPr>
        <w:t>①公司租入资产所支付的租赁费，在不扣除免租期的整个租赁期内，按直线法进行分摊，计</w:t>
      </w:r>
      <w:r>
        <w:rPr>
          <w:w w:val="100"/>
        </w:rPr>
        <w:t> </w:t>
      </w:r>
      <w:r>
        <w:rPr/>
        <w:t>入当期费用。公司支付的与租赁交易相关的初始直接费用，计入当期费用。</w:t>
      </w:r>
      <w:r>
        <w:rPr>
          <w:rFonts w:ascii="宋体" w:hAnsi="宋体" w:cs="宋体" w:eastAsia="宋体" w:hint="default"/>
        </w:rPr>
        <w:t> </w:t>
      </w:r>
    </w:p>
    <w:p>
      <w:pPr>
        <w:pStyle w:val="BodyText"/>
        <w:spacing w:line="246" w:lineRule="exact"/>
        <w:ind w:left="538" w:right="0"/>
        <w:jc w:val="left"/>
      </w:pPr>
      <w:r>
        <w:rPr/>
        <w:t>资产出租方承担了应由公司承担的与租赁相关的费用时，公司将该部分费用从租金总额中扣</w:t>
      </w:r>
    </w:p>
    <w:p>
      <w:pPr>
        <w:pStyle w:val="BodyText"/>
        <w:spacing w:line="272" w:lineRule="exact"/>
        <w:ind w:left="118" w:right="0"/>
        <w:jc w:val="left"/>
        <w:rPr>
          <w:rFonts w:ascii="宋体" w:hAnsi="宋体" w:cs="宋体" w:eastAsia="宋体" w:hint="default"/>
        </w:rPr>
      </w:pPr>
      <w:r>
        <w:rPr/>
        <w:t>除，按扣除后的租金费用在租赁期内分摊，计入当期费用。</w:t>
      </w:r>
      <w:r>
        <w:rPr>
          <w:rFonts w:ascii="宋体" w:hAnsi="宋体" w:cs="宋体" w:eastAsia="宋体" w:hint="default"/>
        </w:rPr>
        <w:t> </w:t>
      </w:r>
    </w:p>
    <w:p>
      <w:pPr>
        <w:pStyle w:val="BodyText"/>
        <w:spacing w:line="237" w:lineRule="auto"/>
        <w:ind w:left="118" w:right="117" w:firstLine="419"/>
        <w:jc w:val="both"/>
        <w:rPr>
          <w:rFonts w:ascii="宋体" w:hAnsi="宋体" w:cs="宋体" w:eastAsia="宋体" w:hint="default"/>
        </w:rPr>
      </w:pPr>
      <w:r>
        <w:rPr>
          <w:spacing w:val="-2"/>
        </w:rPr>
        <w:t>②公司出租资产所收取的租赁费，在不扣除免租期的整个租赁期内，按直线法进行分摊，确</w:t>
      </w:r>
      <w:r>
        <w:rPr>
          <w:w w:val="100"/>
        </w:rPr>
        <w:t> </w:t>
      </w:r>
      <w:r>
        <w:rPr>
          <w:spacing w:val="-2"/>
        </w:rPr>
        <w:t>认为租赁收入。公司支付的与租赁交易相关的初始直接费用，计入当期费用；如金额较大的，则</w:t>
      </w:r>
      <w:r>
        <w:rPr>
          <w:spacing w:val="-25"/>
        </w:rPr>
        <w:t> </w:t>
      </w:r>
      <w:r>
        <w:rPr>
          <w:spacing w:val="-25"/>
        </w:rPr>
      </w:r>
      <w:r>
        <w:rPr/>
        <w:t>予以资本化，在整个租赁期间内按照与租赁收入确认相同的基础分期计入当期收益。</w:t>
      </w:r>
      <w:r>
        <w:rPr>
          <w:rFonts w:ascii="宋体" w:hAnsi="宋体" w:cs="宋体" w:eastAsia="宋体" w:hint="default"/>
        </w:rPr>
        <w:t> </w:t>
      </w:r>
    </w:p>
    <w:p>
      <w:pPr>
        <w:pStyle w:val="BodyText"/>
        <w:spacing w:line="272" w:lineRule="exact" w:before="26"/>
        <w:ind w:left="118" w:right="0" w:firstLine="419"/>
        <w:jc w:val="left"/>
        <w:rPr>
          <w:rFonts w:ascii="宋体" w:hAnsi="宋体" w:cs="宋体" w:eastAsia="宋体" w:hint="default"/>
        </w:rPr>
      </w:pPr>
      <w:r>
        <w:rPr>
          <w:spacing w:val="-2"/>
        </w:rPr>
        <w:t>公司承担了应由承租方承担的与租赁相关的费用时，公司将该部分费用从租金收入总额中扣</w:t>
      </w:r>
      <w:r>
        <w:rPr>
          <w:w w:val="100"/>
        </w:rPr>
        <w:t> </w:t>
      </w:r>
      <w:r>
        <w:rPr/>
        <w:t>除，按扣除后的租金费用在租赁期内分配。</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footerReference w:type="default" r:id="rId45"/>
          <w:pgSz w:w="11910" w:h="16840"/>
          <w:pgMar w:footer="1248" w:header="891" w:top="1260" w:bottom="1440" w:left="1680" w:right="1160"/>
        </w:sectPr>
      </w:pPr>
    </w:p>
    <w:p>
      <w:pPr>
        <w:spacing w:line="240" w:lineRule="auto" w:before="6"/>
        <w:rPr>
          <w:rFonts w:ascii="宋体" w:hAnsi="宋体" w:cs="宋体" w:eastAsia="宋体" w:hint="default"/>
          <w:sz w:val="13"/>
          <w:szCs w:val="13"/>
        </w:rPr>
      </w:pPr>
    </w:p>
    <w:p>
      <w:pPr>
        <w:pStyle w:val="Heading3"/>
        <w:spacing w:line="240" w:lineRule="auto" w:before="36"/>
        <w:ind w:left="25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58" w:right="157" w:firstLine="419"/>
        <w:jc w:val="both"/>
        <w:rPr>
          <w:rFonts w:ascii="宋体" w:hAnsi="宋体" w:cs="宋体" w:eastAsia="宋体" w:hint="default"/>
        </w:rPr>
      </w:pPr>
      <w:r>
        <w:rPr>
          <w:spacing w:val="-2"/>
        </w:rPr>
        <w:t>①融资租入资产：公司在承租开始日，将租赁资产公允价值与最低租赁付款额现值两者中较</w:t>
      </w:r>
      <w:r>
        <w:rPr>
          <w:w w:val="100"/>
        </w:rPr>
        <w:t> </w:t>
      </w:r>
      <w:r>
        <w:rPr>
          <w:spacing w:val="-2"/>
        </w:rPr>
        <w:t>低者作为租入资产的入账价值，将最低租赁付款额作为长期应付款的入账价值，其差额作为未确</w:t>
      </w:r>
      <w:r>
        <w:rPr>
          <w:spacing w:val="-25"/>
        </w:rPr>
        <w:t> </w:t>
      </w:r>
      <w:r>
        <w:rPr>
          <w:spacing w:val="-25"/>
        </w:rPr>
      </w:r>
      <w:r>
        <w:rPr>
          <w:spacing w:val="-2"/>
        </w:rPr>
        <w:t>认的融资费用。公司采用实际利率法对未确认的融资费用，在资产租赁期间内摊销，计入财务费</w:t>
      </w:r>
      <w:r>
        <w:rPr>
          <w:spacing w:val="-25"/>
        </w:rPr>
        <w:t> </w:t>
      </w:r>
      <w:r>
        <w:rPr>
          <w:spacing w:val="-25"/>
        </w:rPr>
      </w:r>
      <w:r>
        <w:rPr/>
        <w:t>用。公司发生的初始直接费用，计入租入资产价值。</w:t>
      </w:r>
      <w:r>
        <w:rPr>
          <w:rFonts w:ascii="宋体" w:hAnsi="宋体" w:cs="宋体" w:eastAsia="宋体" w:hint="default"/>
        </w:rPr>
        <w:t> </w:t>
      </w:r>
    </w:p>
    <w:p>
      <w:pPr>
        <w:pStyle w:val="BodyText"/>
        <w:spacing w:line="237" w:lineRule="auto"/>
        <w:ind w:left="258" w:right="157" w:firstLine="419"/>
        <w:jc w:val="both"/>
        <w:rPr>
          <w:rFonts w:ascii="宋体" w:hAnsi="宋体" w:cs="宋体" w:eastAsia="宋体" w:hint="default"/>
        </w:rPr>
      </w:pPr>
      <w:r>
        <w:rPr>
          <w:spacing w:val="-2"/>
        </w:rPr>
        <w:t>②融资租出资产：公司在租赁开始日，将应收融资租赁款，未担保余值之和与其现值的差额</w:t>
      </w:r>
      <w:r>
        <w:rPr>
          <w:w w:val="100"/>
        </w:rPr>
        <w:t> </w:t>
      </w:r>
      <w:r>
        <w:rPr>
          <w:spacing w:val="-2"/>
        </w:rPr>
        <w:t>确认为未实现融资收益，在将来收到租金的各期间内确认为租赁收入。公司发生的与出租交易相</w:t>
      </w:r>
      <w:r>
        <w:rPr>
          <w:spacing w:val="-25"/>
        </w:rPr>
        <w:t> </w:t>
      </w:r>
      <w:r>
        <w:rPr>
          <w:spacing w:val="-25"/>
        </w:rPr>
      </w:r>
      <w:r>
        <w:rPr/>
        <w:t>关的初始直接费用，计入应收融资租赁款的初始计量中，并减少租赁期内确认的收益金额。</w:t>
      </w:r>
      <w:r>
        <w:rPr>
          <w:rFonts w:ascii="宋体" w:hAnsi="宋体" w:cs="宋体" w:eastAsia="宋体" w:hint="default"/>
        </w:rPr>
        <w:t> </w:t>
      </w:r>
    </w:p>
    <w:p>
      <w:pPr>
        <w:pStyle w:val="BodyText"/>
        <w:spacing w:line="274" w:lineRule="exact"/>
        <w:ind w:left="258" w:right="0"/>
        <w:jc w:val="left"/>
        <w:rPr>
          <w:rFonts w:ascii="宋体" w:hAnsi="宋体" w:cs="宋体" w:eastAsia="宋体" w:hint="default"/>
        </w:rPr>
      </w:pPr>
      <w:r>
        <w:rPr>
          <w:rFonts w:ascii="宋体"/>
          <w:w w:val="100"/>
        </w:rPr>
        <w:t> </w:t>
      </w:r>
    </w:p>
    <w:p>
      <w:pPr>
        <w:pStyle w:val="Heading3"/>
        <w:spacing w:line="240" w:lineRule="auto" w:before="56"/>
        <w:ind w:left="25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3"/>
        <w:spacing w:line="240" w:lineRule="auto" w:before="59"/>
        <w:ind w:left="258" w:right="0"/>
        <w:jc w:val="left"/>
        <w:rPr>
          <w:rFonts w:ascii="宋体" w:hAnsi="宋体" w:cs="宋体" w:eastAsia="宋体" w:hint="default"/>
          <w:b w:val="0"/>
          <w:bCs w:val="0"/>
        </w:rPr>
      </w:pPr>
      <w:r>
        <w:rPr>
          <w:rFonts w:ascii="宋体" w:hAnsi="宋体" w:cs="宋体" w:eastAsia="宋体" w:hint="default"/>
        </w:rPr>
        <w:t>40. </w:t>
      </w:r>
      <w:r>
        <w:rPr/>
        <w:t>其他重要的会计政策和会计估计</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58" w:right="0"/>
        <w:jc w:val="left"/>
        <w:rPr>
          <w:rFonts w:ascii="宋体" w:hAnsi="宋体" w:cs="宋体" w:eastAsia="宋体" w:hint="default"/>
        </w:rPr>
      </w:pPr>
      <w:r>
        <w:rPr>
          <w:rFonts w:ascii="宋体"/>
          <w:w w:val="100"/>
        </w:rPr>
        <w:t> </w:t>
      </w:r>
    </w:p>
    <w:p>
      <w:pPr>
        <w:pStyle w:val="Heading3"/>
        <w:spacing w:line="240" w:lineRule="auto" w:before="56"/>
        <w:ind w:left="258" w:right="0"/>
        <w:jc w:val="left"/>
        <w:rPr>
          <w:rFonts w:ascii="宋体" w:hAnsi="宋体" w:cs="宋体" w:eastAsia="宋体" w:hint="default"/>
          <w:b w:val="0"/>
          <w:bCs w:val="0"/>
        </w:rPr>
      </w:pPr>
      <w:r>
        <w:rPr>
          <w:rFonts w:ascii="宋体" w:hAnsi="宋体" w:cs="宋体" w:eastAsia="宋体" w:hint="default"/>
        </w:rPr>
        <w:t>41. </w:t>
      </w:r>
      <w:r>
        <w:rPr/>
        <w:t>重要会计政策和会计估计的变更</w:t>
      </w:r>
      <w:r>
        <w:rPr>
          <w:rFonts w:ascii="宋体" w:hAnsi="宋体" w:cs="宋体" w:eastAsia="宋体" w:hint="default"/>
          <w:w w:val="99"/>
        </w:rPr>
        <w:t> </w:t>
      </w:r>
      <w:r>
        <w:rPr>
          <w:rFonts w:ascii="宋体" w:hAnsi="宋体" w:cs="宋体" w:eastAsia="宋体" w:hint="default"/>
          <w:b w:val="0"/>
          <w:bCs w:val="0"/>
        </w:rPr>
      </w:r>
    </w:p>
    <w:p>
      <w:pPr>
        <w:spacing w:before="58"/>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重要会计政策变更</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245"/>
        <w:gridCol w:w="1577"/>
        <w:gridCol w:w="2182"/>
      </w:tblGrid>
      <w:tr>
        <w:trPr>
          <w:trHeight w:val="55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5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491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法定变更根据《关于修订印发合并财务报表格式（</w:t>
            </w:r>
            <w:r>
              <w:rPr>
                <w:rFonts w:ascii="宋体" w:hAnsi="宋体" w:cs="宋体" w:eastAsia="宋体" w:hint="default"/>
                <w:spacing w:val="3"/>
                <w:sz w:val="21"/>
                <w:szCs w:val="21"/>
              </w:rPr>
              <w:t>2019</w:t>
            </w:r>
          </w:p>
          <w:p>
            <w:pPr>
              <w:pStyle w:val="TableParagraph"/>
              <w:spacing w:line="237" w:lineRule="auto" w:before="2"/>
              <w:ind w:left="21" w:right="-41"/>
              <w:jc w:val="left"/>
              <w:rPr>
                <w:rFonts w:ascii="宋体" w:hAnsi="宋体" w:cs="宋体" w:eastAsia="宋体" w:hint="default"/>
                <w:sz w:val="21"/>
                <w:szCs w:val="21"/>
              </w:rPr>
            </w:pPr>
            <w:r>
              <w:rPr>
                <w:rFonts w:ascii="宋体" w:hAnsi="宋体" w:cs="宋体" w:eastAsia="宋体" w:hint="default"/>
                <w:sz w:val="21"/>
                <w:szCs w:val="21"/>
              </w:rPr>
              <w:t>版）的通知》（财会〔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16 </w:t>
            </w:r>
            <w:r>
              <w:rPr>
                <w:rFonts w:ascii="宋体" w:hAnsi="宋体" w:cs="宋体" w:eastAsia="宋体" w:hint="default"/>
                <w:sz w:val="21"/>
                <w:szCs w:val="21"/>
              </w:rPr>
              <w:t>号）的规定和要求，公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sz w:val="21"/>
                <w:szCs w:val="21"/>
              </w:rPr>
              <w:t>司对财务报表相关项目进行列报调整。具体情况如下：</w:t>
            </w:r>
            <w:r>
              <w:rPr>
                <w:rFonts w:ascii="宋体" w:hAnsi="宋体" w:cs="宋体" w:eastAsia="宋体" w:hint="default"/>
                <w:spacing w:val="-4"/>
                <w:sz w:val="21"/>
                <w:szCs w:val="21"/>
              </w:rPr>
              <w:t>1</w:t>
            </w:r>
            <w:r>
              <w:rPr>
                <w:rFonts w:ascii="宋体" w:hAnsi="宋体" w:cs="宋体" w:eastAsia="宋体" w:hint="default"/>
                <w:spacing w:val="-70"/>
                <w:sz w:val="21"/>
                <w:szCs w:val="21"/>
              </w:rPr>
              <w:t> </w:t>
            </w:r>
            <w:r>
              <w:rPr>
                <w:rFonts w:ascii="宋体" w:hAnsi="宋体" w:cs="宋体" w:eastAsia="宋体" w:hint="default"/>
                <w:spacing w:val="3"/>
                <w:sz w:val="21"/>
                <w:szCs w:val="21"/>
              </w:rPr>
              <w:t>在原合并资产负债表及资产负债表中增加了“使用权资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产”、“租赁负债”等行项目；将原合并资产负债表及资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3"/>
                <w:sz w:val="21"/>
                <w:szCs w:val="21"/>
              </w:rPr>
              <w:t>产负债表中的“应收票据及应收账款”行项目分拆为</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“应收票据”、“应收账款”、“应收款项融资”三个行</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项目；将“应付票据及应付账款”行项目分拆为“应付票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据”、“应付账款”两个行项目；在原合并资产负债表及</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资产负债表、合并所有者权益变动表及所有者权益变动表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中分别增加了“专项储备”行项目和列项目。</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、在原合并利润表及利润表中“投资收益”行项目下增</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4"/>
                <w:sz w:val="21"/>
                <w:szCs w:val="21"/>
              </w:rPr>
              <w:t>加了“其中：以摊余成本计量的金融资产终止确认收益”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行项目；将原合并利润表及利润表中“资产减值损失”、</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“信用减值损失”行项目的列报行次进行了调整。</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、删除了原合并现金流量表及现金流量表中“为交易目</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的而持有的金融资产净增加额”、“发行债券收到的现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金”等行项目。</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37" w:lineRule="auto" w:before="2"/>
              <w:ind w:left="23" w:right="17"/>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日召开的公司</w:t>
            </w:r>
            <w:r>
              <w:rPr>
                <w:rFonts w:ascii="宋体" w:hAnsi="宋体" w:cs="宋体" w:eastAsia="宋体" w:hint="default"/>
                <w:w w:val="100"/>
                <w:sz w:val="21"/>
                <w:szCs w:val="21"/>
              </w:rPr>
              <w:t> </w:t>
            </w:r>
            <w:r>
              <w:rPr>
                <w:rFonts w:ascii="宋体" w:hAnsi="宋体" w:cs="宋体" w:eastAsia="宋体" w:hint="default"/>
                <w:sz w:val="21"/>
                <w:szCs w:val="21"/>
              </w:rPr>
              <w:t>八届三十一次董</w:t>
            </w:r>
            <w:r>
              <w:rPr>
                <w:rFonts w:ascii="宋体" w:hAnsi="宋体" w:cs="宋体" w:eastAsia="宋体" w:hint="default"/>
                <w:w w:val="100"/>
                <w:sz w:val="21"/>
                <w:szCs w:val="21"/>
              </w:rPr>
              <w:t> </w:t>
            </w:r>
            <w:r>
              <w:rPr>
                <w:rFonts w:ascii="宋体" w:hAnsi="宋体" w:cs="宋体" w:eastAsia="宋体" w:hint="default"/>
                <w:sz w:val="21"/>
                <w:szCs w:val="21"/>
              </w:rPr>
              <w:t>事会、八届十五</w:t>
            </w:r>
            <w:r>
              <w:rPr>
                <w:rFonts w:ascii="宋体" w:hAnsi="宋体" w:cs="宋体" w:eastAsia="宋体" w:hint="default"/>
                <w:w w:val="100"/>
                <w:sz w:val="21"/>
                <w:szCs w:val="21"/>
              </w:rPr>
              <w:t> </w:t>
            </w:r>
            <w:r>
              <w:rPr>
                <w:rFonts w:ascii="宋体" w:hAnsi="宋体" w:cs="宋体" w:eastAsia="宋体" w:hint="default"/>
                <w:sz w:val="21"/>
                <w:szCs w:val="21"/>
              </w:rPr>
              <w:t>次监事会审议通</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37" w:lineRule="auto"/>
              <w:ind w:left="23" w:right="21"/>
              <w:jc w:val="both"/>
              <w:rPr>
                <w:rFonts w:ascii="宋体" w:hAnsi="宋体" w:cs="宋体" w:eastAsia="宋体" w:hint="default"/>
                <w:sz w:val="21"/>
                <w:szCs w:val="21"/>
              </w:rPr>
            </w:pPr>
            <w:r>
              <w:rPr>
                <w:rFonts w:ascii="宋体" w:hAnsi="宋体" w:cs="宋体" w:eastAsia="宋体" w:hint="default"/>
                <w:sz w:val="21"/>
                <w:szCs w:val="21"/>
              </w:rPr>
              <w:t>本次会计政策变更仅对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财</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表</w:t>
            </w:r>
            <w:r>
              <w:rPr>
                <w:rFonts w:ascii="宋体" w:hAnsi="宋体" w:cs="宋体" w:eastAsia="宋体" w:hint="default"/>
                <w:spacing w:val="-76"/>
                <w:sz w:val="21"/>
                <w:szCs w:val="21"/>
              </w:rPr>
              <w:t> </w:t>
            </w:r>
            <w:r>
              <w:rPr>
                <w:rFonts w:ascii="宋体" w:hAnsi="宋体" w:cs="宋体" w:eastAsia="宋体" w:hint="default"/>
                <w:sz w:val="21"/>
                <w:szCs w:val="21"/>
              </w:rPr>
              <w:t>列</w:t>
            </w:r>
            <w:r>
              <w:rPr>
                <w:rFonts w:ascii="宋体" w:hAnsi="宋体" w:cs="宋体" w:eastAsia="宋体" w:hint="default"/>
                <w:spacing w:val="-78"/>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进</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整，对公司当期和本次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会</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政</w:t>
            </w:r>
            <w:r>
              <w:rPr>
                <w:rFonts w:ascii="宋体" w:hAnsi="宋体" w:cs="宋体" w:eastAsia="宋体" w:hint="default"/>
                <w:spacing w:val="-76"/>
                <w:sz w:val="21"/>
                <w:szCs w:val="21"/>
              </w:rPr>
              <w:t> </w:t>
            </w:r>
            <w:r>
              <w:rPr>
                <w:rFonts w:ascii="宋体" w:hAnsi="宋体" w:cs="宋体" w:eastAsia="宋体" w:hint="default"/>
                <w:sz w:val="21"/>
                <w:szCs w:val="21"/>
              </w:rPr>
              <w:t>策</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z w:val="21"/>
                <w:szCs w:val="21"/>
              </w:rPr>
              <w:t>更</w:t>
            </w:r>
            <w:r>
              <w:rPr>
                <w:rFonts w:ascii="宋体" w:hAnsi="宋体" w:cs="宋体" w:eastAsia="宋体" w:hint="default"/>
                <w:spacing w:val="-76"/>
                <w:sz w:val="21"/>
                <w:szCs w:val="21"/>
              </w:rPr>
              <w:t> </w:t>
            </w:r>
            <w:r>
              <w:rPr>
                <w:rFonts w:ascii="宋体" w:hAnsi="宋体" w:cs="宋体" w:eastAsia="宋体" w:hint="default"/>
                <w:sz w:val="21"/>
                <w:szCs w:val="21"/>
              </w:rPr>
              <w:t>前</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产、总负债、净资产及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净利润均无影响。</w:t>
            </w:r>
            <w:r>
              <w:rPr>
                <w:rFonts w:ascii="宋体" w:hAnsi="宋体" w:cs="宋体" w:eastAsia="宋体" w:hint="default"/>
                <w:sz w:val="21"/>
                <w:szCs w:val="21"/>
              </w:rPr>
              <w:t> </w:t>
            </w:r>
          </w:p>
        </w:tc>
      </w:tr>
      <w:tr>
        <w:trPr>
          <w:trHeight w:val="218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sz w:val="21"/>
                <w:szCs w:val="21"/>
              </w:rPr>
              <w:t>法定变更根据《财政部关于修订印发 </w:t>
            </w:r>
            <w:r>
              <w:rPr>
                <w:rFonts w:ascii="宋体" w:hAnsi="宋体" w:cs="宋体" w:eastAsia="宋体" w:hint="default"/>
                <w:sz w:val="21"/>
                <w:szCs w:val="21"/>
              </w:rPr>
              <w:t>2019</w:t>
            </w:r>
            <w:r>
              <w:rPr>
                <w:rFonts w:ascii="宋体" w:hAnsi="宋体" w:cs="宋体" w:eastAsia="宋体" w:hint="default"/>
                <w:spacing w:val="-62"/>
                <w:sz w:val="21"/>
                <w:szCs w:val="21"/>
              </w:rPr>
              <w:t> </w:t>
            </w:r>
            <w:r>
              <w:rPr>
                <w:rFonts w:ascii="宋体" w:hAnsi="宋体" w:cs="宋体" w:eastAsia="宋体" w:hint="default"/>
                <w:sz w:val="21"/>
                <w:szCs w:val="21"/>
              </w:rPr>
              <w:t>年度一般企业</w:t>
            </w:r>
          </w:p>
          <w:p>
            <w:pPr>
              <w:pStyle w:val="TableParagraph"/>
              <w:spacing w:line="237" w:lineRule="auto"/>
              <w:ind w:left="21" w:right="17"/>
              <w:jc w:val="both"/>
              <w:rPr>
                <w:rFonts w:ascii="宋体" w:hAnsi="宋体" w:cs="宋体" w:eastAsia="宋体" w:hint="default"/>
                <w:sz w:val="21"/>
                <w:szCs w:val="21"/>
              </w:rPr>
            </w:pPr>
            <w:r>
              <w:rPr>
                <w:rFonts w:ascii="宋体" w:hAnsi="宋体" w:cs="宋体" w:eastAsia="宋体" w:hint="default"/>
                <w:sz w:val="21"/>
                <w:szCs w:val="21"/>
              </w:rPr>
              <w:t>财务报表格式的通知》（财会〔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号）的规定和要</w:t>
            </w:r>
            <w:r>
              <w:rPr>
                <w:rFonts w:ascii="宋体" w:hAnsi="宋体" w:cs="宋体" w:eastAsia="宋体" w:hint="default"/>
                <w:w w:val="100"/>
                <w:sz w:val="21"/>
                <w:szCs w:val="21"/>
              </w:rPr>
              <w:t> </w:t>
            </w:r>
            <w:r>
              <w:rPr>
                <w:rFonts w:ascii="宋体" w:hAnsi="宋体" w:cs="宋体" w:eastAsia="宋体" w:hint="default"/>
                <w:spacing w:val="-4"/>
                <w:sz w:val="21"/>
                <w:szCs w:val="21"/>
              </w:rPr>
              <w:t>求，公司对财务报表相关项目进行列报调整，并对可比会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计期间的比较数据相应进行调整，并按照该文件规定的一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般企业报表格式（适用于已执行新金融准则、新收入准则</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和新租赁准则的企业）。具体情况如下：</w:t>
            </w:r>
            <w:r>
              <w:rPr>
                <w:rFonts w:ascii="宋体" w:hAnsi="宋体" w:cs="宋体" w:eastAsia="宋体" w:hint="default"/>
                <w:sz w:val="21"/>
                <w:szCs w:val="21"/>
              </w:rPr>
              <w:t>1</w:t>
            </w:r>
            <w:r>
              <w:rPr>
                <w:rFonts w:ascii="宋体" w:hAnsi="宋体" w:cs="宋体" w:eastAsia="宋体" w:hint="default"/>
                <w:sz w:val="21"/>
                <w:szCs w:val="21"/>
              </w:rPr>
              <w:t>、资产负债表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中“应收票据及应收账款”项目拆分为“应收票据”及</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“应收账款”两个项目；“应付票据及应付账款”项目拆</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37" w:lineRule="auto" w:before="2"/>
              <w:ind w:left="23" w:right="17"/>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日召开的公司</w:t>
            </w:r>
            <w:r>
              <w:rPr>
                <w:rFonts w:ascii="宋体" w:hAnsi="宋体" w:cs="宋体" w:eastAsia="宋体" w:hint="default"/>
                <w:w w:val="100"/>
                <w:sz w:val="21"/>
                <w:szCs w:val="21"/>
              </w:rPr>
              <w:t> </w:t>
            </w:r>
            <w:r>
              <w:rPr>
                <w:rFonts w:ascii="宋体" w:hAnsi="宋体" w:cs="宋体" w:eastAsia="宋体" w:hint="default"/>
                <w:sz w:val="21"/>
                <w:szCs w:val="21"/>
              </w:rPr>
              <w:t>八届二十六次董</w:t>
            </w:r>
            <w:r>
              <w:rPr>
                <w:rFonts w:ascii="宋体" w:hAnsi="宋体" w:cs="宋体" w:eastAsia="宋体" w:hint="default"/>
                <w:w w:val="100"/>
                <w:sz w:val="21"/>
                <w:szCs w:val="21"/>
              </w:rPr>
              <w:t> </w:t>
            </w:r>
            <w:r>
              <w:rPr>
                <w:rFonts w:ascii="宋体" w:hAnsi="宋体" w:cs="宋体" w:eastAsia="宋体" w:hint="default"/>
                <w:sz w:val="21"/>
                <w:szCs w:val="21"/>
              </w:rPr>
              <w:t>事会、八届十三</w:t>
            </w:r>
            <w:r>
              <w:rPr>
                <w:rFonts w:ascii="宋体" w:hAnsi="宋体" w:cs="宋体" w:eastAsia="宋体" w:hint="default"/>
                <w:w w:val="100"/>
                <w:sz w:val="21"/>
                <w:szCs w:val="21"/>
              </w:rPr>
              <w:t> </w:t>
            </w:r>
            <w:r>
              <w:rPr>
                <w:rFonts w:ascii="宋体" w:hAnsi="宋体" w:cs="宋体" w:eastAsia="宋体" w:hint="default"/>
                <w:sz w:val="21"/>
                <w:szCs w:val="21"/>
              </w:rPr>
              <w:t>次监事会审议通</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本次会计政策变更仅对</w:t>
            </w:r>
          </w:p>
          <w:p>
            <w:pPr>
              <w:pStyle w:val="TableParagraph"/>
              <w:spacing w:line="237" w:lineRule="auto"/>
              <w:ind w:left="23" w:right="19"/>
              <w:jc w:val="both"/>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76"/>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表</w:t>
            </w:r>
            <w:r>
              <w:rPr>
                <w:rFonts w:ascii="宋体" w:hAnsi="宋体" w:cs="宋体" w:eastAsia="宋体" w:hint="default"/>
                <w:spacing w:val="-76"/>
                <w:sz w:val="21"/>
                <w:szCs w:val="21"/>
              </w:rPr>
              <w:t> </w:t>
            </w:r>
            <w:r>
              <w:rPr>
                <w:rFonts w:ascii="宋体" w:hAnsi="宋体" w:cs="宋体" w:eastAsia="宋体" w:hint="default"/>
                <w:sz w:val="21"/>
                <w:szCs w:val="21"/>
              </w:rPr>
              <w:t>列</w:t>
            </w:r>
            <w:r>
              <w:rPr>
                <w:rFonts w:ascii="宋体" w:hAnsi="宋体" w:cs="宋体" w:eastAsia="宋体" w:hint="default"/>
                <w:spacing w:val="-78"/>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进</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整，对公司当期和本次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会</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政</w:t>
            </w:r>
            <w:r>
              <w:rPr>
                <w:rFonts w:ascii="宋体" w:hAnsi="宋体" w:cs="宋体" w:eastAsia="宋体" w:hint="default"/>
                <w:spacing w:val="-76"/>
                <w:sz w:val="21"/>
                <w:szCs w:val="21"/>
              </w:rPr>
              <w:t> </w:t>
            </w:r>
            <w:r>
              <w:rPr>
                <w:rFonts w:ascii="宋体" w:hAnsi="宋体" w:cs="宋体" w:eastAsia="宋体" w:hint="default"/>
                <w:sz w:val="21"/>
                <w:szCs w:val="21"/>
              </w:rPr>
              <w:t>策</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z w:val="21"/>
                <w:szCs w:val="21"/>
              </w:rPr>
              <w:t>更</w:t>
            </w:r>
            <w:r>
              <w:rPr>
                <w:rFonts w:ascii="宋体" w:hAnsi="宋体" w:cs="宋体" w:eastAsia="宋体" w:hint="default"/>
                <w:spacing w:val="-76"/>
                <w:sz w:val="21"/>
                <w:szCs w:val="21"/>
              </w:rPr>
              <w:t> </w:t>
            </w:r>
            <w:r>
              <w:rPr>
                <w:rFonts w:ascii="宋体" w:hAnsi="宋体" w:cs="宋体" w:eastAsia="宋体" w:hint="default"/>
                <w:sz w:val="21"/>
                <w:szCs w:val="21"/>
              </w:rPr>
              <w:t>前</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产、总负债、净资产及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w:t>
            </w:r>
            <w:r>
              <w:rPr>
                <w:rFonts w:ascii="宋体" w:hAnsi="宋体" w:cs="宋体" w:eastAsia="宋体" w:hint="default"/>
                <w:spacing w:val="-76"/>
                <w:sz w:val="21"/>
                <w:szCs w:val="21"/>
              </w:rPr>
              <w:t> </w:t>
            </w:r>
            <w:r>
              <w:rPr>
                <w:rFonts w:ascii="宋体" w:hAnsi="宋体" w:cs="宋体" w:eastAsia="宋体" w:hint="default"/>
                <w:sz w:val="21"/>
                <w:szCs w:val="21"/>
              </w:rPr>
              <w:t>利</w:t>
            </w:r>
            <w:r>
              <w:rPr>
                <w:rFonts w:ascii="宋体" w:hAnsi="宋体" w:cs="宋体" w:eastAsia="宋体" w:hint="default"/>
                <w:spacing w:val="-76"/>
                <w:sz w:val="21"/>
                <w:szCs w:val="21"/>
              </w:rPr>
              <w:t> </w:t>
            </w:r>
            <w:r>
              <w:rPr>
                <w:rFonts w:ascii="宋体" w:hAnsi="宋体" w:cs="宋体" w:eastAsia="宋体" w:hint="default"/>
                <w:sz w:val="21"/>
                <w:szCs w:val="21"/>
              </w:rPr>
              <w:t>润</w:t>
            </w:r>
            <w:r>
              <w:rPr>
                <w:rFonts w:ascii="宋体" w:hAnsi="宋体" w:cs="宋体" w:eastAsia="宋体" w:hint="default"/>
                <w:spacing w:val="-76"/>
                <w:sz w:val="21"/>
                <w:szCs w:val="21"/>
              </w:rPr>
              <w:t> </w:t>
            </w:r>
            <w:r>
              <w:rPr>
                <w:rFonts w:ascii="宋体" w:hAnsi="宋体" w:cs="宋体" w:eastAsia="宋体" w:hint="default"/>
                <w:sz w:val="21"/>
                <w:szCs w:val="21"/>
              </w:rPr>
              <w:t>均</w:t>
            </w:r>
            <w:r>
              <w:rPr>
                <w:rFonts w:ascii="宋体" w:hAnsi="宋体" w:cs="宋体" w:eastAsia="宋体" w:hint="default"/>
                <w:spacing w:val="-76"/>
                <w:sz w:val="21"/>
                <w:szCs w:val="21"/>
              </w:rPr>
              <w:t> </w:t>
            </w:r>
            <w:r>
              <w:rPr>
                <w:rFonts w:ascii="宋体" w:hAnsi="宋体" w:cs="宋体" w:eastAsia="宋体" w:hint="default"/>
                <w:sz w:val="21"/>
                <w:szCs w:val="21"/>
              </w:rPr>
              <w:t>无</w:t>
            </w:r>
            <w:r>
              <w:rPr>
                <w:rFonts w:ascii="宋体" w:hAnsi="宋体" w:cs="宋体" w:eastAsia="宋体" w:hint="default"/>
                <w:spacing w:val="-78"/>
                <w:sz w:val="21"/>
                <w:szCs w:val="21"/>
              </w:rPr>
              <w:t> </w:t>
            </w:r>
            <w:r>
              <w:rPr>
                <w:rFonts w:ascii="宋体" w:hAnsi="宋体" w:cs="宋体" w:eastAsia="宋体" w:hint="default"/>
                <w:sz w:val="21"/>
                <w:szCs w:val="21"/>
              </w:rPr>
              <w:t>影</w:t>
            </w:r>
            <w:r>
              <w:rPr>
                <w:rFonts w:ascii="宋体" w:hAnsi="宋体" w:cs="宋体" w:eastAsia="宋体" w:hint="default"/>
                <w:spacing w:val="-76"/>
                <w:sz w:val="21"/>
                <w:szCs w:val="21"/>
              </w:rPr>
              <w:t> </w:t>
            </w:r>
            <w:r>
              <w:rPr>
                <w:rFonts w:ascii="宋体" w:hAnsi="宋体" w:cs="宋体" w:eastAsia="宋体" w:hint="default"/>
                <w:sz w:val="21"/>
                <w:szCs w:val="21"/>
              </w:rPr>
              <w:t>响</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60"/>
                <w:sz w:val="21"/>
                <w:szCs w:val="21"/>
              </w:rPr>
              <w:t> </w:t>
            </w:r>
            <w:r>
              <w:rPr>
                <w:rFonts w:ascii="宋体" w:hAnsi="宋体" w:cs="宋体" w:eastAsia="宋体" w:hint="default"/>
                <w:sz w:val="21"/>
                <w:szCs w:val="21"/>
              </w:rPr>
              <w:t>日调整</w:t>
            </w:r>
            <w:r>
              <w:rPr>
                <w:rFonts w:ascii="宋体" w:hAnsi="宋体" w:cs="宋体" w:eastAsia="宋体" w:hint="default"/>
                <w:w w:val="100"/>
                <w:sz w:val="21"/>
                <w:szCs w:val="21"/>
              </w:rPr>
              <w:t> </w:t>
            </w:r>
            <w:r>
              <w:rPr>
                <w:rFonts w:ascii="宋体" w:hAnsi="宋体" w:cs="宋体" w:eastAsia="宋体" w:hint="default"/>
                <w:sz w:val="21"/>
                <w:szCs w:val="21"/>
              </w:rPr>
              <w:t>的报表项目及金额详见</w:t>
            </w:r>
          </w:p>
        </w:tc>
      </w:tr>
    </w:tbl>
    <w:p>
      <w:pPr>
        <w:spacing w:after="0" w:line="237" w:lineRule="auto"/>
        <w:jc w:val="both"/>
        <w:rPr>
          <w:rFonts w:ascii="宋体" w:hAnsi="宋体" w:cs="宋体" w:eastAsia="宋体" w:hint="default"/>
          <w:sz w:val="21"/>
          <w:szCs w:val="21"/>
        </w:rPr>
        <w:sectPr>
          <w:footerReference w:type="default" r:id="rId46"/>
          <w:pgSz w:w="11910" w:h="16840"/>
          <w:pgMar w:footer="1248" w:header="891" w:top="1260" w:bottom="1440" w:left="1540" w:right="1120"/>
          <w:pgNumType w:start="1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36"/>
        <w:ind w:left="0" w:right="125"/>
        <w:jc w:val="right"/>
      </w:pPr>
      <w:r>
        <w:rPr/>
        <w:pict>
          <v:shape style="position:absolute;margin-left:82.584pt;margin-top:-345.386353pt;width:450.95pt;height:479.2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45"/>
                    <w:gridCol w:w="1577"/>
                    <w:gridCol w:w="2182"/>
                  </w:tblGrid>
                  <w:tr>
                    <w:trPr>
                      <w:trHeight w:val="278" w:hRule="exact"/>
                    </w:trPr>
                    <w:tc>
                      <w:tcPr>
                        <w:tcW w:w="5245"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分为“应付票据”及“应付账款”两个项目。</w:t>
                        </w:r>
                        <w:r>
                          <w:rPr>
                            <w:rFonts w:ascii="宋体" w:hAnsi="宋体" w:cs="宋体" w:eastAsia="宋体" w:hint="default"/>
                            <w:sz w:val="21"/>
                            <w:szCs w:val="21"/>
                          </w:rPr>
                          <w:t>2</w:t>
                        </w:r>
                        <w:r>
                          <w:rPr>
                            <w:rFonts w:ascii="宋体" w:hAnsi="宋体" w:cs="宋体" w:eastAsia="宋体" w:hint="default"/>
                            <w:sz w:val="21"/>
                            <w:szCs w:val="21"/>
                          </w:rPr>
                          <w:t>、将利润</w:t>
                        </w:r>
                      </w:p>
                    </w:tc>
                    <w:tc>
                      <w:tcPr>
                        <w:tcW w:w="1577" w:type="dxa"/>
                        <w:tcBorders>
                          <w:top w:val="single" w:sz="4" w:space="0" w:color="000000"/>
                          <w:left w:val="single" w:sz="4" w:space="0" w:color="000000"/>
                          <w:bottom w:val="nil" w:sz="6" w:space="0" w:color="auto"/>
                          <w:right w:val="single" w:sz="4" w:space="0" w:color="000000"/>
                        </w:tcBorders>
                      </w:tcPr>
                      <w:p>
                        <w:pPr/>
                      </w:p>
                    </w:tc>
                    <w:tc>
                      <w:tcPr>
                        <w:tcW w:w="2182"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如下其他说明。</w:t>
                        </w:r>
                        <w:r>
                          <w:rPr>
                            <w:rFonts w:ascii="宋体" w:hAnsi="宋体" w:cs="宋体" w:eastAsia="宋体" w:hint="default"/>
                            <w:sz w:val="21"/>
                            <w:szCs w:val="21"/>
                          </w:rPr>
                          <w:t> </w:t>
                        </w:r>
                      </w:p>
                    </w:tc>
                  </w:tr>
                  <w:tr>
                    <w:trPr>
                      <w:trHeight w:val="273" w:hRule="exact"/>
                    </w:trPr>
                    <w:tc>
                      <w:tcPr>
                        <w:tcW w:w="52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表“减：信用减值损失”调整为“加：信用减值损失（损</w:t>
                        </w:r>
                      </w:p>
                    </w:tc>
                    <w:tc>
                      <w:tcPr>
                        <w:tcW w:w="1577" w:type="dxa"/>
                        <w:tcBorders>
                          <w:top w:val="nil" w:sz="6" w:space="0" w:color="auto"/>
                          <w:left w:val="single" w:sz="4" w:space="0" w:color="000000"/>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524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失以“</w:t>
                        </w:r>
                        <w:r>
                          <w:rPr>
                            <w:rFonts w:ascii="宋体" w:hAnsi="宋体" w:cs="宋体" w:eastAsia="宋体" w:hint="default"/>
                            <w:spacing w:val="-4"/>
                            <w:sz w:val="21"/>
                            <w:szCs w:val="21"/>
                          </w:rPr>
                          <w:t>-</w:t>
                        </w:r>
                        <w:r>
                          <w:rPr>
                            <w:rFonts w:ascii="宋体" w:hAnsi="宋体" w:cs="宋体" w:eastAsia="宋体" w:hint="default"/>
                            <w:spacing w:val="-4"/>
                            <w:sz w:val="21"/>
                            <w:szCs w:val="21"/>
                          </w:rPr>
                          <w:t>”列示）”，“减：资产减值损失”调整为“加</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182" w:type="dxa"/>
                        <w:tcBorders>
                          <w:top w:val="nil" w:sz="6" w:space="0" w:color="auto"/>
                          <w:left w:val="single" w:sz="4" w:space="0" w:color="000000"/>
                          <w:bottom w:val="nil" w:sz="6" w:space="0" w:color="auto"/>
                          <w:right w:val="single" w:sz="4" w:space="0" w:color="000000"/>
                        </w:tcBorders>
                      </w:tcPr>
                      <w:p>
                        <w:pPr/>
                      </w:p>
                    </w:tc>
                  </w:tr>
                  <w:tr>
                    <w:trPr>
                      <w:trHeight w:val="276" w:hRule="exact"/>
                    </w:trPr>
                    <w:tc>
                      <w:tcPr>
                        <w:tcW w:w="524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”列示）”。</w:t>
                        </w:r>
                        <w:r>
                          <w:rPr>
                            <w:rFonts w:ascii="宋体" w:hAnsi="宋体" w:cs="宋体" w:eastAsia="宋体" w:hint="default"/>
                            <w:sz w:val="21"/>
                            <w:szCs w:val="21"/>
                          </w:rPr>
                          <w:t> </w:t>
                        </w:r>
                      </w:p>
                    </w:tc>
                    <w:tc>
                      <w:tcPr>
                        <w:tcW w:w="1577" w:type="dxa"/>
                        <w:tcBorders>
                          <w:top w:val="nil" w:sz="6" w:space="0" w:color="auto"/>
                          <w:left w:val="single" w:sz="4" w:space="0" w:color="000000"/>
                          <w:bottom w:val="single" w:sz="4" w:space="0" w:color="000000"/>
                          <w:right w:val="single" w:sz="4" w:space="0" w:color="000000"/>
                        </w:tcBorders>
                      </w:tcPr>
                      <w:p>
                        <w:pPr/>
                      </w:p>
                    </w:tc>
                    <w:tc>
                      <w:tcPr>
                        <w:tcW w:w="2182" w:type="dxa"/>
                        <w:tcBorders>
                          <w:top w:val="nil" w:sz="6" w:space="0" w:color="auto"/>
                          <w:left w:val="single" w:sz="4" w:space="0" w:color="000000"/>
                          <w:bottom w:val="single" w:sz="4" w:space="0" w:color="000000"/>
                          <w:right w:val="single" w:sz="4" w:space="0" w:color="000000"/>
                        </w:tcBorders>
                      </w:tcPr>
                      <w:p>
                        <w:pPr/>
                      </w:p>
                    </w:tc>
                  </w:tr>
                  <w:tr>
                    <w:trPr>
                      <w:trHeight w:val="278" w:hRule="exact"/>
                    </w:trPr>
                    <w:tc>
                      <w:tcPr>
                        <w:tcW w:w="5245"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法定变更根据财政部</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pacing w:val="-3"/>
                            <w:sz w:val="21"/>
                            <w:szCs w:val="21"/>
                          </w:rPr>
                          <w:t>年修订的《企业会计准则第</w:t>
                        </w:r>
                        <w:r>
                          <w:rPr>
                            <w:rFonts w:ascii="宋体" w:hAnsi="宋体" w:cs="宋体" w:eastAsia="宋体" w:hint="default"/>
                            <w:spacing w:val="-45"/>
                            <w:sz w:val="21"/>
                            <w:szCs w:val="21"/>
                          </w:rPr>
                          <w:t> </w:t>
                        </w:r>
                        <w:r>
                          <w:rPr>
                            <w:rFonts w:ascii="宋体" w:hAnsi="宋体" w:cs="宋体" w:eastAsia="宋体" w:hint="default"/>
                            <w:sz w:val="21"/>
                            <w:szCs w:val="21"/>
                          </w:rPr>
                          <w:t>22</w:t>
                        </w:r>
                      </w:p>
                    </w:tc>
                    <w:tc>
                      <w:tcPr>
                        <w:tcW w:w="1577" w:type="dxa"/>
                        <w:tcBorders>
                          <w:top w:val="single" w:sz="4" w:space="0" w:color="000000"/>
                          <w:left w:val="single" w:sz="4" w:space="0" w:color="000000"/>
                          <w:bottom w:val="nil" w:sz="6" w:space="0" w:color="auto"/>
                          <w:right w:val="single" w:sz="4" w:space="0" w:color="000000"/>
                        </w:tcBorders>
                      </w:tcPr>
                      <w:p>
                        <w:pPr/>
                      </w:p>
                    </w:tc>
                    <w:tc>
                      <w:tcPr>
                        <w:tcW w:w="2182"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524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号——金融工具确认和计量》、《企业会计准则第 </w:t>
                        </w:r>
                        <w:r>
                          <w:rPr>
                            <w:rFonts w:ascii="宋体" w:hAnsi="宋体" w:cs="宋体" w:eastAsia="宋体" w:hint="default"/>
                            <w:sz w:val="21"/>
                            <w:szCs w:val="21"/>
                          </w:rPr>
                          <w:t>23</w:t>
                        </w:r>
                        <w:r>
                          <w:rPr>
                            <w:rFonts w:ascii="宋体" w:hAnsi="宋体" w:cs="宋体" w:eastAsia="宋体" w:hint="default"/>
                            <w:spacing w:val="-63"/>
                            <w:sz w:val="21"/>
                            <w:szCs w:val="21"/>
                          </w:rPr>
                          <w:t> </w:t>
                        </w:r>
                        <w:r>
                          <w:rPr>
                            <w:rFonts w:ascii="宋体" w:hAnsi="宋体" w:cs="宋体" w:eastAsia="宋体" w:hint="default"/>
                            <w:sz w:val="21"/>
                            <w:szCs w:val="21"/>
                          </w:rPr>
                          <w:t>号</w:t>
                        </w:r>
                      </w:p>
                    </w:tc>
                    <w:tc>
                      <w:tcPr>
                        <w:tcW w:w="1577" w:type="dxa"/>
                        <w:tcBorders>
                          <w:top w:val="nil" w:sz="6" w:space="0" w:color="auto"/>
                          <w:left w:val="single" w:sz="4" w:space="0" w:color="000000"/>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single" w:sz="4" w:space="0" w:color="000000"/>
                        </w:tcBorders>
                      </w:tcPr>
                      <w:p>
                        <w:pPr/>
                      </w:p>
                    </w:tc>
                  </w:tr>
                  <w:tr>
                    <w:trPr>
                      <w:trHeight w:val="4085" w:hRule="exact"/>
                    </w:trPr>
                    <w:tc>
                      <w:tcPr>
                        <w:tcW w:w="524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——金融资产转移》、《企业会计准则第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号——套期</w:t>
                        </w:r>
                      </w:p>
                      <w:p>
                        <w:pPr>
                          <w:pStyle w:val="TableParagraph"/>
                          <w:spacing w:line="237" w:lineRule="auto"/>
                          <w:ind w:left="21" w:right="17"/>
                          <w:jc w:val="both"/>
                          <w:rPr>
                            <w:rFonts w:ascii="宋体" w:hAnsi="宋体" w:cs="宋体" w:eastAsia="宋体" w:hint="default"/>
                            <w:sz w:val="21"/>
                            <w:szCs w:val="21"/>
                          </w:rPr>
                        </w:pPr>
                        <w:r>
                          <w:rPr>
                            <w:rFonts w:ascii="宋体" w:hAnsi="宋体" w:cs="宋体" w:eastAsia="宋体" w:hint="default"/>
                            <w:spacing w:val="-9"/>
                            <w:w w:val="100"/>
                            <w:sz w:val="21"/>
                            <w:szCs w:val="21"/>
                          </w:rPr>
                          <w:t>会计》和《企业会计准则第</w:t>
                        </w:r>
                        <w:r>
                          <w:rPr>
                            <w:rFonts w:ascii="宋体" w:hAnsi="宋体" w:cs="宋体" w:eastAsia="宋体" w:hint="default"/>
                            <w:spacing w:val="-46"/>
                            <w:w w:val="100"/>
                            <w:sz w:val="21"/>
                            <w:szCs w:val="21"/>
                          </w:rPr>
                          <w:t> </w:t>
                        </w:r>
                        <w:r>
                          <w:rPr>
                            <w:rFonts w:ascii="宋体" w:hAnsi="宋体" w:cs="宋体" w:eastAsia="宋体" w:hint="default"/>
                            <w:w w:val="100"/>
                            <w:sz w:val="21"/>
                            <w:szCs w:val="21"/>
                          </w:rPr>
                          <w:t>37</w:t>
                        </w:r>
                        <w:r>
                          <w:rPr>
                            <w:rFonts w:ascii="宋体" w:hAnsi="宋体" w:cs="宋体" w:eastAsia="宋体" w:hint="default"/>
                            <w:spacing w:val="-50"/>
                            <w:w w:val="100"/>
                            <w:sz w:val="21"/>
                            <w:szCs w:val="21"/>
                          </w:rPr>
                          <w:t> </w:t>
                        </w:r>
                        <w:r>
                          <w:rPr>
                            <w:rFonts w:ascii="宋体" w:hAnsi="宋体" w:cs="宋体" w:eastAsia="宋体" w:hint="default"/>
                            <w:spacing w:val="-9"/>
                            <w:w w:val="100"/>
                            <w:sz w:val="21"/>
                            <w:szCs w:val="21"/>
                          </w:rPr>
                          <w:t>号——金融工具列报》（以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4"/>
                            <w:sz w:val="21"/>
                            <w:szCs w:val="21"/>
                          </w:rPr>
                          <w:t>下简称“新金融工具准则”）的规定及要求，公司作为境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内上市企业自</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日起开始执行新金融工具准</w:t>
                        </w:r>
                        <w:r>
                          <w:rPr>
                            <w:rFonts w:ascii="宋体" w:hAnsi="宋体" w:cs="宋体" w:eastAsia="宋体" w:hint="default"/>
                            <w:w w:val="100"/>
                            <w:sz w:val="21"/>
                            <w:szCs w:val="21"/>
                          </w:rPr>
                          <w:t> </w:t>
                        </w:r>
                        <w:r>
                          <w:rPr>
                            <w:rFonts w:ascii="宋体" w:hAnsi="宋体" w:cs="宋体" w:eastAsia="宋体" w:hint="default"/>
                            <w:sz w:val="21"/>
                            <w:szCs w:val="21"/>
                          </w:rPr>
                          <w:t>则。具体情况如下：</w:t>
                        </w:r>
                        <w:r>
                          <w:rPr>
                            <w:rFonts w:ascii="宋体" w:hAnsi="宋体" w:cs="宋体" w:eastAsia="宋体" w:hint="default"/>
                            <w:sz w:val="21"/>
                            <w:szCs w:val="21"/>
                          </w:rPr>
                          <w:t>1</w:t>
                        </w:r>
                        <w:r>
                          <w:rPr>
                            <w:rFonts w:ascii="宋体" w:hAnsi="宋体" w:cs="宋体" w:eastAsia="宋体" w:hint="default"/>
                            <w:sz w:val="21"/>
                            <w:szCs w:val="21"/>
                          </w:rPr>
                          <w:t>、以企业持有金融资产的“业务模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式”和“金融资产合同现金流量特征”作为金融资产分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类的判断依据，将金融资产分类为“以摊余成本计量的金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融资产”、“以公允价值计量且其变动计入其他综合收益</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的金融资产”以及“以公允价值计量且其变动计入当期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损益的金融资产”三类；</w:t>
                        </w:r>
                        <w:r>
                          <w:rPr>
                            <w:rFonts w:ascii="宋体" w:hAnsi="宋体" w:cs="宋体" w:eastAsia="宋体" w:hint="default"/>
                            <w:sz w:val="21"/>
                            <w:szCs w:val="21"/>
                          </w:rPr>
                          <w:t>2</w:t>
                        </w:r>
                        <w:r>
                          <w:rPr>
                            <w:rFonts w:ascii="宋体" w:hAnsi="宋体" w:cs="宋体" w:eastAsia="宋体" w:hint="default"/>
                            <w:sz w:val="21"/>
                            <w:szCs w:val="21"/>
                          </w:rPr>
                          <w:t>、将金融资产减值会计处理由</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4"/>
                            <w:sz w:val="21"/>
                            <w:szCs w:val="21"/>
                          </w:rPr>
                          <w:t>“已发生损失法”修改为“预期损失法”，要求考虑金融</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资产未来预期信用损失情况，从而更加及时、足额地计提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金融资产减值准备；</w:t>
                        </w:r>
                        <w:r>
                          <w:rPr>
                            <w:rFonts w:ascii="宋体" w:hAnsi="宋体" w:cs="宋体" w:eastAsia="宋体" w:hint="default"/>
                            <w:sz w:val="21"/>
                            <w:szCs w:val="21"/>
                          </w:rPr>
                          <w:t>3</w:t>
                        </w:r>
                        <w:r>
                          <w:rPr>
                            <w:rFonts w:ascii="宋体" w:hAnsi="宋体" w:cs="宋体" w:eastAsia="宋体" w:hint="default"/>
                            <w:sz w:val="21"/>
                            <w:szCs w:val="21"/>
                          </w:rPr>
                          <w:t>、调整非交易性权益工具投资的会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4"/>
                            <w:sz w:val="21"/>
                            <w:szCs w:val="21"/>
                          </w:rPr>
                          <w:t>计处理，允许企业将非交易性权益工具投资指定为以公允</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价值计量且其变动计入其他综合收益进行处理，但该指定</w:t>
                        </w:r>
                      </w:p>
                    </w:tc>
                    <w:tc>
                      <w:tcPr>
                        <w:tcW w:w="15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2" w:right="0"/>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37" w:lineRule="auto" w:before="2"/>
                          <w:ind w:left="23" w:right="17"/>
                          <w:jc w:val="center"/>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日召开的公司</w:t>
                        </w:r>
                        <w:r>
                          <w:rPr>
                            <w:rFonts w:ascii="宋体" w:hAnsi="宋体" w:cs="宋体" w:eastAsia="宋体" w:hint="default"/>
                            <w:w w:val="100"/>
                            <w:sz w:val="21"/>
                            <w:szCs w:val="21"/>
                          </w:rPr>
                          <w:t> </w:t>
                        </w:r>
                        <w:r>
                          <w:rPr>
                            <w:rFonts w:ascii="宋体" w:hAnsi="宋体" w:cs="宋体" w:eastAsia="宋体" w:hint="default"/>
                            <w:sz w:val="21"/>
                            <w:szCs w:val="21"/>
                          </w:rPr>
                          <w:t>八届二十三次董</w:t>
                        </w:r>
                        <w:r>
                          <w:rPr>
                            <w:rFonts w:ascii="宋体" w:hAnsi="宋体" w:cs="宋体" w:eastAsia="宋体" w:hint="default"/>
                            <w:w w:val="100"/>
                            <w:sz w:val="21"/>
                            <w:szCs w:val="21"/>
                          </w:rPr>
                          <w:t> </w:t>
                        </w:r>
                        <w:r>
                          <w:rPr>
                            <w:rFonts w:ascii="宋体" w:hAnsi="宋体" w:cs="宋体" w:eastAsia="宋体" w:hint="default"/>
                            <w:sz w:val="21"/>
                            <w:szCs w:val="21"/>
                          </w:rPr>
                          <w:t>事会、八届十一</w:t>
                        </w:r>
                        <w:r>
                          <w:rPr>
                            <w:rFonts w:ascii="宋体" w:hAnsi="宋体" w:cs="宋体" w:eastAsia="宋体" w:hint="default"/>
                            <w:w w:val="100"/>
                            <w:sz w:val="21"/>
                            <w:szCs w:val="21"/>
                          </w:rPr>
                          <w:t> </w:t>
                        </w:r>
                        <w:r>
                          <w:rPr>
                            <w:rFonts w:ascii="宋体" w:hAnsi="宋体" w:cs="宋体" w:eastAsia="宋体" w:hint="default"/>
                            <w:sz w:val="21"/>
                            <w:szCs w:val="21"/>
                          </w:rPr>
                          <w:t>次监事会审议通</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37" w:lineRule="auto" w:before="104"/>
                          <w:ind w:left="23" w:right="-41"/>
                          <w:jc w:val="both"/>
                          <w:rPr>
                            <w:rFonts w:ascii="宋体" w:hAnsi="宋体" w:cs="宋体" w:eastAsia="宋体" w:hint="default"/>
                            <w:sz w:val="21"/>
                            <w:szCs w:val="21"/>
                          </w:rPr>
                        </w:pPr>
                        <w:r>
                          <w:rPr>
                            <w:rFonts w:ascii="宋体" w:hAnsi="宋体" w:cs="宋体" w:eastAsia="宋体" w:hint="default"/>
                            <w:sz w:val="21"/>
                            <w:szCs w:val="21"/>
                          </w:rPr>
                          <w:t>根据新金融工具准则中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衔接规定相关要求，公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司对上年同期比较报表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不进行追溯调整，仅需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于</w:t>
                        </w:r>
                        <w:r>
                          <w:rPr>
                            <w:rFonts w:ascii="宋体" w:hAnsi="宋体" w:cs="宋体" w:eastAsia="宋体" w:hint="default"/>
                            <w:spacing w:val="9"/>
                            <w:sz w:val="21"/>
                            <w:szCs w:val="21"/>
                          </w:rPr>
                          <w:t> </w:t>
                        </w:r>
                        <w:r>
                          <w:rPr>
                            <w:rFonts w:ascii="宋体" w:hAnsi="宋体" w:cs="宋体" w:eastAsia="宋体" w:hint="default"/>
                            <w:sz w:val="21"/>
                            <w:szCs w:val="21"/>
                          </w:rPr>
                          <w:t>2019</w:t>
                        </w:r>
                        <w:r>
                          <w:rPr>
                            <w:rFonts w:ascii="宋体" w:hAnsi="宋体" w:cs="宋体" w:eastAsia="宋体" w:hint="default"/>
                            <w:spacing w:val="9"/>
                            <w:sz w:val="21"/>
                            <w:szCs w:val="21"/>
                          </w:rPr>
                          <w:t> </w:t>
                        </w:r>
                        <w:r>
                          <w:rPr>
                            <w:rFonts w:ascii="宋体" w:hAnsi="宋体" w:cs="宋体" w:eastAsia="宋体" w:hint="default"/>
                            <w:sz w:val="21"/>
                            <w:szCs w:val="21"/>
                          </w:rPr>
                          <w:t>年年初对公司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持有的新金融工具准则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规定的金融资产进行重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新分类和计量，并对留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存收益或其他综合收益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0"/>
                            <w:sz w:val="21"/>
                            <w:szCs w:val="21"/>
                          </w:rPr>
                          <w:t>年初数进行相应调整</w:t>
                        </w:r>
                        <w:r>
                          <w:rPr>
                            <w:rFonts w:ascii="宋体" w:hAnsi="宋体" w:cs="宋体" w:eastAsia="宋体" w:hint="default"/>
                            <w:spacing w:val="10"/>
                            <w:sz w:val="21"/>
                            <w:szCs w:val="21"/>
                          </w:rPr>
                          <w:t>,</w:t>
                        </w:r>
                        <w:r>
                          <w:rPr>
                            <w:rFonts w:ascii="宋体" w:hAnsi="宋体" w:cs="宋体" w:eastAsia="宋体" w:hint="default"/>
                            <w:spacing w:val="-77"/>
                            <w:sz w:val="21"/>
                            <w:szCs w:val="21"/>
                          </w:rPr>
                          <w:t> </w:t>
                        </w:r>
                        <w:r>
                          <w:rPr>
                            <w:rFonts w:ascii="宋体" w:hAnsi="宋体" w:cs="宋体" w:eastAsia="宋体" w:hint="default"/>
                            <w:spacing w:val="53"/>
                            <w:sz w:val="21"/>
                            <w:szCs w:val="21"/>
                          </w:rPr>
                          <w:t>根据新准则规定对</w:t>
                        </w:r>
                        <w:r>
                          <w:rPr>
                            <w:rFonts w:ascii="宋体" w:hAnsi="宋体" w:cs="宋体" w:eastAsia="宋体" w:hint="default"/>
                            <w:spacing w:val="-86"/>
                            <w:sz w:val="21"/>
                            <w:szCs w:val="21"/>
                          </w:rPr>
                          <w:t> </w:t>
                        </w:r>
                        <w:r>
                          <w:rPr>
                            <w:rFonts w:ascii="宋体" w:hAnsi="宋体" w:cs="宋体" w:eastAsia="宋体" w:hint="default"/>
                            <w:sz w:val="21"/>
                            <w:szCs w:val="21"/>
                          </w:rPr>
                          <w:t>2019</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日期初调</w:t>
                        </w:r>
                        <w:r>
                          <w:rPr>
                            <w:rFonts w:ascii="宋体" w:hAnsi="宋体" w:cs="宋体" w:eastAsia="宋体" w:hint="default"/>
                            <w:w w:val="100"/>
                            <w:sz w:val="21"/>
                            <w:szCs w:val="21"/>
                          </w:rPr>
                          <w:t> </w:t>
                        </w:r>
                        <w:r>
                          <w:rPr>
                            <w:rFonts w:ascii="宋体" w:hAnsi="宋体" w:cs="宋体" w:eastAsia="宋体" w:hint="default"/>
                            <w:sz w:val="21"/>
                            <w:szCs w:val="21"/>
                          </w:rPr>
                          <w:t>整的报表项目及金额详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见如下（</w:t>
                        </w:r>
                        <w:r>
                          <w:rPr>
                            <w:rFonts w:ascii="宋体" w:hAnsi="宋体" w:cs="宋体" w:eastAsia="宋体" w:hint="default"/>
                            <w:sz w:val="21"/>
                            <w:szCs w:val="21"/>
                          </w:rPr>
                          <w:t>3</w:t>
                        </w:r>
                        <w:r>
                          <w:rPr>
                            <w:rFonts w:ascii="宋体" w:hAnsi="宋体" w:cs="宋体" w:eastAsia="宋体" w:hint="default"/>
                            <w:sz w:val="21"/>
                            <w:szCs w:val="21"/>
                          </w:rPr>
                          <w:t>）中所述。</w:t>
                        </w:r>
                        <w:r>
                          <w:rPr>
                            <w:rFonts w:ascii="宋体" w:hAnsi="宋体" w:cs="宋体" w:eastAsia="宋体" w:hint="default"/>
                            <w:sz w:val="21"/>
                            <w:szCs w:val="21"/>
                          </w:rPr>
                          <w:t> </w:t>
                        </w:r>
                      </w:p>
                    </w:tc>
                  </w:tr>
                  <w:tr>
                    <w:trPr>
                      <w:trHeight w:val="272" w:hRule="exact"/>
                    </w:trPr>
                    <w:tc>
                      <w:tcPr>
                        <w:tcW w:w="524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不可撤销，且在处置时不得将原计入其他综合收益的累积</w:t>
                        </w:r>
                      </w:p>
                    </w:tc>
                    <w:tc>
                      <w:tcPr>
                        <w:tcW w:w="1577" w:type="dxa"/>
                        <w:tcBorders>
                          <w:top w:val="nil" w:sz="6" w:space="0" w:color="auto"/>
                          <w:left w:val="single" w:sz="4" w:space="0" w:color="000000"/>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524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公允价值变动额结转计入当期损益。</w:t>
                        </w:r>
                        <w:r>
                          <w:rPr>
                            <w:rFonts w:ascii="宋体" w:hAnsi="宋体" w:cs="宋体" w:eastAsia="宋体" w:hint="default"/>
                            <w:sz w:val="21"/>
                            <w:szCs w:val="21"/>
                          </w:rPr>
                          <w:t> </w:t>
                        </w:r>
                      </w:p>
                    </w:tc>
                    <w:tc>
                      <w:tcPr>
                        <w:tcW w:w="1577" w:type="dxa"/>
                        <w:tcBorders>
                          <w:top w:val="nil" w:sz="6" w:space="0" w:color="auto"/>
                          <w:left w:val="single" w:sz="4" w:space="0" w:color="000000"/>
                          <w:bottom w:val="single" w:sz="4" w:space="0" w:color="000000"/>
                          <w:right w:val="single" w:sz="4" w:space="0" w:color="000000"/>
                        </w:tcBorders>
                      </w:tcPr>
                      <w:p>
                        <w:pPr/>
                      </w:p>
                    </w:tc>
                    <w:tc>
                      <w:tcPr>
                        <w:tcW w:w="2182" w:type="dxa"/>
                        <w:tcBorders>
                          <w:top w:val="nil" w:sz="6" w:space="0" w:color="auto"/>
                          <w:left w:val="single" w:sz="4" w:space="0" w:color="000000"/>
                          <w:bottom w:val="single" w:sz="4" w:space="0" w:color="000000"/>
                          <w:right w:val="single" w:sz="4" w:space="0" w:color="000000"/>
                        </w:tcBorders>
                      </w:tcPr>
                      <w:p>
                        <w:pPr/>
                      </w:p>
                    </w:tc>
                  </w:tr>
                  <w:tr>
                    <w:trPr>
                      <w:trHeight w:val="164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1" w:right="17"/>
                          <w:jc w:val="both"/>
                          <w:rPr>
                            <w:rFonts w:ascii="宋体" w:hAnsi="宋体" w:cs="宋体" w:eastAsia="宋体" w:hint="default"/>
                            <w:sz w:val="21"/>
                            <w:szCs w:val="21"/>
                          </w:rPr>
                        </w:pPr>
                        <w:r>
                          <w:rPr>
                            <w:rFonts w:ascii="宋体" w:hAnsi="宋体" w:cs="宋体" w:eastAsia="宋体" w:hint="default"/>
                            <w:spacing w:val="-5"/>
                            <w:sz w:val="21"/>
                            <w:szCs w:val="21"/>
                          </w:rPr>
                          <w:t>根据财政部《关于印发修订</w:t>
                        </w:r>
                        <w:r>
                          <w:rPr>
                            <w:rFonts w:ascii="宋体" w:hAnsi="宋体" w:cs="宋体" w:eastAsia="宋体" w:hint="default"/>
                            <w:spacing w:val="-5"/>
                            <w:sz w:val="21"/>
                            <w:szCs w:val="21"/>
                          </w:rPr>
                          <w:t>&lt;</w:t>
                        </w:r>
                        <w:r>
                          <w:rPr>
                            <w:rFonts w:ascii="宋体" w:hAnsi="宋体" w:cs="宋体" w:eastAsia="宋体" w:hint="default"/>
                            <w:spacing w:val="-5"/>
                            <w:sz w:val="21"/>
                            <w:szCs w:val="21"/>
                          </w:rPr>
                          <w:t>企业会计准则第</w:t>
                        </w:r>
                        <w:r>
                          <w:rPr>
                            <w:rFonts w:ascii="宋体" w:hAnsi="宋体" w:cs="宋体" w:eastAsia="宋体" w:hint="default"/>
                            <w:spacing w:val="-39"/>
                            <w:sz w:val="21"/>
                            <w:szCs w:val="21"/>
                          </w:rPr>
                          <w:t> </w:t>
                        </w:r>
                        <w:r>
                          <w:rPr>
                            <w:rFonts w:ascii="宋体" w:hAnsi="宋体" w:cs="宋体" w:eastAsia="宋体" w:hint="default"/>
                            <w:sz w:val="21"/>
                            <w:szCs w:val="21"/>
                          </w:rPr>
                          <w:t>7</w:t>
                        </w:r>
                        <w:r>
                          <w:rPr>
                            <w:rFonts w:ascii="宋体" w:hAnsi="宋体" w:cs="宋体" w:eastAsia="宋体" w:hint="default"/>
                            <w:spacing w:val="-37"/>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非货币</w:t>
                        </w:r>
                        <w:r>
                          <w:rPr>
                            <w:rFonts w:ascii="宋体" w:hAnsi="宋体" w:cs="宋体" w:eastAsia="宋体" w:hint="default"/>
                            <w:spacing w:val="-99"/>
                            <w:sz w:val="21"/>
                            <w:szCs w:val="21"/>
                          </w:rPr>
                          <w:t> </w:t>
                        </w:r>
                        <w:r>
                          <w:rPr>
                            <w:rFonts w:ascii="宋体" w:hAnsi="宋体" w:cs="宋体" w:eastAsia="宋体" w:hint="default"/>
                            <w:sz w:val="21"/>
                            <w:szCs w:val="21"/>
                          </w:rPr>
                          <w:t>性资产交换</w:t>
                        </w:r>
                        <w:r>
                          <w:rPr>
                            <w:rFonts w:ascii="宋体" w:hAnsi="宋体" w:cs="宋体" w:eastAsia="宋体" w:hint="default"/>
                            <w:sz w:val="21"/>
                            <w:szCs w:val="21"/>
                          </w:rPr>
                          <w:t>&gt;</w:t>
                        </w:r>
                        <w:r>
                          <w:rPr>
                            <w:rFonts w:ascii="宋体" w:hAnsi="宋体" w:cs="宋体" w:eastAsia="宋体" w:hint="default"/>
                            <w:sz w:val="21"/>
                            <w:szCs w:val="21"/>
                          </w:rPr>
                          <w:t>的通知》（财会</w:t>
                        </w:r>
                        <w:r>
                          <w:rPr>
                            <w:rFonts w:ascii="宋体" w:hAnsi="宋体" w:cs="宋体" w:eastAsia="宋体" w:hint="default"/>
                            <w:sz w:val="21"/>
                            <w:szCs w:val="21"/>
                          </w:rPr>
                          <w:t>[2019]8</w:t>
                        </w:r>
                        <w:r>
                          <w:rPr>
                            <w:rFonts w:ascii="宋体" w:hAnsi="宋体" w:cs="宋体" w:eastAsia="宋体" w:hint="default"/>
                            <w:spacing w:val="37"/>
                            <w:sz w:val="21"/>
                            <w:szCs w:val="21"/>
                          </w:rPr>
                          <w:t> </w:t>
                        </w:r>
                        <w:r>
                          <w:rPr>
                            <w:rFonts w:ascii="宋体" w:hAnsi="宋体" w:cs="宋体" w:eastAsia="宋体" w:hint="default"/>
                            <w:sz w:val="21"/>
                            <w:szCs w:val="21"/>
                          </w:rPr>
                          <w:t>号），本公司自规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定之日起开始执行。</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37" w:lineRule="auto"/>
                          <w:ind w:left="23" w:right="17"/>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日召开的公司</w:t>
                        </w:r>
                        <w:r>
                          <w:rPr>
                            <w:rFonts w:ascii="宋体" w:hAnsi="宋体" w:cs="宋体" w:eastAsia="宋体" w:hint="default"/>
                            <w:w w:val="100"/>
                            <w:sz w:val="21"/>
                            <w:szCs w:val="21"/>
                          </w:rPr>
                          <w:t> </w:t>
                        </w:r>
                        <w:r>
                          <w:rPr>
                            <w:rFonts w:ascii="宋体" w:hAnsi="宋体" w:cs="宋体" w:eastAsia="宋体" w:hint="default"/>
                            <w:sz w:val="21"/>
                            <w:szCs w:val="21"/>
                          </w:rPr>
                          <w:t>八届二十六次董</w:t>
                        </w:r>
                        <w:r>
                          <w:rPr>
                            <w:rFonts w:ascii="宋体" w:hAnsi="宋体" w:cs="宋体" w:eastAsia="宋体" w:hint="default"/>
                            <w:w w:val="100"/>
                            <w:sz w:val="21"/>
                            <w:szCs w:val="21"/>
                          </w:rPr>
                          <w:t> </w:t>
                        </w:r>
                        <w:r>
                          <w:rPr>
                            <w:rFonts w:ascii="宋体" w:hAnsi="宋体" w:cs="宋体" w:eastAsia="宋体" w:hint="default"/>
                            <w:sz w:val="21"/>
                            <w:szCs w:val="21"/>
                          </w:rPr>
                          <w:t>事会、八届十三</w:t>
                        </w:r>
                        <w:r>
                          <w:rPr>
                            <w:rFonts w:ascii="宋体" w:hAnsi="宋体" w:cs="宋体" w:eastAsia="宋体" w:hint="default"/>
                            <w:w w:val="100"/>
                            <w:sz w:val="21"/>
                            <w:szCs w:val="21"/>
                          </w:rPr>
                          <w:t> </w:t>
                        </w:r>
                        <w:r>
                          <w:rPr>
                            <w:rFonts w:ascii="宋体" w:hAnsi="宋体" w:cs="宋体" w:eastAsia="宋体" w:hint="default"/>
                            <w:sz w:val="21"/>
                            <w:szCs w:val="21"/>
                          </w:rPr>
                          <w:t>次监事会审议通</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3" w:right="21"/>
                          <w:jc w:val="left"/>
                          <w:rPr>
                            <w:rFonts w:ascii="宋体" w:hAnsi="宋体" w:cs="宋体" w:eastAsia="宋体" w:hint="default"/>
                            <w:sz w:val="21"/>
                            <w:szCs w:val="21"/>
                          </w:rPr>
                        </w:pPr>
                        <w:r>
                          <w:rPr>
                            <w:rFonts w:ascii="宋体" w:hAnsi="宋体" w:cs="宋体" w:eastAsia="宋体" w:hint="default"/>
                            <w:sz w:val="21"/>
                            <w:szCs w:val="21"/>
                          </w:rPr>
                          <w:t>本次会计政策变更对公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司当期和本次会计政策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0"/>
                            <w:sz w:val="21"/>
                            <w:szCs w:val="21"/>
                          </w:rPr>
                          <w:t>变更前总资产、总负债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净资产及净利润均无影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响。</w:t>
                        </w:r>
                        <w:r>
                          <w:rPr>
                            <w:rFonts w:ascii="宋体" w:hAnsi="宋体" w:cs="宋体" w:eastAsia="宋体" w:hint="default"/>
                            <w:sz w:val="21"/>
                            <w:szCs w:val="21"/>
                          </w:rPr>
                          <w:t> </w:t>
                        </w:r>
                      </w:p>
                    </w:tc>
                  </w:tr>
                  <w:tr>
                    <w:trPr>
                      <w:trHeight w:val="164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1" w:right="17"/>
                          <w:jc w:val="both"/>
                          <w:rPr>
                            <w:rFonts w:ascii="宋体" w:hAnsi="宋体" w:cs="宋体" w:eastAsia="宋体" w:hint="default"/>
                            <w:sz w:val="21"/>
                            <w:szCs w:val="21"/>
                          </w:rPr>
                        </w:pPr>
                        <w:r>
                          <w:rPr>
                            <w:rFonts w:ascii="宋体" w:hAnsi="宋体" w:cs="宋体" w:eastAsia="宋体" w:hint="default"/>
                            <w:sz w:val="21"/>
                            <w:szCs w:val="21"/>
                          </w:rPr>
                          <w:t>根据财政部《关于印发修订</w:t>
                        </w:r>
                        <w:r>
                          <w:rPr>
                            <w:rFonts w:ascii="宋体" w:hAnsi="宋体" w:cs="宋体" w:eastAsia="宋体" w:hint="default"/>
                            <w:sz w:val="21"/>
                            <w:szCs w:val="21"/>
                          </w:rPr>
                          <w:t>&lt;</w:t>
                        </w:r>
                        <w:r>
                          <w:rPr>
                            <w:rFonts w:ascii="宋体" w:hAnsi="宋体" w:cs="宋体" w:eastAsia="宋体" w:hint="default"/>
                            <w:sz w:val="21"/>
                            <w:szCs w:val="21"/>
                          </w:rPr>
                          <w:t>企业会计准则第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债务</w:t>
                        </w:r>
                        <w:r>
                          <w:rPr>
                            <w:rFonts w:ascii="宋体" w:hAnsi="宋体" w:cs="宋体" w:eastAsia="宋体" w:hint="default"/>
                            <w:w w:val="100"/>
                            <w:sz w:val="21"/>
                            <w:szCs w:val="21"/>
                          </w:rPr>
                          <w:t> </w:t>
                        </w:r>
                        <w:r>
                          <w:rPr>
                            <w:rFonts w:ascii="宋体" w:hAnsi="宋体" w:cs="宋体" w:eastAsia="宋体" w:hint="default"/>
                            <w:sz w:val="21"/>
                            <w:szCs w:val="21"/>
                          </w:rPr>
                          <w:t>重组</w:t>
                        </w:r>
                        <w:r>
                          <w:rPr>
                            <w:rFonts w:ascii="宋体" w:hAnsi="宋体" w:cs="宋体" w:eastAsia="宋体" w:hint="default"/>
                            <w:sz w:val="21"/>
                            <w:szCs w:val="21"/>
                          </w:rPr>
                          <w:t>&gt;</w:t>
                        </w:r>
                        <w:r>
                          <w:rPr>
                            <w:rFonts w:ascii="宋体" w:hAnsi="宋体" w:cs="宋体" w:eastAsia="宋体" w:hint="default"/>
                            <w:sz w:val="21"/>
                            <w:szCs w:val="21"/>
                          </w:rPr>
                          <w:t>的通知》（财会</w:t>
                        </w:r>
                        <w:r>
                          <w:rPr>
                            <w:rFonts w:ascii="宋体" w:hAnsi="宋体" w:cs="宋体" w:eastAsia="宋体" w:hint="default"/>
                            <w:sz w:val="21"/>
                            <w:szCs w:val="21"/>
                          </w:rPr>
                          <w:t>[2019]9</w:t>
                        </w:r>
                        <w:r>
                          <w:rPr>
                            <w:rFonts w:ascii="宋体" w:hAnsi="宋体" w:cs="宋体" w:eastAsia="宋体" w:hint="default"/>
                            <w:spacing w:val="34"/>
                            <w:sz w:val="21"/>
                            <w:szCs w:val="21"/>
                          </w:rPr>
                          <w:t> </w:t>
                        </w:r>
                        <w:r>
                          <w:rPr>
                            <w:rFonts w:ascii="宋体" w:hAnsi="宋体" w:cs="宋体" w:eastAsia="宋体" w:hint="default"/>
                            <w:sz w:val="21"/>
                            <w:szCs w:val="21"/>
                          </w:rPr>
                          <w:t>号），本公司自规定之日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起开始执行。</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37" w:lineRule="auto"/>
                          <w:ind w:left="23" w:right="17"/>
                          <w:jc w:val="center"/>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日召开的公司</w:t>
                        </w:r>
                        <w:r>
                          <w:rPr>
                            <w:rFonts w:ascii="宋体" w:hAnsi="宋体" w:cs="宋体" w:eastAsia="宋体" w:hint="default"/>
                            <w:w w:val="100"/>
                            <w:sz w:val="21"/>
                            <w:szCs w:val="21"/>
                          </w:rPr>
                          <w:t> </w:t>
                        </w:r>
                        <w:r>
                          <w:rPr>
                            <w:rFonts w:ascii="宋体" w:hAnsi="宋体" w:cs="宋体" w:eastAsia="宋体" w:hint="default"/>
                            <w:sz w:val="21"/>
                            <w:szCs w:val="21"/>
                          </w:rPr>
                          <w:t>八届二十六次董</w:t>
                        </w:r>
                        <w:r>
                          <w:rPr>
                            <w:rFonts w:ascii="宋体" w:hAnsi="宋体" w:cs="宋体" w:eastAsia="宋体" w:hint="default"/>
                            <w:w w:val="100"/>
                            <w:sz w:val="21"/>
                            <w:szCs w:val="21"/>
                          </w:rPr>
                          <w:t> </w:t>
                        </w:r>
                        <w:r>
                          <w:rPr>
                            <w:rFonts w:ascii="宋体" w:hAnsi="宋体" w:cs="宋体" w:eastAsia="宋体" w:hint="default"/>
                            <w:sz w:val="21"/>
                            <w:szCs w:val="21"/>
                          </w:rPr>
                          <w:t>事会、八届十三</w:t>
                        </w:r>
                        <w:r>
                          <w:rPr>
                            <w:rFonts w:ascii="宋体" w:hAnsi="宋体" w:cs="宋体" w:eastAsia="宋体" w:hint="default"/>
                            <w:w w:val="100"/>
                            <w:sz w:val="21"/>
                            <w:szCs w:val="21"/>
                          </w:rPr>
                          <w:t> </w:t>
                        </w:r>
                        <w:r>
                          <w:rPr>
                            <w:rFonts w:ascii="宋体" w:hAnsi="宋体" w:cs="宋体" w:eastAsia="宋体" w:hint="default"/>
                            <w:sz w:val="21"/>
                            <w:szCs w:val="21"/>
                          </w:rPr>
                          <w:t>次监事会审议通</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3" w:right="21"/>
                          <w:jc w:val="left"/>
                          <w:rPr>
                            <w:rFonts w:ascii="宋体" w:hAnsi="宋体" w:cs="宋体" w:eastAsia="宋体" w:hint="default"/>
                            <w:sz w:val="21"/>
                            <w:szCs w:val="21"/>
                          </w:rPr>
                        </w:pPr>
                        <w:r>
                          <w:rPr>
                            <w:rFonts w:ascii="宋体" w:hAnsi="宋体" w:cs="宋体" w:eastAsia="宋体" w:hint="default"/>
                            <w:sz w:val="21"/>
                            <w:szCs w:val="21"/>
                          </w:rPr>
                          <w:t>本次会计政策变更对公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司当期和本次会计政策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0"/>
                            <w:sz w:val="21"/>
                            <w:szCs w:val="21"/>
                          </w:rPr>
                          <w:t>变更前总资产、总负债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净资产及净利润均无影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响。</w:t>
                        </w:r>
                        <w:r>
                          <w:rPr>
                            <w:rFonts w:ascii="宋体" w:hAnsi="宋体" w:cs="宋体" w:eastAsia="宋体" w:hint="default"/>
                            <w:sz w:val="21"/>
                            <w:szCs w:val="21"/>
                          </w:rPr>
                          <w:t> </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6"/>
        <w:ind w:left="0" w:right="125"/>
        <w:jc w:val="right"/>
      </w:pPr>
      <w:r>
        <w:rPr>
          <w:w w:val="100"/>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72" w:lineRule="exact" w:before="64"/>
        <w:ind w:left="25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2" w:lineRule="exact" w:before="1"/>
        <w:ind w:left="258" w:right="0" w:firstLine="419"/>
        <w:jc w:val="left"/>
        <w:rPr>
          <w:rFonts w:ascii="宋体" w:hAnsi="宋体" w:cs="宋体" w:eastAsia="宋体" w:hint="default"/>
        </w:rPr>
      </w:pPr>
      <w:r>
        <w:rPr>
          <w:spacing w:val="-3"/>
        </w:rPr>
        <w:t>本公司根据《关于修订印发合并财务报表格式（</w:t>
      </w:r>
      <w:r>
        <w:rPr>
          <w:rFonts w:ascii="宋体" w:hAnsi="宋体" w:cs="宋体" w:eastAsia="宋体" w:hint="default"/>
          <w:spacing w:val="-3"/>
        </w:rPr>
        <w:t>2019 </w:t>
      </w:r>
      <w:r>
        <w:rPr>
          <w:spacing w:val="-5"/>
        </w:rPr>
        <w:t>版）的通知》（财会〔</w:t>
      </w:r>
      <w:r>
        <w:rPr>
          <w:rFonts w:ascii="宋体" w:hAnsi="宋体" w:cs="宋体" w:eastAsia="宋体" w:hint="default"/>
          <w:spacing w:val="-5"/>
        </w:rPr>
        <w:t>2019</w:t>
      </w:r>
      <w:r>
        <w:rPr>
          <w:spacing w:val="-5"/>
        </w:rPr>
        <w:t>〕</w:t>
      </w:r>
      <w:r>
        <w:rPr>
          <w:rFonts w:ascii="宋体" w:hAnsi="宋体" w:cs="宋体" w:eastAsia="宋体" w:hint="default"/>
          <w:spacing w:val="-5"/>
        </w:rPr>
        <w:t>16</w:t>
      </w:r>
      <w:r>
        <w:rPr>
          <w:rFonts w:ascii="宋体" w:hAnsi="宋体" w:cs="宋体" w:eastAsia="宋体" w:hint="default"/>
          <w:spacing w:val="-41"/>
        </w:rPr>
        <w:t> </w:t>
      </w:r>
      <w:r>
        <w:rPr>
          <w:spacing w:val="-5"/>
        </w:rPr>
        <w:t>号）和</w:t>
      </w:r>
      <w:r>
        <w:rPr>
          <w:w w:val="100"/>
        </w:rPr>
        <w:t> </w:t>
      </w:r>
      <w:r>
        <w:rPr/>
        <w:t>企业会计准则的要求编制</w:t>
      </w:r>
      <w:r>
        <w:rPr>
          <w:spacing w:val="-59"/>
        </w:rPr>
        <w:t> </w:t>
      </w:r>
      <w:r>
        <w:rPr>
          <w:rFonts w:ascii="宋体" w:hAnsi="宋体" w:cs="宋体" w:eastAsia="宋体" w:hint="default"/>
        </w:rPr>
        <w:t>2019</w:t>
      </w:r>
      <w:r>
        <w:rPr>
          <w:rFonts w:ascii="宋体" w:hAnsi="宋体" w:cs="宋体" w:eastAsia="宋体" w:hint="default"/>
          <w:spacing w:val="-59"/>
        </w:rPr>
        <w:t> </w:t>
      </w:r>
      <w:r>
        <w:rPr/>
        <w:t>年年度财务报表，相关列报调整影响如下：</w:t>
      </w:r>
      <w:r>
        <w:rPr>
          <w:rFonts w:ascii="宋体" w:hAnsi="宋体" w:cs="宋体" w:eastAsia="宋体" w:hint="default"/>
        </w:rPr>
        <w:t> </w:t>
      </w:r>
    </w:p>
    <w:p>
      <w:pPr>
        <w:pStyle w:val="BodyText"/>
        <w:spacing w:line="248" w:lineRule="exact"/>
        <w:ind w:left="67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日受影响的合并资产负债表和母公司资产负债表项目</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300"/>
        <w:gridCol w:w="1745"/>
        <w:gridCol w:w="1743"/>
        <w:gridCol w:w="1623"/>
        <w:gridCol w:w="1639"/>
      </w:tblGrid>
      <w:tr>
        <w:trPr>
          <w:trHeight w:val="281" w:hRule="exact"/>
        </w:trPr>
        <w:tc>
          <w:tcPr>
            <w:tcW w:w="2300" w:type="dxa"/>
            <w:vMerge w:val="restart"/>
            <w:tcBorders>
              <w:top w:val="single" w:sz="4" w:space="0" w:color="000000"/>
              <w:left w:val="single" w:sz="4" w:space="0" w:color="000000"/>
              <w:right w:val="single" w:sz="4" w:space="0" w:color="000000"/>
            </w:tcBorders>
          </w:tcPr>
          <w:p>
            <w:pPr>
              <w:pStyle w:val="TableParagraph"/>
              <w:spacing w:line="240" w:lineRule="auto" w:before="107"/>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合并资产负债表</w:t>
            </w:r>
            <w:r>
              <w:rPr>
                <w:rFonts w:ascii="宋体" w:hAnsi="宋体" w:cs="宋体" w:eastAsia="宋体" w:hint="default"/>
                <w:sz w:val="21"/>
                <w:szCs w:val="21"/>
              </w:rPr>
              <w:t> </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母公司资产负债表</w:t>
            </w:r>
            <w:r>
              <w:rPr>
                <w:rFonts w:ascii="宋体" w:hAnsi="宋体" w:cs="宋体" w:eastAsia="宋体" w:hint="default"/>
                <w:sz w:val="21"/>
                <w:szCs w:val="21"/>
              </w:rPr>
              <w:t> </w:t>
            </w:r>
          </w:p>
        </w:tc>
      </w:tr>
      <w:tr>
        <w:trPr>
          <w:trHeight w:val="283" w:hRule="exact"/>
        </w:trPr>
        <w:tc>
          <w:tcPr>
            <w:tcW w:w="2300"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1,885,907,113</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1,566,143,801</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61,981,684</w:t>
            </w:r>
            <w:r>
              <w:rPr>
                <w:rFonts w:ascii="宋体"/>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46,448,341</w:t>
            </w:r>
            <w:r>
              <w:rPr>
                <w:rFonts w:ascii="宋体"/>
                <w:sz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1,823,925,429</w:t>
            </w:r>
            <w:r>
              <w:rPr>
                <w:rFonts w:ascii="宋体"/>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1,519,695,460</w:t>
            </w:r>
            <w:r>
              <w:rPr>
                <w:rFonts w:ascii="宋体"/>
                <w:sz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1,261,325,928</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1,092,226,263</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439,174,848</w:t>
            </w:r>
            <w:r>
              <w:rPr>
                <w:rFonts w:ascii="宋体"/>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401,664,890</w:t>
            </w:r>
            <w:r>
              <w:rPr>
                <w:rFonts w:ascii="宋体"/>
                <w:sz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822,151,080</w:t>
            </w:r>
            <w:r>
              <w:rPr>
                <w:rFonts w:ascii="宋体"/>
                <w:sz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690,561,373</w:t>
            </w:r>
            <w:r>
              <w:rPr>
                <w:rFonts w:ascii="宋体"/>
                <w:sz w:val="21"/>
              </w:rPr>
              <w:t> </w:t>
            </w:r>
          </w:p>
        </w:tc>
      </w:tr>
    </w:tbl>
    <w:p>
      <w:pPr>
        <w:pStyle w:val="BodyText"/>
        <w:spacing w:line="241" w:lineRule="exact"/>
        <w:ind w:left="25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91" w:footer="1248" w:top="1260" w:bottom="1440" w:left="1540" w:right="1040"/>
        </w:sectPr>
      </w:pPr>
    </w:p>
    <w:p>
      <w:pPr>
        <w:spacing w:line="240" w:lineRule="auto" w:before="6"/>
        <w:rPr>
          <w:rFonts w:ascii="宋体" w:hAnsi="宋体" w:cs="宋体" w:eastAsia="宋体" w:hint="default"/>
          <w:sz w:val="13"/>
          <w:szCs w:val="13"/>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2127"/>
        <w:gridCol w:w="1699"/>
        <w:gridCol w:w="2420"/>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5"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开始适用的时点</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109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公司对信用风险特征组合中</w:t>
            </w:r>
          </w:p>
          <w:p>
            <w:pPr>
              <w:pStyle w:val="TableParagraph"/>
              <w:spacing w:line="237" w:lineRule="auto" w:before="2"/>
              <w:ind w:left="103" w:right="166"/>
              <w:jc w:val="both"/>
              <w:rPr>
                <w:rFonts w:ascii="宋体" w:hAnsi="宋体" w:cs="宋体" w:eastAsia="宋体" w:hint="default"/>
                <w:sz w:val="21"/>
                <w:szCs w:val="21"/>
              </w:rPr>
            </w:pPr>
            <w:r>
              <w:rPr>
                <w:rFonts w:ascii="宋体" w:hAnsi="宋体" w:cs="宋体" w:eastAsia="宋体" w:hint="default"/>
                <w:spacing w:val="-2"/>
                <w:sz w:val="21"/>
                <w:szCs w:val="21"/>
              </w:rPr>
              <w:t>采用账龄分析法计提坏账准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备的应收款项坏账计提比例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变更</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37" w:lineRule="auto" w:before="2"/>
              <w:ind w:left="100" w:right="17"/>
              <w:jc w:val="both"/>
              <w:rPr>
                <w:rFonts w:ascii="宋体" w:hAnsi="宋体" w:cs="宋体" w:eastAsia="宋体" w:hint="default"/>
                <w:sz w:val="21"/>
                <w:szCs w:val="21"/>
              </w:rPr>
            </w:pPr>
            <w:r>
              <w:rPr>
                <w:rFonts w:ascii="宋体" w:hAnsi="宋体" w:cs="宋体" w:eastAsia="宋体" w:hint="default"/>
                <w:sz w:val="21"/>
                <w:szCs w:val="21"/>
              </w:rPr>
              <w:t>召开的公司八届二十</w:t>
            </w:r>
            <w:r>
              <w:rPr>
                <w:rFonts w:ascii="宋体" w:hAnsi="宋体" w:cs="宋体" w:eastAsia="宋体" w:hint="default"/>
                <w:w w:val="100"/>
                <w:sz w:val="21"/>
                <w:szCs w:val="21"/>
              </w:rPr>
              <w:t> </w:t>
            </w:r>
            <w:r>
              <w:rPr>
                <w:rFonts w:ascii="宋体" w:hAnsi="宋体" w:cs="宋体" w:eastAsia="宋体" w:hint="default"/>
                <w:sz w:val="21"/>
                <w:szCs w:val="21"/>
              </w:rPr>
              <w:t>三次董事会、八届十</w:t>
            </w:r>
            <w:r>
              <w:rPr>
                <w:rFonts w:ascii="宋体" w:hAnsi="宋体" w:cs="宋体" w:eastAsia="宋体" w:hint="default"/>
                <w:w w:val="100"/>
                <w:sz w:val="21"/>
                <w:szCs w:val="21"/>
              </w:rPr>
              <w:t> </w:t>
            </w:r>
            <w:r>
              <w:rPr>
                <w:rFonts w:ascii="宋体" w:hAnsi="宋体" w:cs="宋体" w:eastAsia="宋体" w:hint="default"/>
                <w:sz w:val="21"/>
                <w:szCs w:val="21"/>
              </w:rPr>
              <w:t>一次监事会审议通过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right="0" w:firstLine="419"/>
        <w:jc w:val="left"/>
        <w:rPr>
          <w:rFonts w:ascii="宋体" w:hAnsi="宋体" w:cs="宋体" w:eastAsia="宋体" w:hint="default"/>
        </w:rPr>
      </w:pPr>
      <w:r>
        <w:rPr>
          <w:spacing w:val="-2"/>
        </w:rPr>
        <w:t>公司对信用风险特征组合中采用账龄分析法计提坏账准备的应收款项坏账计提比例变更，变</w:t>
      </w:r>
      <w:r>
        <w:rPr>
          <w:w w:val="100"/>
        </w:rPr>
        <w:t> </w:t>
      </w:r>
      <w:r>
        <w:rPr/>
        <w:t>更前后情况如下：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284" w:hRule="exact"/>
        </w:trPr>
        <w:tc>
          <w:tcPr>
            <w:tcW w:w="3015" w:type="dxa"/>
            <w:vMerge w:val="restart"/>
            <w:tcBorders>
              <w:top w:val="single" w:sz="4" w:space="0" w:color="000000"/>
              <w:left w:val="single" w:sz="4" w:space="0" w:color="000000"/>
              <w:right w:val="single" w:sz="4" w:space="0" w:color="000000"/>
            </w:tcBorders>
          </w:tcPr>
          <w:p>
            <w:pPr>
              <w:pStyle w:val="TableParagraph"/>
              <w:spacing w:line="240" w:lineRule="auto" w:before="108"/>
              <w:ind w:left="102"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9" w:right="0"/>
              <w:jc w:val="left"/>
              <w:rPr>
                <w:rFonts w:ascii="宋体" w:hAnsi="宋体" w:cs="宋体" w:eastAsia="宋体" w:hint="default"/>
                <w:sz w:val="21"/>
                <w:szCs w:val="21"/>
              </w:rPr>
            </w:pPr>
            <w:r>
              <w:rPr>
                <w:rFonts w:ascii="宋体" w:hAnsi="宋体" w:cs="宋体" w:eastAsia="宋体" w:hint="default"/>
                <w:sz w:val="21"/>
                <w:szCs w:val="21"/>
              </w:rPr>
              <w:t>应收账款、其他应收款坏账计提比例</w:t>
            </w:r>
            <w:r>
              <w:rPr>
                <w:rFonts w:ascii="宋体" w:hAnsi="宋体" w:cs="宋体" w:eastAsia="宋体" w:hint="default"/>
                <w:sz w:val="21"/>
                <w:szCs w:val="21"/>
              </w:rPr>
              <w:t> </w:t>
            </w:r>
          </w:p>
        </w:tc>
      </w:tr>
      <w:tr>
        <w:trPr>
          <w:trHeight w:val="281" w:hRule="exact"/>
        </w:trPr>
        <w:tc>
          <w:tcPr>
            <w:tcW w:w="3015" w:type="dxa"/>
            <w:vMerge/>
            <w:tcBorders>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变更后</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w:t>
            </w:r>
            <w:r>
              <w:rPr>
                <w:rFonts w:ascii="宋体" w:hAnsi="宋体" w:cs="宋体" w:eastAsia="宋体" w:hint="default"/>
                <w:sz w:val="21"/>
                <w:szCs w:val="21"/>
              </w:rPr>
              <w:t>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w:t>
            </w:r>
            <w:r>
              <w:rPr>
                <w:rFonts w:ascii="宋体"/>
                <w:sz w:val="21"/>
              </w:rPr>
              <w:t>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pacing w:val="-3"/>
                <w:sz w:val="21"/>
                <w:szCs w:val="21"/>
              </w:rPr>
              <w:t>年以上</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638" w:right="0"/>
        <w:jc w:val="left"/>
      </w:pPr>
      <w:r>
        <w:rPr>
          <w:spacing w:val="-4"/>
        </w:rPr>
        <w:t>根据《企业会计准则第 </w:t>
      </w:r>
      <w:r>
        <w:rPr>
          <w:rFonts w:ascii="宋体" w:hAnsi="宋体" w:cs="宋体" w:eastAsia="宋体" w:hint="default"/>
        </w:rPr>
        <w:t>28</w:t>
      </w:r>
      <w:r>
        <w:rPr>
          <w:rFonts w:ascii="宋体" w:hAnsi="宋体" w:cs="宋体" w:eastAsia="宋体" w:hint="default"/>
          <w:spacing w:val="-45"/>
        </w:rPr>
        <w:t> </w:t>
      </w:r>
      <w:r>
        <w:rPr>
          <w:spacing w:val="-4"/>
        </w:rPr>
        <w:t>号—会计政策、会计估计变更和差错更正》的相关规定，本次会计</w:t>
      </w:r>
    </w:p>
    <w:p>
      <w:pPr>
        <w:pStyle w:val="BodyText"/>
        <w:spacing w:line="272" w:lineRule="exact" w:before="26"/>
        <w:ind w:right="0"/>
        <w:jc w:val="left"/>
        <w:rPr>
          <w:rFonts w:ascii="宋体" w:hAnsi="宋体" w:cs="宋体" w:eastAsia="宋体" w:hint="default"/>
        </w:rPr>
      </w:pPr>
      <w:r>
        <w:rPr>
          <w:spacing w:val="-2"/>
        </w:rPr>
        <w:t>估计变更采用未来适用法进行会计处理，无需追溯调整，对公司以往各期财务状况和经营成果不</w:t>
      </w:r>
      <w:r>
        <w:rPr>
          <w:spacing w:val="-25"/>
        </w:rPr>
        <w:t> </w:t>
      </w:r>
      <w:r>
        <w:rPr>
          <w:spacing w:val="-25"/>
        </w:rPr>
      </w:r>
      <w:r>
        <w:rPr/>
        <w:t>会产生影响。</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before="56"/>
        <w:ind w:left="645" w:right="220" w:hanging="42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4"/>
        </w:rPr>
        <w:t> </w:t>
      </w:r>
      <w:r>
        <w:rPr>
          <w:rFonts w:ascii="宋体" w:hAnsi="宋体" w:cs="宋体" w:eastAsia="宋体" w:hint="default"/>
        </w:rPr>
        <w:t>2019</w:t>
      </w:r>
      <w:r>
        <w:rPr>
          <w:rFonts w:ascii="宋体" w:hAnsi="宋体" w:cs="宋体" w:eastAsia="宋体" w:hint="default"/>
          <w:spacing w:val="-45"/>
        </w:rPr>
        <w:t> </w:t>
      </w:r>
      <w:r>
        <w:rPr>
          <w:spacing w:val="-3"/>
        </w:rPr>
        <w:t>年起执行新金融工具准则、新收入准则或新租赁准则调整执行当年年初财务报表相关项</w:t>
      </w:r>
      <w:r>
        <w:rPr>
          <w:spacing w:val="-104"/>
        </w:rPr>
        <w:t> </w:t>
      </w:r>
      <w:r>
        <w:rPr>
          <w:spacing w:val="-104"/>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087" w:right="1001"/>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88"/>
        <w:gridCol w:w="2043"/>
        <w:gridCol w:w="1889"/>
        <w:gridCol w:w="1921"/>
      </w:tblGrid>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b/>
                <w:w w:val="99"/>
                <w:sz w:val="21"/>
              </w:rPr>
              <w:t> </w:t>
            </w:r>
            <w:r>
              <w:rPr>
                <w:rFonts w:ascii="宋体"/>
                <w:sz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2,816,183,441</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2,816,183,441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76,500,731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76,500,731</w:t>
            </w:r>
            <w:r>
              <w:rPr>
                <w:rFonts w:ascii="宋体"/>
                <w:sz w:val="21"/>
              </w:rPr>
              <w:t> </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61,981,684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61,981,684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1,823,925,429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1,823,366,084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-559,345</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71,180,350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71,180,350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203,970,172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195,006,545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-8,963,627</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91" w:footer="1248" w:top="1260" w:bottom="1440" w:left="1580" w:right="1040"/>
        </w:sectPr>
      </w:pPr>
    </w:p>
    <w:p>
      <w:pPr>
        <w:spacing w:line="240" w:lineRule="auto" w:before="5"/>
        <w:rPr>
          <w:rFonts w:ascii="Times New Roman" w:hAnsi="Times New Roman" w:cs="Times New Roman" w:eastAsia="Times New Roman"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188"/>
        <w:gridCol w:w="2043"/>
        <w:gridCol w:w="1889"/>
        <w:gridCol w:w="1921"/>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1,497,981,490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1,497,981,490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84,410,457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60,510,457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-23,900,000</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6,559,633,023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6,602,710,782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43,077,759</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197,197,037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-197,197,037</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4,726,917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4,726,917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3,079,630,695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3,079,630,695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144,596,306</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144,596,306</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856,127,717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856,127,717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1,769,954,205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1,769,954,205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126,291,398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126,291,398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590,371,127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590,371,127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167,265,057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167,265,057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45,896,438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45,896,438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94,281,465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94,281,465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88,532,590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86,991,176</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-1,541,414</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7,020,274,646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6,966,132,501</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-54,142,145</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13,579,907,669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13,568,843,283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-11,064,386</w:t>
            </w:r>
            <w:r>
              <w:rPr>
                <w:rFonts w:ascii="宋体"/>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834,219,530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834,219,530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439,174,848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439,174,848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822,151,080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822,151,080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473,552,892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473,552,892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424,347,664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424,347,664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118,347,424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118,347,424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380,715,213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380,715,213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91" w:footer="1248" w:top="1260" w:bottom="1440" w:left="1580" w:right="1060"/>
        </w:sectPr>
      </w:pPr>
    </w:p>
    <w:p>
      <w:pPr>
        <w:spacing w:line="240" w:lineRule="auto" w:before="5"/>
        <w:rPr>
          <w:rFonts w:ascii="Times New Roman" w:hAnsi="Times New Roman" w:cs="Times New Roman" w:eastAsia="Times New Roman"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188"/>
        <w:gridCol w:w="2043"/>
        <w:gridCol w:w="1889"/>
        <w:gridCol w:w="1921"/>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2,541,688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2,541,688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4,095,050,339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4,095,050,339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7,029,342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7,029,342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24,654,487</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24,654,487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275,006,155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275,006,155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160,910,846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160,910,846</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467,600,830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467,600,830</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4,562,651,169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4,562,651,169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1,242,668,255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1,242,668,255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1,027,338,073</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1,027,338,073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277,361,242</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277,361,242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-61,235,515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-60,640,832</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594,683</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1,323,973,736</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1,322,426,287</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-1,547,449</w:t>
            </w:r>
            <w:r>
              <w:rPr>
                <w:rFonts w:ascii="宋体"/>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5,587,817,708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5,577,706,088</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-10,111,620</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8,843,201,015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8,832,136,629</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-11,064,386</w:t>
            </w:r>
            <w:r>
              <w:rPr>
                <w:rFonts w:ascii="宋体"/>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174,055,485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174,055,485</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9,017,256,500</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9,006,192,114</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-11,064,386</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13,579,907,669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13,568,843,283</w:t>
            </w: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-11,064,386</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202"/>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right="2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202"/>
        <w:jc w:val="left"/>
        <w:rPr>
          <w:rFonts w:ascii="宋体" w:hAnsi="宋体" w:cs="宋体" w:eastAsia="宋体" w:hint="default"/>
        </w:rPr>
      </w:pPr>
      <w:r>
        <w:rPr/>
        <w:t>本公司自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日起执行新金融工具准则：</w:t>
      </w:r>
      <w:r>
        <w:rPr>
          <w:rFonts w:ascii="宋体" w:hAnsi="宋体" w:cs="宋体" w:eastAsia="宋体" w:hint="default"/>
        </w:rPr>
        <w:t> </w:t>
      </w:r>
    </w:p>
    <w:p>
      <w:pPr>
        <w:pStyle w:val="BodyText"/>
        <w:spacing w:line="271" w:lineRule="exact"/>
        <w:ind w:left="417" w:right="99"/>
        <w:jc w:val="left"/>
        <w:rPr>
          <w:rFonts w:ascii="宋体" w:hAnsi="宋体" w:cs="宋体" w:eastAsia="宋体" w:hint="default"/>
        </w:rPr>
      </w:pPr>
      <w:r>
        <w:rPr>
          <w:spacing w:val="-1"/>
          <w:w w:val="100"/>
        </w:rPr>
        <w:t>（</w:t>
      </w:r>
      <w:r>
        <w:rPr>
          <w:rFonts w:ascii="宋体" w:hAnsi="宋体" w:cs="宋体" w:eastAsia="宋体" w:hint="default"/>
          <w:w w:val="100"/>
        </w:rPr>
        <w:t>1</w:t>
      </w:r>
      <w:r>
        <w:rPr>
          <w:spacing w:val="-3"/>
          <w:w w:val="100"/>
        </w:rPr>
        <w:t>）</w:t>
      </w:r>
      <w:r>
        <w:rPr>
          <w:w w:val="100"/>
        </w:rPr>
        <w:t>对</w:t>
      </w:r>
      <w:r>
        <w:rPr>
          <w:spacing w:val="-3"/>
          <w:w w:val="100"/>
        </w:rPr>
        <w:t>信</w:t>
      </w:r>
      <w:r>
        <w:rPr>
          <w:w w:val="100"/>
        </w:rPr>
        <w:t>用</w:t>
      </w:r>
      <w:r>
        <w:rPr>
          <w:spacing w:val="-3"/>
          <w:w w:val="100"/>
        </w:rPr>
        <w:t>风</w:t>
      </w:r>
      <w:r>
        <w:rPr>
          <w:w w:val="100"/>
        </w:rPr>
        <w:t>险</w:t>
      </w:r>
      <w:r>
        <w:rPr>
          <w:spacing w:val="-3"/>
          <w:w w:val="100"/>
        </w:rPr>
        <w:t>特</w:t>
      </w:r>
      <w:r>
        <w:rPr>
          <w:w w:val="100"/>
        </w:rPr>
        <w:t>征</w:t>
      </w:r>
      <w:r>
        <w:rPr>
          <w:spacing w:val="-3"/>
          <w:w w:val="100"/>
        </w:rPr>
        <w:t>组合</w:t>
      </w:r>
      <w:r>
        <w:rPr>
          <w:w w:val="100"/>
        </w:rPr>
        <w:t>中采</w:t>
      </w:r>
      <w:r>
        <w:rPr>
          <w:spacing w:val="-3"/>
          <w:w w:val="100"/>
        </w:rPr>
        <w:t>用</w:t>
      </w:r>
      <w:r>
        <w:rPr>
          <w:w w:val="100"/>
        </w:rPr>
        <w:t>账</w:t>
      </w:r>
      <w:r>
        <w:rPr>
          <w:spacing w:val="-3"/>
          <w:w w:val="100"/>
        </w:rPr>
        <w:t>龄</w:t>
      </w:r>
      <w:r>
        <w:rPr>
          <w:w w:val="100"/>
        </w:rPr>
        <w:t>分</w:t>
      </w:r>
      <w:r>
        <w:rPr>
          <w:spacing w:val="-3"/>
          <w:w w:val="100"/>
        </w:rPr>
        <w:t>析</w:t>
      </w:r>
      <w:r>
        <w:rPr>
          <w:w w:val="100"/>
        </w:rPr>
        <w:t>法</w:t>
      </w:r>
      <w:r>
        <w:rPr>
          <w:spacing w:val="-3"/>
          <w:w w:val="100"/>
        </w:rPr>
        <w:t>计</w:t>
      </w:r>
      <w:r>
        <w:rPr>
          <w:w w:val="100"/>
        </w:rPr>
        <w:t>提</w:t>
      </w:r>
      <w:r>
        <w:rPr>
          <w:spacing w:val="-3"/>
          <w:w w:val="100"/>
        </w:rPr>
        <w:t>坏</w:t>
      </w:r>
      <w:r>
        <w:rPr>
          <w:w w:val="100"/>
        </w:rPr>
        <w:t>账准</w:t>
      </w:r>
      <w:r>
        <w:rPr>
          <w:spacing w:val="-3"/>
          <w:w w:val="100"/>
        </w:rPr>
        <w:t>备</w:t>
      </w:r>
      <w:r>
        <w:rPr>
          <w:w w:val="100"/>
        </w:rPr>
        <w:t>的</w:t>
      </w:r>
      <w:r>
        <w:rPr>
          <w:spacing w:val="-3"/>
          <w:w w:val="100"/>
        </w:rPr>
        <w:t>应</w:t>
      </w:r>
      <w:r>
        <w:rPr>
          <w:w w:val="100"/>
        </w:rPr>
        <w:t>收</w:t>
      </w:r>
      <w:r>
        <w:rPr>
          <w:spacing w:val="-3"/>
          <w:w w:val="100"/>
        </w:rPr>
        <w:t>款</w:t>
      </w:r>
      <w:r>
        <w:rPr>
          <w:w w:val="100"/>
        </w:rPr>
        <w:t>项</w:t>
      </w:r>
      <w:r>
        <w:rPr>
          <w:spacing w:val="-3"/>
          <w:w w:val="100"/>
        </w:rPr>
        <w:t>坏</w:t>
      </w:r>
      <w:r>
        <w:rPr>
          <w:w w:val="100"/>
        </w:rPr>
        <w:t>账计</w:t>
      </w:r>
      <w:r>
        <w:rPr>
          <w:spacing w:val="2"/>
          <w:w w:val="100"/>
        </w:rPr>
        <w:t>提比</w:t>
      </w:r>
      <w:r>
        <w:rPr>
          <w:w w:val="100"/>
        </w:rPr>
        <w:t>例</w:t>
      </w:r>
      <w:r>
        <w:rPr>
          <w:spacing w:val="2"/>
          <w:w w:val="100"/>
        </w:rPr>
        <w:t>进</w:t>
      </w:r>
      <w:r>
        <w:rPr>
          <w:w w:val="100"/>
        </w:rPr>
        <w:t>行</w:t>
      </w:r>
      <w:r>
        <w:rPr>
          <w:spacing w:val="2"/>
          <w:w w:val="100"/>
        </w:rPr>
        <w:t>变</w:t>
      </w:r>
      <w:r>
        <w:rPr>
          <w:spacing w:val="1"/>
          <w:w w:val="100"/>
        </w:rPr>
        <w:t>更</w:t>
      </w:r>
      <w:r>
        <w:rPr>
          <w:spacing w:val="-106"/>
          <w:w w:val="100"/>
        </w:rPr>
        <w:t>；</w:t>
      </w:r>
      <w:r>
        <w:rPr>
          <w:rFonts w:ascii="宋体" w:hAnsi="宋体" w:cs="宋体" w:eastAsia="宋体" w:hint="default"/>
          <w:w w:val="100"/>
        </w:rPr>
        <w:t> </w:t>
      </w:r>
    </w:p>
    <w:p>
      <w:pPr>
        <w:pStyle w:val="BodyText"/>
        <w:spacing w:line="240" w:lineRule="auto"/>
        <w:ind w:right="99" w:firstLine="199"/>
        <w:jc w:val="left"/>
      </w:pPr>
      <w:r>
        <w:rPr>
          <w:spacing w:val="-1"/>
        </w:rPr>
        <w:t>（</w:t>
      </w:r>
      <w:r>
        <w:rPr>
          <w:rFonts w:ascii="宋体" w:hAnsi="宋体" w:cs="宋体" w:eastAsia="宋体" w:hint="default"/>
          <w:spacing w:val="-1"/>
        </w:rPr>
        <w:t>2</w:t>
      </w:r>
      <w:r>
        <w:rPr>
          <w:spacing w:val="-1"/>
        </w:rPr>
        <w:t>）对非交易性权益工具投资指定为以公允价值计量且其变动计入其他综合收益的金融资产，</w:t>
      </w:r>
      <w:r>
        <w:rPr>
          <w:w w:val="100"/>
        </w:rPr>
        <w:t> </w:t>
      </w:r>
      <w:r>
        <w:rPr/>
        <w:t>由“可供出售金融资产”重分类至“其他权益工具投资”科目列报核算；对交易性权益工具投资</w:t>
      </w:r>
    </w:p>
    <w:p>
      <w:pPr>
        <w:spacing w:after="0" w:line="240" w:lineRule="auto"/>
        <w:jc w:val="left"/>
        <w:sectPr>
          <w:pgSz w:w="11910" w:h="16840"/>
          <w:pgMar w:header="891" w:footer="1248" w:top="1260" w:bottom="1440" w:left="1580" w:right="1060"/>
        </w:sectPr>
      </w:pPr>
    </w:p>
    <w:p>
      <w:pPr>
        <w:spacing w:line="240" w:lineRule="auto" w:before="6"/>
        <w:rPr>
          <w:rFonts w:ascii="宋体" w:hAnsi="宋体" w:cs="宋体" w:eastAsia="宋体" w:hint="default"/>
          <w:sz w:val="13"/>
          <w:szCs w:val="13"/>
        </w:rPr>
      </w:pPr>
    </w:p>
    <w:p>
      <w:pPr>
        <w:pStyle w:val="BodyText"/>
        <w:spacing w:line="237" w:lineRule="auto" w:before="38"/>
        <w:ind w:right="228"/>
        <w:jc w:val="both"/>
        <w:rPr>
          <w:rFonts w:ascii="宋体" w:hAnsi="宋体" w:cs="宋体" w:eastAsia="宋体" w:hint="default"/>
        </w:rPr>
      </w:pPr>
      <w:r>
        <w:rPr>
          <w:spacing w:val="-6"/>
        </w:rPr>
        <w:t>分类为以公允价值计量且其变动计入当期损益的金融资产，由“可供出售金融资产”重分类至“交</w:t>
      </w:r>
      <w:r>
        <w:rPr>
          <w:spacing w:val="-53"/>
        </w:rPr>
        <w:t> </w:t>
      </w:r>
      <w:r>
        <w:rPr>
          <w:spacing w:val="-53"/>
        </w:rPr>
      </w:r>
      <w:r>
        <w:rPr>
          <w:spacing w:val="-1"/>
        </w:rPr>
        <w:t>易性金融资产”科目列报核算；对非保本保息的理财产品分类为以公允价值计量且其变动计入当</w:t>
      </w:r>
      <w:r>
        <w:rPr>
          <w:spacing w:val="-55"/>
        </w:rPr>
        <w:t> </w:t>
      </w:r>
      <w:r>
        <w:rPr>
          <w:spacing w:val="-55"/>
        </w:rPr>
      </w:r>
      <w:r>
        <w:rPr/>
        <w:t>期损益的金融资产，由“其他流动资产”重分类至“交易性金融资产”科目列报核算；</w:t>
      </w:r>
      <w:r>
        <w:rPr>
          <w:rFonts w:ascii="宋体" w:hAnsi="宋体" w:cs="宋体" w:eastAsia="宋体" w:hint="default"/>
        </w:rPr>
        <w:t> </w:t>
      </w:r>
    </w:p>
    <w:p>
      <w:pPr>
        <w:pStyle w:val="BodyText"/>
        <w:spacing w:line="274" w:lineRule="exact"/>
        <w:ind w:left="837" w:right="0"/>
        <w:jc w:val="left"/>
        <w:rPr>
          <w:rFonts w:ascii="宋体" w:hAnsi="宋体" w:cs="宋体" w:eastAsia="宋体" w:hint="default"/>
        </w:rPr>
      </w:pPr>
      <w:r>
        <w:rPr/>
        <w:t>上述调整后，对合并资产负债表影响金额详见上表。</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73" w:lineRule="exact" w:before="36"/>
        <w:ind w:left="1087" w:right="999"/>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2288"/>
        <w:gridCol w:w="1891"/>
        <w:gridCol w:w="1784"/>
      </w:tblGrid>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1,696,314,835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1,696,314,835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30,064,209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30,064,209</w:t>
            </w:r>
            <w:r>
              <w:rPr>
                <w:rFonts w:ascii="宋体"/>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46,448,341</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46,448,341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1,519,695,460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1,521,241,856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1,546,396</w:t>
            </w:r>
            <w:r>
              <w:rPr>
                <w:rFonts w:ascii="宋体"/>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37,972,202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37,972,202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473,689,439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466,283,613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-7,405,826</w:t>
            </w:r>
            <w:r>
              <w:rPr>
                <w:rFonts w:ascii="宋体"/>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1,139,476,709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1,139,476,709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9,761,038</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9,761,038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4,923,358,024</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4,947,562,803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24,204,779</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64,151,208</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-64,151,208</w:t>
            </w:r>
            <w:r>
              <w:rPr>
                <w:rFonts w:ascii="宋体"/>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5,877,725,939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5,877,725,939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34,087,000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34,087,000</w:t>
            </w:r>
            <w:r>
              <w:rPr>
                <w:rFonts w:ascii="宋体"/>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248,128,910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248,128,910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568,509,185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568,509,185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41,865,130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41,865,130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192,658,249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192,658,249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36,979,000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36,979,000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16,595,577</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16,595,577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67,930,769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66,023,001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-1,907,768</w:t>
            </w:r>
            <w:r>
              <w:rPr>
                <w:rFonts w:ascii="宋体"/>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7,114,543,967</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7,082,571,991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-31,971,976</w:t>
            </w:r>
            <w:r>
              <w:rPr>
                <w:rFonts w:ascii="宋体"/>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12,037,901,991</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12,030,134,794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-7,767,197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91" w:footer="1248" w:top="1260" w:bottom="1440" w:left="1580" w:right="104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87"/>
        <w:gridCol w:w="2288"/>
        <w:gridCol w:w="1891"/>
        <w:gridCol w:w="1784"/>
      </w:tblGrid>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401,664,890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401,664,890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690,561,373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690,561,373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329,877,690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329,877,690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202,577,518</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202,577,518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67,469,293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67,469,293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764,926,702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764,926,702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3,657,077,466</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3,657,077,466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23,847,670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23,847,670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176,503,177</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176,503,177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62,240,093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62,240,093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262,590,940</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262,590,940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3,919,668,406</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3,919,668,406</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1,242,668,255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1,242,668,255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670,201,251</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670,201,251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277,361,242</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277,361,242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-5,112,483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-2,563,351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2,549,132</w:t>
            </w:r>
            <w:r>
              <w:rPr>
                <w:rFonts w:ascii="宋体"/>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1,345,510,799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1,343,963,350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-1,547,449</w:t>
            </w:r>
            <w:r>
              <w:rPr>
                <w:rFonts w:ascii="宋体"/>
                <w:sz w:val="21"/>
              </w:rPr>
              <w:t> </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5,142,327,005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5,133,558,125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-8,768,880</w:t>
            </w:r>
            <w:r>
              <w:rPr>
                <w:rFonts w:ascii="宋体"/>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8,118,233,585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8,110,466,388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-7,767,197</w:t>
            </w:r>
            <w:r>
              <w:rPr>
                <w:rFonts w:ascii="宋体"/>
                <w:sz w:val="21"/>
              </w:rPr>
              <w:t> </w:t>
            </w: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12,037,901,991</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12,030,134,794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-7,767,197</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91" w:footer="1248" w:top="1260" w:bottom="1440" w:left="1580" w:right="1040"/>
        </w:sectPr>
      </w:pPr>
    </w:p>
    <w:p>
      <w:pPr>
        <w:spacing w:line="240" w:lineRule="auto" w:before="6"/>
        <w:rPr>
          <w:rFonts w:ascii="宋体" w:hAnsi="宋体" w:cs="宋体" w:eastAsia="宋体" w:hint="default"/>
          <w:sz w:val="13"/>
          <w:szCs w:val="13"/>
        </w:rPr>
      </w:pPr>
    </w:p>
    <w:p>
      <w:pPr>
        <w:pStyle w:val="BodyText"/>
        <w:spacing w:line="274" w:lineRule="exact" w:before="36"/>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本公司自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日起执行新金融工具准则：</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w w:val="100"/>
        </w:rPr>
        <w:t>（</w:t>
      </w:r>
      <w:r>
        <w:rPr>
          <w:rFonts w:ascii="宋体" w:hAnsi="宋体" w:cs="宋体" w:eastAsia="宋体" w:hint="default"/>
          <w:spacing w:val="-3"/>
          <w:w w:val="100"/>
        </w:rPr>
        <w:t>1</w:t>
      </w:r>
      <w:r>
        <w:rPr>
          <w:spacing w:val="-92"/>
          <w:w w:val="100"/>
        </w:rPr>
        <w:t>）</w:t>
      </w:r>
      <w:r>
        <w:rPr>
          <w:spacing w:val="-3"/>
          <w:w w:val="100"/>
        </w:rPr>
        <w:t>对</w:t>
      </w:r>
      <w:r>
        <w:rPr>
          <w:w w:val="100"/>
        </w:rPr>
        <w:t>信</w:t>
      </w:r>
      <w:r>
        <w:rPr>
          <w:spacing w:val="-3"/>
          <w:w w:val="100"/>
        </w:rPr>
        <w:t>用</w:t>
      </w:r>
      <w:r>
        <w:rPr>
          <w:w w:val="100"/>
        </w:rPr>
        <w:t>风</w:t>
      </w:r>
      <w:r>
        <w:rPr>
          <w:spacing w:val="-3"/>
          <w:w w:val="100"/>
        </w:rPr>
        <w:t>险</w:t>
      </w:r>
      <w:r>
        <w:rPr>
          <w:w w:val="100"/>
        </w:rPr>
        <w:t>特</w:t>
      </w:r>
      <w:r>
        <w:rPr>
          <w:spacing w:val="-3"/>
          <w:w w:val="100"/>
        </w:rPr>
        <w:t>征</w:t>
      </w:r>
      <w:r>
        <w:rPr>
          <w:w w:val="100"/>
        </w:rPr>
        <w:t>组</w:t>
      </w:r>
      <w:r>
        <w:rPr>
          <w:spacing w:val="-3"/>
          <w:w w:val="100"/>
        </w:rPr>
        <w:t>合</w:t>
      </w:r>
      <w:r>
        <w:rPr>
          <w:w w:val="100"/>
        </w:rPr>
        <w:t>中采</w:t>
      </w:r>
      <w:r>
        <w:rPr>
          <w:spacing w:val="-3"/>
          <w:w w:val="100"/>
        </w:rPr>
        <w:t>用</w:t>
      </w:r>
      <w:r>
        <w:rPr>
          <w:w w:val="100"/>
        </w:rPr>
        <w:t>账</w:t>
      </w:r>
      <w:r>
        <w:rPr>
          <w:spacing w:val="-3"/>
          <w:w w:val="100"/>
        </w:rPr>
        <w:t>龄</w:t>
      </w:r>
      <w:r>
        <w:rPr>
          <w:w w:val="100"/>
        </w:rPr>
        <w:t>分</w:t>
      </w:r>
      <w:r>
        <w:rPr>
          <w:spacing w:val="-3"/>
          <w:w w:val="100"/>
        </w:rPr>
        <w:t>析</w:t>
      </w:r>
      <w:r>
        <w:rPr>
          <w:w w:val="100"/>
        </w:rPr>
        <w:t>法</w:t>
      </w:r>
      <w:r>
        <w:rPr>
          <w:spacing w:val="-3"/>
          <w:w w:val="100"/>
        </w:rPr>
        <w:t>计</w:t>
      </w:r>
      <w:r>
        <w:rPr>
          <w:w w:val="100"/>
        </w:rPr>
        <w:t>提</w:t>
      </w:r>
      <w:r>
        <w:rPr>
          <w:spacing w:val="-3"/>
          <w:w w:val="100"/>
        </w:rPr>
        <w:t>坏</w:t>
      </w:r>
      <w:r>
        <w:rPr>
          <w:w w:val="100"/>
        </w:rPr>
        <w:t>账准</w:t>
      </w:r>
      <w:r>
        <w:rPr>
          <w:spacing w:val="-3"/>
          <w:w w:val="100"/>
        </w:rPr>
        <w:t>备</w:t>
      </w:r>
      <w:r>
        <w:rPr>
          <w:w w:val="100"/>
        </w:rPr>
        <w:t>的</w:t>
      </w:r>
      <w:r>
        <w:rPr>
          <w:spacing w:val="-3"/>
          <w:w w:val="100"/>
        </w:rPr>
        <w:t>应</w:t>
      </w:r>
      <w:r>
        <w:rPr>
          <w:w w:val="100"/>
        </w:rPr>
        <w:t>收</w:t>
      </w:r>
      <w:r>
        <w:rPr>
          <w:spacing w:val="-3"/>
          <w:w w:val="100"/>
        </w:rPr>
        <w:t>款</w:t>
      </w:r>
      <w:r>
        <w:rPr>
          <w:w w:val="100"/>
        </w:rPr>
        <w:t>项</w:t>
      </w:r>
      <w:r>
        <w:rPr>
          <w:spacing w:val="-3"/>
          <w:w w:val="100"/>
        </w:rPr>
        <w:t>坏</w:t>
      </w:r>
      <w:r>
        <w:rPr>
          <w:w w:val="100"/>
        </w:rPr>
        <w:t>账</w:t>
      </w:r>
      <w:r>
        <w:rPr>
          <w:spacing w:val="-3"/>
          <w:w w:val="100"/>
        </w:rPr>
        <w:t>计</w:t>
      </w:r>
      <w:r>
        <w:rPr>
          <w:w w:val="100"/>
        </w:rPr>
        <w:t>提比</w:t>
      </w:r>
      <w:r>
        <w:rPr>
          <w:spacing w:val="-3"/>
          <w:w w:val="100"/>
        </w:rPr>
        <w:t>例进行变更</w:t>
      </w:r>
      <w:r>
        <w:rPr>
          <w:spacing w:val="-108"/>
          <w:w w:val="100"/>
        </w:rPr>
        <w:t>；</w:t>
      </w:r>
      <w:r>
        <w:rPr>
          <w:rFonts w:ascii="宋体" w:hAnsi="宋体" w:cs="宋体" w:eastAsia="宋体" w:hint="default"/>
          <w:w w:val="100"/>
        </w:rPr>
        <w:t> </w:t>
      </w:r>
    </w:p>
    <w:p>
      <w:pPr>
        <w:pStyle w:val="BodyText"/>
        <w:spacing w:line="237" w:lineRule="auto"/>
        <w:ind w:right="0" w:firstLine="419"/>
        <w:jc w:val="left"/>
        <w:rPr>
          <w:rFonts w:ascii="宋体" w:hAnsi="宋体" w:cs="宋体" w:eastAsia="宋体" w:hint="default"/>
        </w:rPr>
      </w:pPr>
      <w:r>
        <w:rPr>
          <w:spacing w:val="-4"/>
          <w:w w:val="100"/>
        </w:rPr>
        <w:t>（</w:t>
      </w:r>
      <w:r>
        <w:rPr>
          <w:rFonts w:ascii="宋体" w:hAnsi="宋体" w:cs="宋体" w:eastAsia="宋体" w:hint="default"/>
          <w:spacing w:val="-4"/>
          <w:w w:val="100"/>
        </w:rPr>
        <w:t>2</w:t>
      </w:r>
      <w:r>
        <w:rPr>
          <w:spacing w:val="-4"/>
          <w:w w:val="100"/>
        </w:rPr>
        <w:t>）对非交易性权益工具投资指定为以公允价值计量且其变动计入其他综合收益的金融资产，</w:t>
      </w:r>
      <w:r>
        <w:rPr>
          <w:w w:val="100"/>
        </w:rPr>
        <w:t> </w:t>
      </w:r>
      <w:r>
        <w:rPr/>
        <w:t>由“可供出售金融资产”重分类至“其他权益工具投资”科目列报核算；对交易性权益工具投资</w:t>
      </w:r>
      <w:r>
        <w:rPr>
          <w:w w:val="100"/>
        </w:rPr>
        <w:t> </w:t>
      </w:r>
      <w:r>
        <w:rPr>
          <w:spacing w:val="-6"/>
        </w:rPr>
        <w:t>分类为以公允价值计量且其变动计入当期损益的金融资产，由“可供出售金融资产”重分类至“交</w:t>
      </w:r>
      <w:r>
        <w:rPr>
          <w:spacing w:val="-53"/>
        </w:rPr>
        <w:t> </w:t>
      </w:r>
      <w:r>
        <w:rPr>
          <w:spacing w:val="-53"/>
        </w:rPr>
      </w:r>
      <w:r>
        <w:rPr/>
        <w:t>易性金融资产”科目列报核算；对非保本保息的理财产品分类为以公允价值计量且其变动计入当</w:t>
      </w:r>
      <w:r>
        <w:rPr>
          <w:w w:val="100"/>
        </w:rPr>
        <w:t> </w:t>
      </w:r>
      <w:r>
        <w:rPr/>
        <w:t>期损益的金融资产，由“其他流动资产”重分类至“交易性金融资产”科目列报核算；</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t>上述调整后，对母公司资产负债表影响金额详见上表。</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 2019</w:t>
      </w:r>
      <w:r>
        <w:rPr>
          <w:rFonts w:ascii="宋体" w:hAnsi="宋体" w:cs="宋体" w:eastAsia="宋体" w:hint="default"/>
          <w:spacing w:val="-52"/>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0" w:lineRule="auto" w:before="56"/>
        <w:ind w:left="218" w:right="714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w w:val="99"/>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77"/>
        <w:gridCol w:w="4364"/>
        <w:gridCol w:w="2509"/>
      </w:tblGrid>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82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4"/>
                <w:sz w:val="21"/>
                <w:szCs w:val="21"/>
              </w:rPr>
              <w:t>为基础计算销项税额，在扣除当期允许抵扣的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进项税额后，差额部分为应交增值税</w:t>
            </w:r>
            <w:r>
              <w:rPr>
                <w:rFonts w:ascii="宋体" w:hAnsi="宋体" w:cs="宋体" w:eastAsia="宋体" w:hint="default"/>
                <w:sz w:val="21"/>
                <w:szCs w:val="21"/>
              </w:rPr>
              <w:t>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0" w:right="-5"/>
              <w:jc w:val="center"/>
              <w:rPr>
                <w:rFonts w:ascii="宋体" w:hAnsi="宋体" w:cs="宋体" w:eastAsia="宋体" w:hint="default"/>
                <w:sz w:val="21"/>
                <w:szCs w:val="21"/>
              </w:rPr>
            </w:pPr>
            <w:r>
              <w:rPr>
                <w:rFonts w:ascii="宋体" w:hAnsi="宋体" w:cs="宋体" w:eastAsia="宋体" w:hint="default"/>
                <w:spacing w:val="-2"/>
                <w:sz w:val="21"/>
                <w:szCs w:val="21"/>
              </w:rPr>
              <w:t>16%</w:t>
            </w:r>
            <w:r>
              <w:rPr>
                <w:rFonts w:ascii="宋体" w:hAnsi="宋体" w:cs="宋体" w:eastAsia="宋体" w:hint="default"/>
                <w:spacing w:val="-2"/>
                <w:sz w:val="21"/>
                <w:szCs w:val="21"/>
              </w:rPr>
              <w:t>、</w:t>
            </w:r>
            <w:r>
              <w:rPr>
                <w:rFonts w:ascii="宋体" w:hAnsi="宋体" w:cs="宋体" w:eastAsia="宋体" w:hint="default"/>
                <w:spacing w:val="-2"/>
                <w:sz w:val="21"/>
                <w:szCs w:val="21"/>
              </w:rPr>
              <w:t>13%</w:t>
            </w:r>
            <w:r>
              <w:rPr>
                <w:rFonts w:ascii="宋体" w:hAnsi="宋体" w:cs="宋体" w:eastAsia="宋体" w:hint="default"/>
                <w:spacing w:val="-2"/>
                <w:sz w:val="21"/>
                <w:szCs w:val="21"/>
              </w:rPr>
              <w:t>、</w:t>
            </w:r>
            <w:r>
              <w:rPr>
                <w:rFonts w:ascii="宋体" w:hAnsi="宋体" w:cs="宋体" w:eastAsia="宋体" w:hint="default"/>
                <w:spacing w:val="-2"/>
                <w:sz w:val="21"/>
                <w:szCs w:val="21"/>
              </w:rPr>
              <w:t>10%</w:t>
            </w:r>
            <w:r>
              <w:rPr>
                <w:rFonts w:ascii="宋体" w:hAnsi="宋体" w:cs="宋体" w:eastAsia="宋体" w:hint="default"/>
                <w:spacing w:val="-2"/>
                <w:sz w:val="21"/>
                <w:szCs w:val="21"/>
              </w:rPr>
              <w:t>、</w:t>
            </w:r>
            <w:r>
              <w:rPr>
                <w:rFonts w:ascii="宋体" w:hAnsi="宋体" w:cs="宋体" w:eastAsia="宋体" w:hint="default"/>
                <w:spacing w:val="-2"/>
                <w:sz w:val="21"/>
                <w:szCs w:val="21"/>
              </w:rPr>
              <w:t>9%</w:t>
            </w: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w:t>
            </w:r>
          </w:p>
          <w:p>
            <w:pPr>
              <w:pStyle w:val="TableParagraph"/>
              <w:spacing w:line="273" w:lineRule="exact"/>
              <w:ind w:left="103" w:right="0"/>
              <w:jc w:val="center"/>
              <w:rPr>
                <w:rFonts w:ascii="宋体" w:hAnsi="宋体" w:cs="宋体" w:eastAsia="宋体" w:hint="default"/>
                <w:sz w:val="21"/>
                <w:szCs w:val="21"/>
              </w:rPr>
            </w:pPr>
            <w:r>
              <w:rPr>
                <w:rFonts w:ascii="宋体"/>
                <w:sz w:val="21"/>
              </w:rPr>
              <w:t>5% </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按实际缴纳的增值税计缴</w:t>
            </w:r>
            <w:r>
              <w:rPr>
                <w:rFonts w:ascii="宋体" w:hAnsi="宋体" w:cs="宋体" w:eastAsia="宋体" w:hint="default"/>
                <w:sz w:val="21"/>
                <w:szCs w:val="21"/>
              </w:rPr>
              <w:t>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1%-7% </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r>
              <w:rPr>
                <w:rFonts w:ascii="宋体" w:hAnsi="宋体" w:cs="宋体" w:eastAsia="宋体" w:hint="default"/>
                <w:sz w:val="21"/>
                <w:szCs w:val="21"/>
              </w:rPr>
              <w:t>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25% </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出租房产按租金收入计缴；自有房产按固定资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产原值计缴</w:t>
            </w:r>
            <w:r>
              <w:rPr>
                <w:rFonts w:ascii="宋体" w:hAnsi="宋体" w:cs="宋体" w:eastAsia="宋体" w:hint="default"/>
                <w:sz w:val="21"/>
                <w:szCs w:val="21"/>
              </w:rPr>
              <w:t>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 </w:t>
            </w:r>
          </w:p>
        </w:tc>
      </w:tr>
    </w:tbl>
    <w:p>
      <w:pPr>
        <w:pStyle w:val="BodyText"/>
        <w:spacing w:line="239" w:lineRule="exact"/>
        <w:ind w:right="0" w:firstLine="419"/>
        <w:jc w:val="both"/>
      </w:pPr>
      <w:r>
        <w:rPr/>
        <w:t>增值税：根据财政部税务总局海关总署发布的</w:t>
      </w:r>
      <w:r>
        <w:rPr>
          <w:spacing w:val="-50"/>
        </w:rPr>
        <w:t> </w:t>
      </w:r>
      <w:r>
        <w:rPr>
          <w:rFonts w:ascii="宋体" w:hAnsi="宋体" w:cs="宋体" w:eastAsia="宋体" w:hint="default"/>
        </w:rPr>
        <w:t>2019</w:t>
      </w:r>
      <w:r>
        <w:rPr>
          <w:rFonts w:ascii="宋体" w:hAnsi="宋体" w:cs="宋体" w:eastAsia="宋体" w:hint="default"/>
          <w:spacing w:val="-53"/>
        </w:rPr>
        <w:t> </w:t>
      </w:r>
      <w:r>
        <w:rPr/>
        <w:t>年第</w:t>
      </w:r>
      <w:r>
        <w:rPr>
          <w:spacing w:val="-50"/>
        </w:rPr>
        <w:t> </w:t>
      </w:r>
      <w:r>
        <w:rPr>
          <w:rFonts w:ascii="宋体" w:hAnsi="宋体" w:cs="宋体" w:eastAsia="宋体" w:hint="default"/>
        </w:rPr>
        <w:t>39</w:t>
      </w:r>
      <w:r>
        <w:rPr>
          <w:rFonts w:ascii="宋体" w:hAnsi="宋体" w:cs="宋体" w:eastAsia="宋体" w:hint="default"/>
          <w:spacing w:val="-53"/>
        </w:rPr>
        <w:t> </w:t>
      </w:r>
      <w:r>
        <w:rPr/>
        <w:t>号《关于深化增值税改革有关政</w:t>
      </w:r>
    </w:p>
    <w:p>
      <w:pPr>
        <w:pStyle w:val="BodyText"/>
        <w:spacing w:line="240" w:lineRule="auto"/>
        <w:ind w:right="180"/>
        <w:jc w:val="left"/>
        <w:rPr>
          <w:rFonts w:ascii="宋体" w:hAnsi="宋体" w:cs="宋体" w:eastAsia="宋体" w:hint="default"/>
        </w:rPr>
      </w:pPr>
      <w:r>
        <w:rPr>
          <w:spacing w:val="-1"/>
        </w:rPr>
        <w:t>策的公告》，增值税一般纳税人（以下称纳税人）发生增值税应税销售行为或者进口货物，原适</w:t>
      </w:r>
      <w:r>
        <w:rPr>
          <w:spacing w:val="-55"/>
        </w:rPr>
        <w:t> </w:t>
      </w:r>
      <w:r>
        <w:rPr>
          <w:spacing w:val="-55"/>
        </w:rPr>
      </w:r>
      <w:r>
        <w:rPr/>
        <w:t>用</w:t>
      </w:r>
      <w:r>
        <w:rPr>
          <w:spacing w:val="-55"/>
        </w:rPr>
        <w:t> </w:t>
      </w:r>
      <w:r>
        <w:rPr>
          <w:rFonts w:ascii="宋体" w:hAnsi="宋体" w:cs="宋体" w:eastAsia="宋体" w:hint="default"/>
        </w:rPr>
        <w:t>16%</w:t>
      </w:r>
      <w:r>
        <w:rPr/>
        <w:t>税率的，税率调整为</w:t>
      </w:r>
      <w:r>
        <w:rPr>
          <w:spacing w:val="-54"/>
        </w:rPr>
        <w:t> </w:t>
      </w:r>
      <w:r>
        <w:rPr>
          <w:rFonts w:ascii="宋体" w:hAnsi="宋体" w:cs="宋体" w:eastAsia="宋体" w:hint="default"/>
        </w:rPr>
        <w:t>13%</w:t>
      </w:r>
      <w:r>
        <w:rPr/>
        <w:t>；原适用</w:t>
      </w:r>
      <w:r>
        <w:rPr>
          <w:spacing w:val="-57"/>
        </w:rPr>
        <w:t> </w:t>
      </w:r>
      <w:r>
        <w:rPr>
          <w:rFonts w:ascii="宋体" w:hAnsi="宋体" w:cs="宋体" w:eastAsia="宋体" w:hint="default"/>
        </w:rPr>
        <w:t>10%</w:t>
      </w:r>
      <w:r>
        <w:rPr/>
        <w:t>税率的，税率调整为</w:t>
      </w:r>
      <w:r>
        <w:rPr>
          <w:spacing w:val="-55"/>
        </w:rPr>
        <w:t> </w:t>
      </w:r>
      <w:r>
        <w:rPr>
          <w:rFonts w:ascii="宋体" w:hAnsi="宋体" w:cs="宋体" w:eastAsia="宋体" w:hint="default"/>
        </w:rPr>
        <w:t>9%</w:t>
      </w:r>
      <w:r>
        <w:rPr/>
        <w:t>。</w:t>
      </w:r>
      <w:r>
        <w:rPr>
          <w:rFonts w:ascii="宋体" w:hAnsi="宋体" w:cs="宋体" w:eastAsia="宋体" w:hint="default"/>
        </w:rPr>
        <w:t> </w:t>
      </w:r>
    </w:p>
    <w:p>
      <w:pPr>
        <w:pStyle w:val="BodyText"/>
        <w:spacing w:line="237" w:lineRule="auto"/>
        <w:ind w:right="308" w:firstLine="419"/>
        <w:jc w:val="both"/>
        <w:rPr>
          <w:rFonts w:ascii="宋体" w:hAnsi="宋体" w:cs="宋体" w:eastAsia="宋体" w:hint="default"/>
        </w:rPr>
      </w:pPr>
      <w:r>
        <w:rPr>
          <w:spacing w:val="-2"/>
        </w:rPr>
        <w:t>城市维护建设税、教育费附加和地方教育费：根据《关于统一地方教育附加政策有关问题的</w:t>
      </w:r>
      <w:r>
        <w:rPr>
          <w:w w:val="100"/>
        </w:rPr>
        <w:t> </w:t>
      </w:r>
      <w:r>
        <w:rPr/>
        <w:t>通知》（财综</w:t>
      </w:r>
      <w:r>
        <w:rPr>
          <w:rFonts w:ascii="宋体" w:hAnsi="宋体" w:cs="宋体" w:eastAsia="宋体" w:hint="default"/>
        </w:rPr>
        <w:t>[2010]98</w:t>
      </w:r>
      <w:r>
        <w:rPr>
          <w:rFonts w:ascii="宋体" w:hAnsi="宋体" w:cs="宋体" w:eastAsia="宋体" w:hint="default"/>
          <w:spacing w:val="-46"/>
        </w:rPr>
        <w:t> </w:t>
      </w:r>
      <w:r>
        <w:rPr/>
        <w:t>号），本公司自</w:t>
      </w:r>
      <w:r>
        <w:rPr>
          <w:spacing w:val="-44"/>
        </w:rPr>
        <w:t> </w:t>
      </w:r>
      <w:r>
        <w:rPr>
          <w:rFonts w:ascii="宋体" w:hAnsi="宋体" w:cs="宋体" w:eastAsia="宋体" w:hint="default"/>
        </w:rPr>
        <w:t>2011</w:t>
      </w:r>
      <w:r>
        <w:rPr>
          <w:rFonts w:ascii="宋体" w:hAnsi="宋体" w:cs="宋体" w:eastAsia="宋体" w:hint="default"/>
          <w:spacing w:val="-47"/>
        </w:rPr>
        <w:t> </w:t>
      </w:r>
      <w:r>
        <w:rPr/>
        <w:t>年</w:t>
      </w:r>
      <w:r>
        <w:rPr>
          <w:spacing w:val="-46"/>
        </w:rPr>
        <w:t> </w:t>
      </w:r>
      <w:r>
        <w:rPr>
          <w:rFonts w:ascii="宋体" w:hAnsi="宋体" w:cs="宋体" w:eastAsia="宋体" w:hint="default"/>
        </w:rPr>
        <w:t>2</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t>日起，按应交增值税、消费税和营业税总</w:t>
      </w:r>
      <w:r>
        <w:rPr>
          <w:w w:val="100"/>
        </w:rPr>
        <w:t> </w:t>
      </w:r>
      <w:r>
        <w:rPr/>
        <w:t>和的</w:t>
      </w:r>
      <w:r>
        <w:rPr>
          <w:spacing w:val="-17"/>
        </w:rPr>
        <w:t> </w:t>
      </w:r>
      <w:r>
        <w:rPr>
          <w:rFonts w:ascii="宋体" w:hAnsi="宋体" w:cs="宋体" w:eastAsia="宋体" w:hint="default"/>
          <w:spacing w:val="-7"/>
        </w:rPr>
        <w:t>7%</w:t>
      </w:r>
      <w:r>
        <w:rPr>
          <w:spacing w:val="-7"/>
        </w:rPr>
        <w:t>、</w:t>
      </w:r>
      <w:r>
        <w:rPr>
          <w:rFonts w:ascii="宋体" w:hAnsi="宋体" w:cs="宋体" w:eastAsia="宋体" w:hint="default"/>
          <w:spacing w:val="-7"/>
        </w:rPr>
        <w:t>3%</w:t>
      </w:r>
      <w:r>
        <w:rPr>
          <w:spacing w:val="-7"/>
        </w:rPr>
        <w:t>和</w:t>
      </w:r>
      <w:r>
        <w:rPr>
          <w:spacing w:val="-17"/>
        </w:rPr>
        <w:t> </w:t>
      </w:r>
      <w:r>
        <w:rPr>
          <w:rFonts w:ascii="宋体" w:hAnsi="宋体" w:cs="宋体" w:eastAsia="宋体" w:hint="default"/>
          <w:spacing w:val="-4"/>
        </w:rPr>
        <w:t>2%</w:t>
      </w:r>
      <w:r>
        <w:rPr>
          <w:spacing w:val="-4"/>
        </w:rPr>
        <w:t>分别缴纳城市维护建设税、教育费附加和地方教育费附加。除境外子公司外的其</w:t>
      </w:r>
      <w:r>
        <w:rPr>
          <w:spacing w:val="-90"/>
        </w:rPr>
        <w:t> </w:t>
      </w:r>
      <w:r>
        <w:rPr>
          <w:spacing w:val="-90"/>
        </w:rPr>
      </w:r>
      <w:r>
        <w:rPr/>
        <w:t>他子公司按实际缴纳流转税额的</w:t>
      </w:r>
      <w:r>
        <w:rPr>
          <w:spacing w:val="-31"/>
        </w:rPr>
        <w:t> </w:t>
      </w:r>
      <w:r>
        <w:rPr>
          <w:rFonts w:ascii="宋体" w:hAnsi="宋体" w:cs="宋体" w:eastAsia="宋体" w:hint="default"/>
          <w:spacing w:val="-7"/>
        </w:rPr>
        <w:t>1%</w:t>
      </w:r>
      <w:r>
        <w:rPr>
          <w:spacing w:val="-7"/>
        </w:rPr>
        <w:t>－</w:t>
      </w:r>
      <w:r>
        <w:rPr>
          <w:rFonts w:ascii="宋体" w:hAnsi="宋体" w:cs="宋体" w:eastAsia="宋体" w:hint="default"/>
          <w:spacing w:val="-7"/>
        </w:rPr>
        <w:t>7%</w:t>
      </w:r>
      <w:r>
        <w:rPr>
          <w:spacing w:val="-7"/>
        </w:rPr>
        <w:t>、</w:t>
      </w:r>
      <w:r>
        <w:rPr>
          <w:rFonts w:ascii="宋体" w:hAnsi="宋体" w:cs="宋体" w:eastAsia="宋体" w:hint="default"/>
          <w:spacing w:val="-7"/>
        </w:rPr>
        <w:t>3%</w:t>
      </w:r>
      <w:r>
        <w:rPr>
          <w:spacing w:val="-7"/>
        </w:rPr>
        <w:t>及</w:t>
      </w:r>
      <w:r>
        <w:rPr>
          <w:spacing w:val="-31"/>
        </w:rPr>
        <w:t> </w:t>
      </w:r>
      <w:r>
        <w:rPr>
          <w:rFonts w:ascii="宋体" w:hAnsi="宋体" w:cs="宋体" w:eastAsia="宋体" w:hint="default"/>
          <w:spacing w:val="-4"/>
        </w:rPr>
        <w:t>2%</w:t>
      </w:r>
      <w:r>
        <w:rPr>
          <w:spacing w:val="-4"/>
        </w:rPr>
        <w:t>分别计缴城市维护建设税、教育费附加及地方教</w:t>
      </w:r>
      <w:r>
        <w:rPr>
          <w:spacing w:val="-97"/>
        </w:rPr>
        <w:t> </w:t>
      </w:r>
      <w:r>
        <w:rPr>
          <w:spacing w:val="-97"/>
        </w:rPr>
      </w:r>
      <w:r>
        <w:rPr/>
        <w:t>育费附加。</w:t>
      </w:r>
      <w:r>
        <w:rPr>
          <w:rFonts w:ascii="宋体" w:hAnsi="宋体" w:cs="宋体" w:eastAsia="宋体" w:hint="default"/>
        </w:rPr>
        <w:t> </w:t>
      </w:r>
    </w:p>
    <w:p>
      <w:pPr>
        <w:pStyle w:val="BodyText"/>
        <w:spacing w:line="272" w:lineRule="exact" w:before="26"/>
        <w:ind w:right="0" w:firstLine="419"/>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不</w:t>
      </w:r>
      <w:r>
        <w:rPr>
          <w:w w:val="100"/>
        </w:rPr>
        <w:t>同</w:t>
      </w:r>
      <w:r>
        <w:rPr>
          <w:spacing w:val="-3"/>
          <w:w w:val="100"/>
        </w:rPr>
        <w:t>企</w:t>
      </w:r>
      <w:r>
        <w:rPr>
          <w:w w:val="100"/>
        </w:rPr>
        <w:t>业</w:t>
      </w:r>
      <w:r>
        <w:rPr>
          <w:spacing w:val="-3"/>
          <w:w w:val="100"/>
        </w:rPr>
        <w:t>所</w:t>
      </w:r>
      <w:r>
        <w:rPr>
          <w:w w:val="100"/>
        </w:rPr>
        <w:t>得</w:t>
      </w:r>
      <w:r>
        <w:rPr>
          <w:spacing w:val="-3"/>
          <w:w w:val="100"/>
        </w:rPr>
        <w:t>税</w:t>
      </w:r>
      <w:r>
        <w:rPr>
          <w:w w:val="100"/>
        </w:rPr>
        <w:t>税</w:t>
      </w:r>
      <w:r>
        <w:rPr>
          <w:spacing w:val="-3"/>
          <w:w w:val="100"/>
        </w:rPr>
        <w:t>率</w:t>
      </w:r>
      <w:r>
        <w:rPr>
          <w:w w:val="100"/>
        </w:rPr>
        <w:t>纳税</w:t>
      </w:r>
      <w:r>
        <w:rPr>
          <w:spacing w:val="-3"/>
          <w:w w:val="100"/>
        </w:rPr>
        <w:t>主</w:t>
      </w:r>
      <w:r>
        <w:rPr>
          <w:w w:val="100"/>
        </w:rPr>
        <w:t>体</w:t>
      </w:r>
      <w:r>
        <w:rPr>
          <w:spacing w:val="-3"/>
          <w:w w:val="100"/>
        </w:rPr>
        <w:t>的</w:t>
      </w:r>
      <w:r>
        <w:rPr>
          <w:w w:val="100"/>
        </w:rPr>
        <w:t>，</w:t>
      </w:r>
      <w:r>
        <w:rPr>
          <w:spacing w:val="-3"/>
          <w:w w:val="100"/>
        </w:rPr>
        <w:t>披</w:t>
      </w:r>
      <w:r>
        <w:rPr>
          <w:w w:val="100"/>
        </w:rPr>
        <w:t>露</w:t>
      </w:r>
      <w:r>
        <w:rPr>
          <w:spacing w:val="-3"/>
          <w:w w:val="100"/>
        </w:rPr>
        <w:t>情</w:t>
      </w:r>
      <w:r>
        <w:rPr>
          <w:w w:val="100"/>
        </w:rPr>
        <w:t>况</w:t>
      </w:r>
      <w:r>
        <w:rPr>
          <w:spacing w:val="-3"/>
          <w:w w:val="100"/>
        </w:rPr>
        <w:t>说</w:t>
      </w:r>
      <w:r>
        <w:rPr>
          <w:w w:val="100"/>
        </w:rPr>
        <w:t>明</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10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bl>
    <w:p>
      <w:pPr>
        <w:spacing w:after="0" w:line="241" w:lineRule="exact"/>
        <w:jc w:val="center"/>
        <w:rPr>
          <w:rFonts w:ascii="宋体" w:hAnsi="宋体" w:cs="宋体" w:eastAsia="宋体" w:hint="default"/>
          <w:sz w:val="21"/>
          <w:szCs w:val="21"/>
        </w:rPr>
        <w:sectPr>
          <w:pgSz w:w="11910" w:h="16840"/>
          <w:pgMar w:header="891" w:footer="1248" w:top="1260" w:bottom="1440" w:left="1580" w:right="96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东软睿驰汽车技术（上海）有限公司</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西安东软系统集成有限公司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河北东软软件有限公司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山东东软系统集成有限公司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成都东软系统集成有限公司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沈阳东软交通信息技术有限公司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东软集团（南宁）有限公司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东软集团（长春）有限公司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12.5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东软汉枫医疗科技有限公司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0 </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东软集团（宜昌）有限公司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东软集团（芜湖）有限公司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东软集团（宁波）有限公司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东软管理咨询（上海）有限公司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杭州东软软件有限公司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东软集团重庆有限公司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东软集团（无锡）有限公司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20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沈阳东软智能医疗科技研究院有限公司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沈阳智医科技有限公司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东软集团（徐州）有限公司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20 </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东软西藏软件有限公司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9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6"/>
        <w:ind w:left="638" w:right="0"/>
        <w:jc w:val="left"/>
      </w:pPr>
      <w:r>
        <w:rPr>
          <w:spacing w:val="-2"/>
        </w:rPr>
        <w:t>注：本公司之其他境内子公司依据《中华人民共和国企业所得税法》的规定，按</w:t>
      </w:r>
      <w:r>
        <w:rPr>
          <w:spacing w:val="25"/>
        </w:rPr>
        <w:t> </w:t>
      </w:r>
      <w:r>
        <w:rPr>
          <w:rFonts w:ascii="宋体" w:hAnsi="宋体" w:cs="宋体" w:eastAsia="宋体" w:hint="default"/>
          <w:spacing w:val="-2"/>
        </w:rPr>
        <w:t>25%</w:t>
      </w:r>
      <w:r>
        <w:rPr>
          <w:spacing w:val="-2"/>
        </w:rPr>
        <w:t>的税率</w:t>
      </w:r>
    </w:p>
    <w:p>
      <w:pPr>
        <w:pStyle w:val="BodyText"/>
        <w:spacing w:line="272" w:lineRule="exact"/>
        <w:ind w:right="0"/>
        <w:jc w:val="left"/>
        <w:rPr>
          <w:rFonts w:ascii="宋体" w:hAnsi="宋体" w:cs="宋体" w:eastAsia="宋体" w:hint="default"/>
        </w:rPr>
      </w:pPr>
      <w:r>
        <w:rPr/>
        <w:t>缴纳企业所得税。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税收优惠</w:t>
      </w:r>
      <w:r>
        <w:rPr>
          <w:rFonts w:ascii="宋体" w:hAnsi="宋体" w:cs="宋体" w:eastAsia="宋体" w:hint="default"/>
          <w:w w:val="99"/>
        </w:rPr>
        <w:t> </w:t>
      </w:r>
      <w:r>
        <w:rPr>
          <w:rFonts w:ascii="宋体" w:hAnsi="宋体" w:cs="宋体" w:eastAsia="宋体" w:hint="default"/>
          <w:b w:val="0"/>
          <w:bCs w:val="0"/>
        </w:rPr>
      </w:r>
    </w:p>
    <w:p>
      <w:pPr>
        <w:spacing w:before="56"/>
        <w:ind w:left="638" w:right="6412"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增值税：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7" w:lineRule="auto"/>
        <w:ind w:right="228" w:firstLine="419"/>
        <w:jc w:val="both"/>
        <w:rPr>
          <w:rFonts w:ascii="宋体" w:hAnsi="宋体" w:cs="宋体" w:eastAsia="宋体" w:hint="default"/>
        </w:rPr>
      </w:pPr>
      <w:r>
        <w:rPr/>
        <w:t>①根据国发</w:t>
      </w:r>
      <w:r>
        <w:rPr>
          <w:rFonts w:ascii="宋体" w:hAnsi="宋体" w:cs="宋体" w:eastAsia="宋体" w:hint="default"/>
        </w:rPr>
        <w:t>[2011]4</w:t>
      </w:r>
      <w:r>
        <w:rPr>
          <w:rFonts w:ascii="宋体" w:hAnsi="宋体" w:cs="宋体" w:eastAsia="宋体" w:hint="default"/>
          <w:spacing w:val="4"/>
        </w:rPr>
        <w:t> </w:t>
      </w:r>
      <w:r>
        <w:rPr/>
        <w:t>号《国务院关于印发进一步鼓励软件产业和集成电路产业发展若干政策</w:t>
      </w:r>
      <w:r>
        <w:rPr>
          <w:w w:val="100"/>
        </w:rPr>
        <w:t> </w:t>
      </w:r>
      <w:r>
        <w:rPr/>
        <w:t>的通知》及财税</w:t>
      </w:r>
      <w:r>
        <w:rPr>
          <w:rFonts w:ascii="宋体" w:hAnsi="宋体" w:cs="宋体" w:eastAsia="宋体" w:hint="default"/>
        </w:rPr>
        <w:t>[2011]100</w:t>
      </w:r>
      <w:r>
        <w:rPr>
          <w:rFonts w:ascii="宋体" w:hAnsi="宋体" w:cs="宋体" w:eastAsia="宋体" w:hint="default"/>
          <w:spacing w:val="7"/>
        </w:rPr>
        <w:t> </w:t>
      </w:r>
      <w:r>
        <w:rPr/>
        <w:t>号《财政部国家税务总局关于软件产品增值税政策的通知》的规定，</w:t>
      </w:r>
      <w:r>
        <w:rPr>
          <w:w w:val="100"/>
        </w:rPr>
        <w:t> </w:t>
      </w:r>
      <w:r>
        <w:rPr>
          <w:spacing w:val="-1"/>
        </w:rPr>
        <w:t>继续实施软件增值税优惠政策，即对增值税一般纳税人销售其自行开发生产的软件产品，按法定</w:t>
      </w:r>
      <w:r>
        <w:rPr>
          <w:spacing w:val="-55"/>
        </w:rPr>
        <w:t> </w:t>
      </w:r>
      <w:r>
        <w:rPr>
          <w:spacing w:val="-55"/>
        </w:rPr>
      </w:r>
      <w:r>
        <w:rPr/>
        <w:t>税率征收增值税后，对其增值税实际税负超过</w:t>
      </w:r>
      <w:r>
        <w:rPr>
          <w:spacing w:val="93"/>
        </w:rPr>
        <w:t> </w:t>
      </w:r>
      <w:r>
        <w:rPr>
          <w:rFonts w:ascii="宋体" w:hAnsi="宋体" w:cs="宋体" w:eastAsia="宋体" w:hint="default"/>
        </w:rPr>
        <w:t>3%</w:t>
      </w:r>
      <w:r>
        <w:rPr/>
        <w:t>的部分实行即征即退政策。根据财税</w:t>
      </w:r>
      <w:r>
        <w:rPr>
          <w:rFonts w:ascii="宋体" w:hAnsi="宋体" w:cs="宋体" w:eastAsia="宋体" w:hint="default"/>
        </w:rPr>
        <w:t>[2016]36</w:t>
      </w:r>
      <w:r>
        <w:rPr>
          <w:rFonts w:ascii="宋体" w:hAnsi="宋体" w:cs="宋体" w:eastAsia="宋体" w:hint="default"/>
          <w:spacing w:val="-89"/>
        </w:rPr>
        <w:t> </w:t>
      </w:r>
      <w:r>
        <w:rPr>
          <w:rFonts w:ascii="宋体" w:hAnsi="宋体" w:cs="宋体" w:eastAsia="宋体" w:hint="default"/>
          <w:spacing w:val="-89"/>
        </w:rPr>
      </w:r>
      <w:r>
        <w:rPr>
          <w:spacing w:val="-1"/>
        </w:rPr>
        <w:t>号《财政部国家税务总局关于全面推开营业税改征增值税试点的通知》规定，纳税人提供技术转</w:t>
      </w:r>
      <w:r>
        <w:rPr>
          <w:spacing w:val="-55"/>
        </w:rPr>
        <w:t> </w:t>
      </w:r>
      <w:r>
        <w:rPr>
          <w:spacing w:val="-55"/>
        </w:rPr>
      </w:r>
      <w:r>
        <w:rPr/>
        <w:t>让、技术开发和与之相关的技术咨询、技术服务免征增值税。</w:t>
      </w:r>
      <w:r>
        <w:rPr>
          <w:rFonts w:ascii="宋体" w:hAnsi="宋体" w:cs="宋体" w:eastAsia="宋体" w:hint="default"/>
        </w:rPr>
        <w:t> </w:t>
      </w:r>
    </w:p>
    <w:p>
      <w:pPr>
        <w:pStyle w:val="BodyText"/>
        <w:spacing w:line="273" w:lineRule="exact"/>
        <w:ind w:left="638" w:right="0"/>
        <w:jc w:val="left"/>
      </w:pPr>
      <w:r>
        <w:rPr/>
        <w:t>②根据财政部税务总局海关总署发布的</w:t>
      </w:r>
      <w:r>
        <w:rPr>
          <w:spacing w:val="-51"/>
        </w:rPr>
        <w:t> </w:t>
      </w:r>
      <w:r>
        <w:rPr>
          <w:rFonts w:ascii="宋体" w:hAnsi="宋体" w:cs="宋体" w:eastAsia="宋体" w:hint="default"/>
        </w:rPr>
        <w:t>2019</w:t>
      </w:r>
      <w:r>
        <w:rPr>
          <w:rFonts w:ascii="宋体" w:hAnsi="宋体" w:cs="宋体" w:eastAsia="宋体" w:hint="default"/>
          <w:spacing w:val="-54"/>
        </w:rPr>
        <w:t> </w:t>
      </w:r>
      <w:r>
        <w:rPr/>
        <w:t>年第</w:t>
      </w:r>
      <w:r>
        <w:rPr>
          <w:spacing w:val="-51"/>
        </w:rPr>
        <w:t> </w:t>
      </w:r>
      <w:r>
        <w:rPr>
          <w:rFonts w:ascii="宋体" w:hAnsi="宋体" w:cs="宋体" w:eastAsia="宋体" w:hint="default"/>
        </w:rPr>
        <w:t>39</w:t>
      </w:r>
      <w:r>
        <w:rPr>
          <w:rFonts w:ascii="宋体" w:hAnsi="宋体" w:cs="宋体" w:eastAsia="宋体" w:hint="default"/>
          <w:spacing w:val="-51"/>
        </w:rPr>
        <w:t> </w:t>
      </w:r>
      <w:r>
        <w:rPr/>
        <w:t>号《关于深化增值税改革有关政策的公</w:t>
      </w:r>
    </w:p>
    <w:p>
      <w:pPr>
        <w:pStyle w:val="BodyText"/>
        <w:spacing w:line="240" w:lineRule="auto"/>
        <w:ind w:right="227"/>
        <w:jc w:val="left"/>
        <w:rPr>
          <w:rFonts w:ascii="宋体" w:hAnsi="宋体" w:cs="宋体" w:eastAsia="宋体" w:hint="default"/>
        </w:rPr>
      </w:pPr>
      <w:r>
        <w:rPr/>
        <w:t>告》的规定，自</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日至</w:t>
      </w:r>
      <w:r>
        <w:rPr>
          <w:spacing w:val="-52"/>
        </w:rPr>
        <w:t> </w:t>
      </w:r>
      <w:r>
        <w:rPr>
          <w:rFonts w:ascii="宋体" w:hAnsi="宋体" w:cs="宋体" w:eastAsia="宋体" w:hint="default"/>
        </w:rPr>
        <w:t>2021</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日，允许生产、生活性服务业纳税人按照当</w:t>
      </w:r>
      <w:r>
        <w:rPr>
          <w:w w:val="100"/>
        </w:rPr>
        <w:t> </w:t>
      </w:r>
      <w:r>
        <w:rPr/>
        <w:t>期可抵扣进项税额加计</w:t>
      </w:r>
      <w:r>
        <w:rPr>
          <w:spacing w:val="-60"/>
        </w:rPr>
        <w:t> </w:t>
      </w:r>
      <w:r>
        <w:rPr>
          <w:rFonts w:ascii="宋体" w:hAnsi="宋体" w:cs="宋体" w:eastAsia="宋体" w:hint="default"/>
        </w:rPr>
        <w:t>10%</w:t>
      </w:r>
      <w:r>
        <w:rPr/>
        <w:t>抵减应纳税额。</w:t>
      </w:r>
      <w:r>
        <w:rPr>
          <w:rFonts w:ascii="宋体" w:hAnsi="宋体" w:cs="宋体" w:eastAsia="宋体" w:hint="default"/>
        </w:rPr>
        <w:t> </w:t>
      </w:r>
    </w:p>
    <w:p>
      <w:pPr>
        <w:pStyle w:val="Heading3"/>
        <w:spacing w:line="271" w:lineRule="exact"/>
        <w:ind w:left="640" w:right="0"/>
        <w:jc w:val="left"/>
        <w:rPr>
          <w:rFonts w:ascii="宋体" w:hAnsi="宋体" w:cs="宋体" w:eastAsia="宋体" w:hint="default"/>
          <w:b w:val="0"/>
          <w:bCs w:val="0"/>
        </w:rPr>
      </w:pPr>
      <w:r>
        <w:rPr>
          <w:rFonts w:ascii="宋体" w:hAnsi="宋体" w:cs="宋体" w:eastAsia="宋体" w:hint="default"/>
        </w:rPr>
        <w:t>(2)</w:t>
      </w:r>
      <w:r>
        <w:rPr/>
        <w:t>企业所得税：</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27"/>
        <w:ind w:right="228" w:firstLine="419"/>
        <w:jc w:val="both"/>
        <w:rPr>
          <w:rFonts w:ascii="宋体" w:hAnsi="宋体" w:cs="宋体" w:eastAsia="宋体" w:hint="default"/>
        </w:rPr>
      </w:pPr>
      <w:r>
        <w:rPr/>
        <w:t>①本公司符合财税（</w:t>
      </w:r>
      <w:r>
        <w:rPr>
          <w:rFonts w:ascii="宋体" w:hAnsi="宋体" w:cs="宋体" w:eastAsia="宋体" w:hint="default"/>
        </w:rPr>
        <w:t>[2016]49</w:t>
      </w:r>
      <w:r>
        <w:rPr>
          <w:rFonts w:ascii="宋体" w:hAnsi="宋体" w:cs="宋体" w:eastAsia="宋体" w:hint="default"/>
          <w:spacing w:val="-30"/>
        </w:rPr>
        <w:t> </w:t>
      </w:r>
      <w:r>
        <w:rPr>
          <w:spacing w:val="-3"/>
        </w:rPr>
        <w:t>号）《关于软件和集成电路产业企业所得税优惠政策有关问题</w:t>
      </w:r>
      <w:r>
        <w:rPr>
          <w:w w:val="100"/>
        </w:rPr>
        <w:t> </w:t>
      </w:r>
      <w:r>
        <w:rPr/>
        <w:t>的通知》的规定，</w:t>
      </w:r>
      <w:r>
        <w:rPr>
          <w:rFonts w:ascii="宋体" w:hAnsi="宋体" w:cs="宋体" w:eastAsia="宋体" w:hint="default"/>
        </w:rPr>
        <w:t>2019</w:t>
      </w:r>
      <w:r>
        <w:rPr>
          <w:rFonts w:ascii="宋体" w:hAnsi="宋体" w:cs="宋体" w:eastAsia="宋体" w:hint="default"/>
          <w:spacing w:val="-58"/>
        </w:rPr>
        <w:t> </w:t>
      </w:r>
      <w:r>
        <w:rPr/>
        <w:t>年按</w:t>
      </w:r>
      <w:r>
        <w:rPr>
          <w:spacing w:val="-56"/>
        </w:rPr>
        <w:t> </w:t>
      </w:r>
      <w:r>
        <w:rPr>
          <w:rFonts w:ascii="宋体" w:hAnsi="宋体" w:cs="宋体" w:eastAsia="宋体" w:hint="default"/>
        </w:rPr>
        <w:t>10%</w:t>
      </w:r>
      <w:r>
        <w:rPr/>
        <w:t>的税率缴纳企业所得税。</w:t>
      </w:r>
      <w:r>
        <w:rPr>
          <w:rFonts w:ascii="宋体" w:hAnsi="宋体" w:cs="宋体" w:eastAsia="宋体" w:hint="default"/>
        </w:rPr>
        <w:t> </w:t>
      </w:r>
    </w:p>
    <w:p>
      <w:pPr>
        <w:pStyle w:val="BodyText"/>
        <w:spacing w:line="272" w:lineRule="exact" w:before="1"/>
        <w:ind w:right="228" w:firstLine="419"/>
        <w:jc w:val="both"/>
      </w:pPr>
      <w:r>
        <w:rPr>
          <w:spacing w:val="-2"/>
        </w:rPr>
        <w:t>②本公司之子公司东软集团（大连）有限公司、东软集团（北京）有限公司、沈阳东软系统</w:t>
      </w:r>
      <w:r>
        <w:rPr>
          <w:w w:val="100"/>
        </w:rPr>
        <w:t> </w:t>
      </w:r>
      <w:r>
        <w:rPr>
          <w:spacing w:val="-1"/>
        </w:rPr>
        <w:t>集成技术有限公司、东软睿驰汽车技术（上海）有限公司、东软集团（广州）有限公司、西安东</w:t>
      </w:r>
    </w:p>
    <w:p>
      <w:pPr>
        <w:pStyle w:val="BodyText"/>
        <w:spacing w:line="272" w:lineRule="exact" w:before="1"/>
        <w:ind w:right="0"/>
        <w:jc w:val="left"/>
      </w:pPr>
      <w:r>
        <w:rPr>
          <w:spacing w:val="-1"/>
        </w:rPr>
        <w:t>软系统集成有限公司、河北东软软件有限公司、山东东软系统集成有限公司、东软集团（上海）</w:t>
      </w:r>
      <w:r>
        <w:rPr>
          <w:spacing w:val="-55"/>
        </w:rPr>
        <w:t> </w:t>
      </w:r>
      <w:r>
        <w:rPr>
          <w:spacing w:val="-55"/>
        </w:rPr>
      </w:r>
      <w:r>
        <w:rPr>
          <w:spacing w:val="-6"/>
        </w:rPr>
        <w:t>有限公司、东软云科技有限公司、成都东软系统集成有限公司、沈阳东软交通信息技术有限公司、</w:t>
      </w:r>
    </w:p>
    <w:p>
      <w:pPr>
        <w:pStyle w:val="BodyText"/>
        <w:spacing w:line="272" w:lineRule="exact" w:before="1"/>
        <w:ind w:right="0"/>
        <w:jc w:val="left"/>
        <w:rPr>
          <w:rFonts w:ascii="宋体" w:hAnsi="宋体" w:cs="宋体" w:eastAsia="宋体" w:hint="default"/>
        </w:rPr>
      </w:pPr>
      <w:r>
        <w:rPr>
          <w:spacing w:val="-1"/>
        </w:rPr>
        <w:t>东软集团（南宁）有限公司作为高新技术企业，根据《中华人民共和国企业所得税法》（中华人</w:t>
      </w:r>
      <w:r>
        <w:rPr>
          <w:spacing w:val="-55"/>
        </w:rPr>
        <w:t> </w:t>
      </w:r>
      <w:r>
        <w:rPr>
          <w:spacing w:val="-55"/>
        </w:rPr>
      </w:r>
      <w:r>
        <w:rPr/>
        <w:t>民共和国主席令</w:t>
      </w:r>
      <w:r>
        <w:rPr>
          <w:spacing w:val="-55"/>
        </w:rPr>
        <w:t> </w:t>
      </w:r>
      <w:r>
        <w:rPr>
          <w:rFonts w:ascii="宋体" w:hAnsi="宋体" w:cs="宋体" w:eastAsia="宋体" w:hint="default"/>
        </w:rPr>
        <w:t>2007</w:t>
      </w:r>
      <w:r>
        <w:rPr>
          <w:rFonts w:ascii="宋体" w:hAnsi="宋体" w:cs="宋体" w:eastAsia="宋体" w:hint="default"/>
          <w:spacing w:val="-55"/>
        </w:rPr>
        <w:t> </w:t>
      </w:r>
      <w:r>
        <w:rPr/>
        <w:t>年第</w:t>
      </w:r>
      <w:r>
        <w:rPr>
          <w:spacing w:val="-54"/>
        </w:rPr>
        <w:t> </w:t>
      </w:r>
      <w:r>
        <w:rPr>
          <w:rFonts w:ascii="宋体" w:hAnsi="宋体" w:cs="宋体" w:eastAsia="宋体" w:hint="default"/>
        </w:rPr>
        <w:t>63</w:t>
      </w:r>
      <w:r>
        <w:rPr>
          <w:rFonts w:ascii="宋体" w:hAnsi="宋体" w:cs="宋体" w:eastAsia="宋体" w:hint="default"/>
          <w:spacing w:val="-57"/>
        </w:rPr>
        <w:t> </w:t>
      </w:r>
      <w:r>
        <w:rPr/>
        <w:t>号）的规定，按</w:t>
      </w:r>
      <w:r>
        <w:rPr>
          <w:spacing w:val="-55"/>
        </w:rPr>
        <w:t> </w:t>
      </w:r>
      <w:r>
        <w:rPr>
          <w:rFonts w:ascii="宋体" w:hAnsi="宋体" w:cs="宋体" w:eastAsia="宋体" w:hint="default"/>
        </w:rPr>
        <w:t>15%</w:t>
      </w:r>
      <w:r>
        <w:rPr/>
        <w:t>的税率缴纳企业所得税。</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91" w:footer="1248" w:top="1260" w:bottom="1440" w:left="1580" w:right="1040"/>
        </w:sectPr>
      </w:pPr>
    </w:p>
    <w:p>
      <w:pPr>
        <w:spacing w:line="240" w:lineRule="auto" w:before="6"/>
        <w:rPr>
          <w:rFonts w:ascii="宋体" w:hAnsi="宋体" w:cs="宋体" w:eastAsia="宋体" w:hint="default"/>
          <w:sz w:val="13"/>
          <w:szCs w:val="13"/>
        </w:rPr>
      </w:pPr>
    </w:p>
    <w:p>
      <w:pPr>
        <w:pStyle w:val="BodyText"/>
        <w:spacing w:line="240" w:lineRule="auto" w:before="36"/>
        <w:ind w:right="228" w:firstLine="419"/>
        <w:jc w:val="both"/>
      </w:pPr>
      <w:r>
        <w:rPr>
          <w:spacing w:val="-11"/>
          <w:w w:val="100"/>
        </w:rPr>
        <w:t>③本公司之子公司东软集团（长春）有限公司、东软汉枫医疗科技有限公司符合（财税〔</w:t>
      </w:r>
      <w:r>
        <w:rPr>
          <w:rFonts w:ascii="宋体" w:hAnsi="宋体" w:cs="宋体" w:eastAsia="宋体" w:hint="default"/>
          <w:spacing w:val="-11"/>
          <w:w w:val="100"/>
        </w:rPr>
        <w:t>2012</w:t>
      </w:r>
      <w:r>
        <w:rPr>
          <w:spacing w:val="-11"/>
          <w:w w:val="100"/>
        </w:rPr>
        <w:t>〕</w:t>
      </w:r>
      <w:r>
        <w:rPr>
          <w:w w:val="100"/>
        </w:rPr>
        <w:t> </w:t>
      </w:r>
      <w:r>
        <w:rPr>
          <w:rFonts w:ascii="宋体" w:hAnsi="宋体" w:cs="宋体" w:eastAsia="宋体" w:hint="default"/>
        </w:rPr>
        <w:t>27</w:t>
      </w:r>
      <w:r>
        <w:rPr>
          <w:rFonts w:ascii="宋体" w:hAnsi="宋体" w:cs="宋体" w:eastAsia="宋体" w:hint="default"/>
          <w:spacing w:val="20"/>
        </w:rPr>
        <w:t> </w:t>
      </w:r>
      <w:r>
        <w:rPr>
          <w:spacing w:val="-3"/>
        </w:rPr>
        <w:t>号）《关于进一步鼓励软件产业和集成电路产业发展企业所得税政策的通知》的规定，我国境</w:t>
      </w:r>
    </w:p>
    <w:p>
      <w:pPr>
        <w:pStyle w:val="BodyText"/>
        <w:spacing w:line="271" w:lineRule="exact"/>
        <w:ind w:right="0"/>
        <w:jc w:val="both"/>
        <w:rPr>
          <w:rFonts w:ascii="宋体" w:hAnsi="宋体" w:cs="宋体" w:eastAsia="宋体" w:hint="default"/>
        </w:rPr>
      </w:pPr>
      <w:r>
        <w:rPr>
          <w:spacing w:val="-8"/>
        </w:rPr>
        <w:t>内新办的集成电路设计企业和符合条件的软件企业，经认定后，东软集团（长春）有限公司在</w:t>
      </w:r>
      <w:r>
        <w:rPr>
          <w:spacing w:val="14"/>
        </w:rPr>
        <w:t> </w:t>
      </w:r>
      <w:r>
        <w:rPr>
          <w:rFonts w:ascii="宋体" w:hAnsi="宋体" w:cs="宋体" w:eastAsia="宋体" w:hint="default"/>
        </w:rPr>
        <w:t>2017</w:t>
      </w:r>
    </w:p>
    <w:p>
      <w:pPr>
        <w:pStyle w:val="BodyText"/>
        <w:spacing w:line="237" w:lineRule="auto" w:before="2"/>
        <w:ind w:right="227"/>
        <w:jc w:val="both"/>
        <w:rPr>
          <w:rFonts w:ascii="宋体" w:hAnsi="宋体" w:cs="宋体" w:eastAsia="宋体" w:hint="default"/>
        </w:rPr>
      </w:pP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5"/>
          <w:w w:val="100"/>
        </w:rPr>
        <w:t>日前自获利年度起计算优惠期，东软汉枫医疗科技有限公司在</w:t>
      </w:r>
      <w:r>
        <w:rPr>
          <w:spacing w:val="-53"/>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1"/>
          <w:w w:val="100"/>
        </w:rPr>
        <w:t>日前自</w:t>
      </w:r>
      <w:r>
        <w:rPr>
          <w:w w:val="100"/>
        </w:rPr>
        <w:t> </w:t>
      </w:r>
      <w:r>
        <w:rPr/>
        <w:t>获利年度起计算优惠期，第一年至第二年免征企业所得税，第三年至第五年按照</w:t>
      </w:r>
      <w:r>
        <w:rPr>
          <w:spacing w:val="7"/>
        </w:rPr>
        <w:t> </w:t>
      </w:r>
      <w:r>
        <w:rPr>
          <w:rFonts w:ascii="宋体" w:hAnsi="宋体" w:cs="宋体" w:eastAsia="宋体" w:hint="default"/>
        </w:rPr>
        <w:t>25%</w:t>
      </w:r>
      <w:r>
        <w:rPr/>
        <w:t>的法定税率</w:t>
      </w:r>
      <w:r>
        <w:rPr>
          <w:w w:val="100"/>
        </w:rPr>
        <w:t> </w:t>
      </w:r>
      <w:r>
        <w:rPr/>
        <w:t>减半征收企业所得税，并享受至期满为止。经税务机关认定，东软集团（长春）有限公司 </w:t>
      </w:r>
      <w:r>
        <w:rPr>
          <w:spacing w:val="7"/>
        </w:rPr>
        <w:t> </w:t>
      </w:r>
      <w:r>
        <w:rPr>
          <w:rFonts w:ascii="宋体" w:hAnsi="宋体" w:cs="宋体" w:eastAsia="宋体" w:hint="default"/>
        </w:rPr>
        <w:t>2019</w:t>
      </w:r>
    </w:p>
    <w:p>
      <w:pPr>
        <w:pStyle w:val="BodyText"/>
        <w:spacing w:line="271" w:lineRule="exact"/>
        <w:ind w:right="0"/>
        <w:jc w:val="both"/>
        <w:rPr>
          <w:rFonts w:ascii="宋体" w:hAnsi="宋体" w:cs="宋体" w:eastAsia="宋体" w:hint="default"/>
        </w:rPr>
      </w:pPr>
      <w:r>
        <w:rPr/>
        <w:t>年度为减半期，东软汉枫医疗科技有限公司</w:t>
      </w:r>
      <w:r>
        <w:rPr>
          <w:spacing w:val="-56"/>
        </w:rPr>
        <w:t> </w:t>
      </w:r>
      <w:r>
        <w:rPr>
          <w:rFonts w:ascii="宋体" w:hAnsi="宋体" w:cs="宋体" w:eastAsia="宋体" w:hint="default"/>
        </w:rPr>
        <w:t>2019</w:t>
      </w:r>
      <w:r>
        <w:rPr>
          <w:rFonts w:ascii="宋体" w:hAnsi="宋体" w:cs="宋体" w:eastAsia="宋体" w:hint="default"/>
          <w:spacing w:val="-58"/>
        </w:rPr>
        <w:t> </w:t>
      </w:r>
      <w:r>
        <w:rPr/>
        <w:t>年度为免税期。</w:t>
      </w:r>
      <w:r>
        <w:rPr>
          <w:rFonts w:ascii="宋体" w:hAnsi="宋体" w:cs="宋体" w:eastAsia="宋体" w:hint="default"/>
        </w:rPr>
        <w:t> </w:t>
      </w:r>
    </w:p>
    <w:p>
      <w:pPr>
        <w:pStyle w:val="BodyText"/>
        <w:spacing w:line="237" w:lineRule="auto" w:before="2"/>
        <w:ind w:right="227" w:firstLine="419"/>
        <w:jc w:val="both"/>
        <w:rPr>
          <w:rFonts w:ascii="宋体" w:hAnsi="宋体" w:cs="宋体" w:eastAsia="宋体" w:hint="default"/>
        </w:rPr>
      </w:pPr>
      <w:r>
        <w:rPr>
          <w:spacing w:val="-2"/>
        </w:rPr>
        <w:t>④本公司之子公司杭州东软软件有限公司、东软集团（徐州）有限公司、东软集团（芜湖）</w:t>
      </w:r>
      <w:r>
        <w:rPr>
          <w:w w:val="100"/>
        </w:rPr>
        <w:t> </w:t>
      </w:r>
      <w:r>
        <w:rPr>
          <w:spacing w:val="-1"/>
        </w:rPr>
        <w:t>有限公司、东软集团（宁波）有限公司、东软管理咨询（上海）有限公司、东软集团重庆有限公</w:t>
      </w:r>
      <w:r>
        <w:rPr>
          <w:spacing w:val="-55"/>
        </w:rPr>
        <w:t> </w:t>
      </w:r>
      <w:r>
        <w:rPr>
          <w:spacing w:val="-55"/>
        </w:rPr>
      </w:r>
      <w:r>
        <w:rPr>
          <w:spacing w:val="-1"/>
        </w:rPr>
        <w:t>司、东软集团（无锡）有限公司、东软集团（宜昌）有限公司、沈阳东软智能医疗科技研究院有</w:t>
      </w:r>
      <w:r>
        <w:rPr>
          <w:spacing w:val="-55"/>
        </w:rPr>
        <w:t> </w:t>
      </w:r>
      <w:r>
        <w:rPr>
          <w:spacing w:val="-55"/>
        </w:rPr>
      </w:r>
      <w:r>
        <w:rPr/>
        <w:t>限公司和沈阳智医科技有限公司符合财税（</w:t>
      </w:r>
      <w:r>
        <w:rPr>
          <w:rFonts w:ascii="宋体" w:hAnsi="宋体" w:cs="宋体" w:eastAsia="宋体" w:hint="default"/>
        </w:rPr>
        <w:t>[2019]</w:t>
      </w:r>
      <w:r>
        <w:rPr>
          <w:rFonts w:ascii="宋体" w:hAnsi="宋体" w:cs="宋体" w:eastAsia="宋体" w:hint="default"/>
          <w:spacing w:val="-43"/>
        </w:rPr>
        <w:t> </w:t>
      </w:r>
      <w:r>
        <w:rPr>
          <w:rFonts w:ascii="宋体" w:hAnsi="宋体" w:cs="宋体" w:eastAsia="宋体" w:hint="default"/>
        </w:rPr>
        <w:t>13</w:t>
      </w:r>
      <w:r>
        <w:rPr>
          <w:rFonts w:ascii="宋体" w:hAnsi="宋体" w:cs="宋体" w:eastAsia="宋体" w:hint="default"/>
          <w:spacing w:val="-55"/>
        </w:rPr>
        <w:t> </w:t>
      </w:r>
      <w:r>
        <w:rPr/>
        <w:t>号）《财政部</w:t>
      </w:r>
      <w:r>
        <w:rPr>
          <w:spacing w:val="-4"/>
        </w:rPr>
        <w:t> </w:t>
      </w:r>
      <w:r>
        <w:rPr>
          <w:rFonts w:ascii="宋体" w:hAnsi="宋体" w:cs="宋体" w:eastAsia="宋体" w:hint="default"/>
          <w:spacing w:val="-4"/>
        </w:rPr>
      </w:r>
      <w:r>
        <w:rPr/>
        <w:t>税务总局关于实施小微企业</w:t>
      </w:r>
      <w:r>
        <w:rPr>
          <w:w w:val="100"/>
        </w:rPr>
        <w:t> </w:t>
      </w:r>
      <w:r>
        <w:rPr>
          <w:spacing w:val="-7"/>
          <w:w w:val="100"/>
        </w:rPr>
        <w:t>普惠性税收减免政策的通知》的规定</w:t>
      </w:r>
      <w:r>
        <w:rPr>
          <w:rFonts w:ascii="宋体" w:hAnsi="宋体" w:cs="宋体" w:eastAsia="宋体" w:hint="default"/>
          <w:spacing w:val="-7"/>
          <w:w w:val="100"/>
        </w:rPr>
        <w:t>,</w:t>
      </w:r>
      <w:r>
        <w:rPr>
          <w:rFonts w:ascii="宋体" w:hAnsi="宋体" w:cs="宋体" w:eastAsia="宋体" w:hint="default"/>
          <w:w w:val="100"/>
        </w:rPr>
        <w:t> </w:t>
      </w:r>
      <w:r>
        <w:rPr>
          <w:spacing w:val="-14"/>
          <w:w w:val="100"/>
        </w:rPr>
        <w:t>属于小型企业，自</w:t>
      </w:r>
      <w:r>
        <w:rPr>
          <w:spacing w:val="-54"/>
          <w:w w:val="100"/>
        </w:rPr>
        <w:t> </w:t>
      </w:r>
      <w:r>
        <w:rPr>
          <w:rFonts w:ascii="宋体" w:hAnsi="宋体" w:cs="宋体" w:eastAsia="宋体" w:hint="default"/>
          <w:spacing w:val="-1"/>
          <w:w w:val="100"/>
        </w:rPr>
        <w:t>2019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1</w:t>
      </w:r>
      <w:r>
        <w:rPr>
          <w:rFonts w:ascii="宋体" w:hAnsi="宋体" w:cs="宋体" w:eastAsia="宋体" w:hint="default"/>
          <w:spacing w:val="-56"/>
          <w:w w:val="100"/>
        </w:rPr>
        <w:t> </w:t>
      </w:r>
      <w:r>
        <w:rPr>
          <w:w w:val="100"/>
        </w:rPr>
        <w:t>日至</w:t>
      </w:r>
      <w:r>
        <w:rPr>
          <w:spacing w:val="-56"/>
          <w:w w:val="100"/>
        </w:rPr>
        <w:t> </w:t>
      </w:r>
      <w:r>
        <w:rPr>
          <w:rFonts w:ascii="宋体" w:hAnsi="宋体" w:cs="宋体" w:eastAsia="宋体" w:hint="default"/>
          <w:spacing w:val="-1"/>
          <w:w w:val="100"/>
        </w:rPr>
        <w:t>2021</w:t>
      </w:r>
      <w:r>
        <w:rPr>
          <w:rFonts w:ascii="宋体" w:hAnsi="宋体" w:cs="宋体" w:eastAsia="宋体" w:hint="default"/>
          <w:spacing w:val="-53"/>
          <w:w w:val="100"/>
        </w:rPr>
        <w:t> </w:t>
      </w:r>
      <w:r>
        <w:rPr>
          <w:w w:val="100"/>
        </w:rPr>
        <w:t>年</w:t>
      </w:r>
      <w:r>
        <w:rPr>
          <w:spacing w:val="-54"/>
          <w:w w:val="100"/>
        </w:rPr>
        <w:t> </w:t>
      </w:r>
      <w:r>
        <w:rPr>
          <w:rFonts w:ascii="宋体" w:hAnsi="宋体" w:cs="宋体" w:eastAsia="宋体" w:hint="default"/>
          <w:spacing w:val="-2"/>
          <w:w w:val="100"/>
        </w:rPr>
        <w:t>12</w:t>
      </w:r>
      <w:r>
        <w:rPr>
          <w:rFonts w:ascii="宋体" w:hAnsi="宋体" w:cs="宋体" w:eastAsia="宋体" w:hint="default"/>
          <w:spacing w:val="-54"/>
          <w:w w:val="100"/>
        </w:rPr>
        <w:t> </w:t>
      </w:r>
      <w:r>
        <w:rPr>
          <w:w w:val="100"/>
        </w:rPr>
        <w:t>月</w:t>
      </w:r>
      <w:r>
        <w:rPr>
          <w:spacing w:val="-56"/>
          <w:w w:val="100"/>
        </w:rPr>
        <w:t> </w:t>
      </w:r>
      <w:r>
        <w:rPr>
          <w:rFonts w:ascii="宋体" w:hAnsi="宋体" w:cs="宋体" w:eastAsia="宋体" w:hint="default"/>
          <w:w w:val="100"/>
        </w:rPr>
        <w:t>31</w:t>
      </w:r>
      <w:r>
        <w:rPr>
          <w:rFonts w:ascii="宋体" w:hAnsi="宋体" w:cs="宋体" w:eastAsia="宋体" w:hint="default"/>
          <w:spacing w:val="-56"/>
          <w:w w:val="100"/>
        </w:rPr>
        <w:t> </w:t>
      </w:r>
      <w:r>
        <w:rPr>
          <w:w w:val="100"/>
        </w:rPr>
        <w:t>日， </w:t>
      </w:r>
      <w:r>
        <w:rPr/>
        <w:t>享受按</w:t>
      </w:r>
      <w:r>
        <w:rPr>
          <w:spacing w:val="-33"/>
        </w:rPr>
        <w:t> </w:t>
      </w:r>
      <w:r>
        <w:rPr>
          <w:rFonts w:ascii="宋体" w:hAnsi="宋体" w:cs="宋体" w:eastAsia="宋体" w:hint="default"/>
        </w:rPr>
        <w:t>20%</w:t>
      </w:r>
      <w:r>
        <w:rPr/>
        <w:t>的税率缴纳企业所得税，对小型微利企业年应纳税所得额不超过</w:t>
      </w:r>
      <w:r>
        <w:rPr>
          <w:spacing w:val="-35"/>
        </w:rPr>
        <w:t> </w:t>
      </w:r>
      <w:r>
        <w:rPr>
          <w:rFonts w:ascii="宋体" w:hAnsi="宋体" w:cs="宋体" w:eastAsia="宋体" w:hint="default"/>
        </w:rPr>
        <w:t>100</w:t>
      </w:r>
      <w:r>
        <w:rPr>
          <w:rFonts w:ascii="宋体" w:hAnsi="宋体" w:cs="宋体" w:eastAsia="宋体" w:hint="default"/>
          <w:spacing w:val="-32"/>
        </w:rPr>
        <w:t> </w:t>
      </w:r>
      <w:r>
        <w:rPr/>
        <w:t>万元的部分，减</w:t>
      </w:r>
      <w:r>
        <w:rPr>
          <w:w w:val="100"/>
        </w:rPr>
        <w:t> </w:t>
      </w:r>
      <w:r>
        <w:rPr/>
        <w:t>按</w:t>
      </w:r>
      <w:r>
        <w:rPr>
          <w:spacing w:val="-34"/>
        </w:rPr>
        <w:t> </w:t>
      </w:r>
      <w:r>
        <w:rPr>
          <w:rFonts w:ascii="宋体" w:hAnsi="宋体" w:cs="宋体" w:eastAsia="宋体" w:hint="default"/>
        </w:rPr>
        <w:t>25%</w:t>
      </w:r>
      <w:r>
        <w:rPr/>
        <w:t>计入应纳税所得额，对年应纳税所得额超过</w:t>
      </w:r>
      <w:r>
        <w:rPr>
          <w:spacing w:val="-36"/>
        </w:rPr>
        <w:t> </w:t>
      </w:r>
      <w:r>
        <w:rPr>
          <w:rFonts w:ascii="宋体" w:hAnsi="宋体" w:cs="宋体" w:eastAsia="宋体" w:hint="default"/>
        </w:rPr>
        <w:t>100</w:t>
      </w:r>
      <w:r>
        <w:rPr>
          <w:rFonts w:ascii="宋体" w:hAnsi="宋体" w:cs="宋体" w:eastAsia="宋体" w:hint="default"/>
          <w:spacing w:val="-33"/>
        </w:rPr>
        <w:t> </w:t>
      </w:r>
      <w:r>
        <w:rPr/>
        <w:t>万元但不超过</w:t>
      </w:r>
      <w:r>
        <w:rPr>
          <w:spacing w:val="-34"/>
        </w:rPr>
        <w:t> </w:t>
      </w:r>
      <w:r>
        <w:rPr>
          <w:rFonts w:ascii="宋体" w:hAnsi="宋体" w:cs="宋体" w:eastAsia="宋体" w:hint="default"/>
        </w:rPr>
        <w:t>300</w:t>
      </w:r>
      <w:r>
        <w:rPr>
          <w:rFonts w:ascii="宋体" w:hAnsi="宋体" w:cs="宋体" w:eastAsia="宋体" w:hint="default"/>
          <w:spacing w:val="-36"/>
        </w:rPr>
        <w:t> </w:t>
      </w:r>
      <w:r>
        <w:rPr/>
        <w:t>万元的部分，减按</w:t>
      </w:r>
      <w:r>
        <w:rPr>
          <w:spacing w:val="-36"/>
        </w:rPr>
        <w:t> </w:t>
      </w:r>
      <w:r>
        <w:rPr>
          <w:rFonts w:ascii="宋体" w:hAnsi="宋体" w:cs="宋体" w:eastAsia="宋体" w:hint="default"/>
        </w:rPr>
        <w:t>50%</w:t>
      </w:r>
      <w:r>
        <w:rPr>
          <w:rFonts w:ascii="宋体" w:hAnsi="宋体" w:cs="宋体" w:eastAsia="宋体" w:hint="default"/>
          <w:w w:val="100"/>
        </w:rPr>
        <w:t> </w:t>
      </w:r>
      <w:r>
        <w:rPr/>
        <w:t>计入应纳税所得额。</w:t>
      </w:r>
      <w:r>
        <w:rPr>
          <w:rFonts w:ascii="宋体" w:hAnsi="宋体" w:cs="宋体" w:eastAsia="宋体" w:hint="default"/>
        </w:rPr>
        <w:t> </w:t>
      </w:r>
    </w:p>
    <w:p>
      <w:pPr>
        <w:pStyle w:val="BodyText"/>
        <w:spacing w:line="272" w:lineRule="exact" w:before="26"/>
        <w:ind w:right="228" w:firstLine="419"/>
        <w:jc w:val="both"/>
      </w:pPr>
      <w:r>
        <w:rPr/>
        <w:t>⑤本公司之子公司东软西藏软件有限公司符合藏政发（</w:t>
      </w:r>
      <w:r>
        <w:rPr>
          <w:rFonts w:ascii="宋体" w:hAnsi="宋体" w:cs="宋体" w:eastAsia="宋体" w:hint="default"/>
        </w:rPr>
        <w:t>[2011]14</w:t>
      </w:r>
      <w:r>
        <w:rPr>
          <w:rFonts w:ascii="宋体" w:hAnsi="宋体" w:cs="宋体" w:eastAsia="宋体" w:hint="default"/>
          <w:spacing w:val="-54"/>
        </w:rPr>
        <w:t> </w:t>
      </w:r>
      <w:r>
        <w:rPr>
          <w:spacing w:val="-4"/>
        </w:rPr>
        <w:t>号）《西藏自治区人民政府</w:t>
      </w:r>
      <w:r>
        <w:rPr>
          <w:w w:val="100"/>
        </w:rPr>
        <w:t> </w:t>
      </w:r>
      <w:r>
        <w:rPr>
          <w:spacing w:val="-2"/>
        </w:rPr>
        <w:t>关于我区企业所得税税率问题的通知》和藏政发（</w:t>
      </w:r>
      <w:r>
        <w:rPr>
          <w:rFonts w:ascii="宋体" w:hAnsi="宋体" w:cs="宋体" w:eastAsia="宋体" w:hint="default"/>
          <w:spacing w:val="-2"/>
        </w:rPr>
        <w:t>[2014]51</w:t>
      </w:r>
      <w:r>
        <w:rPr>
          <w:rFonts w:ascii="宋体" w:hAnsi="宋体" w:cs="宋体" w:eastAsia="宋体" w:hint="default"/>
          <w:spacing w:val="7"/>
        </w:rPr>
        <w:t> </w:t>
      </w:r>
      <w:r>
        <w:rPr>
          <w:spacing w:val="-3"/>
        </w:rPr>
        <w:t>号）《西藏自治区人民政府关于印发</w:t>
      </w:r>
    </w:p>
    <w:p>
      <w:pPr>
        <w:pStyle w:val="BodyText"/>
        <w:spacing w:line="249" w:lineRule="exact"/>
        <w:ind w:right="0"/>
        <w:jc w:val="both"/>
        <w:rPr>
          <w:rFonts w:ascii="宋体" w:hAnsi="宋体" w:cs="宋体" w:eastAsia="宋体" w:hint="default"/>
        </w:rPr>
      </w:pPr>
      <w:r>
        <w:rPr>
          <w:w w:val="100"/>
        </w:rPr>
        <w:t>〈西</w:t>
      </w:r>
      <w:r>
        <w:rPr>
          <w:spacing w:val="-3"/>
          <w:w w:val="100"/>
        </w:rPr>
        <w:t>藏</w:t>
      </w:r>
      <w:r>
        <w:rPr>
          <w:w w:val="100"/>
        </w:rPr>
        <w:t>自</w:t>
      </w:r>
      <w:r>
        <w:rPr>
          <w:spacing w:val="-3"/>
          <w:w w:val="100"/>
        </w:rPr>
        <w:t>治</w:t>
      </w:r>
      <w:r>
        <w:rPr>
          <w:w w:val="100"/>
        </w:rPr>
        <w:t>区</w:t>
      </w:r>
      <w:r>
        <w:rPr>
          <w:spacing w:val="-3"/>
          <w:w w:val="100"/>
        </w:rPr>
        <w:t>企</w:t>
      </w:r>
      <w:r>
        <w:rPr>
          <w:w w:val="100"/>
        </w:rPr>
        <w:t>业</w:t>
      </w:r>
      <w:r>
        <w:rPr>
          <w:spacing w:val="-3"/>
          <w:w w:val="100"/>
        </w:rPr>
        <w:t>所</w:t>
      </w:r>
      <w:r>
        <w:rPr>
          <w:w w:val="100"/>
        </w:rPr>
        <w:t>得</w:t>
      </w:r>
      <w:r>
        <w:rPr>
          <w:spacing w:val="-3"/>
          <w:w w:val="100"/>
        </w:rPr>
        <w:t>税</w:t>
      </w:r>
      <w:r>
        <w:rPr>
          <w:w w:val="100"/>
        </w:rPr>
        <w:t>政策</w:t>
      </w:r>
      <w:r>
        <w:rPr>
          <w:spacing w:val="-3"/>
          <w:w w:val="100"/>
        </w:rPr>
        <w:t>实</w:t>
      </w:r>
      <w:r>
        <w:rPr>
          <w:w w:val="100"/>
        </w:rPr>
        <w:t>施</w:t>
      </w:r>
      <w:r>
        <w:rPr>
          <w:spacing w:val="-3"/>
          <w:w w:val="100"/>
        </w:rPr>
        <w:t>办</w:t>
      </w:r>
      <w:r>
        <w:rPr>
          <w:w w:val="100"/>
        </w:rPr>
        <w:t>法</w:t>
      </w:r>
      <w:r>
        <w:rPr>
          <w:spacing w:val="-3"/>
          <w:w w:val="100"/>
        </w:rPr>
        <w:t>〉</w:t>
      </w:r>
      <w:r>
        <w:rPr>
          <w:w w:val="100"/>
        </w:rPr>
        <w:t>的</w:t>
      </w:r>
      <w:r>
        <w:rPr>
          <w:spacing w:val="-3"/>
          <w:w w:val="100"/>
        </w:rPr>
        <w:t>通</w:t>
      </w:r>
      <w:r>
        <w:rPr>
          <w:w w:val="100"/>
        </w:rPr>
        <w:t>知</w:t>
      </w:r>
      <w:r>
        <w:rPr>
          <w:spacing w:val="-3"/>
          <w:w w:val="100"/>
        </w:rPr>
        <w:t>》</w:t>
      </w:r>
      <w:r>
        <w:rPr>
          <w:w w:val="100"/>
        </w:rPr>
        <w:t>的规</w:t>
      </w:r>
      <w:r>
        <w:rPr>
          <w:spacing w:val="-3"/>
          <w:w w:val="100"/>
        </w:rPr>
        <w:t>定</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5"/>
        </w:rPr>
        <w:t> </w:t>
      </w:r>
      <w:r>
        <w:rPr>
          <w:w w:val="100"/>
        </w:rPr>
        <w:t>年按</w:t>
      </w:r>
      <w:r>
        <w:rPr>
          <w:spacing w:val="-53"/>
        </w:rPr>
        <w:t> </w:t>
      </w:r>
      <w:r>
        <w:rPr>
          <w:rFonts w:ascii="宋体" w:hAnsi="宋体" w:cs="宋体" w:eastAsia="宋体" w:hint="default"/>
          <w:spacing w:val="-3"/>
          <w:w w:val="100"/>
        </w:rPr>
        <w:t>9</w:t>
      </w:r>
      <w:r>
        <w:rPr>
          <w:rFonts w:ascii="宋体" w:hAnsi="宋体" w:cs="宋体" w:eastAsia="宋体" w:hint="default"/>
          <w:w w:val="100"/>
        </w:rPr>
        <w:t>%</w:t>
      </w:r>
      <w:r>
        <w:rPr>
          <w:spacing w:val="-3"/>
          <w:w w:val="100"/>
        </w:rPr>
        <w:t>的税</w:t>
      </w:r>
      <w:r>
        <w:rPr>
          <w:w w:val="100"/>
        </w:rPr>
        <w:t>率缴</w:t>
      </w:r>
      <w:r>
        <w:rPr>
          <w:spacing w:val="-3"/>
          <w:w w:val="100"/>
        </w:rPr>
        <w:t>纳</w:t>
      </w:r>
      <w:r>
        <w:rPr>
          <w:w w:val="100"/>
        </w:rPr>
        <w:t>企</w:t>
      </w:r>
      <w:r>
        <w:rPr>
          <w:spacing w:val="-3"/>
          <w:w w:val="100"/>
        </w:rPr>
        <w:t>业</w:t>
      </w:r>
      <w:r>
        <w:rPr>
          <w:spacing w:val="2"/>
          <w:w w:val="100"/>
        </w:rPr>
        <w:t>所</w:t>
      </w:r>
      <w:r>
        <w:rPr>
          <w:w w:val="100"/>
        </w:rPr>
        <w:t>得</w:t>
      </w:r>
      <w:r>
        <w:rPr>
          <w:spacing w:val="2"/>
          <w:w w:val="100"/>
        </w:rPr>
        <w:t>税</w:t>
      </w:r>
      <w:r>
        <w:rPr>
          <w:spacing w:val="-105"/>
          <w:w w:val="100"/>
        </w:rPr>
        <w:t>。</w:t>
      </w:r>
      <w:r>
        <w:rPr>
          <w:rFonts w:ascii="宋体" w:hAnsi="宋体" w:cs="宋体" w:eastAsia="宋体" w:hint="default"/>
          <w:w w:val="100"/>
        </w:rPr>
        <w:t> </w:t>
      </w:r>
    </w:p>
    <w:p>
      <w:pPr>
        <w:pStyle w:val="Heading3"/>
        <w:spacing w:line="240" w:lineRule="auto" w:before="56"/>
        <w:ind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其他</w:t>
      </w:r>
      <w:r>
        <w:rPr>
          <w:rFonts w:ascii="宋体" w:hAnsi="宋体" w:cs="宋体" w:eastAsia="宋体" w:hint="default"/>
          <w:w w:val="99"/>
        </w:rPr>
        <w:t> </w:t>
      </w:r>
      <w:r>
        <w:rPr>
          <w:rFonts w:ascii="宋体" w:hAnsi="宋体" w:cs="宋体" w:eastAsia="宋体" w:hint="default"/>
          <w:b w:val="0"/>
          <w:bCs w:val="0"/>
        </w:rPr>
      </w:r>
    </w:p>
    <w:p>
      <w:pPr>
        <w:spacing w:before="56"/>
        <w:ind w:left="218" w:right="641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境外子公司税种和税率：</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71" w:lineRule="exact"/>
        <w:ind w:right="0"/>
        <w:jc w:val="both"/>
        <w:rPr>
          <w:rFonts w:ascii="宋体" w:hAnsi="宋体" w:cs="宋体" w:eastAsia="宋体" w:hint="default"/>
          <w:b w:val="0"/>
          <w:bCs w:val="0"/>
        </w:rPr>
      </w:pPr>
      <w:r>
        <w:rPr>
          <w:rFonts w:ascii="宋体" w:hAnsi="宋体" w:cs="宋体" w:eastAsia="宋体" w:hint="default"/>
        </w:rPr>
        <w:t>(1)</w:t>
      </w:r>
      <w:r>
        <w:rPr/>
        <w:t>本公司在香港设立的子公司主要税种和税率如下：</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4803"/>
        <w:gridCol w:w="1584"/>
      </w:tblGrid>
      <w:tr>
        <w:trPr>
          <w:trHeight w:val="28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税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种</w:t>
            </w:r>
            <w:r>
              <w:rPr>
                <w:rFonts w:ascii="宋体" w:hAnsi="宋体" w:cs="宋体" w:eastAsia="宋体" w:hint="default"/>
                <w:sz w:val="21"/>
                <w:szCs w:val="21"/>
              </w:rPr>
              <w:t> </w:t>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0"/>
              <w:jc w:val="right"/>
              <w:rPr>
                <w:rFonts w:ascii="宋体" w:hAnsi="宋体" w:cs="宋体" w:eastAsia="宋体" w:hint="default"/>
                <w:sz w:val="21"/>
                <w:szCs w:val="21"/>
              </w:rPr>
            </w:pPr>
            <w:r>
              <w:rPr>
                <w:rFonts w:ascii="宋体" w:hAnsi="宋体" w:cs="宋体" w:eastAsia="宋体" w:hint="default"/>
                <w:spacing w:val="-2"/>
                <w:sz w:val="21"/>
                <w:szCs w:val="21"/>
              </w:rPr>
              <w:t>税率</w:t>
            </w:r>
            <w:r>
              <w:rPr>
                <w:rFonts w:ascii="宋体" w:hAnsi="宋体" w:cs="宋体" w:eastAsia="宋体" w:hint="default"/>
                <w:sz w:val="21"/>
                <w:szCs w:val="21"/>
              </w:rPr>
              <w:t> </w:t>
            </w:r>
          </w:p>
        </w:tc>
      </w:tr>
      <w:tr>
        <w:trPr>
          <w:trHeight w:val="281"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4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9"/>
              <w:jc w:val="right"/>
              <w:rPr>
                <w:rFonts w:ascii="宋体" w:hAnsi="宋体" w:cs="宋体" w:eastAsia="宋体" w:hint="default"/>
                <w:sz w:val="21"/>
                <w:szCs w:val="21"/>
              </w:rPr>
            </w:pPr>
            <w:r>
              <w:rPr>
                <w:rFonts w:ascii="宋体"/>
                <w:spacing w:val="-1"/>
                <w:sz w:val="21"/>
              </w:rPr>
              <w:t>16.5%</w:t>
            </w:r>
            <w:r>
              <w:rPr>
                <w:rFonts w:ascii="宋体"/>
                <w:sz w:val="21"/>
              </w:rPr>
              <w:t> </w:t>
            </w:r>
          </w:p>
        </w:tc>
      </w:tr>
    </w:tbl>
    <w:p>
      <w:pPr>
        <w:spacing w:line="240" w:lineRule="exact" w:before="0"/>
        <w:ind w:left="218"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274" w:lineRule="exact"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本公司在日本设立的子公司主要税种和税率如下：</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4770"/>
        <w:gridCol w:w="1570"/>
      </w:tblGrid>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税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种</w:t>
            </w:r>
            <w:r>
              <w:rPr>
                <w:rFonts w:ascii="宋体" w:hAnsi="宋体" w:cs="宋体" w:eastAsia="宋体" w:hint="default"/>
                <w:sz w:val="21"/>
                <w:szCs w:val="21"/>
              </w:rPr>
              <w:t> </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w:t>
            </w:r>
            <w:r>
              <w:rPr>
                <w:rFonts w:ascii="宋体" w:hAnsi="宋体" w:cs="宋体" w:eastAsia="宋体" w:hint="default"/>
                <w:sz w:val="21"/>
                <w:szCs w:val="21"/>
              </w:rPr>
              <w:t> </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sz w:val="21"/>
              </w:rPr>
              <w:t>23.20%</w:t>
            </w:r>
            <w:r>
              <w:rPr>
                <w:rFonts w:ascii="宋体"/>
                <w:color w:val="FF0000"/>
                <w:sz w:val="21"/>
              </w:rPr>
              <w:t> </w:t>
            </w:r>
            <w:r>
              <w:rPr>
                <w:rFonts w:ascii="宋体"/>
                <w:sz w:val="21"/>
              </w:rPr>
            </w: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事业税（所得比例）</w:t>
            </w:r>
            <w:r>
              <w:rPr>
                <w:rFonts w:ascii="宋体" w:hAnsi="宋体" w:cs="宋体" w:eastAsia="宋体" w:hint="default"/>
                <w:sz w:val="21"/>
                <w:szCs w:val="21"/>
              </w:rPr>
              <w:t> </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sz w:val="21"/>
              </w:rPr>
              <w:t>7.5% </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事业税（附加值比例）</w:t>
            </w:r>
            <w:r>
              <w:rPr>
                <w:rFonts w:ascii="宋体" w:hAnsi="宋体" w:cs="宋体" w:eastAsia="宋体" w:hint="default"/>
                <w:sz w:val="21"/>
                <w:szCs w:val="21"/>
              </w:rPr>
              <w:t> </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按年度相应的人件费和房租的合计支出额计征</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sz w:val="21"/>
              </w:rPr>
              <w:t>0.5% </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事业税（资本比例）</w:t>
            </w:r>
            <w:r>
              <w:rPr>
                <w:rFonts w:ascii="宋体" w:hAnsi="宋体" w:cs="宋体" w:eastAsia="宋体" w:hint="default"/>
                <w:sz w:val="21"/>
                <w:szCs w:val="21"/>
              </w:rPr>
              <w:t> </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按注册资本金额计征</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sz w:val="21"/>
              </w:rPr>
              <w:t>0.21% </w:t>
            </w: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地方税</w:t>
            </w:r>
            <w:r>
              <w:rPr>
                <w:rFonts w:ascii="宋体" w:hAnsi="宋体" w:cs="宋体" w:eastAsia="宋体" w:hint="default"/>
                <w:sz w:val="21"/>
                <w:szCs w:val="21"/>
              </w:rPr>
              <w:t> </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按实际缴纳的所得税额计征</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sz w:val="21"/>
              </w:rPr>
              <w:t>21.3% </w:t>
            </w:r>
          </w:p>
        </w:tc>
      </w:tr>
      <w:tr>
        <w:trPr>
          <w:trHeight w:val="828"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按税法规定计算的销售货物和应税劳务收入为基</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5"/>
                <w:sz w:val="21"/>
                <w:szCs w:val="21"/>
              </w:rPr>
              <w:t>础计算销项税额，在扣除当期允许抵扣的进项税额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后，差额部分为应交消费税</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10% </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3"/>
        <w:spacing w:line="240" w:lineRule="auto"/>
        <w:ind w:left="638" w:right="0" w:hanging="42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spacing w:val="-3"/>
        </w:rPr>
        <w:t>本公司在欧洲设立的子公司东软（欧洲）有限公司、</w:t>
      </w:r>
      <w:r>
        <w:rPr>
          <w:rFonts w:ascii="宋体" w:hAnsi="宋体" w:cs="宋体" w:eastAsia="宋体" w:hint="default"/>
          <w:spacing w:val="-3"/>
        </w:rPr>
        <w:t>Neusoft</w:t>
      </w:r>
      <w:r>
        <w:rPr>
          <w:rFonts w:ascii="宋体" w:hAnsi="宋体" w:cs="宋体" w:eastAsia="宋体" w:hint="default"/>
          <w:spacing w:val="-50"/>
        </w:rPr>
        <w:t> </w:t>
      </w:r>
      <w:r>
        <w:rPr>
          <w:rFonts w:ascii="宋体" w:hAnsi="宋体" w:cs="宋体" w:eastAsia="宋体" w:hint="default"/>
        </w:rPr>
        <w:t>Mobile</w:t>
      </w:r>
      <w:r>
        <w:rPr>
          <w:rFonts w:ascii="宋体" w:hAnsi="宋体" w:cs="宋体" w:eastAsia="宋体" w:hint="default"/>
          <w:spacing w:val="-50"/>
        </w:rPr>
        <w:t> </w:t>
      </w:r>
      <w:r>
        <w:rPr>
          <w:rFonts w:ascii="宋体" w:hAnsi="宋体" w:cs="宋体" w:eastAsia="宋体" w:hint="default"/>
        </w:rPr>
        <w:t>Solutions</w:t>
      </w:r>
      <w:r>
        <w:rPr>
          <w:rFonts w:ascii="宋体" w:hAnsi="宋体" w:cs="宋体" w:eastAsia="宋体" w:hint="default"/>
          <w:spacing w:val="-50"/>
        </w:rPr>
        <w:t> </w:t>
      </w:r>
      <w:r>
        <w:rPr>
          <w:rFonts w:ascii="宋体" w:hAnsi="宋体" w:cs="宋体" w:eastAsia="宋体" w:hint="default"/>
          <w:spacing w:val="-3"/>
        </w:rPr>
        <w:t>Oy</w:t>
      </w:r>
      <w:r>
        <w:rPr>
          <w:spacing w:val="-3"/>
        </w:rPr>
        <w:t>、</w:t>
      </w:r>
      <w:r>
        <w:rPr>
          <w:rFonts w:ascii="宋体" w:hAnsi="宋体" w:cs="宋体" w:eastAsia="宋体" w:hint="default"/>
          <w:spacing w:val="-3"/>
        </w:rPr>
        <w:t>Neusoft</w:t>
      </w:r>
      <w:r>
        <w:rPr>
          <w:rFonts w:ascii="宋体" w:hAnsi="宋体" w:cs="宋体" w:eastAsia="宋体" w:hint="default"/>
          <w:spacing w:val="-97"/>
        </w:rPr>
        <w:t> </w:t>
      </w:r>
      <w:r>
        <w:rPr>
          <w:rFonts w:ascii="宋体" w:hAnsi="宋体" w:cs="宋体" w:eastAsia="宋体" w:hint="default"/>
        </w:rPr>
        <w:t>EDC</w:t>
      </w:r>
      <w:r>
        <w:rPr>
          <w:rFonts w:ascii="宋体" w:hAnsi="宋体" w:cs="宋体" w:eastAsia="宋体" w:hint="default"/>
          <w:spacing w:val="-1"/>
        </w:rPr>
        <w:t> </w:t>
      </w:r>
      <w:r>
        <w:rPr>
          <w:rFonts w:ascii="宋体" w:hAnsi="宋体" w:cs="宋体" w:eastAsia="宋体" w:hint="default"/>
        </w:rPr>
        <w:t>SRL</w:t>
      </w:r>
      <w:r>
        <w:rPr/>
        <w:t>、</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Technology</w:t>
      </w:r>
      <w:r>
        <w:rPr>
          <w:rFonts w:ascii="宋体" w:hAnsi="宋体" w:cs="宋体" w:eastAsia="宋体" w:hint="default"/>
          <w:spacing w:val="1"/>
        </w:rPr>
        <w:t> </w:t>
      </w:r>
      <w:r>
        <w:rPr>
          <w:rFonts w:ascii="宋体" w:hAnsi="宋体" w:cs="宋体" w:eastAsia="宋体" w:hint="default"/>
        </w:rPr>
        <w:t>Solutions</w:t>
      </w:r>
      <w:r>
        <w:rPr>
          <w:rFonts w:ascii="宋体" w:hAnsi="宋体" w:cs="宋体" w:eastAsia="宋体" w:hint="default"/>
          <w:spacing w:val="1"/>
        </w:rPr>
        <w:t> </w:t>
      </w:r>
      <w:r>
        <w:rPr>
          <w:rFonts w:ascii="宋体" w:hAnsi="宋体" w:cs="宋体" w:eastAsia="宋体" w:hint="default"/>
        </w:rPr>
        <w:t>GmbH</w:t>
      </w:r>
      <w:r>
        <w:rPr>
          <w:rFonts w:ascii="宋体" w:hAnsi="宋体" w:cs="宋体" w:eastAsia="宋体" w:hint="default"/>
          <w:spacing w:val="-54"/>
        </w:rPr>
        <w:t> </w:t>
      </w:r>
      <w:r>
        <w:rPr/>
        <w:t>和</w:t>
      </w:r>
      <w:r>
        <w:rPr>
          <w:spacing w:val="-55"/>
        </w:rPr>
        <w:t> </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GmbH</w:t>
      </w:r>
      <w:r>
        <w:rPr>
          <w:rFonts w:ascii="宋体" w:hAnsi="宋体" w:cs="宋体" w:eastAsia="宋体" w:hint="default"/>
          <w:spacing w:val="-55"/>
        </w:rPr>
        <w:t> </w:t>
      </w:r>
      <w:r>
        <w:rPr/>
        <w:t>主要税种和税率如下：</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4316"/>
        <w:gridCol w:w="1930"/>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种</w:t>
            </w:r>
            <w:r>
              <w:rPr>
                <w:rFonts w:ascii="宋体" w:hAnsi="宋体" w:cs="宋体" w:eastAsia="宋体" w:hint="default"/>
                <w:sz w:val="21"/>
                <w:szCs w:val="21"/>
              </w:rPr>
              <w:t> </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82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VAT </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按税法规定计算的销售货物和应税劳务收入</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pacing w:val="-7"/>
                <w:w w:val="100"/>
                <w:sz w:val="21"/>
                <w:szCs w:val="21"/>
              </w:rPr>
              <w:t>为基础计算销项税额，在扣除当期允许抵扣的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进项税额后，差额部分为应交增值税</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sz w:val="21"/>
              </w:rPr>
              <w:t>7.7%-24%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Corporate Income</w:t>
            </w:r>
            <w:r>
              <w:rPr>
                <w:rFonts w:ascii="宋体"/>
                <w:spacing w:val="-4"/>
                <w:sz w:val="21"/>
              </w:rPr>
              <w:t> </w:t>
            </w:r>
            <w:r>
              <w:rPr>
                <w:rFonts w:ascii="宋体"/>
                <w:sz w:val="21"/>
              </w:rPr>
              <w:t>Tax </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16%-32.975%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Capital/Dividend</w:t>
            </w:r>
            <w:r>
              <w:rPr>
                <w:rFonts w:ascii="宋体"/>
                <w:spacing w:val="-3"/>
                <w:sz w:val="21"/>
              </w:rPr>
              <w:t> </w:t>
            </w:r>
            <w:r>
              <w:rPr>
                <w:rFonts w:ascii="宋体"/>
                <w:sz w:val="21"/>
              </w:rPr>
              <w:t>Tax </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股息红利所得</w:t>
            </w:r>
            <w:r>
              <w:rPr>
                <w:rFonts w:ascii="宋体" w:hAnsi="宋体" w:cs="宋体" w:eastAsia="宋体" w:hint="default"/>
                <w:sz w:val="21"/>
                <w:szCs w:val="21"/>
              </w:rPr>
              <w:t>/</w:t>
            </w:r>
            <w:r>
              <w:rPr>
                <w:rFonts w:ascii="宋体" w:hAnsi="宋体" w:cs="宋体" w:eastAsia="宋体" w:hint="default"/>
                <w:sz w:val="21"/>
                <w:szCs w:val="21"/>
              </w:rPr>
              <w:t>资本收益所得</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0.05%-34% </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3"/>
        <w:spacing w:line="274" w:lineRule="exact"/>
        <w:ind w:right="0"/>
        <w:jc w:val="left"/>
        <w:rPr>
          <w:rFonts w:ascii="宋体" w:hAnsi="宋体" w:cs="宋体" w:eastAsia="宋体" w:hint="default"/>
          <w:b w:val="0"/>
          <w:bCs w:val="0"/>
        </w:rPr>
      </w:pPr>
      <w:r>
        <w:rPr>
          <w:rFonts w:ascii="宋体" w:hAnsi="宋体" w:cs="宋体" w:eastAsia="宋体" w:hint="default"/>
        </w:rPr>
        <w:t>(4)</w:t>
      </w:r>
      <w:r>
        <w:rPr/>
        <w:t>本公司在美国设立的子公司主要税种和税率如下：</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112"/>
        <w:gridCol w:w="3591"/>
        <w:gridCol w:w="1346"/>
      </w:tblGrid>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税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种</w:t>
            </w:r>
            <w:r>
              <w:rPr>
                <w:rFonts w:ascii="宋体" w:hAnsi="宋体" w:cs="宋体" w:eastAsia="宋体" w:hint="default"/>
                <w:sz w:val="21"/>
                <w:szCs w:val="21"/>
              </w:rPr>
              <w:t> </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Federal Corporate Income</w:t>
            </w:r>
            <w:r>
              <w:rPr>
                <w:rFonts w:ascii="宋体"/>
                <w:spacing w:val="-7"/>
                <w:sz w:val="21"/>
              </w:rPr>
              <w:t> </w:t>
            </w:r>
            <w:r>
              <w:rPr>
                <w:rFonts w:ascii="宋体"/>
                <w:sz w:val="21"/>
              </w:rPr>
              <w:t>Tax </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21% </w:t>
            </w:r>
          </w:p>
        </w:tc>
      </w:tr>
      <w:tr>
        <w:trPr>
          <w:trHeight w:val="28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Salesand Use</w:t>
            </w:r>
            <w:r>
              <w:rPr>
                <w:rFonts w:ascii="宋体"/>
                <w:spacing w:val="-5"/>
                <w:sz w:val="21"/>
              </w:rPr>
              <w:t> </w:t>
            </w:r>
            <w:r>
              <w:rPr>
                <w:rFonts w:ascii="宋体"/>
                <w:sz w:val="21"/>
              </w:rPr>
              <w:t>tax </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按年度应税技术服务收入计征</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6%-9% </w:t>
            </w:r>
          </w:p>
        </w:tc>
      </w:tr>
    </w:tbl>
    <w:p>
      <w:pPr>
        <w:spacing w:after="0" w:line="241" w:lineRule="exact"/>
        <w:jc w:val="left"/>
        <w:rPr>
          <w:rFonts w:ascii="宋体" w:hAnsi="宋体" w:cs="宋体" w:eastAsia="宋体" w:hint="default"/>
          <w:sz w:val="21"/>
          <w:szCs w:val="21"/>
        </w:rPr>
        <w:sectPr>
          <w:footerReference w:type="default" r:id="rId47"/>
          <w:pgSz w:w="11910" w:h="16840"/>
          <w:pgMar w:footer="1248" w:header="891" w:top="1260" w:bottom="1440" w:left="1580" w:right="1040"/>
        </w:sectPr>
      </w:pPr>
    </w:p>
    <w:p>
      <w:pPr>
        <w:spacing w:line="240" w:lineRule="auto" w:before="6"/>
        <w:rPr>
          <w:rFonts w:ascii="宋体" w:hAnsi="宋体" w:cs="宋体" w:eastAsia="宋体" w:hint="default"/>
          <w:b/>
          <w:bCs/>
          <w:sz w:val="13"/>
          <w:szCs w:val="13"/>
        </w:rPr>
      </w:pPr>
    </w:p>
    <w:p>
      <w:pPr>
        <w:pStyle w:val="BodyText"/>
        <w:spacing w:line="240" w:lineRule="auto" w:before="36"/>
        <w:ind w:left="638" w:right="0"/>
        <w:jc w:val="left"/>
        <w:rPr>
          <w:rFonts w:ascii="宋体" w:hAnsi="宋体" w:cs="宋体" w:eastAsia="宋体" w:hint="default"/>
        </w:rPr>
      </w:pPr>
      <w:r>
        <w:rPr/>
        <w:t>注：美国各州及州内市税率不同。</w:t>
      </w:r>
      <w:r>
        <w:rPr>
          <w:rFonts w:ascii="宋体" w:hAnsi="宋体" w:cs="宋体" w:eastAsia="宋体" w:hint="default"/>
        </w:rPr>
        <w:t> </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8"/>
          <w:pgSz w:w="11910" w:h="16840"/>
          <w:pgMar w:footer="1248" w:header="891" w:top="1260" w:bottom="1440" w:left="1580" w:right="1040"/>
          <w:pgNumType w:start="121"/>
        </w:sectPr>
      </w:pPr>
    </w:p>
    <w:p>
      <w:pPr>
        <w:pStyle w:val="Heading3"/>
        <w:spacing w:line="290" w:lineRule="auto" w:before="36"/>
        <w:ind w:right="0"/>
        <w:jc w:val="left"/>
        <w:rPr>
          <w:rFonts w:ascii="宋体" w:hAnsi="宋体" w:cs="宋体" w:eastAsia="宋体" w:hint="default"/>
          <w:b w:val="0"/>
          <w:bCs w:val="0"/>
        </w:rPr>
      </w:pPr>
      <w:r>
        <w:rPr/>
        <w:t>七、</w:t>
      </w:r>
      <w:r>
        <w:rPr>
          <w:spacing w:val="-105"/>
        </w:rPr>
        <w:t> </w:t>
      </w:r>
      <w:r>
        <w:rPr>
          <w:rFonts w:ascii="宋体" w:hAnsi="宋体" w:cs="宋体" w:eastAsia="宋体" w:hint="default"/>
          <w:spacing w:val="-105"/>
        </w:rPr>
      </w:r>
      <w:r>
        <w:rPr/>
        <w:t>合并财务报表项目注释</w:t>
      </w:r>
      <w:r>
        <w:rPr>
          <w:rFonts w:ascii="宋体" w:hAnsi="宋体" w:cs="宋体" w:eastAsia="宋体" w:hint="default"/>
          <w:w w:val="99"/>
        </w:rPr>
        <w:t> </w:t>
      </w:r>
      <w:r>
        <w:rPr>
          <w:rFonts w:ascii="宋体" w:hAnsi="宋体" w:cs="宋体" w:eastAsia="宋体" w:hint="default"/>
        </w:rPr>
        <w:t>1</w:t>
      </w:r>
      <w:r>
        <w:rPr/>
        <w:t>、</w:t>
      </w:r>
      <w:r>
        <w:rPr>
          <w:spacing w:val="-5"/>
        </w:rPr>
        <w:t> </w:t>
      </w:r>
      <w:r>
        <w:rPr/>
        <w:t>货币资金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857" w:space="3876"/>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25"/>
        <w:gridCol w:w="2475"/>
        <w:gridCol w:w="2662"/>
      </w:tblGrid>
      <w:tr>
        <w:trPr>
          <w:trHeight w:val="28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48,847</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94,864</w:t>
            </w:r>
            <w:r>
              <w:rPr>
                <w:rFonts w:ascii="宋体"/>
                <w:sz w:val="21"/>
              </w:rPr>
              <w:t> </w:t>
            </w:r>
          </w:p>
        </w:tc>
      </w:tr>
      <w:tr>
        <w:trPr>
          <w:trHeight w:val="281"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3,172,350,847</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2,723,411,495</w:t>
            </w:r>
            <w:r>
              <w:rPr>
                <w:rFonts w:ascii="宋体"/>
                <w:sz w:val="21"/>
              </w:rPr>
              <w:t> </w:t>
            </w:r>
          </w:p>
        </w:tc>
      </w:tr>
      <w:tr>
        <w:trPr>
          <w:trHeight w:val="28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89,637,461</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92,677,082</w:t>
            </w:r>
            <w:r>
              <w:rPr>
                <w:rFonts w:ascii="宋体"/>
                <w:sz w:val="21"/>
              </w:rPr>
              <w:t> </w:t>
            </w:r>
          </w:p>
        </w:tc>
      </w:tr>
      <w:tr>
        <w:trPr>
          <w:trHeight w:val="281"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3,262,037,155</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2,816,183,441</w:t>
            </w:r>
            <w:r>
              <w:rPr>
                <w:rFonts w:ascii="宋体"/>
                <w:sz w:val="21"/>
              </w:rPr>
              <w:t> </w:t>
            </w:r>
          </w:p>
        </w:tc>
      </w:tr>
      <w:tr>
        <w:trPr>
          <w:trHeight w:val="28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5"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254,611,835</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231,360,337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t>其中受限制的货币资金明细如下：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83"/>
        <w:gridCol w:w="2552"/>
        <w:gridCol w:w="3015"/>
      </w:tblGrid>
      <w:tr>
        <w:trPr>
          <w:trHeight w:val="319" w:hRule="exact"/>
        </w:trPr>
        <w:tc>
          <w:tcPr>
            <w:tcW w:w="348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8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77"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9" w:hRule="exact"/>
        </w:trPr>
        <w:tc>
          <w:tcPr>
            <w:tcW w:w="348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13,164,941</w:t>
            </w:r>
            <w:r>
              <w:rPr>
                <w:rFonts w:ascii="宋体"/>
                <w:sz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18,974,661</w:t>
            </w:r>
            <w:r>
              <w:rPr>
                <w:rFonts w:ascii="宋体"/>
                <w:sz w:val="21"/>
              </w:rPr>
              <w:t> </w:t>
            </w:r>
          </w:p>
        </w:tc>
      </w:tr>
      <w:tr>
        <w:trPr>
          <w:trHeight w:val="322" w:hRule="exact"/>
        </w:trPr>
        <w:tc>
          <w:tcPr>
            <w:tcW w:w="348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17,229,266</w:t>
            </w:r>
            <w:r>
              <w:rPr>
                <w:rFonts w:ascii="宋体"/>
                <w:sz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11,667,833</w:t>
            </w:r>
            <w:r>
              <w:rPr>
                <w:rFonts w:ascii="宋体"/>
                <w:sz w:val="21"/>
              </w:rPr>
              <w:t> </w:t>
            </w:r>
          </w:p>
        </w:tc>
      </w:tr>
      <w:tr>
        <w:trPr>
          <w:trHeight w:val="319" w:hRule="exact"/>
        </w:trPr>
        <w:tc>
          <w:tcPr>
            <w:tcW w:w="348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不可提前赎回的结构性存款</w:t>
            </w:r>
            <w:r>
              <w:rPr>
                <w:rFonts w:ascii="宋体" w:hAnsi="宋体" w:cs="宋体" w:eastAsia="宋体" w:hint="default"/>
                <w:sz w:val="21"/>
                <w:szCs w:val="21"/>
              </w:rPr>
              <w:t>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35,000,000</w:t>
            </w:r>
            <w:r>
              <w:rPr>
                <w:rFonts w:ascii="宋体"/>
                <w:sz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w w:val="100"/>
                <w:sz w:val="21"/>
              </w:rPr>
              <w:t> </w:t>
            </w:r>
          </w:p>
        </w:tc>
      </w:tr>
      <w:tr>
        <w:trPr>
          <w:trHeight w:val="319" w:hRule="exact"/>
        </w:trPr>
        <w:tc>
          <w:tcPr>
            <w:tcW w:w="348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用于质押的定期存款</w:t>
            </w:r>
            <w:r>
              <w:rPr>
                <w:rFonts w:ascii="宋体" w:hAnsi="宋体" w:cs="宋体" w:eastAsia="宋体" w:hint="default"/>
                <w:sz w:val="21"/>
                <w:szCs w:val="21"/>
              </w:rPr>
              <w:t>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w w:val="100"/>
                <w:sz w:val="21"/>
              </w:rPr>
              <w:t> </w:t>
            </w:r>
          </w:p>
        </w:tc>
      </w:tr>
      <w:tr>
        <w:trPr>
          <w:trHeight w:val="322" w:hRule="exact"/>
        </w:trPr>
        <w:tc>
          <w:tcPr>
            <w:tcW w:w="348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85,394,207</w:t>
            </w:r>
            <w:r>
              <w:rPr>
                <w:rFonts w:ascii="宋体"/>
                <w:sz w:val="21"/>
              </w:rPr>
              <w:t> </w:t>
            </w:r>
          </w:p>
        </w:tc>
        <w:tc>
          <w:tcPr>
            <w:tcW w:w="301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30,642,494</w:t>
            </w:r>
            <w:r>
              <w:rPr>
                <w:rFonts w:ascii="宋体"/>
                <w:sz w:val="21"/>
              </w:rPr>
              <w:t> </w:t>
            </w:r>
          </w:p>
        </w:tc>
      </w:tr>
    </w:tbl>
    <w:p>
      <w:pPr>
        <w:pStyle w:val="BodyText"/>
        <w:spacing w:line="240" w:lineRule="exact"/>
        <w:ind w:left="638" w:right="0"/>
        <w:jc w:val="left"/>
        <w:rPr>
          <w:rFonts w:ascii="宋体" w:hAnsi="宋体" w:cs="宋体" w:eastAsia="宋体" w:hint="default"/>
        </w:rPr>
      </w:pPr>
      <w:r>
        <w:rPr>
          <w:rFonts w:ascii="宋体" w:hAnsi="宋体" w:cs="宋体" w:eastAsia="宋体" w:hint="default"/>
        </w:rPr>
        <w:t>1</w:t>
      </w:r>
      <w:r>
        <w:rPr/>
        <w:t>、期末货币资金中存放在境外的款项余额折合人民币为</w:t>
      </w:r>
      <w:r>
        <w:rPr>
          <w:spacing w:val="-54"/>
        </w:rPr>
        <w:t> </w:t>
      </w:r>
      <w:r>
        <w:rPr>
          <w:rFonts w:ascii="宋体" w:hAnsi="宋体" w:cs="宋体" w:eastAsia="宋体" w:hint="default"/>
        </w:rPr>
        <w:t>254,611,835</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ind w:left="638" w:right="0"/>
        <w:jc w:val="left"/>
      </w:pPr>
      <w:r>
        <w:rPr>
          <w:rFonts w:ascii="宋体" w:hAnsi="宋体" w:cs="宋体" w:eastAsia="宋体" w:hint="default"/>
          <w:spacing w:val="10"/>
        </w:rPr>
        <w:t>2</w:t>
      </w:r>
      <w:r>
        <w:rPr>
          <w:spacing w:val="10"/>
        </w:rPr>
        <w:t>、期末其他货币资金中 </w:t>
      </w:r>
      <w:r>
        <w:rPr>
          <w:rFonts w:ascii="宋体" w:hAnsi="宋体" w:cs="宋体" w:eastAsia="宋体" w:hint="default"/>
        </w:rPr>
        <w:t>17,229,266</w:t>
      </w:r>
      <w:r>
        <w:rPr>
          <w:rFonts w:ascii="宋体" w:hAnsi="宋体" w:cs="宋体" w:eastAsia="宋体" w:hint="default"/>
          <w:spacing w:val="101"/>
        </w:rPr>
        <w:t> </w:t>
      </w:r>
      <w:r>
        <w:rPr>
          <w:spacing w:val="14"/>
        </w:rPr>
        <w:t>元为本公司及子公司存放在银行的履约保证金；</w:t>
      </w:r>
    </w:p>
    <w:p>
      <w:pPr>
        <w:pStyle w:val="BodyText"/>
        <w:spacing w:line="237" w:lineRule="auto"/>
        <w:ind w:right="227"/>
        <w:jc w:val="both"/>
        <w:rPr>
          <w:rFonts w:ascii="宋体" w:hAnsi="宋体" w:cs="宋体" w:eastAsia="宋体" w:hint="default"/>
        </w:rPr>
      </w:pPr>
      <w:r>
        <w:rPr>
          <w:rFonts w:ascii="宋体" w:hAnsi="宋体" w:cs="宋体" w:eastAsia="宋体" w:hint="default"/>
          <w:spacing w:val="-1"/>
          <w:w w:val="100"/>
        </w:rPr>
        <w:t>13,164,941</w:t>
      </w:r>
      <w:r>
        <w:rPr>
          <w:rFonts w:ascii="宋体" w:hAnsi="宋体" w:cs="宋体" w:eastAsia="宋体" w:hint="default"/>
          <w:spacing w:val="-49"/>
          <w:w w:val="100"/>
        </w:rPr>
        <w:t> </w:t>
      </w:r>
      <w:r>
        <w:rPr>
          <w:spacing w:val="-4"/>
          <w:w w:val="100"/>
        </w:rPr>
        <w:t>元为本公司之子公司存放在银行的银行承兑汇票保证金，</w:t>
      </w:r>
      <w:r>
        <w:rPr>
          <w:rFonts w:ascii="宋体" w:hAnsi="宋体" w:cs="宋体" w:eastAsia="宋体" w:hint="default"/>
          <w:spacing w:val="-4"/>
          <w:w w:val="100"/>
        </w:rPr>
        <w:t>20,000,000</w:t>
      </w:r>
      <w:r>
        <w:rPr>
          <w:rFonts w:ascii="宋体" w:hAnsi="宋体" w:cs="宋体" w:eastAsia="宋体" w:hint="default"/>
          <w:spacing w:val="-47"/>
          <w:w w:val="100"/>
        </w:rPr>
        <w:t> </w:t>
      </w:r>
      <w:r>
        <w:rPr>
          <w:spacing w:val="-2"/>
          <w:w w:val="100"/>
        </w:rPr>
        <w:t>元为本公司用于</w:t>
      </w:r>
      <w:r>
        <w:rPr>
          <w:spacing w:val="-104"/>
          <w:w w:val="100"/>
        </w:rPr>
        <w:t> </w:t>
      </w:r>
      <w:r>
        <w:rPr>
          <w:spacing w:val="-104"/>
          <w:w w:val="100"/>
        </w:rPr>
      </w:r>
      <w:r>
        <w:rPr>
          <w:spacing w:val="-3"/>
        </w:rPr>
        <w:t>质押的定期存款，</w:t>
      </w:r>
      <w:r>
        <w:rPr>
          <w:rFonts w:ascii="宋体" w:hAnsi="宋体" w:cs="宋体" w:eastAsia="宋体" w:hint="default"/>
          <w:spacing w:val="-3"/>
        </w:rPr>
        <w:t>35,000,000 </w:t>
      </w:r>
      <w:r>
        <w:rPr>
          <w:spacing w:val="-3"/>
        </w:rPr>
        <w:t>元为本公司不可提前赎回的结构性存款；上述四项在编制现金流量</w:t>
      </w:r>
      <w:r>
        <w:rPr>
          <w:spacing w:val="-63"/>
        </w:rPr>
        <w:t> </w:t>
      </w:r>
      <w:r>
        <w:rPr>
          <w:spacing w:val="-63"/>
        </w:rPr>
      </w:r>
      <w:r>
        <w:rPr/>
        <w:t>表时不作为现金及现金等价物。</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rFonts w:ascii="宋体" w:hAnsi="宋体" w:cs="宋体" w:eastAsia="宋体" w:hint="default"/>
          <w:b w:val="0"/>
          <w:bCs w:val="0"/>
        </w:rPr>
      </w:pPr>
      <w:r>
        <w:rPr>
          <w:rFonts w:ascii="宋体" w:hAnsi="宋体" w:cs="宋体" w:eastAsia="宋体" w:hint="default"/>
        </w:rPr>
        <w:t>2</w:t>
      </w:r>
      <w:r>
        <w:rPr/>
        <w:t>、</w:t>
      </w:r>
      <w:r>
        <w:rPr>
          <w:spacing w:val="-4"/>
        </w:rPr>
        <w:t> </w:t>
      </w:r>
      <w:r>
        <w:rPr/>
        <w:t>交易性金融资产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70"/>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51,975,481</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76,500,731</w:t>
            </w:r>
            <w:r>
              <w:rPr>
                <w:rFonts w:ascii="宋体"/>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银行理财产品投资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9" w:right="0"/>
              <w:jc w:val="left"/>
              <w:rPr>
                <w:rFonts w:ascii="宋体" w:hAnsi="宋体" w:cs="宋体" w:eastAsia="宋体" w:hint="default"/>
                <w:sz w:val="21"/>
                <w:szCs w:val="21"/>
              </w:rPr>
            </w:pPr>
            <w:r>
              <w:rPr>
                <w:rFonts w:ascii="宋体" w:hAnsi="宋体" w:cs="宋体" w:eastAsia="宋体" w:hint="default"/>
                <w:sz w:val="21"/>
                <w:szCs w:val="21"/>
              </w:rPr>
              <w:t>股票投资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28,975,481</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52,600,731</w:t>
            </w:r>
            <w:r>
              <w:rPr>
                <w:rFonts w:ascii="宋体"/>
                <w:sz w:val="21"/>
              </w:rPr>
              <w:t> </w:t>
            </w:r>
          </w:p>
        </w:tc>
      </w:tr>
      <w:tr>
        <w:trPr>
          <w:trHeight w:val="555"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51,975,481</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76,500,731</w:t>
            </w:r>
            <w:r>
              <w:rPr>
                <w:rFonts w:ascii="宋体"/>
                <w:sz w:val="21"/>
              </w:rPr>
              <w:t>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衍生金融资产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49"/>
          <w:pgSz w:w="11910" w:h="16840"/>
          <w:pgMar w:footer="1033" w:header="891" w:top="1260" w:bottom="1220" w:left="1420" w:right="1040"/>
        </w:sectPr>
      </w:pPr>
    </w:p>
    <w:p>
      <w:pPr>
        <w:pStyle w:val="Heading3"/>
        <w:spacing w:line="240" w:lineRule="auto" w:before="36"/>
        <w:ind w:left="378"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spacing w:before="59"/>
        <w:ind w:left="37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应收票据分类列示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37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420" w:right="1040"/>
          <w:cols w:num="2" w:equalWidth="0">
            <w:col w:w="2599" w:space="4134"/>
            <w:col w:w="2717"/>
          </w:cols>
        </w:sectPr>
      </w:pPr>
    </w:p>
    <w:p>
      <w:pPr>
        <w:spacing w:line="240" w:lineRule="auto" w:before="4"/>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2993"/>
        <w:gridCol w:w="3130"/>
        <w:gridCol w:w="2938"/>
      </w:tblGrid>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64,415,540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61,981,684</w:t>
            </w:r>
            <w:r>
              <w:rPr>
                <w:rFonts w:ascii="宋体"/>
                <w:sz w:val="21"/>
              </w:rPr>
              <w:t> </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4,183,861</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减：应收票据坏账准备</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-41,839</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68,557,562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61,981,684</w:t>
            </w:r>
            <w:r>
              <w:rPr>
                <w:rFonts w:ascii="宋体"/>
                <w:sz w:val="21"/>
              </w:rPr>
              <w:t> </w:t>
            </w:r>
          </w:p>
        </w:tc>
      </w:tr>
    </w:tbl>
    <w:p>
      <w:pPr>
        <w:pStyle w:val="BodyText"/>
        <w:spacing w:line="241" w:lineRule="exact"/>
        <w:ind w:left="378" w:right="0"/>
        <w:jc w:val="left"/>
        <w:rPr>
          <w:rFonts w:ascii="宋体" w:hAnsi="宋体" w:cs="宋体" w:eastAsia="宋体" w:hint="default"/>
        </w:rPr>
      </w:pPr>
      <w:r>
        <w:rPr>
          <w:rFonts w:ascii="宋体"/>
          <w:w w:val="100"/>
        </w:rPr>
        <w:t> </w:t>
      </w:r>
    </w:p>
    <w:p>
      <w:pPr>
        <w:pStyle w:val="Heading3"/>
        <w:spacing w:line="240" w:lineRule="auto" w:before="56"/>
        <w:ind w:left="37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37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left="378" w:right="0"/>
        <w:jc w:val="left"/>
        <w:rPr>
          <w:rFonts w:ascii="宋体" w:hAnsi="宋体" w:cs="宋体" w:eastAsia="宋体" w:hint="default"/>
        </w:rPr>
      </w:pPr>
      <w:r>
        <w:rPr>
          <w:rFonts w:ascii="宋体"/>
          <w:w w:val="100"/>
        </w:rPr>
        <w:t> </w:t>
      </w:r>
    </w:p>
    <w:p>
      <w:pPr>
        <w:pStyle w:val="Heading3"/>
        <w:spacing w:line="240" w:lineRule="auto" w:before="58"/>
        <w:ind w:left="37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0" w:lineRule="exact"/>
        <w:ind w:left="378" w:right="0"/>
        <w:jc w:val="left"/>
      </w:pPr>
      <w:r>
        <w:rPr/>
        <w:t> </w:t>
      </w:r>
    </w:p>
    <w:p>
      <w:pPr>
        <w:pStyle w:val="Heading3"/>
        <w:spacing w:line="240" w:lineRule="auto" w:before="61"/>
        <w:ind w:left="378" w:right="0"/>
        <w:jc w:val="left"/>
        <w:rPr>
          <w:rFonts w:ascii="宋体" w:hAnsi="宋体" w:cs="宋体" w:eastAsia="宋体" w:hint="default"/>
          <w:b w:val="0"/>
          <w:bCs w:val="0"/>
        </w:rPr>
      </w:pPr>
      <w:r>
        <w:rPr>
          <w:rFonts w:ascii="宋体" w:hAnsi="宋体" w:cs="宋体" w:eastAsia="宋体" w:hint="default"/>
        </w:rPr>
        <w:t>(4)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78" w:right="0"/>
        <w:jc w:val="left"/>
        <w:rPr>
          <w:rFonts w:ascii="宋体" w:hAnsi="宋体" w:cs="宋体" w:eastAsia="宋体" w:hint="default"/>
        </w:rPr>
      </w:pPr>
      <w:r>
        <w:rPr>
          <w:rFonts w:ascii="宋体"/>
          <w:w w:val="100"/>
        </w:rPr>
        <w:t> </w:t>
      </w:r>
    </w:p>
    <w:p>
      <w:pPr>
        <w:pStyle w:val="BodyText"/>
        <w:spacing w:line="272" w:lineRule="exact"/>
        <w:ind w:left="378" w:right="0"/>
        <w:jc w:val="left"/>
        <w:rPr>
          <w:rFonts w:ascii="宋体" w:hAnsi="宋体" w:cs="宋体" w:eastAsia="宋体" w:hint="default"/>
        </w:rPr>
      </w:pPr>
      <w:r>
        <w:rPr>
          <w:rFonts w:ascii="宋体"/>
          <w:w w:val="100"/>
        </w:rPr>
        <w:t> </w:t>
      </w:r>
    </w:p>
    <w:p>
      <w:pPr>
        <w:pStyle w:val="BodyText"/>
        <w:spacing w:line="272" w:lineRule="exact"/>
        <w:ind w:left="378" w:right="0"/>
        <w:jc w:val="left"/>
        <w:rPr>
          <w:rFonts w:ascii="宋体" w:hAnsi="宋体" w:cs="宋体" w:eastAsia="宋体" w:hint="default"/>
        </w:rPr>
      </w:pPr>
      <w:r>
        <w:rPr>
          <w:rFonts w:ascii="宋体"/>
          <w:w w:val="100"/>
        </w:rPr>
        <w:t> </w:t>
      </w:r>
    </w:p>
    <w:p>
      <w:pPr>
        <w:pStyle w:val="BodyText"/>
        <w:spacing w:line="274" w:lineRule="exact"/>
        <w:ind w:left="37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0" w:right="232" w:firstLine="0"/>
        <w:jc w:val="right"/>
        <w:rPr>
          <w:rFonts w:ascii="Calibri" w:hAnsi="Calibri" w:cs="Calibri" w:eastAsia="Calibri" w:hint="default"/>
          <w:sz w:val="18"/>
          <w:szCs w:val="18"/>
        </w:rPr>
      </w:pPr>
      <w:r>
        <w:rPr>
          <w:rFonts w:ascii="Calibri"/>
          <w:b/>
          <w:sz w:val="18"/>
        </w:rPr>
        <w:t>122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type w:val="continuous"/>
          <w:pgSz w:w="11910" w:h="16840"/>
          <w:pgMar w:top="1580" w:bottom="280" w:left="1420" w:right="1040"/>
        </w:sectPr>
      </w:pPr>
    </w:p>
    <w:p>
      <w:pPr>
        <w:spacing w:line="240" w:lineRule="auto" w:before="2"/>
        <w:rPr>
          <w:rFonts w:ascii="Calibri" w:hAnsi="Calibri" w:cs="Calibri" w:eastAsia="Calibri" w:hint="default"/>
          <w:b/>
          <w:bCs/>
          <w:sz w:val="6"/>
          <w:szCs w:val="6"/>
        </w:rPr>
      </w:pPr>
    </w:p>
    <w:p>
      <w:pPr>
        <w:spacing w:line="352" w:lineRule="exact"/>
        <w:ind w:left="6210"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4043" cy="224027"/>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Calibri" w:hAnsi="Calibri" w:cs="Calibri" w:eastAsia="Calibri" w:hint="default"/>
          <w:position w:val="-6"/>
          <w:sz w:val="20"/>
          <w:szCs w:val="20"/>
        </w:rPr>
      </w:r>
    </w:p>
    <w:p>
      <w:pPr>
        <w:spacing w:after="0" w:line="352" w:lineRule="exact"/>
        <w:rPr>
          <w:rFonts w:ascii="Calibri" w:hAnsi="Calibri" w:cs="Calibri" w:eastAsia="Calibri" w:hint="default"/>
          <w:sz w:val="20"/>
          <w:szCs w:val="20"/>
        </w:rPr>
        <w:sectPr>
          <w:headerReference w:type="default" r:id="rId50"/>
          <w:footerReference w:type="default" r:id="rId51"/>
          <w:pgSz w:w="16840" w:h="11910" w:orient="landscape"/>
          <w:pgMar w:header="0" w:footer="1033" w:top="840" w:bottom="1220" w:left="1300" w:right="1220"/>
        </w:sectPr>
      </w:pPr>
    </w:p>
    <w:p>
      <w:pPr>
        <w:pStyle w:val="Heading3"/>
        <w:spacing w:line="240" w:lineRule="auto" w:before="29"/>
        <w:ind w:left="224"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8"/>
          <w:szCs w:val="28"/>
        </w:rPr>
      </w:pPr>
    </w:p>
    <w:p>
      <w:pPr>
        <w:pStyle w:val="BodyText"/>
        <w:spacing w:line="240" w:lineRule="auto"/>
        <w:ind w:left="0" w:right="21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after="0" w:line="240" w:lineRule="auto"/>
        <w:jc w:val="right"/>
        <w:rPr>
          <w:rFonts w:ascii="宋体" w:hAnsi="宋体" w:cs="宋体" w:eastAsia="宋体" w:hint="default"/>
        </w:rPr>
        <w:sectPr>
          <w:type w:val="continuous"/>
          <w:pgSz w:w="16840" w:h="11910" w:orient="landscape"/>
          <w:pgMar w:top="1580" w:bottom="280" w:left="1300" w:right="1220"/>
          <w:cols w:num="2" w:equalWidth="0">
            <w:col w:w="3076" w:space="2910"/>
            <w:col w:w="8334"/>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163"/>
        <w:gridCol w:w="1171"/>
        <w:gridCol w:w="1157"/>
        <w:gridCol w:w="1152"/>
        <w:gridCol w:w="1183"/>
        <w:gridCol w:w="1152"/>
        <w:gridCol w:w="1214"/>
        <w:gridCol w:w="1183"/>
        <w:gridCol w:w="1208"/>
        <w:gridCol w:w="1207"/>
        <w:gridCol w:w="1145"/>
      </w:tblGrid>
      <w:tr>
        <w:trPr>
          <w:trHeight w:val="283"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9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163" w:type="dxa"/>
            <w:vMerge/>
            <w:tcBorders>
              <w:left w:val="single" w:sz="4" w:space="0" w:color="000000"/>
              <w:right w:val="single" w:sz="4" w:space="0" w:color="000000"/>
            </w:tcBorders>
          </w:tcPr>
          <w:p>
            <w:pP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72" w:lineRule="exact" w:before="135"/>
              <w:ind w:left="362" w:right="25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45" w:type="dxa"/>
            <w:vMerge w:val="restart"/>
            <w:tcBorders>
              <w:top w:val="single" w:sz="4" w:space="0" w:color="000000"/>
              <w:left w:val="single" w:sz="4" w:space="0" w:color="000000"/>
              <w:right w:val="single" w:sz="4" w:space="0" w:color="000000"/>
            </w:tcBorders>
          </w:tcPr>
          <w:p>
            <w:pPr>
              <w:pStyle w:val="TableParagraph"/>
              <w:spacing w:line="272" w:lineRule="exact" w:before="135"/>
              <w:ind w:left="360" w:right="2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7" w:hRule="exact"/>
        </w:trPr>
        <w:tc>
          <w:tcPr>
            <w:tcW w:w="2163"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105" w:right="0"/>
              <w:jc w:val="center"/>
              <w:rPr>
                <w:rFonts w:ascii="宋体" w:hAnsi="宋体" w:cs="宋体" w:eastAsia="宋体" w:hint="default"/>
                <w:sz w:val="21"/>
                <w:szCs w:val="21"/>
              </w:rPr>
            </w:pPr>
            <w:r>
              <w:rPr>
                <w:rFonts w:ascii="宋体"/>
                <w:sz w:val="21"/>
              </w:rPr>
              <w:t>(%) </w:t>
            </w:r>
          </w:p>
        </w:tc>
        <w:tc>
          <w:tcPr>
            <w:tcW w:w="1152" w:type="dxa"/>
            <w:vMerge/>
            <w:tcBorders>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110" w:right="0"/>
              <w:jc w:val="center"/>
              <w:rPr>
                <w:rFonts w:ascii="宋体" w:hAnsi="宋体" w:cs="宋体" w:eastAsia="宋体" w:hint="default"/>
                <w:sz w:val="21"/>
                <w:szCs w:val="21"/>
              </w:rPr>
            </w:pPr>
            <w:r>
              <w:rPr>
                <w:rFonts w:ascii="宋体"/>
                <w:sz w:val="21"/>
              </w:rPr>
              <w:t>(%) </w:t>
            </w:r>
          </w:p>
        </w:tc>
        <w:tc>
          <w:tcPr>
            <w:tcW w:w="1145" w:type="dxa"/>
            <w:vMerge/>
            <w:tcBorders>
              <w:left w:val="single" w:sz="4" w:space="0" w:color="000000"/>
              <w:bottom w:val="single" w:sz="4" w:space="0" w:color="000000"/>
              <w:right w:val="single" w:sz="4" w:space="0" w:color="000000"/>
            </w:tcBorders>
          </w:tcPr>
          <w:p>
            <w:pPr/>
          </w:p>
        </w:tc>
      </w:tr>
      <w:tr>
        <w:trPr>
          <w:trHeight w:val="281"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w w:val="100"/>
                <w:sz w:val="21"/>
              </w:rPr>
              <w:t> </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68,599,401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41,839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68,557,562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61,981,684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61,981,684</w:t>
            </w: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64,415,540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93.90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64,415,540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61,981,684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 w:right="0"/>
              <w:jc w:val="center"/>
              <w:rPr>
                <w:rFonts w:ascii="宋体" w:hAnsi="宋体" w:cs="宋体" w:eastAsia="宋体" w:hint="default"/>
                <w:sz w:val="21"/>
                <w:szCs w:val="21"/>
              </w:rPr>
            </w:pPr>
            <w:r>
              <w:rPr>
                <w:rFonts w:ascii="宋体"/>
                <w:sz w:val="21"/>
              </w:rPr>
              <w:t>61,981,684</w:t>
            </w:r>
          </w:p>
        </w:tc>
      </w:tr>
      <w:tr>
        <w:trPr>
          <w:trHeight w:val="283"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4,183,861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41,839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4,142,022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68,599,401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41,839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68,557,562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61,981,684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61,981,684</w:t>
            </w:r>
          </w:p>
        </w:tc>
      </w:tr>
    </w:tbl>
    <w:p>
      <w:pPr>
        <w:spacing w:after="0" w:line="241" w:lineRule="exact"/>
        <w:jc w:val="center"/>
        <w:rPr>
          <w:rFonts w:ascii="宋体" w:hAnsi="宋体" w:cs="宋体" w:eastAsia="宋体" w:hint="default"/>
          <w:sz w:val="21"/>
          <w:szCs w:val="21"/>
        </w:rPr>
        <w:sectPr>
          <w:type w:val="continuous"/>
          <w:pgSz w:w="16840" w:h="11910" w:orient="landscape"/>
          <w:pgMar w:top="1580" w:bottom="280" w:left="1300" w:right="1220"/>
        </w:sectPr>
      </w:pPr>
    </w:p>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1" w:lineRule="exact"/>
        <w:ind w:left="224"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24"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组合计提项目：应收票据</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22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00" w:right="1220"/>
          <w:cols w:num="2" w:equalWidth="0">
            <w:col w:w="2642" w:space="9029"/>
            <w:col w:w="2649"/>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64"/>
        <w:gridCol w:w="3596"/>
        <w:gridCol w:w="3660"/>
        <w:gridCol w:w="3569"/>
      </w:tblGrid>
      <w:tr>
        <w:trPr>
          <w:trHeight w:val="283" w:hRule="exact"/>
        </w:trPr>
        <w:tc>
          <w:tcPr>
            <w:tcW w:w="32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64" w:type="dxa"/>
            <w:vMerge/>
            <w:tcBorders>
              <w:left w:val="single" w:sz="4" w:space="0" w:color="000000"/>
              <w:bottom w:val="single" w:sz="4" w:space="0" w:color="000000"/>
              <w:right w:val="single" w:sz="4" w:space="0" w:color="000000"/>
            </w:tcBorders>
          </w:tcPr>
          <w:p>
            <w:pP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64,415,540</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4,183,861</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41,839</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68,599,401</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41,839</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before="27"/>
        <w:ind w:left="644" w:right="1086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w:t>
      </w:r>
      <w:r>
        <w:rPr>
          <w:rFonts w:ascii="宋体" w:hAnsi="宋体" w:cs="宋体" w:eastAsia="宋体" w:hint="default"/>
        </w:rPr>
        <w:t>11</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63"/>
        <w:ind w:left="0" w:right="218" w:firstLine="0"/>
        <w:jc w:val="right"/>
        <w:rPr>
          <w:rFonts w:ascii="Calibri" w:hAnsi="Calibri" w:cs="Calibri" w:eastAsia="Calibri" w:hint="default"/>
          <w:sz w:val="18"/>
          <w:szCs w:val="18"/>
        </w:rPr>
      </w:pPr>
      <w:r>
        <w:rPr>
          <w:rFonts w:ascii="Calibri"/>
          <w:b/>
          <w:sz w:val="18"/>
        </w:rPr>
        <w:t>123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1300" w:right="1220"/>
        </w:sectPr>
      </w:pPr>
    </w:p>
    <w:p>
      <w:pPr>
        <w:spacing w:line="240" w:lineRule="auto" w:before="5"/>
        <w:rPr>
          <w:rFonts w:ascii="Calibri" w:hAnsi="Calibri" w:cs="Calibri" w:eastAsia="Calibri" w:hint="default"/>
          <w:b/>
          <w:bCs/>
          <w:sz w:val="14"/>
          <w:szCs w:val="14"/>
        </w:rPr>
      </w:pPr>
    </w:p>
    <w:p>
      <w:pPr>
        <w:spacing w:after="0" w:line="240" w:lineRule="auto"/>
        <w:rPr>
          <w:rFonts w:ascii="Calibri" w:hAnsi="Calibri" w:cs="Calibri" w:eastAsia="Calibri" w:hint="default"/>
          <w:sz w:val="14"/>
          <w:szCs w:val="14"/>
        </w:rPr>
        <w:sectPr>
          <w:footerReference w:type="default" r:id="rId52"/>
          <w:pgSz w:w="11910" w:h="16840"/>
          <w:pgMar w:footer="1033" w:header="0" w:top="1260" w:bottom="1220" w:left="1420" w:right="1040"/>
        </w:sectPr>
      </w:pPr>
    </w:p>
    <w:p>
      <w:pPr>
        <w:pStyle w:val="BodyText"/>
        <w:spacing w:line="274" w:lineRule="exact" w:before="36"/>
        <w:ind w:left="378"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3"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ind w:left="378" w:right="0"/>
        <w:jc w:val="left"/>
        <w:rPr>
          <w:rFonts w:ascii="宋体" w:hAnsi="宋体" w:cs="宋体" w:eastAsia="宋体" w:hint="default"/>
          <w:b w:val="0"/>
          <w:bCs w:val="0"/>
        </w:rPr>
      </w:pPr>
      <w:r>
        <w:rPr>
          <w:rFonts w:ascii="宋体"/>
          <w:w w:val="99"/>
        </w:rPr>
        <w:t> </w:t>
      </w:r>
      <w:r>
        <w:rPr>
          <w:rFonts w:ascii="宋体"/>
          <w:b w:val="0"/>
        </w:rPr>
      </w:r>
    </w:p>
    <w:p>
      <w:pPr>
        <w:spacing w:before="58"/>
        <w:ind w:left="378"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3"/>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283"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420" w:right="1040"/>
          <w:cols w:num="2" w:equalWidth="0">
            <w:col w:w="6788" w:space="40"/>
            <w:col w:w="2622"/>
          </w:cols>
        </w:sectPr>
      </w:pPr>
    </w:p>
    <w:p>
      <w:pPr>
        <w:spacing w:line="240" w:lineRule="auto" w:before="4"/>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1718"/>
        <w:gridCol w:w="1443"/>
        <w:gridCol w:w="1567"/>
        <w:gridCol w:w="1445"/>
        <w:gridCol w:w="1445"/>
        <w:gridCol w:w="1442"/>
      </w:tblGrid>
      <w:tr>
        <w:trPr>
          <w:trHeight w:val="283" w:hRule="exact"/>
        </w:trPr>
        <w:tc>
          <w:tcPr>
            <w:tcW w:w="1718" w:type="dxa"/>
            <w:vMerge w:val="restart"/>
            <w:tcBorders>
              <w:top w:val="single" w:sz="4" w:space="0" w:color="000000"/>
              <w:left w:val="single" w:sz="4" w:space="0" w:color="000000"/>
              <w:right w:val="single" w:sz="4" w:space="0" w:color="000000"/>
            </w:tcBorders>
          </w:tcPr>
          <w:p>
            <w:pPr>
              <w:pStyle w:val="TableParagraph"/>
              <w:spacing w:line="240" w:lineRule="auto" w:before="107"/>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43" w:type="dxa"/>
            <w:vMerge w:val="restart"/>
            <w:tcBorders>
              <w:top w:val="single" w:sz="4" w:space="0" w:color="000000"/>
              <w:left w:val="single" w:sz="4" w:space="0" w:color="000000"/>
              <w:right w:val="single" w:sz="4" w:space="0" w:color="000000"/>
            </w:tcBorders>
          </w:tcPr>
          <w:p>
            <w:pPr>
              <w:pStyle w:val="TableParagraph"/>
              <w:spacing w:line="240" w:lineRule="auto" w:before="107"/>
              <w:ind w:left="2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8" w:type="dxa"/>
            <w:vMerge/>
            <w:tcBorders>
              <w:left w:val="single" w:sz="4" w:space="0" w:color="000000"/>
              <w:bottom w:val="single" w:sz="4" w:space="0" w:color="000000"/>
              <w:right w:val="single" w:sz="4" w:space="0" w:color="000000"/>
            </w:tcBorders>
          </w:tcPr>
          <w:p>
            <w:pPr/>
          </w:p>
        </w:tc>
        <w:tc>
          <w:tcPr>
            <w:tcW w:w="1443"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442" w:type="dxa"/>
            <w:vMerge/>
            <w:tcBorders>
              <w:left w:val="single" w:sz="4" w:space="0" w:color="000000"/>
              <w:bottom w:val="single" w:sz="4" w:space="0" w:color="000000"/>
              <w:right w:val="single" w:sz="4" w:space="0" w:color="000000"/>
            </w:tcBorders>
          </w:tcPr>
          <w:p>
            <w:pP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41,839</w:t>
            </w:r>
            <w:r>
              <w:rPr>
                <w:rFonts w:ascii="宋体"/>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41,839</w:t>
            </w:r>
            <w:r>
              <w:rPr>
                <w:rFonts w:ascii="宋体"/>
                <w:sz w:val="21"/>
              </w:rPr>
              <w:t>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41,839</w:t>
            </w:r>
            <w:r>
              <w:rPr>
                <w:rFonts w:ascii="宋体"/>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41,839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420" w:right="1040"/>
        </w:sectPr>
      </w:pPr>
    </w:p>
    <w:p>
      <w:pPr>
        <w:pStyle w:val="BodyText"/>
        <w:spacing w:line="239" w:lineRule="exact"/>
        <w:ind w:left="378" w:right="0"/>
        <w:jc w:val="left"/>
        <w:rPr>
          <w:rFonts w:ascii="宋体" w:hAnsi="宋体" w:cs="宋体" w:eastAsia="宋体" w:hint="default"/>
        </w:rPr>
      </w:pPr>
      <w:r>
        <w:rPr>
          <w:rFonts w:ascii="宋体"/>
          <w:w w:val="100"/>
        </w:rPr>
        <w:t> </w:t>
      </w:r>
    </w:p>
    <w:p>
      <w:pPr>
        <w:pStyle w:val="BodyText"/>
        <w:spacing w:line="272" w:lineRule="exact"/>
        <w:ind w:left="378"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78" w:right="0"/>
        <w:jc w:val="left"/>
        <w:rPr>
          <w:rFonts w:ascii="宋体" w:hAnsi="宋体" w:cs="宋体" w:eastAsia="宋体" w:hint="default"/>
        </w:rPr>
      </w:pPr>
      <w:r>
        <w:rPr>
          <w:rFonts w:ascii="宋体"/>
          <w:w w:val="100"/>
        </w:rPr>
        <w:t> </w:t>
      </w:r>
    </w:p>
    <w:p>
      <w:pPr>
        <w:pStyle w:val="Heading3"/>
        <w:spacing w:line="240" w:lineRule="auto" w:before="58"/>
        <w:ind w:left="37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37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说明</w:t>
      </w:r>
      <w:r>
        <w:rPr>
          <w:rFonts w:ascii="宋体" w:hAnsi="宋体" w:cs="宋体" w:eastAsia="宋体" w:hint="default"/>
          <w:w w:val="100"/>
          <w:sz w:val="21"/>
          <w:szCs w:val="21"/>
        </w:rPr>
        <w:t> </w:t>
      </w:r>
    </w:p>
    <w:p>
      <w:pPr>
        <w:pStyle w:val="BodyText"/>
        <w:spacing w:line="247"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78" w:right="0"/>
        <w:jc w:val="left"/>
        <w:rPr>
          <w:rFonts w:ascii="宋体" w:hAnsi="宋体" w:cs="宋体" w:eastAsia="宋体" w:hint="default"/>
        </w:rPr>
      </w:pPr>
      <w:r>
        <w:rPr>
          <w:rFonts w:ascii="宋体"/>
          <w:w w:val="100"/>
        </w:rPr>
        <w:t> </w:t>
      </w:r>
    </w:p>
    <w:p>
      <w:pPr>
        <w:pStyle w:val="Heading3"/>
        <w:spacing w:line="290" w:lineRule="auto" w:before="58"/>
        <w:ind w:left="378" w:right="2509"/>
        <w:jc w:val="left"/>
        <w:rPr>
          <w:rFonts w:ascii="宋体" w:hAnsi="宋体" w:cs="宋体" w:eastAsia="宋体" w:hint="default"/>
          <w:b w:val="0"/>
          <w:bCs w:val="0"/>
        </w:rPr>
      </w:pPr>
      <w:r>
        <w:rPr>
          <w:rFonts w:ascii="宋体" w:hAnsi="宋体" w:cs="宋体" w:eastAsia="宋体" w:hint="default"/>
        </w:rPr>
        <w:t>5</w:t>
      </w:r>
      <w:r>
        <w:rPr/>
        <w:t>、</w:t>
      </w:r>
      <w:r>
        <w:rPr>
          <w:spacing w:val="6"/>
        </w:rPr>
        <w:t> </w:t>
      </w:r>
      <w:r>
        <w:rPr/>
        <w:t>应收账款</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2"/>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2"/>
        <w:ind w:left="37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420" w:right="1040"/>
          <w:cols w:num="2" w:equalWidth="0">
            <w:col w:w="4476" w:space="2257"/>
            <w:col w:w="2717"/>
          </w:cols>
        </w:sectPr>
      </w:pPr>
    </w:p>
    <w:p>
      <w:pPr>
        <w:spacing w:line="240" w:lineRule="auto" w:before="7"/>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1,231,060,473</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1,231,060,473</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500,077,931</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214,485,370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85,368,590</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42,377,114</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2,073,369,478</w:t>
            </w:r>
          </w:p>
        </w:tc>
      </w:tr>
    </w:tbl>
    <w:p>
      <w:pPr>
        <w:pStyle w:val="BodyText"/>
        <w:spacing w:line="241" w:lineRule="exact"/>
        <w:ind w:left="798" w:right="0"/>
        <w:jc w:val="left"/>
        <w:rPr>
          <w:rFonts w:ascii="宋体" w:hAnsi="宋体" w:cs="宋体" w:eastAsia="宋体" w:hint="default"/>
        </w:rPr>
      </w:pPr>
      <w:r>
        <w:rPr/>
        <w:t>注：其中</w:t>
      </w:r>
      <w:r>
        <w:rPr>
          <w:spacing w:val="-52"/>
        </w:rPr>
        <w:t> </w:t>
      </w:r>
      <w:r>
        <w:rPr>
          <w:rFonts w:ascii="宋体" w:hAnsi="宋体" w:cs="宋体" w:eastAsia="宋体" w:hint="default"/>
        </w:rPr>
        <w:t>3</w:t>
      </w:r>
      <w:r>
        <w:rPr>
          <w:rFonts w:ascii="宋体" w:hAnsi="宋体" w:cs="宋体" w:eastAsia="宋体" w:hint="default"/>
          <w:spacing w:val="-54"/>
        </w:rPr>
        <w:t> </w:t>
      </w:r>
      <w:r>
        <w:rPr/>
        <w:t>年以上的数据为</w:t>
      </w:r>
      <w:r>
        <w:rPr>
          <w:spacing w:val="-51"/>
        </w:rPr>
        <w:t> </w:t>
      </w:r>
      <w:r>
        <w:rPr>
          <w:rFonts w:ascii="宋体" w:hAnsi="宋体" w:cs="宋体" w:eastAsia="宋体" w:hint="default"/>
        </w:rPr>
        <w:t>3</w:t>
      </w:r>
      <w:r>
        <w:rPr>
          <w:rFonts w:ascii="宋体" w:hAnsi="宋体" w:cs="宋体" w:eastAsia="宋体" w:hint="default"/>
          <w:spacing w:val="-54"/>
        </w:rPr>
        <w:t> </w:t>
      </w:r>
      <w:r>
        <w:rPr/>
        <w:t>至</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63"/>
        <w:ind w:left="0" w:right="232" w:firstLine="0"/>
        <w:jc w:val="right"/>
        <w:rPr>
          <w:rFonts w:ascii="Calibri" w:hAnsi="Calibri" w:cs="Calibri" w:eastAsia="Calibri" w:hint="default"/>
          <w:sz w:val="18"/>
          <w:szCs w:val="18"/>
        </w:rPr>
      </w:pPr>
      <w:r>
        <w:rPr>
          <w:rFonts w:ascii="Calibri"/>
          <w:b/>
          <w:sz w:val="18"/>
        </w:rPr>
        <w:t>124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type w:val="continuous"/>
          <w:pgSz w:w="11910" w:h="16840"/>
          <w:pgMar w:top="1580" w:bottom="280" w:left="1420" w:right="1040"/>
        </w:sectPr>
      </w:pPr>
    </w:p>
    <w:p>
      <w:pPr>
        <w:pStyle w:val="BodyText"/>
        <w:spacing w:line="240" w:lineRule="exact"/>
        <w:ind w:left="264" w:right="0"/>
        <w:jc w:val="left"/>
        <w:rPr>
          <w:rFonts w:ascii="宋体" w:hAnsi="宋体" w:cs="宋体" w:eastAsia="宋体" w:hint="default"/>
        </w:rPr>
      </w:pPr>
      <w:r>
        <w:rPr>
          <w:rFonts w:ascii="宋体"/>
          <w:w w:val="100"/>
        </w:rPr>
        <w:t> </w:t>
      </w:r>
    </w:p>
    <w:p>
      <w:pPr>
        <w:pStyle w:val="Heading3"/>
        <w:spacing w:line="240" w:lineRule="auto" w:before="56"/>
        <w:ind w:left="26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6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ind w:left="26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3"/>
          <w:footerReference w:type="default" r:id="rId54"/>
          <w:pgSz w:w="16840" w:h="11910" w:orient="landscape"/>
          <w:pgMar w:header="891" w:footer="1248" w:top="1260" w:bottom="1440" w:left="1260" w:right="1220"/>
          <w:pgNumType w:start="125"/>
          <w:cols w:num="2" w:equalWidth="0">
            <w:col w:w="3116" w:space="8555"/>
            <w:col w:w="2689"/>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964"/>
        <w:gridCol w:w="1632"/>
        <w:gridCol w:w="665"/>
        <w:gridCol w:w="1390"/>
        <w:gridCol w:w="665"/>
        <w:gridCol w:w="1630"/>
        <w:gridCol w:w="1630"/>
        <w:gridCol w:w="665"/>
        <w:gridCol w:w="1388"/>
        <w:gridCol w:w="787"/>
        <w:gridCol w:w="1632"/>
      </w:tblGrid>
      <w:tr>
        <w:trPr>
          <w:trHeight w:val="281" w:hRule="exact"/>
        </w:trPr>
        <w:tc>
          <w:tcPr>
            <w:tcW w:w="1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9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964" w:type="dxa"/>
            <w:vMerge/>
            <w:tcBorders>
              <w:left w:val="single" w:sz="4" w:space="0" w:color="000000"/>
              <w:right w:val="single" w:sz="4" w:space="0" w:color="000000"/>
            </w:tcBorders>
          </w:tcPr>
          <w:p>
            <w:pP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00" w:right="49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02" w:right="49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6" w:hRule="exact"/>
        </w:trPr>
        <w:tc>
          <w:tcPr>
            <w:tcW w:w="1964" w:type="dxa"/>
            <w:vMerge/>
            <w:tcBorders>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0"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70"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630"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0"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7" w:right="17"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632" w:type="dxa"/>
            <w:vMerge/>
            <w:tcBorders>
              <w:left w:val="single" w:sz="4" w:space="0" w:color="000000"/>
              <w:bottom w:val="single" w:sz="4" w:space="0" w:color="000000"/>
              <w:right w:val="single" w:sz="4" w:space="0" w:color="000000"/>
            </w:tcBorders>
          </w:tcPr>
          <w:p>
            <w:pPr/>
          </w:p>
        </w:tc>
      </w:tr>
      <w:tr>
        <w:trPr>
          <w:trHeight w:val="283" w:hRule="exac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19,678,435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0.95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19,207,593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97.61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470,842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6,167,227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0.31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6,167,227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2,053,691,043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99.05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165,656,619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1,888,034,424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1,968,959,591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99.69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145,593,507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7.39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1,823,366,084</w:t>
            </w:r>
          </w:p>
        </w:tc>
      </w:tr>
      <w:tr>
        <w:trPr>
          <w:trHeight w:val="281" w:hRule="exact"/>
        </w:trPr>
        <w:tc>
          <w:tcPr>
            <w:tcW w:w="140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w:t>
            </w:r>
          </w:p>
          <w:p>
            <w:pPr>
              <w:pStyle w:val="TableParagraph"/>
              <w:spacing w:line="240" w:lineRule="auto"/>
              <w:ind w:left="26" w:right="31"/>
              <w:jc w:val="left"/>
              <w:rPr>
                <w:rFonts w:ascii="宋体" w:hAnsi="宋体" w:cs="宋体" w:eastAsia="宋体" w:hint="default"/>
                <w:sz w:val="21"/>
                <w:szCs w:val="21"/>
              </w:rPr>
            </w:pPr>
            <w:r>
              <w:rPr>
                <w:rFonts w:ascii="宋体" w:hAnsi="宋体" w:cs="宋体" w:eastAsia="宋体" w:hint="default"/>
                <w:sz w:val="21"/>
                <w:szCs w:val="21"/>
              </w:rPr>
              <w:t>计提坏账准备的应收</w:t>
            </w:r>
            <w:r>
              <w:rPr>
                <w:rFonts w:ascii="宋体" w:hAnsi="宋体" w:cs="宋体" w:eastAsia="宋体" w:hint="default"/>
                <w:w w:val="100"/>
                <w:sz w:val="21"/>
                <w:szCs w:val="21"/>
              </w:rPr>
              <w:t> </w:t>
            </w:r>
            <w:r>
              <w:rPr>
                <w:rFonts w:ascii="宋体" w:hAnsi="宋体" w:cs="宋体" w:eastAsia="宋体" w:hint="default"/>
                <w:sz w:val="21"/>
                <w:szCs w:val="21"/>
              </w:rPr>
              <w:t>账款</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2,053,691,043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99.05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165,656,619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8.07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1,888,034,424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1,968,959,591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99.69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145,593,507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7.39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1,823,366,084</w:t>
            </w:r>
          </w:p>
        </w:tc>
      </w:tr>
      <w:tr>
        <w:trPr>
          <w:trHeight w:val="283" w:hRule="exac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2,073,369,478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184,864,212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1,888,505,266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1,975,126,818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151,760,734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1,823,366,084</w:t>
            </w:r>
          </w:p>
        </w:tc>
      </w:tr>
    </w:tbl>
    <w:p>
      <w:pPr>
        <w:spacing w:after="0" w:line="241" w:lineRule="exact"/>
        <w:jc w:val="right"/>
        <w:rPr>
          <w:rFonts w:ascii="宋体" w:hAnsi="宋体" w:cs="宋体" w:eastAsia="宋体" w:hint="default"/>
          <w:sz w:val="21"/>
          <w:szCs w:val="21"/>
        </w:rPr>
        <w:sectPr>
          <w:type w:val="continuous"/>
          <w:pgSz w:w="16840" w:h="11910" w:orient="landscape"/>
          <w:pgMar w:top="1580" w:bottom="280" w:left="1260" w:right="1220"/>
        </w:sectPr>
      </w:pPr>
    </w:p>
    <w:p>
      <w:pPr>
        <w:pStyle w:val="BodyText"/>
        <w:spacing w:line="239" w:lineRule="exact"/>
        <w:ind w:left="264" w:right="0"/>
        <w:jc w:val="left"/>
        <w:rPr>
          <w:rFonts w:ascii="宋体" w:hAnsi="宋体" w:cs="宋体" w:eastAsia="宋体" w:hint="default"/>
        </w:rPr>
      </w:pPr>
      <w:r>
        <w:rPr>
          <w:rFonts w:ascii="宋体"/>
          <w:w w:val="100"/>
        </w:rPr>
        <w:t> </w:t>
      </w:r>
    </w:p>
    <w:p>
      <w:pPr>
        <w:pStyle w:val="BodyText"/>
        <w:spacing w:line="273" w:lineRule="exact"/>
        <w:ind w:left="264"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4" w:lineRule="exact"/>
        <w:ind w:left="26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6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60" w:right="1220"/>
          <w:cols w:num="2" w:equalWidth="0">
            <w:col w:w="2471" w:space="9200"/>
            <w:col w:w="2689"/>
          </w:cols>
        </w:sectPr>
      </w:pPr>
    </w:p>
    <w:p>
      <w:pPr>
        <w:spacing w:line="240" w:lineRule="auto" w:before="7"/>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3269"/>
        <w:gridCol w:w="2645"/>
        <w:gridCol w:w="2650"/>
        <w:gridCol w:w="2645"/>
        <w:gridCol w:w="2880"/>
      </w:tblGrid>
      <w:tr>
        <w:trPr>
          <w:trHeight w:val="281" w:hRule="exact"/>
        </w:trPr>
        <w:tc>
          <w:tcPr>
            <w:tcW w:w="326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8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69" w:type="dxa"/>
            <w:vMerge/>
            <w:tcBorders>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6,859,007</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6,859,007</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预计无法收回款项</w:t>
            </w:r>
            <w:r>
              <w:rPr>
                <w:rFonts w:ascii="宋体" w:hAnsi="宋体" w:cs="宋体" w:eastAsia="宋体" w:hint="default"/>
                <w:sz w:val="21"/>
                <w:szCs w:val="21"/>
              </w:rPr>
              <w:t> </w:t>
            </w:r>
          </w:p>
        </w:tc>
      </w:tr>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3,257,615</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3,257,615</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预计无法收回款项</w:t>
            </w:r>
            <w:r>
              <w:rPr>
                <w:rFonts w:ascii="宋体" w:hAnsi="宋体" w:cs="宋体" w:eastAsia="宋体" w:hint="default"/>
                <w:sz w:val="21"/>
                <w:szCs w:val="21"/>
              </w:rPr>
              <w:t> </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49"/>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1,333,999</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1,333,999</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预计无法收回款项</w:t>
            </w:r>
            <w:r>
              <w:rPr>
                <w:rFonts w:ascii="宋体" w:hAnsi="宋体" w:cs="宋体" w:eastAsia="宋体" w:hint="default"/>
                <w:sz w:val="21"/>
                <w:szCs w:val="21"/>
              </w:rPr>
              <w:t> </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8,227,814</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7,756,972</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94.28</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预计无法收回款项</w:t>
            </w:r>
            <w:r>
              <w:rPr>
                <w:rFonts w:ascii="宋体" w:hAnsi="宋体" w:cs="宋体" w:eastAsia="宋体" w:hint="default"/>
                <w:sz w:val="21"/>
                <w:szCs w:val="21"/>
              </w:rPr>
              <w:t> </w:t>
            </w:r>
          </w:p>
        </w:tc>
      </w:tr>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19,678,435</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19,207,593</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97.61</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pStyle w:val="BodyText"/>
        <w:spacing w:line="241" w:lineRule="exact"/>
        <w:ind w:left="264" w:right="0"/>
        <w:jc w:val="left"/>
        <w:rPr>
          <w:rFonts w:ascii="宋体" w:hAnsi="宋体" w:cs="宋体" w:eastAsia="宋体" w:hint="default"/>
        </w:rPr>
      </w:pPr>
      <w:r>
        <w:rPr>
          <w:rFonts w:ascii="宋体"/>
          <w:w w:val="100"/>
        </w:rPr>
        <w:t> </w:t>
      </w:r>
    </w:p>
    <w:p>
      <w:pPr>
        <w:pStyle w:val="BodyText"/>
        <w:spacing w:line="272" w:lineRule="exact"/>
        <w:ind w:left="264"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40" w:lineRule="auto"/>
        <w:ind w:left="684" w:right="10864"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w:t>
      </w:r>
      <w:r>
        <w:rPr>
          <w:rFonts w:ascii="宋体" w:hAnsi="宋体" w:cs="宋体" w:eastAsia="宋体" w:hint="default"/>
        </w:rPr>
        <w:t>12</w:t>
      </w:r>
      <w:r>
        <w:rPr/>
        <w:t>。</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60" w:right="1220"/>
        </w:sectPr>
      </w:pPr>
    </w:p>
    <w:p>
      <w:pPr>
        <w:pStyle w:val="BodyText"/>
        <w:spacing w:line="238" w:lineRule="exact"/>
        <w:ind w:left="224" w:right="0"/>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40" w:lineRule="auto"/>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组合计提项目：按信用风险特征组合计提坏账准备的应收账款</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2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5"/>
          <w:pgSz w:w="16840" w:h="11910" w:orient="landscape"/>
          <w:pgMar w:footer="1033" w:header="891" w:top="1260" w:bottom="1220" w:left="1300" w:right="1200"/>
          <w:cols w:num="2" w:equalWidth="0">
            <w:col w:w="6005" w:space="5666"/>
            <w:col w:w="2669"/>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64"/>
        <w:gridCol w:w="3596"/>
        <w:gridCol w:w="3660"/>
        <w:gridCol w:w="3569"/>
      </w:tblGrid>
      <w:tr>
        <w:trPr>
          <w:trHeight w:val="281" w:hRule="exact"/>
        </w:trPr>
        <w:tc>
          <w:tcPr>
            <w:tcW w:w="32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64" w:type="dxa"/>
            <w:vMerge/>
            <w:tcBorders>
              <w:left w:val="single" w:sz="4" w:space="0" w:color="000000"/>
              <w:bottom w:val="single" w:sz="4" w:space="0" w:color="000000"/>
              <w:right w:val="single" w:sz="4" w:space="0" w:color="000000"/>
            </w:tcBorders>
          </w:tcPr>
          <w:p>
            <w:pP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1,230,062,510</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12,300,625</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497,372,947</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39,789,836</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w:t>
            </w:r>
            <w:r>
              <w:rPr>
                <w:rFonts w:ascii="宋体"/>
                <w:sz w:val="21"/>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211,326,080</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42,265,216</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72,714,274</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29,085,710</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42,215,232</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42,215,232</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2,053,691,043</w:t>
            </w:r>
            <w:r>
              <w:rPr>
                <w:rFonts w:ascii="宋体"/>
                <w:sz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165,656,619</w:t>
            </w:r>
            <w:r>
              <w:rPr>
                <w:rFonts w:ascii="宋体"/>
                <w:sz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before="27"/>
        <w:ind w:left="644" w:right="1088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w:t>
      </w:r>
      <w:r>
        <w:rPr>
          <w:rFonts w:ascii="宋体" w:hAnsi="宋体" w:cs="宋体" w:eastAsia="宋体" w:hint="default"/>
        </w:rPr>
        <w:t>12</w:t>
      </w:r>
      <w:r>
        <w:rPr/>
        <w:t>。</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6840" w:h="11910" w:orient="landscape"/>
          <w:pgMar w:top="1580" w:bottom="280" w:left="1300" w:right="1200"/>
        </w:sectPr>
      </w:pPr>
    </w:p>
    <w:p>
      <w:pPr>
        <w:pStyle w:val="BodyText"/>
        <w:spacing w:line="272" w:lineRule="exact" w:before="1"/>
        <w:ind w:left="224"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7"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3"/>
        <w:spacing w:line="240" w:lineRule="auto" w:before="58"/>
        <w:ind w:left="224"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22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00" w:right="1200"/>
          <w:cols w:num="2" w:equalWidth="0">
            <w:col w:w="6634" w:space="5140"/>
            <w:col w:w="2566"/>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321"/>
        <w:gridCol w:w="1584"/>
        <w:gridCol w:w="1587"/>
        <w:gridCol w:w="1586"/>
        <w:gridCol w:w="1586"/>
        <w:gridCol w:w="1731"/>
        <w:gridCol w:w="1706"/>
      </w:tblGrid>
      <w:tr>
        <w:trPr>
          <w:trHeight w:val="283" w:hRule="exact"/>
        </w:trPr>
        <w:tc>
          <w:tcPr>
            <w:tcW w:w="4321"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before="107"/>
              <w:ind w:left="3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64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107"/>
              <w:ind w:left="4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4321"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706" w:type="dxa"/>
            <w:vMerge/>
            <w:tcBorders>
              <w:left w:val="single" w:sz="4" w:space="0" w:color="000000"/>
              <w:bottom w:val="single" w:sz="4" w:space="0" w:color="000000"/>
              <w:right w:val="single" w:sz="4" w:space="0" w:color="000000"/>
            </w:tcBorders>
          </w:tcPr>
          <w:p>
            <w:pPr/>
          </w:p>
        </w:tc>
      </w:tr>
      <w:tr>
        <w:trPr>
          <w:trHeight w:val="28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145,593,507</w:t>
            </w:r>
            <w:r>
              <w:rPr>
                <w:rFonts w:ascii="宋体"/>
                <w:sz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25,566,743</w:t>
            </w:r>
            <w:r>
              <w:rPr>
                <w:rFonts w:ascii="宋体"/>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5,503,631</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165,656,619</w:t>
            </w:r>
            <w:r>
              <w:rPr>
                <w:rFonts w:ascii="宋体"/>
                <w:sz w:val="21"/>
              </w:rPr>
              <w:t> </w:t>
            </w:r>
          </w:p>
        </w:tc>
      </w:tr>
      <w:tr>
        <w:trPr>
          <w:trHeight w:val="28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按单项计提坏账准备的应收账款</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6,167,227</w:t>
            </w:r>
            <w:r>
              <w:rPr>
                <w:rFonts w:ascii="宋体"/>
                <w:sz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13,040,366</w:t>
            </w:r>
            <w:r>
              <w:rPr>
                <w:rFonts w:ascii="宋体"/>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19,207,593</w:t>
            </w:r>
            <w:r>
              <w:rPr>
                <w:rFonts w:ascii="宋体"/>
                <w:color w:val="FF0000"/>
                <w:sz w:val="21"/>
              </w:rPr>
              <w:t> </w:t>
            </w:r>
            <w:r>
              <w:rPr>
                <w:rFonts w:ascii="宋体"/>
                <w:sz w:val="21"/>
              </w:rPr>
            </w:r>
          </w:p>
        </w:tc>
      </w:tr>
      <w:tr>
        <w:trPr>
          <w:trHeight w:val="28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151,760,734</w:t>
            </w:r>
            <w:r>
              <w:rPr>
                <w:rFonts w:ascii="宋体"/>
                <w:sz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38,607,109</w:t>
            </w:r>
            <w:r>
              <w:rPr>
                <w:rFonts w:ascii="宋体"/>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5,503,631</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184,864,212</w:t>
            </w:r>
            <w:r>
              <w:rPr>
                <w:rFonts w:ascii="宋体"/>
                <w:sz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1" w:lineRule="exact"/>
        <w:ind w:left="224"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0" w:right="238" w:firstLine="0"/>
        <w:jc w:val="right"/>
        <w:rPr>
          <w:rFonts w:ascii="Calibri" w:hAnsi="Calibri" w:cs="Calibri" w:eastAsia="Calibri" w:hint="default"/>
          <w:sz w:val="18"/>
          <w:szCs w:val="18"/>
        </w:rPr>
      </w:pPr>
      <w:r>
        <w:rPr>
          <w:rFonts w:ascii="Calibri"/>
          <w:b/>
          <w:sz w:val="18"/>
        </w:rPr>
        <w:t>126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1300" w:right="1200"/>
        </w:sectPr>
      </w:pPr>
    </w:p>
    <w:p>
      <w:pPr>
        <w:spacing w:line="240" w:lineRule="auto" w:before="5"/>
        <w:rPr>
          <w:rFonts w:ascii="Calibri" w:hAnsi="Calibri" w:cs="Calibri" w:eastAsia="Calibri" w:hint="default"/>
          <w:b/>
          <w:bCs/>
          <w:sz w:val="14"/>
          <w:szCs w:val="14"/>
        </w:rPr>
      </w:pPr>
    </w:p>
    <w:p>
      <w:pPr>
        <w:spacing w:after="0" w:line="240" w:lineRule="auto"/>
        <w:rPr>
          <w:rFonts w:ascii="Calibri" w:hAnsi="Calibri" w:cs="Calibri" w:eastAsia="Calibri" w:hint="default"/>
          <w:sz w:val="14"/>
          <w:szCs w:val="14"/>
        </w:rPr>
        <w:sectPr>
          <w:headerReference w:type="default" r:id="rId56"/>
          <w:footerReference w:type="default" r:id="rId57"/>
          <w:pgSz w:w="11910" w:h="16840"/>
          <w:pgMar w:header="891" w:footer="1248" w:top="1260" w:bottom="1440" w:left="1580" w:right="960"/>
          <w:pgNumType w:start="127"/>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960"/>
          <w:cols w:num="2" w:equalWidth="0">
            <w:col w:w="3493" w:space="3240"/>
            <w:col w:w="263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5,503,631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9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960"/>
          <w:cols w:num="2" w:equalWidth="0">
            <w:col w:w="3056" w:space="3677"/>
            <w:col w:w="263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08"/>
        <w:gridCol w:w="1558"/>
        <w:gridCol w:w="1277"/>
        <w:gridCol w:w="1884"/>
        <w:gridCol w:w="1306"/>
        <w:gridCol w:w="1562"/>
      </w:tblGrid>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应收账款性质</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核销原因</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3" w:lineRule="exact"/>
              <w:ind w:left="97" w:right="0"/>
              <w:jc w:val="center"/>
              <w:rPr>
                <w:rFonts w:ascii="宋体" w:hAnsi="宋体" w:cs="宋体" w:eastAsia="宋体" w:hint="default"/>
                <w:sz w:val="21"/>
                <w:szCs w:val="21"/>
              </w:rPr>
            </w:pPr>
            <w:r>
              <w:rPr>
                <w:rFonts w:ascii="宋体" w:hAnsi="宋体" w:cs="宋体" w:eastAsia="宋体" w:hint="default"/>
                <w:sz w:val="21"/>
                <w:szCs w:val="21"/>
              </w:rPr>
              <w:t>程序</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交易产生</w:t>
            </w:r>
            <w:r>
              <w:rPr>
                <w:rFonts w:ascii="宋体" w:hAnsi="宋体" w:cs="宋体" w:eastAsia="宋体" w:hint="default"/>
                <w:sz w:val="21"/>
                <w:szCs w:val="21"/>
              </w:rPr>
              <w:t> </w:t>
            </w:r>
          </w:p>
        </w:tc>
      </w:tr>
      <w:tr>
        <w:trPr>
          <w:trHeight w:val="555"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6" w:right="0"/>
              <w:jc w:val="left"/>
              <w:rPr>
                <w:rFonts w:ascii="宋体" w:hAnsi="宋体" w:cs="宋体" w:eastAsia="宋体" w:hint="default"/>
                <w:sz w:val="21"/>
                <w:szCs w:val="21"/>
              </w:rPr>
            </w:pPr>
            <w:r>
              <w:rPr>
                <w:rFonts w:ascii="宋体" w:hAnsi="宋体" w:cs="宋体" w:eastAsia="宋体" w:hint="default"/>
                <w:sz w:val="21"/>
                <w:szCs w:val="21"/>
              </w:rPr>
              <w:t>应收货款</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3" w:right="-8"/>
              <w:jc w:val="left"/>
              <w:rPr>
                <w:rFonts w:ascii="宋体" w:hAnsi="宋体" w:cs="宋体" w:eastAsia="宋体" w:hint="default"/>
                <w:sz w:val="21"/>
                <w:szCs w:val="21"/>
              </w:rPr>
            </w:pPr>
            <w:r>
              <w:rPr>
                <w:rFonts w:ascii="宋体"/>
                <w:sz w:val="21"/>
              </w:rPr>
              <w:t>1,706,822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6" w:right="-8"/>
              <w:jc w:val="center"/>
              <w:rPr>
                <w:rFonts w:ascii="宋体" w:hAnsi="宋体" w:cs="宋体" w:eastAsia="宋体" w:hint="default"/>
                <w:sz w:val="21"/>
                <w:szCs w:val="21"/>
              </w:rPr>
            </w:pPr>
            <w:r>
              <w:rPr>
                <w:rFonts w:ascii="宋体" w:hAnsi="宋体" w:cs="宋体" w:eastAsia="宋体" w:hint="default"/>
                <w:sz w:val="21"/>
                <w:szCs w:val="21"/>
              </w:rPr>
              <w:t>预计无法收回款项</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已履行内部</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应收货款</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8"/>
              <w:jc w:val="left"/>
              <w:rPr>
                <w:rFonts w:ascii="宋体" w:hAnsi="宋体" w:cs="宋体" w:eastAsia="宋体" w:hint="default"/>
                <w:sz w:val="21"/>
                <w:szCs w:val="21"/>
              </w:rPr>
            </w:pPr>
            <w:r>
              <w:rPr>
                <w:rFonts w:ascii="宋体"/>
                <w:sz w:val="21"/>
              </w:rPr>
              <w:t>2,306,675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 w:right="-8"/>
              <w:jc w:val="center"/>
              <w:rPr>
                <w:rFonts w:ascii="宋体" w:hAnsi="宋体" w:cs="宋体" w:eastAsia="宋体" w:hint="default"/>
                <w:sz w:val="21"/>
                <w:szCs w:val="21"/>
              </w:rPr>
            </w:pPr>
            <w:r>
              <w:rPr>
                <w:rFonts w:ascii="宋体" w:hAnsi="宋体" w:cs="宋体" w:eastAsia="宋体" w:hint="default"/>
                <w:sz w:val="21"/>
                <w:szCs w:val="21"/>
              </w:rPr>
              <w:t>预计无法收回款项</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已履行内部</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应收货款</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8"/>
              <w:jc w:val="left"/>
              <w:rPr>
                <w:rFonts w:ascii="宋体" w:hAnsi="宋体" w:cs="宋体" w:eastAsia="宋体" w:hint="default"/>
                <w:sz w:val="21"/>
                <w:szCs w:val="21"/>
              </w:rPr>
            </w:pPr>
            <w:r>
              <w:rPr>
                <w:rFonts w:ascii="宋体"/>
                <w:sz w:val="21"/>
              </w:rPr>
              <w:t>1,490,134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 w:right="-8"/>
              <w:jc w:val="center"/>
              <w:rPr>
                <w:rFonts w:ascii="宋体" w:hAnsi="宋体" w:cs="宋体" w:eastAsia="宋体" w:hint="default"/>
                <w:sz w:val="21"/>
                <w:szCs w:val="21"/>
              </w:rPr>
            </w:pPr>
            <w:r>
              <w:rPr>
                <w:rFonts w:ascii="宋体" w:hAnsi="宋体" w:cs="宋体" w:eastAsia="宋体" w:hint="default"/>
                <w:sz w:val="21"/>
                <w:szCs w:val="21"/>
              </w:rPr>
              <w:t>预计无法收回款项</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已履行内部</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0"/>
              <w:jc w:val="right"/>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8"/>
              <w:jc w:val="left"/>
              <w:rPr>
                <w:rFonts w:ascii="宋体" w:hAnsi="宋体" w:cs="宋体" w:eastAsia="宋体" w:hint="default"/>
                <w:sz w:val="21"/>
                <w:szCs w:val="21"/>
              </w:rPr>
            </w:pPr>
            <w:r>
              <w:rPr>
                <w:rFonts w:ascii="宋体"/>
                <w:sz w:val="21"/>
              </w:rPr>
              <w:t>5,503,631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应收账款核销说明：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(5)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699"/>
        <w:gridCol w:w="3200"/>
        <w:gridCol w:w="1346"/>
      </w:tblGrid>
      <w:tr>
        <w:trPr>
          <w:trHeight w:val="295"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155"/>
              <w:ind w:left="976"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6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65" w:hRule="exact"/>
        </w:trPr>
        <w:tc>
          <w:tcPr>
            <w:tcW w:w="2804"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1" w:right="0"/>
              <w:jc w:val="left"/>
              <w:rPr>
                <w:rFonts w:ascii="宋体" w:hAnsi="宋体" w:cs="宋体" w:eastAsia="宋体" w:hint="default"/>
                <w:sz w:val="21"/>
                <w:szCs w:val="21"/>
              </w:rPr>
            </w:pPr>
            <w:r>
              <w:rPr>
                <w:rFonts w:ascii="宋体" w:hAnsi="宋体" w:cs="宋体" w:eastAsia="宋体" w:hint="default"/>
                <w:sz w:val="21"/>
                <w:szCs w:val="21"/>
              </w:rPr>
              <w:t>占应收账款合计数的比例</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9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1" w:right="-3"/>
              <w:jc w:val="left"/>
              <w:rPr>
                <w:rFonts w:ascii="宋体" w:hAnsi="宋体" w:cs="宋体" w:eastAsia="宋体" w:hint="default"/>
                <w:sz w:val="21"/>
                <w:szCs w:val="21"/>
              </w:rPr>
            </w:pPr>
            <w:r>
              <w:rPr>
                <w:rFonts w:ascii="宋体"/>
                <w:sz w:val="21"/>
              </w:rPr>
              <w:t>396,649,447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19.13</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2" w:right="-3"/>
              <w:jc w:val="center"/>
              <w:rPr>
                <w:rFonts w:ascii="宋体" w:hAnsi="宋体" w:cs="宋体" w:eastAsia="宋体" w:hint="default"/>
                <w:sz w:val="21"/>
                <w:szCs w:val="21"/>
              </w:rPr>
            </w:pPr>
            <w:r>
              <w:rPr>
                <w:rFonts w:ascii="宋体"/>
                <w:sz w:val="21"/>
              </w:rPr>
              <w:t>14,437,091 </w:t>
            </w:r>
          </w:p>
        </w:tc>
      </w:tr>
    </w:tbl>
    <w:p>
      <w:pPr>
        <w:spacing w:after="0" w:line="248" w:lineRule="exact"/>
        <w:jc w:val="center"/>
        <w:rPr>
          <w:rFonts w:ascii="宋体" w:hAnsi="宋体" w:cs="宋体" w:eastAsia="宋体" w:hint="default"/>
          <w:sz w:val="21"/>
          <w:szCs w:val="21"/>
        </w:rPr>
        <w:sectPr>
          <w:type w:val="continuous"/>
          <w:pgSz w:w="11910" w:h="16840"/>
          <w:pgMar w:top="1580" w:bottom="280" w:left="1580" w:right="96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(7)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2"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应收款项融资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960"/>
          <w:cols w:num="2" w:equalWidth="0">
            <w:col w:w="5178" w:space="1759"/>
            <w:col w:w="243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45"/>
        <w:gridCol w:w="2897"/>
        <w:gridCol w:w="2907"/>
      </w:tblGrid>
      <w:tr>
        <w:trPr>
          <w:trHeight w:val="283" w:hRule="exact"/>
        </w:trPr>
        <w:tc>
          <w:tcPr>
            <w:tcW w:w="324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24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87,373,561</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4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87,373,561</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80" w:bottom="280" w:left="1580" w:right="9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91" w:footer="1248" w:top="1260" w:bottom="1440" w:left="1580" w:right="1040"/>
        </w:sectPr>
      </w:pPr>
    </w:p>
    <w:p>
      <w:pPr>
        <w:pStyle w:val="BodyText"/>
        <w:spacing w:line="274" w:lineRule="exact" w:before="36"/>
        <w:ind w:right="0"/>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7</w:t>
      </w:r>
      <w:r>
        <w:rPr/>
        <w:t>、</w:t>
      </w:r>
      <w:r>
        <w:rPr>
          <w:spacing w:val="-5"/>
        </w:rPr>
        <w:t> </w:t>
      </w:r>
      <w:r>
        <w:rPr/>
        <w:t>预付款项</w:t>
      </w:r>
      <w:r>
        <w:rPr>
          <w:rFonts w:ascii="宋体" w:hAnsi="宋体" w:cs="宋体" w:eastAsia="宋体" w:hint="default"/>
          <w:w w:val="99"/>
        </w:rPr>
        <w:t> </w:t>
      </w:r>
      <w:r>
        <w:rPr>
          <w:rFonts w:ascii="宋体" w:hAnsi="宋体" w:cs="宋体" w:eastAsia="宋体" w:hint="default"/>
          <w:b w:val="0"/>
          <w:bCs w:val="0"/>
        </w:rPr>
      </w:r>
    </w:p>
    <w:p>
      <w:pPr>
        <w:spacing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预付款项按账龄列示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6628" w:space="105"/>
            <w:col w:w="2557"/>
          </w:cols>
        </w:sectPr>
      </w:pPr>
    </w:p>
    <w:p>
      <w:pPr>
        <w:spacing w:line="240" w:lineRule="auto" w:before="7"/>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188,010,699</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95.22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54,583,533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76.69</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4,906,262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2.48</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5,952,289</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8.36</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2,520,897</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9,298,715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13.06</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2,018,334</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1,345,813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1.89</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197,456,192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71,180,350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40" w:lineRule="auto"/>
        <w:ind w:right="0" w:firstLine="419"/>
        <w:jc w:val="left"/>
        <w:rPr>
          <w:rFonts w:ascii="宋体" w:hAnsi="宋体" w:cs="宋体" w:eastAsia="宋体" w:hint="default"/>
        </w:rPr>
      </w:pPr>
      <w:r>
        <w:rPr>
          <w:spacing w:val="-2"/>
          <w:w w:val="100"/>
        </w:rPr>
        <w:t>账龄超过一年且金额重大的预付款项为</w:t>
      </w:r>
      <w:r>
        <w:rPr>
          <w:spacing w:val="-45"/>
          <w:w w:val="100"/>
        </w:rPr>
        <w:t> </w:t>
      </w:r>
      <w:r>
        <w:rPr>
          <w:rFonts w:ascii="宋体" w:hAnsi="宋体" w:cs="宋体" w:eastAsia="宋体" w:hint="default"/>
          <w:spacing w:val="-1"/>
          <w:w w:val="100"/>
        </w:rPr>
        <w:t>2,764,767</w:t>
      </w:r>
      <w:r>
        <w:rPr>
          <w:rFonts w:ascii="宋体" w:hAnsi="宋体" w:cs="宋体" w:eastAsia="宋体" w:hint="default"/>
          <w:spacing w:val="-47"/>
          <w:w w:val="100"/>
        </w:rPr>
        <w:t> </w:t>
      </w:r>
      <w:r>
        <w:rPr>
          <w:spacing w:val="-12"/>
          <w:w w:val="100"/>
        </w:rPr>
        <w:t>元，主要为预付货款，根据协议执行进度，</w:t>
      </w:r>
      <w:r>
        <w:rPr>
          <w:w w:val="100"/>
        </w:rPr>
        <w:t> </w:t>
      </w:r>
      <w:r>
        <w:rPr/>
        <w:t>相关款项尚未结算。</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(2) </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7"/>
        <w:gridCol w:w="1759"/>
        <w:gridCol w:w="4453"/>
      </w:tblGrid>
      <w:tr>
        <w:trPr>
          <w:trHeight w:val="310"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5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90" w:right="0"/>
              <w:jc w:val="left"/>
              <w:rPr>
                <w:rFonts w:ascii="宋体" w:hAnsi="宋体" w:cs="宋体" w:eastAsia="宋体" w:hint="default"/>
                <w:sz w:val="21"/>
                <w:szCs w:val="21"/>
              </w:rPr>
            </w:pPr>
            <w:r>
              <w:rPr>
                <w:rFonts w:ascii="宋体" w:hAnsi="宋体" w:cs="宋体" w:eastAsia="宋体" w:hint="default"/>
                <w:sz w:val="21"/>
                <w:szCs w:val="21"/>
              </w:rPr>
              <w:t>占预付款期末余额合计数的比例</w:t>
            </w:r>
            <w:r>
              <w:rPr>
                <w:rFonts w:ascii="宋体" w:hAnsi="宋体" w:cs="宋体" w:eastAsia="宋体" w:hint="default"/>
                <w:sz w:val="21"/>
                <w:szCs w:val="21"/>
              </w:rPr>
              <w:t>(%) </w:t>
            </w:r>
          </w:p>
        </w:tc>
      </w:tr>
      <w:tr>
        <w:trPr>
          <w:trHeight w:val="295"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名汇总</w:t>
            </w:r>
            <w:r>
              <w:rPr>
                <w:rFonts w:ascii="宋体" w:hAnsi="宋体" w:cs="宋体" w:eastAsia="宋体" w:hint="default"/>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9" w:right="-1"/>
              <w:jc w:val="left"/>
              <w:rPr>
                <w:rFonts w:ascii="宋体" w:hAnsi="宋体" w:cs="宋体" w:eastAsia="宋体" w:hint="default"/>
                <w:sz w:val="21"/>
                <w:szCs w:val="21"/>
              </w:rPr>
            </w:pPr>
            <w:r>
              <w:rPr>
                <w:rFonts w:ascii="宋体"/>
                <w:sz w:val="21"/>
              </w:rPr>
              <w:t>136,421,229 </w:t>
            </w:r>
          </w:p>
        </w:tc>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69.09</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6"/>
        <w:ind w:right="0"/>
        <w:jc w:val="left"/>
        <w:rPr>
          <w:rFonts w:ascii="宋体" w:hAnsi="宋体" w:cs="宋体" w:eastAsia="宋体" w:hint="default"/>
          <w:b w:val="0"/>
          <w:bCs w:val="0"/>
        </w:rPr>
      </w:pPr>
      <w:r>
        <w:rPr>
          <w:rFonts w:ascii="宋体" w:hAnsi="宋体" w:cs="宋体" w:eastAsia="宋体" w:hint="default"/>
        </w:rPr>
        <w:t>8</w:t>
      </w:r>
      <w:r>
        <w:rPr/>
        <w:t>、</w:t>
      </w:r>
      <w:r>
        <w:rPr>
          <w:spacing w:val="-4"/>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110" w:space="4623"/>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203,869,578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195,006,545</w:t>
            </w:r>
            <w:r>
              <w:rPr>
                <w:rFonts w:ascii="宋体"/>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203,869,578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195,006,545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91" w:footer="1248" w:top="1260" w:bottom="1440" w:left="1580" w:right="1040"/>
        </w:sectPr>
      </w:pPr>
    </w:p>
    <w:p>
      <w:pPr>
        <w:pStyle w:val="Heading3"/>
        <w:spacing w:line="240" w:lineRule="auto" w:before="36"/>
        <w:ind w:right="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b w:val="0"/>
          <w:bCs w:val="0"/>
        </w:rPr>
      </w:r>
    </w:p>
    <w:p>
      <w:pPr>
        <w:spacing w:before="59"/>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应收利息分类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重要的账龄超过</w:t>
      </w:r>
      <w:r>
        <w:rPr>
          <w:spacing w:val="-54"/>
        </w:rPr>
        <w:t> </w:t>
      </w:r>
      <w:r>
        <w:rPr>
          <w:rFonts w:ascii="宋体" w:hAnsi="宋体" w:cs="宋体" w:eastAsia="宋体" w:hint="default"/>
        </w:rPr>
        <w:t>1</w:t>
      </w:r>
      <w:r>
        <w:rPr>
          <w:rFonts w:ascii="宋体" w:hAnsi="宋体" w:cs="宋体" w:eastAsia="宋体" w:hint="default"/>
          <w:spacing w:val="-53"/>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704" w:space="3029"/>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89"/>
        <w:gridCol w:w="4472"/>
      </w:tblGrid>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137,403,265</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137,403,265</w:t>
            </w:r>
            <w:r>
              <w:rPr>
                <w:rFonts w:ascii="宋体"/>
                <w:sz w:val="21"/>
              </w:rPr>
              <w:t> </w:t>
            </w:r>
          </w:p>
        </w:tc>
      </w:tr>
      <w:tr>
        <w:trPr>
          <w:trHeight w:val="284"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45,414,044</w:t>
            </w:r>
            <w:r>
              <w:rPr>
                <w:rFonts w:ascii="宋体"/>
                <w:sz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20,312,491</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16,349,055</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7,521,789</w:t>
            </w:r>
            <w:r>
              <w:rPr>
                <w:rFonts w:ascii="宋体"/>
                <w:sz w:val="21"/>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227,000,644</w:t>
            </w:r>
            <w:r>
              <w:rPr>
                <w:rFonts w:ascii="宋体"/>
                <w:sz w:val="21"/>
              </w:rPr>
              <w:t> </w:t>
            </w:r>
          </w:p>
        </w:tc>
      </w:tr>
    </w:tbl>
    <w:p>
      <w:pPr>
        <w:pStyle w:val="BodyText"/>
        <w:spacing w:line="239" w:lineRule="exact"/>
        <w:ind w:right="0"/>
        <w:jc w:val="left"/>
        <w:rPr>
          <w:rFonts w:ascii="宋体" w:hAnsi="宋体" w:cs="宋体" w:eastAsia="宋体" w:hint="default"/>
        </w:rPr>
      </w:pPr>
      <w:r>
        <w:rPr/>
        <w:t>确定该组合依据的说明：</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t>其中</w:t>
      </w:r>
      <w:r>
        <w:rPr>
          <w:spacing w:val="-53"/>
        </w:rPr>
        <w:t> </w:t>
      </w:r>
      <w:r>
        <w:rPr>
          <w:rFonts w:ascii="宋体" w:hAnsi="宋体" w:cs="宋体" w:eastAsia="宋体" w:hint="default"/>
        </w:rPr>
        <w:t>3</w:t>
      </w:r>
      <w:r>
        <w:rPr>
          <w:rFonts w:ascii="宋体" w:hAnsi="宋体" w:cs="宋体" w:eastAsia="宋体" w:hint="default"/>
          <w:spacing w:val="-55"/>
        </w:rPr>
        <w:t> </w:t>
      </w:r>
      <w:r>
        <w:rPr/>
        <w:t>年以上为</w:t>
      </w:r>
      <w:r>
        <w:rPr>
          <w:spacing w:val="-53"/>
        </w:rPr>
        <w:t> </w:t>
      </w:r>
      <w:r>
        <w:rPr>
          <w:rFonts w:ascii="宋体" w:hAnsi="宋体" w:cs="宋体" w:eastAsia="宋体" w:hint="default"/>
        </w:rPr>
        <w:t>3</w:t>
      </w:r>
      <w:r>
        <w:rPr>
          <w:rFonts w:ascii="宋体" w:hAnsi="宋体" w:cs="宋体" w:eastAsia="宋体" w:hint="default"/>
          <w:spacing w:val="-54"/>
        </w:rPr>
        <w:t> </w:t>
      </w:r>
      <w:r>
        <w:rPr/>
        <w:t>至</w:t>
      </w:r>
      <w:r>
        <w:rPr>
          <w:spacing w:val="-53"/>
        </w:rPr>
        <w:t> </w:t>
      </w:r>
      <w:r>
        <w:rPr>
          <w:rFonts w:ascii="宋体" w:hAnsi="宋体" w:cs="宋体" w:eastAsia="宋体" w:hint="default"/>
        </w:rPr>
        <w:t>5</w:t>
      </w:r>
      <w:r>
        <w:rPr>
          <w:rFonts w:ascii="宋体" w:hAnsi="宋体" w:cs="宋体" w:eastAsia="宋体" w:hint="default"/>
          <w:spacing w:val="-53"/>
        </w:rPr>
        <w:t> </w:t>
      </w:r>
      <w:r>
        <w:rPr/>
        <w:t>年。</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58"/>
          <w:pgSz w:w="11910" w:h="16840"/>
          <w:pgMar w:footer="1248" w:header="891" w:top="1260" w:bottom="144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648" w:space="3864"/>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暂付款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48,117,257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41,824,586</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14,146,279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5,762,775</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155,579,944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160,299,847</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9,157,164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9,936,410</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227,000,644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217,823,618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37" w:space="4193"/>
            <w:col w:w="26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2"/>
        <w:gridCol w:w="1457"/>
        <w:gridCol w:w="1889"/>
        <w:gridCol w:w="1745"/>
        <w:gridCol w:w="1346"/>
      </w:tblGrid>
      <w:tr>
        <w:trPr>
          <w:trHeight w:val="281" w:hRule="exact"/>
        </w:trPr>
        <w:tc>
          <w:tcPr>
            <w:tcW w:w="26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8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5"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2612" w:type="dxa"/>
            <w:vMerge/>
            <w:tcBorders>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w:t>
            </w:r>
          </w:p>
          <w:p>
            <w:pPr>
              <w:pStyle w:val="TableParagraph"/>
              <w:spacing w:line="240" w:lineRule="auto"/>
              <w:ind w:left="616" w:right="194" w:hanging="420"/>
              <w:jc w:val="left"/>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463" w:right="151"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288" w:right="183"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346" w:type="dxa"/>
            <w:vMerge/>
            <w:tcBorders>
              <w:left w:val="single" w:sz="4" w:space="0" w:color="000000"/>
              <w:bottom w:val="single" w:sz="4" w:space="0" w:color="000000"/>
              <w:right w:val="single" w:sz="4" w:space="0" w:color="000000"/>
            </w:tcBorders>
          </w:tcPr>
          <w:p>
            <w:pP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22,817,073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22,817,073</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1,893,137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1,893,137</w:t>
            </w:r>
            <w:r>
              <w:rPr>
                <w:rFonts w:ascii="宋体"/>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1,550,580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1,550,580</w:t>
            </w:r>
            <w:r>
              <w:rPr>
                <w:rFonts w:ascii="宋体"/>
                <w:sz w:val="21"/>
              </w:rPr>
              <w:t> </w:t>
            </w:r>
          </w:p>
        </w:tc>
      </w:tr>
      <w:tr>
        <w:trPr>
          <w:trHeight w:val="28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28,564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28,564</w:t>
            </w:r>
            <w:r>
              <w:rPr>
                <w:rFonts w:ascii="宋体"/>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23,131,066</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23,131,066</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对本期发生损失准备变动的其他应收款账面余额显著变动的情况说明：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77"/>
        <w:gridCol w:w="1311"/>
        <w:gridCol w:w="1272"/>
        <w:gridCol w:w="1205"/>
        <w:gridCol w:w="1018"/>
        <w:gridCol w:w="769"/>
        <w:gridCol w:w="1310"/>
      </w:tblGrid>
      <w:tr>
        <w:trPr>
          <w:trHeight w:val="281" w:hRule="exact"/>
        </w:trPr>
        <w:tc>
          <w:tcPr>
            <w:tcW w:w="21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5"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177"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8"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228"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310" w:type="dxa"/>
            <w:vMerge/>
            <w:tcBorders>
              <w:left w:val="single" w:sz="4" w:space="0" w:color="000000"/>
              <w:bottom w:val="single" w:sz="4" w:space="0" w:color="000000"/>
              <w:right w:val="single" w:sz="4" w:space="0" w:color="000000"/>
            </w:tcBorders>
          </w:tcPr>
          <w:p>
            <w:pPr/>
          </w:p>
        </w:tc>
      </w:tr>
      <w:tr>
        <w:trPr>
          <w:trHeight w:val="557"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的应收账款</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22,817,073</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center"/>
              <w:rPr>
                <w:rFonts w:ascii="宋体" w:hAnsi="宋体" w:cs="宋体" w:eastAsia="宋体" w:hint="default"/>
                <w:sz w:val="21"/>
                <w:szCs w:val="21"/>
              </w:rPr>
            </w:pPr>
            <w:r>
              <w:rPr>
                <w:rFonts w:ascii="宋体"/>
                <w:sz w:val="21"/>
              </w:rPr>
              <w:t>1,893,137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1,550,580</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28,564</w:t>
            </w:r>
            <w:r>
              <w:rPr>
                <w:rFonts w:ascii="宋体"/>
                <w:sz w:val="21"/>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23,131,066</w:t>
            </w:r>
            <w:r>
              <w:rPr>
                <w:rFonts w:ascii="宋体"/>
                <w:sz w:val="21"/>
              </w:rPr>
              <w:t> </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22,817,073</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center"/>
              <w:rPr>
                <w:rFonts w:ascii="宋体" w:hAnsi="宋体" w:cs="宋体" w:eastAsia="宋体" w:hint="default"/>
                <w:sz w:val="21"/>
                <w:szCs w:val="21"/>
              </w:rPr>
            </w:pPr>
            <w:r>
              <w:rPr>
                <w:rFonts w:ascii="宋体"/>
                <w:sz w:val="21"/>
              </w:rPr>
              <w:t>1,893,137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1,550,580</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28,564</w:t>
            </w:r>
            <w:r>
              <w:rPr>
                <w:rFonts w:ascii="宋体"/>
                <w:sz w:val="21"/>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23,131,066</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59"/>
          <w:pgSz w:w="11910" w:h="16840"/>
          <w:pgMar w:footer="1248" w:header="891" w:top="1260" w:bottom="1440" w:left="1500" w:right="1060"/>
          <w:pgNumType w:start="131"/>
        </w:sectPr>
      </w:pPr>
    </w:p>
    <w:p>
      <w:pPr>
        <w:pStyle w:val="Heading3"/>
        <w:spacing w:line="240" w:lineRule="auto" w:before="36"/>
        <w:ind w:left="298" w:right="0"/>
        <w:jc w:val="left"/>
        <w:rPr>
          <w:rFonts w:ascii="宋体" w:hAnsi="宋体" w:cs="宋体" w:eastAsia="宋体" w:hint="default"/>
          <w:b w:val="0"/>
          <w:bCs w:val="0"/>
        </w:rPr>
      </w:pPr>
      <w:r>
        <w:rPr>
          <w:rFonts w:ascii="宋体" w:hAnsi="宋体" w:cs="宋体" w:eastAsia="宋体" w:hint="default"/>
        </w:rPr>
        <w:t>(5)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00" w:right="1060"/>
          <w:cols w:num="2" w:equalWidth="0">
            <w:col w:w="3782" w:space="2951"/>
            <w:col w:w="2617"/>
          </w:cols>
        </w:sectPr>
      </w:pPr>
    </w:p>
    <w:p>
      <w:pPr>
        <w:spacing w:line="240" w:lineRule="auto" w:before="7"/>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28,564</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500" w:right="1060"/>
        </w:sectPr>
      </w:pPr>
    </w:p>
    <w:p>
      <w:pPr>
        <w:pStyle w:val="BodyText"/>
        <w:spacing w:line="240" w:lineRule="exact"/>
        <w:ind w:left="298" w:right="0"/>
        <w:jc w:val="left"/>
        <w:rPr>
          <w:rFonts w:ascii="宋体" w:hAnsi="宋体" w:cs="宋体" w:eastAsia="宋体" w:hint="default"/>
        </w:rPr>
      </w:pPr>
      <w:r>
        <w:rPr>
          <w:rFonts w:ascii="宋体"/>
          <w:w w:val="100"/>
        </w:rPr>
        <w:t> </w:t>
      </w:r>
    </w:p>
    <w:p>
      <w:pPr>
        <w:pStyle w:val="BodyText"/>
        <w:spacing w:line="272" w:lineRule="exact"/>
        <w:ind w:left="298"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72" w:lineRule="exact"/>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9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应</w:t>
      </w:r>
      <w:r>
        <w:rPr>
          <w:w w:val="100"/>
        </w:rPr>
        <w:t>收</w:t>
      </w:r>
      <w:r>
        <w:rPr>
          <w:spacing w:val="-3"/>
          <w:w w:val="100"/>
        </w:rPr>
        <w:t>款</w:t>
      </w:r>
      <w:r>
        <w:rPr>
          <w:w w:val="100"/>
        </w:rPr>
        <w:t>核</w:t>
      </w:r>
      <w:r>
        <w:rPr>
          <w:spacing w:val="-3"/>
          <w:w w:val="100"/>
        </w:rPr>
        <w:t>销</w:t>
      </w:r>
      <w:r>
        <w:rPr>
          <w:w w:val="100"/>
        </w:rPr>
        <w:t>说</w:t>
      </w:r>
      <w:r>
        <w:rPr>
          <w:spacing w:val="-3"/>
          <w:w w:val="100"/>
        </w:rPr>
        <w:t>明：</w:t>
      </w:r>
      <w:r>
        <w:rPr>
          <w:rFonts w:ascii="宋体" w:hAnsi="宋体" w:cs="宋体" w:eastAsia="宋体" w:hint="default"/>
          <w:b/>
          <w:bCs/>
          <w:w w:val="99"/>
        </w:rPr>
        <w:t> </w:t>
      </w:r>
      <w:r>
        <w:rPr>
          <w:rFonts w:ascii="宋体" w:hAnsi="宋体" w:cs="宋体" w:eastAsia="宋体" w:hint="default"/>
        </w:rPr>
      </w:r>
    </w:p>
    <w:p>
      <w:pPr>
        <w:pStyle w:val="BodyText"/>
        <w:spacing w:line="247" w:lineRule="exact"/>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98" w:right="0"/>
        <w:jc w:val="left"/>
        <w:rPr>
          <w:rFonts w:ascii="宋体" w:hAnsi="宋体" w:cs="宋体" w:eastAsia="宋体" w:hint="default"/>
        </w:rPr>
      </w:pPr>
      <w:r>
        <w:rPr>
          <w:rFonts w:ascii="宋体"/>
          <w:w w:val="100"/>
        </w:rPr>
        <w:t> </w:t>
      </w:r>
    </w:p>
    <w:p>
      <w:pPr>
        <w:pStyle w:val="Heading3"/>
        <w:spacing w:line="240" w:lineRule="auto" w:before="58"/>
        <w:ind w:left="29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2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00" w:right="1060"/>
          <w:cols w:num="2" w:equalWidth="0">
            <w:col w:w="5467" w:space="1266"/>
            <w:col w:w="2617"/>
          </w:cols>
        </w:sectPr>
      </w:pPr>
    </w:p>
    <w:p>
      <w:pPr>
        <w:spacing w:line="240" w:lineRule="auto" w:before="4"/>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1538"/>
        <w:gridCol w:w="1357"/>
        <w:gridCol w:w="1229"/>
        <w:gridCol w:w="1330"/>
        <w:gridCol w:w="2093"/>
        <w:gridCol w:w="1349"/>
      </w:tblGrid>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hanging="53"/>
              <w:jc w:val="left"/>
              <w:rPr>
                <w:rFonts w:ascii="宋体" w:hAnsi="宋体" w:cs="宋体" w:eastAsia="宋体" w:hint="default"/>
                <w:sz w:val="21"/>
                <w:szCs w:val="21"/>
              </w:rPr>
            </w:pPr>
            <w:r>
              <w:rPr>
                <w:rFonts w:ascii="宋体" w:hAnsi="宋体" w:cs="宋体" w:eastAsia="宋体" w:hint="default"/>
                <w:sz w:val="21"/>
                <w:szCs w:val="21"/>
              </w:rPr>
              <w:t>占其他应收款期末余</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额合计数的比例</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10,320,948</w:t>
            </w: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854,585</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3,358,355</w:t>
            </w: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141,034</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3,330,000</w:t>
            </w: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266,400</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3,298,845</w:t>
            </w: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32,988</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2,912,172</w:t>
            </w: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29,122</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23,220,320</w:t>
            </w: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 w:right="0"/>
              <w:jc w:val="center"/>
              <w:rPr>
                <w:rFonts w:ascii="宋体" w:hAnsi="宋体" w:cs="宋体" w:eastAsia="宋体" w:hint="default"/>
                <w:sz w:val="21"/>
                <w:szCs w:val="21"/>
              </w:rPr>
            </w:pPr>
            <w:r>
              <w:rPr>
                <w:rFonts w:ascii="宋体"/>
                <w:sz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10.23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1,324,129</w:t>
            </w:r>
          </w:p>
        </w:tc>
      </w:tr>
    </w:tbl>
    <w:p>
      <w:pPr>
        <w:spacing w:after="0" w:line="243" w:lineRule="exact"/>
        <w:jc w:val="right"/>
        <w:rPr>
          <w:rFonts w:ascii="宋体" w:hAnsi="宋体" w:cs="宋体" w:eastAsia="宋体" w:hint="default"/>
          <w:sz w:val="21"/>
          <w:szCs w:val="21"/>
        </w:rPr>
        <w:sectPr>
          <w:type w:val="continuous"/>
          <w:pgSz w:w="11910" w:h="16840"/>
          <w:pgMar w:top="1580" w:bottom="280" w:left="1500" w:right="1060"/>
        </w:sectPr>
      </w:pPr>
    </w:p>
    <w:p>
      <w:pPr>
        <w:pStyle w:val="BodyText"/>
        <w:spacing w:line="241" w:lineRule="exact"/>
        <w:ind w:left="298" w:right="0"/>
        <w:jc w:val="left"/>
        <w:rPr>
          <w:rFonts w:ascii="宋体" w:hAnsi="宋体" w:cs="宋体" w:eastAsia="宋体" w:hint="default"/>
        </w:rPr>
      </w:pPr>
      <w:r>
        <w:rPr>
          <w:rFonts w:ascii="宋体"/>
          <w:w w:val="100"/>
        </w:rPr>
        <w:t> </w:t>
      </w:r>
    </w:p>
    <w:p>
      <w:pPr>
        <w:pStyle w:val="Heading3"/>
        <w:spacing w:line="240" w:lineRule="auto" w:before="58"/>
        <w:ind w:left="298" w:right="0"/>
        <w:jc w:val="left"/>
        <w:rPr>
          <w:rFonts w:ascii="宋体" w:hAnsi="宋体" w:cs="宋体" w:eastAsia="宋体" w:hint="default"/>
          <w:b w:val="0"/>
          <w:bCs w:val="0"/>
        </w:rPr>
      </w:pPr>
      <w:r>
        <w:rPr>
          <w:rFonts w:ascii="宋体" w:hAnsi="宋体" w:cs="宋体" w:eastAsia="宋体" w:hint="default"/>
        </w:rPr>
        <w:t>(7)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98" w:right="0"/>
        <w:jc w:val="left"/>
        <w:rPr>
          <w:rFonts w:ascii="宋体" w:hAnsi="宋体" w:cs="宋体" w:eastAsia="宋体" w:hint="default"/>
        </w:rPr>
      </w:pPr>
      <w:r>
        <w:rPr>
          <w:rFonts w:ascii="宋体"/>
          <w:w w:val="100"/>
        </w:rPr>
        <w:t> </w:t>
      </w:r>
    </w:p>
    <w:p>
      <w:pPr>
        <w:pStyle w:val="Heading3"/>
        <w:spacing w:line="240" w:lineRule="auto" w:before="56"/>
        <w:ind w:left="298" w:right="0"/>
        <w:jc w:val="left"/>
        <w:rPr>
          <w:rFonts w:ascii="宋体" w:hAnsi="宋体" w:cs="宋体" w:eastAsia="宋体" w:hint="default"/>
          <w:b w:val="0"/>
          <w:bCs w:val="0"/>
        </w:rPr>
      </w:pPr>
      <w:r>
        <w:rPr>
          <w:rFonts w:ascii="宋体" w:hAnsi="宋体" w:cs="宋体" w:eastAsia="宋体" w:hint="default"/>
        </w:rPr>
        <w:t>(8)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98" w:right="0"/>
        <w:jc w:val="left"/>
        <w:rPr>
          <w:rFonts w:ascii="宋体" w:hAnsi="宋体" w:cs="宋体" w:eastAsia="宋体" w:hint="default"/>
        </w:rPr>
      </w:pPr>
      <w:r>
        <w:rPr>
          <w:rFonts w:ascii="宋体"/>
          <w:w w:val="100"/>
        </w:rPr>
        <w:t> </w:t>
      </w:r>
    </w:p>
    <w:p>
      <w:pPr>
        <w:pStyle w:val="Heading3"/>
        <w:spacing w:line="240" w:lineRule="auto" w:before="58"/>
        <w:ind w:left="29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2"/>
        </w:rPr>
        <w:t> </w:t>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9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6" w:lineRule="exact"/>
        <w:ind w:left="2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98" w:right="0"/>
        <w:jc w:val="left"/>
        <w:rPr>
          <w:rFonts w:ascii="宋体" w:hAnsi="宋体" w:cs="宋体" w:eastAsia="宋体" w:hint="default"/>
        </w:rPr>
      </w:pPr>
      <w:r>
        <w:rPr>
          <w:rFonts w:ascii="宋体"/>
          <w:w w:val="100"/>
        </w:rPr>
        <w:t> </w:t>
      </w:r>
    </w:p>
    <w:p>
      <w:pPr>
        <w:pStyle w:val="BodyText"/>
        <w:spacing w:line="273" w:lineRule="exact"/>
        <w:ind w:left="298" w:right="0"/>
        <w:jc w:val="left"/>
        <w:rPr>
          <w:rFonts w:ascii="宋体" w:hAnsi="宋体" w:cs="宋体" w:eastAsia="宋体" w:hint="default"/>
        </w:rPr>
      </w:pPr>
      <w:r>
        <w:rPr>
          <w:rFonts w:ascii="宋体"/>
          <w:w w:val="100"/>
        </w:rPr>
        <w:t> </w:t>
      </w:r>
    </w:p>
    <w:p>
      <w:pPr>
        <w:pStyle w:val="BodyText"/>
        <w:spacing w:line="275" w:lineRule="exact"/>
        <w:ind w:left="298" w:right="0"/>
        <w:jc w:val="left"/>
        <w:rPr>
          <w:rFonts w:ascii="宋体" w:hAnsi="宋体" w:cs="宋体" w:eastAsia="宋体" w:hint="default"/>
        </w:rPr>
      </w:pPr>
      <w:r>
        <w:rPr>
          <w:rFonts w:ascii="宋体"/>
          <w:w w:val="100"/>
        </w:rPr>
        <w:t> </w:t>
      </w:r>
    </w:p>
    <w:p>
      <w:pPr>
        <w:pStyle w:val="Heading3"/>
        <w:spacing w:line="240" w:lineRule="auto" w:before="56"/>
        <w:ind w:left="298" w:right="0"/>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rFonts w:ascii="宋体" w:hAnsi="宋体" w:cs="宋体" w:eastAsia="宋体" w:hint="default"/>
          <w:w w:val="99"/>
        </w:rPr>
        <w:t> </w:t>
      </w:r>
      <w:r>
        <w:rPr>
          <w:rFonts w:ascii="宋体" w:hAnsi="宋体" w:cs="宋体" w:eastAsia="宋体" w:hint="default"/>
          <w:b w:val="0"/>
          <w:bCs w:val="0"/>
        </w:rPr>
      </w:r>
    </w:p>
    <w:p>
      <w:pPr>
        <w:spacing w:before="58"/>
        <w:ind w:left="29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2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00" w:right="1060"/>
          <w:cols w:num="2" w:equalWidth="0">
            <w:col w:w="5678" w:space="1055"/>
            <w:col w:w="261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018"/>
        <w:gridCol w:w="1443"/>
        <w:gridCol w:w="1126"/>
        <w:gridCol w:w="1445"/>
        <w:gridCol w:w="1442"/>
        <w:gridCol w:w="1129"/>
        <w:gridCol w:w="1442"/>
      </w:tblGrid>
      <w:tr>
        <w:trPr>
          <w:trHeight w:val="283" w:hRule="exact"/>
        </w:trPr>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0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018" w:type="dxa"/>
            <w:vMerge/>
            <w:tcBorders>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跌价准备</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hAnsi="宋体" w:cs="宋体" w:eastAsia="宋体" w:hint="default"/>
                <w:spacing w:val="-2"/>
                <w:sz w:val="21"/>
                <w:szCs w:val="21"/>
              </w:rPr>
              <w:t>跌价准备</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329,535,514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8,961,629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320,573,885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318,331,675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4,411,589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313,920,086</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1,137,082,504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69,351,326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1,067,731,178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1,214,686,105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72,927,319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1,141,758,786</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148,084,312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3,222,407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144,861,905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42,302,618</w:t>
            </w:r>
          </w:p>
        </w:tc>
        <w:tc>
          <w:tcPr>
            <w:tcW w:w="112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42,302,618</w:t>
            </w:r>
          </w:p>
        </w:tc>
      </w:tr>
    </w:tbl>
    <w:p>
      <w:pPr>
        <w:spacing w:after="0" w:line="241" w:lineRule="exact"/>
        <w:jc w:val="right"/>
        <w:rPr>
          <w:rFonts w:ascii="宋体" w:hAnsi="宋体" w:cs="宋体" w:eastAsia="宋体" w:hint="default"/>
          <w:sz w:val="21"/>
          <w:szCs w:val="21"/>
        </w:rPr>
        <w:sectPr>
          <w:type w:val="continuous"/>
          <w:pgSz w:w="11910" w:h="16840"/>
          <w:pgMar w:top="1580" w:bottom="280" w:left="1500" w:right="1060"/>
        </w:sectPr>
      </w:pPr>
    </w:p>
    <w:p>
      <w:pPr>
        <w:spacing w:line="240" w:lineRule="auto" w:before="10"/>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018"/>
        <w:gridCol w:w="1443"/>
        <w:gridCol w:w="1126"/>
        <w:gridCol w:w="1445"/>
        <w:gridCol w:w="1442"/>
        <w:gridCol w:w="1129"/>
        <w:gridCol w:w="1442"/>
      </w:tblGrid>
      <w:tr>
        <w:trPr>
          <w:trHeight w:val="28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sz w:val="21"/>
              </w:rPr>
              <w:t>1,614,702,330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 w:right="0"/>
              <w:jc w:val="left"/>
              <w:rPr>
                <w:rFonts w:ascii="宋体" w:hAnsi="宋体" w:cs="宋体" w:eastAsia="宋体" w:hint="default"/>
                <w:sz w:val="21"/>
                <w:szCs w:val="21"/>
              </w:rPr>
            </w:pPr>
            <w:r>
              <w:rPr>
                <w:rFonts w:ascii="宋体"/>
                <w:sz w:val="21"/>
              </w:rPr>
              <w:t>81,535,362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 w:right="0"/>
              <w:jc w:val="left"/>
              <w:rPr>
                <w:rFonts w:ascii="宋体" w:hAnsi="宋体" w:cs="宋体" w:eastAsia="宋体" w:hint="default"/>
                <w:sz w:val="21"/>
                <w:szCs w:val="21"/>
              </w:rPr>
            </w:pPr>
            <w:r>
              <w:rPr>
                <w:rFonts w:ascii="宋体"/>
                <w:sz w:val="21"/>
              </w:rPr>
              <w:t>1,533,166,968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sz w:val="21"/>
              </w:rPr>
              <w:t>1,575,320,398</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 w:right="0"/>
              <w:jc w:val="left"/>
              <w:rPr>
                <w:rFonts w:ascii="宋体" w:hAnsi="宋体" w:cs="宋体" w:eastAsia="宋体" w:hint="default"/>
                <w:sz w:val="21"/>
                <w:szCs w:val="21"/>
              </w:rPr>
            </w:pPr>
            <w:r>
              <w:rPr>
                <w:rFonts w:ascii="宋体"/>
                <w:sz w:val="21"/>
              </w:rPr>
              <w:t>77,338,908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sz w:val="21"/>
              </w:rPr>
              <w:t>1,497,981,490</w:t>
            </w:r>
          </w:p>
        </w:tc>
      </w:tr>
    </w:tbl>
    <w:p>
      <w:pPr>
        <w:spacing w:after="0" w:line="243" w:lineRule="exact"/>
        <w:jc w:val="left"/>
        <w:rPr>
          <w:rFonts w:ascii="宋体" w:hAnsi="宋体" w:cs="宋体" w:eastAsia="宋体" w:hint="default"/>
          <w:sz w:val="21"/>
          <w:szCs w:val="21"/>
        </w:rPr>
        <w:sectPr>
          <w:footerReference w:type="default" r:id="rId60"/>
          <w:pgSz w:w="11910" w:h="16840"/>
          <w:pgMar w:footer="1655" w:header="891" w:top="1260" w:bottom="1840" w:left="1500" w:right="1040"/>
          <w:pgNumType w:start="132"/>
        </w:sectPr>
      </w:pPr>
    </w:p>
    <w:p>
      <w:pPr>
        <w:pStyle w:val="BodyText"/>
        <w:spacing w:line="241" w:lineRule="exact"/>
        <w:ind w:left="298" w:right="0"/>
        <w:jc w:val="left"/>
        <w:rPr>
          <w:rFonts w:ascii="宋体" w:hAnsi="宋体" w:cs="宋体" w:eastAsia="宋体" w:hint="default"/>
        </w:rPr>
      </w:pPr>
      <w:r>
        <w:rPr>
          <w:rFonts w:ascii="宋体"/>
          <w:w w:val="100"/>
        </w:rPr>
        <w:t> </w:t>
      </w:r>
    </w:p>
    <w:p>
      <w:pPr>
        <w:pStyle w:val="Heading3"/>
        <w:spacing w:line="240" w:lineRule="auto" w:before="58"/>
        <w:ind w:left="29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存货跌价准备</w:t>
      </w:r>
      <w:r>
        <w:rPr>
          <w:rFonts w:ascii="宋体" w:hAnsi="宋体" w:cs="宋体" w:eastAsia="宋体" w:hint="default"/>
          <w:b w:val="0"/>
          <w:bCs w:val="0"/>
          <w:w w:val="100"/>
        </w:rPr>
        <w:t> </w:t>
      </w:r>
    </w:p>
    <w:p>
      <w:pPr>
        <w:pStyle w:val="BodyText"/>
        <w:spacing w:line="240" w:lineRule="auto" w:before="56"/>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00" w:right="1040"/>
          <w:cols w:num="2" w:equalWidth="0">
            <w:col w:w="2096" w:space="4637"/>
            <w:col w:w="2637"/>
          </w:cols>
        </w:sectPr>
      </w:pPr>
    </w:p>
    <w:p>
      <w:pPr>
        <w:spacing w:line="240" w:lineRule="auto" w:before="4"/>
        <w:rPr>
          <w:rFonts w:ascii="宋体" w:hAnsi="宋体" w:cs="宋体" w:eastAsia="宋体" w:hint="default"/>
          <w:sz w:val="2"/>
          <w:szCs w:val="2"/>
        </w:rPr>
      </w:pPr>
    </w:p>
    <w:tbl>
      <w:tblPr>
        <w:tblW w:w="0" w:type="auto"/>
        <w:jc w:val="left"/>
        <w:tblInd w:w="264" w:type="dxa"/>
        <w:tblLayout w:type="fixed"/>
        <w:tblCellMar>
          <w:top w:w="0" w:type="dxa"/>
          <w:left w:w="0" w:type="dxa"/>
          <w:bottom w:w="0" w:type="dxa"/>
          <w:right w:w="0" w:type="dxa"/>
        </w:tblCellMar>
        <w:tblLook w:val="01E0"/>
      </w:tblPr>
      <w:tblGrid>
        <w:gridCol w:w="1279"/>
        <w:gridCol w:w="1757"/>
        <w:gridCol w:w="1169"/>
        <w:gridCol w:w="1172"/>
        <w:gridCol w:w="1178"/>
        <w:gridCol w:w="1174"/>
        <w:gridCol w:w="1162"/>
      </w:tblGrid>
      <w:tr>
        <w:trPr>
          <w:trHeight w:val="283"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122"/>
              <w:ind w:left="42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57" w:type="dxa"/>
            <w:vMerge w:val="restart"/>
            <w:tcBorders>
              <w:top w:val="single" w:sz="4" w:space="0" w:color="000000"/>
              <w:left w:val="single" w:sz="4" w:space="0" w:color="000000"/>
              <w:right w:val="single" w:sz="4" w:space="0" w:color="000000"/>
            </w:tcBorders>
          </w:tcPr>
          <w:p>
            <w:pPr>
              <w:pStyle w:val="TableParagraph"/>
              <w:spacing w:line="240" w:lineRule="auto" w:before="122"/>
              <w:ind w:left="4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22"/>
              <w:ind w:left="15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10" w:hRule="exact"/>
        </w:trPr>
        <w:tc>
          <w:tcPr>
            <w:tcW w:w="1279" w:type="dxa"/>
            <w:vMerge/>
            <w:tcBorders>
              <w:left w:val="single" w:sz="4" w:space="0" w:color="000000"/>
              <w:bottom w:val="single" w:sz="4" w:space="0" w:color="000000"/>
              <w:right w:val="single" w:sz="4" w:space="0" w:color="000000"/>
            </w:tcBorders>
          </w:tcPr>
          <w:p>
            <w:pPr/>
          </w:p>
        </w:tc>
        <w:tc>
          <w:tcPr>
            <w:tcW w:w="1757" w:type="dxa"/>
            <w:vMerge/>
            <w:tcBorders>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6"/>
              <w:jc w:val="right"/>
              <w:rPr>
                <w:rFonts w:ascii="宋体" w:hAnsi="宋体" w:cs="宋体" w:eastAsia="宋体" w:hint="default"/>
                <w:sz w:val="21"/>
                <w:szCs w:val="21"/>
              </w:rPr>
            </w:pPr>
            <w:r>
              <w:rPr>
                <w:rFonts w:ascii="宋体" w:hAnsi="宋体" w:cs="宋体" w:eastAsia="宋体" w:hint="default"/>
                <w:spacing w:val="-2"/>
                <w:sz w:val="21"/>
                <w:szCs w:val="21"/>
              </w:rPr>
              <w:t>转回或转销</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7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62" w:type="dxa"/>
            <w:vMerge/>
            <w:tcBorders>
              <w:left w:val="single" w:sz="4" w:space="0" w:color="000000"/>
              <w:bottom w:val="single" w:sz="4" w:space="0" w:color="000000"/>
              <w:right w:val="single" w:sz="4" w:space="0" w:color="000000"/>
            </w:tcBorders>
          </w:tcPr>
          <w:p>
            <w:pPr/>
          </w:p>
        </w:tc>
      </w:tr>
      <w:tr>
        <w:trPr>
          <w:trHeight w:val="28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4,411,589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8" w:right="0"/>
              <w:jc w:val="center"/>
              <w:rPr>
                <w:rFonts w:ascii="宋体" w:hAnsi="宋体" w:cs="宋体" w:eastAsia="宋体" w:hint="default"/>
                <w:sz w:val="21"/>
                <w:szCs w:val="21"/>
              </w:rPr>
            </w:pPr>
            <w:r>
              <w:rPr>
                <w:rFonts w:ascii="宋体"/>
                <w:sz w:val="21"/>
              </w:rPr>
              <w:t>4,906,693</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356,653</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8,961,629</w:t>
            </w:r>
          </w:p>
        </w:tc>
      </w:tr>
      <w:tr>
        <w:trPr>
          <w:trHeight w:val="28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72,927,319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3,575,993</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69,351,326</w:t>
            </w:r>
          </w:p>
        </w:tc>
      </w:tr>
      <w:tr>
        <w:trPr>
          <w:trHeight w:val="28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center"/>
              <w:rPr>
                <w:rFonts w:ascii="宋体" w:hAnsi="宋体" w:cs="宋体" w:eastAsia="宋体" w:hint="default"/>
                <w:sz w:val="21"/>
                <w:szCs w:val="21"/>
              </w:rPr>
            </w:pPr>
            <w:r>
              <w:rPr>
                <w:rFonts w:ascii="宋体"/>
                <w:sz w:val="21"/>
              </w:rPr>
              <w:t>3,222,407</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3,222,407</w:t>
            </w:r>
          </w:p>
        </w:tc>
      </w:tr>
      <w:tr>
        <w:trPr>
          <w:trHeight w:val="28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77,338,908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center"/>
              <w:rPr>
                <w:rFonts w:ascii="宋体" w:hAnsi="宋体" w:cs="宋体" w:eastAsia="宋体" w:hint="default"/>
                <w:sz w:val="21"/>
                <w:szCs w:val="21"/>
              </w:rPr>
            </w:pPr>
            <w:r>
              <w:rPr>
                <w:rFonts w:ascii="宋体"/>
                <w:sz w:val="21"/>
              </w:rPr>
              <w:t>8,129,100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3,932,646</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81,535,362</w:t>
            </w:r>
          </w:p>
        </w:tc>
      </w:tr>
    </w:tbl>
    <w:p>
      <w:pPr>
        <w:spacing w:after="0" w:line="241" w:lineRule="exact"/>
        <w:jc w:val="right"/>
        <w:rPr>
          <w:rFonts w:ascii="宋体" w:hAnsi="宋体" w:cs="宋体" w:eastAsia="宋体" w:hint="default"/>
          <w:sz w:val="21"/>
          <w:szCs w:val="21"/>
        </w:rPr>
        <w:sectPr>
          <w:type w:val="continuous"/>
          <w:pgSz w:w="11910" w:h="16840"/>
          <w:pgMar w:top="1580" w:bottom="280" w:left="1500" w:right="1040"/>
        </w:sectPr>
      </w:pPr>
    </w:p>
    <w:p>
      <w:pPr>
        <w:pStyle w:val="BodyText"/>
        <w:spacing w:line="241" w:lineRule="exact"/>
        <w:ind w:left="298" w:right="0"/>
        <w:jc w:val="left"/>
        <w:rPr>
          <w:rFonts w:ascii="宋体" w:hAnsi="宋体" w:cs="宋体" w:eastAsia="宋体" w:hint="default"/>
        </w:rPr>
      </w:pPr>
      <w:r>
        <w:rPr>
          <w:rFonts w:ascii="宋体"/>
          <w:w w:val="100"/>
        </w:rPr>
        <w:t> </w:t>
      </w:r>
    </w:p>
    <w:p>
      <w:pPr>
        <w:pStyle w:val="Heading3"/>
        <w:spacing w:line="240" w:lineRule="auto" w:before="59"/>
        <w:ind w:left="29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98" w:right="0"/>
        <w:jc w:val="left"/>
        <w:rPr>
          <w:rFonts w:ascii="宋体" w:hAnsi="宋体" w:cs="宋体" w:eastAsia="宋体" w:hint="default"/>
        </w:rPr>
      </w:pPr>
      <w:r>
        <w:rPr>
          <w:rFonts w:ascii="宋体"/>
          <w:w w:val="100"/>
        </w:rPr>
        <w:t> </w:t>
      </w:r>
    </w:p>
    <w:p>
      <w:pPr>
        <w:pStyle w:val="Heading3"/>
        <w:spacing w:line="240" w:lineRule="auto" w:before="56"/>
        <w:ind w:left="29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98" w:right="23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9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1"/>
          <w:w w:val="99"/>
        </w:rPr>
        <w:t>0</w:t>
      </w:r>
      <w:r>
        <w:rPr>
          <w:spacing w:val="2"/>
          <w:w w:val="100"/>
        </w:rPr>
        <w:t>、</w:t>
      </w:r>
      <w:r>
        <w:rPr>
          <w:w w:val="100"/>
        </w:rPr>
        <w:t>持有待售资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9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1"/>
          <w:w w:val="99"/>
        </w:rPr>
        <w:t>1</w:t>
      </w:r>
      <w:r>
        <w:rPr>
          <w:spacing w:val="2"/>
          <w:w w:val="100"/>
        </w:rPr>
        <w:t>、</w:t>
      </w:r>
      <w:r>
        <w:rPr>
          <w:w w:val="100"/>
        </w:rPr>
        <w:t>一年内到期的非流</w:t>
      </w:r>
      <w:r>
        <w:rPr>
          <w:spacing w:val="-3"/>
          <w:w w:val="100"/>
        </w:rPr>
        <w:t>动</w:t>
      </w:r>
      <w:r>
        <w:rPr>
          <w:w w:val="100"/>
        </w:rPr>
        <w:t>资</w:t>
      </w:r>
      <w:r>
        <w:rPr>
          <w:spacing w:val="-2"/>
          <w:w w:val="100"/>
        </w:rPr>
        <w:t>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9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before="27"/>
        <w:ind w:left="298"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重</w:t>
      </w:r>
      <w:r>
        <w:rPr>
          <w:w w:val="100"/>
        </w:rPr>
        <w:t>要</w:t>
      </w:r>
      <w:r>
        <w:rPr>
          <w:spacing w:val="-3"/>
          <w:w w:val="100"/>
        </w:rPr>
        <w:t>的</w:t>
      </w:r>
      <w:r>
        <w:rPr>
          <w:w w:val="100"/>
        </w:rPr>
        <w:t>债</w:t>
      </w:r>
      <w:r>
        <w:rPr>
          <w:spacing w:val="-3"/>
          <w:w w:val="100"/>
        </w:rPr>
        <w:t>权</w:t>
      </w:r>
      <w:r>
        <w:rPr>
          <w:w w:val="100"/>
        </w:rPr>
        <w:t>投</w:t>
      </w:r>
      <w:r>
        <w:rPr>
          <w:spacing w:val="-3"/>
          <w:w w:val="100"/>
        </w:rPr>
        <w:t>资</w:t>
      </w:r>
      <w:r>
        <w:rPr>
          <w:w w:val="100"/>
        </w:rPr>
        <w:t>和</w:t>
      </w:r>
      <w:r>
        <w:rPr>
          <w:spacing w:val="-3"/>
          <w:w w:val="100"/>
        </w:rPr>
        <w:t>其</w:t>
      </w:r>
      <w:r>
        <w:rPr>
          <w:w w:val="100"/>
        </w:rPr>
        <w:t>他债</w:t>
      </w:r>
      <w:r>
        <w:rPr>
          <w:spacing w:val="-3"/>
          <w:w w:val="100"/>
        </w:rPr>
        <w:t>权</w:t>
      </w:r>
      <w:r>
        <w:rPr>
          <w:w w:val="100"/>
        </w:rPr>
        <w:t>投</w:t>
      </w:r>
      <w:r>
        <w:rPr>
          <w:spacing w:val="-3"/>
          <w:w w:val="100"/>
        </w:rPr>
        <w:t>资：</w:t>
      </w:r>
      <w:r>
        <w:rPr>
          <w:rFonts w:ascii="宋体" w:hAnsi="宋体" w:cs="宋体" w:eastAsia="宋体" w:hint="default"/>
          <w:w w:val="100"/>
        </w:rPr>
        <w:t> </w:t>
      </w:r>
    </w:p>
    <w:p>
      <w:pPr>
        <w:pStyle w:val="BodyText"/>
        <w:spacing w:line="247" w:lineRule="exact"/>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9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1"/>
          <w:w w:val="99"/>
        </w:rPr>
        <w:t>2</w:t>
      </w:r>
      <w:r>
        <w:rPr>
          <w:spacing w:val="2"/>
          <w:w w:val="100"/>
        </w:rPr>
        <w:t>、</w:t>
      </w:r>
      <w:r>
        <w:rPr>
          <w:w w:val="100"/>
        </w:rPr>
        <w:t>其他流动资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00" w:right="1040"/>
          <w:cols w:num="2" w:equalWidth="0">
            <w:col w:w="5049" w:space="1684"/>
            <w:col w:w="2637"/>
          </w:cols>
        </w:sectPr>
      </w:pPr>
    </w:p>
    <w:p>
      <w:pPr>
        <w:spacing w:line="240" w:lineRule="auto" w:before="4"/>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3,011,838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1,438,190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待摊房产税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158,548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123,685</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预交税费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70,447,057</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53,068,903</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5,586,849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5,879,679</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79,204,292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60,510,457</w:t>
            </w:r>
            <w:r>
              <w:rPr>
                <w:rFonts w:ascii="宋体"/>
                <w:sz w:val="21"/>
              </w:rPr>
              <w:t> </w:t>
            </w:r>
          </w:p>
        </w:tc>
      </w:tr>
    </w:tbl>
    <w:p>
      <w:pPr>
        <w:pStyle w:val="BodyText"/>
        <w:spacing w:line="241" w:lineRule="exact"/>
        <w:ind w:left="298" w:right="0"/>
        <w:jc w:val="left"/>
        <w:rPr>
          <w:rFonts w:ascii="宋体" w:hAnsi="宋体" w:cs="宋体" w:eastAsia="宋体" w:hint="default"/>
        </w:rPr>
      </w:pPr>
      <w:r>
        <w:rPr>
          <w:rFonts w:ascii="宋体"/>
          <w:w w:val="100"/>
        </w:rPr>
        <w:t> </w:t>
      </w:r>
    </w:p>
    <w:p>
      <w:pPr>
        <w:pStyle w:val="Heading3"/>
        <w:spacing w:line="240" w:lineRule="auto" w:before="58"/>
        <w:ind w:left="298" w:right="0"/>
        <w:jc w:val="left"/>
        <w:rPr>
          <w:rFonts w:ascii="宋体" w:hAnsi="宋体" w:cs="宋体" w:eastAsia="宋体" w:hint="default"/>
          <w:b w:val="0"/>
          <w:bCs w:val="0"/>
        </w:rPr>
      </w:pPr>
      <w:r>
        <w:rPr>
          <w:rFonts w:ascii="宋体" w:hAnsi="宋体" w:cs="宋体" w:eastAsia="宋体" w:hint="default"/>
        </w:rPr>
        <w:t>13</w:t>
      </w:r>
      <w:r>
        <w:rPr/>
        <w:t>、债权投资</w:t>
      </w:r>
      <w:r>
        <w:rPr>
          <w:rFonts w:ascii="宋体" w:hAnsi="宋体" w:cs="宋体" w:eastAsia="宋体" w:hint="default"/>
          <w:w w:val="99"/>
        </w:rPr>
        <w:t> </w:t>
      </w:r>
      <w:r>
        <w:rPr>
          <w:rFonts w:ascii="宋体" w:hAnsi="宋体" w:cs="宋体" w:eastAsia="宋体" w:hint="default"/>
          <w:b w:val="0"/>
          <w:bCs w:val="0"/>
        </w:rPr>
      </w:r>
    </w:p>
    <w:p>
      <w:pPr>
        <w:spacing w:before="56"/>
        <w:ind w:left="29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债权投资情况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58"/>
        <w:ind w:left="29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left="298" w:right="0"/>
        <w:jc w:val="left"/>
        <w:rPr>
          <w:rFonts w:ascii="宋体" w:hAnsi="宋体" w:cs="宋体" w:eastAsia="宋体" w:hint="default"/>
        </w:rPr>
      </w:pPr>
      <w:r>
        <w:rPr>
          <w:rFonts w:ascii="宋体"/>
          <w:w w:val="100"/>
        </w:rPr>
        <w:t> </w:t>
      </w:r>
    </w:p>
    <w:p>
      <w:pPr>
        <w:pStyle w:val="Heading3"/>
        <w:spacing w:line="240" w:lineRule="auto" w:before="58"/>
        <w:ind w:left="29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期末重要的债权投资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9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580" w:bottom="280" w:left="1500" w:right="1040"/>
        </w:sectPr>
      </w:pPr>
    </w:p>
    <w:p>
      <w:pPr>
        <w:spacing w:line="240" w:lineRule="auto" w:before="6"/>
        <w:rPr>
          <w:rFonts w:ascii="宋体" w:hAnsi="宋体" w:cs="宋体" w:eastAsia="宋体" w:hint="default"/>
          <w:sz w:val="13"/>
          <w:szCs w:val="13"/>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
        </w:rPr>
        <w:t> </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37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本期减值准备计提金额以及评估金融工具的信用风险是否显著增加的采用依据</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1"/>
          <w:w w:val="99"/>
        </w:rPr>
        <w:t>4</w:t>
      </w:r>
      <w:r>
        <w:rPr>
          <w:spacing w:val="2"/>
          <w:w w:val="100"/>
        </w:rPr>
        <w:t>、</w:t>
      </w:r>
      <w:r>
        <w:rPr>
          <w:w w:val="100"/>
        </w:rPr>
        <w:t>其他债权投</w:t>
      </w:r>
      <w:r>
        <w:rPr>
          <w:spacing w:val="-3"/>
          <w:w w:val="100"/>
        </w:rPr>
        <w:t>资</w:t>
      </w:r>
      <w:r>
        <w:rPr>
          <w:rFonts w:ascii="宋体" w:hAnsi="宋体" w:cs="宋体" w:eastAsia="宋体" w:hint="default"/>
          <w:w w:val="99"/>
        </w:rPr>
        <w:t> </w:t>
      </w:r>
      <w:r>
        <w:rPr>
          <w:rFonts w:ascii="宋体" w:hAnsi="宋体" w:cs="宋体" w:eastAsia="宋体" w:hint="default"/>
          <w:b w:val="0"/>
          <w:bCs w:val="0"/>
        </w:rPr>
      </w:r>
    </w:p>
    <w:p>
      <w:pPr>
        <w:spacing w:before="1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其他债权投资情况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
        </w:rPr>
        <w:t> </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spacing w:val="-1"/>
          <w:w w:val="100"/>
        </w:rPr>
        <w:t>据</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2"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1"/>
          <w:w w:val="99"/>
        </w:rPr>
        <w:t>5</w:t>
      </w:r>
      <w:r>
        <w:rPr>
          <w:spacing w:val="2"/>
          <w:w w:val="100"/>
        </w:rPr>
        <w:t>、</w:t>
      </w:r>
      <w:r>
        <w:rPr>
          <w:w w:val="100"/>
        </w:rPr>
        <w:t>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spacing w:before="1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长期应收款情况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06"/>
        <w:gridCol w:w="1172"/>
        <w:gridCol w:w="845"/>
        <w:gridCol w:w="1172"/>
        <w:gridCol w:w="1171"/>
        <w:gridCol w:w="845"/>
        <w:gridCol w:w="1172"/>
        <w:gridCol w:w="768"/>
      </w:tblGrid>
      <w:tr>
        <w:trPr>
          <w:trHeight w:val="283" w:hRule="exact"/>
        </w:trPr>
        <w:tc>
          <w:tcPr>
            <w:tcW w:w="190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8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8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768" w:type="dxa"/>
            <w:vMerge w:val="restart"/>
            <w:tcBorders>
              <w:top w:val="single" w:sz="4" w:space="0" w:color="000000"/>
              <w:left w:val="single" w:sz="4" w:space="0" w:color="000000"/>
              <w:right w:val="single" w:sz="4" w:space="0" w:color="000000"/>
            </w:tcBorders>
          </w:tcPr>
          <w:p>
            <w:pPr>
              <w:pStyle w:val="TableParagraph"/>
              <w:spacing w:line="247" w:lineRule="exact"/>
              <w:ind w:left="167" w:right="0"/>
              <w:jc w:val="left"/>
              <w:rPr>
                <w:rFonts w:ascii="宋体" w:hAnsi="宋体" w:cs="宋体" w:eastAsia="宋体" w:hint="default"/>
                <w:sz w:val="21"/>
                <w:szCs w:val="21"/>
              </w:rPr>
            </w:pPr>
            <w:r>
              <w:rPr>
                <w:rFonts w:ascii="宋体" w:hAnsi="宋体" w:cs="宋体" w:eastAsia="宋体" w:hint="default"/>
                <w:sz w:val="21"/>
                <w:szCs w:val="21"/>
              </w:rPr>
              <w:t>折现</w:t>
            </w:r>
          </w:p>
          <w:p>
            <w:pPr>
              <w:pStyle w:val="TableParagraph"/>
              <w:spacing w:line="272" w:lineRule="exact" w:before="27"/>
              <w:ind w:left="273" w:right="167" w:hanging="106"/>
              <w:jc w:val="left"/>
              <w:rPr>
                <w:rFonts w:ascii="宋体" w:hAnsi="宋体" w:cs="宋体" w:eastAsia="宋体" w:hint="default"/>
                <w:sz w:val="21"/>
                <w:szCs w:val="21"/>
              </w:rPr>
            </w:pPr>
            <w:r>
              <w:rPr>
                <w:rFonts w:ascii="宋体" w:hAnsi="宋体" w:cs="宋体" w:eastAsia="宋体" w:hint="default"/>
                <w:sz w:val="21"/>
                <w:szCs w:val="21"/>
              </w:rPr>
              <w:t>率区</w:t>
            </w:r>
            <w:r>
              <w:rPr>
                <w:rFonts w:ascii="宋体" w:hAnsi="宋体" w:cs="宋体" w:eastAsia="宋体" w:hint="default"/>
                <w:spacing w:val="-103"/>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r>
      <w:tr>
        <w:trPr>
          <w:trHeight w:val="562" w:hRule="exact"/>
        </w:trPr>
        <w:tc>
          <w:tcPr>
            <w:tcW w:w="1906" w:type="dxa"/>
            <w:vMerge/>
            <w:tcBorders>
              <w:left w:val="single" w:sz="4" w:space="0" w:color="000000"/>
              <w:bottom w:val="single" w:sz="6" w:space="0" w:color="000000"/>
              <w:right w:val="single" w:sz="4" w:space="0" w:color="000000"/>
            </w:tcBorders>
          </w:tcPr>
          <w:p>
            <w:pPr/>
          </w:p>
        </w:tc>
        <w:tc>
          <w:tcPr>
            <w:tcW w:w="117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53"/>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17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53"/>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c>
          <w:tcPr>
            <w:tcW w:w="768" w:type="dxa"/>
            <w:vMerge/>
            <w:tcBorders>
              <w:left w:val="single" w:sz="4" w:space="0" w:color="000000"/>
              <w:bottom w:val="single" w:sz="6" w:space="0" w:color="000000"/>
              <w:right w:val="single" w:sz="4" w:space="0" w:color="000000"/>
            </w:tcBorders>
          </w:tcPr>
          <w:p>
            <w:pPr/>
          </w:p>
        </w:tc>
      </w:tr>
      <w:tr>
        <w:trPr>
          <w:trHeight w:val="286"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房租押金</w:t>
            </w:r>
            <w:r>
              <w:rPr>
                <w:rFonts w:ascii="宋体" w:hAnsi="宋体" w:cs="宋体" w:eastAsia="宋体" w:hint="default"/>
                <w:sz w:val="21"/>
                <w:szCs w:val="21"/>
              </w:rPr>
              <w:t> </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4,853,219</w:t>
            </w:r>
          </w:p>
        </w:tc>
        <w:tc>
          <w:tcPr>
            <w:tcW w:w="845"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4,853,219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4,726,917</w:t>
            </w:r>
          </w:p>
        </w:tc>
        <w:tc>
          <w:tcPr>
            <w:tcW w:w="845"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4,726,917</w:t>
            </w:r>
          </w:p>
        </w:tc>
        <w:tc>
          <w:tcPr>
            <w:tcW w:w="7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r>
      <w:tr>
        <w:trPr>
          <w:trHeight w:val="288" w:hRule="exact"/>
        </w:trPr>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4,853,219</w:t>
            </w:r>
          </w:p>
        </w:tc>
        <w:tc>
          <w:tcPr>
            <w:tcW w:w="845"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4,853,219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4,726,917</w:t>
            </w:r>
          </w:p>
        </w:tc>
        <w:tc>
          <w:tcPr>
            <w:tcW w:w="845"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4,726,917</w:t>
            </w:r>
          </w:p>
        </w:tc>
        <w:tc>
          <w:tcPr>
            <w:tcW w:w="7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spacing w:val="-1"/>
          <w:w w:val="100"/>
        </w:rPr>
        <w:t>据</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 </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1910" w:h="16840"/>
          <w:pgMar w:header="891" w:footer="1655" w:top="1260" w:bottom="1840" w:left="1580" w:right="1040"/>
        </w:sectPr>
      </w:pPr>
    </w:p>
    <w:p>
      <w:pPr>
        <w:spacing w:line="240" w:lineRule="auto" w:before="6"/>
        <w:rPr>
          <w:rFonts w:ascii="宋体" w:hAnsi="宋体" w:cs="宋体" w:eastAsia="宋体" w:hint="default"/>
          <w:sz w:val="13"/>
          <w:szCs w:val="13"/>
        </w:rPr>
      </w:pPr>
    </w:p>
    <w:p>
      <w:pPr>
        <w:pStyle w:val="BodyText"/>
        <w:spacing w:line="274" w:lineRule="exact" w:before="36"/>
        <w:ind w:left="1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61"/>
          <w:pgSz w:w="11910" w:h="16840"/>
          <w:pgMar w:footer="1248" w:header="891" w:top="1260" w:bottom="1440" w:left="1680" w:right="1160"/>
        </w:sectPr>
      </w:pPr>
    </w:p>
    <w:p>
      <w:pPr>
        <w:spacing w:line="240" w:lineRule="auto" w:before="10"/>
        <w:rPr>
          <w:rFonts w:ascii="宋体" w:hAnsi="宋体" w:cs="宋体" w:eastAsia="宋体" w:hint="default"/>
          <w:sz w:val="5"/>
          <w:szCs w:val="5"/>
        </w:rPr>
      </w:pPr>
    </w:p>
    <w:p>
      <w:pPr>
        <w:spacing w:line="352" w:lineRule="exact"/>
        <w:ind w:left="6139"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4043" cy="224027"/>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62"/>
          <w:footerReference w:type="default" r:id="rId63"/>
          <w:pgSz w:w="16840" w:h="11910" w:orient="landscape"/>
          <w:pgMar w:header="0" w:footer="0" w:top="840" w:bottom="280" w:left="980" w:right="920"/>
        </w:sectPr>
      </w:pPr>
    </w:p>
    <w:p>
      <w:pPr>
        <w:pStyle w:val="Heading3"/>
        <w:spacing w:line="240" w:lineRule="auto" w:before="36"/>
        <w:ind w:left="152" w:right="0"/>
        <w:jc w:val="left"/>
        <w:rPr>
          <w:rFonts w:ascii="宋体" w:hAnsi="宋体" w:cs="宋体" w:eastAsia="宋体" w:hint="default"/>
          <w:b w:val="0"/>
          <w:bCs w:val="0"/>
        </w:rPr>
      </w:pPr>
      <w:r>
        <w:rPr>
          <w:rFonts w:ascii="宋体" w:hAnsi="宋体" w:cs="宋体" w:eastAsia="宋体" w:hint="default"/>
        </w:rPr>
        <w:t>16</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52"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0" w:right="105"/>
        <w:jc w:val="right"/>
        <w:rPr>
          <w:rFonts w:ascii="宋体" w:hAnsi="宋体" w:cs="宋体" w:eastAsia="宋体" w:hint="default"/>
        </w:rPr>
      </w:pPr>
      <w:r>
        <w:rPr>
          <w:spacing w:val="-2"/>
        </w:rPr>
        <w:t>单位：元币种：人民币</w:t>
      </w:r>
      <w:r>
        <w:rPr>
          <w:rFonts w:ascii="宋体" w:hAnsi="宋体" w:cs="宋体" w:eastAsia="宋体" w:hint="default"/>
        </w:rPr>
        <w:t> </w:t>
      </w:r>
    </w:p>
    <w:p>
      <w:pPr>
        <w:spacing w:after="0" w:line="240" w:lineRule="auto"/>
        <w:jc w:val="right"/>
        <w:rPr>
          <w:rFonts w:ascii="宋体" w:hAnsi="宋体" w:cs="宋体" w:eastAsia="宋体" w:hint="default"/>
        </w:rPr>
        <w:sectPr>
          <w:type w:val="continuous"/>
          <w:pgSz w:w="16840" w:h="11910" w:orient="landscape"/>
          <w:pgMar w:top="1580" w:bottom="280" w:left="980" w:right="920"/>
          <w:cols w:num="2" w:equalWidth="0">
            <w:col w:w="1949" w:space="4037"/>
            <w:col w:w="8954"/>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88"/>
        <w:gridCol w:w="1345"/>
        <w:gridCol w:w="1200"/>
        <w:gridCol w:w="449"/>
        <w:gridCol w:w="1346"/>
        <w:gridCol w:w="1049"/>
        <w:gridCol w:w="1044"/>
        <w:gridCol w:w="1195"/>
        <w:gridCol w:w="598"/>
        <w:gridCol w:w="1200"/>
        <w:gridCol w:w="1346"/>
        <w:gridCol w:w="569"/>
      </w:tblGrid>
      <w:tr>
        <w:trPr>
          <w:trHeight w:val="245" w:hRule="exact"/>
        </w:trPr>
        <w:tc>
          <w:tcPr>
            <w:tcW w:w="32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89" w:right="393"/>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80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91" w:right="392"/>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569" w:type="dxa"/>
            <w:vMerge w:val="restart"/>
            <w:tcBorders>
              <w:top w:val="single" w:sz="4" w:space="0" w:color="000000"/>
              <w:left w:val="single" w:sz="4" w:space="0" w:color="000000"/>
              <w:right w:val="single" w:sz="4"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2" w:lineRule="exact" w:before="24"/>
              <w:ind w:left="98" w:right="8"/>
              <w:jc w:val="both"/>
              <w:rPr>
                <w:rFonts w:ascii="宋体" w:hAnsi="宋体" w:cs="宋体" w:eastAsia="宋体" w:hint="default"/>
                <w:sz w:val="18"/>
                <w:szCs w:val="18"/>
              </w:rPr>
            </w:pPr>
            <w:r>
              <w:rPr>
                <w:rFonts w:ascii="宋体" w:hAnsi="宋体" w:cs="宋体" w:eastAsia="宋体" w:hint="default"/>
                <w:sz w:val="18"/>
                <w:szCs w:val="18"/>
              </w:rPr>
              <w:t>准备 期末 余额</w:t>
            </w:r>
            <w:r>
              <w:rPr>
                <w:rFonts w:ascii="宋体" w:hAnsi="宋体" w:cs="宋体" w:eastAsia="宋体" w:hint="default"/>
                <w:sz w:val="18"/>
                <w:szCs w:val="18"/>
              </w:rPr>
              <w:t> </w:t>
            </w:r>
          </w:p>
        </w:tc>
      </w:tr>
      <w:tr>
        <w:trPr>
          <w:trHeight w:val="698" w:hRule="exact"/>
        </w:trPr>
        <w:tc>
          <w:tcPr>
            <w:tcW w:w="3288"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0" w:right="3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11" w:right="35"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r>
              <w:rPr>
                <w:rFonts w:ascii="宋体" w:hAnsi="宋体" w:cs="宋体" w:eastAsia="宋体" w:hint="default"/>
                <w:sz w:val="18"/>
                <w:szCs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50" w:right="67"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27" w:right="65" w:hanging="360"/>
              <w:jc w:val="left"/>
              <w:rPr>
                <w:rFonts w:ascii="宋体" w:hAnsi="宋体" w:cs="宋体" w:eastAsia="宋体" w:hint="default"/>
                <w:sz w:val="18"/>
                <w:szCs w:val="18"/>
              </w:rPr>
            </w:pPr>
            <w:r>
              <w:rPr>
                <w:rFonts w:ascii="宋体" w:hAnsi="宋体" w:cs="宋体" w:eastAsia="宋体" w:hint="default"/>
                <w:sz w:val="18"/>
                <w:szCs w:val="18"/>
              </w:rPr>
              <w:t>其他权益变 动</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3" w:right="49"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r>
              <w:rPr>
                <w:rFonts w:ascii="宋体" w:hAnsi="宋体" w:cs="宋体" w:eastAsia="宋体" w:hint="default"/>
                <w:sz w:val="18"/>
                <w:szCs w:val="18"/>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2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4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r>
      <w:tr>
        <w:trPr>
          <w:trHeight w:val="245" w:hRule="exact"/>
        </w:trPr>
        <w:tc>
          <w:tcPr>
            <w:tcW w:w="1463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243"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吉林省政坤农民工信息服务有限公司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3,532,512</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6"/>
              <w:jc w:val="right"/>
              <w:rPr>
                <w:rFonts w:ascii="宋体" w:hAnsi="宋体" w:cs="宋体" w:eastAsia="宋体" w:hint="default"/>
                <w:sz w:val="18"/>
                <w:szCs w:val="18"/>
              </w:rPr>
            </w:pPr>
            <w:r>
              <w:rPr>
                <w:rFonts w:ascii="宋体"/>
                <w:spacing w:val="-1"/>
                <w:sz w:val="18"/>
              </w:rPr>
              <w:t>-684,086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6"/>
              <w:jc w:val="right"/>
              <w:rPr>
                <w:rFonts w:ascii="宋体" w:hAnsi="宋体" w:cs="宋体" w:eastAsia="宋体" w:hint="default"/>
                <w:sz w:val="18"/>
                <w:szCs w:val="18"/>
              </w:rPr>
            </w:pPr>
            <w:r>
              <w:rPr>
                <w:rFonts w:ascii="宋体"/>
                <w:spacing w:val="-1"/>
                <w:sz w:val="18"/>
              </w:rPr>
              <w:t>2,848,426</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3,532,512</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-684,086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2,848,426</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63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24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诺基亚东软通信技术有限公司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89,544,952</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3,250,845</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69,795,797</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沈阳凯塔数据科技有限公司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10,733,140</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-510,380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10,222,760</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沈阳东软系统集成工程有限公司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40,566,984</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5,621,714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-43,817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46,144,881</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邯郸云计算中心有限公司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11,886,089</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6"/>
              <w:jc w:val="right"/>
              <w:rPr>
                <w:rFonts w:ascii="宋体" w:hAnsi="宋体" w:cs="宋体" w:eastAsia="宋体" w:hint="default"/>
                <w:sz w:val="18"/>
                <w:szCs w:val="18"/>
              </w:rPr>
            </w:pPr>
            <w:r>
              <w:rPr>
                <w:rFonts w:ascii="宋体"/>
                <w:sz w:val="18"/>
              </w:rPr>
              <w:t>971,603</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12,857,692</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辽宁东软创业投资有限公司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85,851,834</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1,923,505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53,989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-1,323,757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86,505,571</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东软医疗系统股份有限公司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1,211,249,788</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-26,099,331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4,011,059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6,548,852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1,195,710,368</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东软熙康控股有限公司（注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409,348,356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67,200,000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-59,584,325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3,908,852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17,050,394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10,331,743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448,255,020</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汉朗网络信息科技（北京）有限公司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4,529,931</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-507,780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151,974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4,174,125</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天津天任大数据科技有限公司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pacing w:val="-1"/>
                <w:sz w:val="18"/>
              </w:rPr>
              <w:t>2,171,588</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6"/>
              <w:jc w:val="right"/>
              <w:rPr>
                <w:rFonts w:ascii="宋体" w:hAnsi="宋体" w:cs="宋体" w:eastAsia="宋体" w:hint="default"/>
                <w:sz w:val="18"/>
                <w:szCs w:val="18"/>
              </w:rPr>
            </w:pPr>
            <w:r>
              <w:rPr>
                <w:rFonts w:ascii="宋体"/>
                <w:sz w:val="18"/>
              </w:rPr>
              <w:t>289,371</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6"/>
              <w:jc w:val="right"/>
              <w:rPr>
                <w:rFonts w:ascii="宋体" w:hAnsi="宋体" w:cs="宋体" w:eastAsia="宋体" w:hint="default"/>
                <w:sz w:val="18"/>
                <w:szCs w:val="18"/>
              </w:rPr>
            </w:pPr>
            <w:r>
              <w:rPr>
                <w:rFonts w:ascii="宋体"/>
                <w:spacing w:val="-1"/>
                <w:sz w:val="18"/>
              </w:rPr>
              <w:t>2,460,959</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东软（澄迈）置业有限公司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106,272,402</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-142,587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106,129,815</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望海康信（北京）科技股份公司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911,727,003</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-143,596,613</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21,203,072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6"/>
              <w:jc w:val="right"/>
              <w:rPr>
                <w:rFonts w:ascii="宋体" w:hAnsi="宋体" w:cs="宋体" w:eastAsia="宋体" w:hint="default"/>
                <w:sz w:val="18"/>
                <w:szCs w:val="18"/>
              </w:rPr>
            </w:pPr>
            <w:r>
              <w:rPr>
                <w:rFonts w:ascii="宋体"/>
                <w:spacing w:val="-1"/>
                <w:sz w:val="18"/>
              </w:rPr>
              <w:t>789,333,462</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河北数港科技有限公司</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9,462,172</w:t>
            </w:r>
          </w:p>
        </w:tc>
        <w:tc>
          <w:tcPr>
            <w:tcW w:w="120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412,496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9,874,668</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融盛财产保险股份有限公司（注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182,753,944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195,000,000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-24,336,046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353,417,898</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佛山骏乔出行服务有限公司（注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11,114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2,011,114</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31"/>
              <w:jc w:val="left"/>
              <w:rPr>
                <w:rFonts w:ascii="宋体" w:hAnsi="宋体" w:cs="宋体" w:eastAsia="宋体" w:hint="default"/>
                <w:sz w:val="18"/>
                <w:szCs w:val="18"/>
              </w:rPr>
            </w:pPr>
            <w:r>
              <w:rPr>
                <w:rFonts w:ascii="宋体" w:hAnsi="宋体" w:cs="宋体" w:eastAsia="宋体" w:hint="default"/>
                <w:sz w:val="18"/>
                <w:szCs w:val="18"/>
              </w:rPr>
              <w:t>充电互联科技（北京）有限公司（注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450,000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16,205</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466,205</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丝绸之路东软科技有限公司（注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-285,478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1,514,522</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华人运通（江苏）动力电池系统有限公司</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-798,172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pacing w:val="-1"/>
                <w:sz w:val="18"/>
              </w:rPr>
              <w:t>4,201,828</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3,076,098,183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271,450,000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-243,363,859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7,973,900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43,630,535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10,287,926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3,143,076,685</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3,079,630,695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271,450,000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-244,047,945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7,973,900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43,630,535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10,287,926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3,145,925,111</w:t>
            </w:r>
          </w:p>
        </w:tc>
        <w:tc>
          <w:tcPr>
            <w:tcW w:w="5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580" w:bottom="280" w:left="980" w:right="920"/>
        </w:sectPr>
      </w:pPr>
    </w:p>
    <w:p>
      <w:pPr>
        <w:spacing w:line="240" w:lineRule="auto" w:before="3"/>
        <w:rPr>
          <w:rFonts w:ascii="宋体" w:hAnsi="宋体" w:cs="宋体" w:eastAsia="宋体" w:hint="default"/>
          <w:sz w:val="19"/>
          <w:szCs w:val="19"/>
        </w:rPr>
      </w:pPr>
    </w:p>
    <w:p>
      <w:pPr>
        <w:pStyle w:val="BodyText"/>
        <w:spacing w:line="240" w:lineRule="auto"/>
        <w:ind w:left="152" w:right="-12"/>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p>
      <w:pPr>
        <w:spacing w:before="63"/>
        <w:ind w:left="152" w:right="0" w:firstLine="0"/>
        <w:jc w:val="left"/>
        <w:rPr>
          <w:rFonts w:ascii="Calibri" w:hAnsi="Calibri" w:cs="Calibri" w:eastAsia="Calibri" w:hint="default"/>
          <w:sz w:val="18"/>
          <w:szCs w:val="18"/>
        </w:rPr>
      </w:pPr>
      <w:r>
        <w:rPr/>
        <w:br w:type="column"/>
      </w:r>
      <w:r>
        <w:rPr>
          <w:rFonts w:ascii="Calibri"/>
          <w:b/>
          <w:sz w:val="18"/>
        </w:rPr>
        <w:t>135 </w:t>
      </w:r>
      <w:r>
        <w:rPr>
          <w:rFonts w:ascii="Calibri"/>
          <w:sz w:val="18"/>
        </w:rPr>
        <w:t>/</w:t>
      </w:r>
      <w:r>
        <w:rPr>
          <w:rFonts w:ascii="Calibri"/>
          <w:spacing w:val="-5"/>
          <w:sz w:val="18"/>
        </w:rPr>
        <w:t> </w:t>
      </w:r>
      <w:r>
        <w:rPr>
          <w:rFonts w:ascii="Calibri"/>
          <w:b/>
          <w:sz w:val="18"/>
        </w:rPr>
        <w:t>218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980" w:right="920"/>
          <w:cols w:num="2" w:equalWidth="0">
            <w:col w:w="3831" w:space="10043"/>
            <w:col w:w="1066"/>
          </w:cols>
        </w:sectPr>
      </w:pPr>
    </w:p>
    <w:p>
      <w:pPr>
        <w:spacing w:line="240" w:lineRule="auto" w:before="5"/>
        <w:rPr>
          <w:rFonts w:ascii="Calibri" w:hAnsi="Calibri" w:cs="Calibri" w:eastAsia="Calibri" w:hint="default"/>
          <w:b/>
          <w:bCs/>
          <w:sz w:val="14"/>
          <w:szCs w:val="14"/>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4" w:lineRule="exact" w:before="22"/>
        <w:ind w:right="123" w:firstLine="419"/>
        <w:jc w:val="left"/>
        <w:rPr>
          <w:rFonts w:ascii="宋体" w:hAnsi="宋体" w:cs="宋体" w:eastAsia="宋体" w:hint="default"/>
        </w:rPr>
      </w:pPr>
      <w:r>
        <w:rPr/>
        <w:t>注</w:t>
      </w:r>
      <w:r>
        <w:rPr>
          <w:spacing w:val="-52"/>
        </w:rPr>
        <w:t> </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月，东软（香港）有限公司拟对东软熙康控股有限公司增资</w:t>
      </w:r>
      <w:r>
        <w:rPr>
          <w:spacing w:val="-53"/>
        </w:rPr>
        <w:t> </w:t>
      </w:r>
      <w:r>
        <w:rPr>
          <w:rFonts w:ascii="宋体" w:hAnsi="宋体" w:cs="宋体" w:eastAsia="宋体" w:hint="default"/>
        </w:rPr>
        <w:t>4,142,642</w:t>
      </w:r>
      <w:r>
        <w:rPr>
          <w:rFonts w:ascii="宋体" w:hAnsi="宋体" w:cs="宋体" w:eastAsia="宋体" w:hint="default"/>
          <w:spacing w:val="-51"/>
        </w:rPr>
        <w:t> </w:t>
      </w:r>
      <w:r>
        <w:rPr/>
        <w:t>股，</w:t>
      </w:r>
      <w:r>
        <w:rPr>
          <w:spacing w:val="2"/>
          <w:w w:val="100"/>
        </w:rPr>
        <w:t> </w:t>
      </w:r>
      <w:r>
        <w:rPr/>
        <w:t>报告期内首次交割，实际出资</w:t>
      </w:r>
      <w:r>
        <w:rPr>
          <w:spacing w:val="-55"/>
        </w:rPr>
        <w:t> </w:t>
      </w:r>
      <w:r>
        <w:rPr>
          <w:rFonts w:ascii="宋体" w:hAnsi="宋体" w:cs="宋体" w:eastAsia="宋体" w:hint="default"/>
        </w:rPr>
        <w:t>6,720</w:t>
      </w:r>
      <w:r>
        <w:rPr>
          <w:rFonts w:ascii="宋体" w:hAnsi="宋体" w:cs="宋体" w:eastAsia="宋体" w:hint="default"/>
          <w:spacing w:val="-57"/>
        </w:rPr>
        <w:t> </w:t>
      </w:r>
      <w:r>
        <w:rPr/>
        <w:t>万人民币，首次交割后持股比例变更为</w:t>
      </w:r>
      <w:r>
        <w:rPr>
          <w:spacing w:val="-57"/>
        </w:rPr>
        <w:t> </w:t>
      </w:r>
      <w:r>
        <w:rPr>
          <w:rFonts w:ascii="宋体" w:hAnsi="宋体" w:cs="宋体" w:eastAsia="宋体" w:hint="default"/>
        </w:rPr>
        <w:t>28.86%</w:t>
      </w:r>
      <w:r>
        <w:rPr/>
        <w:t>；</w:t>
      </w:r>
      <w:r>
        <w:rPr>
          <w:rFonts w:ascii="宋体" w:hAnsi="宋体" w:cs="宋体" w:eastAsia="宋体" w:hint="default"/>
        </w:rPr>
        <w:t> </w:t>
      </w:r>
    </w:p>
    <w:p>
      <w:pPr>
        <w:pStyle w:val="BodyText"/>
        <w:spacing w:line="245" w:lineRule="exact"/>
        <w:ind w:right="0" w:firstLine="419"/>
        <w:jc w:val="both"/>
      </w:pPr>
      <w:r>
        <w:rPr/>
        <w:t>注</w:t>
      </w:r>
      <w:r>
        <w:rPr>
          <w:spacing w:val="-44"/>
        </w:rPr>
        <w:t> </w:t>
      </w:r>
      <w:r>
        <w:rPr>
          <w:rFonts w:ascii="宋体" w:hAnsi="宋体" w:cs="宋体" w:eastAsia="宋体" w:hint="default"/>
          <w:spacing w:val="-9"/>
        </w:rPr>
        <w:t>2</w:t>
      </w:r>
      <w:r>
        <w:rPr>
          <w:spacing w:val="-9"/>
        </w:rPr>
        <w:t>：</w:t>
      </w:r>
      <w:r>
        <w:rPr>
          <w:rFonts w:ascii="宋体" w:hAnsi="宋体" w:cs="宋体" w:eastAsia="宋体" w:hint="default"/>
          <w:spacing w:val="-9"/>
        </w:rPr>
        <w:t>2019</w:t>
      </w:r>
      <w:r>
        <w:rPr>
          <w:rFonts w:ascii="宋体" w:hAnsi="宋体" w:cs="宋体" w:eastAsia="宋体" w:hint="default"/>
          <w:spacing w:val="-44"/>
        </w:rPr>
        <w:t> </w:t>
      </w:r>
      <w:r>
        <w:rPr/>
        <w:t>年</w:t>
      </w:r>
      <w:r>
        <w:rPr>
          <w:spacing w:val="-47"/>
        </w:rPr>
        <w:t> </w:t>
      </w:r>
      <w:r>
        <w:rPr>
          <w:rFonts w:ascii="宋体" w:hAnsi="宋体" w:cs="宋体" w:eastAsia="宋体" w:hint="default"/>
        </w:rPr>
        <w:t>5</w:t>
      </w:r>
      <w:r>
        <w:rPr>
          <w:rFonts w:ascii="宋体" w:hAnsi="宋体" w:cs="宋体" w:eastAsia="宋体" w:hint="default"/>
          <w:spacing w:val="-44"/>
        </w:rPr>
        <w:t> </w:t>
      </w:r>
      <w:r>
        <w:rPr>
          <w:spacing w:val="-4"/>
        </w:rPr>
        <w:t>月，本公司以货币方式认缴融盛财产保险股份有限公司</w:t>
      </w:r>
      <w:r>
        <w:rPr>
          <w:spacing w:val="-44"/>
        </w:rPr>
        <w:t> </w:t>
      </w:r>
      <w:r>
        <w:rPr>
          <w:rFonts w:ascii="宋体" w:hAnsi="宋体" w:cs="宋体" w:eastAsia="宋体" w:hint="default"/>
        </w:rPr>
        <w:t>19,500</w:t>
      </w:r>
      <w:r>
        <w:rPr>
          <w:rFonts w:ascii="宋体" w:hAnsi="宋体" w:cs="宋体" w:eastAsia="宋体" w:hint="default"/>
          <w:spacing w:val="-47"/>
        </w:rPr>
        <w:t> </w:t>
      </w:r>
      <w:r>
        <w:rPr/>
        <w:t>万元新增注册</w:t>
      </w:r>
    </w:p>
    <w:p>
      <w:pPr>
        <w:pStyle w:val="BodyText"/>
        <w:spacing w:line="237" w:lineRule="auto" w:before="2"/>
        <w:ind w:right="230"/>
        <w:jc w:val="both"/>
        <w:rPr>
          <w:rFonts w:ascii="宋体" w:hAnsi="宋体" w:cs="宋体" w:eastAsia="宋体" w:hint="default"/>
        </w:rPr>
      </w:pPr>
      <w:r>
        <w:rPr>
          <w:spacing w:val="-3"/>
        </w:rPr>
        <w:t>资本出资额，增资价格为</w:t>
      </w:r>
      <w:r>
        <w:rPr>
          <w:spacing w:val="-48"/>
        </w:rPr>
        <w:t> </w:t>
      </w:r>
      <w:r>
        <w:rPr>
          <w:rFonts w:ascii="宋体" w:hAnsi="宋体" w:cs="宋体" w:eastAsia="宋体" w:hint="default"/>
        </w:rPr>
        <w:t>1</w:t>
      </w:r>
      <w:r>
        <w:rPr>
          <w:rFonts w:ascii="宋体" w:hAnsi="宋体" w:cs="宋体" w:eastAsia="宋体" w:hint="default"/>
          <w:spacing w:val="-46"/>
        </w:rPr>
        <w:t> </w:t>
      </w:r>
      <w:r>
        <w:rPr>
          <w:spacing w:val="-4"/>
        </w:rPr>
        <w:t>元</w:t>
      </w:r>
      <w:r>
        <w:rPr>
          <w:rFonts w:ascii="宋体" w:hAnsi="宋体" w:cs="宋体" w:eastAsia="宋体" w:hint="default"/>
          <w:spacing w:val="-4"/>
        </w:rPr>
        <w:t>/</w:t>
      </w:r>
      <w:r>
        <w:rPr>
          <w:spacing w:val="-4"/>
        </w:rPr>
        <w:t>股（</w:t>
      </w:r>
      <w:r>
        <w:rPr>
          <w:rFonts w:ascii="宋体" w:hAnsi="宋体" w:cs="宋体" w:eastAsia="宋体" w:hint="default"/>
          <w:spacing w:val="-4"/>
        </w:rPr>
        <w:t>1</w:t>
      </w:r>
      <w:r>
        <w:rPr>
          <w:rFonts w:ascii="宋体" w:hAnsi="宋体" w:cs="宋体" w:eastAsia="宋体" w:hint="default"/>
          <w:spacing w:val="-46"/>
        </w:rPr>
        <w:t> </w:t>
      </w:r>
      <w:r>
        <w:rPr/>
        <w:t>股等于</w:t>
      </w:r>
      <w:r>
        <w:rPr>
          <w:spacing w:val="-48"/>
        </w:rPr>
        <w:t> </w:t>
      </w:r>
      <w:r>
        <w:rPr>
          <w:rFonts w:ascii="宋体" w:hAnsi="宋体" w:cs="宋体" w:eastAsia="宋体" w:hint="default"/>
        </w:rPr>
        <w:t>1</w:t>
      </w:r>
      <w:r>
        <w:rPr>
          <w:rFonts w:ascii="宋体" w:hAnsi="宋体" w:cs="宋体" w:eastAsia="宋体" w:hint="default"/>
          <w:spacing w:val="-46"/>
        </w:rPr>
        <w:t> </w:t>
      </w:r>
      <w:r>
        <w:rPr>
          <w:spacing w:val="-4"/>
        </w:rPr>
        <w:t>元注册资本），增资总额为</w:t>
      </w:r>
      <w:r>
        <w:rPr>
          <w:spacing w:val="-48"/>
        </w:rPr>
        <w:t> </w:t>
      </w:r>
      <w:r>
        <w:rPr>
          <w:rFonts w:ascii="宋体" w:hAnsi="宋体" w:cs="宋体" w:eastAsia="宋体" w:hint="default"/>
        </w:rPr>
        <w:t>19,500</w:t>
      </w:r>
      <w:r>
        <w:rPr>
          <w:rFonts w:ascii="宋体" w:hAnsi="宋体" w:cs="宋体" w:eastAsia="宋体" w:hint="default"/>
          <w:spacing w:val="-45"/>
        </w:rPr>
        <w:t> </w:t>
      </w:r>
      <w:r>
        <w:rPr/>
        <w:t>万元</w:t>
      </w:r>
      <w:r>
        <w:rPr>
          <w:rFonts w:ascii="宋体" w:hAnsi="宋体" w:cs="宋体" w:eastAsia="宋体" w:hint="default"/>
        </w:rPr>
        <w:t>,</w:t>
      </w:r>
      <w:r>
        <w:rPr/>
        <w:t>截至报告</w:t>
      </w:r>
      <w:r>
        <w:rPr>
          <w:spacing w:val="-102"/>
        </w:rPr>
        <w:t> </w:t>
      </w:r>
      <w:r>
        <w:rPr>
          <w:spacing w:val="-102"/>
        </w:rPr>
      </w:r>
      <w:r>
        <w:rPr>
          <w:spacing w:val="-2"/>
        </w:rPr>
        <w:t>期末，因本次增资尚需获得中国银行保险监督管理委员会等管理部门的批准，本公司对其持股比</w:t>
      </w:r>
      <w:r>
        <w:rPr>
          <w:spacing w:val="-25"/>
        </w:rPr>
        <w:t> </w:t>
      </w:r>
      <w:r>
        <w:rPr>
          <w:spacing w:val="-25"/>
        </w:rPr>
      </w:r>
      <w:r>
        <w:rPr/>
        <w:t>例不变仍为</w:t>
      </w:r>
      <w:r>
        <w:rPr>
          <w:spacing w:val="-56"/>
        </w:rPr>
        <w:t> </w:t>
      </w:r>
      <w:r>
        <w:rPr>
          <w:rFonts w:ascii="宋体" w:hAnsi="宋体" w:cs="宋体" w:eastAsia="宋体" w:hint="default"/>
        </w:rPr>
        <w:t>20%</w:t>
      </w:r>
      <w:r>
        <w:rPr/>
        <w:t>；</w:t>
      </w:r>
      <w:r>
        <w:rPr>
          <w:rFonts w:ascii="宋体" w:hAnsi="宋体" w:cs="宋体" w:eastAsia="宋体" w:hint="default"/>
        </w:rPr>
        <w:t> </w:t>
      </w:r>
    </w:p>
    <w:p>
      <w:pPr>
        <w:pStyle w:val="BodyText"/>
        <w:spacing w:line="237" w:lineRule="auto"/>
        <w:ind w:right="238" w:firstLine="419"/>
        <w:jc w:val="both"/>
        <w:rPr>
          <w:rFonts w:ascii="宋体" w:hAnsi="宋体" w:cs="宋体" w:eastAsia="宋体" w:hint="default"/>
        </w:rPr>
      </w:pPr>
      <w:r>
        <w:rPr/>
        <w:t>注</w:t>
      </w:r>
      <w:r>
        <w:rPr>
          <w:spacing w:val="-53"/>
        </w:rPr>
        <w:t> </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月，本公司之间接控股子公司睿驰达新能源汽车科技（北京）有限公司出资</w:t>
      </w:r>
      <w:r>
        <w:rPr>
          <w:w w:val="100"/>
        </w:rPr>
        <w:t> </w:t>
      </w:r>
      <w:r>
        <w:rPr/>
        <w:t>参股设立佛山骏乔出行服务有限公司，注册资本</w:t>
      </w:r>
      <w:r>
        <w:rPr>
          <w:spacing w:val="-55"/>
        </w:rPr>
        <w:t> </w:t>
      </w:r>
      <w:r>
        <w:rPr>
          <w:rFonts w:ascii="宋体" w:hAnsi="宋体" w:cs="宋体" w:eastAsia="宋体" w:hint="default"/>
        </w:rPr>
        <w:t>1,000</w:t>
      </w:r>
      <w:r>
        <w:rPr>
          <w:rFonts w:ascii="宋体" w:hAnsi="宋体" w:cs="宋体" w:eastAsia="宋体" w:hint="default"/>
          <w:spacing w:val="-54"/>
        </w:rPr>
        <w:t> </w:t>
      </w:r>
      <w:r>
        <w:rPr/>
        <w:t>万元，持股比例</w:t>
      </w:r>
      <w:r>
        <w:rPr>
          <w:spacing w:val="-57"/>
        </w:rPr>
        <w:t> </w:t>
      </w:r>
      <w:r>
        <w:rPr>
          <w:rFonts w:ascii="宋体" w:hAnsi="宋体" w:cs="宋体" w:eastAsia="宋体" w:hint="default"/>
        </w:rPr>
        <w:t>20%</w:t>
      </w:r>
      <w:r>
        <w:rPr/>
        <w:t>，报告期内实际出资</w:t>
      </w:r>
      <w:r>
        <w:rPr>
          <w:w w:val="100"/>
        </w:rPr>
        <w:t> </w:t>
      </w:r>
      <w:r>
        <w:rPr>
          <w:rFonts w:ascii="宋体" w:hAnsi="宋体" w:cs="宋体" w:eastAsia="宋体" w:hint="default"/>
        </w:rPr>
        <w:t>200</w:t>
      </w:r>
      <w:r>
        <w:rPr>
          <w:rFonts w:ascii="宋体" w:hAnsi="宋体" w:cs="宋体" w:eastAsia="宋体" w:hint="default"/>
          <w:spacing w:val="-54"/>
        </w:rPr>
        <w:t> </w:t>
      </w:r>
      <w:r>
        <w:rPr/>
        <w:t>万元，自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5"/>
        </w:rPr>
        <w:t> </w:t>
      </w:r>
      <w:r>
        <w:rPr/>
        <w:t>月起将其作为联营公司权益法核算；</w:t>
      </w:r>
      <w:r>
        <w:rPr>
          <w:rFonts w:ascii="宋体" w:hAnsi="宋体" w:cs="宋体" w:eastAsia="宋体" w:hint="default"/>
        </w:rPr>
        <w:t> </w:t>
      </w:r>
    </w:p>
    <w:p>
      <w:pPr>
        <w:pStyle w:val="BodyText"/>
        <w:spacing w:line="237" w:lineRule="auto" w:before="1"/>
        <w:ind w:right="238" w:firstLine="419"/>
        <w:jc w:val="both"/>
        <w:rPr>
          <w:rFonts w:ascii="宋体" w:hAnsi="宋体" w:cs="宋体" w:eastAsia="宋体" w:hint="default"/>
        </w:rPr>
      </w:pPr>
      <w:r>
        <w:rPr/>
        <w:t>注</w:t>
      </w:r>
      <w:r>
        <w:rPr>
          <w:spacing w:val="-53"/>
        </w:rPr>
        <w:t> </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月，本公司之间接控股子公司睿驰达新能源汽车科技（北京）有限公司出资</w:t>
      </w:r>
      <w:r>
        <w:rPr>
          <w:w w:val="100"/>
        </w:rPr>
        <w:t> </w:t>
      </w:r>
      <w:r>
        <w:rPr/>
        <w:t>参股设立充电互联科技（北京）有限公司，注册资本</w:t>
      </w:r>
      <w:r>
        <w:rPr>
          <w:spacing w:val="-55"/>
        </w:rPr>
        <w:t> </w:t>
      </w:r>
      <w:r>
        <w:rPr>
          <w:rFonts w:ascii="宋体" w:hAnsi="宋体" w:cs="宋体" w:eastAsia="宋体" w:hint="default"/>
        </w:rPr>
        <w:t>150</w:t>
      </w:r>
      <w:r>
        <w:rPr>
          <w:rFonts w:ascii="宋体" w:hAnsi="宋体" w:cs="宋体" w:eastAsia="宋体" w:hint="default"/>
          <w:spacing w:val="-56"/>
        </w:rPr>
        <w:t> </w:t>
      </w:r>
      <w:r>
        <w:rPr/>
        <w:t>万元，持股比例</w:t>
      </w:r>
      <w:r>
        <w:rPr>
          <w:spacing w:val="-55"/>
        </w:rPr>
        <w:t> </w:t>
      </w:r>
      <w:r>
        <w:rPr>
          <w:rFonts w:ascii="宋体" w:hAnsi="宋体" w:cs="宋体" w:eastAsia="宋体" w:hint="default"/>
        </w:rPr>
        <w:t>30%</w:t>
      </w:r>
      <w:r>
        <w:rPr/>
        <w:t>，报告期内实际出</w:t>
      </w:r>
      <w:r>
        <w:rPr>
          <w:w w:val="100"/>
        </w:rPr>
        <w:t> </w:t>
      </w:r>
      <w:r>
        <w:rPr/>
        <w:t>资</w:t>
      </w:r>
      <w:r>
        <w:rPr>
          <w:spacing w:val="-52"/>
        </w:rPr>
        <w:t> </w:t>
      </w:r>
      <w:r>
        <w:rPr>
          <w:rFonts w:ascii="宋体" w:hAnsi="宋体" w:cs="宋体" w:eastAsia="宋体" w:hint="default"/>
        </w:rPr>
        <w:t>45</w:t>
      </w:r>
      <w:r>
        <w:rPr>
          <w:rFonts w:ascii="宋体" w:hAnsi="宋体" w:cs="宋体" w:eastAsia="宋体" w:hint="default"/>
          <w:spacing w:val="-55"/>
        </w:rPr>
        <w:t> </w:t>
      </w:r>
      <w:r>
        <w:rPr/>
        <w:t>万元，自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1"/>
        </w:rPr>
        <w:t> </w:t>
      </w:r>
      <w:r>
        <w:rPr>
          <w:rFonts w:ascii="宋体" w:hAnsi="宋体" w:cs="宋体" w:eastAsia="宋体" w:hint="default"/>
        </w:rPr>
        <w:t>6</w:t>
      </w:r>
      <w:r>
        <w:rPr>
          <w:rFonts w:ascii="宋体" w:hAnsi="宋体" w:cs="宋体" w:eastAsia="宋体" w:hint="default"/>
          <w:spacing w:val="-55"/>
        </w:rPr>
        <w:t> </w:t>
      </w:r>
      <w:r>
        <w:rPr/>
        <w:t>月起将其作为联营公司权益法核算；</w:t>
      </w:r>
      <w:r>
        <w:rPr>
          <w:rFonts w:ascii="宋体" w:hAnsi="宋体" w:cs="宋体" w:eastAsia="宋体" w:hint="default"/>
        </w:rPr>
        <w:t> </w:t>
      </w:r>
    </w:p>
    <w:p>
      <w:pPr>
        <w:pStyle w:val="BodyText"/>
        <w:spacing w:line="274" w:lineRule="exact" w:before="22"/>
        <w:ind w:right="239" w:firstLine="419"/>
        <w:jc w:val="both"/>
        <w:rPr>
          <w:rFonts w:ascii="宋体" w:hAnsi="宋体" w:cs="宋体" w:eastAsia="宋体" w:hint="default"/>
        </w:rPr>
      </w:pPr>
      <w:r>
        <w:rPr/>
        <w:t>注</w:t>
      </w:r>
      <w:r>
        <w:rPr>
          <w:spacing w:val="-53"/>
        </w:rPr>
        <w:t> </w:t>
      </w: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月，本公司出资设立丝绸之路东软科技有限公司，注册资本</w:t>
      </w:r>
      <w:r>
        <w:rPr>
          <w:spacing w:val="-54"/>
        </w:rPr>
        <w:t> </w:t>
      </w:r>
      <w:r>
        <w:rPr>
          <w:rFonts w:ascii="宋体" w:hAnsi="宋体" w:cs="宋体" w:eastAsia="宋体" w:hint="default"/>
        </w:rPr>
        <w:t>2,000</w:t>
      </w:r>
      <w:r>
        <w:rPr>
          <w:rFonts w:ascii="宋体" w:hAnsi="宋体" w:cs="宋体" w:eastAsia="宋体" w:hint="default"/>
          <w:spacing w:val="-55"/>
        </w:rPr>
        <w:t> </w:t>
      </w:r>
      <w:r>
        <w:rPr/>
        <w:t>万元，持</w:t>
      </w:r>
      <w:r>
        <w:rPr>
          <w:w w:val="100"/>
        </w:rPr>
        <w:t> </w:t>
      </w:r>
      <w:r>
        <w:rPr/>
        <w:t>股比例</w:t>
      </w:r>
      <w:r>
        <w:rPr>
          <w:spacing w:val="-54"/>
        </w:rPr>
        <w:t> </w:t>
      </w:r>
      <w:r>
        <w:rPr>
          <w:rFonts w:ascii="宋体" w:hAnsi="宋体" w:cs="宋体" w:eastAsia="宋体" w:hint="default"/>
        </w:rPr>
        <w:t>45%</w:t>
      </w:r>
      <w:r>
        <w:rPr/>
        <w:t>，报告期内实际出资</w:t>
      </w:r>
      <w:r>
        <w:rPr>
          <w:spacing w:val="-53"/>
        </w:rPr>
        <w:t> </w:t>
      </w:r>
      <w:r>
        <w:rPr>
          <w:rFonts w:ascii="宋体" w:hAnsi="宋体" w:cs="宋体" w:eastAsia="宋体" w:hint="default"/>
        </w:rPr>
        <w:t>180</w:t>
      </w:r>
      <w:r>
        <w:rPr>
          <w:rFonts w:ascii="宋体" w:hAnsi="宋体" w:cs="宋体" w:eastAsia="宋体" w:hint="default"/>
          <w:spacing w:val="-56"/>
        </w:rPr>
        <w:t> </w:t>
      </w:r>
      <w:r>
        <w:rPr/>
        <w:t>万元，自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月起将其作为联营公司权益法核算；</w:t>
      </w:r>
      <w:r>
        <w:rPr>
          <w:rFonts w:ascii="宋体" w:hAnsi="宋体" w:cs="宋体" w:eastAsia="宋体" w:hint="default"/>
        </w:rPr>
        <w:t> </w:t>
      </w:r>
    </w:p>
    <w:p>
      <w:pPr>
        <w:pStyle w:val="BodyText"/>
        <w:spacing w:line="245" w:lineRule="exact"/>
        <w:ind w:right="0" w:firstLine="419"/>
        <w:jc w:val="both"/>
        <w:rPr>
          <w:rFonts w:ascii="宋体" w:hAnsi="宋体" w:cs="宋体" w:eastAsia="宋体" w:hint="default"/>
        </w:rPr>
      </w:pPr>
      <w:r>
        <w:rPr/>
        <w:t>注</w:t>
      </w:r>
      <w:r>
        <w:rPr>
          <w:spacing w:val="-41"/>
        </w:rPr>
        <w:t> </w:t>
      </w:r>
      <w:r>
        <w:rPr>
          <w:rFonts w:ascii="宋体" w:hAnsi="宋体" w:cs="宋体" w:eastAsia="宋体" w:hint="default"/>
          <w:spacing w:val="-3"/>
        </w:rPr>
        <w:t>6</w:t>
      </w:r>
      <w:r>
        <w:rPr>
          <w:spacing w:val="-3"/>
        </w:rPr>
        <w:t>：</w:t>
      </w:r>
      <w:r>
        <w:rPr>
          <w:rFonts w:ascii="宋体" w:hAnsi="宋体" w:cs="宋体" w:eastAsia="宋体" w:hint="default"/>
          <w:spacing w:val="-3"/>
        </w:rPr>
        <w:t>2019</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1"/>
        </w:rPr>
        <w:t> </w:t>
      </w:r>
      <w:r>
        <w:rPr>
          <w:spacing w:val="-3"/>
        </w:rPr>
        <w:t>月，本公司之间接控股子公司东软睿驰汽车技术（沈阳）有限公司出资</w:t>
      </w:r>
      <w:r>
        <w:rPr>
          <w:spacing w:val="-41"/>
        </w:rPr>
        <w:t> </w:t>
      </w:r>
      <w:r>
        <w:rPr>
          <w:rFonts w:ascii="宋体" w:hAnsi="宋体" w:cs="宋体" w:eastAsia="宋体" w:hint="default"/>
        </w:rPr>
        <w:t>500</w:t>
      </w:r>
    </w:p>
    <w:p>
      <w:pPr>
        <w:pStyle w:val="BodyText"/>
        <w:spacing w:line="272" w:lineRule="exact" w:before="27"/>
        <w:ind w:right="117"/>
        <w:jc w:val="left"/>
        <w:rPr>
          <w:rFonts w:ascii="宋体" w:hAnsi="宋体" w:cs="宋体" w:eastAsia="宋体" w:hint="default"/>
        </w:rPr>
      </w:pPr>
      <w:r>
        <w:rPr>
          <w:spacing w:val="-3"/>
        </w:rPr>
        <w:t>万元参股华人运通（江苏）动力电池系统有限公司，持股比例</w:t>
      </w:r>
      <w:r>
        <w:rPr>
          <w:spacing w:val="-34"/>
        </w:rPr>
        <w:t> </w:t>
      </w:r>
      <w:r>
        <w:rPr>
          <w:rFonts w:ascii="宋体" w:hAnsi="宋体" w:cs="宋体" w:eastAsia="宋体" w:hint="default"/>
          <w:spacing w:val="-3"/>
        </w:rPr>
        <w:t>10%</w:t>
      </w:r>
      <w:r>
        <w:rPr>
          <w:spacing w:val="-3"/>
        </w:rPr>
        <w:t>，并委派一名董事，自</w:t>
      </w:r>
      <w:r>
        <w:rPr>
          <w:spacing w:val="-34"/>
        </w:rPr>
        <w:t> </w:t>
      </w:r>
      <w:r>
        <w:rPr>
          <w:rFonts w:ascii="宋体" w:hAnsi="宋体" w:cs="宋体" w:eastAsia="宋体" w:hint="default"/>
        </w:rPr>
        <w:t>2019</w:t>
      </w:r>
      <w:r>
        <w:rPr>
          <w:rFonts w:ascii="宋体" w:hAnsi="宋体" w:cs="宋体" w:eastAsia="宋体" w:hint="default"/>
          <w:spacing w:val="-34"/>
        </w:rPr>
        <w:t> </w:t>
      </w:r>
      <w:r>
        <w:rPr/>
        <w:t>年</w:t>
      </w:r>
      <w:r>
        <w:rPr>
          <w:spacing w:val="-96"/>
        </w:rPr>
        <w:t> </w:t>
      </w:r>
      <w:r>
        <w:rPr>
          <w:rFonts w:ascii="宋体" w:hAnsi="宋体" w:cs="宋体" w:eastAsia="宋体" w:hint="default"/>
        </w:rPr>
        <w:t>11</w:t>
      </w:r>
      <w:r>
        <w:rPr>
          <w:rFonts w:ascii="宋体" w:hAnsi="宋体" w:cs="宋体" w:eastAsia="宋体" w:hint="default"/>
          <w:spacing w:val="-60"/>
        </w:rPr>
        <w:t> </w:t>
      </w:r>
      <w:r>
        <w:rPr/>
        <w:t>月起将其作为联营公司权益法核算。</w:t>
      </w:r>
      <w:r>
        <w:rPr>
          <w:rFonts w:ascii="宋体" w:hAnsi="宋体" w:cs="宋体" w:eastAsia="宋体" w:hint="default"/>
        </w:rPr>
        <w:t> </w:t>
      </w:r>
    </w:p>
    <w:p>
      <w:pPr>
        <w:pStyle w:val="BodyText"/>
        <w:spacing w:line="246"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rFonts w:ascii="宋体" w:hAnsi="宋体" w:cs="宋体" w:eastAsia="宋体" w:hint="default"/>
          <w:b w:val="0"/>
          <w:bCs w:val="0"/>
        </w:rPr>
      </w:pPr>
      <w:r>
        <w:rPr>
          <w:rFonts w:ascii="宋体" w:hAnsi="宋体" w:cs="宋体" w:eastAsia="宋体" w:hint="default"/>
        </w:rPr>
        <w:t>17</w:t>
      </w:r>
      <w:r>
        <w:rPr/>
        <w:t>、其他权益工具投资</w:t>
      </w:r>
      <w:r>
        <w:rPr>
          <w:rFonts w:ascii="宋体" w:hAnsi="宋体" w:cs="宋体" w:eastAsia="宋体" w:hint="default"/>
          <w:w w:val="99"/>
        </w:rPr>
        <w:t> </w:t>
      </w:r>
      <w:r>
        <w:rPr>
          <w:rFonts w:ascii="宋体" w:hAnsi="宋体" w:cs="宋体" w:eastAsia="宋体" w:hint="default"/>
          <w:b w:val="0"/>
          <w:bCs w:val="0"/>
        </w:rPr>
      </w:r>
    </w:p>
    <w:p>
      <w:pPr>
        <w:spacing w:before="56"/>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其他权益工具投资情况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30"/>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其中：上市公司股票</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32,571,288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112,882,966</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非上市公司股权</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31,913,340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31,713,340</w:t>
            </w:r>
            <w:r>
              <w:rPr>
                <w:rFonts w:ascii="宋体"/>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64,484,628</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144,596,306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64"/>
          <w:footerReference w:type="default" r:id="rId65"/>
          <w:pgSz w:w="11910" w:h="16840"/>
          <w:pgMar w:header="891" w:footer="0" w:top="1260" w:bottom="280" w:left="1580" w:right="1040"/>
        </w:sectPr>
      </w:pPr>
    </w:p>
    <w:p>
      <w:pPr>
        <w:spacing w:line="240" w:lineRule="auto" w:before="3"/>
        <w:rPr>
          <w:rFonts w:ascii="宋体" w:hAnsi="宋体" w:cs="宋体" w:eastAsia="宋体" w:hint="default"/>
          <w:sz w:val="19"/>
          <w:szCs w:val="19"/>
        </w:rPr>
      </w:pPr>
    </w:p>
    <w:p>
      <w:pPr>
        <w:pStyle w:val="BodyText"/>
        <w:spacing w:line="240" w:lineRule="auto"/>
        <w:ind w:right="-14"/>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p>
      <w:pPr>
        <w:spacing w:before="63"/>
        <w:ind w:left="218" w:right="0" w:firstLine="0"/>
        <w:jc w:val="left"/>
        <w:rPr>
          <w:rFonts w:ascii="Calibri" w:hAnsi="Calibri" w:cs="Calibri" w:eastAsia="Calibri" w:hint="default"/>
          <w:sz w:val="18"/>
          <w:szCs w:val="18"/>
        </w:rPr>
      </w:pPr>
      <w:r>
        <w:rPr/>
        <w:br w:type="column"/>
      </w:r>
      <w:r>
        <w:rPr>
          <w:rFonts w:ascii="Calibri"/>
          <w:b/>
          <w:sz w:val="18"/>
        </w:rPr>
        <w:t>136 </w:t>
      </w:r>
      <w:r>
        <w:rPr>
          <w:rFonts w:ascii="Calibri"/>
          <w:sz w:val="18"/>
        </w:rPr>
        <w:t>/</w:t>
      </w:r>
      <w:r>
        <w:rPr>
          <w:rFonts w:ascii="Calibri"/>
          <w:spacing w:val="-5"/>
          <w:sz w:val="18"/>
        </w:rPr>
        <w:t> </w:t>
      </w:r>
      <w:r>
        <w:rPr>
          <w:rFonts w:ascii="Calibri"/>
          <w:b/>
          <w:sz w:val="18"/>
        </w:rPr>
        <w:t>218</w:t>
      </w:r>
      <w:r>
        <w:rPr>
          <w:rFonts w:ascii="Calibri"/>
          <w:sz w:val="18"/>
        </w:rPr>
      </w:r>
    </w:p>
    <w:p>
      <w:pPr>
        <w:spacing w:after="0"/>
        <w:jc w:val="left"/>
        <w:rPr>
          <w:rFonts w:ascii="Calibri" w:hAnsi="Calibri" w:cs="Calibri" w:eastAsia="Calibri" w:hint="default"/>
          <w:sz w:val="18"/>
          <w:szCs w:val="18"/>
        </w:rPr>
        <w:sectPr>
          <w:type w:val="continuous"/>
          <w:pgSz w:w="11910" w:h="16840"/>
          <w:pgMar w:top="1580" w:bottom="280" w:left="1580" w:right="1040"/>
          <w:cols w:num="2" w:equalWidth="0">
            <w:col w:w="3896" w:space="4239"/>
            <w:col w:w="1155"/>
          </w:cols>
        </w:sectPr>
      </w:pPr>
    </w:p>
    <w:p>
      <w:pPr>
        <w:spacing w:line="240" w:lineRule="auto" w:before="2"/>
        <w:rPr>
          <w:rFonts w:ascii="Calibri" w:hAnsi="Calibri" w:cs="Calibri" w:eastAsia="Calibri" w:hint="default"/>
          <w:b/>
          <w:bCs/>
          <w:sz w:val="6"/>
          <w:szCs w:val="6"/>
        </w:rPr>
      </w:pPr>
    </w:p>
    <w:p>
      <w:pPr>
        <w:spacing w:line="352" w:lineRule="exact"/>
        <w:ind w:left="6199" w:right="0" w:firstLine="0"/>
        <w:rPr>
          <w:rFonts w:ascii="Calibri" w:hAnsi="Calibri" w:cs="Calibri" w:eastAsia="Calibri" w:hint="default"/>
          <w:sz w:val="20"/>
          <w:szCs w:val="20"/>
        </w:rPr>
      </w:pPr>
      <w:r>
        <w:rPr>
          <w:rFonts w:ascii="Calibri" w:hAnsi="Calibri" w:cs="Calibri" w:eastAsia="Calibri" w:hint="default"/>
          <w:position w:val="-6"/>
          <w:sz w:val="20"/>
          <w:szCs w:val="20"/>
        </w:rPr>
        <w:drawing>
          <wp:inline distT="0" distB="0" distL="0" distR="0">
            <wp:extent cx="1784043" cy="224027"/>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Calibri" w:hAnsi="Calibri" w:cs="Calibri" w:eastAsia="Calibri" w:hint="default"/>
          <w:position w:val="-6"/>
          <w:sz w:val="20"/>
          <w:szCs w:val="20"/>
        </w:rPr>
      </w: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25"/>
          <w:szCs w:val="25"/>
        </w:rPr>
      </w:pPr>
    </w:p>
    <w:p>
      <w:pPr>
        <w:spacing w:after="0" w:line="240" w:lineRule="auto"/>
        <w:rPr>
          <w:rFonts w:ascii="Calibri" w:hAnsi="Calibri" w:cs="Calibri" w:eastAsia="Calibri" w:hint="default"/>
          <w:sz w:val="25"/>
          <w:szCs w:val="25"/>
        </w:rPr>
        <w:sectPr>
          <w:headerReference w:type="default" r:id="rId66"/>
          <w:footerReference w:type="default" r:id="rId67"/>
          <w:pgSz w:w="16840" w:h="11910" w:orient="landscape"/>
          <w:pgMar w:header="0" w:footer="0" w:top="840" w:bottom="280" w:left="920" w:right="900"/>
        </w:sectPr>
      </w:pPr>
    </w:p>
    <w:p>
      <w:pPr>
        <w:pStyle w:val="Heading3"/>
        <w:spacing w:line="240" w:lineRule="auto" w:before="36"/>
        <w:ind w:left="212"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2"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920" w:right="900"/>
          <w:cols w:num="2" w:equalWidth="0">
            <w:col w:w="9034" w:space="3438"/>
            <w:col w:w="25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71"/>
        <w:gridCol w:w="1361"/>
        <w:gridCol w:w="1512"/>
        <w:gridCol w:w="1663"/>
        <w:gridCol w:w="2040"/>
        <w:gridCol w:w="2979"/>
        <w:gridCol w:w="2062"/>
      </w:tblGrid>
      <w:tr>
        <w:trPr>
          <w:trHeight w:val="55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本期确认的</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累计利得</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8" w:right="0"/>
              <w:jc w:val="left"/>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其他综合收益转入</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留存收益的金额</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指定为以公允价值计量且其变</w:t>
            </w:r>
          </w:p>
          <w:p>
            <w:pPr>
              <w:pStyle w:val="TableParagraph"/>
              <w:spacing w:line="274" w:lineRule="exact"/>
              <w:ind w:left="110" w:right="0"/>
              <w:jc w:val="center"/>
              <w:rPr>
                <w:rFonts w:ascii="宋体" w:hAnsi="宋体" w:cs="宋体" w:eastAsia="宋体" w:hint="default"/>
                <w:sz w:val="21"/>
                <w:szCs w:val="21"/>
              </w:rPr>
            </w:pPr>
            <w:r>
              <w:rPr>
                <w:rFonts w:ascii="宋体" w:hAnsi="宋体" w:cs="宋体" w:eastAsia="宋体" w:hint="default"/>
                <w:sz w:val="21"/>
                <w:szCs w:val="21"/>
              </w:rPr>
              <w:t>动计入其他综合收益的原因</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其他综合收益转入</w:t>
            </w:r>
          </w:p>
          <w:p>
            <w:pPr>
              <w:pStyle w:val="TableParagraph"/>
              <w:spacing w:line="274" w:lineRule="exact"/>
              <w:ind w:left="110" w:right="0"/>
              <w:jc w:val="center"/>
              <w:rPr>
                <w:rFonts w:ascii="宋体" w:hAnsi="宋体" w:cs="宋体" w:eastAsia="宋体" w:hint="default"/>
                <w:sz w:val="21"/>
                <w:szCs w:val="21"/>
              </w:rPr>
            </w:pPr>
            <w:r>
              <w:rPr>
                <w:rFonts w:ascii="宋体" w:hAnsi="宋体" w:cs="宋体" w:eastAsia="宋体" w:hint="default"/>
                <w:sz w:val="21"/>
                <w:szCs w:val="21"/>
              </w:rPr>
              <w:t>留存收益的原因</w:t>
            </w:r>
            <w:r>
              <w:rPr>
                <w:rFonts w:ascii="宋体" w:hAnsi="宋体" w:cs="宋体" w:eastAsia="宋体" w:hint="default"/>
                <w:sz w:val="21"/>
                <w:szCs w:val="21"/>
              </w:rPr>
              <w:t> </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天津神舟通用数据技术有限公司</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216,541</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2"/>
                <w:sz w:val="21"/>
                <w:szCs w:val="21"/>
              </w:rPr>
              <w:t>出于战略目的而计划持有</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Appconomy,Inc.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2"/>
                <w:sz w:val="21"/>
                <w:szCs w:val="21"/>
              </w:rPr>
              <w:t>出于战略目的而计划持有</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Computer Science</w:t>
            </w:r>
            <w:r>
              <w:rPr>
                <w:rFonts w:ascii="宋体"/>
                <w:spacing w:val="-8"/>
                <w:sz w:val="21"/>
              </w:rPr>
              <w:t> </w:t>
            </w:r>
            <w:r>
              <w:rPr>
                <w:rFonts w:ascii="宋体"/>
                <w:sz w:val="21"/>
              </w:rPr>
              <w:t>Institute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2"/>
                <w:sz w:val="21"/>
                <w:szCs w:val="21"/>
              </w:rPr>
              <w:t>出于战略目的而计划持有</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55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国联汽车动力电池研究院有限责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8"/>
              <w:jc w:val="right"/>
              <w:rPr>
                <w:rFonts w:ascii="宋体" w:hAnsi="宋体" w:cs="宋体" w:eastAsia="宋体" w:hint="default"/>
                <w:sz w:val="21"/>
                <w:szCs w:val="21"/>
              </w:rPr>
            </w:pPr>
            <w:r>
              <w:rPr>
                <w:rFonts w:ascii="宋体" w:hAnsi="宋体" w:cs="宋体" w:eastAsia="宋体" w:hint="default"/>
                <w:spacing w:val="-2"/>
                <w:sz w:val="21"/>
                <w:szCs w:val="21"/>
              </w:rPr>
              <w:t>出于战略目的而计划持有</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弘和仁爱医疗集团有限公司</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2,191,085</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2"/>
                <w:sz w:val="21"/>
                <w:szCs w:val="21"/>
              </w:rPr>
              <w:t>出于战略目的而计划持有</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亚信科技控股有限公司</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9,478,741</w:t>
            </w:r>
            <w:r>
              <w:rPr>
                <w:rFonts w:ascii="宋体"/>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-9,478,741</w:t>
            </w:r>
            <w:r>
              <w:rPr>
                <w:rFonts w:ascii="宋体"/>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2"/>
                <w:sz w:val="21"/>
                <w:szCs w:val="21"/>
              </w:rPr>
              <w:t>出于战略目的而计划持有</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本期处置</w:t>
            </w:r>
            <w:r>
              <w:rPr>
                <w:rFonts w:ascii="宋体" w:hAnsi="宋体" w:cs="宋体" w:eastAsia="宋体" w:hint="default"/>
                <w:sz w:val="21"/>
                <w:szCs w:val="21"/>
              </w:rPr>
              <w:t> </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广州思芮信息科技有限公司</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8"/>
              <w:jc w:val="right"/>
              <w:rPr>
                <w:rFonts w:ascii="宋体" w:hAnsi="宋体" w:cs="宋体" w:eastAsia="宋体" w:hint="default"/>
                <w:sz w:val="21"/>
                <w:szCs w:val="21"/>
              </w:rPr>
            </w:pPr>
            <w:r>
              <w:rPr>
                <w:rFonts w:ascii="宋体" w:hAnsi="宋体" w:cs="宋体" w:eastAsia="宋体" w:hint="default"/>
                <w:spacing w:val="-2"/>
                <w:sz w:val="21"/>
                <w:szCs w:val="21"/>
              </w:rPr>
              <w:t>出于战略目的而计划持有</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广州睿源信息科技有限公司</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2"/>
                <w:sz w:val="21"/>
                <w:szCs w:val="21"/>
              </w:rPr>
              <w:t>出于战略目的而计划持有</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39" w:lineRule="exact"/>
        <w:ind w:left="212" w:right="0"/>
        <w:jc w:val="left"/>
        <w:rPr>
          <w:rFonts w:ascii="宋体" w:hAnsi="宋体" w:cs="宋体" w:eastAsia="宋体" w:hint="default"/>
        </w:rPr>
      </w:pPr>
      <w:r>
        <w:rPr>
          <w:rFonts w:ascii="宋体"/>
          <w:w w:val="100"/>
        </w:rPr>
        <w:t> </w:t>
      </w:r>
    </w:p>
    <w:p>
      <w:pPr>
        <w:pStyle w:val="BodyText"/>
        <w:spacing w:line="240" w:lineRule="auto"/>
        <w:ind w:left="212" w:right="0"/>
        <w:jc w:val="left"/>
        <w:rPr>
          <w:rFonts w:ascii="宋体" w:hAnsi="宋体" w:cs="宋体" w:eastAsia="宋体" w:hint="default"/>
        </w:rPr>
      </w:pPr>
      <w:r>
        <w:rPr>
          <w:rFonts w:ascii="宋体" w:hAnsi="宋体" w:cs="宋体" w:eastAsia="宋体" w:hint="default"/>
          <w:color w:val="333333"/>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2"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1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18</w:t>
      </w:r>
      <w:r>
        <w:rPr>
          <w:spacing w:val="2"/>
          <w:w w:val="100"/>
        </w:rPr>
        <w:t>、</w:t>
      </w:r>
      <w:r>
        <w:rPr>
          <w:w w:val="100"/>
        </w:rPr>
        <w:t>其他非流动金融资</w:t>
      </w:r>
      <w:r>
        <w:rPr>
          <w:spacing w:val="-2"/>
          <w:w w:val="100"/>
        </w:rPr>
        <w:t>产</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12" w:right="1220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2"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2"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6840" w:h="11910" w:orient="landscape"/>
          <w:pgMar w:top="1580" w:bottom="280" w:left="920" w:right="900"/>
        </w:sectPr>
      </w:pPr>
    </w:p>
    <w:p>
      <w:pPr>
        <w:spacing w:line="240" w:lineRule="auto" w:before="3"/>
        <w:rPr>
          <w:rFonts w:ascii="宋体" w:hAnsi="宋体" w:cs="宋体" w:eastAsia="宋体" w:hint="default"/>
          <w:sz w:val="19"/>
          <w:szCs w:val="19"/>
        </w:rPr>
      </w:pPr>
    </w:p>
    <w:p>
      <w:pPr>
        <w:pStyle w:val="BodyText"/>
        <w:spacing w:line="240" w:lineRule="auto"/>
        <w:ind w:left="212" w:right="-12"/>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p>
      <w:pPr>
        <w:spacing w:before="63"/>
        <w:ind w:left="212" w:right="0" w:firstLine="0"/>
        <w:jc w:val="left"/>
        <w:rPr>
          <w:rFonts w:ascii="Calibri" w:hAnsi="Calibri" w:cs="Calibri" w:eastAsia="Calibri" w:hint="default"/>
          <w:sz w:val="18"/>
          <w:szCs w:val="18"/>
        </w:rPr>
      </w:pPr>
      <w:r>
        <w:rPr/>
        <w:br w:type="column"/>
      </w:r>
      <w:r>
        <w:rPr>
          <w:rFonts w:ascii="Calibri"/>
          <w:b/>
          <w:sz w:val="18"/>
        </w:rPr>
        <w:t>137 </w:t>
      </w:r>
      <w:r>
        <w:rPr>
          <w:rFonts w:ascii="Calibri"/>
          <w:sz w:val="18"/>
        </w:rPr>
        <w:t>/</w:t>
      </w:r>
      <w:r>
        <w:rPr>
          <w:rFonts w:ascii="Calibri"/>
          <w:spacing w:val="-5"/>
          <w:sz w:val="18"/>
        </w:rPr>
        <w:t> </w:t>
      </w:r>
      <w:r>
        <w:rPr>
          <w:rFonts w:ascii="Calibri"/>
          <w:b/>
          <w:sz w:val="18"/>
        </w:rPr>
        <w:t>218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920" w:right="900"/>
          <w:cols w:num="2" w:equalWidth="0">
            <w:col w:w="3891" w:space="9983"/>
            <w:col w:w="1146"/>
          </w:cols>
        </w:sectPr>
      </w:pPr>
    </w:p>
    <w:p>
      <w:pPr>
        <w:spacing w:line="240" w:lineRule="auto" w:before="4"/>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68"/>
          <w:pgSz w:w="11910" w:h="16840"/>
          <w:pgMar w:footer="1248" w:header="0" w:top="1260" w:bottom="1440" w:left="1580" w:right="1040"/>
          <w:pgNumType w:start="138"/>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sz w:val="21"/>
          <w:szCs w:val="21"/>
        </w:rPr>
        <w:t> </w:t>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采用成本计量模式的投资性房地产</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913" w:space="282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1582"/>
        <w:gridCol w:w="1553"/>
        <w:gridCol w:w="1541"/>
        <w:gridCol w:w="1579"/>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房屋、建筑物</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755,318,896</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191,515,682</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11,755,704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958,590,282</w:t>
            </w:r>
            <w:r>
              <w:rPr>
                <w:rFonts w:ascii="宋体"/>
                <w:sz w:val="21"/>
              </w:rPr>
              <w:t> </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274,095,936</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68,750,359</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16,260,338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359,106,633</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923,088</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2,071,502</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2,994,590</w:t>
            </w:r>
            <w:r>
              <w:rPr>
                <w:rFonts w:ascii="宋体"/>
                <w:sz w:val="21"/>
              </w:rPr>
              <w:t> </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252,986,125</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66,678,857</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319,664,982</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20,186,723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16,260,338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36,447,061</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9,848,824</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13,265,060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23,113,884</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9,848,824</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9,848,824</w:t>
            </w:r>
            <w:r>
              <w:rPr>
                <w:rFonts w:ascii="宋体"/>
                <w:sz w:val="21"/>
              </w:rPr>
              <w:t> </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13,265,060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13,265,060</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sz w:val="21"/>
              </w:rPr>
              <w:t>1,019,566,008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260,266,041</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14,750,982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1,294,583,031</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79,042,664</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23,419,901</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102,462,565</w:t>
            </w:r>
            <w:r>
              <w:rPr>
                <w:rFonts w:ascii="宋体"/>
                <w:sz w:val="21"/>
              </w:rPr>
              <w:t> </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57,047,023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13,544,980</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70,592,003</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28,912,652</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6,803,383</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35,716,035</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）重分类</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28,134,371</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6,741,597</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34,875,968</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1,427,491</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1,427,491</w:t>
            </w:r>
            <w:r>
              <w:rPr>
                <w:rFonts w:ascii="宋体"/>
                <w:sz w:val="21"/>
              </w:rPr>
              <w:t> </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1,427,491</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1,427,491</w:t>
            </w:r>
            <w:r>
              <w:rPr>
                <w:rFonts w:ascii="宋体"/>
                <w:sz w:val="21"/>
              </w:rPr>
              <w:t> </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134,662,196</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36,964,881</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171,627,077</w:t>
            </w:r>
            <w:r>
              <w:rPr>
                <w:rFonts w:ascii="宋体"/>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884,903,812</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223,301,160</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14,750,982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1,122,955,954</w:t>
            </w:r>
            <w:r>
              <w:rPr>
                <w:rFonts w:ascii="宋体"/>
                <w:sz w:val="21"/>
              </w:rPr>
              <w:t> </w:t>
            </w:r>
          </w:p>
        </w:tc>
      </w:tr>
      <w:tr>
        <w:trPr>
          <w:trHeight w:val="300"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spacing w:val="-1"/>
                <w:sz w:val="21"/>
              </w:rPr>
              <w:t>676,276,232</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168,095,781</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spacing w:val="-1"/>
                <w:sz w:val="21"/>
              </w:rPr>
              <w:t>11,755,704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spacing w:val="-1"/>
                <w:sz w:val="21"/>
              </w:rPr>
              <w:t>856,127,717</w:t>
            </w:r>
            <w:r>
              <w:rPr>
                <w:rFonts w:ascii="宋体"/>
                <w:sz w:val="21"/>
              </w:rPr>
              <w:t> </w:t>
            </w:r>
          </w:p>
        </w:tc>
      </w:tr>
    </w:tbl>
    <w:p>
      <w:pPr>
        <w:spacing w:after="0" w:line="250"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124" w:space="260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9"/>
        <w:gridCol w:w="2036"/>
        <w:gridCol w:w="3965"/>
      </w:tblGrid>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r>
              <w:rPr>
                <w:rFonts w:ascii="宋体" w:hAnsi="宋体" w:cs="宋体" w:eastAsia="宋体" w:hint="default"/>
                <w:sz w:val="21"/>
                <w:szCs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7" w:right="-3"/>
              <w:jc w:val="left"/>
              <w:rPr>
                <w:rFonts w:ascii="宋体" w:hAnsi="宋体" w:cs="宋体" w:eastAsia="宋体" w:hint="default"/>
                <w:sz w:val="21"/>
                <w:szCs w:val="21"/>
              </w:rPr>
            </w:pPr>
            <w:r>
              <w:rPr>
                <w:rFonts w:ascii="宋体"/>
                <w:sz w:val="21"/>
              </w:rPr>
              <w:t>202,229,527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待相关手续齐备后可取得产权证书</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left="17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7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日，投资性房地产抵押担保情况参见附注七、</w:t>
      </w:r>
      <w:r>
        <w:rPr>
          <w:rFonts w:ascii="宋体" w:hAnsi="宋体" w:cs="宋体" w:eastAsia="宋体" w:hint="default"/>
        </w:rPr>
        <w:t>79</w:t>
      </w:r>
      <w:r>
        <w:rPr/>
        <w:t>。</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00" w:right="1040"/>
        </w:sectPr>
      </w:pPr>
    </w:p>
    <w:p>
      <w:pPr>
        <w:pStyle w:val="Heading3"/>
        <w:spacing w:line="292" w:lineRule="auto" w:before="36"/>
        <w:ind w:left="298" w:right="0"/>
        <w:jc w:val="left"/>
        <w:rPr>
          <w:rFonts w:ascii="宋体" w:hAnsi="宋体" w:cs="宋体" w:eastAsia="宋体" w:hint="default"/>
          <w:b w:val="0"/>
          <w:bCs w:val="0"/>
        </w:rPr>
      </w:pPr>
      <w:r>
        <w:rPr>
          <w:rFonts w:ascii="宋体" w:hAnsi="宋体" w:cs="宋体" w:eastAsia="宋体" w:hint="default"/>
        </w:rPr>
        <w:t>20</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00" w:right="1040"/>
          <w:cols w:num="2" w:equalWidth="0">
            <w:col w:w="2084" w:space="4649"/>
            <w:col w:w="2637"/>
          </w:cols>
        </w:sectPr>
      </w:pPr>
    </w:p>
    <w:p>
      <w:pPr>
        <w:spacing w:line="240" w:lineRule="auto" w:before="4"/>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1,635,320,656</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1,769,954,205</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1,635,320,656</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1,769,954,205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00" w:right="1040"/>
        </w:sectPr>
      </w:pPr>
    </w:p>
    <w:p>
      <w:pPr>
        <w:pStyle w:val="BodyText"/>
        <w:spacing w:line="240" w:lineRule="exact"/>
        <w:ind w:left="298" w:right="0"/>
        <w:jc w:val="left"/>
        <w:rPr>
          <w:rFonts w:ascii="宋体" w:hAnsi="宋体" w:cs="宋体" w:eastAsia="宋体" w:hint="default"/>
        </w:rPr>
      </w:pPr>
      <w:r>
        <w:rPr>
          <w:rFonts w:ascii="宋体"/>
          <w:w w:val="100"/>
        </w:rPr>
        <w:t> </w:t>
      </w:r>
    </w:p>
    <w:p>
      <w:pPr>
        <w:pStyle w:val="BodyText"/>
        <w:spacing w:line="272" w:lineRule="exact"/>
        <w:ind w:left="298"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9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
        <w:ind w:left="29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00" w:right="1040"/>
          <w:cols w:num="2" w:equalWidth="0">
            <w:col w:w="2096" w:space="4637"/>
            <w:col w:w="263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27"/>
        <w:gridCol w:w="1428"/>
        <w:gridCol w:w="1287"/>
        <w:gridCol w:w="1142"/>
        <w:gridCol w:w="1287"/>
        <w:gridCol w:w="1469"/>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hAnsi="宋体" w:cs="宋体" w:eastAsia="宋体" w:hint="default"/>
                <w:spacing w:val="-2"/>
                <w:sz w:val="21"/>
                <w:szCs w:val="21"/>
              </w:rPr>
              <w:t>房屋及建筑物</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运输工具</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1,787,034,297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606,964,887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34,929,897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306,474,929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2,735,404,010</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95,577,468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84,996,190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4,939,223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82,351,862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267,864,743</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742,627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80,010,042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4,939,223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39,977,333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125,669,225</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）在建工程转入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94,822,826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324,786</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42,339,855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137,487,467</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7"/>
                <w:sz w:val="21"/>
                <w:szCs w:val="21"/>
              </w:rPr>
              <w:t>）企业合并增加</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4,630,326</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33,435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4,663,761</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12,015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31,036</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1,239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44,290</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252,986,125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40,543,282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1,557,329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3,310,315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298,397,051</w:t>
            </w:r>
          </w:p>
        </w:tc>
      </w:tr>
      <w:tr>
        <w:trPr>
          <w:trHeight w:val="28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40,543,282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1,557,329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3,310,315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45,410,926</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）重分类</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252,986,125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252,986,125</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1,629,625,640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651,417,795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38,311,791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385,516,476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2,704,871,702</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368,153,654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414,936,006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19,441,170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162,881,825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965,412,655</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40,845,472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92,877,505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5,675,731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27,820,762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167,219,470</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40,845,472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89,741,119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5,675,731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27,806,416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164,068,738</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）合并范围变化</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3,136,386</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14,255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3,150,641</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91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91</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28,181,049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31,169,171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859,502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2,905,195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63,114,917</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30,793,334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859,502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2,905,195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34,558,031</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）重分类</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28,134,371</w:t>
            </w:r>
          </w:p>
        </w:tc>
        <w:tc>
          <w:tcPr>
            <w:tcW w:w="12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28,134,371</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46,678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375,837</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422,515</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380,818,077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476,644,340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24,257,399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187,797,392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1,069,517,208</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37,150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37,150</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3,312</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3,312</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0"/>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z w:val="21"/>
              </w:rPr>
              <w:t>3,312</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3,312</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33,838</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33,838</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1,248,807,563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174,739,617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14,054,392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197,719,084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1,635,320,656</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1,418,880,643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191,991,731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15,488,727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143,593,104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1,769,954,205</w:t>
            </w:r>
          </w:p>
        </w:tc>
      </w:tr>
    </w:tbl>
    <w:p>
      <w:pPr>
        <w:spacing w:after="0" w:line="241" w:lineRule="exact"/>
        <w:jc w:val="right"/>
        <w:rPr>
          <w:rFonts w:ascii="宋体" w:hAnsi="宋体" w:cs="宋体" w:eastAsia="宋体" w:hint="default"/>
          <w:sz w:val="21"/>
          <w:szCs w:val="21"/>
        </w:rPr>
        <w:sectPr>
          <w:type w:val="continuous"/>
          <w:pgSz w:w="11910" w:h="16840"/>
          <w:pgMar w:top="1580" w:bottom="280" w:left="150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69"/>
          <w:pgSz w:w="11910" w:h="16840"/>
          <w:pgMar w:footer="1248" w:header="0" w:top="1260" w:bottom="144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
        </w:rPr>
        <w:t> </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sz w:val="24"/>
          <w:szCs w:val="24"/>
        </w:rPr>
        <w:t> </w:t>
      </w:r>
      <w:r>
        <w:rPr>
          <w:rFonts w:ascii="宋体" w:hAnsi="宋体" w:cs="宋体" w:eastAsia="宋体" w:hint="default"/>
          <w:sz w:val="24"/>
          <w:szCs w:val="24"/>
        </w:rPr>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913" w:space="282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5"/>
              <w:jc w:val="right"/>
              <w:rPr>
                <w:rFonts w:ascii="宋体" w:hAnsi="宋体" w:cs="宋体" w:eastAsia="宋体" w:hint="default"/>
                <w:sz w:val="21"/>
                <w:szCs w:val="21"/>
              </w:rPr>
            </w:pPr>
            <w:r>
              <w:rPr>
                <w:rFonts w:ascii="宋体" w:hAnsi="宋体" w:cs="宋体" w:eastAsia="宋体" w:hint="default"/>
                <w:spacing w:val="-2"/>
                <w:sz w:val="21"/>
                <w:szCs w:val="21"/>
              </w:rPr>
              <w:t>未办妥产权证书的原因</w:t>
            </w:r>
            <w:r>
              <w:rPr>
                <w:rFonts w:ascii="宋体" w:hAnsi="宋体" w:cs="宋体" w:eastAsia="宋体" w:hint="default"/>
                <w:sz w:val="21"/>
                <w:szCs w:val="21"/>
              </w:rPr>
              <w:t> </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9" w:right="-3"/>
              <w:jc w:val="left"/>
              <w:rPr>
                <w:rFonts w:ascii="宋体" w:hAnsi="宋体" w:cs="宋体" w:eastAsia="宋体" w:hint="default"/>
                <w:sz w:val="21"/>
                <w:szCs w:val="21"/>
              </w:rPr>
            </w:pPr>
            <w:r>
              <w:rPr>
                <w:rFonts w:ascii="宋体"/>
                <w:sz w:val="21"/>
              </w:rPr>
              <w:t>52,886,470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5"/>
              <w:jc w:val="right"/>
              <w:rPr>
                <w:rFonts w:ascii="宋体" w:hAnsi="宋体" w:cs="宋体" w:eastAsia="宋体" w:hint="default"/>
                <w:sz w:val="21"/>
                <w:szCs w:val="21"/>
              </w:rPr>
            </w:pPr>
            <w:r>
              <w:rPr>
                <w:rFonts w:ascii="宋体" w:hAnsi="宋体" w:cs="宋体" w:eastAsia="宋体" w:hint="default"/>
                <w:spacing w:val="-2"/>
                <w:sz w:val="21"/>
                <w:szCs w:val="21"/>
              </w:rPr>
              <w:t>相关手续准备、办理中</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0"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日，固定资产抵押担保情况参见附注七、</w:t>
      </w:r>
      <w:r>
        <w:rPr>
          <w:rFonts w:ascii="宋体" w:hAnsi="宋体" w:cs="宋体" w:eastAsia="宋体" w:hint="default"/>
        </w:rPr>
        <w:t>79</w:t>
      </w:r>
      <w:r>
        <w:rPr/>
        <w:t>。</w:t>
      </w:r>
      <w:r>
        <w:rPr>
          <w:rFonts w:ascii="宋体" w:hAnsi="宋体" w:cs="宋体" w:eastAsia="宋体" w:hint="default"/>
        </w:rPr>
        <w:t> </w:t>
      </w:r>
    </w:p>
    <w:p>
      <w:pPr>
        <w:pStyle w:val="Heading3"/>
        <w:spacing w:line="290" w:lineRule="auto"/>
        <w:ind w:right="0" w:firstLine="419"/>
        <w:jc w:val="left"/>
        <w:rPr>
          <w:rFonts w:ascii="宋体" w:hAnsi="宋体" w:cs="宋体" w:eastAsia="宋体" w:hint="default"/>
          <w:b w:val="0"/>
          <w:bCs w:val="0"/>
        </w:rPr>
      </w:pPr>
      <w:r>
        <w:rPr>
          <w:rFonts w:ascii="宋体" w:hAnsi="宋体" w:cs="宋体" w:eastAsia="宋体" w:hint="default"/>
          <w:b w:val="0"/>
          <w:bCs w:val="0"/>
          <w:w w:val="100"/>
        </w:rPr>
        <w:t> </w:t>
      </w:r>
      <w:r>
        <w:rPr>
          <w:w w:val="100"/>
        </w:rPr>
        <w:t>固定资产清</w:t>
      </w:r>
      <w:r>
        <w:rPr>
          <w:spacing w:val="-3"/>
          <w:w w:val="100"/>
        </w:rPr>
        <w:t>理</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463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rPr>
        <w:t>21</w:t>
      </w:r>
      <w:r>
        <w:rPr/>
        <w:t>、在建工程</w:t>
      </w:r>
      <w:r>
        <w:rPr>
          <w:spacing w:val="104"/>
        </w:rPr>
        <w:t> </w:t>
      </w:r>
      <w:r>
        <w:rPr>
          <w:rFonts w:ascii="宋体" w:hAnsi="宋体" w:cs="宋体" w:eastAsia="宋体" w:hint="default"/>
          <w:spacing w:val="104"/>
        </w:rPr>
      </w:r>
      <w:r>
        <w:rPr>
          <w:w w:val="100"/>
        </w:rPr>
        <w:t>项目列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29"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6940" w:space="40"/>
            <w:col w:w="2310"/>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142,989,188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126,291,398</w:t>
            </w:r>
            <w:r>
              <w:rPr>
                <w:rFonts w:ascii="宋体"/>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142,989,188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126,291,398</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580" w:bottom="280" w:left="1580" w:right="1040"/>
        </w:sectPr>
      </w:pPr>
    </w:p>
    <w:p>
      <w:pPr>
        <w:pStyle w:val="Heading3"/>
        <w:spacing w:line="240" w:lineRule="auto" w:before="25"/>
        <w:ind w:left="152"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b w:val="0"/>
          <w:bCs w:val="0"/>
        </w:rPr>
      </w:r>
    </w:p>
    <w:p>
      <w:pPr>
        <w:spacing w:before="5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left="152"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15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0"/>
          <w:footerReference w:type="default" r:id="rId71"/>
          <w:pgSz w:w="16840" w:h="11910" w:orient="landscape"/>
          <w:pgMar w:header="891" w:footer="1248" w:top="1260" w:bottom="1440" w:left="980" w:right="920"/>
          <w:pgNumType w:start="141"/>
          <w:cols w:num="2" w:equalWidth="0">
            <w:col w:w="1951" w:space="10521"/>
            <w:col w:w="246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051"/>
        <w:gridCol w:w="2350"/>
        <w:gridCol w:w="1291"/>
        <w:gridCol w:w="2232"/>
        <w:gridCol w:w="2110"/>
        <w:gridCol w:w="1493"/>
        <w:gridCol w:w="2107"/>
      </w:tblGrid>
      <w:tr>
        <w:trPr>
          <w:trHeight w:val="281" w:hRule="exact"/>
        </w:trPr>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8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7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51" w:type="dxa"/>
            <w:vMerge/>
            <w:tcBorders>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海南软件园（一期）</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25,021,306</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25,021,306</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停车楼项目</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31,868,248</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31,868,248</w:t>
            </w:r>
          </w:p>
        </w:tc>
      </w:tr>
      <w:tr>
        <w:trPr>
          <w:trHeight w:val="28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w:t>
            </w:r>
            <w:r>
              <w:rPr>
                <w:rFonts w:ascii="宋体" w:hAnsi="宋体" w:cs="宋体" w:eastAsia="宋体" w:hint="default"/>
                <w:spacing w:val="-56"/>
                <w:sz w:val="21"/>
                <w:szCs w:val="21"/>
              </w:rPr>
              <w:t> </w:t>
            </w:r>
            <w:r>
              <w:rPr>
                <w:rFonts w:ascii="宋体" w:hAnsi="宋体" w:cs="宋体" w:eastAsia="宋体" w:hint="default"/>
                <w:sz w:val="21"/>
                <w:szCs w:val="21"/>
              </w:rPr>
              <w:t>PACK“0”号生产线</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155,667</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155,667</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云基地餐饮中心</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61,767</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61,767</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睿驰武汉系统工程</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2,888,486</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2,888,486</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睿驰武汉测量设备</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1,767,241</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1,767,241</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山东通信产业园</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22,547,632</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22,547,632</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大学城二期</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142,703,346</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142,703,346</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41,865,129</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41,865,129</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产业园一期</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177,689</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177,689</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177,689</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177,689</w:t>
            </w:r>
          </w:p>
        </w:tc>
      </w:tr>
      <w:tr>
        <w:trPr>
          <w:trHeight w:val="28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机房项目</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46,386</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46,386</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142,989,188</w:t>
            </w:r>
          </w:p>
        </w:tc>
        <w:tc>
          <w:tcPr>
            <w:tcW w:w="1291"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142,989,188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126,291,398</w:t>
            </w:r>
          </w:p>
        </w:tc>
        <w:tc>
          <w:tcPr>
            <w:tcW w:w="1493"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126,291,398</w:t>
            </w:r>
          </w:p>
        </w:tc>
      </w:tr>
    </w:tbl>
    <w:p>
      <w:pPr>
        <w:spacing w:after="0" w:line="241" w:lineRule="exact"/>
        <w:jc w:val="right"/>
        <w:rPr>
          <w:rFonts w:ascii="宋体" w:hAnsi="宋体" w:cs="宋体" w:eastAsia="宋体" w:hint="default"/>
          <w:sz w:val="21"/>
          <w:szCs w:val="21"/>
        </w:rPr>
        <w:sectPr>
          <w:type w:val="continuous"/>
          <w:pgSz w:w="16840" w:h="11910" w:orient="landscape"/>
          <w:pgMar w:top="1580" w:bottom="280" w:left="980" w:right="920"/>
        </w:sectPr>
      </w:pPr>
    </w:p>
    <w:p>
      <w:pPr>
        <w:pStyle w:val="BodyText"/>
        <w:spacing w:line="241" w:lineRule="exact"/>
        <w:ind w:left="152" w:right="0"/>
        <w:jc w:val="left"/>
        <w:rPr>
          <w:rFonts w:ascii="宋体" w:hAnsi="宋体" w:cs="宋体" w:eastAsia="宋体" w:hint="default"/>
        </w:rPr>
      </w:pPr>
      <w:r>
        <w:rPr>
          <w:rFonts w:ascii="宋体"/>
          <w:w w:val="100"/>
        </w:rPr>
        <w:t> </w:t>
      </w:r>
    </w:p>
    <w:p>
      <w:pPr>
        <w:pStyle w:val="Heading3"/>
        <w:spacing w:line="240" w:lineRule="auto" w:before="59"/>
        <w:ind w:left="152"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52"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15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980" w:right="920"/>
          <w:cols w:num="2" w:equalWidth="0">
            <w:col w:w="3639" w:space="8834"/>
            <w:col w:w="246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42"/>
        <w:gridCol w:w="1344"/>
        <w:gridCol w:w="1349"/>
        <w:gridCol w:w="1344"/>
        <w:gridCol w:w="1347"/>
        <w:gridCol w:w="1051"/>
        <w:gridCol w:w="1248"/>
        <w:gridCol w:w="802"/>
        <w:gridCol w:w="548"/>
        <w:gridCol w:w="540"/>
        <w:gridCol w:w="862"/>
        <w:gridCol w:w="602"/>
        <w:gridCol w:w="1056"/>
      </w:tblGrid>
      <w:tr>
        <w:trPr>
          <w:trHeight w:val="137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92"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8" w:right="40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11" w:right="187"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71"/>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 w:right="26"/>
              <w:jc w:val="left"/>
              <w:rPr>
                <w:rFonts w:ascii="宋体" w:hAnsi="宋体" w:cs="宋体" w:eastAsia="宋体" w:hint="default"/>
                <w:sz w:val="21"/>
                <w:szCs w:val="21"/>
              </w:rPr>
            </w:pPr>
            <w:r>
              <w:rPr>
                <w:rFonts w:ascii="宋体" w:hAnsi="宋体" w:cs="宋体" w:eastAsia="宋体" w:hint="default"/>
                <w:sz w:val="21"/>
                <w:szCs w:val="21"/>
              </w:rPr>
              <w:t>本期其他</w:t>
            </w:r>
            <w:r>
              <w:rPr>
                <w:rFonts w:ascii="宋体" w:hAnsi="宋体" w:cs="宋体" w:eastAsia="宋体" w:hint="default"/>
                <w:w w:val="100"/>
                <w:sz w:val="21"/>
                <w:szCs w:val="21"/>
              </w:rPr>
              <w:t> </w:t>
            </w:r>
            <w:r>
              <w:rPr>
                <w:rFonts w:ascii="宋体" w:hAnsi="宋体" w:cs="宋体" w:eastAsia="宋体" w:hint="default"/>
                <w:sz w:val="21"/>
                <w:szCs w:val="21"/>
              </w:rPr>
              <w:t>减少金额</w:t>
            </w:r>
            <w:r>
              <w:rPr>
                <w:rFonts w:ascii="宋体" w:hAnsi="宋体" w:cs="宋体" w:eastAsia="宋体" w:hint="default"/>
                <w:sz w:val="21"/>
                <w:szCs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0" w:right="30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8" w:right="24" w:firstLine="50"/>
              <w:jc w:val="both"/>
              <w:rPr>
                <w:rFonts w:ascii="宋体" w:hAnsi="宋体" w:cs="宋体" w:eastAsia="宋体" w:hint="default"/>
                <w:sz w:val="21"/>
                <w:szCs w:val="21"/>
              </w:rPr>
            </w:pPr>
            <w:r>
              <w:rPr>
                <w:rFonts w:ascii="宋体" w:hAnsi="宋体" w:cs="宋体" w:eastAsia="宋体" w:hint="default"/>
                <w:sz w:val="21"/>
                <w:szCs w:val="21"/>
              </w:rPr>
              <w:t>工程累</w:t>
            </w:r>
            <w:r>
              <w:rPr>
                <w:rFonts w:ascii="宋体" w:hAnsi="宋体" w:cs="宋体" w:eastAsia="宋体" w:hint="default"/>
                <w:w w:val="100"/>
                <w:sz w:val="21"/>
                <w:szCs w:val="21"/>
              </w:rPr>
              <w:t> </w:t>
            </w:r>
            <w:r>
              <w:rPr>
                <w:rFonts w:ascii="宋体" w:hAnsi="宋体" w:cs="宋体" w:eastAsia="宋体" w:hint="default"/>
                <w:sz w:val="21"/>
                <w:szCs w:val="21"/>
              </w:rPr>
              <w:t>计投入</w:t>
            </w:r>
            <w:r>
              <w:rPr>
                <w:rFonts w:ascii="宋体" w:hAnsi="宋体" w:cs="宋体" w:eastAsia="宋体" w:hint="default"/>
                <w:spacing w:val="-102"/>
                <w:sz w:val="21"/>
                <w:szCs w:val="21"/>
              </w:rPr>
              <w:t> </w:t>
            </w:r>
            <w:r>
              <w:rPr>
                <w:rFonts w:ascii="宋体" w:hAnsi="宋体" w:cs="宋体" w:eastAsia="宋体" w:hint="default"/>
                <w:sz w:val="21"/>
                <w:szCs w:val="21"/>
              </w:rPr>
              <w:t>占预算</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 w:right="-46"/>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z w:val="21"/>
                <w:szCs w:val="21"/>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both"/>
              <w:rPr>
                <w:rFonts w:ascii="宋体" w:hAnsi="宋体" w:cs="宋体" w:eastAsia="宋体" w:hint="default"/>
                <w:sz w:val="21"/>
                <w:szCs w:val="21"/>
              </w:rPr>
            </w:pPr>
            <w:r>
              <w:rPr>
                <w:rFonts w:ascii="宋体" w:hAnsi="宋体" w:cs="宋体" w:eastAsia="宋体" w:hint="default"/>
                <w:sz w:val="21"/>
                <w:szCs w:val="21"/>
              </w:rPr>
              <w:t>利息</w:t>
            </w:r>
          </w:p>
          <w:p>
            <w:pPr>
              <w:pStyle w:val="TableParagraph"/>
              <w:spacing w:line="237" w:lineRule="auto" w:before="2"/>
              <w:ind w:left="55" w:right="50"/>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8" w:right="19"/>
              <w:jc w:val="center"/>
              <w:rPr>
                <w:rFonts w:ascii="宋体" w:hAnsi="宋体" w:cs="宋体" w:eastAsia="宋体" w:hint="default"/>
                <w:sz w:val="21"/>
                <w:szCs w:val="21"/>
              </w:rPr>
            </w:pPr>
            <w:r>
              <w:rPr>
                <w:rFonts w:ascii="宋体" w:hAnsi="宋体" w:cs="宋体" w:eastAsia="宋体" w:hint="default"/>
                <w:spacing w:val="-11"/>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w:t>
            </w:r>
            <w:r>
              <w:rPr>
                <w:rFonts w:ascii="宋体" w:hAnsi="宋体" w:cs="宋体" w:eastAsia="宋体" w:hint="default"/>
                <w:w w:val="100"/>
                <w:sz w:val="21"/>
                <w:szCs w:val="21"/>
              </w:rPr>
              <w:t> </w:t>
            </w:r>
            <w:r>
              <w:rPr>
                <w:rFonts w:ascii="宋体" w:hAnsi="宋体" w:cs="宋体" w:eastAsia="宋体" w:hint="default"/>
                <w:sz w:val="21"/>
                <w:szCs w:val="21"/>
              </w:rPr>
              <w:t>资本化</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86" w:right="31"/>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资金来源</w:t>
            </w:r>
            <w:r>
              <w:rPr>
                <w:rFonts w:ascii="宋体" w:hAnsi="宋体" w:cs="宋体" w:eastAsia="宋体" w:hint="default"/>
                <w:sz w:val="21"/>
                <w:szCs w:val="21"/>
              </w:rPr>
              <w:t> </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海南软件园（一期）</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224,940,000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25,021,306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43,746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25,065,052</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96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46"/>
              <w:jc w:val="center"/>
              <w:rPr>
                <w:rFonts w:ascii="宋体" w:hAnsi="宋体" w:cs="宋体" w:eastAsia="宋体" w:hint="default"/>
                <w:sz w:val="21"/>
                <w:szCs w:val="21"/>
              </w:rPr>
            </w:pPr>
            <w:r>
              <w:rPr>
                <w:rFonts w:ascii="宋体"/>
                <w:sz w:val="21"/>
              </w:rPr>
              <w:t>100%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停车楼项目</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45,990,000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31,868,248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9,415,546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41,283,794</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90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46"/>
              <w:jc w:val="center"/>
              <w:rPr>
                <w:rFonts w:ascii="宋体" w:hAnsi="宋体" w:cs="宋体" w:eastAsia="宋体" w:hint="default"/>
                <w:sz w:val="21"/>
                <w:szCs w:val="21"/>
              </w:rPr>
            </w:pPr>
            <w:r>
              <w:rPr>
                <w:rFonts w:ascii="宋体"/>
                <w:sz w:val="21"/>
              </w:rPr>
              <w:t>100%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w:t>
            </w:r>
            <w:r>
              <w:rPr>
                <w:rFonts w:ascii="宋体" w:hAnsi="宋体" w:cs="宋体" w:eastAsia="宋体" w:hint="default"/>
                <w:spacing w:val="-56"/>
                <w:sz w:val="21"/>
                <w:szCs w:val="21"/>
              </w:rPr>
              <w:t> </w:t>
            </w:r>
            <w:r>
              <w:rPr>
                <w:rFonts w:ascii="宋体" w:hAnsi="宋体" w:cs="宋体" w:eastAsia="宋体" w:hint="default"/>
                <w:sz w:val="21"/>
                <w:szCs w:val="21"/>
              </w:rPr>
              <w:t>PACK“0”号生产线</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12,000,000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155,667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155,667</w:t>
            </w: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84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46"/>
              <w:jc w:val="center"/>
              <w:rPr>
                <w:rFonts w:ascii="宋体" w:hAnsi="宋体" w:cs="宋体" w:eastAsia="宋体" w:hint="default"/>
                <w:sz w:val="21"/>
                <w:szCs w:val="21"/>
              </w:rPr>
            </w:pPr>
            <w:r>
              <w:rPr>
                <w:rFonts w:ascii="宋体"/>
                <w:sz w:val="21"/>
              </w:rPr>
              <w:t>100%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云基地餐饮中心</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62,000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right"/>
              <w:rPr>
                <w:rFonts w:ascii="宋体" w:hAnsi="宋体" w:cs="宋体" w:eastAsia="宋体" w:hint="default"/>
                <w:sz w:val="21"/>
                <w:szCs w:val="21"/>
              </w:rPr>
            </w:pPr>
            <w:r>
              <w:rPr>
                <w:rFonts w:ascii="宋体"/>
                <w:spacing w:val="-1"/>
                <w:sz w:val="21"/>
              </w:rPr>
              <w:t>61,767</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sz w:val="21"/>
              </w:rPr>
              <w:t>61,767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100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99%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睿驰武汉系统工程</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3,800,000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2,888,486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669,811</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3,558,297</w:t>
            </w: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94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46"/>
              <w:jc w:val="center"/>
              <w:rPr>
                <w:rFonts w:ascii="宋体" w:hAnsi="宋体" w:cs="宋体" w:eastAsia="宋体" w:hint="default"/>
                <w:sz w:val="21"/>
                <w:szCs w:val="21"/>
              </w:rPr>
            </w:pPr>
            <w:r>
              <w:rPr>
                <w:rFonts w:ascii="宋体"/>
                <w:sz w:val="21"/>
              </w:rPr>
              <w:t>100%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580" w:bottom="280" w:left="980" w:right="920"/>
        </w:sectPr>
      </w:pPr>
    </w:p>
    <w:tbl>
      <w:tblPr>
        <w:tblW w:w="0" w:type="auto"/>
        <w:jc w:val="left"/>
        <w:tblInd w:w="116" w:type="dxa"/>
        <w:tblLayout w:type="fixed"/>
        <w:tblCellMar>
          <w:top w:w="0" w:type="dxa"/>
          <w:left w:w="0" w:type="dxa"/>
          <w:bottom w:w="0" w:type="dxa"/>
          <w:right w:w="0" w:type="dxa"/>
        </w:tblCellMar>
        <w:tblLook w:val="01E0"/>
      </w:tblPr>
      <w:tblGrid>
        <w:gridCol w:w="2542"/>
        <w:gridCol w:w="1344"/>
        <w:gridCol w:w="1349"/>
        <w:gridCol w:w="1344"/>
        <w:gridCol w:w="1347"/>
        <w:gridCol w:w="1051"/>
        <w:gridCol w:w="1248"/>
        <w:gridCol w:w="802"/>
        <w:gridCol w:w="548"/>
        <w:gridCol w:w="540"/>
        <w:gridCol w:w="862"/>
        <w:gridCol w:w="602"/>
        <w:gridCol w:w="1056"/>
      </w:tblGrid>
      <w:tr>
        <w:trPr>
          <w:trHeight w:val="284"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睿驰武汉测量设备</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1,770,000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1,767,241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1,767,241</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sz w:val="21"/>
              </w:rPr>
              <w:t>100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山东通信产业园</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27,000,000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22,547,632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3,898,107</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26,445,739</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98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大学城二期</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228,830,000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41,865,129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right"/>
              <w:rPr>
                <w:rFonts w:ascii="宋体" w:hAnsi="宋体" w:cs="宋体" w:eastAsia="宋体" w:hint="default"/>
                <w:sz w:val="21"/>
                <w:szCs w:val="21"/>
              </w:rPr>
            </w:pPr>
            <w:r>
              <w:rPr>
                <w:rFonts w:ascii="宋体"/>
                <w:spacing w:val="-1"/>
                <w:sz w:val="21"/>
              </w:rPr>
              <w:t>100,838,217</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142,703,346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left"/>
              <w:rPr>
                <w:rFonts w:ascii="宋体" w:hAnsi="宋体" w:cs="宋体" w:eastAsia="宋体" w:hint="default"/>
                <w:sz w:val="21"/>
                <w:szCs w:val="21"/>
              </w:rPr>
            </w:pPr>
            <w:r>
              <w:rPr>
                <w:rFonts w:ascii="宋体"/>
                <w:sz w:val="21"/>
              </w:rPr>
              <w:t>62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产业园一期</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177,689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177,689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99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机房项目</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940,000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46,386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46,386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5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睿驰武汉厂房工程</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2,560,000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right"/>
              <w:rPr>
                <w:rFonts w:ascii="宋体" w:hAnsi="宋体" w:cs="宋体" w:eastAsia="宋体" w:hint="default"/>
                <w:sz w:val="21"/>
                <w:szCs w:val="21"/>
              </w:rPr>
            </w:pPr>
            <w:r>
              <w:rPr>
                <w:rFonts w:ascii="宋体"/>
                <w:spacing w:val="-1"/>
                <w:sz w:val="21"/>
              </w:rPr>
              <w:t>2,552,694</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2,552,694</w:t>
            </w: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sz w:val="21"/>
              </w:rPr>
              <w:t>100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睿驰武汉电力施工工程</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479,719</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479,719</w:t>
            </w: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96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睿驰武汉模组线工程</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36,900,000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31,810,345</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31,810,345</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86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睿驰武汉模组改造工程</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580,000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86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4"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w:t>
            </w:r>
            <w:r>
              <w:rPr>
                <w:rFonts w:ascii="宋体" w:hAnsi="宋体" w:cs="宋体" w:eastAsia="宋体" w:hint="default"/>
                <w:spacing w:val="-52"/>
                <w:sz w:val="21"/>
                <w:szCs w:val="21"/>
              </w:rPr>
              <w:t> </w:t>
            </w:r>
            <w:r>
              <w:rPr>
                <w:rFonts w:ascii="宋体" w:hAnsi="宋体" w:cs="宋体" w:eastAsia="宋体" w:hint="default"/>
                <w:sz w:val="21"/>
                <w:szCs w:val="21"/>
              </w:rPr>
              <w:t>PACK</w:t>
            </w:r>
            <w:r>
              <w:rPr>
                <w:rFonts w:ascii="宋体" w:hAnsi="宋体" w:cs="宋体" w:eastAsia="宋体" w:hint="default"/>
                <w:spacing w:val="-55"/>
                <w:sz w:val="21"/>
                <w:szCs w:val="21"/>
              </w:rPr>
              <w:t> </w:t>
            </w:r>
            <w:r>
              <w:rPr>
                <w:rFonts w:ascii="宋体" w:hAnsi="宋体" w:cs="宋体" w:eastAsia="宋体" w:hint="default"/>
                <w:sz w:val="21"/>
                <w:szCs w:val="21"/>
              </w:rPr>
              <w:t>产线</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9,500,000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8,189,655</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8,189,655</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86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554"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睿驰武汉</w:t>
            </w:r>
            <w:r>
              <w:rPr>
                <w:rFonts w:ascii="宋体" w:hAnsi="宋体" w:cs="宋体" w:eastAsia="宋体" w:hint="default"/>
                <w:spacing w:val="-52"/>
                <w:sz w:val="21"/>
                <w:szCs w:val="21"/>
              </w:rPr>
              <w:t> </w:t>
            </w:r>
            <w:r>
              <w:rPr>
                <w:rFonts w:ascii="宋体" w:hAnsi="宋体" w:cs="宋体" w:eastAsia="宋体" w:hint="default"/>
                <w:sz w:val="21"/>
                <w:szCs w:val="21"/>
              </w:rPr>
              <w:t>MES</w:t>
            </w:r>
            <w:r>
              <w:rPr>
                <w:rFonts w:ascii="宋体" w:hAnsi="宋体" w:cs="宋体" w:eastAsia="宋体" w:hint="default"/>
                <w:spacing w:val="-53"/>
                <w:sz w:val="21"/>
                <w:szCs w:val="21"/>
              </w:rPr>
              <w:t> </w:t>
            </w:r>
            <w:r>
              <w:rPr>
                <w:rFonts w:ascii="宋体" w:hAnsi="宋体" w:cs="宋体" w:eastAsia="宋体" w:hint="default"/>
                <w:sz w:val="21"/>
                <w:szCs w:val="21"/>
              </w:rPr>
              <w:t>二期系统工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1,800,000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1,643,396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1,643,396</w:t>
            </w: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91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办公楼改造</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1,900,000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1,858,991</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1,858,991</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98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东二门项目</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170,000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right"/>
              <w:rPr>
                <w:rFonts w:ascii="宋体" w:hAnsi="宋体" w:cs="宋体" w:eastAsia="宋体" w:hint="default"/>
                <w:sz w:val="21"/>
                <w:szCs w:val="21"/>
              </w:rPr>
            </w:pPr>
            <w:r>
              <w:rPr>
                <w:rFonts w:ascii="宋体"/>
                <w:spacing w:val="-1"/>
                <w:sz w:val="21"/>
              </w:rPr>
              <w:t>169,249</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right"/>
              <w:rPr>
                <w:rFonts w:ascii="宋体" w:hAnsi="宋体" w:cs="宋体" w:eastAsia="宋体" w:hint="default"/>
                <w:sz w:val="21"/>
                <w:szCs w:val="21"/>
              </w:rPr>
            </w:pPr>
            <w:r>
              <w:rPr>
                <w:rFonts w:ascii="宋体"/>
                <w:spacing w:val="-1"/>
                <w:sz w:val="21"/>
              </w:rPr>
              <w:t>169,249</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sz w:val="21"/>
              </w:rPr>
              <w:t>100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运营管理系统</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330,000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324,786</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324,786</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98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索英检测软件</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73,000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72,615</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72,615</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99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100%</w:t>
            </w: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599,825,000</w:t>
            </w:r>
            <w:r>
              <w:rPr>
                <w:rFonts w:ascii="宋体"/>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126,291,398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162,575,030</w:t>
            </w:r>
            <w:r>
              <w:rPr>
                <w:rFonts w:ascii="宋体"/>
                <w:sz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137,487,467</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8,389,773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142,989,188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 </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91" w:footer="1248" w:top="1260" w:bottom="1440" w:left="980" w:right="980"/>
        </w:sectPr>
      </w:pP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2"/>
          <w:footerReference w:type="default" r:id="rId73"/>
          <w:pgSz w:w="11910" w:h="16840"/>
          <w:pgMar w:header="891" w:footer="1248" w:top="1260" w:bottom="1440" w:left="1620" w:right="1060"/>
          <w:pgNumType w:start="143"/>
        </w:sectPr>
      </w:pPr>
    </w:p>
    <w:p>
      <w:pPr>
        <w:pStyle w:val="Heading3"/>
        <w:spacing w:line="240" w:lineRule="auto" w:before="36"/>
        <w:ind w:left="17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7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ind w:left="17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90" w:lineRule="auto" w:before="0"/>
        <w:ind w:left="17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3"/>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178" w:right="0"/>
        <w:jc w:val="left"/>
        <w:rPr>
          <w:rFonts w:ascii="宋体" w:hAnsi="宋体" w:cs="宋体" w:eastAsia="宋体" w:hint="default"/>
          <w:b w:val="0"/>
          <w:bCs w:val="0"/>
        </w:rPr>
      </w:pPr>
      <w:r>
        <w:rPr>
          <w:rFonts w:ascii="宋体" w:hAnsi="宋体" w:cs="宋体" w:eastAsia="宋体" w:hint="default"/>
        </w:rPr>
        <w:t>(1) </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1"/>
          <w:w w:val="99"/>
        </w:rPr>
        <w:t>2</w:t>
      </w:r>
      <w:r>
        <w:rPr>
          <w:spacing w:val="2"/>
          <w:w w:val="100"/>
        </w:rPr>
        <w:t>、</w:t>
      </w:r>
      <w:r>
        <w:rPr>
          <w:w w:val="100"/>
        </w:rPr>
        <w:t>生产性生物资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spacing w:before="14"/>
        <w:ind w:left="17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采用成本计量模式的生产性生物资产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7"/>
        <w:ind w:left="17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178" w:right="0"/>
        <w:jc w:val="left"/>
        <w:rPr>
          <w:rFonts w:ascii="宋体" w:hAnsi="宋体" w:cs="宋体" w:eastAsia="宋体" w:hint="default"/>
        </w:rPr>
      </w:pPr>
      <w:r>
        <w:rPr>
          <w:rFonts w:ascii="宋体"/>
          <w:w w:val="100"/>
        </w:rPr>
        <w:t> </w:t>
      </w:r>
    </w:p>
    <w:p>
      <w:pPr>
        <w:pStyle w:val="Heading3"/>
        <w:spacing w:line="240" w:lineRule="auto" w:before="56"/>
        <w:ind w:left="17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78" w:right="193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1"/>
          <w:w w:val="99"/>
        </w:rPr>
        <w:t>3</w:t>
      </w:r>
      <w:r>
        <w:rPr>
          <w:spacing w:val="2"/>
          <w:w w:val="100"/>
        </w:rPr>
        <w:t>、</w:t>
      </w:r>
      <w:r>
        <w:rPr>
          <w:w w:val="100"/>
        </w:rPr>
        <w:t>油气资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1"/>
          <w:w w:val="99"/>
        </w:rPr>
        <w:t>4</w:t>
      </w:r>
      <w:r>
        <w:rPr>
          <w:spacing w:val="2"/>
          <w:w w:val="100"/>
        </w:rPr>
        <w:t>、</w:t>
      </w:r>
      <w:r>
        <w:rPr>
          <w:w w:val="100"/>
        </w:rPr>
        <w:t>使用权资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1"/>
          <w:w w:val="99"/>
        </w:rPr>
        <w:t>5</w:t>
      </w:r>
      <w:r>
        <w:rPr>
          <w:spacing w:val="2"/>
          <w:w w:val="100"/>
        </w:rPr>
        <w:t>、</w:t>
      </w:r>
      <w:r>
        <w:rPr>
          <w:w w:val="100"/>
        </w:rPr>
        <w:t>无形资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spacing w:before="14"/>
        <w:ind w:left="17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1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17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20" w:right="1060"/>
          <w:cols w:num="2" w:equalWidth="0">
            <w:col w:w="4506" w:space="2227"/>
            <w:col w:w="249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42"/>
        <w:gridCol w:w="1534"/>
        <w:gridCol w:w="898"/>
        <w:gridCol w:w="1534"/>
        <w:gridCol w:w="1407"/>
        <w:gridCol w:w="1534"/>
      </w:tblGrid>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w w:val="100"/>
                <w:sz w:val="21"/>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470,311,319</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348,946,892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25,466,804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844,725,015</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1,638,901</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151,299,881</w:t>
            </w: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152,938,782</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1,638,901</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32,003,179</w:t>
            </w: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33,642,080</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内部研发</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119,296,702</w:t>
            </w: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119,296,702</w:t>
            </w:r>
          </w:p>
        </w:tc>
      </w:tr>
      <w:tr>
        <w:trPr>
          <w:trHeight w:val="555"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66,678,857</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66,678,857</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）重分类</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66,678,857</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66,678,857</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405,271,363</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500,246,773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25,466,804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930,984,940</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98,929,538</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149,340,847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6,083,503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254,353,888</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8,023,269</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99,395,207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4,488,152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111,906,628</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8,023,269</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99,395,207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4,488,152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111,906,628</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6,741,597</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6,741,597</w:t>
            </w:r>
          </w:p>
        </w:tc>
      </w:tr>
    </w:tbl>
    <w:p>
      <w:pPr>
        <w:spacing w:after="0" w:line="243" w:lineRule="exact"/>
        <w:jc w:val="right"/>
        <w:rPr>
          <w:rFonts w:ascii="宋体" w:hAnsi="宋体" w:cs="宋体" w:eastAsia="宋体" w:hint="default"/>
          <w:sz w:val="21"/>
          <w:szCs w:val="21"/>
        </w:rPr>
        <w:sectPr>
          <w:type w:val="continuous"/>
          <w:pgSz w:w="11910" w:h="16840"/>
          <w:pgMar w:top="1580" w:bottom="280" w:left="1620" w:right="1060"/>
        </w:sectPr>
      </w:pPr>
    </w:p>
    <w:p>
      <w:pPr>
        <w:spacing w:line="240" w:lineRule="auto" w:before="10"/>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042"/>
        <w:gridCol w:w="1534"/>
        <w:gridCol w:w="898"/>
        <w:gridCol w:w="1534"/>
        <w:gridCol w:w="1407"/>
        <w:gridCol w:w="1534"/>
      </w:tblGrid>
      <w:tr>
        <w:trPr>
          <w:trHeight w:val="28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）重分类</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6,741,597</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6,741,597</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100,211,210</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248,736,054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10,571,655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359,518,919</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305,060,153</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251,510,719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14,895,149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571,466,021</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371,381,781</w:t>
            </w:r>
          </w:p>
        </w:tc>
        <w:tc>
          <w:tcPr>
            <w:tcW w:w="89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199,606,045</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19,383,301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590,371,127</w:t>
            </w:r>
          </w:p>
        </w:tc>
      </w:tr>
    </w:tbl>
    <w:p>
      <w:pPr>
        <w:spacing w:line="240" w:lineRule="auto" w:before="5"/>
        <w:rPr>
          <w:rFonts w:ascii="宋体" w:hAnsi="宋体" w:cs="宋体" w:eastAsia="宋体" w:hint="default"/>
          <w:sz w:val="15"/>
          <w:szCs w:val="15"/>
        </w:rPr>
      </w:pPr>
    </w:p>
    <w:p>
      <w:pPr>
        <w:pStyle w:val="BodyText"/>
        <w:spacing w:line="274" w:lineRule="exact" w:before="36"/>
        <w:ind w:left="598" w:right="0"/>
        <w:jc w:val="left"/>
        <w:rPr>
          <w:rFonts w:ascii="宋体" w:hAnsi="宋体" w:cs="宋体" w:eastAsia="宋体" w:hint="default"/>
        </w:rPr>
      </w:pPr>
      <w:r>
        <w:rPr>
          <w:spacing w:val="-2"/>
        </w:rPr>
        <w:t>本期末通过公司内部研发形成的无形资产占无形资产余额的比例</w:t>
      </w:r>
      <w:r>
        <w:rPr>
          <w:spacing w:val="10"/>
        </w:rPr>
        <w:t> </w:t>
      </w:r>
      <w:r>
        <w:rPr>
          <w:rFonts w:ascii="宋体" w:hAnsi="宋体" w:cs="宋体" w:eastAsia="宋体" w:hint="default"/>
          <w:spacing w:val="-2"/>
        </w:rPr>
        <w:t>32.39%</w:t>
      </w:r>
      <w:r>
        <w:rPr>
          <w:spacing w:val="-2"/>
        </w:rPr>
        <w:t>。</w:t>
      </w:r>
      <w:r>
        <w:rPr>
          <w:rFonts w:ascii="宋体" w:hAnsi="宋体" w:cs="宋体" w:eastAsia="宋体" w:hint="default"/>
        </w:rPr>
        <w:t> </w:t>
      </w:r>
    </w:p>
    <w:p>
      <w:pPr>
        <w:pStyle w:val="BodyText"/>
        <w:spacing w:line="274" w:lineRule="exact"/>
        <w:ind w:left="59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91" w:footer="1248" w:top="1260" w:bottom="1440" w:left="1620" w:right="1060"/>
        </w:sectPr>
      </w:pPr>
    </w:p>
    <w:p>
      <w:pPr>
        <w:pStyle w:val="Heading3"/>
        <w:spacing w:line="240" w:lineRule="auto" w:before="56"/>
        <w:ind w:left="17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7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ind w:left="17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1"/>
          <w:w w:val="99"/>
        </w:rPr>
        <w:t>6</w:t>
      </w:r>
      <w:r>
        <w:rPr>
          <w:spacing w:val="2"/>
          <w:w w:val="100"/>
        </w:rPr>
        <w:t>、</w:t>
      </w:r>
      <w:r>
        <w:rPr>
          <w:w w:val="100"/>
        </w:rPr>
        <w:t>开发支</w:t>
      </w:r>
      <w:r>
        <w:rPr>
          <w:spacing w:val="-3"/>
          <w:w w:val="100"/>
        </w:rPr>
        <w:t>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left="17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20" w:right="1060"/>
          <w:cols w:num="2" w:equalWidth="0">
            <w:col w:w="3873" w:space="2860"/>
            <w:col w:w="2497"/>
          </w:cols>
        </w:sectPr>
      </w:pPr>
    </w:p>
    <w:p>
      <w:pPr>
        <w:spacing w:line="240" w:lineRule="auto" w:before="7"/>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2381"/>
        <w:gridCol w:w="1212"/>
        <w:gridCol w:w="1256"/>
        <w:gridCol w:w="1339"/>
        <w:gridCol w:w="701"/>
        <w:gridCol w:w="793"/>
        <w:gridCol w:w="1210"/>
      </w:tblGrid>
      <w:tr>
        <w:trPr>
          <w:trHeight w:val="555"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1" w:right="28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2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19"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88" w:right="28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z w:val="21"/>
                <w:szCs w:val="21"/>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确认为无形资</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10" w:type="dxa"/>
            <w:vMerge/>
            <w:tcBorders>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智能汽车互联产品研发</w:t>
            </w:r>
            <w:r>
              <w:rPr>
                <w:rFonts w:ascii="宋体" w:hAnsi="宋体" w:cs="宋体" w:eastAsia="宋体" w:hint="default"/>
                <w:sz w:val="21"/>
                <w:szCs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103,051,590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center"/>
              <w:rPr>
                <w:rFonts w:ascii="宋体" w:hAnsi="宋体" w:cs="宋体" w:eastAsia="宋体" w:hint="default"/>
                <w:sz w:val="21"/>
                <w:szCs w:val="21"/>
              </w:rPr>
            </w:pPr>
            <w:r>
              <w:rPr>
                <w:rFonts w:ascii="宋体"/>
                <w:sz w:val="21"/>
              </w:rPr>
              <w:t>72,912,719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50,726,650</w:t>
            </w:r>
          </w:p>
        </w:tc>
        <w:tc>
          <w:tcPr>
            <w:tcW w:w="70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132,298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125,105,361</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SaCa</w:t>
            </w:r>
            <w:r>
              <w:rPr>
                <w:rFonts w:ascii="宋体" w:hAnsi="宋体" w:cs="宋体" w:eastAsia="宋体" w:hint="default"/>
                <w:spacing w:val="-42"/>
                <w:sz w:val="21"/>
                <w:szCs w:val="21"/>
              </w:rPr>
              <w:t> </w:t>
            </w:r>
            <w:r>
              <w:rPr>
                <w:rFonts w:ascii="宋体" w:hAnsi="宋体" w:cs="宋体" w:eastAsia="宋体" w:hint="default"/>
                <w:spacing w:val="-4"/>
                <w:sz w:val="21"/>
                <w:szCs w:val="21"/>
              </w:rPr>
              <w:t>云应用平台、</w:t>
            </w:r>
            <w:r>
              <w:rPr>
                <w:rFonts w:ascii="宋体" w:hAnsi="宋体" w:cs="宋体" w:eastAsia="宋体" w:hint="default"/>
                <w:spacing w:val="-4"/>
                <w:sz w:val="21"/>
                <w:szCs w:val="21"/>
              </w:rPr>
              <w:t>UniEAP</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业务基础平台等产品研发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center"/>
              <w:rPr>
                <w:rFonts w:ascii="宋体" w:hAnsi="宋体" w:cs="宋体" w:eastAsia="宋体" w:hint="default"/>
                <w:sz w:val="21"/>
                <w:szCs w:val="21"/>
              </w:rPr>
            </w:pPr>
            <w:r>
              <w:rPr>
                <w:rFonts w:ascii="宋体"/>
                <w:sz w:val="21"/>
              </w:rPr>
              <w:t>64,213,467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center"/>
              <w:rPr>
                <w:rFonts w:ascii="宋体" w:hAnsi="宋体" w:cs="宋体" w:eastAsia="宋体" w:hint="default"/>
                <w:sz w:val="21"/>
                <w:szCs w:val="21"/>
              </w:rPr>
            </w:pPr>
            <w:r>
              <w:rPr>
                <w:rFonts w:ascii="宋体"/>
                <w:sz w:val="21"/>
              </w:rPr>
              <w:t>76,818,483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68,570,052</w:t>
            </w:r>
          </w:p>
        </w:tc>
        <w:tc>
          <w:tcPr>
            <w:tcW w:w="70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72,461,898</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167,265,057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149,731,202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119,296,702</w:t>
            </w:r>
          </w:p>
        </w:tc>
        <w:tc>
          <w:tcPr>
            <w:tcW w:w="701"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132,298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197,567,259</w:t>
            </w:r>
          </w:p>
        </w:tc>
      </w:tr>
    </w:tbl>
    <w:p>
      <w:pPr>
        <w:pStyle w:val="BodyText"/>
        <w:spacing w:line="240" w:lineRule="exact"/>
        <w:ind w:left="178" w:right="0"/>
        <w:jc w:val="left"/>
        <w:rPr>
          <w:rFonts w:ascii="宋体" w:hAnsi="宋体" w:cs="宋体" w:eastAsia="宋体" w:hint="default"/>
        </w:rPr>
      </w:pPr>
      <w:r>
        <w:rPr>
          <w:rFonts w:ascii="宋体"/>
          <w:w w:val="100"/>
        </w:rPr>
        <w:t> </w:t>
      </w:r>
    </w:p>
    <w:p>
      <w:pPr>
        <w:pStyle w:val="BodyText"/>
        <w:spacing w:line="272" w:lineRule="exact"/>
        <w:ind w:left="17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left="598" w:right="0"/>
        <w:jc w:val="left"/>
      </w:pPr>
      <w:r>
        <w:rPr/>
        <w:t>本期其他减少主要由于汇率变动所致。</w:t>
      </w:r>
      <w:r>
        <w:rPr>
          <w:rFonts w:ascii="宋体" w:hAnsi="宋体" w:cs="宋体" w:eastAsia="宋体" w:hint="default"/>
          <w:w w:val="100"/>
        </w:rPr>
        <w:t> </w:t>
      </w:r>
      <w:r>
        <w:rPr>
          <w:spacing w:val="-2"/>
        </w:rPr>
        <w:t>研发项目资本化开始时点均为项目计划评审通过时；资本化的依据是项目研发已符合《企业</w:t>
      </w:r>
    </w:p>
    <w:p>
      <w:pPr>
        <w:pStyle w:val="BodyText"/>
        <w:spacing w:line="274" w:lineRule="exact" w:before="23"/>
        <w:ind w:left="178" w:right="104"/>
        <w:jc w:val="left"/>
        <w:rPr>
          <w:rFonts w:ascii="宋体" w:hAnsi="宋体" w:cs="宋体" w:eastAsia="宋体" w:hint="default"/>
        </w:rPr>
      </w:pPr>
      <w:r>
        <w:rPr/>
        <w:t>会计准则第</w:t>
      </w:r>
      <w:r>
        <w:rPr>
          <w:spacing w:val="-53"/>
        </w:rPr>
        <w:t> </w:t>
      </w:r>
      <w:r>
        <w:rPr>
          <w:rFonts w:ascii="宋体" w:hAnsi="宋体" w:cs="宋体" w:eastAsia="宋体" w:hint="default"/>
        </w:rPr>
        <w:t>6</w:t>
      </w:r>
      <w:r>
        <w:rPr>
          <w:rFonts w:ascii="宋体" w:hAnsi="宋体" w:cs="宋体" w:eastAsia="宋体" w:hint="default"/>
          <w:spacing w:val="-53"/>
        </w:rPr>
        <w:t> </w:t>
      </w:r>
      <w:r>
        <w:rPr/>
        <w:t>号</w:t>
      </w:r>
      <w:r>
        <w:rPr>
          <w:rFonts w:ascii="宋体" w:hAnsi="宋体" w:cs="宋体" w:eastAsia="宋体" w:hint="default"/>
        </w:rPr>
        <w:t>-</w:t>
      </w:r>
      <w:r>
        <w:rPr/>
        <w:t>无形资产》中各项研发资本化要求，及公司内部阶段性要求，开始进行资本化，</w:t>
      </w:r>
      <w:r>
        <w:rPr>
          <w:w w:val="100"/>
        </w:rPr>
        <w:t> </w:t>
      </w:r>
      <w:r>
        <w:rPr/>
        <w:t>按项目计入开发支出。</w:t>
      </w:r>
      <w:r>
        <w:rPr>
          <w:rFonts w:ascii="宋体" w:hAnsi="宋体" w:cs="宋体" w:eastAsia="宋体" w:hint="default"/>
        </w:rPr>
        <w:t> </w:t>
      </w:r>
    </w:p>
    <w:p>
      <w:pPr>
        <w:pStyle w:val="BodyText"/>
        <w:spacing w:line="242" w:lineRule="exact"/>
        <w:ind w:left="178" w:right="0"/>
        <w:jc w:val="left"/>
        <w:rPr>
          <w:rFonts w:ascii="宋体" w:hAnsi="宋体" w:cs="宋体" w:eastAsia="宋体" w:hint="default"/>
        </w:rPr>
      </w:pPr>
      <w:r>
        <w:rPr>
          <w:rFonts w:ascii="宋体"/>
          <w:w w:val="100"/>
        </w:rPr>
        <w:t> </w:t>
      </w:r>
    </w:p>
    <w:p>
      <w:pPr>
        <w:pStyle w:val="Heading2"/>
        <w:spacing w:line="310" w:lineRule="exact"/>
        <w:ind w:left="178" w:right="0"/>
        <w:jc w:val="left"/>
      </w:pPr>
      <w:r>
        <w:rPr/>
        <w:t> </w:t>
      </w:r>
    </w:p>
    <w:p>
      <w:pPr>
        <w:pStyle w:val="BodyText"/>
        <w:spacing w:line="273" w:lineRule="exact" w:before="4"/>
        <w:ind w:left="178" w:right="0"/>
        <w:jc w:val="left"/>
        <w:rPr>
          <w:rFonts w:ascii="宋体" w:hAnsi="宋体" w:cs="宋体" w:eastAsia="宋体" w:hint="default"/>
        </w:rPr>
      </w:pPr>
      <w:r>
        <w:rPr>
          <w:rFonts w:ascii="宋体"/>
          <w:w w:val="100"/>
        </w:rPr>
        <w:t> </w:t>
      </w:r>
    </w:p>
    <w:p>
      <w:pPr>
        <w:pStyle w:val="BodyText"/>
        <w:spacing w:line="271" w:lineRule="exact"/>
        <w:ind w:left="178" w:right="0"/>
        <w:jc w:val="left"/>
        <w:rPr>
          <w:rFonts w:ascii="宋体" w:hAnsi="宋体" w:cs="宋体" w:eastAsia="宋体" w:hint="default"/>
        </w:rPr>
      </w:pPr>
      <w:r>
        <w:rPr>
          <w:rFonts w:ascii="宋体"/>
          <w:w w:val="100"/>
        </w:rPr>
        <w:t> </w:t>
      </w:r>
    </w:p>
    <w:p>
      <w:pPr>
        <w:pStyle w:val="BodyText"/>
        <w:spacing w:line="272" w:lineRule="exact"/>
        <w:ind w:left="178" w:right="0"/>
        <w:jc w:val="left"/>
        <w:rPr>
          <w:rFonts w:ascii="宋体" w:hAnsi="宋体" w:cs="宋体" w:eastAsia="宋体" w:hint="default"/>
        </w:rPr>
      </w:pPr>
      <w:r>
        <w:rPr>
          <w:rFonts w:ascii="宋体"/>
          <w:w w:val="100"/>
        </w:rPr>
        <w:t> </w:t>
      </w:r>
    </w:p>
    <w:p>
      <w:pPr>
        <w:pStyle w:val="BodyText"/>
        <w:spacing w:line="272" w:lineRule="exact"/>
        <w:ind w:left="178" w:right="0"/>
        <w:jc w:val="left"/>
        <w:rPr>
          <w:rFonts w:ascii="宋体" w:hAnsi="宋体" w:cs="宋体" w:eastAsia="宋体" w:hint="default"/>
        </w:rPr>
      </w:pPr>
      <w:r>
        <w:rPr>
          <w:rFonts w:ascii="宋体"/>
          <w:w w:val="100"/>
        </w:rPr>
        <w:t> </w:t>
      </w:r>
    </w:p>
    <w:p>
      <w:pPr>
        <w:pStyle w:val="BodyText"/>
        <w:spacing w:line="273" w:lineRule="exact"/>
        <w:ind w:left="17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80" w:bottom="280" w:left="1620" w:right="10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91" w:footer="1248" w:top="1260" w:bottom="1440" w:left="1660" w:right="1060"/>
        </w:sect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27</w:t>
      </w:r>
      <w:r>
        <w:rPr/>
        <w:t>、商誉</w:t>
      </w:r>
      <w:r>
        <w:rPr>
          <w:rFonts w:ascii="宋体" w:hAnsi="宋体" w:cs="宋体" w:eastAsia="宋体" w:hint="default"/>
          <w:w w:val="99"/>
        </w:rPr>
        <w:t> </w:t>
      </w:r>
      <w:r>
        <w:rPr>
          <w:rFonts w:ascii="宋体" w:hAnsi="宋体" w:cs="宋体" w:eastAsia="宋体" w:hint="default"/>
          <w:b w:val="0"/>
          <w:bCs w:val="0"/>
        </w:rPr>
      </w:r>
    </w:p>
    <w:p>
      <w:pPr>
        <w:spacing w:before="59"/>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商誉账面原值</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60" w:right="1060"/>
          <w:cols w:num="2" w:equalWidth="0">
            <w:col w:w="1936" w:space="4797"/>
            <w:col w:w="245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66"/>
        <w:gridCol w:w="1286"/>
        <w:gridCol w:w="1145"/>
        <w:gridCol w:w="1001"/>
        <w:gridCol w:w="586"/>
        <w:gridCol w:w="985"/>
        <w:gridCol w:w="1322"/>
      </w:tblGrid>
      <w:tr>
        <w:trPr>
          <w:trHeight w:val="295" w:hRule="exact"/>
        </w:trPr>
        <w:tc>
          <w:tcPr>
            <w:tcW w:w="2566" w:type="dxa"/>
            <w:vMerge w:val="restart"/>
            <w:tcBorders>
              <w:top w:val="single" w:sz="4" w:space="0" w:color="000000"/>
              <w:left w:val="single" w:sz="4" w:space="0" w:color="000000"/>
              <w:right w:val="single" w:sz="4" w:space="0" w:color="000000"/>
            </w:tcBorders>
          </w:tcPr>
          <w:p>
            <w:pPr>
              <w:pStyle w:val="TableParagraph"/>
              <w:spacing w:line="272" w:lineRule="exact" w:before="142"/>
              <w:ind w:left="856" w:right="118" w:hanging="735"/>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誉的事项</w:t>
            </w:r>
            <w:r>
              <w:rPr>
                <w:rFonts w:ascii="宋体" w:hAnsi="宋体" w:cs="宋体" w:eastAsia="宋体" w:hint="default"/>
                <w:sz w:val="21"/>
                <w:szCs w:val="21"/>
              </w:rPr>
              <w:t> </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4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5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566"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成的</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汇率变动</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 w:right="-27"/>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
              <w:jc w:val="right"/>
              <w:rPr>
                <w:rFonts w:ascii="宋体" w:hAnsi="宋体" w:cs="宋体" w:eastAsia="宋体" w:hint="default"/>
                <w:sz w:val="21"/>
                <w:szCs w:val="21"/>
              </w:rPr>
            </w:pPr>
            <w:r>
              <w:rPr>
                <w:rFonts w:ascii="宋体" w:hAnsi="宋体" w:cs="宋体" w:eastAsia="宋体" w:hint="default"/>
                <w:spacing w:val="-2"/>
                <w:sz w:val="21"/>
                <w:szCs w:val="21"/>
              </w:rPr>
              <w:t>汇率变动</w:t>
            </w:r>
            <w:r>
              <w:rPr>
                <w:rFonts w:ascii="宋体" w:hAnsi="宋体" w:cs="宋体" w:eastAsia="宋体" w:hint="default"/>
                <w:sz w:val="21"/>
                <w:szCs w:val="21"/>
              </w:rPr>
              <w:t> </w:t>
            </w:r>
          </w:p>
        </w:tc>
        <w:tc>
          <w:tcPr>
            <w:tcW w:w="1322" w:type="dxa"/>
            <w:vMerge/>
            <w:tcBorders>
              <w:left w:val="single" w:sz="4" w:space="0" w:color="000000"/>
              <w:bottom w:val="single" w:sz="4" w:space="0" w:color="000000"/>
              <w:right w:val="single" w:sz="4" w:space="0" w:color="000000"/>
            </w:tcBorders>
          </w:tcPr>
          <w:p>
            <w:pP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东软（日本）有限公司（注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3,928,116</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3,928,116</w:t>
            </w:r>
          </w:p>
        </w:tc>
      </w:tr>
      <w:tr>
        <w:trPr>
          <w:trHeight w:val="283"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NMSG</w:t>
            </w:r>
            <w:r>
              <w:rPr>
                <w:rFonts w:ascii="宋体" w:hAnsi="宋体" w:cs="宋体" w:eastAsia="宋体" w:hint="default"/>
                <w:sz w:val="21"/>
                <w:szCs w:val="21"/>
              </w:rPr>
              <w:t>业务及资产（注</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75,874,034</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sz w:val="21"/>
              </w:rPr>
              <w:t>307,472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75,566,562</w:t>
            </w: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Neusoft</w:t>
            </w:r>
            <w:r>
              <w:rPr>
                <w:rFonts w:ascii="宋体"/>
                <w:spacing w:val="-3"/>
                <w:sz w:val="21"/>
              </w:rPr>
              <w:t> </w:t>
            </w:r>
            <w:r>
              <w:rPr>
                <w:rFonts w:ascii="宋体"/>
                <w:sz w:val="21"/>
              </w:rPr>
              <w:t>Technology </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Solutions</w:t>
            </w:r>
            <w:r>
              <w:rPr>
                <w:rFonts w:ascii="宋体" w:hAnsi="宋体" w:cs="宋体" w:eastAsia="宋体" w:hint="default"/>
                <w:spacing w:val="-3"/>
                <w:sz w:val="21"/>
                <w:szCs w:val="21"/>
              </w:rPr>
              <w:t> </w:t>
            </w:r>
            <w:r>
              <w:rPr>
                <w:rFonts w:ascii="宋体" w:hAnsi="宋体" w:cs="宋体" w:eastAsia="宋体" w:hint="default"/>
                <w:sz w:val="21"/>
                <w:szCs w:val="21"/>
              </w:rPr>
              <w:t>GmbH</w:t>
            </w:r>
            <w:r>
              <w:rPr>
                <w:rFonts w:ascii="宋体" w:hAnsi="宋体" w:cs="宋体" w:eastAsia="宋体" w:hint="default"/>
                <w:sz w:val="21"/>
                <w:szCs w:val="21"/>
              </w:rPr>
              <w:t>（注</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31,389</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127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31,262</w:t>
            </w:r>
          </w:p>
        </w:tc>
      </w:tr>
      <w:tr>
        <w:trPr>
          <w:trHeight w:val="281"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z w:val="21"/>
                <w:szCs w:val="21"/>
              </w:rPr>
              <w:t>业务及资产（注</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45,413,346</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sz w:val="21"/>
              </w:rPr>
              <w:t>184,026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45,229,320</w:t>
            </w:r>
          </w:p>
        </w:tc>
      </w:tr>
      <w:tr>
        <w:trPr>
          <w:trHeight w:val="283"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Taproot</w:t>
            </w:r>
            <w:r>
              <w:rPr>
                <w:rFonts w:ascii="宋体" w:hAnsi="宋体" w:cs="宋体" w:eastAsia="宋体" w:hint="default"/>
                <w:sz w:val="21"/>
                <w:szCs w:val="21"/>
              </w:rPr>
              <w:t>业务及资产（注</w:t>
            </w:r>
            <w:r>
              <w:rPr>
                <w:rFonts w:ascii="宋体" w:hAnsi="宋体" w:cs="宋体" w:eastAsia="宋体" w:hint="default"/>
                <w:sz w:val="21"/>
                <w:szCs w:val="21"/>
              </w:rPr>
              <w:t>5</w:t>
            </w:r>
            <w:r>
              <w:rPr>
                <w:rFonts w:ascii="宋体" w:hAnsi="宋体" w:cs="宋体" w:eastAsia="宋体"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20,189,952</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332,420</w:t>
            </w:r>
          </w:p>
        </w:tc>
        <w:tc>
          <w:tcPr>
            <w:tcW w:w="58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20,522,372</w:t>
            </w: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睿驰达新能源汽车运营服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务邯郸有限公司（注</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5,151,773</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5,151,773</w:t>
            </w:r>
          </w:p>
        </w:tc>
      </w:tr>
      <w:tr>
        <w:trPr>
          <w:trHeight w:val="554"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天津市滨海数字认证有限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 w:right="0"/>
              <w:jc w:val="center"/>
              <w:rPr>
                <w:rFonts w:ascii="宋体" w:hAnsi="宋体" w:cs="宋体" w:eastAsia="宋体" w:hint="default"/>
                <w:sz w:val="21"/>
                <w:szCs w:val="21"/>
              </w:rPr>
            </w:pPr>
            <w:r>
              <w:rPr>
                <w:rFonts w:ascii="宋体"/>
                <w:sz w:val="21"/>
              </w:rPr>
              <w:t>17,975,747</w:t>
            </w:r>
          </w:p>
        </w:tc>
        <w:tc>
          <w:tcPr>
            <w:tcW w:w="100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17,975,747</w:t>
            </w:r>
          </w:p>
        </w:tc>
      </w:tr>
      <w:tr>
        <w:trPr>
          <w:trHeight w:val="307"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7"/>
              <w:jc w:val="right"/>
              <w:rPr>
                <w:rFonts w:ascii="宋体" w:hAnsi="宋体" w:cs="宋体" w:eastAsia="宋体" w:hint="default"/>
                <w:sz w:val="21"/>
                <w:szCs w:val="21"/>
              </w:rPr>
            </w:pPr>
            <w:r>
              <w:rPr>
                <w:rFonts w:ascii="宋体"/>
                <w:spacing w:val="-1"/>
                <w:sz w:val="21"/>
              </w:rPr>
              <w:t>150,588,610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 w:right="0"/>
              <w:jc w:val="center"/>
              <w:rPr>
                <w:rFonts w:ascii="宋体" w:hAnsi="宋体" w:cs="宋体" w:eastAsia="宋体" w:hint="default"/>
                <w:sz w:val="21"/>
                <w:szCs w:val="21"/>
              </w:rPr>
            </w:pPr>
            <w:r>
              <w:rPr>
                <w:rFonts w:ascii="宋体"/>
                <w:sz w:val="21"/>
              </w:rPr>
              <w:t>17,975,747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9"/>
              <w:jc w:val="right"/>
              <w:rPr>
                <w:rFonts w:ascii="宋体" w:hAnsi="宋体" w:cs="宋体" w:eastAsia="宋体" w:hint="default"/>
                <w:sz w:val="21"/>
                <w:szCs w:val="21"/>
              </w:rPr>
            </w:pPr>
            <w:r>
              <w:rPr>
                <w:rFonts w:ascii="宋体"/>
                <w:spacing w:val="-1"/>
                <w:sz w:val="21"/>
              </w:rPr>
              <w:t>332,420</w:t>
            </w:r>
          </w:p>
        </w:tc>
        <w:tc>
          <w:tcPr>
            <w:tcW w:w="58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5" w:right="0"/>
              <w:jc w:val="left"/>
              <w:rPr>
                <w:rFonts w:ascii="宋体" w:hAnsi="宋体" w:cs="宋体" w:eastAsia="宋体" w:hint="default"/>
                <w:sz w:val="21"/>
                <w:szCs w:val="21"/>
              </w:rPr>
            </w:pPr>
            <w:r>
              <w:rPr>
                <w:rFonts w:ascii="宋体"/>
                <w:sz w:val="21"/>
              </w:rPr>
              <w:t>491,625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9"/>
              <w:jc w:val="right"/>
              <w:rPr>
                <w:rFonts w:ascii="宋体" w:hAnsi="宋体" w:cs="宋体" w:eastAsia="宋体" w:hint="default"/>
                <w:sz w:val="21"/>
                <w:szCs w:val="21"/>
              </w:rPr>
            </w:pPr>
            <w:r>
              <w:rPr>
                <w:rFonts w:ascii="宋体"/>
                <w:spacing w:val="-1"/>
                <w:sz w:val="21"/>
              </w:rPr>
              <w:t>168,405,152</w:t>
            </w:r>
          </w:p>
        </w:tc>
      </w:tr>
    </w:tbl>
    <w:p>
      <w:pPr>
        <w:spacing w:after="0" w:line="253" w:lineRule="exact"/>
        <w:jc w:val="right"/>
        <w:rPr>
          <w:rFonts w:ascii="宋体" w:hAnsi="宋体" w:cs="宋体" w:eastAsia="宋体" w:hint="default"/>
          <w:sz w:val="21"/>
          <w:szCs w:val="21"/>
        </w:rPr>
        <w:sectPr>
          <w:type w:val="continuous"/>
          <w:pgSz w:w="11910" w:h="16840"/>
          <w:pgMar w:top="1580" w:bottom="280" w:left="1660" w:right="1060"/>
        </w:sectPr>
      </w:pPr>
    </w:p>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60" w:right="1060"/>
          <w:cols w:num="2" w:equalWidth="0">
            <w:col w:w="1936" w:space="4797"/>
            <w:col w:w="245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089"/>
        <w:gridCol w:w="1219"/>
        <w:gridCol w:w="1104"/>
        <w:gridCol w:w="811"/>
        <w:gridCol w:w="665"/>
        <w:gridCol w:w="793"/>
        <w:gridCol w:w="1210"/>
      </w:tblGrid>
      <w:tr>
        <w:trPr>
          <w:trHeight w:val="283" w:hRule="exact"/>
        </w:trPr>
        <w:tc>
          <w:tcPr>
            <w:tcW w:w="3089" w:type="dxa"/>
            <w:vMerge w:val="restart"/>
            <w:tcBorders>
              <w:top w:val="single" w:sz="4" w:space="0" w:color="000000"/>
              <w:left w:val="single" w:sz="4" w:space="0" w:color="000000"/>
              <w:right w:val="single" w:sz="4" w:space="0" w:color="000000"/>
            </w:tcBorders>
          </w:tcPr>
          <w:p>
            <w:pPr>
              <w:pStyle w:val="TableParagraph"/>
              <w:spacing w:line="272" w:lineRule="exact" w:before="135"/>
              <w:ind w:left="1435" w:right="62" w:hanging="136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被投资单位名称或形成商誉的事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项</w:t>
            </w:r>
            <w:r>
              <w:rPr>
                <w:rFonts w:ascii="宋体" w:hAnsi="宋体" w:cs="宋体" w:eastAsia="宋体" w:hint="default"/>
                <w:sz w:val="21"/>
                <w:szCs w:val="21"/>
              </w:rPr>
              <w:t> </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3089"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6"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汇率变</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汇率变</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210" w:type="dxa"/>
            <w:vMerge/>
            <w:tcBorders>
              <w:left w:val="single" w:sz="4" w:space="0" w:color="000000"/>
              <w:bottom w:val="single" w:sz="4" w:space="0" w:color="000000"/>
              <w:right w:val="single" w:sz="4" w:space="0" w:color="000000"/>
            </w:tcBorders>
          </w:tcPr>
          <w:p>
            <w:pPr/>
          </w:p>
        </w:tc>
      </w:tr>
      <w:tr>
        <w:trPr>
          <w:trHeight w:val="281"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东软（日本）有限公司（注</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NMSG</w:t>
            </w:r>
            <w:r>
              <w:rPr>
                <w:rFonts w:ascii="宋体" w:hAnsi="宋体" w:cs="宋体" w:eastAsia="宋体" w:hint="default"/>
                <w:sz w:val="21"/>
                <w:szCs w:val="21"/>
              </w:rPr>
              <w:t>业务及资产（注</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70,223,986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3,010,981</w:t>
            </w:r>
          </w:p>
        </w:tc>
        <w:tc>
          <w:tcPr>
            <w:tcW w:w="81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246,564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72,988,403</w:t>
            </w: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Neusoft Technology</w:t>
            </w:r>
            <w:r>
              <w:rPr>
                <w:rFonts w:ascii="宋体"/>
                <w:spacing w:val="-3"/>
                <w:sz w:val="21"/>
              </w:rPr>
              <w:t> </w:t>
            </w:r>
            <w:r>
              <w:rPr>
                <w:rFonts w:ascii="宋体"/>
                <w:sz w:val="21"/>
              </w:rPr>
              <w:t>Solutions </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GmbH</w:t>
            </w:r>
            <w:r>
              <w:rPr>
                <w:rFonts w:ascii="宋体" w:hAnsi="宋体" w:cs="宋体" w:eastAsia="宋体" w:hint="default"/>
                <w:sz w:val="21"/>
                <w:szCs w:val="21"/>
              </w:rPr>
              <w:t>（注</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31,389</w:t>
            </w:r>
          </w:p>
        </w:tc>
        <w:tc>
          <w:tcPr>
            <w:tcW w:w="11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127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31,262</w:t>
            </w: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z w:val="21"/>
                <w:szCs w:val="21"/>
              </w:rPr>
              <w:t>业务及资产（注</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14,246,845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14,210,910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121,666</w:t>
            </w:r>
          </w:p>
        </w:tc>
        <w:tc>
          <w:tcPr>
            <w:tcW w:w="665"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28,579,421</w:t>
            </w:r>
          </w:p>
        </w:tc>
      </w:tr>
      <w:tr>
        <w:trPr>
          <w:trHeight w:val="281"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Taproot</w:t>
            </w:r>
            <w:r>
              <w:rPr>
                <w:rFonts w:ascii="宋体" w:hAnsi="宋体" w:cs="宋体" w:eastAsia="宋体" w:hint="default"/>
                <w:sz w:val="21"/>
                <w:szCs w:val="21"/>
              </w:rPr>
              <w:t>业务及资产（注</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20,189,952</w:t>
            </w:r>
          </w:p>
        </w:tc>
        <w:tc>
          <w:tcPr>
            <w:tcW w:w="11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332,420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20,522,372</w:t>
            </w:r>
          </w:p>
        </w:tc>
      </w:tr>
      <w:tr>
        <w:trPr>
          <w:trHeight w:val="557"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睿驰达新能源汽车运营服务邯郸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有限公司（注</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天津市滨海数字认证有限公司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104,692,172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17,221,891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454,086</w:t>
            </w:r>
          </w:p>
        </w:tc>
        <w:tc>
          <w:tcPr>
            <w:tcW w:w="665"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246,691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122,121,458</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(3) </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38" w:right="207" w:firstLine="419"/>
        <w:jc w:val="both"/>
      </w:pPr>
      <w:r>
        <w:rPr/>
        <w:t>注</w:t>
      </w:r>
      <w:r>
        <w:rPr>
          <w:spacing w:val="-47"/>
        </w:rPr>
        <w:t> </w:t>
      </w:r>
      <w:r>
        <w:rPr>
          <w:rFonts w:ascii="宋体" w:hAnsi="宋体" w:cs="宋体" w:eastAsia="宋体" w:hint="default"/>
          <w:spacing w:val="-4"/>
        </w:rPr>
        <w:t>1</w:t>
      </w:r>
      <w:r>
        <w:rPr>
          <w:spacing w:val="-4"/>
        </w:rPr>
        <w:t>：</w:t>
      </w:r>
      <w:r>
        <w:rPr>
          <w:rFonts w:ascii="宋体" w:hAnsi="宋体" w:cs="宋体" w:eastAsia="宋体" w:hint="default"/>
          <w:spacing w:val="-4"/>
        </w:rPr>
        <w:t>2001</w:t>
      </w:r>
      <w:r>
        <w:rPr>
          <w:rFonts w:ascii="宋体" w:hAnsi="宋体" w:cs="宋体" w:eastAsia="宋体" w:hint="default"/>
          <w:spacing w:val="-50"/>
        </w:rPr>
        <w:t> </w:t>
      </w:r>
      <w:r>
        <w:rPr/>
        <w:t>年</w:t>
      </w:r>
      <w:r>
        <w:rPr>
          <w:spacing w:val="-47"/>
        </w:rPr>
        <w:t> </w:t>
      </w:r>
      <w:r>
        <w:rPr>
          <w:rFonts w:ascii="宋体" w:hAnsi="宋体" w:cs="宋体" w:eastAsia="宋体" w:hint="default"/>
        </w:rPr>
        <w:t>6</w:t>
      </w:r>
      <w:r>
        <w:rPr>
          <w:rFonts w:ascii="宋体" w:hAnsi="宋体" w:cs="宋体" w:eastAsia="宋体" w:hint="default"/>
          <w:spacing w:val="-50"/>
        </w:rPr>
        <w:t> </w:t>
      </w:r>
      <w:r>
        <w:rPr>
          <w:spacing w:val="-4"/>
        </w:rPr>
        <w:t>月本公司出资设立东软（日本）有限公司，持股比例</w:t>
      </w:r>
      <w:r>
        <w:rPr>
          <w:spacing w:val="-46"/>
        </w:rPr>
        <w:t> </w:t>
      </w:r>
      <w:r>
        <w:rPr>
          <w:rFonts w:ascii="宋体" w:hAnsi="宋体" w:cs="宋体" w:eastAsia="宋体" w:hint="default"/>
          <w:spacing w:val="-4"/>
        </w:rPr>
        <w:t>60%</w:t>
      </w:r>
      <w:r>
        <w:rPr>
          <w:spacing w:val="-4"/>
        </w:rPr>
        <w:t>，</w:t>
      </w:r>
      <w:r>
        <w:rPr>
          <w:rFonts w:ascii="宋体" w:hAnsi="宋体" w:cs="宋体" w:eastAsia="宋体" w:hint="default"/>
          <w:spacing w:val="-4"/>
        </w:rPr>
        <w:t>2003</w:t>
      </w:r>
      <w:r>
        <w:rPr>
          <w:rFonts w:ascii="宋体" w:hAnsi="宋体" w:cs="宋体" w:eastAsia="宋体" w:hint="default"/>
          <w:spacing w:val="-46"/>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月本公</w:t>
      </w:r>
      <w:r>
        <w:rPr>
          <w:w w:val="100"/>
        </w:rPr>
        <w:t> </w:t>
      </w:r>
      <w:r>
        <w:rPr/>
        <w:t>司出资收购了东软（日本）有限公司剩余</w:t>
      </w:r>
      <w:r>
        <w:rPr>
          <w:spacing w:val="6"/>
        </w:rPr>
        <w:t> </w:t>
      </w:r>
      <w:r>
        <w:rPr>
          <w:rFonts w:ascii="宋体" w:hAnsi="宋体" w:cs="宋体" w:eastAsia="宋体" w:hint="default"/>
        </w:rPr>
        <w:t>40%</w:t>
      </w:r>
      <w:r>
        <w:rPr/>
        <w:t>股权，购买价高于应享有的净资产份额之差额部分</w:t>
      </w:r>
      <w:r>
        <w:rPr>
          <w:w w:val="100"/>
        </w:rPr>
        <w:t> </w:t>
      </w:r>
      <w:r>
        <w:rPr>
          <w:spacing w:val="-3"/>
        </w:rPr>
        <w:t>确认为股权投资差额，并自</w:t>
      </w:r>
      <w:r>
        <w:rPr>
          <w:spacing w:val="-48"/>
        </w:rPr>
        <w:t> </w:t>
      </w:r>
      <w:r>
        <w:rPr>
          <w:rFonts w:ascii="宋体" w:hAnsi="宋体" w:cs="宋体" w:eastAsia="宋体" w:hint="default"/>
        </w:rPr>
        <w:t>2004</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月起按</w:t>
      </w:r>
      <w:r>
        <w:rPr>
          <w:spacing w:val="-50"/>
        </w:rPr>
        <w:t> </w:t>
      </w:r>
      <w:r>
        <w:rPr>
          <w:rFonts w:ascii="宋体" w:hAnsi="宋体" w:cs="宋体" w:eastAsia="宋体" w:hint="default"/>
        </w:rPr>
        <w:t>10</w:t>
      </w:r>
      <w:r>
        <w:rPr>
          <w:rFonts w:ascii="宋体" w:hAnsi="宋体" w:cs="宋体" w:eastAsia="宋体" w:hint="default"/>
          <w:spacing w:val="-48"/>
        </w:rPr>
        <w:t> </w:t>
      </w:r>
      <w:r>
        <w:rPr>
          <w:spacing w:val="-3"/>
        </w:rPr>
        <w:t>年进行平均摊销，</w:t>
      </w:r>
      <w:r>
        <w:rPr>
          <w:rFonts w:ascii="宋体" w:hAnsi="宋体" w:cs="宋体" w:eastAsia="宋体" w:hint="default"/>
          <w:spacing w:val="-3"/>
        </w:rPr>
        <w:t>2007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47"/>
        </w:rPr>
        <w:t> </w:t>
      </w:r>
      <w:r>
        <w:rPr>
          <w:spacing w:val="-4"/>
        </w:rPr>
        <w:t>日根据《企业会</w:t>
      </w:r>
    </w:p>
    <w:p>
      <w:pPr>
        <w:pStyle w:val="BodyText"/>
        <w:spacing w:line="274" w:lineRule="exact" w:before="22"/>
        <w:ind w:left="138" w:right="205"/>
        <w:jc w:val="left"/>
        <w:rPr>
          <w:rFonts w:ascii="宋体" w:hAnsi="宋体" w:cs="宋体" w:eastAsia="宋体" w:hint="default"/>
        </w:rPr>
      </w:pPr>
      <w:r>
        <w:rPr/>
        <w:t>计准则第</w:t>
      </w:r>
      <w:r>
        <w:rPr>
          <w:spacing w:val="-51"/>
        </w:rPr>
        <w:t> </w:t>
      </w:r>
      <w:r>
        <w:rPr>
          <w:rFonts w:ascii="宋体" w:hAnsi="宋体" w:cs="宋体" w:eastAsia="宋体" w:hint="default"/>
        </w:rPr>
        <w:t>38</w:t>
      </w:r>
      <w:r>
        <w:rPr>
          <w:rFonts w:ascii="宋体" w:hAnsi="宋体" w:cs="宋体" w:eastAsia="宋体" w:hint="default"/>
          <w:spacing w:val="-51"/>
        </w:rPr>
        <w:t> </w:t>
      </w:r>
      <w:r>
        <w:rPr/>
        <w:t>号－首次执行企业会计准则》的规定，本公司将截止</w:t>
      </w:r>
      <w:r>
        <w:rPr>
          <w:spacing w:val="-51"/>
        </w:rPr>
        <w:t> </w:t>
      </w:r>
      <w:r>
        <w:rPr>
          <w:rFonts w:ascii="宋体" w:hAnsi="宋体" w:cs="宋体" w:eastAsia="宋体" w:hint="default"/>
        </w:rPr>
        <w:t>2006</w:t>
      </w:r>
      <w:r>
        <w:rPr>
          <w:rFonts w:ascii="宋体" w:hAnsi="宋体" w:cs="宋体" w:eastAsia="宋体" w:hint="default"/>
          <w:spacing w:val="-54"/>
        </w:rPr>
        <w:t> </w:t>
      </w:r>
      <w:r>
        <w:rPr/>
        <w:t>年末的该股权投资差额的</w:t>
      </w:r>
      <w:r>
        <w:rPr>
          <w:w w:val="100"/>
        </w:rPr>
        <w:t> </w:t>
      </w:r>
      <w:r>
        <w:rPr/>
        <w:t>借方摊销余额在编制合并财务报表时列报为商誉；</w:t>
      </w:r>
      <w:r>
        <w:rPr>
          <w:rFonts w:ascii="宋体" w:hAnsi="宋体" w:cs="宋体" w:eastAsia="宋体" w:hint="default"/>
        </w:rPr>
        <w:t> </w:t>
      </w:r>
    </w:p>
    <w:p>
      <w:pPr>
        <w:pStyle w:val="BodyText"/>
        <w:spacing w:line="245" w:lineRule="exact"/>
        <w:ind w:left="138" w:right="0" w:firstLine="419"/>
        <w:jc w:val="both"/>
      </w:pPr>
      <w:r>
        <w:rPr/>
        <w:t>注</w:t>
      </w:r>
      <w:r>
        <w:rPr>
          <w:spacing w:val="-38"/>
        </w:rPr>
        <w:t> </w:t>
      </w:r>
      <w:r>
        <w:rPr>
          <w:rFonts w:ascii="宋体" w:hAnsi="宋体" w:cs="宋体" w:eastAsia="宋体" w:hint="default"/>
          <w:spacing w:val="-4"/>
        </w:rPr>
        <w:t>2</w:t>
      </w:r>
      <w:r>
        <w:rPr>
          <w:spacing w:val="-4"/>
        </w:rPr>
        <w:t>：</w:t>
      </w:r>
      <w:r>
        <w:rPr>
          <w:rFonts w:ascii="宋体" w:hAnsi="宋体" w:cs="宋体" w:eastAsia="宋体" w:hint="default"/>
          <w:spacing w:val="-4"/>
        </w:rPr>
        <w:t>2009</w:t>
      </w:r>
      <w:r>
        <w:rPr>
          <w:rFonts w:ascii="宋体" w:hAnsi="宋体" w:cs="宋体" w:eastAsia="宋体" w:hint="default"/>
          <w:spacing w:val="-38"/>
        </w:rPr>
        <w:t> </w:t>
      </w:r>
      <w:r>
        <w:rPr/>
        <w:t>年</w:t>
      </w:r>
      <w:r>
        <w:rPr>
          <w:spacing w:val="-40"/>
        </w:rPr>
        <w:t> </w:t>
      </w:r>
      <w:r>
        <w:rPr>
          <w:rFonts w:ascii="宋体" w:hAnsi="宋体" w:cs="宋体" w:eastAsia="宋体" w:hint="default"/>
        </w:rPr>
        <w:t>10</w:t>
      </w:r>
      <w:r>
        <w:rPr>
          <w:rFonts w:ascii="宋体" w:hAnsi="宋体" w:cs="宋体" w:eastAsia="宋体" w:hint="default"/>
          <w:spacing w:val="-40"/>
        </w:rPr>
        <w:t> </w:t>
      </w:r>
      <w:r>
        <w:rPr>
          <w:spacing w:val="-4"/>
        </w:rPr>
        <w:t>月，本公司之子公司东软（欧洲）有限公司（以下简称“东软欧洲”）购买</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rPr>
        <w:t>Sesca</w:t>
      </w:r>
      <w:r>
        <w:rPr>
          <w:rFonts w:ascii="宋体" w:hAnsi="宋体" w:cs="宋体" w:eastAsia="宋体" w:hint="default"/>
          <w:spacing w:val="-4"/>
        </w:rPr>
        <w:t> </w:t>
      </w:r>
      <w:r>
        <w:rPr>
          <w:rFonts w:ascii="宋体" w:hAnsi="宋体" w:cs="宋体" w:eastAsia="宋体" w:hint="default"/>
        </w:rPr>
        <w:t>Mobile</w:t>
      </w:r>
      <w:r>
        <w:rPr>
          <w:rFonts w:ascii="宋体" w:hAnsi="宋体" w:cs="宋体" w:eastAsia="宋体" w:hint="default"/>
          <w:spacing w:val="-1"/>
        </w:rPr>
        <w:t> </w:t>
      </w:r>
      <w:r>
        <w:rPr>
          <w:rFonts w:ascii="宋体" w:hAnsi="宋体" w:cs="宋体" w:eastAsia="宋体" w:hint="default"/>
        </w:rPr>
        <w:t>Software</w:t>
      </w:r>
      <w:r>
        <w:rPr>
          <w:rFonts w:ascii="宋体" w:hAnsi="宋体" w:cs="宋体" w:eastAsia="宋体" w:hint="default"/>
          <w:spacing w:val="-4"/>
        </w:rPr>
        <w:t> </w:t>
      </w:r>
      <w:r>
        <w:rPr>
          <w:rFonts w:ascii="宋体" w:hAnsi="宋体" w:cs="宋体" w:eastAsia="宋体" w:hint="default"/>
        </w:rPr>
        <w:t>Oy</w:t>
      </w:r>
      <w:r>
        <w:rPr/>
        <w:t>（后更名为</w:t>
      </w:r>
      <w:r>
        <w:rPr>
          <w:spacing w:val="-47"/>
        </w:rPr>
        <w:t> </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Mobile</w:t>
      </w:r>
      <w:r>
        <w:rPr>
          <w:rFonts w:ascii="宋体" w:hAnsi="宋体" w:cs="宋体" w:eastAsia="宋体" w:hint="default"/>
          <w:spacing w:val="-1"/>
        </w:rPr>
        <w:t> </w:t>
      </w:r>
      <w:r>
        <w:rPr>
          <w:rFonts w:ascii="宋体" w:hAnsi="宋体" w:cs="宋体" w:eastAsia="宋体" w:hint="default"/>
        </w:rPr>
        <w:t>Solutions</w:t>
      </w:r>
      <w:r>
        <w:rPr>
          <w:rFonts w:ascii="宋体" w:hAnsi="宋体" w:cs="宋体" w:eastAsia="宋体" w:hint="default"/>
          <w:spacing w:val="-4"/>
        </w:rPr>
        <w:t> </w:t>
      </w:r>
      <w:r>
        <w:rPr>
          <w:rFonts w:ascii="宋体" w:hAnsi="宋体" w:cs="宋体" w:eastAsia="宋体" w:hint="default"/>
        </w:rPr>
        <w:t>Oy</w:t>
      </w:r>
      <w:r>
        <w:rPr/>
        <w:t>）、</w:t>
      </w:r>
      <w:r>
        <w:rPr>
          <w:rFonts w:ascii="宋体" w:hAnsi="宋体" w:cs="宋体" w:eastAsia="宋体" w:hint="default"/>
        </w:rPr>
        <w:t>Almitas</w:t>
      </w:r>
      <w:r>
        <w:rPr>
          <w:rFonts w:ascii="宋体" w:hAnsi="宋体" w:cs="宋体" w:eastAsia="宋体" w:hint="default"/>
          <w:spacing w:val="-1"/>
        </w:rPr>
        <w:t> </w:t>
      </w:r>
      <w:r>
        <w:rPr>
          <w:rFonts w:ascii="宋体" w:hAnsi="宋体" w:cs="宋体" w:eastAsia="宋体" w:hint="default"/>
        </w:rPr>
        <w:t>Oy</w:t>
      </w:r>
      <w:r>
        <w:rPr/>
        <w:t>（</w:t>
      </w:r>
      <w:r>
        <w:rPr>
          <w:rFonts w:ascii="宋体" w:hAnsi="宋体" w:cs="宋体" w:eastAsia="宋体" w:hint="default"/>
        </w:rPr>
        <w:t>2010</w:t>
      </w:r>
      <w:r>
        <w:rPr>
          <w:rFonts w:ascii="宋体" w:hAnsi="宋体" w:cs="宋体" w:eastAsia="宋体" w:hint="default"/>
          <w:spacing w:val="-47"/>
        </w:rPr>
        <w:t> </w:t>
      </w:r>
      <w:r>
        <w:rPr/>
        <w:t>年</w:t>
      </w:r>
      <w:r>
        <w:rPr>
          <w:w w:val="100"/>
        </w:rPr>
        <w:t> </w:t>
      </w:r>
      <w:r>
        <w:rPr/>
        <w:t>注销，所有相关业务及人员归并入</w:t>
      </w:r>
      <w:r>
        <w:rPr>
          <w:spacing w:val="-49"/>
        </w:rPr>
        <w:t> </w:t>
      </w:r>
      <w:r>
        <w:rPr>
          <w:rFonts w:ascii="宋体" w:hAnsi="宋体" w:cs="宋体" w:eastAsia="宋体" w:hint="default"/>
        </w:rPr>
        <w:t>Neusoft</w:t>
      </w:r>
      <w:r>
        <w:rPr>
          <w:rFonts w:ascii="宋体" w:hAnsi="宋体" w:cs="宋体" w:eastAsia="宋体" w:hint="default"/>
          <w:spacing w:val="-4"/>
        </w:rPr>
        <w:t> </w:t>
      </w:r>
      <w:r>
        <w:rPr>
          <w:rFonts w:ascii="宋体" w:hAnsi="宋体" w:cs="宋体" w:eastAsia="宋体" w:hint="default"/>
        </w:rPr>
        <w:t>Mobile</w:t>
      </w:r>
      <w:r>
        <w:rPr>
          <w:rFonts w:ascii="宋体" w:hAnsi="宋体" w:cs="宋体" w:eastAsia="宋体" w:hint="default"/>
          <w:spacing w:val="-1"/>
        </w:rPr>
        <w:t> </w:t>
      </w:r>
      <w:r>
        <w:rPr>
          <w:rFonts w:ascii="宋体" w:hAnsi="宋体" w:cs="宋体" w:eastAsia="宋体" w:hint="default"/>
        </w:rPr>
        <w:t>Solutions</w:t>
      </w:r>
      <w:r>
        <w:rPr>
          <w:rFonts w:ascii="宋体" w:hAnsi="宋体" w:cs="宋体" w:eastAsia="宋体" w:hint="default"/>
          <w:spacing w:val="-1"/>
        </w:rPr>
        <w:t> </w:t>
      </w:r>
      <w:r>
        <w:rPr>
          <w:rFonts w:ascii="宋体" w:hAnsi="宋体" w:cs="宋体" w:eastAsia="宋体" w:hint="default"/>
        </w:rPr>
        <w:t>Oy</w:t>
      </w:r>
      <w:r>
        <w:rPr/>
        <w:t>）和</w:t>
      </w:r>
      <w:r>
        <w:rPr>
          <w:spacing w:val="-46"/>
        </w:rPr>
        <w:t> </w:t>
      </w:r>
      <w:r>
        <w:rPr>
          <w:rFonts w:ascii="宋体" w:hAnsi="宋体" w:cs="宋体" w:eastAsia="宋体" w:hint="default"/>
        </w:rPr>
        <w:t>Sesca</w:t>
      </w:r>
      <w:r>
        <w:rPr>
          <w:rFonts w:ascii="宋体" w:hAnsi="宋体" w:cs="宋体" w:eastAsia="宋体" w:hint="default"/>
          <w:spacing w:val="-1"/>
        </w:rPr>
        <w:t> </w:t>
      </w:r>
      <w:r>
        <w:rPr>
          <w:rFonts w:ascii="宋体" w:hAnsi="宋体" w:cs="宋体" w:eastAsia="宋体" w:hint="default"/>
        </w:rPr>
        <w:t>Technologies</w:t>
      </w:r>
      <w:r>
        <w:rPr>
          <w:rFonts w:ascii="宋体" w:hAnsi="宋体" w:cs="宋体" w:eastAsia="宋体" w:hint="default"/>
          <w:spacing w:val="-4"/>
        </w:rPr>
        <w:t> </w:t>
      </w:r>
      <w:r>
        <w:rPr>
          <w:rFonts w:ascii="宋体" w:hAnsi="宋体" w:cs="宋体" w:eastAsia="宋体" w:hint="default"/>
        </w:rPr>
        <w:t>SRL</w:t>
      </w:r>
    </w:p>
    <w:p>
      <w:pPr>
        <w:spacing w:after="0" w:line="272" w:lineRule="exact"/>
        <w:jc w:val="left"/>
        <w:rPr>
          <w:rFonts w:ascii="宋体" w:hAnsi="宋体" w:cs="宋体" w:eastAsia="宋体" w:hint="default"/>
        </w:rPr>
        <w:sectPr>
          <w:type w:val="continuous"/>
          <w:pgSz w:w="11910" w:h="16840"/>
          <w:pgMar w:top="1580" w:bottom="280" w:left="1660" w:right="1060"/>
        </w:sectPr>
      </w:pPr>
    </w:p>
    <w:p>
      <w:pPr>
        <w:spacing w:line="240" w:lineRule="auto" w:before="6"/>
        <w:rPr>
          <w:rFonts w:ascii="宋体" w:hAnsi="宋体" w:cs="宋体" w:eastAsia="宋体" w:hint="default"/>
          <w:sz w:val="13"/>
          <w:szCs w:val="13"/>
        </w:rPr>
      </w:pPr>
    </w:p>
    <w:p>
      <w:pPr>
        <w:pStyle w:val="BodyText"/>
        <w:spacing w:line="237" w:lineRule="auto" w:before="38"/>
        <w:ind w:left="118" w:right="0"/>
        <w:jc w:val="left"/>
        <w:rPr>
          <w:rFonts w:ascii="宋体" w:hAnsi="宋体" w:cs="宋体" w:eastAsia="宋体" w:hint="default"/>
        </w:rPr>
      </w:pPr>
      <w:r>
        <w:rPr/>
        <w:t>（后更名为</w:t>
      </w:r>
      <w:r>
        <w:rPr>
          <w:spacing w:val="-51"/>
        </w:rPr>
        <w:t> </w:t>
      </w:r>
      <w:r>
        <w:rPr>
          <w:rFonts w:ascii="宋体" w:hAnsi="宋体" w:cs="宋体" w:eastAsia="宋体" w:hint="default"/>
        </w:rPr>
        <w:t>Neusoft EDC</w:t>
      </w:r>
      <w:r>
        <w:rPr>
          <w:rFonts w:ascii="宋体" w:hAnsi="宋体" w:cs="宋体" w:eastAsia="宋体" w:hint="default"/>
          <w:spacing w:val="-3"/>
        </w:rPr>
        <w:t> </w:t>
      </w:r>
      <w:r>
        <w:rPr>
          <w:rFonts w:ascii="宋体" w:hAnsi="宋体" w:cs="宋体" w:eastAsia="宋体" w:hint="default"/>
        </w:rPr>
        <w:t>SRL</w:t>
      </w:r>
      <w:r>
        <w:rPr/>
        <w:t>）三家公司</w:t>
      </w:r>
      <w:r>
        <w:rPr>
          <w:spacing w:val="-51"/>
        </w:rPr>
        <w:t> </w:t>
      </w:r>
      <w:r>
        <w:rPr>
          <w:rFonts w:ascii="宋体" w:hAnsi="宋体" w:cs="宋体" w:eastAsia="宋体" w:hint="default"/>
        </w:rPr>
        <w:t>100%</w:t>
      </w:r>
      <w:r>
        <w:rPr/>
        <w:t>的股权，交易对价合计</w:t>
      </w:r>
      <w:r>
        <w:rPr>
          <w:spacing w:val="-51"/>
        </w:rPr>
        <w:t> </w:t>
      </w:r>
      <w:r>
        <w:rPr>
          <w:rFonts w:ascii="宋体" w:hAnsi="宋体" w:cs="宋体" w:eastAsia="宋体" w:hint="default"/>
        </w:rPr>
        <w:t>900</w:t>
      </w:r>
      <w:r>
        <w:rPr>
          <w:rFonts w:ascii="宋体" w:hAnsi="宋体" w:cs="宋体" w:eastAsia="宋体" w:hint="default"/>
          <w:spacing w:val="-54"/>
        </w:rPr>
        <w:t> </w:t>
      </w:r>
      <w:r>
        <w:rPr/>
        <w:t>万欧元，购买价高于应</w:t>
      </w:r>
      <w:r>
        <w:rPr>
          <w:w w:val="100"/>
        </w:rPr>
        <w:t> </w:t>
      </w:r>
      <w:r>
        <w:rPr>
          <w:spacing w:val="6"/>
        </w:rPr>
        <w:t>享有的可辨认净资产公允价值之差额在编制合并财务报表时列报为商誉。因 </w:t>
      </w:r>
      <w:r>
        <w:rPr>
          <w:rFonts w:ascii="宋体" w:hAnsi="宋体" w:cs="宋体" w:eastAsia="宋体" w:hint="default"/>
        </w:rPr>
        <w:t>Neusoft Mobile</w:t>
      </w:r>
      <w:r>
        <w:rPr>
          <w:rFonts w:ascii="宋体" w:hAnsi="宋体" w:cs="宋体" w:eastAsia="宋体" w:hint="default"/>
          <w:spacing w:val="-5"/>
        </w:rPr>
        <w:t> </w:t>
      </w:r>
      <w:r>
        <w:rPr>
          <w:rFonts w:ascii="宋体" w:hAnsi="宋体" w:cs="宋体" w:eastAsia="宋体" w:hint="default"/>
        </w:rPr>
        <w:t>Solutions</w:t>
      </w:r>
      <w:r>
        <w:rPr>
          <w:rFonts w:ascii="宋体" w:hAnsi="宋体" w:cs="宋体" w:eastAsia="宋体" w:hint="default"/>
          <w:spacing w:val="-11"/>
        </w:rPr>
        <w:t> </w:t>
      </w:r>
      <w:r>
        <w:rPr>
          <w:rFonts w:ascii="宋体" w:hAnsi="宋体" w:cs="宋体" w:eastAsia="宋体" w:hint="default"/>
        </w:rPr>
        <w:t>Oy</w:t>
      </w:r>
      <w:r>
        <w:rPr/>
        <w:t>（含</w:t>
      </w:r>
      <w:r>
        <w:rPr>
          <w:spacing w:val="-54"/>
        </w:rPr>
        <w:t> </w:t>
      </w:r>
      <w:r>
        <w:rPr>
          <w:rFonts w:ascii="宋体" w:hAnsi="宋体" w:cs="宋体" w:eastAsia="宋体" w:hint="default"/>
        </w:rPr>
        <w:t>Almitas</w:t>
      </w:r>
      <w:r>
        <w:rPr>
          <w:rFonts w:ascii="宋体" w:hAnsi="宋体" w:cs="宋体" w:eastAsia="宋体" w:hint="default"/>
          <w:spacing w:val="-11"/>
        </w:rPr>
        <w:t> </w:t>
      </w:r>
      <w:r>
        <w:rPr>
          <w:rFonts w:ascii="宋体" w:hAnsi="宋体" w:cs="宋体" w:eastAsia="宋体" w:hint="default"/>
        </w:rPr>
        <w:t>Oy</w:t>
      </w:r>
      <w:r>
        <w:rPr/>
        <w:t>）和</w:t>
      </w:r>
      <w:r>
        <w:rPr>
          <w:spacing w:val="-54"/>
        </w:rPr>
        <w:t> </w:t>
      </w:r>
      <w:r>
        <w:rPr>
          <w:rFonts w:ascii="宋体" w:hAnsi="宋体" w:cs="宋体" w:eastAsia="宋体" w:hint="default"/>
        </w:rPr>
        <w:t>Neusoft</w:t>
      </w:r>
      <w:r>
        <w:rPr>
          <w:rFonts w:ascii="宋体" w:hAnsi="宋体" w:cs="宋体" w:eastAsia="宋体" w:hint="default"/>
          <w:spacing w:val="-13"/>
        </w:rPr>
        <w:t> </w:t>
      </w:r>
      <w:r>
        <w:rPr>
          <w:rFonts w:ascii="宋体" w:hAnsi="宋体" w:cs="宋体" w:eastAsia="宋体" w:hint="default"/>
        </w:rPr>
        <w:t>EDC</w:t>
      </w:r>
      <w:r>
        <w:rPr>
          <w:rFonts w:ascii="宋体" w:hAnsi="宋体" w:cs="宋体" w:eastAsia="宋体" w:hint="default"/>
          <w:spacing w:val="-13"/>
        </w:rPr>
        <w:t> </w:t>
      </w:r>
      <w:r>
        <w:rPr>
          <w:rFonts w:ascii="宋体" w:hAnsi="宋体" w:cs="宋体" w:eastAsia="宋体" w:hint="default"/>
        </w:rPr>
        <w:t>SRL</w:t>
      </w:r>
      <w:r>
        <w:rPr>
          <w:rFonts w:ascii="宋体" w:hAnsi="宋体" w:cs="宋体" w:eastAsia="宋体" w:hint="default"/>
          <w:spacing w:val="-53"/>
        </w:rPr>
        <w:t> </w:t>
      </w:r>
      <w:r>
        <w:rPr/>
        <w:t>两家公司的主要客户、业务内容、管理层团</w:t>
      </w:r>
      <w:r>
        <w:rPr>
          <w:w w:val="100"/>
        </w:rPr>
        <w:t> </w:t>
      </w:r>
      <w:r>
        <w:rPr>
          <w:spacing w:val="-5"/>
        </w:rPr>
        <w:t>队基本一致，因而将其作为一个资产组组合进行商誉减值测试，本报告期内对</w:t>
      </w:r>
      <w:r>
        <w:rPr>
          <w:spacing w:val="-38"/>
        </w:rPr>
        <w:t> </w:t>
      </w:r>
      <w:r>
        <w:rPr>
          <w:rFonts w:ascii="宋体" w:hAnsi="宋体" w:cs="宋体" w:eastAsia="宋体" w:hint="default"/>
        </w:rPr>
        <w:t>NMSG</w:t>
      </w:r>
      <w:r>
        <w:rPr>
          <w:rFonts w:ascii="宋体" w:hAnsi="宋体" w:cs="宋体" w:eastAsia="宋体" w:hint="default"/>
          <w:spacing w:val="-37"/>
        </w:rPr>
        <w:t> </w:t>
      </w:r>
      <w:r>
        <w:rPr/>
        <w:t>业务及资产计</w:t>
      </w:r>
      <w:r>
        <w:rPr>
          <w:spacing w:val="-69"/>
        </w:rPr>
        <w:t> </w:t>
      </w:r>
      <w:r>
        <w:rPr>
          <w:spacing w:val="-69"/>
        </w:rPr>
      </w:r>
      <w:r>
        <w:rPr/>
        <w:t>提了商誉减值准备</w:t>
      </w:r>
      <w:r>
        <w:rPr>
          <w:spacing w:val="-57"/>
        </w:rPr>
        <w:t> </w:t>
      </w:r>
      <w:r>
        <w:rPr>
          <w:rFonts w:ascii="宋体" w:hAnsi="宋体" w:cs="宋体" w:eastAsia="宋体" w:hint="default"/>
        </w:rPr>
        <w:t>3,010,981</w:t>
      </w:r>
      <w:r>
        <w:rPr>
          <w:rFonts w:ascii="宋体" w:hAnsi="宋体" w:cs="宋体" w:eastAsia="宋体" w:hint="default"/>
          <w:spacing w:val="-56"/>
        </w:rPr>
        <w:t> </w:t>
      </w:r>
      <w:r>
        <w:rPr/>
        <w:t>元，其他变动金额为汇率变动影响；</w:t>
      </w:r>
      <w:r>
        <w:rPr>
          <w:rFonts w:ascii="宋体" w:hAnsi="宋体" w:cs="宋体" w:eastAsia="宋体" w:hint="default"/>
        </w:rPr>
        <w:t> </w:t>
      </w:r>
    </w:p>
    <w:p>
      <w:pPr>
        <w:pStyle w:val="BodyText"/>
        <w:spacing w:line="237" w:lineRule="auto" w:before="1"/>
        <w:ind w:left="118" w:right="0" w:firstLine="419"/>
        <w:jc w:val="left"/>
        <w:rPr>
          <w:rFonts w:ascii="宋体" w:hAnsi="宋体" w:cs="宋体" w:eastAsia="宋体" w:hint="default"/>
        </w:rPr>
      </w:pPr>
      <w:r>
        <w:rPr/>
        <w:t>注</w:t>
      </w:r>
      <w:r>
        <w:rPr>
          <w:spacing w:val="-50"/>
        </w:rPr>
        <w:t> </w:t>
      </w:r>
      <w:r>
        <w:rPr>
          <w:rFonts w:ascii="宋体" w:hAnsi="宋体" w:cs="宋体" w:eastAsia="宋体" w:hint="default"/>
          <w:spacing w:val="-6"/>
        </w:rPr>
        <w:t>3</w:t>
      </w:r>
      <w:r>
        <w:rPr>
          <w:spacing w:val="-6"/>
        </w:rPr>
        <w:t>：</w:t>
      </w:r>
      <w:r>
        <w:rPr>
          <w:rFonts w:ascii="宋体" w:hAnsi="宋体" w:cs="宋体" w:eastAsia="宋体" w:hint="default"/>
          <w:spacing w:val="-6"/>
        </w:rPr>
        <w:t>2010</w:t>
      </w:r>
      <w:r>
        <w:rPr>
          <w:rFonts w:ascii="宋体" w:hAnsi="宋体" w:cs="宋体" w:eastAsia="宋体" w:hint="default"/>
          <w:spacing w:val="-52"/>
        </w:rPr>
        <w:t> </w:t>
      </w:r>
      <w:r>
        <w:rPr/>
        <w:t>年</w:t>
      </w:r>
      <w:r>
        <w:rPr>
          <w:spacing w:val="-50"/>
        </w:rPr>
        <w:t> </w:t>
      </w:r>
      <w:r>
        <w:rPr>
          <w:rFonts w:ascii="宋体" w:hAnsi="宋体" w:cs="宋体" w:eastAsia="宋体" w:hint="default"/>
        </w:rPr>
        <w:t>4</w:t>
      </w:r>
      <w:r>
        <w:rPr>
          <w:rFonts w:ascii="宋体" w:hAnsi="宋体" w:cs="宋体" w:eastAsia="宋体" w:hint="default"/>
          <w:spacing w:val="-52"/>
        </w:rPr>
        <w:t> </w:t>
      </w:r>
      <w:r>
        <w:rPr>
          <w:spacing w:val="-6"/>
        </w:rPr>
        <w:t>月，东软欧洲购买</w:t>
      </w:r>
      <w:r>
        <w:rPr>
          <w:spacing w:val="-49"/>
        </w:rPr>
        <w:t> </w:t>
      </w:r>
      <w:r>
        <w:rPr>
          <w:rFonts w:ascii="宋体" w:hAnsi="宋体" w:cs="宋体" w:eastAsia="宋体" w:hint="default"/>
        </w:rPr>
        <w:t>Johanna</w:t>
      </w:r>
      <w:r>
        <w:rPr>
          <w:rFonts w:ascii="宋体" w:hAnsi="宋体" w:cs="宋体" w:eastAsia="宋体" w:hint="default"/>
          <w:spacing w:val="-49"/>
        </w:rPr>
        <w:t> </w:t>
      </w:r>
      <w:r>
        <w:rPr>
          <w:rFonts w:ascii="宋体" w:hAnsi="宋体" w:cs="宋体" w:eastAsia="宋体" w:hint="default"/>
          <w:spacing w:val="-3"/>
        </w:rPr>
        <w:t>GmbH</w:t>
      </w:r>
      <w:r>
        <w:rPr>
          <w:spacing w:val="-3"/>
        </w:rPr>
        <w:t>（后更名为“Neusoft</w:t>
      </w:r>
      <w:r>
        <w:rPr>
          <w:spacing w:val="-53"/>
        </w:rPr>
        <w:t> </w:t>
      </w:r>
      <w:r>
        <w:rPr>
          <w:rFonts w:ascii="宋体" w:hAnsi="宋体" w:cs="宋体" w:eastAsia="宋体" w:hint="default"/>
          <w:spacing w:val="-53"/>
        </w:rPr>
      </w:r>
      <w:r>
        <w:rPr>
          <w:rFonts w:ascii="宋体" w:hAnsi="宋体" w:cs="宋体" w:eastAsia="宋体" w:hint="default"/>
        </w:rPr>
        <w:t>Technology</w:t>
      </w:r>
      <w:r>
        <w:rPr>
          <w:rFonts w:ascii="宋体" w:hAnsi="宋体" w:cs="宋体" w:eastAsia="宋体" w:hint="default"/>
          <w:spacing w:val="-53"/>
        </w:rPr>
        <w:t> </w:t>
      </w:r>
      <w:r>
        <w:rPr>
          <w:rFonts w:ascii="宋体" w:hAnsi="宋体" w:cs="宋体" w:eastAsia="宋体" w:hint="default"/>
        </w:rPr>
        <w:t>Solutions</w:t>
      </w:r>
      <w:r>
        <w:rPr>
          <w:rFonts w:ascii="宋体" w:hAnsi="宋体" w:cs="宋体" w:eastAsia="宋体" w:hint="default"/>
          <w:w w:val="100"/>
        </w:rPr>
        <w:t> </w:t>
      </w:r>
      <w:r>
        <w:rPr/>
        <w:t>GmbH”）</w:t>
      </w:r>
      <w:r>
        <w:rPr>
          <w:rFonts w:ascii="宋体" w:hAnsi="宋体" w:cs="宋体" w:eastAsia="宋体" w:hint="default"/>
        </w:rPr>
        <w:t>100%</w:t>
      </w:r>
      <w:r>
        <w:rPr/>
        <w:t>的股权，交易对价共</w:t>
      </w:r>
      <w:r>
        <w:rPr>
          <w:spacing w:val="-50"/>
        </w:rPr>
        <w:t> </w:t>
      </w:r>
      <w:r>
        <w:rPr>
          <w:rFonts w:ascii="宋体" w:hAnsi="宋体" w:cs="宋体" w:eastAsia="宋体" w:hint="default"/>
        </w:rPr>
        <w:t>2.9</w:t>
      </w:r>
      <w:r>
        <w:rPr>
          <w:rFonts w:ascii="宋体" w:hAnsi="宋体" w:cs="宋体" w:eastAsia="宋体" w:hint="default"/>
          <w:spacing w:val="-48"/>
        </w:rPr>
        <w:t> </w:t>
      </w:r>
      <w:r>
        <w:rPr/>
        <w:t>万欧元，购买价高于应享有的可辨认净资产公允价值之差</w:t>
      </w:r>
      <w:r>
        <w:rPr>
          <w:w w:val="100"/>
        </w:rPr>
        <w:t> </w:t>
      </w:r>
      <w:r>
        <w:rPr/>
        <w:t>额在编制合并财务报表时列报为商誉，报告期内商誉减值准备较年初变动金额为汇率变动影响；</w:t>
      </w:r>
      <w:r>
        <w:rPr>
          <w:rFonts w:ascii="宋体" w:hAnsi="宋体" w:cs="宋体" w:eastAsia="宋体" w:hint="default"/>
        </w:rPr>
        <w:t> </w:t>
      </w:r>
    </w:p>
    <w:p>
      <w:pPr>
        <w:pStyle w:val="BodyText"/>
        <w:spacing w:line="237" w:lineRule="auto"/>
        <w:ind w:left="118" w:right="208" w:firstLine="419"/>
        <w:jc w:val="both"/>
        <w:rPr>
          <w:rFonts w:ascii="宋体" w:hAnsi="宋体" w:cs="宋体" w:eastAsia="宋体" w:hint="default"/>
        </w:rPr>
      </w:pPr>
      <w:r>
        <w:rPr/>
        <w:t>注</w:t>
      </w:r>
      <w:r>
        <w:rPr>
          <w:spacing w:val="-51"/>
        </w:rPr>
        <w:t> </w:t>
      </w: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51"/>
        </w:rPr>
        <w:t> </w:t>
      </w:r>
      <w:r>
        <w:rPr/>
        <w:t>年</w:t>
      </w:r>
      <w:r>
        <w:rPr>
          <w:spacing w:val="-54"/>
        </w:rPr>
        <w:t> </w:t>
      </w:r>
      <w:r>
        <w:rPr>
          <w:rFonts w:ascii="宋体" w:hAnsi="宋体" w:cs="宋体" w:eastAsia="宋体" w:hint="default"/>
        </w:rPr>
        <w:t>6</w:t>
      </w:r>
      <w:r>
        <w:rPr>
          <w:rFonts w:ascii="宋体" w:hAnsi="宋体" w:cs="宋体" w:eastAsia="宋体" w:hint="default"/>
          <w:spacing w:val="-51"/>
        </w:rPr>
        <w:t> </w:t>
      </w:r>
      <w:r>
        <w:rPr/>
        <w:t>月，东软欧洲之德国子公司</w:t>
      </w:r>
      <w:r>
        <w:rPr>
          <w:spacing w:val="-51"/>
        </w:rPr>
        <w:t> </w:t>
      </w:r>
      <w:r>
        <w:rPr>
          <w:rFonts w:ascii="宋体" w:hAnsi="宋体" w:cs="宋体" w:eastAsia="宋体" w:hint="default"/>
        </w:rPr>
        <w:t>Neusoft</w:t>
      </w:r>
      <w:r>
        <w:rPr>
          <w:rFonts w:ascii="宋体" w:hAnsi="宋体" w:cs="宋体" w:eastAsia="宋体" w:hint="default"/>
          <w:spacing w:val="-1"/>
        </w:rPr>
        <w:t> </w:t>
      </w:r>
      <w:r>
        <w:rPr>
          <w:rFonts w:ascii="宋体" w:hAnsi="宋体" w:cs="宋体" w:eastAsia="宋体" w:hint="default"/>
        </w:rPr>
        <w:t>Technology</w:t>
      </w:r>
      <w:r>
        <w:rPr>
          <w:rFonts w:ascii="宋体" w:hAnsi="宋体" w:cs="宋体" w:eastAsia="宋体" w:hint="default"/>
          <w:spacing w:val="-1"/>
        </w:rPr>
        <w:t> </w:t>
      </w:r>
      <w:r>
        <w:rPr>
          <w:rFonts w:ascii="宋体" w:hAnsi="宋体" w:cs="宋体" w:eastAsia="宋体" w:hint="default"/>
        </w:rPr>
        <w:t>Solutions</w:t>
      </w:r>
      <w:r>
        <w:rPr>
          <w:rFonts w:ascii="宋体" w:hAnsi="宋体" w:cs="宋体" w:eastAsia="宋体" w:hint="default"/>
          <w:spacing w:val="-4"/>
        </w:rPr>
        <w:t> </w:t>
      </w:r>
      <w:r>
        <w:rPr>
          <w:rFonts w:ascii="宋体" w:hAnsi="宋体" w:cs="宋体" w:eastAsia="宋体" w:hint="default"/>
        </w:rPr>
        <w:t>GmbH</w:t>
      </w:r>
      <w:r>
        <w:rPr>
          <w:rFonts w:ascii="宋体" w:hAnsi="宋体" w:cs="宋体" w:eastAsia="宋体" w:hint="default"/>
          <w:spacing w:val="-54"/>
        </w:rPr>
        <w:t> </w:t>
      </w:r>
      <w:r>
        <w:rPr/>
        <w:t>完成收购</w:t>
      </w:r>
      <w:r>
        <w:rPr>
          <w:w w:val="100"/>
        </w:rPr>
        <w:t> </w:t>
      </w:r>
      <w:r>
        <w:rPr>
          <w:rFonts w:ascii="宋体" w:hAnsi="宋体" w:cs="宋体" w:eastAsia="宋体" w:hint="default"/>
        </w:rPr>
        <w:t>Harman </w:t>
      </w:r>
      <w:r>
        <w:rPr>
          <w:spacing w:val="-3"/>
        </w:rPr>
        <w:t>子公司所拥有的与汽车导航系统相关的电子硬件、机械硬件和应用软件开发业务，及所拥</w:t>
      </w:r>
      <w:r>
        <w:rPr>
          <w:spacing w:val="-93"/>
        </w:rPr>
        <w:t> </w:t>
      </w:r>
      <w:r>
        <w:rPr>
          <w:spacing w:val="-93"/>
        </w:rPr>
      </w:r>
      <w:r>
        <w:rPr>
          <w:spacing w:val="-1"/>
        </w:rPr>
        <w:t>有的支持以上业务运行的所有有形固定资产、存货、权利、合同、员工合同关系和雇佣关系（以</w:t>
      </w:r>
      <w:r>
        <w:rPr>
          <w:spacing w:val="-55"/>
        </w:rPr>
        <w:t> </w:t>
      </w:r>
      <w:r>
        <w:rPr>
          <w:spacing w:val="-55"/>
        </w:rPr>
      </w:r>
      <w:r>
        <w:rPr/>
        <w:t>上合称“VND</w:t>
      </w:r>
      <w:r>
        <w:rPr>
          <w:spacing w:val="-34"/>
        </w:rPr>
        <w:t> </w:t>
      </w:r>
      <w:r>
        <w:rPr/>
        <w:t>业务及资产”），交易对价为</w:t>
      </w:r>
      <w:r>
        <w:rPr>
          <w:spacing w:val="-34"/>
        </w:rPr>
        <w:t> </w:t>
      </w:r>
      <w:r>
        <w:rPr>
          <w:rFonts w:ascii="宋体" w:hAnsi="宋体" w:cs="宋体" w:eastAsia="宋体" w:hint="default"/>
        </w:rPr>
        <w:t>600</w:t>
      </w:r>
      <w:r>
        <w:rPr>
          <w:rFonts w:ascii="宋体" w:hAnsi="宋体" w:cs="宋体" w:eastAsia="宋体" w:hint="default"/>
          <w:spacing w:val="-34"/>
        </w:rPr>
        <w:t> </w:t>
      </w:r>
      <w:r>
        <w:rPr/>
        <w:t>万欧元，购买价高于应享有的可辨认净资产公允</w:t>
      </w:r>
      <w:r>
        <w:rPr>
          <w:w w:val="100"/>
        </w:rPr>
        <w:t> </w:t>
      </w:r>
      <w:r>
        <w:rPr/>
        <w:t>价值之差额在编制财务报表时列报为商誉，本报告期内对 </w:t>
      </w:r>
      <w:r>
        <w:rPr>
          <w:rFonts w:ascii="宋体" w:hAnsi="宋体" w:cs="宋体" w:eastAsia="宋体" w:hint="default"/>
        </w:rPr>
        <w:t>VND </w:t>
      </w:r>
      <w:r>
        <w:rPr/>
        <w:t>业务及资产计提了商誉减值准备</w:t>
      </w:r>
      <w:r>
        <w:rPr>
          <w:spacing w:val="-98"/>
        </w:rPr>
        <w:t> </w:t>
      </w:r>
      <w:r>
        <w:rPr>
          <w:spacing w:val="-98"/>
        </w:rPr>
      </w:r>
      <w:r>
        <w:rPr>
          <w:rFonts w:ascii="宋体" w:hAnsi="宋体" w:cs="宋体" w:eastAsia="宋体" w:hint="default"/>
        </w:rPr>
        <w:t>14,210,910</w:t>
      </w:r>
      <w:r>
        <w:rPr>
          <w:rFonts w:ascii="宋体" w:hAnsi="宋体" w:cs="宋体" w:eastAsia="宋体" w:hint="default"/>
          <w:spacing w:val="-61"/>
        </w:rPr>
        <w:t> </w:t>
      </w:r>
      <w:r>
        <w:rPr/>
        <w:t>元，其他变动金额为汇率变动影响；</w:t>
      </w:r>
      <w:r>
        <w:rPr>
          <w:rFonts w:ascii="宋体" w:hAnsi="宋体" w:cs="宋体" w:eastAsia="宋体" w:hint="default"/>
        </w:rPr>
        <w:t> </w:t>
      </w:r>
    </w:p>
    <w:p>
      <w:pPr>
        <w:pStyle w:val="BodyText"/>
        <w:spacing w:line="237" w:lineRule="auto"/>
        <w:ind w:left="118" w:right="208" w:firstLine="419"/>
        <w:jc w:val="both"/>
        <w:rPr>
          <w:rFonts w:ascii="宋体" w:hAnsi="宋体" w:cs="宋体" w:eastAsia="宋体" w:hint="default"/>
        </w:rPr>
      </w:pPr>
      <w:r>
        <w:rPr/>
        <w:t>注</w:t>
      </w:r>
      <w:r>
        <w:rPr>
          <w:spacing w:val="-42"/>
        </w:rPr>
        <w:t> </w:t>
      </w:r>
      <w:r>
        <w:rPr>
          <w:rFonts w:ascii="宋体" w:hAnsi="宋体" w:cs="宋体" w:eastAsia="宋体" w:hint="default"/>
        </w:rPr>
        <w:t>5</w:t>
      </w:r>
      <w:r>
        <w:rPr/>
        <w:t>：</w:t>
      </w:r>
      <w:r>
        <w:rPr>
          <w:rFonts w:ascii="宋体" w:hAnsi="宋体" w:cs="宋体" w:eastAsia="宋体" w:hint="default"/>
        </w:rPr>
        <w:t>2010</w:t>
      </w:r>
      <w:r>
        <w:rPr>
          <w:rFonts w:ascii="宋体" w:hAnsi="宋体" w:cs="宋体" w:eastAsia="宋体" w:hint="default"/>
          <w:spacing w:val="-42"/>
        </w:rPr>
        <w:t> </w:t>
      </w:r>
      <w:r>
        <w:rPr/>
        <w:t>年</w:t>
      </w:r>
      <w:r>
        <w:rPr>
          <w:spacing w:val="-42"/>
        </w:rPr>
        <w:t> </w:t>
      </w:r>
      <w:r>
        <w:rPr>
          <w:rFonts w:ascii="宋体" w:hAnsi="宋体" w:cs="宋体" w:eastAsia="宋体" w:hint="default"/>
        </w:rPr>
        <w:t>2</w:t>
      </w:r>
      <w:r>
        <w:rPr>
          <w:rFonts w:ascii="宋体" w:hAnsi="宋体" w:cs="宋体" w:eastAsia="宋体" w:hint="default"/>
          <w:spacing w:val="-42"/>
        </w:rPr>
        <w:t> </w:t>
      </w:r>
      <w:r>
        <w:rPr/>
        <w:t>月，本公司全资子公司东软科技有限公司收购美国</w:t>
      </w:r>
      <w:r>
        <w:rPr>
          <w:spacing w:val="-41"/>
        </w:rPr>
        <w:t> </w:t>
      </w:r>
      <w:r>
        <w:rPr>
          <w:rFonts w:ascii="宋体" w:hAnsi="宋体" w:cs="宋体" w:eastAsia="宋体" w:hint="default"/>
        </w:rPr>
        <w:t>Taproot</w:t>
      </w:r>
      <w:r>
        <w:rPr>
          <w:rFonts w:ascii="宋体" w:hAnsi="宋体" w:cs="宋体" w:eastAsia="宋体" w:hint="default"/>
          <w:spacing w:val="-3"/>
        </w:rPr>
        <w:t> </w:t>
      </w:r>
      <w:r>
        <w:rPr>
          <w:rFonts w:ascii="宋体" w:hAnsi="宋体" w:cs="宋体" w:eastAsia="宋体" w:hint="default"/>
        </w:rPr>
        <w:t>System Inc.</w:t>
      </w:r>
      <w:r>
        <w:rPr/>
        <w:t>从</w:t>
      </w:r>
      <w:r>
        <w:rPr>
          <w:w w:val="100"/>
        </w:rPr>
        <w:t> </w:t>
      </w:r>
      <w:r>
        <w:rPr/>
        <w:t>事高端智能手机嵌入式软件开发服务业务，交易总对价为</w:t>
      </w:r>
      <w:r>
        <w:rPr>
          <w:spacing w:val="-49"/>
        </w:rPr>
        <w:t> </w:t>
      </w:r>
      <w:r>
        <w:rPr>
          <w:rFonts w:ascii="宋体" w:hAnsi="宋体" w:cs="宋体" w:eastAsia="宋体" w:hint="default"/>
        </w:rPr>
        <w:t>310</w:t>
      </w:r>
      <w:r>
        <w:rPr>
          <w:rFonts w:ascii="宋体" w:hAnsi="宋体" w:cs="宋体" w:eastAsia="宋体" w:hint="default"/>
          <w:spacing w:val="-51"/>
        </w:rPr>
        <w:t> </w:t>
      </w:r>
      <w:r>
        <w:rPr/>
        <w:t>万美元，购买价高于应享有的可辨</w:t>
      </w:r>
      <w:r>
        <w:rPr>
          <w:w w:val="100"/>
        </w:rPr>
        <w:t> </w:t>
      </w:r>
      <w:r>
        <w:rPr>
          <w:spacing w:val="-1"/>
        </w:rPr>
        <w:t>认净资产公允价值之差额在编制财务报表时列报为商誉，报告期内商誉减值准备较年初变动金额</w:t>
      </w:r>
      <w:r>
        <w:rPr>
          <w:spacing w:val="-55"/>
        </w:rPr>
        <w:t> </w:t>
      </w:r>
      <w:r>
        <w:rPr>
          <w:spacing w:val="-55"/>
        </w:rPr>
      </w:r>
      <w:r>
        <w:rPr/>
        <w:t>为汇率变动影响；</w:t>
      </w:r>
      <w:r>
        <w:rPr>
          <w:rFonts w:ascii="宋体" w:hAnsi="宋体" w:cs="宋体" w:eastAsia="宋体" w:hint="default"/>
        </w:rPr>
        <w:t> </w:t>
      </w:r>
    </w:p>
    <w:p>
      <w:pPr>
        <w:pStyle w:val="BodyText"/>
        <w:spacing w:line="237" w:lineRule="auto"/>
        <w:ind w:left="118" w:right="0" w:firstLine="419"/>
        <w:jc w:val="left"/>
        <w:rPr>
          <w:rFonts w:ascii="宋体" w:hAnsi="宋体" w:cs="宋体" w:eastAsia="宋体" w:hint="default"/>
        </w:rPr>
      </w:pPr>
      <w:r>
        <w:rPr/>
        <w:t>注</w:t>
      </w:r>
      <w:r>
        <w:rPr>
          <w:spacing w:val="-51"/>
        </w:rPr>
        <w:t> </w:t>
      </w:r>
      <w:r>
        <w:rPr>
          <w:rFonts w:ascii="宋体" w:hAnsi="宋体" w:cs="宋体" w:eastAsia="宋体" w:hint="default"/>
        </w:rPr>
        <w:t>6</w:t>
      </w:r>
      <w:r>
        <w:rPr/>
        <w:t>：</w:t>
      </w:r>
      <w:r>
        <w:rPr>
          <w:rFonts w:ascii="宋体" w:hAnsi="宋体" w:cs="宋体" w:eastAsia="宋体" w:hint="default"/>
        </w:rPr>
        <w:t>2018</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4"/>
        </w:rPr>
        <w:t> </w:t>
      </w:r>
      <w:r>
        <w:rPr/>
        <w:t>月末，本公司之间接控股子公司睿驰达新能源汽车科技（北京）有限公司以</w:t>
      </w:r>
      <w:r>
        <w:rPr>
          <w:w w:val="100"/>
        </w:rPr>
        <w:t> </w:t>
      </w:r>
      <w:r>
        <w:rPr>
          <w:rFonts w:ascii="宋体" w:hAnsi="宋体" w:cs="宋体" w:eastAsia="宋体" w:hint="default"/>
          <w:w w:val="100"/>
        </w:rPr>
        <w:t>2,398.6</w:t>
      </w:r>
      <w:r>
        <w:rPr>
          <w:rFonts w:ascii="宋体" w:hAnsi="宋体" w:cs="宋体" w:eastAsia="宋体" w:hint="default"/>
          <w:spacing w:val="-63"/>
          <w:w w:val="100"/>
        </w:rPr>
        <w:t> </w:t>
      </w:r>
      <w:r>
        <w:rPr>
          <w:spacing w:val="-2"/>
          <w:w w:val="100"/>
        </w:rPr>
        <w:t>万元取得睿驰达新能源汽车运营服务邯郸有限公司</w:t>
      </w:r>
      <w:r>
        <w:rPr>
          <w:spacing w:val="-59"/>
          <w:w w:val="100"/>
        </w:rPr>
        <w:t> </w:t>
      </w:r>
      <w:r>
        <w:rPr>
          <w:rFonts w:ascii="宋体" w:hAnsi="宋体" w:cs="宋体" w:eastAsia="宋体" w:hint="default"/>
          <w:spacing w:val="-8"/>
          <w:w w:val="100"/>
        </w:rPr>
        <w:t>55.32%</w:t>
      </w:r>
      <w:r>
        <w:rPr>
          <w:spacing w:val="-8"/>
          <w:w w:val="100"/>
        </w:rPr>
        <w:t>的权益，加上之前持有的</w:t>
      </w:r>
      <w:r>
        <w:rPr>
          <w:spacing w:val="-59"/>
          <w:w w:val="100"/>
        </w:rPr>
        <w:t> </w:t>
      </w:r>
      <w:r>
        <w:rPr>
          <w:rFonts w:ascii="宋体" w:hAnsi="宋体" w:cs="宋体" w:eastAsia="宋体" w:hint="default"/>
          <w:spacing w:val="-2"/>
          <w:w w:val="100"/>
        </w:rPr>
        <w:t>38.30%</w:t>
      </w:r>
      <w:r>
        <w:rPr>
          <w:rFonts w:ascii="宋体" w:hAnsi="宋体" w:cs="宋体" w:eastAsia="宋体" w:hint="default"/>
          <w:spacing w:val="-101"/>
          <w:w w:val="100"/>
        </w:rPr>
        <w:t> </w:t>
      </w:r>
      <w:r>
        <w:rPr>
          <w:rFonts w:ascii="宋体" w:hAnsi="宋体" w:cs="宋体" w:eastAsia="宋体" w:hint="default"/>
          <w:spacing w:val="-101"/>
          <w:w w:val="100"/>
        </w:rPr>
      </w:r>
      <w:r>
        <w:rPr>
          <w:spacing w:val="-3"/>
        </w:rPr>
        <w:t>的权益，合计持有睿驰达新能源汽车运营服务邯郸有限公司 </w:t>
      </w:r>
      <w:r>
        <w:rPr>
          <w:rFonts w:ascii="宋体" w:hAnsi="宋体" w:cs="宋体" w:eastAsia="宋体" w:hint="default"/>
          <w:spacing w:val="-3"/>
        </w:rPr>
        <w:t>93.62%</w:t>
      </w:r>
      <w:r>
        <w:rPr>
          <w:spacing w:val="-3"/>
        </w:rPr>
        <w:t>的权益，合并成本高于应享有</w:t>
      </w:r>
      <w:r>
        <w:rPr>
          <w:spacing w:val="-69"/>
        </w:rPr>
        <w:t> </w:t>
      </w:r>
      <w:r>
        <w:rPr>
          <w:spacing w:val="-69"/>
        </w:rPr>
      </w:r>
      <w:r>
        <w:rPr/>
        <w:t>的可辨认净资产的公允价值之差额在编制合并财务报表时列报为商誉；</w:t>
      </w:r>
      <w:r>
        <w:rPr>
          <w:rFonts w:ascii="宋体" w:hAnsi="宋体" w:cs="宋体" w:eastAsia="宋体" w:hint="default"/>
        </w:rPr>
        <w:t> </w:t>
      </w:r>
    </w:p>
    <w:p>
      <w:pPr>
        <w:pStyle w:val="BodyText"/>
        <w:spacing w:line="237" w:lineRule="auto" w:before="1"/>
        <w:ind w:left="118" w:right="208" w:firstLine="419"/>
        <w:jc w:val="both"/>
        <w:rPr>
          <w:rFonts w:ascii="宋体" w:hAnsi="宋体" w:cs="宋体" w:eastAsia="宋体" w:hint="default"/>
        </w:rPr>
      </w:pPr>
      <w:r>
        <w:rPr/>
        <w:t>注</w:t>
      </w:r>
      <w:r>
        <w:rPr>
          <w:spacing w:val="-51"/>
        </w:rPr>
        <w:t> </w:t>
      </w:r>
      <w:r>
        <w:rPr>
          <w:rFonts w:ascii="宋体" w:hAnsi="宋体" w:cs="宋体" w:eastAsia="宋体" w:hint="default"/>
        </w:rPr>
        <w:t>7</w:t>
      </w:r>
      <w:r>
        <w:rPr/>
        <w:t>：</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月，本公司以</w:t>
      </w:r>
      <w:r>
        <w:rPr>
          <w:spacing w:val="-51"/>
        </w:rPr>
        <w:t> </w:t>
      </w:r>
      <w:r>
        <w:rPr>
          <w:rFonts w:ascii="宋体" w:hAnsi="宋体" w:cs="宋体" w:eastAsia="宋体" w:hint="default"/>
        </w:rPr>
        <w:t>2,455.99</w:t>
      </w:r>
      <w:r>
        <w:rPr>
          <w:rFonts w:ascii="宋体" w:hAnsi="宋体" w:cs="宋体" w:eastAsia="宋体" w:hint="default"/>
          <w:spacing w:val="-54"/>
        </w:rPr>
        <w:t> </w:t>
      </w:r>
      <w:r>
        <w:rPr/>
        <w:t>万元自东北大学技术转移中心有限公司购买天津市</w:t>
      </w:r>
      <w:r>
        <w:rPr>
          <w:w w:val="100"/>
        </w:rPr>
        <w:t> </w:t>
      </w:r>
      <w:r>
        <w:rPr/>
        <w:t>滨海数字认证有限公司</w:t>
      </w:r>
      <w:r>
        <w:rPr>
          <w:spacing w:val="6"/>
        </w:rPr>
        <w:t> </w:t>
      </w:r>
      <w:r>
        <w:rPr>
          <w:rFonts w:ascii="宋体" w:hAnsi="宋体" w:cs="宋体" w:eastAsia="宋体" w:hint="default"/>
        </w:rPr>
        <w:t>51%</w:t>
      </w:r>
      <w:r>
        <w:rPr/>
        <w:t>股权，合并成本高于应享有的可辨认净资产的公允价值之差额在编制</w:t>
      </w:r>
      <w:r>
        <w:rPr>
          <w:w w:val="100"/>
        </w:rPr>
        <w:t> </w:t>
      </w:r>
      <w:r>
        <w:rPr/>
        <w:t>合并财务报表时列报为商誉。</w:t>
      </w:r>
      <w:r>
        <w:rPr>
          <w:rFonts w:ascii="宋体" w:hAnsi="宋体" w:cs="宋体" w:eastAsia="宋体" w:hint="default"/>
        </w:rPr>
        <w:t> </w:t>
      </w:r>
    </w:p>
    <w:p>
      <w:pPr>
        <w:pStyle w:val="BodyText"/>
        <w:spacing w:line="271" w:lineRule="exact"/>
        <w:ind w:left="538" w:right="0"/>
        <w:jc w:val="left"/>
        <w:rPr>
          <w:rFonts w:ascii="宋体" w:hAnsi="宋体" w:cs="宋体" w:eastAsia="宋体" w:hint="default"/>
        </w:rPr>
      </w:pPr>
      <w:r>
        <w:rPr>
          <w:rFonts w:ascii="宋体"/>
          <w:w w:val="100"/>
        </w:rPr>
        <w:t> </w:t>
      </w:r>
    </w:p>
    <w:p>
      <w:pPr>
        <w:pStyle w:val="Heading3"/>
        <w:spacing w:line="272" w:lineRule="exact" w:before="87"/>
        <w:ind w:left="542" w:right="195" w:hanging="425"/>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2"/>
        </w:rPr>
        <w:t> </w:t>
      </w:r>
      <w:r>
        <w:rPr/>
        <w:t>说明商誉减值测试过程、关键参数（例如预计未来现金流量现值时的预测期增长率、稳定期</w:t>
      </w:r>
      <w:r>
        <w:rPr>
          <w:w w:val="100"/>
        </w:rPr>
        <w:t> </w:t>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61"/>
        <w:ind w:left="538" w:right="7359"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w:t>
      </w:r>
      <w:r>
        <w:rPr>
          <w:spacing w:val="-62"/>
        </w:rPr>
        <w:t> </w:t>
      </w:r>
      <w:r>
        <w:rPr/>
        <w:t>测试方法</w:t>
      </w:r>
      <w:r>
        <w:rPr>
          <w:rFonts w:ascii="宋体" w:hAnsi="宋体" w:cs="宋体" w:eastAsia="宋体" w:hint="default"/>
        </w:rPr>
        <w:t> </w:t>
      </w:r>
    </w:p>
    <w:p>
      <w:pPr>
        <w:pStyle w:val="BodyText"/>
        <w:spacing w:line="272" w:lineRule="exact" w:before="1"/>
        <w:ind w:left="118" w:right="0" w:firstLine="419"/>
        <w:jc w:val="left"/>
      </w:pPr>
      <w:r>
        <w:rPr>
          <w:spacing w:val="-2"/>
        </w:rPr>
        <w:t>公司期末对与商誉相关的各资产组进行了减值测试，首先将该商誉及归属于少数股东权益的</w:t>
      </w:r>
      <w:r>
        <w:rPr>
          <w:w w:val="100"/>
        </w:rPr>
        <w:t> </w:t>
      </w:r>
      <w:r>
        <w:rPr>
          <w:spacing w:val="-1"/>
        </w:rPr>
        <w:t>商誉包括在内，调整各资产组的账面价值，然后将调整后的各资产组账面价值与其可收回金额进</w:t>
      </w:r>
    </w:p>
    <w:p>
      <w:pPr>
        <w:pStyle w:val="BodyText"/>
        <w:spacing w:line="272" w:lineRule="exact" w:before="1"/>
        <w:ind w:left="538" w:right="0" w:hanging="420"/>
        <w:jc w:val="left"/>
        <w:rPr>
          <w:rFonts w:ascii="宋体" w:hAnsi="宋体" w:cs="宋体" w:eastAsia="宋体" w:hint="default"/>
        </w:rPr>
      </w:pPr>
      <w:r>
        <w:rPr/>
        <w:t>行比较，以确定各资产组（包括商誉）是否发生了减值。</w:t>
      </w:r>
      <w:r>
        <w:rPr>
          <w:rFonts w:ascii="宋体" w:hAnsi="宋体" w:cs="宋体" w:eastAsia="宋体" w:hint="default"/>
          <w:w w:val="100"/>
        </w:rPr>
        <w:t> </w:t>
      </w:r>
      <w:r>
        <w:rPr>
          <w:rFonts w:ascii="宋体" w:hAnsi="宋体" w:cs="宋体" w:eastAsia="宋体" w:hint="default"/>
          <w:spacing w:val="-2"/>
        </w:rPr>
        <w:t>2)</w:t>
      </w:r>
      <w:r>
        <w:rPr>
          <w:spacing w:val="-2"/>
        </w:rPr>
        <w:t>本报告期末进行减值测试的商誉所在资产组或资产组组合的相关信息①</w:t>
      </w:r>
      <w:r>
        <w:rPr>
          <w:rFonts w:ascii="宋体" w:hAnsi="宋体" w:cs="宋体" w:eastAsia="宋体" w:hint="default"/>
          <w:spacing w:val="-2"/>
        </w:rPr>
        <w:t>VND</w:t>
      </w:r>
      <w:r>
        <w:rPr>
          <w:rFonts w:ascii="宋体" w:hAnsi="宋体" w:cs="宋体" w:eastAsia="宋体" w:hint="default"/>
          <w:spacing w:val="21"/>
        </w:rPr>
        <w:t> </w:t>
      </w:r>
      <w:r>
        <w:rPr>
          <w:spacing w:val="-2"/>
        </w:rPr>
        <w:t>业务及资产</w:t>
      </w:r>
      <w:r>
        <w:rPr>
          <w:rFonts w:ascii="宋体" w:hAnsi="宋体" w:cs="宋体" w:eastAsia="宋体" w:hint="default"/>
        </w:rPr>
        <w:t> </w:t>
      </w:r>
    </w:p>
    <w:p>
      <w:pPr>
        <w:pStyle w:val="BodyText"/>
        <w:spacing w:line="272" w:lineRule="exact" w:before="1"/>
        <w:ind w:left="118" w:right="201" w:firstLine="419"/>
        <w:jc w:val="left"/>
      </w:pPr>
      <w:r>
        <w:rPr>
          <w:spacing w:val="-2"/>
        </w:rPr>
        <w:t>与汽车导航系统相关的电子硬件、机械硬件和应用软件开发业务，及所拥有的支持以上业务</w:t>
      </w:r>
      <w:r>
        <w:rPr>
          <w:w w:val="100"/>
        </w:rPr>
        <w:t> </w:t>
      </w:r>
      <w:r>
        <w:rPr/>
        <w:t>运行的所有有形固定资产、存货、权利、合同、员工合同关系和雇佣关系（以上合称“</w:t>
      </w:r>
      <w:r>
        <w:rPr>
          <w:rFonts w:ascii="宋体" w:hAnsi="宋体" w:cs="宋体" w:eastAsia="宋体" w:hint="default"/>
        </w:rPr>
        <w:t>VND</w:t>
      </w:r>
      <w:r>
        <w:rPr>
          <w:rFonts w:ascii="宋体" w:hAnsi="宋体" w:cs="宋体" w:eastAsia="宋体" w:hint="default"/>
          <w:spacing w:val="7"/>
        </w:rPr>
        <w:t> </w:t>
      </w:r>
      <w:r>
        <w:rPr/>
        <w:t>业务</w:t>
      </w:r>
    </w:p>
    <w:p>
      <w:pPr>
        <w:pStyle w:val="BodyText"/>
        <w:spacing w:line="272" w:lineRule="exact" w:before="1"/>
        <w:ind w:left="118" w:right="0"/>
        <w:jc w:val="left"/>
        <w:rPr>
          <w:rFonts w:ascii="宋体" w:hAnsi="宋体" w:cs="宋体" w:eastAsia="宋体" w:hint="default"/>
        </w:rPr>
      </w:pPr>
      <w:r>
        <w:rPr>
          <w:spacing w:val="-1"/>
        </w:rPr>
        <w:t>及资产”），该资产组与购买日商誉减值测试时所确定的资产组一致。资产组范围为与商誉相关</w:t>
      </w:r>
      <w:r>
        <w:rPr>
          <w:spacing w:val="-56"/>
        </w:rPr>
        <w:t> </w:t>
      </w:r>
      <w:r>
        <w:rPr>
          <w:spacing w:val="-56"/>
        </w:rPr>
      </w:r>
      <w:r>
        <w:rPr/>
        <w:t>的长期资产（包括固定资产、无形资产及开发支出）。</w:t>
      </w:r>
      <w:r>
        <w:rPr>
          <w:rFonts w:ascii="宋体" w:hAnsi="宋体" w:cs="宋体" w:eastAsia="宋体" w:hint="default"/>
        </w:rPr>
        <w:t> </w:t>
      </w:r>
    </w:p>
    <w:p>
      <w:pPr>
        <w:pStyle w:val="BodyText"/>
        <w:spacing w:line="247" w:lineRule="exact"/>
        <w:ind w:left="538" w:right="2454"/>
        <w:jc w:val="left"/>
        <w:rPr>
          <w:rFonts w:ascii="宋体" w:hAnsi="宋体" w:cs="宋体" w:eastAsia="宋体" w:hint="default"/>
        </w:rPr>
      </w:pPr>
      <w:r>
        <w:rPr/>
        <w:t>②</w:t>
      </w:r>
      <w:r>
        <w:rPr>
          <w:rFonts w:ascii="宋体" w:hAnsi="宋体" w:cs="宋体" w:eastAsia="宋体" w:hint="default"/>
        </w:rPr>
        <w:t>NMSG</w:t>
      </w:r>
      <w:r>
        <w:rPr>
          <w:rFonts w:ascii="宋体" w:hAnsi="宋体" w:cs="宋体" w:eastAsia="宋体" w:hint="default"/>
          <w:spacing w:val="-55"/>
        </w:rPr>
        <w:t> </w:t>
      </w:r>
      <w:r>
        <w:rPr/>
        <w:t>业务及资产</w:t>
      </w:r>
      <w:r>
        <w:rPr>
          <w:rFonts w:ascii="宋体" w:hAnsi="宋体" w:cs="宋体" w:eastAsia="宋体" w:hint="default"/>
        </w:rPr>
        <w:t> </w:t>
      </w:r>
    </w:p>
    <w:p>
      <w:pPr>
        <w:pStyle w:val="BodyText"/>
        <w:spacing w:line="237" w:lineRule="auto" w:before="1"/>
        <w:ind w:left="118" w:right="107" w:firstLine="419"/>
        <w:jc w:val="left"/>
        <w:rPr>
          <w:rFonts w:ascii="宋体" w:hAnsi="宋体" w:cs="宋体" w:eastAsia="宋体" w:hint="default"/>
        </w:rPr>
      </w:pPr>
      <w:r>
        <w:rPr/>
        <w:t>东软欧洲购买</w:t>
      </w:r>
      <w:r>
        <w:rPr>
          <w:spacing w:val="-52"/>
        </w:rPr>
        <w:t> </w:t>
      </w:r>
      <w:r>
        <w:rPr>
          <w:rFonts w:ascii="宋体" w:hAnsi="宋体" w:cs="宋体" w:eastAsia="宋体" w:hint="default"/>
        </w:rPr>
        <w:t>Sesca</w:t>
      </w:r>
      <w:r>
        <w:rPr>
          <w:rFonts w:ascii="宋体" w:hAnsi="宋体" w:cs="宋体" w:eastAsia="宋体" w:hint="default"/>
          <w:spacing w:val="-55"/>
        </w:rPr>
        <w:t> </w:t>
      </w:r>
      <w:r>
        <w:rPr>
          <w:rFonts w:ascii="宋体" w:hAnsi="宋体" w:cs="宋体" w:eastAsia="宋体" w:hint="default"/>
        </w:rPr>
        <w:t>Mobile</w:t>
      </w:r>
      <w:r>
        <w:rPr>
          <w:rFonts w:ascii="宋体" w:hAnsi="宋体" w:cs="宋体" w:eastAsia="宋体" w:hint="default"/>
          <w:spacing w:val="-52"/>
        </w:rPr>
        <w:t> </w:t>
      </w:r>
      <w:r>
        <w:rPr>
          <w:rFonts w:ascii="宋体" w:hAnsi="宋体" w:cs="宋体" w:eastAsia="宋体" w:hint="default"/>
        </w:rPr>
        <w:t>Software</w:t>
      </w:r>
      <w:r>
        <w:rPr>
          <w:rFonts w:ascii="宋体" w:hAnsi="宋体" w:cs="宋体" w:eastAsia="宋体" w:hint="default"/>
          <w:spacing w:val="-55"/>
        </w:rPr>
        <w:t> </w:t>
      </w:r>
      <w:r>
        <w:rPr>
          <w:rFonts w:ascii="宋体" w:hAnsi="宋体" w:cs="宋体" w:eastAsia="宋体" w:hint="default"/>
          <w:spacing w:val="-11"/>
        </w:rPr>
        <w:t>Oy</w:t>
      </w:r>
      <w:r>
        <w:rPr>
          <w:spacing w:val="-11"/>
        </w:rPr>
        <w:t>（后更名为</w:t>
      </w:r>
      <w:r>
        <w:rPr>
          <w:spacing w:val="-51"/>
        </w:rPr>
        <w:t> </w:t>
      </w:r>
      <w:r>
        <w:rPr>
          <w:rFonts w:ascii="宋体" w:hAnsi="宋体" w:cs="宋体" w:eastAsia="宋体" w:hint="default"/>
        </w:rPr>
        <w:t>Neusoft</w:t>
      </w:r>
      <w:r>
        <w:rPr>
          <w:rFonts w:ascii="宋体" w:hAnsi="宋体" w:cs="宋体" w:eastAsia="宋体" w:hint="default"/>
          <w:spacing w:val="-52"/>
        </w:rPr>
        <w:t> </w:t>
      </w:r>
      <w:r>
        <w:rPr>
          <w:rFonts w:ascii="宋体" w:hAnsi="宋体" w:cs="宋体" w:eastAsia="宋体" w:hint="default"/>
        </w:rPr>
        <w:t>Mobile</w:t>
      </w:r>
      <w:r>
        <w:rPr>
          <w:rFonts w:ascii="宋体" w:hAnsi="宋体" w:cs="宋体" w:eastAsia="宋体" w:hint="default"/>
          <w:spacing w:val="-52"/>
        </w:rPr>
        <w:t> </w:t>
      </w:r>
      <w:r>
        <w:rPr>
          <w:rFonts w:ascii="宋体" w:hAnsi="宋体" w:cs="宋体" w:eastAsia="宋体" w:hint="default"/>
        </w:rPr>
        <w:t>Solutions</w:t>
      </w:r>
      <w:r>
        <w:rPr>
          <w:rFonts w:ascii="宋体" w:hAnsi="宋体" w:cs="宋体" w:eastAsia="宋体" w:hint="default"/>
          <w:spacing w:val="-55"/>
        </w:rPr>
        <w:t> </w:t>
      </w:r>
      <w:r>
        <w:rPr>
          <w:rFonts w:ascii="宋体" w:hAnsi="宋体" w:cs="宋体" w:eastAsia="宋体" w:hint="default"/>
          <w:spacing w:val="-13"/>
        </w:rPr>
        <w:t>Oy</w:t>
      </w:r>
      <w:r>
        <w:rPr>
          <w:spacing w:val="-13"/>
        </w:rPr>
        <w:t>）、</w:t>
      </w:r>
      <w:r>
        <w:rPr>
          <w:rFonts w:ascii="宋体" w:hAnsi="宋体" w:cs="宋体" w:eastAsia="宋体" w:hint="default"/>
          <w:spacing w:val="-13"/>
        </w:rPr>
        <w:t>Almitas</w:t>
      </w:r>
      <w:r>
        <w:rPr>
          <w:rFonts w:ascii="宋体" w:hAnsi="宋体" w:cs="宋体" w:eastAsia="宋体" w:hint="default"/>
          <w:w w:val="100"/>
        </w:rPr>
        <w:t> </w:t>
      </w:r>
      <w:r>
        <w:rPr>
          <w:rFonts w:ascii="宋体" w:hAnsi="宋体" w:cs="宋体" w:eastAsia="宋体" w:hint="default"/>
        </w:rPr>
        <w:t>Oy</w:t>
      </w:r>
      <w:r>
        <w:rPr>
          <w:rFonts w:ascii="宋体" w:hAnsi="宋体" w:cs="宋体" w:eastAsia="宋体" w:hint="default"/>
          <w:spacing w:val="-84"/>
        </w:rPr>
        <w:t> </w:t>
      </w:r>
      <w:r>
        <w:rPr/>
        <w:t>（</w:t>
      </w:r>
      <w:r>
        <w:rPr>
          <w:spacing w:val="-84"/>
        </w:rPr>
        <w:t> </w:t>
      </w:r>
      <w:r>
        <w:rPr>
          <w:rFonts w:ascii="宋体" w:hAnsi="宋体" w:cs="宋体" w:eastAsia="宋体" w:hint="default"/>
        </w:rPr>
        <w:t>2010</w:t>
      </w:r>
      <w:r>
        <w:rPr>
          <w:rFonts w:ascii="宋体" w:hAnsi="宋体" w:cs="宋体" w:eastAsia="宋体" w:hint="default"/>
          <w:spacing w:val="23"/>
        </w:rPr>
        <w:t> </w:t>
      </w:r>
      <w:r>
        <w:rPr>
          <w:spacing w:val="14"/>
        </w:rPr>
        <w:t>年注销，</w:t>
      </w:r>
      <w:r>
        <w:rPr>
          <w:spacing w:val="-86"/>
        </w:rPr>
        <w:t> </w:t>
      </w:r>
      <w:r>
        <w:rPr>
          <w:spacing w:val="17"/>
        </w:rPr>
        <w:t>所有相关业务及人员归并入</w:t>
      </w:r>
      <w:r>
        <w:rPr>
          <w:spacing w:val="28"/>
        </w:rPr>
        <w:t> </w:t>
      </w:r>
      <w:r>
        <w:rPr>
          <w:rFonts w:ascii="宋体" w:hAnsi="宋体" w:cs="宋体" w:eastAsia="宋体" w:hint="default"/>
        </w:rPr>
        <w:t>Neusoft</w:t>
      </w:r>
      <w:r>
        <w:rPr>
          <w:rFonts w:ascii="宋体" w:hAnsi="宋体" w:cs="宋体" w:eastAsia="宋体" w:hint="default"/>
          <w:spacing w:val="26"/>
        </w:rPr>
        <w:t> </w:t>
      </w:r>
      <w:r>
        <w:rPr>
          <w:rFonts w:ascii="宋体" w:hAnsi="宋体" w:cs="宋体" w:eastAsia="宋体" w:hint="default"/>
        </w:rPr>
        <w:t>Mobile</w:t>
      </w:r>
      <w:r>
        <w:rPr>
          <w:rFonts w:ascii="宋体" w:hAnsi="宋体" w:cs="宋体" w:eastAsia="宋体" w:hint="default"/>
          <w:spacing w:val="26"/>
        </w:rPr>
        <w:t> </w:t>
      </w:r>
      <w:r>
        <w:rPr>
          <w:rFonts w:ascii="宋体" w:hAnsi="宋体" w:cs="宋体" w:eastAsia="宋体" w:hint="default"/>
        </w:rPr>
        <w:t>Solutions</w:t>
      </w:r>
      <w:r>
        <w:rPr>
          <w:rFonts w:ascii="宋体" w:hAnsi="宋体" w:cs="宋体" w:eastAsia="宋体" w:hint="default"/>
          <w:spacing w:val="26"/>
        </w:rPr>
        <w:t> </w:t>
      </w:r>
      <w:r>
        <w:rPr>
          <w:rFonts w:ascii="宋体" w:hAnsi="宋体" w:cs="宋体" w:eastAsia="宋体" w:hint="default"/>
        </w:rPr>
        <w:t>Oy</w:t>
      </w:r>
      <w:r>
        <w:rPr>
          <w:rFonts w:ascii="宋体" w:hAnsi="宋体" w:cs="宋体" w:eastAsia="宋体" w:hint="default"/>
          <w:spacing w:val="-86"/>
        </w:rPr>
        <w:t> </w:t>
      </w:r>
      <w:r>
        <w:rPr>
          <w:spacing w:val="9"/>
        </w:rPr>
        <w:t>）和</w:t>
      </w:r>
      <w:r>
        <w:rPr>
          <w:spacing w:val="26"/>
        </w:rPr>
        <w:t> </w:t>
      </w:r>
      <w:r>
        <w:rPr>
          <w:rFonts w:ascii="宋体" w:hAnsi="宋体" w:cs="宋体" w:eastAsia="宋体" w:hint="default"/>
        </w:rPr>
        <w:t>Sesca</w:t>
      </w:r>
      <w:r>
        <w:rPr>
          <w:rFonts w:ascii="宋体" w:hAnsi="宋体" w:cs="宋体" w:eastAsia="宋体" w:hint="default"/>
          <w:spacing w:val="-101"/>
        </w:rPr>
        <w:t> </w:t>
      </w:r>
      <w:r>
        <w:rPr>
          <w:rFonts w:ascii="宋体" w:hAnsi="宋体" w:cs="宋体" w:eastAsia="宋体" w:hint="default"/>
        </w:rPr>
        <w:t>Technologies</w:t>
      </w:r>
      <w:r>
        <w:rPr>
          <w:rFonts w:ascii="宋体" w:hAnsi="宋体" w:cs="宋体" w:eastAsia="宋体" w:hint="default"/>
          <w:spacing w:val="15"/>
        </w:rPr>
        <w:t> </w:t>
      </w:r>
      <w:r>
        <w:rPr>
          <w:rFonts w:ascii="宋体" w:hAnsi="宋体" w:cs="宋体" w:eastAsia="宋体" w:hint="default"/>
          <w:spacing w:val="4"/>
        </w:rPr>
        <w:t>SRL</w:t>
      </w:r>
      <w:r>
        <w:rPr>
          <w:spacing w:val="4"/>
        </w:rPr>
        <w:t>（后更名为</w:t>
      </w:r>
      <w:r>
        <w:rPr>
          <w:spacing w:val="16"/>
        </w:rPr>
        <w:t> </w:t>
      </w:r>
      <w:r>
        <w:rPr>
          <w:rFonts w:ascii="宋体" w:hAnsi="宋体" w:cs="宋体" w:eastAsia="宋体" w:hint="default"/>
        </w:rPr>
        <w:t>Neusoft</w:t>
      </w:r>
      <w:r>
        <w:rPr>
          <w:rFonts w:ascii="宋体" w:hAnsi="宋体" w:cs="宋体" w:eastAsia="宋体" w:hint="default"/>
          <w:spacing w:val="15"/>
        </w:rPr>
        <w:t> </w:t>
      </w:r>
      <w:r>
        <w:rPr>
          <w:rFonts w:ascii="宋体" w:hAnsi="宋体" w:cs="宋体" w:eastAsia="宋体" w:hint="default"/>
        </w:rPr>
        <w:t>EDC</w:t>
      </w:r>
      <w:r>
        <w:rPr>
          <w:rFonts w:ascii="宋体" w:hAnsi="宋体" w:cs="宋体" w:eastAsia="宋体" w:hint="default"/>
          <w:spacing w:val="13"/>
        </w:rPr>
        <w:t> </w:t>
      </w:r>
      <w:r>
        <w:rPr>
          <w:rFonts w:ascii="宋体" w:hAnsi="宋体" w:cs="宋体" w:eastAsia="宋体" w:hint="default"/>
          <w:spacing w:val="4"/>
        </w:rPr>
        <w:t>SRL</w:t>
      </w:r>
      <w:r>
        <w:rPr>
          <w:spacing w:val="4"/>
        </w:rPr>
        <w:t>）三家公司</w:t>
      </w:r>
      <w:r>
        <w:rPr>
          <w:spacing w:val="14"/>
        </w:rPr>
        <w:t> </w:t>
      </w:r>
      <w:r>
        <w:rPr>
          <w:rFonts w:ascii="宋体" w:hAnsi="宋体" w:cs="宋体" w:eastAsia="宋体" w:hint="default"/>
          <w:spacing w:val="3"/>
        </w:rPr>
        <w:t>100%</w:t>
      </w:r>
      <w:r>
        <w:rPr>
          <w:spacing w:val="3"/>
        </w:rPr>
        <w:t>的股权，因</w:t>
      </w:r>
      <w:r>
        <w:rPr>
          <w:spacing w:val="16"/>
        </w:rPr>
        <w:t> </w:t>
      </w:r>
      <w:r>
        <w:rPr>
          <w:rFonts w:ascii="宋体" w:hAnsi="宋体" w:cs="宋体" w:eastAsia="宋体" w:hint="default"/>
        </w:rPr>
        <w:t>Neusoft</w:t>
      </w:r>
      <w:r>
        <w:rPr>
          <w:rFonts w:ascii="宋体" w:hAnsi="宋体" w:cs="宋体" w:eastAsia="宋体" w:hint="default"/>
          <w:spacing w:val="13"/>
        </w:rPr>
        <w:t> </w:t>
      </w:r>
      <w:r>
        <w:rPr>
          <w:rFonts w:ascii="宋体" w:hAnsi="宋体" w:cs="宋体" w:eastAsia="宋体" w:hint="default"/>
        </w:rPr>
        <w:t>Mobile</w:t>
      </w:r>
      <w:r>
        <w:rPr>
          <w:rFonts w:ascii="宋体" w:hAnsi="宋体" w:cs="宋体" w:eastAsia="宋体" w:hint="default"/>
          <w:spacing w:val="-99"/>
        </w:rPr>
        <w:t> </w:t>
      </w:r>
      <w:r>
        <w:rPr>
          <w:rFonts w:ascii="宋体" w:hAnsi="宋体" w:cs="宋体" w:eastAsia="宋体" w:hint="default"/>
        </w:rPr>
        <w:t>Solutions</w:t>
      </w:r>
      <w:r>
        <w:rPr>
          <w:rFonts w:ascii="宋体" w:hAnsi="宋体" w:cs="宋体" w:eastAsia="宋体" w:hint="default"/>
          <w:spacing w:val="-11"/>
        </w:rPr>
        <w:t> </w:t>
      </w:r>
      <w:r>
        <w:rPr>
          <w:rFonts w:ascii="宋体" w:hAnsi="宋体" w:cs="宋体" w:eastAsia="宋体" w:hint="default"/>
        </w:rPr>
        <w:t>Oy</w:t>
      </w:r>
      <w:r>
        <w:rPr/>
        <w:t>（含</w:t>
      </w:r>
      <w:r>
        <w:rPr>
          <w:spacing w:val="-54"/>
        </w:rPr>
        <w:t> </w:t>
      </w:r>
      <w:r>
        <w:rPr>
          <w:rFonts w:ascii="宋体" w:hAnsi="宋体" w:cs="宋体" w:eastAsia="宋体" w:hint="default"/>
        </w:rPr>
        <w:t>Almitas</w:t>
      </w:r>
      <w:r>
        <w:rPr>
          <w:rFonts w:ascii="宋体" w:hAnsi="宋体" w:cs="宋体" w:eastAsia="宋体" w:hint="default"/>
          <w:spacing w:val="-11"/>
        </w:rPr>
        <w:t> </w:t>
      </w:r>
      <w:r>
        <w:rPr>
          <w:rFonts w:ascii="宋体" w:hAnsi="宋体" w:cs="宋体" w:eastAsia="宋体" w:hint="default"/>
        </w:rPr>
        <w:t>Oy</w:t>
      </w:r>
      <w:r>
        <w:rPr/>
        <w:t>）和</w:t>
      </w:r>
      <w:r>
        <w:rPr>
          <w:spacing w:val="-54"/>
        </w:rPr>
        <w:t> </w:t>
      </w:r>
      <w:r>
        <w:rPr>
          <w:rFonts w:ascii="宋体" w:hAnsi="宋体" w:cs="宋体" w:eastAsia="宋体" w:hint="default"/>
        </w:rPr>
        <w:t>Neusoft</w:t>
      </w:r>
      <w:r>
        <w:rPr>
          <w:rFonts w:ascii="宋体" w:hAnsi="宋体" w:cs="宋体" w:eastAsia="宋体" w:hint="default"/>
          <w:spacing w:val="-13"/>
        </w:rPr>
        <w:t> </w:t>
      </w:r>
      <w:r>
        <w:rPr>
          <w:rFonts w:ascii="宋体" w:hAnsi="宋体" w:cs="宋体" w:eastAsia="宋体" w:hint="default"/>
        </w:rPr>
        <w:t>EDC</w:t>
      </w:r>
      <w:r>
        <w:rPr>
          <w:rFonts w:ascii="宋体" w:hAnsi="宋体" w:cs="宋体" w:eastAsia="宋体" w:hint="default"/>
          <w:spacing w:val="-13"/>
        </w:rPr>
        <w:t> </w:t>
      </w:r>
      <w:r>
        <w:rPr>
          <w:rFonts w:ascii="宋体" w:hAnsi="宋体" w:cs="宋体" w:eastAsia="宋体" w:hint="default"/>
        </w:rPr>
        <w:t>SRL</w:t>
      </w:r>
      <w:r>
        <w:rPr>
          <w:rFonts w:ascii="宋体" w:hAnsi="宋体" w:cs="宋体" w:eastAsia="宋体" w:hint="default"/>
          <w:spacing w:val="-53"/>
        </w:rPr>
        <w:t> </w:t>
      </w:r>
      <w:r>
        <w:rPr/>
        <w:t>两家公司的主要客户、业务内容、管理层团</w:t>
      </w:r>
      <w:r>
        <w:rPr>
          <w:w w:val="100"/>
        </w:rPr>
        <w:t> </w:t>
      </w:r>
      <w:r>
        <w:rPr/>
        <w:t>队基本一致，因而将其作为一个资产组组合进行商誉减值测试。</w:t>
      </w:r>
      <w:r>
        <w:rPr>
          <w:rFonts w:ascii="宋体" w:hAnsi="宋体" w:cs="宋体" w:eastAsia="宋体" w:hint="default"/>
        </w:rPr>
        <w:t> </w:t>
      </w:r>
    </w:p>
    <w:p>
      <w:pPr>
        <w:pStyle w:val="BodyText"/>
        <w:spacing w:line="274" w:lineRule="exact" w:before="22"/>
        <w:ind w:left="538" w:right="0"/>
        <w:jc w:val="left"/>
      </w:pPr>
      <w:r>
        <w:rPr/>
        <w:t>③睿驰达新能源汽车运营服务邯郸有限公司</w:t>
      </w:r>
      <w:r>
        <w:rPr>
          <w:rFonts w:ascii="宋体" w:hAnsi="宋体" w:cs="宋体" w:eastAsia="宋体" w:hint="default"/>
          <w:w w:val="100"/>
        </w:rPr>
        <w:t> </w:t>
      </w:r>
      <w:r>
        <w:rPr>
          <w:spacing w:val="-2"/>
        </w:rPr>
        <w:t>提供新能源汽车充电设施领域内的技术服务，新能源汽车租赁、分时租赁服务，及所拥有的</w:t>
      </w:r>
    </w:p>
    <w:p>
      <w:pPr>
        <w:pStyle w:val="BodyText"/>
        <w:spacing w:line="245" w:lineRule="exact"/>
        <w:ind w:left="118" w:right="0"/>
        <w:jc w:val="left"/>
      </w:pPr>
      <w:r>
        <w:rPr/>
        <w:t>支持以上业务运行的所有有形固定资产、存货、权利、合同、员工合同关系和雇佣关系，将公司</w:t>
      </w:r>
    </w:p>
    <w:p>
      <w:pPr>
        <w:pStyle w:val="BodyText"/>
        <w:spacing w:line="272" w:lineRule="exact"/>
        <w:ind w:left="118" w:right="2454"/>
        <w:jc w:val="left"/>
        <w:rPr>
          <w:rFonts w:ascii="宋体" w:hAnsi="宋体" w:cs="宋体" w:eastAsia="宋体" w:hint="default"/>
        </w:rPr>
      </w:pPr>
      <w:r>
        <w:rPr/>
        <w:t>整体作为一个资产组，并对资产组合进行商誉减值测试。</w:t>
      </w:r>
      <w:r>
        <w:rPr>
          <w:rFonts w:ascii="宋体" w:hAnsi="宋体" w:cs="宋体" w:eastAsia="宋体" w:hint="default"/>
        </w:rPr>
        <w:t> </w:t>
      </w:r>
    </w:p>
    <w:p>
      <w:pPr>
        <w:pStyle w:val="BodyText"/>
        <w:spacing w:line="273" w:lineRule="exact"/>
        <w:ind w:left="538" w:right="2454"/>
        <w:jc w:val="left"/>
        <w:rPr>
          <w:rFonts w:ascii="宋体" w:hAnsi="宋体" w:cs="宋体" w:eastAsia="宋体" w:hint="default"/>
        </w:rPr>
      </w:pPr>
      <w:r>
        <w:rPr/>
        <w:t>④天津市滨海数字认证有限公司</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91" w:footer="1248" w:top="1260" w:bottom="1440" w:left="1680" w:right="1060"/>
        </w:sectPr>
      </w:pPr>
    </w:p>
    <w:p>
      <w:pPr>
        <w:spacing w:line="240" w:lineRule="auto" w:before="6"/>
        <w:rPr>
          <w:rFonts w:ascii="宋体" w:hAnsi="宋体" w:cs="宋体" w:eastAsia="宋体" w:hint="default"/>
          <w:sz w:val="13"/>
          <w:szCs w:val="13"/>
        </w:rPr>
      </w:pPr>
    </w:p>
    <w:p>
      <w:pPr>
        <w:pStyle w:val="BodyText"/>
        <w:spacing w:line="237" w:lineRule="auto" w:before="38"/>
        <w:ind w:right="228" w:firstLine="419"/>
        <w:jc w:val="both"/>
        <w:rPr>
          <w:rFonts w:ascii="宋体" w:hAnsi="宋体" w:cs="宋体" w:eastAsia="宋体" w:hint="default"/>
        </w:rPr>
      </w:pPr>
      <w:r>
        <w:rPr>
          <w:spacing w:val="-2"/>
        </w:rPr>
        <w:t>提供电子认证服务，包括：数字证书服务、可信身份云服务、电子签名云服务及所拥有的支</w:t>
      </w:r>
      <w:r>
        <w:rPr>
          <w:w w:val="100"/>
        </w:rPr>
        <w:t> </w:t>
      </w:r>
      <w:r>
        <w:rPr>
          <w:spacing w:val="-1"/>
        </w:rPr>
        <w:t>持以上业务运行的所有有形固定资产、存货、权利、合同、员工合同关系和雇佣关系划分为资产</w:t>
      </w:r>
      <w:r>
        <w:rPr>
          <w:spacing w:val="-55"/>
        </w:rPr>
        <w:t> </w:t>
      </w:r>
      <w:r>
        <w:rPr>
          <w:spacing w:val="-55"/>
        </w:rPr>
      </w:r>
      <w:r>
        <w:rPr/>
        <w:t>组，资产组范围为与商誉相关的长期资产（包括固定资产、无形资产及长期待摊费用）。</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rFonts w:ascii="宋体" w:hAnsi="宋体" w:cs="宋体" w:eastAsia="宋体" w:hint="default"/>
        </w:rPr>
        <w:t>3</w:t>
      </w:r>
      <w:r>
        <w:rPr/>
        <w:t>）测试过程</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t>①</w:t>
      </w:r>
      <w:r>
        <w:rPr>
          <w:rFonts w:ascii="宋体" w:hAnsi="宋体" w:cs="宋体" w:eastAsia="宋体" w:hint="default"/>
        </w:rPr>
        <w:t>VND</w:t>
      </w:r>
      <w:r>
        <w:rPr>
          <w:rFonts w:ascii="宋体" w:hAnsi="宋体" w:cs="宋体" w:eastAsia="宋体" w:hint="default"/>
          <w:spacing w:val="-55"/>
        </w:rPr>
        <w:t> </w:t>
      </w:r>
      <w:r>
        <w:rPr/>
        <w:t>业务及资产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90"/>
        <w:gridCol w:w="1330"/>
        <w:gridCol w:w="1741"/>
        <w:gridCol w:w="1541"/>
      </w:tblGrid>
      <w:tr>
        <w:trPr>
          <w:trHeight w:val="554" w:hRule="exact"/>
        </w:trPr>
        <w:tc>
          <w:tcPr>
            <w:tcW w:w="43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公式</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pacing w:val="-55"/>
                <w:sz w:val="21"/>
                <w:szCs w:val="21"/>
              </w:rPr>
              <w:t> </w:t>
            </w:r>
            <w:r>
              <w:rPr>
                <w:rFonts w:ascii="宋体" w:hAnsi="宋体" w:cs="宋体" w:eastAsia="宋体" w:hint="default"/>
                <w:sz w:val="21"/>
                <w:szCs w:val="21"/>
              </w:rPr>
              <w:t>业务及资产</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pacing w:val="-53"/>
                <w:sz w:val="21"/>
                <w:szCs w:val="21"/>
              </w:rPr>
              <w:t> </w:t>
            </w:r>
            <w:r>
              <w:rPr>
                <w:rFonts w:ascii="宋体" w:hAnsi="宋体" w:cs="宋体" w:eastAsia="宋体" w:hint="default"/>
                <w:sz w:val="21"/>
                <w:szCs w:val="21"/>
              </w:rPr>
              <w:t>业务及资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r>
      <w:tr>
        <w:trPr>
          <w:trHeight w:val="283" w:hRule="exact"/>
        </w:trPr>
        <w:tc>
          <w:tcPr>
            <w:tcW w:w="4390"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w w:val="100"/>
                <w:sz w:val="21"/>
                <w:szCs w:val="21"/>
              </w:rPr>
              <w:t>（原</w:t>
            </w:r>
            <w:r>
              <w:rPr>
                <w:rFonts w:ascii="宋体" w:hAnsi="宋体" w:cs="宋体" w:eastAsia="宋体" w:hint="default"/>
                <w:spacing w:val="-3"/>
                <w:w w:val="100"/>
                <w:sz w:val="21"/>
                <w:szCs w:val="21"/>
              </w:rPr>
              <w:t>币</w:t>
            </w:r>
            <w:r>
              <w:rPr>
                <w:rFonts w:ascii="宋体" w:hAnsi="宋体" w:cs="宋体" w:eastAsia="宋体" w:hint="default"/>
                <w:spacing w:val="-53"/>
                <w:w w:val="100"/>
                <w:sz w:val="21"/>
                <w:szCs w:val="21"/>
              </w:rPr>
              <w:t>：</w:t>
            </w:r>
            <w:r>
              <w:rPr>
                <w:rFonts w:ascii="宋体" w:hAnsi="宋体" w:cs="宋体" w:eastAsia="宋体" w:hint="default"/>
                <w:w w:val="100"/>
                <w:sz w:val="21"/>
                <w:szCs w:val="21"/>
              </w:rPr>
              <w:t>千</w:t>
            </w:r>
            <w:r>
              <w:rPr>
                <w:rFonts w:ascii="宋体" w:hAnsi="宋体" w:cs="宋体" w:eastAsia="宋体" w:hint="default"/>
                <w:spacing w:val="-3"/>
                <w:w w:val="100"/>
                <w:sz w:val="21"/>
                <w:szCs w:val="21"/>
              </w:rPr>
              <w:t>欧</w:t>
            </w:r>
            <w:r>
              <w:rPr>
                <w:rFonts w:ascii="宋体" w:hAnsi="宋体" w:cs="宋体" w:eastAsia="宋体" w:hint="default"/>
                <w:w w:val="100"/>
                <w:sz w:val="21"/>
                <w:szCs w:val="21"/>
              </w:rPr>
              <w:t>元</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（人民币元）</w:t>
            </w:r>
            <w:r>
              <w:rPr>
                <w:rFonts w:ascii="宋体" w:hAnsi="宋体" w:cs="宋体" w:eastAsia="宋体" w:hint="default"/>
                <w:sz w:val="21"/>
                <w:szCs w:val="21"/>
              </w:rPr>
              <w:t> </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商誉账面价值</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A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3,972</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31,040,191</w:t>
            </w:r>
            <w:r>
              <w:rPr>
                <w:rFonts w:ascii="宋体"/>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未确认的归属于少数股东的商誉</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B </w:t>
            </w:r>
          </w:p>
        </w:tc>
        <w:tc>
          <w:tcPr>
            <w:tcW w:w="17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包含未确认的归属于少数股东的商誉</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C=A+B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3,972</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31,040,191</w:t>
            </w:r>
            <w:r>
              <w:rPr>
                <w:rFonts w:ascii="宋体"/>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资产组账面价值</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D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4,369</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34,150,869</w:t>
            </w:r>
            <w:r>
              <w:rPr>
                <w:rFonts w:ascii="宋体"/>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包含整体商誉的资产组公允价值</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E=C+D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8,341</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65,191,060</w:t>
            </w:r>
            <w:r>
              <w:rPr>
                <w:rFonts w:ascii="宋体"/>
                <w:sz w:val="21"/>
              </w:rPr>
              <w:t> </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资产组预计未来现金流量现值（可回收金额）</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F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6,500</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50,980,150</w:t>
            </w:r>
            <w:r>
              <w:rPr>
                <w:rFonts w:ascii="宋体"/>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商誉减值损失（大于</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时）</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G=E-F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1,841</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14,210,910</w:t>
            </w:r>
            <w:r>
              <w:rPr>
                <w:rFonts w:ascii="宋体"/>
                <w:sz w:val="21"/>
              </w:rPr>
              <w:t> </w:t>
            </w:r>
          </w:p>
        </w:tc>
      </w:tr>
    </w:tbl>
    <w:p>
      <w:pPr>
        <w:pStyle w:val="BodyText"/>
        <w:spacing w:line="241" w:lineRule="exact"/>
        <w:ind w:left="638" w:right="0"/>
        <w:jc w:val="left"/>
        <w:rPr>
          <w:rFonts w:ascii="宋体" w:hAnsi="宋体" w:cs="宋体" w:eastAsia="宋体" w:hint="default"/>
        </w:rPr>
      </w:pPr>
      <w:r>
        <w:rPr/>
        <w:t>②</w:t>
      </w:r>
      <w:r>
        <w:rPr>
          <w:rFonts w:ascii="宋体" w:hAnsi="宋体" w:cs="宋体" w:eastAsia="宋体" w:hint="default"/>
        </w:rPr>
        <w:t>NMSG</w:t>
      </w:r>
      <w:r>
        <w:rPr>
          <w:rFonts w:ascii="宋体" w:hAnsi="宋体" w:cs="宋体" w:eastAsia="宋体" w:hint="default"/>
          <w:spacing w:val="-55"/>
        </w:rPr>
        <w:t> </w:t>
      </w:r>
      <w:r>
        <w:rPr/>
        <w:t>业务及资产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90"/>
        <w:gridCol w:w="1330"/>
        <w:gridCol w:w="1741"/>
        <w:gridCol w:w="1541"/>
      </w:tblGrid>
      <w:tr>
        <w:trPr>
          <w:trHeight w:val="554" w:hRule="exact"/>
        </w:trPr>
        <w:tc>
          <w:tcPr>
            <w:tcW w:w="439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公式</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NMSG</w:t>
            </w:r>
            <w:r>
              <w:rPr>
                <w:rFonts w:ascii="宋体" w:hAnsi="宋体" w:cs="宋体" w:eastAsia="宋体" w:hint="default"/>
                <w:spacing w:val="-56"/>
                <w:sz w:val="21"/>
                <w:szCs w:val="21"/>
              </w:rPr>
              <w:t> </w:t>
            </w:r>
            <w:r>
              <w:rPr>
                <w:rFonts w:ascii="宋体" w:hAnsi="宋体" w:cs="宋体" w:eastAsia="宋体" w:hint="default"/>
                <w:sz w:val="21"/>
                <w:szCs w:val="21"/>
              </w:rPr>
              <w:t>业务及资产</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NMSG</w:t>
            </w:r>
            <w:r>
              <w:rPr>
                <w:rFonts w:ascii="宋体" w:hAnsi="宋体" w:cs="宋体" w:eastAsia="宋体" w:hint="default"/>
                <w:spacing w:val="-51"/>
                <w:sz w:val="21"/>
                <w:szCs w:val="21"/>
              </w:rPr>
              <w:t> </w:t>
            </w:r>
            <w:r>
              <w:rPr>
                <w:rFonts w:ascii="宋体" w:hAnsi="宋体" w:cs="宋体" w:eastAsia="宋体" w:hint="default"/>
                <w:sz w:val="21"/>
                <w:szCs w:val="21"/>
              </w:rPr>
              <w:t>业务及资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r>
      <w:tr>
        <w:trPr>
          <w:trHeight w:val="295" w:hRule="exact"/>
        </w:trPr>
        <w:tc>
          <w:tcPr>
            <w:tcW w:w="4390"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hAnsi="宋体" w:cs="宋体" w:eastAsia="宋体" w:hint="default"/>
                <w:w w:val="100"/>
                <w:sz w:val="21"/>
                <w:szCs w:val="21"/>
              </w:rPr>
              <w:t>（原</w:t>
            </w:r>
            <w:r>
              <w:rPr>
                <w:rFonts w:ascii="宋体" w:hAnsi="宋体" w:cs="宋体" w:eastAsia="宋体" w:hint="default"/>
                <w:spacing w:val="-3"/>
                <w:w w:val="100"/>
                <w:sz w:val="21"/>
                <w:szCs w:val="21"/>
              </w:rPr>
              <w:t>币</w:t>
            </w:r>
            <w:r>
              <w:rPr>
                <w:rFonts w:ascii="宋体" w:hAnsi="宋体" w:cs="宋体" w:eastAsia="宋体" w:hint="default"/>
                <w:spacing w:val="-53"/>
                <w:w w:val="100"/>
                <w:sz w:val="21"/>
                <w:szCs w:val="21"/>
              </w:rPr>
              <w:t>：</w:t>
            </w:r>
            <w:r>
              <w:rPr>
                <w:rFonts w:ascii="宋体" w:hAnsi="宋体" w:cs="宋体" w:eastAsia="宋体" w:hint="default"/>
                <w:w w:val="100"/>
                <w:sz w:val="21"/>
                <w:szCs w:val="21"/>
              </w:rPr>
              <w:t>千</w:t>
            </w:r>
            <w:r>
              <w:rPr>
                <w:rFonts w:ascii="宋体" w:hAnsi="宋体" w:cs="宋体" w:eastAsia="宋体" w:hint="default"/>
                <w:spacing w:val="-3"/>
                <w:w w:val="100"/>
                <w:sz w:val="21"/>
                <w:szCs w:val="21"/>
              </w:rPr>
              <w:t>欧</w:t>
            </w:r>
            <w:r>
              <w:rPr>
                <w:rFonts w:ascii="宋体" w:hAnsi="宋体" w:cs="宋体" w:eastAsia="宋体" w:hint="default"/>
                <w:w w:val="100"/>
                <w:sz w:val="21"/>
                <w:szCs w:val="21"/>
              </w:rPr>
              <w:t>元</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（人民币元）</w:t>
            </w:r>
            <w:r>
              <w:rPr>
                <w:rFonts w:ascii="宋体" w:hAnsi="宋体" w:cs="宋体" w:eastAsia="宋体" w:hint="default"/>
                <w:sz w:val="21"/>
                <w:szCs w:val="21"/>
              </w:rPr>
              <w:t> </w:t>
            </w:r>
          </w:p>
        </w:tc>
      </w:tr>
      <w:tr>
        <w:trPr>
          <w:trHeight w:val="29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商誉账面价值</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A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720</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5,627,160</w:t>
            </w:r>
            <w:r>
              <w:rPr>
                <w:rFonts w:ascii="宋体"/>
                <w:sz w:val="21"/>
              </w:rPr>
              <w:t> </w:t>
            </w:r>
          </w:p>
        </w:tc>
      </w:tr>
      <w:tr>
        <w:trPr>
          <w:trHeight w:val="29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未确认的归属于少数股东的商誉</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sz w:val="21"/>
              </w:rPr>
              <w:t>B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107"/>
              <w:ind w:right="-2"/>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107"/>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包含未确认的归属于少数股东的商誉</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sz w:val="21"/>
              </w:rPr>
              <w:t>C=A+B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720</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5,627,160</w:t>
            </w:r>
            <w:r>
              <w:rPr>
                <w:rFonts w:ascii="宋体"/>
                <w:sz w:val="21"/>
              </w:rPr>
              <w:t> </w:t>
            </w:r>
          </w:p>
        </w:tc>
      </w:tr>
      <w:tr>
        <w:trPr>
          <w:trHeight w:val="29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资产组账面价值</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D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z w:val="21"/>
              </w:rPr>
              <w:t>15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119,399</w:t>
            </w:r>
            <w:r>
              <w:rPr>
                <w:rFonts w:ascii="宋体"/>
                <w:sz w:val="21"/>
              </w:rPr>
              <w:t> </w:t>
            </w:r>
          </w:p>
        </w:tc>
      </w:tr>
      <w:tr>
        <w:trPr>
          <w:trHeight w:val="29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包含整体商誉的资产组公允价值</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E=C+D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735</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5,746,559</w:t>
            </w:r>
            <w:r>
              <w:rPr>
                <w:rFonts w:ascii="宋体"/>
                <w:sz w:val="21"/>
              </w:rPr>
              <w:t> </w:t>
            </w:r>
          </w:p>
        </w:tc>
      </w:tr>
      <w:tr>
        <w:trPr>
          <w:trHeight w:val="295"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资产组预计未来现金流量现值（可回收金额）</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F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345</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2,735,578</w:t>
            </w:r>
            <w:r>
              <w:rPr>
                <w:rFonts w:ascii="宋体"/>
                <w:sz w:val="21"/>
              </w:rPr>
              <w:t> </w:t>
            </w:r>
          </w:p>
        </w:tc>
      </w:tr>
      <w:tr>
        <w:trPr>
          <w:trHeight w:val="296"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商誉减值损失（大于</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时）</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sz w:val="21"/>
              </w:rPr>
              <w:t>G=E-F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390</w:t>
            </w:r>
            <w:r>
              <w:rPr>
                <w:rFonts w:ascii="宋体"/>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3,010,981</w:t>
            </w:r>
            <w:r>
              <w:rPr>
                <w:rFonts w:ascii="宋体"/>
                <w:sz w:val="21"/>
              </w:rPr>
              <w:t> </w:t>
            </w:r>
          </w:p>
        </w:tc>
      </w:tr>
    </w:tbl>
    <w:p>
      <w:pPr>
        <w:pStyle w:val="BodyText"/>
        <w:spacing w:line="241" w:lineRule="exact"/>
        <w:ind w:left="638" w:right="0"/>
        <w:jc w:val="left"/>
        <w:rPr>
          <w:rFonts w:ascii="宋体" w:hAnsi="宋体" w:cs="宋体" w:eastAsia="宋体" w:hint="default"/>
        </w:rPr>
      </w:pPr>
      <w:r>
        <w:rPr/>
        <w:t>③睿驰达新能源汽车运营服务邯郸有限公司</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111"/>
        <w:gridCol w:w="1896"/>
        <w:gridCol w:w="2043"/>
      </w:tblGrid>
      <w:tr>
        <w:trPr>
          <w:trHeight w:val="319" w:hRule="exact"/>
        </w:trPr>
        <w:tc>
          <w:tcPr>
            <w:tcW w:w="5111" w:type="dxa"/>
            <w:vMerge w:val="restart"/>
            <w:tcBorders>
              <w:top w:val="single" w:sz="8" w:space="0" w:color="000000"/>
              <w:left w:val="single" w:sz="8" w:space="0" w:color="000000"/>
              <w:right w:val="single" w:sz="8" w:space="0" w:color="000000"/>
            </w:tcBorders>
          </w:tcPr>
          <w:p>
            <w:pPr>
              <w:pStyle w:val="TableParagraph"/>
              <w:spacing w:line="240" w:lineRule="auto" w:before="141"/>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6" w:type="dxa"/>
            <w:vMerge w:val="restart"/>
            <w:tcBorders>
              <w:top w:val="single" w:sz="8" w:space="0" w:color="000000"/>
              <w:left w:val="single" w:sz="8" w:space="0" w:color="000000"/>
              <w:right w:val="single" w:sz="8" w:space="0" w:color="000000"/>
            </w:tcBorders>
          </w:tcPr>
          <w:p>
            <w:pPr>
              <w:pStyle w:val="TableParagraph"/>
              <w:spacing w:line="240" w:lineRule="auto" w:before="141"/>
              <w:ind w:left="727" w:right="0"/>
              <w:jc w:val="left"/>
              <w:rPr>
                <w:rFonts w:ascii="宋体" w:hAnsi="宋体" w:cs="宋体" w:eastAsia="宋体" w:hint="default"/>
                <w:sz w:val="21"/>
                <w:szCs w:val="21"/>
              </w:rPr>
            </w:pPr>
            <w:r>
              <w:rPr>
                <w:rFonts w:ascii="宋体" w:hAnsi="宋体" w:cs="宋体" w:eastAsia="宋体" w:hint="default"/>
                <w:sz w:val="21"/>
                <w:szCs w:val="21"/>
              </w:rPr>
              <w:t>公式</w:t>
            </w:r>
            <w:r>
              <w:rPr>
                <w:rFonts w:ascii="宋体" w:hAnsi="宋体" w:cs="宋体" w:eastAsia="宋体" w:hint="default"/>
                <w:sz w:val="21"/>
                <w:szCs w:val="21"/>
              </w:rPr>
              <w:t> </w:t>
            </w: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70" w:right="0"/>
              <w:jc w:val="left"/>
              <w:rPr>
                <w:rFonts w:ascii="宋体" w:hAnsi="宋体" w:cs="宋体" w:eastAsia="宋体" w:hint="default"/>
                <w:sz w:val="21"/>
                <w:szCs w:val="21"/>
              </w:rPr>
            </w:pPr>
            <w:r>
              <w:rPr>
                <w:rFonts w:ascii="宋体" w:hAnsi="宋体" w:cs="宋体" w:eastAsia="宋体" w:hint="default"/>
                <w:sz w:val="21"/>
                <w:szCs w:val="21"/>
              </w:rPr>
              <w:t>睿驰达业务及资产</w:t>
            </w:r>
            <w:r>
              <w:rPr>
                <w:rFonts w:ascii="宋体" w:hAnsi="宋体" w:cs="宋体" w:eastAsia="宋体" w:hint="default"/>
                <w:sz w:val="21"/>
                <w:szCs w:val="21"/>
              </w:rPr>
              <w:t> </w:t>
            </w:r>
          </w:p>
        </w:tc>
      </w:tr>
      <w:tr>
        <w:trPr>
          <w:trHeight w:val="319" w:hRule="exact"/>
        </w:trPr>
        <w:tc>
          <w:tcPr>
            <w:tcW w:w="5111" w:type="dxa"/>
            <w:vMerge/>
            <w:tcBorders>
              <w:left w:val="single" w:sz="8" w:space="0" w:color="000000"/>
              <w:bottom w:val="single" w:sz="8" w:space="0" w:color="000000"/>
              <w:right w:val="single" w:sz="8" w:space="0" w:color="000000"/>
            </w:tcBorders>
          </w:tcPr>
          <w:p>
            <w:pPr/>
          </w:p>
        </w:tc>
        <w:tc>
          <w:tcPr>
            <w:tcW w:w="1896" w:type="dxa"/>
            <w:vMerge/>
            <w:tcBorders>
              <w:left w:val="single" w:sz="8" w:space="0" w:color="000000"/>
              <w:bottom w:val="single" w:sz="8" w:space="0" w:color="000000"/>
              <w:right w:val="single" w:sz="8" w:space="0" w:color="000000"/>
            </w:tcBorders>
          </w:tcPr>
          <w:p>
            <w:pP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382" w:right="0"/>
              <w:jc w:val="left"/>
              <w:rPr>
                <w:rFonts w:ascii="宋体" w:hAnsi="宋体" w:cs="宋体" w:eastAsia="宋体" w:hint="default"/>
                <w:sz w:val="21"/>
                <w:szCs w:val="21"/>
              </w:rPr>
            </w:pPr>
            <w:r>
              <w:rPr>
                <w:rFonts w:ascii="宋体" w:hAnsi="宋体" w:cs="宋体" w:eastAsia="宋体" w:hint="default"/>
                <w:sz w:val="21"/>
                <w:szCs w:val="21"/>
              </w:rPr>
              <w:t>（人民币元）</w:t>
            </w:r>
            <w:r>
              <w:rPr>
                <w:rFonts w:ascii="宋体" w:hAnsi="宋体" w:cs="宋体" w:eastAsia="宋体" w:hint="default"/>
                <w:sz w:val="21"/>
                <w:szCs w:val="21"/>
              </w:rPr>
              <w:t> </w:t>
            </w:r>
          </w:p>
        </w:tc>
      </w:tr>
      <w:tr>
        <w:trPr>
          <w:trHeight w:val="322" w:hRule="exact"/>
        </w:trPr>
        <w:tc>
          <w:tcPr>
            <w:tcW w:w="5111"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98" w:right="0"/>
              <w:jc w:val="left"/>
              <w:rPr>
                <w:rFonts w:ascii="宋体" w:hAnsi="宋体" w:cs="宋体" w:eastAsia="宋体" w:hint="default"/>
                <w:sz w:val="21"/>
                <w:szCs w:val="21"/>
              </w:rPr>
            </w:pPr>
            <w:r>
              <w:rPr>
                <w:rFonts w:ascii="宋体" w:hAnsi="宋体" w:cs="宋体" w:eastAsia="宋体" w:hint="default"/>
                <w:sz w:val="21"/>
                <w:szCs w:val="21"/>
              </w:rPr>
              <w:t>商誉账面价值</w:t>
            </w:r>
            <w:r>
              <w:rPr>
                <w:rFonts w:ascii="宋体" w:hAnsi="宋体" w:cs="宋体" w:eastAsia="宋体" w:hint="default"/>
                <w:sz w:val="21"/>
                <w:szCs w:val="21"/>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05" w:right="0"/>
              <w:jc w:val="center"/>
              <w:rPr>
                <w:rFonts w:ascii="宋体" w:hAnsi="宋体" w:cs="宋体" w:eastAsia="宋体" w:hint="default"/>
                <w:sz w:val="21"/>
                <w:szCs w:val="21"/>
              </w:rPr>
            </w:pPr>
            <w:r>
              <w:rPr>
                <w:rFonts w:ascii="宋体"/>
                <w:sz w:val="21"/>
              </w:rPr>
              <w:t>A </w:t>
            </w: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8"/>
              <w:jc w:val="right"/>
              <w:rPr>
                <w:rFonts w:ascii="宋体" w:hAnsi="宋体" w:cs="宋体" w:eastAsia="宋体" w:hint="default"/>
                <w:sz w:val="21"/>
                <w:szCs w:val="21"/>
              </w:rPr>
            </w:pPr>
            <w:r>
              <w:rPr>
                <w:rFonts w:ascii="宋体"/>
                <w:spacing w:val="-1"/>
                <w:sz w:val="21"/>
              </w:rPr>
              <w:t>5,151,773</w:t>
            </w:r>
            <w:r>
              <w:rPr>
                <w:rFonts w:ascii="宋体"/>
                <w:sz w:val="21"/>
              </w:rPr>
              <w:t> </w:t>
            </w:r>
          </w:p>
        </w:tc>
      </w:tr>
      <w:tr>
        <w:trPr>
          <w:trHeight w:val="319" w:hRule="exact"/>
        </w:trPr>
        <w:tc>
          <w:tcPr>
            <w:tcW w:w="511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未确认的归属于少数股东的商誉</w:t>
            </w:r>
            <w:r>
              <w:rPr>
                <w:rFonts w:ascii="宋体" w:hAnsi="宋体" w:cs="宋体" w:eastAsia="宋体" w:hint="default"/>
                <w:sz w:val="21"/>
                <w:szCs w:val="21"/>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sz w:val="21"/>
              </w:rPr>
              <w:t>B </w:t>
            </w: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351,082</w:t>
            </w:r>
            <w:r>
              <w:rPr>
                <w:rFonts w:ascii="宋体"/>
                <w:sz w:val="21"/>
              </w:rPr>
              <w:t> </w:t>
            </w:r>
          </w:p>
        </w:tc>
      </w:tr>
      <w:tr>
        <w:trPr>
          <w:trHeight w:val="319" w:hRule="exact"/>
        </w:trPr>
        <w:tc>
          <w:tcPr>
            <w:tcW w:w="511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包含未确认的归属于少数股东的商誉</w:t>
            </w:r>
            <w:r>
              <w:rPr>
                <w:rFonts w:ascii="宋体" w:hAnsi="宋体" w:cs="宋体" w:eastAsia="宋体" w:hint="default"/>
                <w:sz w:val="21"/>
                <w:szCs w:val="21"/>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C=A+B </w:t>
            </w: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5,502,855</w:t>
            </w:r>
            <w:r>
              <w:rPr>
                <w:rFonts w:ascii="宋体"/>
                <w:sz w:val="21"/>
              </w:rPr>
              <w:t> </w:t>
            </w:r>
          </w:p>
        </w:tc>
      </w:tr>
      <w:tr>
        <w:trPr>
          <w:trHeight w:val="322" w:hRule="exact"/>
        </w:trPr>
        <w:tc>
          <w:tcPr>
            <w:tcW w:w="5111"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资产组账面价值</w:t>
            </w:r>
            <w:r>
              <w:rPr>
                <w:rFonts w:ascii="宋体" w:hAnsi="宋体" w:cs="宋体" w:eastAsia="宋体" w:hint="default"/>
                <w:sz w:val="21"/>
                <w:szCs w:val="21"/>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05" w:right="0"/>
              <w:jc w:val="center"/>
              <w:rPr>
                <w:rFonts w:ascii="宋体" w:hAnsi="宋体" w:cs="宋体" w:eastAsia="宋体" w:hint="default"/>
                <w:sz w:val="21"/>
                <w:szCs w:val="21"/>
              </w:rPr>
            </w:pPr>
            <w:r>
              <w:rPr>
                <w:rFonts w:ascii="宋体"/>
                <w:sz w:val="21"/>
              </w:rPr>
              <w:t>D </w:t>
            </w: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8"/>
              <w:jc w:val="right"/>
              <w:rPr>
                <w:rFonts w:ascii="宋体" w:hAnsi="宋体" w:cs="宋体" w:eastAsia="宋体" w:hint="default"/>
                <w:sz w:val="21"/>
                <w:szCs w:val="21"/>
              </w:rPr>
            </w:pPr>
            <w:r>
              <w:rPr>
                <w:rFonts w:ascii="宋体"/>
                <w:spacing w:val="-1"/>
                <w:sz w:val="21"/>
              </w:rPr>
              <w:t>34,793,843</w:t>
            </w:r>
            <w:r>
              <w:rPr>
                <w:rFonts w:ascii="宋体"/>
                <w:sz w:val="21"/>
              </w:rPr>
              <w:t> </w:t>
            </w:r>
          </w:p>
        </w:tc>
      </w:tr>
      <w:tr>
        <w:trPr>
          <w:trHeight w:val="319" w:hRule="exact"/>
        </w:trPr>
        <w:tc>
          <w:tcPr>
            <w:tcW w:w="511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包含整体商誉的资产组公允价值</w:t>
            </w:r>
            <w:r>
              <w:rPr>
                <w:rFonts w:ascii="宋体" w:hAnsi="宋体" w:cs="宋体" w:eastAsia="宋体" w:hint="default"/>
                <w:sz w:val="21"/>
                <w:szCs w:val="21"/>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E=C+D </w:t>
            </w: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40,296,698</w:t>
            </w:r>
            <w:r>
              <w:rPr>
                <w:rFonts w:ascii="宋体"/>
                <w:sz w:val="21"/>
              </w:rPr>
              <w:t> </w:t>
            </w:r>
          </w:p>
        </w:tc>
      </w:tr>
      <w:tr>
        <w:trPr>
          <w:trHeight w:val="319" w:hRule="exact"/>
        </w:trPr>
        <w:tc>
          <w:tcPr>
            <w:tcW w:w="511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资产组预计未来现金流量现值（可回收金额）</w:t>
            </w:r>
            <w:r>
              <w:rPr>
                <w:rFonts w:ascii="宋体" w:hAnsi="宋体" w:cs="宋体" w:eastAsia="宋体" w:hint="default"/>
                <w:sz w:val="21"/>
                <w:szCs w:val="21"/>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sz w:val="21"/>
              </w:rPr>
              <w:t>F </w:t>
            </w: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40,800,432</w:t>
            </w:r>
            <w:r>
              <w:rPr>
                <w:rFonts w:ascii="宋体"/>
                <w:sz w:val="21"/>
              </w:rPr>
              <w:t> </w:t>
            </w:r>
          </w:p>
        </w:tc>
      </w:tr>
      <w:tr>
        <w:trPr>
          <w:trHeight w:val="322" w:hRule="exact"/>
        </w:trPr>
        <w:tc>
          <w:tcPr>
            <w:tcW w:w="5111"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98" w:right="0"/>
              <w:jc w:val="left"/>
              <w:rPr>
                <w:rFonts w:ascii="宋体" w:hAnsi="宋体" w:cs="宋体" w:eastAsia="宋体" w:hint="default"/>
                <w:sz w:val="21"/>
                <w:szCs w:val="21"/>
              </w:rPr>
            </w:pPr>
            <w:r>
              <w:rPr>
                <w:rFonts w:ascii="宋体" w:hAnsi="宋体" w:cs="宋体" w:eastAsia="宋体" w:hint="default"/>
                <w:sz w:val="21"/>
                <w:szCs w:val="21"/>
              </w:rPr>
              <w:t>商誉减值损失（大于</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时）</w:t>
            </w:r>
            <w:r>
              <w:rPr>
                <w:rFonts w:ascii="宋体" w:hAnsi="宋体" w:cs="宋体" w:eastAsia="宋体" w:hint="default"/>
                <w:sz w:val="21"/>
                <w:szCs w:val="21"/>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103" w:right="0"/>
              <w:jc w:val="center"/>
              <w:rPr>
                <w:rFonts w:ascii="宋体" w:hAnsi="宋体" w:cs="宋体" w:eastAsia="宋体" w:hint="default"/>
                <w:sz w:val="21"/>
                <w:szCs w:val="21"/>
              </w:rPr>
            </w:pPr>
            <w:r>
              <w:rPr>
                <w:rFonts w:ascii="宋体"/>
                <w:sz w:val="21"/>
              </w:rPr>
              <w:t>G=E-F </w:t>
            </w:r>
          </w:p>
        </w:tc>
        <w:tc>
          <w:tcPr>
            <w:tcW w:w="204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8"/>
              <w:jc w:val="right"/>
              <w:rPr>
                <w:rFonts w:ascii="宋体" w:hAnsi="宋体" w:cs="宋体" w:eastAsia="宋体" w:hint="default"/>
                <w:sz w:val="21"/>
                <w:szCs w:val="21"/>
              </w:rPr>
            </w:pPr>
            <w:r>
              <w:rPr>
                <w:rFonts w:ascii="宋体"/>
                <w:spacing w:val="-1"/>
                <w:sz w:val="21"/>
              </w:rPr>
              <w:t>-503,734</w:t>
            </w:r>
            <w:r>
              <w:rPr>
                <w:rFonts w:ascii="宋体"/>
                <w:sz w:val="21"/>
              </w:rPr>
              <w:t> </w:t>
            </w:r>
          </w:p>
        </w:tc>
      </w:tr>
    </w:tbl>
    <w:p>
      <w:pPr>
        <w:pStyle w:val="BodyText"/>
        <w:spacing w:line="241" w:lineRule="exact"/>
        <w:ind w:left="638" w:right="0"/>
        <w:jc w:val="left"/>
        <w:rPr>
          <w:rFonts w:ascii="宋体" w:hAnsi="宋体" w:cs="宋体" w:eastAsia="宋体" w:hint="default"/>
        </w:rPr>
      </w:pPr>
      <w:r>
        <w:rPr/>
        <w:t>④天津市滨海数字认证有限公司</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666"/>
        <w:gridCol w:w="1755"/>
        <w:gridCol w:w="2629"/>
      </w:tblGrid>
      <w:tr>
        <w:trPr>
          <w:trHeight w:val="319" w:hRule="exact"/>
        </w:trPr>
        <w:tc>
          <w:tcPr>
            <w:tcW w:w="4666" w:type="dxa"/>
            <w:vMerge w:val="restart"/>
            <w:tcBorders>
              <w:top w:val="single" w:sz="8" w:space="0" w:color="000000"/>
              <w:left w:val="single" w:sz="8" w:space="0" w:color="000000"/>
              <w:right w:val="single" w:sz="8" w:space="0" w:color="000000"/>
            </w:tcBorders>
          </w:tcPr>
          <w:p>
            <w:pPr>
              <w:pStyle w:val="TableParagraph"/>
              <w:spacing w:line="240" w:lineRule="auto" w:before="138"/>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55" w:type="dxa"/>
            <w:vMerge w:val="restart"/>
            <w:tcBorders>
              <w:top w:val="single" w:sz="8" w:space="0" w:color="000000"/>
              <w:left w:val="single" w:sz="8" w:space="0" w:color="000000"/>
              <w:right w:val="single" w:sz="8" w:space="0" w:color="000000"/>
            </w:tcBorders>
          </w:tcPr>
          <w:p>
            <w:pPr>
              <w:pStyle w:val="TableParagraph"/>
              <w:spacing w:line="240" w:lineRule="auto" w:before="138"/>
              <w:ind w:left="658" w:right="0"/>
              <w:jc w:val="left"/>
              <w:rPr>
                <w:rFonts w:ascii="宋体" w:hAnsi="宋体" w:cs="宋体" w:eastAsia="宋体" w:hint="default"/>
                <w:sz w:val="21"/>
                <w:szCs w:val="21"/>
              </w:rPr>
            </w:pPr>
            <w:r>
              <w:rPr>
                <w:rFonts w:ascii="宋体" w:hAnsi="宋体" w:cs="宋体" w:eastAsia="宋体" w:hint="default"/>
                <w:sz w:val="21"/>
                <w:szCs w:val="21"/>
              </w:rPr>
              <w:t>公式</w:t>
            </w:r>
            <w:r>
              <w:rPr>
                <w:rFonts w:ascii="宋体" w:hAnsi="宋体" w:cs="宋体" w:eastAsia="宋体" w:hint="default"/>
                <w:sz w:val="21"/>
                <w:szCs w:val="21"/>
              </w:rPr>
              <w:t> </w:t>
            </w: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357" w:right="0"/>
              <w:jc w:val="left"/>
              <w:rPr>
                <w:rFonts w:ascii="宋体" w:hAnsi="宋体" w:cs="宋体" w:eastAsia="宋体" w:hint="default"/>
                <w:sz w:val="21"/>
                <w:szCs w:val="21"/>
              </w:rPr>
            </w:pPr>
            <w:r>
              <w:rPr>
                <w:rFonts w:ascii="宋体" w:hAnsi="宋体" w:cs="宋体" w:eastAsia="宋体" w:hint="default"/>
                <w:sz w:val="21"/>
                <w:szCs w:val="21"/>
              </w:rPr>
              <w:t>天津滨海业务及资产</w:t>
            </w:r>
            <w:r>
              <w:rPr>
                <w:rFonts w:ascii="宋体" w:hAnsi="宋体" w:cs="宋体" w:eastAsia="宋体" w:hint="default"/>
                <w:sz w:val="21"/>
                <w:szCs w:val="21"/>
              </w:rPr>
              <w:t> </w:t>
            </w:r>
          </w:p>
        </w:tc>
      </w:tr>
      <w:tr>
        <w:trPr>
          <w:trHeight w:val="319" w:hRule="exact"/>
        </w:trPr>
        <w:tc>
          <w:tcPr>
            <w:tcW w:w="4666" w:type="dxa"/>
            <w:vMerge/>
            <w:tcBorders>
              <w:left w:val="single" w:sz="8" w:space="0" w:color="000000"/>
              <w:bottom w:val="single" w:sz="8" w:space="0" w:color="000000"/>
              <w:right w:val="single" w:sz="8" w:space="0" w:color="000000"/>
            </w:tcBorders>
          </w:tcPr>
          <w:p>
            <w:pPr/>
          </w:p>
        </w:tc>
        <w:tc>
          <w:tcPr>
            <w:tcW w:w="1755" w:type="dxa"/>
            <w:vMerge/>
            <w:tcBorders>
              <w:left w:val="single" w:sz="8" w:space="0" w:color="000000"/>
              <w:bottom w:val="single" w:sz="8" w:space="0" w:color="000000"/>
              <w:right w:val="single" w:sz="8" w:space="0" w:color="000000"/>
            </w:tcBorders>
          </w:tcPr>
          <w:p>
            <w:pP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71" w:right="0"/>
              <w:jc w:val="left"/>
              <w:rPr>
                <w:rFonts w:ascii="宋体" w:hAnsi="宋体" w:cs="宋体" w:eastAsia="宋体" w:hint="default"/>
                <w:sz w:val="21"/>
                <w:szCs w:val="21"/>
              </w:rPr>
            </w:pPr>
            <w:r>
              <w:rPr>
                <w:rFonts w:ascii="宋体" w:hAnsi="宋体" w:cs="宋体" w:eastAsia="宋体" w:hint="default"/>
                <w:sz w:val="21"/>
                <w:szCs w:val="21"/>
              </w:rPr>
              <w:t>（人民币元）</w:t>
            </w:r>
            <w:r>
              <w:rPr>
                <w:rFonts w:ascii="宋体" w:hAnsi="宋体" w:cs="宋体" w:eastAsia="宋体" w:hint="default"/>
                <w:sz w:val="21"/>
                <w:szCs w:val="21"/>
              </w:rPr>
              <w:t> </w:t>
            </w:r>
          </w:p>
        </w:tc>
      </w:tr>
      <w:tr>
        <w:trPr>
          <w:trHeight w:val="322" w:hRule="exact"/>
        </w:trPr>
        <w:tc>
          <w:tcPr>
            <w:tcW w:w="466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商誉账面价值</w:t>
            </w:r>
            <w:r>
              <w:rPr>
                <w:rFonts w:ascii="宋体" w:hAnsi="宋体" w:cs="宋体" w:eastAsia="宋体" w:hint="default"/>
                <w:sz w:val="21"/>
                <w:szCs w:val="21"/>
              </w:rPr>
              <w:t> </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A </w:t>
            </w: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17,975,747</w:t>
            </w:r>
            <w:r>
              <w:rPr>
                <w:rFonts w:ascii="宋体"/>
                <w:sz w:val="21"/>
              </w:rPr>
              <w:t> </w:t>
            </w:r>
          </w:p>
        </w:tc>
      </w:tr>
      <w:tr>
        <w:trPr>
          <w:trHeight w:val="319" w:hRule="exact"/>
        </w:trPr>
        <w:tc>
          <w:tcPr>
            <w:tcW w:w="466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未确认的归属于少数股东的商誉</w:t>
            </w:r>
            <w:r>
              <w:rPr>
                <w:rFonts w:ascii="宋体" w:hAnsi="宋体" w:cs="宋体" w:eastAsia="宋体" w:hint="default"/>
                <w:sz w:val="21"/>
                <w:szCs w:val="21"/>
              </w:rPr>
              <w:t> </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B </w:t>
            </w: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17,270,816</w:t>
            </w:r>
            <w:r>
              <w:rPr>
                <w:rFonts w:ascii="宋体"/>
                <w:sz w:val="21"/>
              </w:rPr>
              <w:t> </w:t>
            </w:r>
          </w:p>
        </w:tc>
      </w:tr>
      <w:tr>
        <w:trPr>
          <w:trHeight w:val="319" w:hRule="exact"/>
        </w:trPr>
        <w:tc>
          <w:tcPr>
            <w:tcW w:w="466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包含未确认的归属于少数股东的商誉</w:t>
            </w:r>
            <w:r>
              <w:rPr>
                <w:rFonts w:ascii="宋体" w:hAnsi="宋体" w:cs="宋体" w:eastAsia="宋体" w:hint="default"/>
                <w:sz w:val="21"/>
                <w:szCs w:val="21"/>
              </w:rPr>
              <w:t> </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6" w:right="0"/>
              <w:jc w:val="center"/>
              <w:rPr>
                <w:rFonts w:ascii="宋体" w:hAnsi="宋体" w:cs="宋体" w:eastAsia="宋体" w:hint="default"/>
                <w:sz w:val="21"/>
                <w:szCs w:val="21"/>
              </w:rPr>
            </w:pPr>
            <w:r>
              <w:rPr>
                <w:rFonts w:ascii="宋体"/>
                <w:sz w:val="21"/>
              </w:rPr>
              <w:t>C=A+B </w:t>
            </w: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35,246,563</w:t>
            </w:r>
            <w:r>
              <w:rPr>
                <w:rFonts w:ascii="宋体"/>
                <w:sz w:val="21"/>
              </w:rPr>
              <w:t> </w:t>
            </w:r>
          </w:p>
        </w:tc>
      </w:tr>
      <w:tr>
        <w:trPr>
          <w:trHeight w:val="322" w:hRule="exact"/>
        </w:trPr>
        <w:tc>
          <w:tcPr>
            <w:tcW w:w="466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资产组账面价值</w:t>
            </w:r>
            <w:r>
              <w:rPr>
                <w:rFonts w:ascii="宋体" w:hAnsi="宋体" w:cs="宋体" w:eastAsia="宋体" w:hint="default"/>
                <w:sz w:val="21"/>
                <w:szCs w:val="21"/>
              </w:rPr>
              <w:t> </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D </w:t>
            </w: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2,098,300</w:t>
            </w:r>
            <w:r>
              <w:rPr>
                <w:rFonts w:ascii="宋体"/>
                <w:sz w:val="21"/>
              </w:rPr>
              <w:t> </w:t>
            </w:r>
          </w:p>
        </w:tc>
      </w:tr>
      <w:tr>
        <w:trPr>
          <w:trHeight w:val="319" w:hRule="exact"/>
        </w:trPr>
        <w:tc>
          <w:tcPr>
            <w:tcW w:w="466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包含整体商誉的资产组公允价值</w:t>
            </w:r>
            <w:r>
              <w:rPr>
                <w:rFonts w:ascii="宋体" w:hAnsi="宋体" w:cs="宋体" w:eastAsia="宋体" w:hint="default"/>
                <w:sz w:val="21"/>
                <w:szCs w:val="21"/>
              </w:rPr>
              <w:t> </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6" w:right="0"/>
              <w:jc w:val="center"/>
              <w:rPr>
                <w:rFonts w:ascii="宋体" w:hAnsi="宋体" w:cs="宋体" w:eastAsia="宋体" w:hint="default"/>
                <w:sz w:val="21"/>
                <w:szCs w:val="21"/>
              </w:rPr>
            </w:pPr>
            <w:r>
              <w:rPr>
                <w:rFonts w:ascii="宋体"/>
                <w:sz w:val="21"/>
              </w:rPr>
              <w:t>E=C+D </w:t>
            </w: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37,344,863</w:t>
            </w:r>
            <w:r>
              <w:rPr>
                <w:rFonts w:ascii="宋体"/>
                <w:sz w:val="21"/>
              </w:rPr>
              <w:t> </w:t>
            </w:r>
          </w:p>
        </w:tc>
      </w:tr>
      <w:tr>
        <w:trPr>
          <w:trHeight w:val="319" w:hRule="exact"/>
        </w:trPr>
        <w:tc>
          <w:tcPr>
            <w:tcW w:w="466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资产组预计未来现金流量现值（可回收金额）</w:t>
            </w:r>
            <w:r>
              <w:rPr>
                <w:rFonts w:ascii="宋体" w:hAnsi="宋体" w:cs="宋体" w:eastAsia="宋体" w:hint="default"/>
                <w:sz w:val="21"/>
                <w:szCs w:val="21"/>
              </w:rPr>
              <w:t> </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F </w:t>
            </w: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39,173,918</w:t>
            </w:r>
            <w:r>
              <w:rPr>
                <w:rFonts w:ascii="宋体"/>
                <w:sz w:val="21"/>
              </w:rPr>
              <w:t> </w:t>
            </w:r>
          </w:p>
        </w:tc>
      </w:tr>
      <w:tr>
        <w:trPr>
          <w:trHeight w:val="322" w:hRule="exact"/>
        </w:trPr>
        <w:tc>
          <w:tcPr>
            <w:tcW w:w="466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商誉减值损失（大于</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时）</w:t>
            </w:r>
            <w:r>
              <w:rPr>
                <w:rFonts w:ascii="宋体" w:hAnsi="宋体" w:cs="宋体" w:eastAsia="宋体" w:hint="default"/>
                <w:sz w:val="21"/>
                <w:szCs w:val="21"/>
              </w:rPr>
              <w:t> </w:t>
            </w:r>
          </w:p>
        </w:tc>
        <w:tc>
          <w:tcPr>
            <w:tcW w:w="175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6" w:right="0"/>
              <w:jc w:val="center"/>
              <w:rPr>
                <w:rFonts w:ascii="宋体" w:hAnsi="宋体" w:cs="宋体" w:eastAsia="宋体" w:hint="default"/>
                <w:sz w:val="21"/>
                <w:szCs w:val="21"/>
              </w:rPr>
            </w:pPr>
            <w:r>
              <w:rPr>
                <w:rFonts w:ascii="宋体"/>
                <w:sz w:val="21"/>
              </w:rPr>
              <w:t>G=E-F </w:t>
            </w:r>
          </w:p>
        </w:tc>
        <w:tc>
          <w:tcPr>
            <w:tcW w:w="262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-1,829,055</w:t>
            </w:r>
            <w:r>
              <w:rPr>
                <w:rFonts w:ascii="宋体"/>
                <w:sz w:val="21"/>
              </w:rPr>
              <w:t> </w:t>
            </w:r>
          </w:p>
        </w:tc>
      </w:tr>
    </w:tbl>
    <w:p>
      <w:pPr>
        <w:spacing w:after="0" w:line="255" w:lineRule="exact"/>
        <w:jc w:val="right"/>
        <w:rPr>
          <w:rFonts w:ascii="宋体" w:hAnsi="宋体" w:cs="宋体" w:eastAsia="宋体" w:hint="default"/>
          <w:sz w:val="21"/>
          <w:szCs w:val="21"/>
        </w:rPr>
        <w:sectPr>
          <w:pgSz w:w="11910" w:h="16840"/>
          <w:pgMar w:header="891" w:footer="1248" w:top="1260" w:bottom="1440" w:left="1580" w:right="1040"/>
        </w:sectPr>
      </w:pPr>
    </w:p>
    <w:p>
      <w:pPr>
        <w:spacing w:line="240" w:lineRule="auto" w:before="6"/>
        <w:rPr>
          <w:rFonts w:ascii="宋体" w:hAnsi="宋体" w:cs="宋体" w:eastAsia="宋体" w:hint="default"/>
          <w:sz w:val="13"/>
          <w:szCs w:val="13"/>
        </w:rPr>
      </w:pPr>
    </w:p>
    <w:p>
      <w:pPr>
        <w:pStyle w:val="BodyText"/>
        <w:spacing w:line="240" w:lineRule="auto" w:before="36"/>
        <w:ind w:left="638" w:right="0"/>
        <w:jc w:val="left"/>
        <w:rPr>
          <w:rFonts w:ascii="宋体" w:hAnsi="宋体" w:cs="宋体" w:eastAsia="宋体" w:hint="default"/>
        </w:rPr>
      </w:pPr>
      <w:r>
        <w:rPr>
          <w:rFonts w:ascii="宋体" w:hAnsi="宋体" w:cs="宋体" w:eastAsia="宋体" w:hint="default"/>
        </w:rPr>
        <w:t>4</w:t>
      </w:r>
      <w:r>
        <w:rPr/>
        <w:t>）关键参数的选取</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6"/>
        <w:gridCol w:w="1892"/>
        <w:gridCol w:w="1054"/>
        <w:gridCol w:w="1128"/>
        <w:gridCol w:w="2036"/>
        <w:gridCol w:w="1054"/>
      </w:tblGrid>
      <w:tr>
        <w:trPr>
          <w:trHeight w:val="826"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72" w:lineRule="exact" w:before="27"/>
              <w:ind w:left="832" w:right="199" w:hanging="632"/>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预测期</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09" w:right="204" w:hanging="106"/>
              <w:jc w:val="left"/>
              <w:rPr>
                <w:rFonts w:ascii="宋体" w:hAnsi="宋体" w:cs="宋体" w:eastAsia="宋体" w:hint="default"/>
                <w:sz w:val="21"/>
                <w:szCs w:val="21"/>
              </w:rPr>
            </w:pPr>
            <w:r>
              <w:rPr>
                <w:rFonts w:ascii="宋体" w:hAnsi="宋体" w:cs="宋体" w:eastAsia="宋体" w:hint="default"/>
                <w:sz w:val="21"/>
                <w:szCs w:val="21"/>
              </w:rPr>
              <w:t>预期增</w:t>
            </w:r>
            <w:r>
              <w:rPr>
                <w:rFonts w:ascii="宋体" w:hAnsi="宋体" w:cs="宋体" w:eastAsia="宋体" w:hint="default"/>
                <w:spacing w:val="-102"/>
                <w:sz w:val="21"/>
                <w:szCs w:val="21"/>
              </w:rPr>
              <w:t> </w:t>
            </w:r>
            <w:r>
              <w:rPr>
                <w:rFonts w:ascii="宋体" w:hAnsi="宋体" w:cs="宋体" w:eastAsia="宋体" w:hint="default"/>
                <w:sz w:val="21"/>
                <w:szCs w:val="21"/>
              </w:rPr>
              <w:t>长率</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48" w:right="137" w:hanging="212"/>
              <w:jc w:val="left"/>
              <w:rPr>
                <w:rFonts w:ascii="宋体" w:hAnsi="宋体" w:cs="宋体" w:eastAsia="宋体" w:hint="default"/>
                <w:sz w:val="21"/>
                <w:szCs w:val="21"/>
              </w:rPr>
            </w:pPr>
            <w:r>
              <w:rPr>
                <w:rFonts w:ascii="宋体" w:hAnsi="宋体" w:cs="宋体" w:eastAsia="宋体" w:hint="default"/>
                <w:sz w:val="21"/>
                <w:szCs w:val="21"/>
              </w:rPr>
              <w:t>永续期增</w:t>
            </w:r>
            <w:r>
              <w:rPr>
                <w:rFonts w:ascii="宋体" w:hAnsi="宋体" w:cs="宋体" w:eastAsia="宋体" w:hint="default"/>
                <w:w w:val="100"/>
                <w:sz w:val="21"/>
                <w:szCs w:val="21"/>
              </w:rPr>
              <w:t> </w:t>
            </w:r>
            <w:r>
              <w:rPr>
                <w:rFonts w:ascii="宋体" w:hAnsi="宋体" w:cs="宋体" w:eastAsia="宋体" w:hint="default"/>
                <w:sz w:val="21"/>
                <w:szCs w:val="21"/>
              </w:rPr>
              <w:t>长率</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利润率</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 w:right="0"/>
              <w:jc w:val="center"/>
              <w:rPr>
                <w:rFonts w:ascii="宋体" w:hAnsi="宋体" w:cs="宋体" w:eastAsia="宋体" w:hint="default"/>
                <w:sz w:val="21"/>
                <w:szCs w:val="21"/>
              </w:rPr>
            </w:pPr>
            <w:r>
              <w:rPr>
                <w:rFonts w:ascii="宋体" w:hAnsi="宋体" w:cs="宋体" w:eastAsia="宋体" w:hint="default"/>
                <w:sz w:val="21"/>
                <w:szCs w:val="21"/>
              </w:rPr>
              <w:t>折现率</w:t>
            </w:r>
          </w:p>
          <w:p>
            <w:pPr>
              <w:pStyle w:val="TableParagraph"/>
              <w:spacing w:line="273" w:lineRule="exact"/>
              <w:ind w:left="103" w:right="-5"/>
              <w:jc w:val="center"/>
              <w:rPr>
                <w:rFonts w:ascii="宋体" w:hAnsi="宋体" w:cs="宋体" w:eastAsia="宋体" w:hint="default"/>
                <w:sz w:val="21"/>
                <w:szCs w:val="21"/>
              </w:rPr>
            </w:pPr>
            <w:r>
              <w:rPr>
                <w:rFonts w:ascii="宋体" w:hAnsi="宋体" w:cs="宋体" w:eastAsia="宋体" w:hint="default"/>
                <w:sz w:val="21"/>
                <w:szCs w:val="21"/>
              </w:rPr>
              <w:t>（税前）</w:t>
            </w:r>
            <w:r>
              <w:rPr>
                <w:rFonts w:ascii="宋体" w:hAnsi="宋体" w:cs="宋体" w:eastAsia="宋体" w:hint="default"/>
                <w:sz w:val="21"/>
                <w:szCs w:val="21"/>
              </w:rPr>
              <w:t> </w:t>
            </w:r>
          </w:p>
        </w:tc>
      </w:tr>
      <w:tr>
        <w:trPr>
          <w:trHeight w:val="557"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VND</w:t>
            </w:r>
            <w:r>
              <w:rPr>
                <w:rFonts w:ascii="宋体" w:hAnsi="宋体" w:cs="宋体" w:eastAsia="宋体" w:hint="default"/>
                <w:spacing w:val="-55"/>
                <w:sz w:val="21"/>
                <w:szCs w:val="21"/>
              </w:rPr>
              <w:t> </w:t>
            </w:r>
            <w:r>
              <w:rPr>
                <w:rFonts w:ascii="宋体" w:hAnsi="宋体" w:cs="宋体" w:eastAsia="宋体" w:hint="default"/>
                <w:sz w:val="21"/>
                <w:szCs w:val="21"/>
              </w:rPr>
              <w:t>业务及资产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1.79%-4</w:t>
            </w:r>
          </w:p>
          <w:p>
            <w:pPr>
              <w:pStyle w:val="TableParagraph"/>
              <w:spacing w:line="273" w:lineRule="exact"/>
              <w:ind w:left="100" w:right="0"/>
              <w:jc w:val="center"/>
              <w:rPr>
                <w:rFonts w:ascii="宋体" w:hAnsi="宋体" w:cs="宋体" w:eastAsia="宋体" w:hint="default"/>
                <w:sz w:val="21"/>
                <w:szCs w:val="21"/>
              </w:rPr>
            </w:pPr>
            <w:r>
              <w:rPr>
                <w:rFonts w:ascii="宋体"/>
                <w:sz w:val="21"/>
              </w:rPr>
              <w:t>6.17%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0%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根据预测的收入、成</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本、费用等计算</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13.40%</w:t>
            </w:r>
            <w:r>
              <w:rPr>
                <w:rFonts w:ascii="宋体"/>
                <w:sz w:val="21"/>
              </w:rPr>
              <w:t> </w:t>
            </w:r>
          </w:p>
        </w:tc>
      </w:tr>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NMSG</w:t>
            </w:r>
            <w:r>
              <w:rPr>
                <w:rFonts w:ascii="宋体" w:hAnsi="宋体" w:cs="宋体" w:eastAsia="宋体" w:hint="default"/>
                <w:spacing w:val="-56"/>
                <w:sz w:val="21"/>
                <w:szCs w:val="21"/>
              </w:rPr>
              <w:t> </w:t>
            </w:r>
            <w:r>
              <w:rPr>
                <w:rFonts w:ascii="宋体" w:hAnsi="宋体" w:cs="宋体" w:eastAsia="宋体" w:hint="default"/>
                <w:sz w:val="21"/>
                <w:szCs w:val="21"/>
              </w:rPr>
              <w:t>业务及资产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6%-23%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0%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根据预测的收入、成</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本、费用等计算</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826"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睿驰达新能源汽</w:t>
            </w:r>
          </w:p>
          <w:p>
            <w:pPr>
              <w:pStyle w:val="TableParagraph"/>
              <w:spacing w:line="240" w:lineRule="auto"/>
              <w:ind w:left="518" w:right="199" w:hanging="317"/>
              <w:jc w:val="left"/>
              <w:rPr>
                <w:rFonts w:ascii="宋体" w:hAnsi="宋体" w:cs="宋体" w:eastAsia="宋体" w:hint="default"/>
                <w:sz w:val="21"/>
                <w:szCs w:val="21"/>
              </w:rPr>
            </w:pPr>
            <w:r>
              <w:rPr>
                <w:rFonts w:ascii="宋体" w:hAnsi="宋体" w:cs="宋体" w:eastAsia="宋体" w:hint="default"/>
                <w:sz w:val="21"/>
                <w:szCs w:val="21"/>
              </w:rPr>
              <w:t>车运营服务邯郸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15%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0%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3" w:right="101" w:hanging="173"/>
              <w:jc w:val="left"/>
              <w:rPr>
                <w:rFonts w:ascii="宋体" w:hAnsi="宋体" w:cs="宋体" w:eastAsia="宋体" w:hint="default"/>
                <w:sz w:val="21"/>
                <w:szCs w:val="21"/>
              </w:rPr>
            </w:pPr>
            <w:r>
              <w:rPr>
                <w:rFonts w:ascii="宋体" w:hAnsi="宋体" w:cs="宋体" w:eastAsia="宋体" w:hint="default"/>
                <w:spacing w:val="-9"/>
                <w:sz w:val="21"/>
                <w:szCs w:val="21"/>
              </w:rPr>
              <w:t>根据预测的收入、成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本、费用等计算</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12.00%</w:t>
            </w:r>
            <w:r>
              <w:rPr>
                <w:rFonts w:ascii="宋体"/>
                <w:sz w:val="21"/>
              </w:rPr>
              <w:t> </w:t>
            </w:r>
          </w:p>
        </w:tc>
      </w:tr>
      <w:tr>
        <w:trPr>
          <w:trHeight w:val="557"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天津市滨海数字</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认证有限公司</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-2024</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25%-382</w:t>
            </w:r>
          </w:p>
          <w:p>
            <w:pPr>
              <w:pStyle w:val="TableParagraph"/>
              <w:spacing w:line="274" w:lineRule="exact"/>
              <w:ind w:left="102" w:right="0"/>
              <w:jc w:val="center"/>
              <w:rPr>
                <w:rFonts w:ascii="宋体" w:hAnsi="宋体" w:cs="宋体" w:eastAsia="宋体" w:hint="default"/>
                <w:sz w:val="21"/>
                <w:szCs w:val="21"/>
              </w:rPr>
            </w:pP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9"/>
                <w:sz w:val="21"/>
                <w:szCs w:val="21"/>
              </w:rPr>
              <w:t>根据预测的收入、成</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本、费用等计算</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12.00%</w:t>
            </w:r>
            <w:r>
              <w:rPr>
                <w:rFonts w:ascii="宋体"/>
                <w:sz w:val="21"/>
              </w:rPr>
              <w:t> </w:t>
            </w:r>
          </w:p>
        </w:tc>
      </w:tr>
    </w:tbl>
    <w:p>
      <w:pPr>
        <w:pStyle w:val="BodyText"/>
        <w:spacing w:line="240" w:lineRule="exact"/>
        <w:ind w:left="638" w:right="0"/>
        <w:jc w:val="left"/>
        <w:rPr>
          <w:rFonts w:ascii="宋体" w:hAnsi="宋体" w:cs="宋体" w:eastAsia="宋体" w:hint="default"/>
        </w:rPr>
      </w:pPr>
      <w:r>
        <w:rPr>
          <w:rFonts w:ascii="宋体" w:hAnsi="宋体" w:cs="宋体" w:eastAsia="宋体" w:hint="default"/>
        </w:rPr>
        <w:t>5</w:t>
      </w:r>
      <w:r>
        <w:rPr/>
        <w:t>、商誉减值测试的影响</w:t>
      </w:r>
      <w:r>
        <w:rPr>
          <w:rFonts w:ascii="宋体" w:hAnsi="宋体" w:cs="宋体" w:eastAsia="宋体" w:hint="default"/>
        </w:rPr>
        <w:t> </w:t>
      </w:r>
    </w:p>
    <w:p>
      <w:pPr>
        <w:pStyle w:val="BodyText"/>
        <w:spacing w:line="240" w:lineRule="auto"/>
        <w:ind w:right="0" w:firstLine="419"/>
        <w:jc w:val="left"/>
        <w:rPr>
          <w:rFonts w:ascii="宋体" w:hAnsi="宋体" w:cs="宋体" w:eastAsia="宋体" w:hint="default"/>
        </w:rPr>
      </w:pPr>
      <w:r>
        <w:rPr>
          <w:spacing w:val="-8"/>
          <w:w w:val="100"/>
        </w:rPr>
        <w:t>经商誉减值测试，本期公司对商誉所在的</w:t>
      </w:r>
      <w:r>
        <w:rPr>
          <w:spacing w:val="-71"/>
          <w:w w:val="100"/>
        </w:rPr>
        <w:t> </w:t>
      </w:r>
      <w:r>
        <w:rPr>
          <w:rFonts w:ascii="宋体" w:hAnsi="宋体" w:cs="宋体" w:eastAsia="宋体" w:hint="default"/>
          <w:w w:val="100"/>
        </w:rPr>
        <w:t>VND</w:t>
      </w:r>
      <w:r>
        <w:rPr>
          <w:rFonts w:ascii="宋体" w:hAnsi="宋体" w:cs="宋体" w:eastAsia="宋体" w:hint="default"/>
          <w:spacing w:val="-74"/>
          <w:w w:val="100"/>
        </w:rPr>
        <w:t> </w:t>
      </w:r>
      <w:r>
        <w:rPr>
          <w:spacing w:val="-2"/>
          <w:w w:val="100"/>
        </w:rPr>
        <w:t>业务及资产计提了</w:t>
      </w:r>
      <w:r>
        <w:rPr>
          <w:spacing w:val="-71"/>
          <w:w w:val="100"/>
        </w:rPr>
        <w:t> </w:t>
      </w:r>
      <w:r>
        <w:rPr>
          <w:rFonts w:ascii="宋体" w:hAnsi="宋体" w:cs="宋体" w:eastAsia="宋体" w:hint="default"/>
          <w:spacing w:val="-1"/>
          <w:w w:val="100"/>
        </w:rPr>
        <w:t>14,210,910</w:t>
      </w:r>
      <w:r>
        <w:rPr>
          <w:rFonts w:ascii="宋体" w:hAnsi="宋体" w:cs="宋体" w:eastAsia="宋体" w:hint="default"/>
          <w:spacing w:val="-74"/>
          <w:w w:val="100"/>
        </w:rPr>
        <w:t> </w:t>
      </w:r>
      <w:r>
        <w:rPr>
          <w:spacing w:val="-2"/>
          <w:w w:val="100"/>
        </w:rPr>
        <w:t>元商誉减值准备，</w:t>
      </w:r>
      <w:r>
        <w:rPr>
          <w:w w:val="100"/>
        </w:rPr>
        <w:t> </w:t>
      </w:r>
      <w:r>
        <w:rPr/>
        <w:t>对商誉所在的</w:t>
      </w:r>
      <w:r>
        <w:rPr>
          <w:spacing w:val="-55"/>
        </w:rPr>
        <w:t> </w:t>
      </w:r>
      <w:r>
        <w:rPr>
          <w:rFonts w:ascii="宋体" w:hAnsi="宋体" w:cs="宋体" w:eastAsia="宋体" w:hint="default"/>
        </w:rPr>
        <w:t>NMSG</w:t>
      </w:r>
      <w:r>
        <w:rPr>
          <w:rFonts w:ascii="宋体" w:hAnsi="宋体" w:cs="宋体" w:eastAsia="宋体" w:hint="default"/>
          <w:spacing w:val="-57"/>
        </w:rPr>
        <w:t> </w:t>
      </w:r>
      <w:r>
        <w:rPr/>
        <w:t>业务及资产计提了</w:t>
      </w:r>
      <w:r>
        <w:rPr>
          <w:spacing w:val="-54"/>
        </w:rPr>
        <w:t> </w:t>
      </w:r>
      <w:r>
        <w:rPr>
          <w:rFonts w:ascii="宋体" w:hAnsi="宋体" w:cs="宋体" w:eastAsia="宋体" w:hint="default"/>
        </w:rPr>
        <w:t>3,010,981</w:t>
      </w:r>
      <w:r>
        <w:rPr>
          <w:rFonts w:ascii="宋体" w:hAnsi="宋体" w:cs="宋体" w:eastAsia="宋体" w:hint="default"/>
          <w:spacing w:val="-55"/>
        </w:rPr>
        <w:t> </w:t>
      </w:r>
      <w:r>
        <w:rPr/>
        <w:t>元商誉减值准备。</w:t>
      </w:r>
      <w:r>
        <w:rPr>
          <w:rFonts w:ascii="宋体" w:hAnsi="宋体" w:cs="宋体" w:eastAsia="宋体" w:hint="default"/>
        </w:rPr>
        <w:t> </w:t>
      </w:r>
    </w:p>
    <w:p>
      <w:pPr>
        <w:pStyle w:val="BodyText"/>
        <w:spacing w:line="274" w:lineRule="exact" w:before="22"/>
        <w:ind w:right="0" w:firstLine="419"/>
        <w:jc w:val="left"/>
        <w:rPr>
          <w:rFonts w:ascii="宋体" w:hAnsi="宋体" w:cs="宋体" w:eastAsia="宋体" w:hint="default"/>
        </w:rPr>
      </w:pPr>
      <w:r>
        <w:rPr>
          <w:spacing w:val="-2"/>
        </w:rPr>
        <w:t>公司已对其他商誉的账面价值自购买日起按照合理的方法分摊至相关的资产组，并对包含商</w:t>
      </w:r>
      <w:r>
        <w:rPr>
          <w:w w:val="100"/>
        </w:rPr>
        <w:t> </w:t>
      </w:r>
      <w:r>
        <w:rPr/>
        <w:t>誉相关资产组进行减值测试。经测试，未发生减值。</w:t>
      </w:r>
      <w:r>
        <w:rPr>
          <w:rFonts w:ascii="宋体" w:hAnsi="宋体" w:cs="宋体" w:eastAsia="宋体" w:hint="default"/>
        </w:rPr>
        <w:t> </w:t>
      </w:r>
    </w:p>
    <w:p>
      <w:pPr>
        <w:pStyle w:val="BodyText"/>
        <w:spacing w:line="246" w:lineRule="exact"/>
        <w:ind w:left="698"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
        </w:rPr>
        <w:t> </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1"/>
          <w:w w:val="99"/>
        </w:rPr>
        <w:t>8</w:t>
      </w:r>
      <w:r>
        <w:rPr>
          <w:spacing w:val="2"/>
          <w:w w:val="100"/>
        </w:rPr>
        <w:t>、</w:t>
      </w:r>
      <w:r>
        <w:rPr>
          <w:w w:val="100"/>
        </w:rPr>
        <w:t>长期待摊费</w:t>
      </w:r>
      <w:r>
        <w:rPr>
          <w:spacing w:val="-3"/>
          <w:w w:val="100"/>
        </w:rPr>
        <w:t>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18"/>
        <w:gridCol w:w="1453"/>
        <w:gridCol w:w="1452"/>
        <w:gridCol w:w="1452"/>
        <w:gridCol w:w="1085"/>
        <w:gridCol w:w="1589"/>
      </w:tblGrid>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装修改造费</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63,687,711</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12,527,411</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15,311,101</w:t>
            </w:r>
            <w:r>
              <w:rPr>
                <w:rFonts w:ascii="宋体"/>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60,904,021</w:t>
            </w:r>
            <w:r>
              <w:rPr>
                <w:rFonts w:ascii="宋体"/>
                <w:sz w:val="21"/>
              </w:rPr>
              <w:t> </w:t>
            </w:r>
          </w:p>
        </w:tc>
      </w:tr>
      <w:tr>
        <w:trPr>
          <w:trHeight w:val="281"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景观绿化费</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6,777,333</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1,641,098</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1,611,662</w:t>
            </w:r>
            <w:r>
              <w:rPr>
                <w:rFonts w:ascii="宋体"/>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6,806,769</w:t>
            </w:r>
            <w:r>
              <w:rPr>
                <w:rFonts w:ascii="宋体"/>
                <w:sz w:val="21"/>
              </w:rPr>
              <w:t> </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经营租入固定资产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改良</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1,055,401</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857,754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767,258</w:t>
            </w:r>
            <w:r>
              <w:rPr>
                <w:rFonts w:ascii="宋体"/>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1,145,897</w:t>
            </w:r>
            <w:r>
              <w:rPr>
                <w:rFonts w:ascii="宋体"/>
                <w:sz w:val="21"/>
              </w:rPr>
              <w:t> </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22,761,020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3,422,799</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8,596,381</w:t>
            </w:r>
            <w:r>
              <w:rPr>
                <w:rFonts w:ascii="宋体"/>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313,851</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17,273,587</w:t>
            </w:r>
            <w:r>
              <w:rPr>
                <w:rFonts w:ascii="宋体"/>
                <w:sz w:val="21"/>
              </w:rPr>
              <w:t> </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94,281,465</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18,449,062</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26,286,402</w:t>
            </w:r>
            <w:r>
              <w:rPr>
                <w:rFonts w:ascii="宋体"/>
                <w:sz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313,851</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86,130,274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91" w:footer="1248" w:top="1260" w:bottom="144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92" w:lineRule="auto" w:before="56"/>
        <w:ind w:right="0"/>
        <w:jc w:val="left"/>
        <w:rPr>
          <w:rFonts w:ascii="宋体" w:hAnsi="宋体" w:cs="宋体" w:eastAsia="宋体" w:hint="default"/>
          <w:b w:val="0"/>
          <w:bCs w:val="0"/>
        </w:rPr>
      </w:pPr>
      <w:r>
        <w:rPr>
          <w:rFonts w:ascii="宋体" w:hAnsi="宋体" w:cs="宋体" w:eastAsia="宋体" w:hint="default"/>
        </w:rPr>
        <w:t>29</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1"/>
        </w:rPr>
        <w:t> </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807" w:space="292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570"/>
        <w:gridCol w:w="1551"/>
        <w:gridCol w:w="1580"/>
        <w:gridCol w:w="1265"/>
      </w:tblGrid>
      <w:tr>
        <w:trPr>
          <w:trHeight w:val="295" w:hRule="exact"/>
        </w:trPr>
        <w:tc>
          <w:tcPr>
            <w:tcW w:w="308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085"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34,288,979</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5,204,731</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33,675,134</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8,418,783</w:t>
            </w:r>
            <w:r>
              <w:rPr>
                <w:rFonts w:ascii="宋体"/>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210,076,720</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21,459,272</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185,532,610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19,004,733</w:t>
            </w:r>
            <w:r>
              <w:rPr>
                <w:rFonts w:ascii="宋体"/>
                <w:sz w:val="21"/>
              </w:rPr>
              <w:t> </w:t>
            </w:r>
          </w:p>
        </w:tc>
      </w:tr>
    </w:tbl>
    <w:p>
      <w:pPr>
        <w:spacing w:after="0" w:line="248"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85"/>
        <w:gridCol w:w="1570"/>
        <w:gridCol w:w="1551"/>
        <w:gridCol w:w="1580"/>
        <w:gridCol w:w="1265"/>
      </w:tblGrid>
      <w:tr>
        <w:trPr>
          <w:trHeight w:val="29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超过税法标准计提的坏帐准备</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187,088,597</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21,238,280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157,476,535</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17,079,543</w:t>
            </w:r>
            <w:r>
              <w:rPr>
                <w:rFonts w:ascii="宋体"/>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存货跌价准备</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76,592,910</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7,659,291</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77,338,908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7,733,891</w:t>
            </w:r>
            <w:r>
              <w:rPr>
                <w:rFonts w:ascii="宋体"/>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27,258,148</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2,866,826</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24,654,487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2,505,789</w:t>
            </w:r>
            <w:r>
              <w:rPr>
                <w:rFonts w:ascii="宋体"/>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广告费及业务宣传费超支影响</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229,839</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28,730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长期资产减值</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33,838</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3,384</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37,150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3,715</w:t>
            </w:r>
            <w:r>
              <w:rPr>
                <w:rFonts w:ascii="宋体"/>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固定资产折旧及其他资产摊销</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11,057,931</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3,034,321</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8,926,346</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2,575,887</w:t>
            </w:r>
            <w:r>
              <w:rPr>
                <w:rFonts w:ascii="宋体"/>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资产公允价值变动</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13,491,197</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1,349,120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4,706,966</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470,697</w:t>
            </w:r>
            <w:r>
              <w:rPr>
                <w:rFonts w:ascii="宋体"/>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274,371,923</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29,336,647</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258,858,214</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29,198,138</w:t>
            </w:r>
            <w:r>
              <w:rPr>
                <w:rFonts w:ascii="宋体"/>
                <w:sz w:val="21"/>
              </w:rPr>
              <w:t> </w:t>
            </w:r>
          </w:p>
        </w:tc>
      </w:tr>
      <w:tr>
        <w:trPr>
          <w:trHeight w:val="2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834,490,082</w:t>
            </w:r>
            <w:r>
              <w:rPr>
                <w:rFonts w:ascii="宋体"/>
                <w:sz w:val="21"/>
              </w:rPr>
              <w:t> </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92,180,602</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751,206,350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86,991,176</w:t>
            </w:r>
            <w:r>
              <w:rPr>
                <w:rFonts w:ascii="宋体"/>
                <w:sz w:val="21"/>
              </w:rPr>
              <w:t> </w:t>
            </w:r>
          </w:p>
        </w:tc>
      </w:tr>
    </w:tbl>
    <w:p>
      <w:pPr>
        <w:spacing w:after="0" w:line="248" w:lineRule="exact"/>
        <w:jc w:val="right"/>
        <w:rPr>
          <w:rFonts w:ascii="宋体" w:hAnsi="宋体" w:cs="宋体" w:eastAsia="宋体" w:hint="default"/>
          <w:sz w:val="21"/>
          <w:szCs w:val="21"/>
        </w:rPr>
        <w:sectPr>
          <w:pgSz w:w="11910" w:h="16840"/>
          <w:pgMar w:header="891" w:footer="1248" w:top="1260" w:bottom="144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282" w:space="345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57"/>
        <w:gridCol w:w="1819"/>
        <w:gridCol w:w="1577"/>
        <w:gridCol w:w="1822"/>
        <w:gridCol w:w="1574"/>
      </w:tblGrid>
      <w:tr>
        <w:trPr>
          <w:trHeight w:val="295" w:hRule="exact"/>
        </w:trPr>
        <w:tc>
          <w:tcPr>
            <w:tcW w:w="22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257" w:type="dxa"/>
            <w:vMerge/>
            <w:tcBorders>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4"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固定资产折旧及其他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资产摊销</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110,859,554</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11,257,312</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93,767,201</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9,638,033</w:t>
            </w:r>
            <w:r>
              <w:rPr>
                <w:rFonts w:ascii="宋体"/>
                <w:sz w:val="21"/>
              </w:rPr>
              <w:t> </w:t>
            </w:r>
          </w:p>
        </w:tc>
      </w:tr>
      <w:tr>
        <w:trPr>
          <w:trHeight w:val="295"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非货币性资产投资</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76,500,000</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7,650,000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119,683,483</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11,968,348</w:t>
            </w:r>
            <w:r>
              <w:rPr>
                <w:rFonts w:ascii="宋体"/>
                <w:sz w:val="21"/>
              </w:rPr>
              <w:t> </w:t>
            </w:r>
          </w:p>
        </w:tc>
      </w:tr>
      <w:tr>
        <w:trPr>
          <w:trHeight w:val="295"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股权重估收益</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1,273,679,800</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128,767,549</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1,273,679,800</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128,767,549</w:t>
            </w:r>
            <w:r>
              <w:rPr>
                <w:rFonts w:ascii="宋体"/>
                <w:sz w:val="21"/>
              </w:rPr>
              <w:t> </w:t>
            </w:r>
          </w:p>
        </w:tc>
      </w:tr>
      <w:tr>
        <w:trPr>
          <w:trHeight w:val="295"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159,851,752</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22,779,758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32,647,297</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10,536,916</w:t>
            </w:r>
            <w:r>
              <w:rPr>
                <w:rFonts w:ascii="宋体"/>
                <w:sz w:val="21"/>
              </w:rPr>
              <w:t> </w:t>
            </w:r>
          </w:p>
        </w:tc>
      </w:tr>
      <w:tr>
        <w:trPr>
          <w:trHeight w:val="295"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1,620,891,106</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170,454,619</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1,519,777,781</w:t>
            </w:r>
            <w:r>
              <w:rPr>
                <w:rFonts w:ascii="宋体"/>
                <w:sz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160,910,846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
        </w:rPr>
        <w:t> </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758" w:space="197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284,040,701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169,972,029</w:t>
            </w:r>
            <w:r>
              <w:rPr>
                <w:rFonts w:ascii="宋体"/>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284,040,701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169,972,029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 </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5812" w:space="866"/>
            <w:col w:w="261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9"/>
        <w:gridCol w:w="2036"/>
        <w:gridCol w:w="2038"/>
        <w:gridCol w:w="1928"/>
      </w:tblGrid>
      <w:tr>
        <w:trPr>
          <w:trHeight w:val="295"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2"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92"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4,371,857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8,231,679</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11,096,991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32,381,791</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33,202,851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54,291,754</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89,028,282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62,760,078</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250,979,130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7"/>
                <w:sz w:val="21"/>
                <w:szCs w:val="21"/>
              </w:rPr>
              <w:t> </w:t>
            </w:r>
            <w:r>
              <w:rPr>
                <w:rFonts w:ascii="宋体" w:hAnsi="宋体" w:cs="宋体" w:eastAsia="宋体" w:hint="default"/>
                <w:sz w:val="21"/>
                <w:szCs w:val="21"/>
              </w:rPr>
              <w:t>年及以后（注）</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1,376,220,548</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297,263,104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95"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1,533,885,850</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685,942,215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pStyle w:val="BodyText"/>
        <w:spacing w:line="274" w:lineRule="exact" w:before="3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558" w:right="35"/>
        <w:jc w:val="left"/>
      </w:pPr>
      <w:r>
        <w:rPr>
          <w:w w:val="100"/>
        </w:rPr>
        <w:t>注</w:t>
      </w:r>
      <w:r>
        <w:rPr>
          <w:spacing w:val="-54"/>
          <w:w w:val="100"/>
        </w:rPr>
        <w:t> </w:t>
      </w:r>
      <w:r>
        <w:rPr>
          <w:rFonts w:ascii="宋体" w:hAnsi="宋体" w:cs="宋体" w:eastAsia="宋体" w:hint="default"/>
          <w:w w:val="100"/>
        </w:rPr>
        <w:t>1</w:t>
      </w:r>
      <w:r>
        <w:rPr>
          <w:w w:val="100"/>
        </w:rPr>
        <w:t>：本公司之子公司东软（欧洲）有限公司根据当地政策，未弥补亏损的有效期为</w:t>
      </w:r>
      <w:r>
        <w:rPr>
          <w:spacing w:val="-47"/>
          <w:w w:val="100"/>
        </w:rPr>
        <w:t> </w:t>
      </w:r>
      <w:r>
        <w:rPr>
          <w:rFonts w:ascii="宋体" w:hAnsi="宋体" w:cs="宋体" w:eastAsia="宋体" w:hint="default"/>
          <w:w w:val="100"/>
        </w:rPr>
        <w:t>10</w:t>
      </w:r>
      <w:r>
        <w:rPr>
          <w:rFonts w:ascii="宋体" w:hAnsi="宋体" w:cs="宋体" w:eastAsia="宋体" w:hint="default"/>
          <w:spacing w:val="-51"/>
          <w:w w:val="100"/>
        </w:rPr>
        <w:t> </w:t>
      </w:r>
      <w:r>
        <w:rPr>
          <w:spacing w:val="-52"/>
          <w:w w:val="100"/>
        </w:rPr>
        <w:t>年。</w:t>
      </w:r>
      <w:r>
        <w:rPr>
          <w:rFonts w:ascii="宋体" w:hAnsi="宋体" w:cs="宋体" w:eastAsia="宋体" w:hint="default"/>
          <w:w w:val="100"/>
        </w:rPr>
        <w:t> </w:t>
      </w:r>
      <w:r>
        <w:rPr/>
        <w:t>注</w:t>
      </w:r>
      <w:r>
        <w:rPr>
          <w:spacing w:val="21"/>
        </w:rPr>
        <w:t> </w:t>
      </w:r>
      <w:r>
        <w:rPr>
          <w:rFonts w:ascii="宋体" w:hAnsi="宋体" w:cs="宋体" w:eastAsia="宋体" w:hint="default"/>
          <w:spacing w:val="-2"/>
        </w:rPr>
        <w:t>2</w:t>
      </w:r>
      <w:r>
        <w:rPr>
          <w:spacing w:val="-2"/>
        </w:rPr>
        <w:t>：本公司部分子公司系高新技术企业或科技型中小企业，根据政策规定未弥补亏损的有</w:t>
      </w:r>
    </w:p>
    <w:p>
      <w:pPr>
        <w:pStyle w:val="BodyText"/>
        <w:spacing w:line="271" w:lineRule="exact"/>
        <w:ind w:left="138" w:right="0"/>
        <w:jc w:val="left"/>
        <w:rPr>
          <w:rFonts w:ascii="宋体" w:hAnsi="宋体" w:cs="宋体" w:eastAsia="宋体" w:hint="default"/>
        </w:rPr>
      </w:pPr>
      <w:r>
        <w:rPr/>
        <w:t>效期为</w:t>
      </w:r>
      <w:r>
        <w:rPr>
          <w:spacing w:val="-53"/>
        </w:rPr>
        <w:t> </w:t>
      </w:r>
      <w:r>
        <w:rPr>
          <w:rFonts w:ascii="宋体" w:hAnsi="宋体" w:cs="宋体" w:eastAsia="宋体" w:hint="default"/>
        </w:rPr>
        <w:t>10</w:t>
      </w:r>
      <w:r>
        <w:rPr>
          <w:rFonts w:ascii="宋体" w:hAnsi="宋体" w:cs="宋体" w:eastAsia="宋体" w:hint="default"/>
          <w:spacing w:val="-55"/>
        </w:rPr>
        <w:t> </w:t>
      </w:r>
      <w:r>
        <w:rPr/>
        <w:t>年。</w:t>
      </w:r>
      <w:r>
        <w:rPr>
          <w:rFonts w:ascii="宋体" w:hAnsi="宋体" w:cs="宋体" w:eastAsia="宋体" w:hint="default"/>
        </w:rPr>
        <w:t> </w:t>
      </w:r>
    </w:p>
    <w:p>
      <w:pPr>
        <w:pStyle w:val="Heading3"/>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1"/>
          <w:w w:val="99"/>
        </w:rPr>
        <w:t>0</w:t>
      </w:r>
      <w:r>
        <w:rPr>
          <w:spacing w:val="2"/>
          <w:w w:val="100"/>
        </w:rPr>
        <w:t>、</w:t>
      </w:r>
      <w:r>
        <w:rPr>
          <w:w w:val="100"/>
        </w:rPr>
        <w:t>其他非流动资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长期借款保证金</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50,000,000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30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4"/>
          <w:pgSz w:w="11910" w:h="16840"/>
          <w:pgMar w:footer="1248" w:header="891" w:top="1260" w:bottom="1440" w:left="1660" w:right="1060"/>
          <w:pgNumType w:start="150"/>
        </w:sectPr>
      </w:pPr>
    </w:p>
    <w:p>
      <w:pPr>
        <w:pStyle w:val="BodyText"/>
        <w:spacing w:line="241" w:lineRule="exact"/>
        <w:ind w:left="138" w:right="0"/>
        <w:jc w:val="left"/>
        <w:rPr>
          <w:rFonts w:ascii="宋体" w:hAnsi="宋体" w:cs="宋体" w:eastAsia="宋体" w:hint="default"/>
        </w:rPr>
      </w:pPr>
      <w:r>
        <w:rPr>
          <w:rFonts w:ascii="宋体"/>
          <w:w w:val="100"/>
        </w:rPr>
        <w:t> </w:t>
      </w:r>
    </w:p>
    <w:p>
      <w:pPr>
        <w:pStyle w:val="Heading3"/>
        <w:spacing w:line="240" w:lineRule="auto" w:before="57"/>
        <w:ind w:left="138" w:right="0"/>
        <w:jc w:val="left"/>
        <w:rPr>
          <w:rFonts w:ascii="宋体" w:hAnsi="宋体" w:cs="宋体" w:eastAsia="宋体" w:hint="default"/>
          <w:b w:val="0"/>
          <w:bCs w:val="0"/>
        </w:rPr>
      </w:pPr>
      <w:r>
        <w:rPr>
          <w:rFonts w:ascii="宋体" w:hAnsi="宋体" w:cs="宋体" w:eastAsia="宋体" w:hint="default"/>
        </w:rPr>
        <w:t>31</w:t>
      </w:r>
      <w:r>
        <w:rPr/>
        <w:t>、短期借款</w:t>
      </w:r>
      <w:r>
        <w:rPr>
          <w:rFonts w:ascii="宋体" w:hAnsi="宋体" w:cs="宋体" w:eastAsia="宋体" w:hint="default"/>
          <w:w w:val="99"/>
        </w:rPr>
        <w:t> </w:t>
      </w:r>
      <w:r>
        <w:rPr>
          <w:rFonts w:ascii="宋体" w:hAnsi="宋体" w:cs="宋体" w:eastAsia="宋体" w:hint="default"/>
          <w:b w:val="0"/>
          <w:bCs w:val="0"/>
        </w:rPr>
      </w:r>
    </w:p>
    <w:p>
      <w:pPr>
        <w:spacing w:before="58"/>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短期借款分类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60" w:right="1060"/>
          <w:cols w:num="2" w:equalWidth="0">
            <w:col w:w="1936" w:space="4797"/>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525,151,035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154,219,530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680,000,000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1,535,151,035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834,219,530</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72" w:lineRule="exact"/>
        <w:ind w:left="558" w:right="0"/>
        <w:jc w:val="left"/>
      </w:pPr>
      <w:r>
        <w:rPr/>
        <w:t>本公司以拥有的位于沈阳市浑南新区新秀街</w:t>
      </w:r>
      <w:r>
        <w:rPr>
          <w:spacing w:val="-78"/>
        </w:rPr>
        <w:t> </w:t>
      </w:r>
      <w:r>
        <w:rPr>
          <w:rFonts w:ascii="宋体" w:hAnsi="宋体" w:cs="宋体" w:eastAsia="宋体" w:hint="default"/>
        </w:rPr>
        <w:t>2</w:t>
      </w:r>
      <w:r>
        <w:rPr>
          <w:rFonts w:ascii="宋体" w:hAnsi="宋体" w:cs="宋体" w:eastAsia="宋体" w:hint="default"/>
          <w:spacing w:val="-78"/>
        </w:rPr>
        <w:t> </w:t>
      </w:r>
      <w:r>
        <w:rPr/>
        <w:t>号的二宗面积共计</w:t>
      </w:r>
      <w:r>
        <w:rPr>
          <w:spacing w:val="-78"/>
        </w:rPr>
        <w:t> </w:t>
      </w:r>
      <w:r>
        <w:rPr>
          <w:rFonts w:ascii="宋体" w:hAnsi="宋体" w:cs="宋体" w:eastAsia="宋体" w:hint="default"/>
        </w:rPr>
        <w:t>105,343.60</w:t>
      </w:r>
      <w:r>
        <w:rPr>
          <w:rFonts w:ascii="宋体" w:hAnsi="宋体" w:cs="宋体" w:eastAsia="宋体" w:hint="default"/>
          <w:spacing w:val="-80"/>
        </w:rPr>
        <w:t> </w:t>
      </w:r>
      <w:r>
        <w:rPr/>
        <w:t>平方米的土地使</w:t>
      </w:r>
    </w:p>
    <w:p>
      <w:pPr>
        <w:pStyle w:val="BodyText"/>
        <w:spacing w:line="272" w:lineRule="exact"/>
        <w:ind w:left="138" w:right="0"/>
        <w:jc w:val="left"/>
      </w:pPr>
      <w:r>
        <w:rPr/>
        <w:t>用权及其地上三处建筑面积共计</w:t>
      </w:r>
      <w:r>
        <w:rPr>
          <w:spacing w:val="-51"/>
        </w:rPr>
        <w:t> </w:t>
      </w:r>
      <w:r>
        <w:rPr>
          <w:rFonts w:ascii="宋体" w:hAnsi="宋体" w:cs="宋体" w:eastAsia="宋体" w:hint="default"/>
        </w:rPr>
        <w:t>48,754.81</w:t>
      </w:r>
      <w:r>
        <w:rPr>
          <w:rFonts w:ascii="宋体" w:hAnsi="宋体" w:cs="宋体" w:eastAsia="宋体" w:hint="default"/>
          <w:spacing w:val="-51"/>
        </w:rPr>
        <w:t> </w:t>
      </w:r>
      <w:r>
        <w:rPr/>
        <w:t>平方米的房产，及全资子公司沈阳逐日数码广告传播</w:t>
      </w:r>
    </w:p>
    <w:p>
      <w:pPr>
        <w:pStyle w:val="BodyText"/>
        <w:spacing w:line="272" w:lineRule="exact"/>
        <w:ind w:left="138" w:right="0"/>
        <w:jc w:val="left"/>
      </w:pPr>
      <w:r>
        <w:rPr/>
        <w:t>有限公司拥有的位于沈阳市和平区三好街</w:t>
      </w:r>
      <w:r>
        <w:rPr>
          <w:spacing w:val="-51"/>
        </w:rPr>
        <w:t> </w:t>
      </w:r>
      <w:r>
        <w:rPr>
          <w:rFonts w:ascii="宋体" w:hAnsi="宋体" w:cs="宋体" w:eastAsia="宋体" w:hint="default"/>
        </w:rPr>
        <w:t>84</w:t>
      </w:r>
      <w:r>
        <w:rPr>
          <w:rFonts w:ascii="宋体" w:hAnsi="宋体" w:cs="宋体" w:eastAsia="宋体" w:hint="default"/>
          <w:spacing w:val="-54"/>
        </w:rPr>
        <w:t> </w:t>
      </w:r>
      <w:r>
        <w:rPr/>
        <w:t>号的一宗面积</w:t>
      </w:r>
      <w:r>
        <w:rPr>
          <w:spacing w:val="-51"/>
        </w:rPr>
        <w:t> </w:t>
      </w:r>
      <w:r>
        <w:rPr>
          <w:rFonts w:ascii="宋体" w:hAnsi="宋体" w:cs="宋体" w:eastAsia="宋体" w:hint="default"/>
        </w:rPr>
        <w:t>8,987.89</w:t>
      </w:r>
      <w:r>
        <w:rPr>
          <w:rFonts w:ascii="宋体" w:hAnsi="宋体" w:cs="宋体" w:eastAsia="宋体" w:hint="default"/>
          <w:spacing w:val="-51"/>
        </w:rPr>
        <w:t> </w:t>
      </w:r>
      <w:r>
        <w:rPr/>
        <w:t>平方米土地及其地上一处建</w:t>
      </w:r>
    </w:p>
    <w:p>
      <w:pPr>
        <w:pStyle w:val="BodyText"/>
        <w:spacing w:line="240" w:lineRule="auto"/>
        <w:ind w:left="138" w:right="0"/>
        <w:jc w:val="left"/>
        <w:rPr>
          <w:rFonts w:ascii="宋体" w:hAnsi="宋体" w:cs="宋体" w:eastAsia="宋体" w:hint="default"/>
        </w:rPr>
      </w:pPr>
      <w:r>
        <w:rPr/>
        <w:t>筑面积</w:t>
      </w:r>
      <w:r>
        <w:rPr>
          <w:spacing w:val="-39"/>
        </w:rPr>
        <w:t> </w:t>
      </w:r>
      <w:r>
        <w:rPr>
          <w:rFonts w:ascii="宋体" w:hAnsi="宋体" w:cs="宋体" w:eastAsia="宋体" w:hint="default"/>
        </w:rPr>
        <w:t>21,351.09</w:t>
      </w:r>
      <w:r>
        <w:rPr>
          <w:rFonts w:ascii="宋体" w:hAnsi="宋体" w:cs="宋体" w:eastAsia="宋体" w:hint="default"/>
          <w:spacing w:val="-39"/>
        </w:rPr>
        <w:t> </w:t>
      </w:r>
      <w:r>
        <w:rPr>
          <w:spacing w:val="-7"/>
        </w:rPr>
        <w:t>平方米的房产，共计三宗土地四处房产作为抵押物，取得抵押借款</w:t>
      </w:r>
      <w:r>
        <w:rPr>
          <w:spacing w:val="-38"/>
        </w:rPr>
        <w:t> </w:t>
      </w:r>
      <w:r>
        <w:rPr>
          <w:rFonts w:ascii="宋体" w:hAnsi="宋体" w:cs="宋体" w:eastAsia="宋体" w:hint="default"/>
        </w:rPr>
        <w:t>200,000,000</w:t>
      </w:r>
      <w:r>
        <w:rPr>
          <w:rFonts w:ascii="宋体" w:hAnsi="宋体" w:cs="宋体" w:eastAsia="宋体" w:hint="default"/>
          <w:spacing w:val="-100"/>
        </w:rPr>
        <w:t> </w:t>
      </w:r>
      <w:r>
        <w:rPr>
          <w:rFonts w:ascii="宋体" w:hAnsi="宋体" w:cs="宋体" w:eastAsia="宋体" w:hint="default"/>
          <w:spacing w:val="-100"/>
        </w:rPr>
      </w:r>
      <w:r>
        <w:rPr/>
        <w:t>元。</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6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1"/>
          <w:w w:val="99"/>
        </w:rPr>
        <w:t>2</w:t>
      </w:r>
      <w:r>
        <w:rPr>
          <w:spacing w:val="2"/>
          <w:w w:val="100"/>
        </w:rPr>
        <w:t>、</w:t>
      </w:r>
      <w:r>
        <w:rPr>
          <w:w w:val="100"/>
        </w:rPr>
        <w:t>交易性金融负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1"/>
          <w:w w:val="99"/>
        </w:rPr>
        <w:t>3</w:t>
      </w:r>
      <w:r>
        <w:rPr>
          <w:spacing w:val="2"/>
          <w:w w:val="100"/>
        </w:rPr>
        <w:t>、</w:t>
      </w:r>
      <w:r>
        <w:rPr>
          <w:w w:val="100"/>
        </w:rPr>
        <w:t>衍生金融负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60" w:right="10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91" w:footer="1248" w:top="1260" w:bottom="1440" w:left="1580" w:right="1040"/>
        </w:sectPr>
      </w:pPr>
    </w:p>
    <w:p>
      <w:pPr>
        <w:pStyle w:val="Heading3"/>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1"/>
          <w:w w:val="99"/>
        </w:rPr>
        <w:t>4</w:t>
      </w:r>
      <w:r>
        <w:rPr>
          <w:spacing w:val="2"/>
          <w:w w:val="100"/>
        </w:rPr>
        <w:t>、</w:t>
      </w:r>
      <w:r>
        <w:rPr>
          <w:w w:val="100"/>
        </w:rPr>
        <w:t>应付票</w:t>
      </w:r>
      <w:r>
        <w:rPr>
          <w:spacing w:val="-3"/>
          <w:w w:val="100"/>
        </w:rPr>
        <w:t>据</w:t>
      </w:r>
      <w:r>
        <w:rPr>
          <w:rFonts w:ascii="宋体" w:hAnsi="宋体" w:cs="宋体" w:eastAsia="宋体" w:hint="default"/>
          <w:w w:val="99"/>
        </w:rPr>
        <w:t> </w:t>
      </w:r>
      <w:r>
        <w:rPr>
          <w:rFonts w:ascii="宋体" w:hAnsi="宋体" w:cs="宋体" w:eastAsia="宋体" w:hint="default"/>
          <w:b w:val="0"/>
          <w:bCs w:val="0"/>
        </w:rPr>
      </w:r>
    </w:p>
    <w:p>
      <w:pPr>
        <w:spacing w:before="1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应付票据列示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16" w:space="4717"/>
            <w:col w:w="2557"/>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4,374,025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2,107,164</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587,706,797</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437,067,684</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592,080,822</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439,174,848</w:t>
            </w:r>
          </w:p>
        </w:tc>
      </w:tr>
    </w:tbl>
    <w:p>
      <w:pPr>
        <w:spacing w:line="240" w:lineRule="auto" w:before="5"/>
        <w:rPr>
          <w:rFonts w:ascii="宋体" w:hAnsi="宋体" w:cs="宋体" w:eastAsia="宋体" w:hint="default"/>
          <w:sz w:val="15"/>
          <w:szCs w:val="15"/>
        </w:rPr>
      </w:pPr>
    </w:p>
    <w:p>
      <w:pPr>
        <w:pStyle w:val="BodyText"/>
        <w:spacing w:line="240" w:lineRule="auto" w:before="36"/>
        <w:ind w:left="638" w:right="0"/>
        <w:jc w:val="left"/>
        <w:rPr>
          <w:rFonts w:ascii="宋体" w:hAnsi="宋体" w:cs="宋体" w:eastAsia="宋体" w:hint="default"/>
        </w:rPr>
      </w:pPr>
      <w:r>
        <w:rPr/>
        <w:t>本期末已到期未支付的应付票据总额为</w:t>
      </w:r>
      <w:r>
        <w:rPr>
          <w:spacing w:val="-54"/>
        </w:rPr>
        <w:t> </w:t>
      </w:r>
      <w:r>
        <w:rPr>
          <w:rFonts w:ascii="宋体" w:hAnsi="宋体" w:cs="宋体" w:eastAsia="宋体" w:hint="default"/>
        </w:rPr>
        <w:t>0</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35</w:t>
      </w:r>
      <w:r>
        <w:rPr/>
        <w:t>、应付账款</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应付账款列示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16" w:space="471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859,804,329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822,151,080</w:t>
            </w:r>
            <w:r>
              <w:rPr>
                <w:rFonts w:ascii="宋体"/>
                <w:sz w:val="21"/>
              </w:rPr>
              <w:t> </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859,804,329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822,151,080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495" w:space="323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8,198,426</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未结算采购款</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5,700,000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未结算采购款</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5,290,800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未结算采购款</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4,052,388</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未结算采购款</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3,960,000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未结算采购款</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27,201,614</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58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1"/>
          <w:w w:val="99"/>
        </w:rPr>
        <w:t>6</w:t>
      </w:r>
      <w:r>
        <w:rPr>
          <w:spacing w:val="2"/>
          <w:w w:val="100"/>
        </w:rPr>
        <w:t>、</w:t>
      </w:r>
      <w:r>
        <w:rPr>
          <w:w w:val="100"/>
        </w:rPr>
        <w:t>预收款</w:t>
      </w:r>
      <w:r>
        <w:rPr>
          <w:spacing w:val="-3"/>
          <w:w w:val="100"/>
        </w:rPr>
        <w:t>项</w:t>
      </w:r>
      <w:r>
        <w:rPr>
          <w:rFonts w:ascii="宋体" w:hAnsi="宋体" w:cs="宋体" w:eastAsia="宋体" w:hint="default"/>
          <w:w w:val="99"/>
        </w:rPr>
        <w:t> </w:t>
      </w:r>
      <w:r>
        <w:rPr>
          <w:rFonts w:ascii="宋体" w:hAnsi="宋体" w:cs="宋体" w:eastAsia="宋体" w:hint="default"/>
          <w:b w:val="0"/>
          <w:bCs w:val="0"/>
        </w:rPr>
      </w:r>
    </w:p>
    <w:p>
      <w:pPr>
        <w:spacing w:before="12"/>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预收账款项列示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220" w:space="451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预收合同款项</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639,610,648</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473,552,892</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639,610,648</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473,552,892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3"/>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488" w:space="3245"/>
            <w:col w:w="2557"/>
          </w:cols>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10,352,573</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r>
              <w:rPr>
                <w:rFonts w:ascii="宋体" w:hAnsi="宋体" w:cs="宋体" w:eastAsia="宋体" w:hint="default"/>
                <w:sz w:val="21"/>
                <w:szCs w:val="21"/>
              </w:rPr>
              <w:t> </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4,843,000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3,114,300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r>
              <w:rPr>
                <w:rFonts w:ascii="宋体" w:hAnsi="宋体" w:cs="宋体" w:eastAsia="宋体" w:hint="default"/>
                <w:sz w:val="21"/>
                <w:szCs w:val="21"/>
              </w:rPr>
              <w:t> </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执行中合同未结算项目款</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26,309,873</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footerReference w:type="default" r:id="rId75"/>
          <w:pgSz w:w="11910" w:h="16840"/>
          <w:pgMar w:footer="1248" w:header="891" w:top="1260" w:bottom="1440" w:left="1580" w:right="1040"/>
          <w:pgNumType w:start="152"/>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1"/>
          <w:w w:val="99"/>
        </w:rPr>
        <w:t>7</w:t>
      </w:r>
      <w:r>
        <w:rPr>
          <w:spacing w:val="2"/>
          <w:w w:val="100"/>
        </w:rPr>
        <w:t>、</w:t>
      </w:r>
      <w:r>
        <w:rPr>
          <w:w w:val="100"/>
        </w:rPr>
        <w:t>应付职工薪</w:t>
      </w:r>
      <w:r>
        <w:rPr>
          <w:spacing w:val="-3"/>
          <w:w w:val="100"/>
        </w:rPr>
        <w:t>酬</w:t>
      </w:r>
      <w:r>
        <w:rPr>
          <w:rFonts w:ascii="宋体" w:hAnsi="宋体" w:cs="宋体" w:eastAsia="宋体" w:hint="default"/>
          <w:w w:val="99"/>
        </w:rPr>
        <w:t> </w:t>
      </w:r>
      <w:r>
        <w:rPr>
          <w:rFonts w:ascii="宋体" w:hAnsi="宋体" w:cs="宋体" w:eastAsia="宋体" w:hint="default"/>
          <w:b w:val="0"/>
          <w:bCs w:val="0"/>
        </w:rPr>
      </w:r>
    </w:p>
    <w:p>
      <w:pPr>
        <w:spacing w:before="1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应付职工薪酬列示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750" w:space="1983"/>
            <w:col w:w="2557"/>
          </w:cols>
        </w:sectPr>
      </w:pPr>
    </w:p>
    <w:p>
      <w:pPr>
        <w:spacing w:line="240" w:lineRule="auto" w:before="4"/>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3125"/>
        <w:gridCol w:w="1344"/>
        <w:gridCol w:w="1568"/>
        <w:gridCol w:w="1568"/>
        <w:gridCol w:w="1344"/>
      </w:tblGrid>
      <w:tr>
        <w:trPr>
          <w:trHeight w:val="283"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422,343,669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3,156,101,025</w:t>
            </w:r>
            <w:r>
              <w:rPr>
                <w:rFonts w:ascii="宋体"/>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3,138,055,651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440,389,043</w:t>
            </w:r>
          </w:p>
        </w:tc>
      </w:tr>
      <w:tr>
        <w:trPr>
          <w:trHeight w:val="281"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2,003,995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321,951,696</w:t>
            </w:r>
            <w:r>
              <w:rPr>
                <w:rFonts w:ascii="宋体"/>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321,750,743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2,204,948</w:t>
            </w:r>
          </w:p>
        </w:tc>
      </w:tr>
      <w:tr>
        <w:trPr>
          <w:trHeight w:val="283"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9,411,060</w:t>
            </w:r>
            <w:r>
              <w:rPr>
                <w:rFonts w:ascii="宋体"/>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9,411,060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424,347,664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3,487,463,781</w:t>
            </w:r>
            <w:r>
              <w:rPr>
                <w:rFonts w:ascii="宋体"/>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3,469,217,454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442,593,991</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(2) </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14" w:space="4825"/>
            <w:col w:w="2451"/>
          </w:cols>
        </w:sectPr>
      </w:pPr>
    </w:p>
    <w:p>
      <w:pPr>
        <w:spacing w:line="240" w:lineRule="auto" w:before="4"/>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3053"/>
        <w:gridCol w:w="1361"/>
        <w:gridCol w:w="1587"/>
        <w:gridCol w:w="1589"/>
        <w:gridCol w:w="1358"/>
      </w:tblGrid>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380,379,098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2,734,637,965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2,717,270,334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397,746,729</w:t>
            </w:r>
          </w:p>
        </w:tc>
      </w:tr>
      <w:tr>
        <w:trPr>
          <w:trHeight w:val="281"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18,361,939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52,559,135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52,605,888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18,315,186</w:t>
            </w:r>
          </w:p>
        </w:tc>
      </w:tr>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1,101,226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181,730,152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181,716,524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1,114,854</w:t>
            </w:r>
          </w:p>
        </w:tc>
      </w:tr>
      <w:tr>
        <w:trPr>
          <w:trHeight w:val="281"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767,456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167,639,398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167,610,593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796,261</w:t>
            </w:r>
          </w:p>
        </w:tc>
      </w:tr>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3"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331,113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11,894,794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11,918,246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307,661</w:t>
            </w:r>
          </w:p>
        </w:tc>
      </w:tr>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z w:val="21"/>
              </w:rPr>
              <w:t>2,657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2,195,960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2,187,685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z w:val="21"/>
              </w:rPr>
              <w:t>10,932</w:t>
            </w:r>
          </w:p>
        </w:tc>
      </w:tr>
      <w:tr>
        <w:trPr>
          <w:trHeight w:val="281"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314,350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171,886,173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171,866,597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333,926</w:t>
            </w:r>
          </w:p>
        </w:tc>
      </w:tr>
      <w:tr>
        <w:trPr>
          <w:trHeight w:val="284"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14,693,091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
              <w:jc w:val="right"/>
              <w:rPr>
                <w:rFonts w:ascii="宋体" w:hAnsi="宋体" w:cs="宋体" w:eastAsia="宋体" w:hint="default"/>
                <w:sz w:val="21"/>
                <w:szCs w:val="21"/>
              </w:rPr>
            </w:pPr>
            <w:r>
              <w:rPr>
                <w:rFonts w:ascii="宋体"/>
                <w:spacing w:val="-1"/>
                <w:sz w:val="21"/>
              </w:rPr>
              <w:t>14,570,877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14,557,008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14,706,960</w:t>
            </w:r>
          </w:p>
        </w:tc>
      </w:tr>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7,493,965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677,423</w:t>
            </w:r>
          </w:p>
        </w:tc>
        <w:tc>
          <w:tcPr>
            <w:tcW w:w="1589"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8,171,388</w:t>
            </w:r>
          </w:p>
        </w:tc>
      </w:tr>
      <w:tr>
        <w:trPr>
          <w:trHeight w:val="281"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八、其他短期薪酬</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
              <w:jc w:val="right"/>
              <w:rPr>
                <w:rFonts w:ascii="宋体" w:hAnsi="宋体" w:cs="宋体" w:eastAsia="宋体" w:hint="default"/>
                <w:sz w:val="21"/>
                <w:szCs w:val="21"/>
              </w:rPr>
            </w:pPr>
            <w:r>
              <w:rPr>
                <w:rFonts w:ascii="宋体"/>
                <w:sz w:val="21"/>
              </w:rPr>
              <w:t>39,300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right"/>
              <w:rPr>
                <w:rFonts w:ascii="宋体" w:hAnsi="宋体" w:cs="宋体" w:eastAsia="宋体" w:hint="default"/>
                <w:sz w:val="21"/>
                <w:szCs w:val="21"/>
              </w:rPr>
            </w:pPr>
            <w:r>
              <w:rPr>
                <w:rFonts w:ascii="宋体"/>
                <w:sz w:val="21"/>
              </w:rPr>
              <w:t>39,300</w:t>
            </w: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422,343,669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
              <w:jc w:val="right"/>
              <w:rPr>
                <w:rFonts w:ascii="宋体" w:hAnsi="宋体" w:cs="宋体" w:eastAsia="宋体" w:hint="default"/>
                <w:sz w:val="21"/>
                <w:szCs w:val="21"/>
              </w:rPr>
            </w:pPr>
            <w:r>
              <w:rPr>
                <w:rFonts w:ascii="宋体"/>
                <w:spacing w:val="-1"/>
                <w:sz w:val="21"/>
              </w:rPr>
              <w:t>3,156,101,025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3,138,055,651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440,389,043</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Heading2"/>
        <w:spacing w:line="274" w:lineRule="exact"/>
        <w:ind w:right="0"/>
        <w:jc w:val="left"/>
      </w:pPr>
      <w:r>
        <w:rPr/>
        <w:t> </w:t>
      </w:r>
    </w:p>
    <w:p>
      <w:pPr>
        <w:pStyle w:val="BodyText"/>
        <w:spacing w:line="240" w:lineRule="auto" w:before="1"/>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37" w:space="4296"/>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5"/>
        <w:gridCol w:w="1625"/>
        <w:gridCol w:w="1608"/>
        <w:gridCol w:w="1640"/>
        <w:gridCol w:w="1591"/>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2585"/>
        <w:gridCol w:w="1625"/>
        <w:gridCol w:w="1608"/>
        <w:gridCol w:w="1640"/>
        <w:gridCol w:w="1591"/>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695,188</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282,983,201</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283,074,886</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603,503</w:t>
            </w:r>
            <w:r>
              <w:rPr>
                <w:rFonts w:ascii="宋体"/>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48,857</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10,483,352</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10,483,465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48,744</w:t>
            </w:r>
            <w:r>
              <w:rPr>
                <w:rFonts w:ascii="宋体"/>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1,259,950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28,485,143</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28,192,392</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1,552,701</w:t>
            </w:r>
            <w:r>
              <w:rPr>
                <w:rFonts w:ascii="宋体"/>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2,003,995</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321,951,696</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321,750,743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2,204,948</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91" w:footer="1248" w:top="1260" w:bottom="144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1"/>
          <w:w w:val="99"/>
        </w:rPr>
        <w:t>8</w:t>
      </w:r>
      <w:r>
        <w:rPr>
          <w:spacing w:val="2"/>
          <w:w w:val="100"/>
        </w:rPr>
        <w:t>、</w:t>
      </w:r>
      <w:r>
        <w:rPr>
          <w:w w:val="100"/>
        </w:rPr>
        <w:t>应交税</w:t>
      </w:r>
      <w:r>
        <w:rPr>
          <w:spacing w:val="-3"/>
          <w:w w:val="100"/>
        </w:rPr>
        <w:t>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76,927,810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81,650,971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10,720,145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13,613,163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8,936,787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9,055,200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4,611,703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5,716,293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12,111,379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8,311,797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113,307,824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118,347,424</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90" w:lineRule="auto" w:before="56"/>
        <w:ind w:right="0"/>
        <w:jc w:val="left"/>
        <w:rPr>
          <w:rFonts w:ascii="宋体" w:hAnsi="宋体" w:cs="宋体" w:eastAsia="宋体" w:hint="default"/>
          <w:b w:val="0"/>
          <w:bCs w:val="0"/>
        </w:rPr>
      </w:pPr>
      <w:r>
        <w:rPr>
          <w:rFonts w:ascii="宋体" w:hAnsi="宋体" w:cs="宋体" w:eastAsia="宋体" w:hint="default"/>
        </w:rPr>
        <w:t>39</w:t>
      </w:r>
      <w:r>
        <w:rPr/>
        <w:t>、其他应付款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225,080,878</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380,715,213</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225,080,878</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380,715,213</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pStyle w:val="BodyText"/>
        <w:spacing w:line="240" w:lineRule="auto" w:before="36"/>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暂收应付单位款项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142,598,043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105,437,051</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暂收应付个人款项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7,689,251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13,282,178</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13,518,507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186,428,991</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物业押金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13,908,408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11,092,220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代扣应付款项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5,005,363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5,399,170</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42,361,306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59,075,603</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225,080,878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380,715,213</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91" w:footer="1248" w:top="1260" w:bottom="144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596" w:space="3137"/>
            <w:col w:w="2557"/>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4,757,167</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按有关协议约定执行</w:t>
            </w:r>
            <w:r>
              <w:rPr>
                <w:rFonts w:ascii="宋体" w:hAnsi="宋体" w:cs="宋体" w:eastAsia="宋体" w:hint="default"/>
                <w:sz w:val="21"/>
                <w:szCs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2,908,539</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按有关协议约定执行</w:t>
            </w:r>
            <w:r>
              <w:rPr>
                <w:rFonts w:ascii="宋体" w:hAnsi="宋体" w:cs="宋体" w:eastAsia="宋体" w:hint="default"/>
                <w:sz w:val="21"/>
                <w:szCs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1,471,548</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按有关协议约定执行</w:t>
            </w:r>
            <w:r>
              <w:rPr>
                <w:rFonts w:ascii="宋体" w:hAnsi="宋体" w:cs="宋体" w:eastAsia="宋体" w:hint="default"/>
                <w:sz w:val="21"/>
                <w:szCs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9,137,254</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580" w:bottom="2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1"/>
          <w:w w:val="99"/>
        </w:rPr>
        <w:t>0</w:t>
      </w:r>
      <w:r>
        <w:rPr>
          <w:spacing w:val="2"/>
          <w:w w:val="100"/>
        </w:rPr>
        <w:t>、</w:t>
      </w:r>
      <w:r>
        <w:rPr>
          <w:w w:val="100"/>
        </w:rPr>
        <w:t>持有待售负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41</w:t>
      </w:r>
      <w:r>
        <w:rPr/>
        <w:t>、</w:t>
      </w:r>
      <w:r>
        <w:rPr>
          <w:rFonts w:ascii="宋体" w:hAnsi="宋体" w:cs="宋体" w:eastAsia="宋体" w:hint="default"/>
        </w:rPr>
        <w:t>1</w:t>
      </w:r>
      <w:r>
        <w:rPr>
          <w:rFonts w:ascii="宋体" w:hAnsi="宋体" w:cs="宋体" w:eastAsia="宋体" w:hint="default"/>
          <w:spacing w:val="-52"/>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018" w:space="371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401,182</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2,401,182</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r>
    </w:tbl>
    <w:p>
      <w:pPr>
        <w:pStyle w:val="BodyText"/>
        <w:spacing w:line="240" w:lineRule="auto" w:before="2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86"/>
        <w:ind w:right="236" w:firstLine="419"/>
        <w:jc w:val="left"/>
        <w:rPr>
          <w:rFonts w:ascii="宋体" w:hAnsi="宋体" w:cs="宋体" w:eastAsia="宋体" w:hint="default"/>
        </w:rPr>
      </w:pPr>
      <w:r>
        <w:rPr/>
        <w:t>本公司的抵押借款将于一年内到期的金额为</w:t>
      </w:r>
      <w:r>
        <w:rPr>
          <w:spacing w:val="-56"/>
        </w:rPr>
        <w:t> </w:t>
      </w:r>
      <w:r>
        <w:rPr>
          <w:rFonts w:ascii="宋体" w:hAnsi="宋体" w:cs="宋体" w:eastAsia="宋体" w:hint="default"/>
        </w:rPr>
        <w:t>2,000,000</w:t>
      </w:r>
      <w:r>
        <w:rPr>
          <w:rFonts w:ascii="宋体" w:hAnsi="宋体" w:cs="宋体" w:eastAsia="宋体" w:hint="default"/>
          <w:spacing w:val="-56"/>
        </w:rPr>
        <w:t> </w:t>
      </w:r>
      <w:r>
        <w:rPr/>
        <w:t>元，将其重分类至一年内到期的非流</w:t>
      </w:r>
      <w:r>
        <w:rPr>
          <w:w w:val="100"/>
        </w:rPr>
        <w:t> </w:t>
      </w:r>
      <w:r>
        <w:rPr/>
        <w:t>动负债。</w:t>
      </w:r>
      <w:r>
        <w:rPr>
          <w:rFonts w:ascii="宋体" w:hAnsi="宋体" w:cs="宋体" w:eastAsia="宋体" w:hint="default"/>
        </w:rPr>
        <w:t> </w:t>
      </w:r>
    </w:p>
    <w:p>
      <w:pPr>
        <w:spacing w:line="290" w:lineRule="auto" w:before="34"/>
        <w:ind w:left="218" w:right="6412"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12,555,506</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2,541,688</w:t>
            </w: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12,555,506</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2,541,688</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短期应付债券的增减变动：</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91" w:footer="1248" w:top="1260" w:bottom="1440" w:left="1660" w:right="1060"/>
        </w:sect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6"/>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1"/>
          <w:w w:val="99"/>
        </w:rPr>
        <w:t>3</w:t>
      </w:r>
      <w:r>
        <w:rPr>
          <w:spacing w:val="2"/>
          <w:w w:val="100"/>
        </w:rPr>
        <w:t>、</w:t>
      </w:r>
      <w:r>
        <w:rPr>
          <w:w w:val="100"/>
        </w:rPr>
        <w:t>长期借</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spacing w:before="12"/>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60" w:right="1060"/>
          <w:cols w:num="2" w:equalWidth="0">
            <w:col w:w="1924" w:space="4809"/>
            <w:col w:w="24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496,000,000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746,000,000</w:t>
            </w:r>
          </w:p>
        </w:tc>
        <w:tc>
          <w:tcPr>
            <w:tcW w:w="28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138" w:right="0"/>
        <w:jc w:val="left"/>
        <w:rPr>
          <w:rFonts w:ascii="宋体" w:hAnsi="宋体" w:cs="宋体" w:eastAsia="宋体" w:hint="default"/>
        </w:rPr>
      </w:pPr>
      <w:r>
        <w:rPr/>
        <w:t>长期借款分类的说明：</w:t>
      </w:r>
      <w:r>
        <w:rPr>
          <w:rFonts w:ascii="宋体" w:hAnsi="宋体" w:cs="宋体" w:eastAsia="宋体" w:hint="default"/>
        </w:rPr>
        <w:t> </w:t>
      </w:r>
    </w:p>
    <w:p>
      <w:pPr>
        <w:pStyle w:val="BodyText"/>
        <w:spacing w:line="274" w:lineRule="exact" w:before="56"/>
        <w:ind w:left="558" w:right="0"/>
        <w:jc w:val="left"/>
      </w:pPr>
      <w:r>
        <w:rPr/>
        <w:t>本公司以拥有的位于沈阳市浑南新区新秀街</w:t>
      </w:r>
      <w:r>
        <w:rPr>
          <w:spacing w:val="-78"/>
        </w:rPr>
        <w:t> </w:t>
      </w:r>
      <w:r>
        <w:rPr>
          <w:rFonts w:ascii="宋体" w:hAnsi="宋体" w:cs="宋体" w:eastAsia="宋体" w:hint="default"/>
        </w:rPr>
        <w:t>2</w:t>
      </w:r>
      <w:r>
        <w:rPr>
          <w:rFonts w:ascii="宋体" w:hAnsi="宋体" w:cs="宋体" w:eastAsia="宋体" w:hint="default"/>
          <w:spacing w:val="-78"/>
        </w:rPr>
        <w:t> </w:t>
      </w:r>
      <w:r>
        <w:rPr/>
        <w:t>号的二宗面积共计</w:t>
      </w:r>
      <w:r>
        <w:rPr>
          <w:spacing w:val="-78"/>
        </w:rPr>
        <w:t> </w:t>
      </w:r>
      <w:r>
        <w:rPr>
          <w:rFonts w:ascii="宋体" w:hAnsi="宋体" w:cs="宋体" w:eastAsia="宋体" w:hint="default"/>
        </w:rPr>
        <w:t>160,197.23</w:t>
      </w:r>
      <w:r>
        <w:rPr>
          <w:rFonts w:ascii="宋体" w:hAnsi="宋体" w:cs="宋体" w:eastAsia="宋体" w:hint="default"/>
          <w:spacing w:val="-80"/>
        </w:rPr>
        <w:t> </w:t>
      </w:r>
      <w:r>
        <w:rPr/>
        <w:t>平方米的土地使</w:t>
      </w:r>
    </w:p>
    <w:p>
      <w:pPr>
        <w:pStyle w:val="BodyText"/>
        <w:spacing w:line="272" w:lineRule="exact"/>
        <w:ind w:left="138" w:right="0"/>
        <w:jc w:val="left"/>
      </w:pPr>
      <w:r>
        <w:rPr/>
        <w:t>用权及其地上四十六处建筑面积共计</w:t>
      </w:r>
      <w:r>
        <w:rPr>
          <w:spacing w:val="-51"/>
        </w:rPr>
        <w:t> </w:t>
      </w:r>
      <w:r>
        <w:rPr>
          <w:rFonts w:ascii="宋体" w:hAnsi="宋体" w:cs="宋体" w:eastAsia="宋体" w:hint="default"/>
        </w:rPr>
        <w:t>81,821.70</w:t>
      </w:r>
      <w:r>
        <w:rPr>
          <w:rFonts w:ascii="宋体" w:hAnsi="宋体" w:cs="宋体" w:eastAsia="宋体" w:hint="default"/>
          <w:spacing w:val="-51"/>
        </w:rPr>
        <w:t> </w:t>
      </w:r>
      <w:r>
        <w:rPr/>
        <w:t>平方米的房产；及全资子公司沈阳逐日数码广告</w:t>
      </w:r>
    </w:p>
    <w:p>
      <w:pPr>
        <w:pStyle w:val="BodyText"/>
        <w:spacing w:line="272" w:lineRule="exact"/>
        <w:ind w:left="138" w:right="0"/>
        <w:jc w:val="left"/>
      </w:pPr>
      <w:r>
        <w:rPr/>
        <w:t>传播有限公司位于沈阳市和平区三好街</w:t>
      </w:r>
      <w:r>
        <w:rPr>
          <w:spacing w:val="-51"/>
        </w:rPr>
        <w:t> </w:t>
      </w:r>
      <w:r>
        <w:rPr>
          <w:rFonts w:ascii="宋体" w:hAnsi="宋体" w:cs="宋体" w:eastAsia="宋体" w:hint="default"/>
        </w:rPr>
        <w:t>78</w:t>
      </w:r>
      <w:r>
        <w:rPr>
          <w:rFonts w:ascii="宋体" w:hAnsi="宋体" w:cs="宋体" w:eastAsia="宋体" w:hint="default"/>
          <w:spacing w:val="-51"/>
        </w:rPr>
        <w:t> </w:t>
      </w:r>
      <w:r>
        <w:rPr/>
        <w:t>号的一宗面积</w:t>
      </w:r>
      <w:r>
        <w:rPr>
          <w:spacing w:val="-51"/>
        </w:rPr>
        <w:t> </w:t>
      </w:r>
      <w:r>
        <w:rPr>
          <w:rFonts w:ascii="宋体" w:hAnsi="宋体" w:cs="宋体" w:eastAsia="宋体" w:hint="default"/>
        </w:rPr>
        <w:t>2,818.00</w:t>
      </w:r>
      <w:r>
        <w:rPr>
          <w:rFonts w:ascii="宋体" w:hAnsi="宋体" w:cs="宋体" w:eastAsia="宋体" w:hint="default"/>
          <w:spacing w:val="-54"/>
        </w:rPr>
        <w:t> </w:t>
      </w:r>
      <w:r>
        <w:rPr/>
        <w:t>平方米土地及其地上一处建筑</w:t>
      </w:r>
    </w:p>
    <w:p>
      <w:pPr>
        <w:pStyle w:val="BodyText"/>
        <w:spacing w:line="272" w:lineRule="exact" w:before="27"/>
        <w:ind w:left="138" w:right="205"/>
        <w:jc w:val="left"/>
        <w:rPr>
          <w:rFonts w:ascii="宋体" w:hAnsi="宋体" w:cs="宋体" w:eastAsia="宋体" w:hint="default"/>
        </w:rPr>
      </w:pPr>
      <w:r>
        <w:rPr>
          <w:w w:val="100"/>
        </w:rPr>
        <w:t>面积</w:t>
      </w:r>
      <w:r>
        <w:rPr>
          <w:spacing w:val="-65"/>
          <w:w w:val="100"/>
        </w:rPr>
        <w:t> </w:t>
      </w:r>
      <w:r>
        <w:rPr>
          <w:rFonts w:ascii="宋体" w:hAnsi="宋体" w:cs="宋体" w:eastAsia="宋体" w:hint="default"/>
          <w:spacing w:val="-1"/>
          <w:w w:val="100"/>
        </w:rPr>
        <w:t>17,623.82</w:t>
      </w:r>
      <w:r>
        <w:rPr>
          <w:rFonts w:ascii="宋体" w:hAnsi="宋体" w:cs="宋体" w:eastAsia="宋体" w:hint="default"/>
          <w:spacing w:val="-65"/>
          <w:w w:val="100"/>
        </w:rPr>
        <w:t> </w:t>
      </w:r>
      <w:r>
        <w:rPr>
          <w:spacing w:val="-5"/>
          <w:w w:val="100"/>
        </w:rPr>
        <w:t>平方米的房产；共计三宗土地四十七处房产作为抵押物取得抵押借款</w:t>
      </w:r>
      <w:r>
        <w:rPr>
          <w:spacing w:val="-64"/>
          <w:w w:val="100"/>
        </w:rPr>
        <w:t> </w:t>
      </w:r>
      <w:r>
        <w:rPr>
          <w:rFonts w:ascii="宋体" w:hAnsi="宋体" w:cs="宋体" w:eastAsia="宋体" w:hint="default"/>
          <w:spacing w:val="-1"/>
          <w:w w:val="100"/>
        </w:rPr>
        <w:t>250,000,000</w:t>
      </w:r>
      <w:r>
        <w:rPr>
          <w:rFonts w:ascii="宋体" w:hAnsi="宋体" w:cs="宋体" w:eastAsia="宋体" w:hint="default"/>
          <w:w w:val="100"/>
        </w:rPr>
        <w:t> </w:t>
      </w:r>
      <w:r>
        <w:rPr/>
        <w:t>元。</w:t>
      </w:r>
      <w:r>
        <w:rPr>
          <w:rFonts w:ascii="宋体" w:hAnsi="宋体" w:cs="宋体" w:eastAsia="宋体" w:hint="default"/>
        </w:rPr>
        <w:t> </w:t>
      </w:r>
    </w:p>
    <w:p>
      <w:pPr>
        <w:pStyle w:val="BodyText"/>
        <w:spacing w:line="272" w:lineRule="exact" w:before="1"/>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72" w:lineRule="exact" w:before="1"/>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本期公司长期借款中的抵押借款执行利率参照中国人民银行公布的同期商业贷款利率下浮</w:t>
      </w:r>
    </w:p>
    <w:p>
      <w:pPr>
        <w:pStyle w:val="BodyText"/>
        <w:spacing w:line="246" w:lineRule="exact"/>
        <w:ind w:left="138" w:right="0"/>
        <w:jc w:val="left"/>
        <w:rPr>
          <w:rFonts w:ascii="宋体" w:hAnsi="宋体" w:cs="宋体" w:eastAsia="宋体" w:hint="default"/>
        </w:rPr>
      </w:pPr>
      <w:r>
        <w:rPr>
          <w:rFonts w:ascii="宋体" w:hAnsi="宋体" w:cs="宋体" w:eastAsia="宋体" w:hint="default"/>
        </w:rPr>
        <w:t>5%</w:t>
      </w:r>
      <w:r>
        <w:rPr/>
        <w:t>。</w:t>
      </w:r>
      <w:r>
        <w:rPr>
          <w:rFonts w:ascii="宋体" w:hAnsi="宋体" w:cs="宋体" w:eastAsia="宋体" w:hint="default"/>
        </w:rPr>
        <w:t> </w:t>
      </w:r>
    </w:p>
    <w:p>
      <w:pPr>
        <w:pStyle w:val="Heading3"/>
        <w:spacing w:line="290" w:lineRule="auto"/>
        <w:ind w:left="138" w:right="748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1"/>
          <w:w w:val="99"/>
        </w:rPr>
        <w:t>4</w:t>
      </w:r>
      <w:r>
        <w:rPr>
          <w:spacing w:val="2"/>
          <w:w w:val="100"/>
        </w:rPr>
        <w:t>、</w:t>
      </w:r>
      <w:r>
        <w:rPr>
          <w:w w:val="100"/>
        </w:rPr>
        <w:t>应付债</w:t>
      </w:r>
      <w:r>
        <w:rPr>
          <w:spacing w:val="-3"/>
          <w:w w:val="100"/>
        </w:rPr>
        <w:t>券</w:t>
      </w:r>
      <w:r>
        <w:rPr>
          <w:rFonts w:ascii="宋体" w:hAnsi="宋体" w:cs="宋体" w:eastAsia="宋体" w:hint="default"/>
          <w:w w:val="99"/>
        </w:rPr>
        <w:t> (1)</w:t>
      </w:r>
      <w:r>
        <w:rPr>
          <w:rFonts w:ascii="宋体" w:hAnsi="宋体" w:cs="宋体" w:eastAsia="宋体" w:hint="default"/>
          <w:spacing w:val="4"/>
        </w:rPr>
        <w:t> </w:t>
      </w:r>
      <w:r>
        <w:rPr>
          <w:w w:val="100"/>
        </w:rPr>
        <w:t>应付债</w:t>
      </w:r>
      <w:r>
        <w:rPr>
          <w:spacing w:val="-3"/>
          <w:w w:val="100"/>
        </w:rPr>
        <w:t>券</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4"/>
        </w:rPr>
        <w:t> </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bookmarkStart w:name="OLE_LINK18" w:id="19"/>
      <w:bookmarkEnd w:id="19"/>
      <w:r>
        <w:rPr/>
      </w:r>
      <w:bookmarkStart w:name="OLE_LINK16" w:id="20"/>
      <w:bookmarkEnd w:id="20"/>
      <w:r>
        <w:rPr/>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9"/>
        <w:ind w:left="138" w:right="0"/>
        <w:jc w:val="left"/>
        <w:rPr>
          <w:rFonts w:ascii="宋体" w:hAnsi="宋体" w:cs="宋体" w:eastAsia="宋体" w:hint="default"/>
        </w:rPr>
      </w:pPr>
      <w:r>
        <w:rPr>
          <w:rFonts w:ascii="宋体"/>
          <w:w w:val="100"/>
        </w:rPr>
        <w:t> </w:t>
      </w:r>
    </w:p>
    <w:p>
      <w:pPr>
        <w:spacing w:line="290" w:lineRule="auto" w:before="56"/>
        <w:ind w:left="138" w:right="20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6"/>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金</w:t>
      </w:r>
      <w:r>
        <w:rPr>
          <w:w w:val="100"/>
        </w:rPr>
        <w:t>融</w:t>
      </w:r>
      <w:r>
        <w:rPr>
          <w:spacing w:val="-3"/>
          <w:w w:val="100"/>
        </w:rPr>
        <w:t>工</w:t>
      </w:r>
      <w:r>
        <w:rPr>
          <w:w w:val="100"/>
        </w:rPr>
        <w:t>具</w:t>
      </w:r>
      <w:r>
        <w:rPr>
          <w:spacing w:val="-3"/>
          <w:w w:val="100"/>
        </w:rPr>
        <w:t>划</w:t>
      </w:r>
      <w:r>
        <w:rPr>
          <w:w w:val="100"/>
        </w:rPr>
        <w:t>分</w:t>
      </w:r>
      <w:r>
        <w:rPr>
          <w:spacing w:val="-3"/>
          <w:w w:val="100"/>
        </w:rPr>
        <w:t>为</w:t>
      </w:r>
      <w:r>
        <w:rPr>
          <w:w w:val="100"/>
        </w:rPr>
        <w:t>金</w:t>
      </w:r>
      <w:r>
        <w:rPr>
          <w:spacing w:val="-3"/>
          <w:w w:val="100"/>
        </w:rPr>
        <w:t>融</w:t>
      </w:r>
      <w:r>
        <w:rPr>
          <w:w w:val="100"/>
        </w:rPr>
        <w:t>负债</w:t>
      </w:r>
      <w:r>
        <w:rPr>
          <w:spacing w:val="-3"/>
          <w:w w:val="100"/>
        </w:rPr>
        <w:t>的</w:t>
      </w:r>
      <w:r>
        <w:rPr>
          <w:w w:val="100"/>
        </w:rPr>
        <w:t>依</w:t>
      </w:r>
      <w:r>
        <w:rPr>
          <w:spacing w:val="-3"/>
          <w:w w:val="100"/>
        </w:rPr>
        <w:t>据</w:t>
      </w:r>
      <w:r>
        <w:rPr>
          <w:w w:val="100"/>
        </w:rPr>
        <w:t>说</w:t>
      </w:r>
      <w:r>
        <w:rPr>
          <w:spacing w:val="-3"/>
          <w:w w:val="100"/>
        </w:rPr>
        <w:t>明：</w:t>
      </w:r>
      <w:r>
        <w:rPr>
          <w:rFonts w:ascii="宋体" w:hAnsi="宋体" w:cs="宋体" w:eastAsia="宋体" w:hint="default"/>
          <w:w w:val="100"/>
        </w:rPr>
        <w:t> </w:t>
      </w:r>
    </w:p>
    <w:p>
      <w:pPr>
        <w:spacing w:after="0" w:line="290" w:lineRule="auto"/>
        <w:jc w:val="left"/>
        <w:rPr>
          <w:rFonts w:ascii="宋体" w:hAnsi="宋体" w:cs="宋体" w:eastAsia="宋体" w:hint="default"/>
        </w:rPr>
        <w:sectPr>
          <w:type w:val="continuous"/>
          <w:pgSz w:w="11910" w:h="16840"/>
          <w:pgMar w:top="1580" w:bottom="280" w:left="1660" w:right="10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91" w:footer="1248" w:top="1260" w:bottom="1440" w:left="1580" w:right="1040"/>
        </w:sectPr>
      </w:pPr>
    </w:p>
    <w:p>
      <w:pPr>
        <w:pStyle w:val="BodyText"/>
        <w:spacing w:line="240" w:lineRule="auto"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9"/>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1"/>
          <w:w w:val="99"/>
        </w:rPr>
        <w:t>5</w:t>
      </w:r>
      <w:r>
        <w:rPr>
          <w:spacing w:val="2"/>
          <w:w w:val="100"/>
        </w:rPr>
        <w:t>、</w:t>
      </w:r>
      <w:r>
        <w:rPr>
          <w:w w:val="100"/>
        </w:rPr>
        <w:t>租赁负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rPr>
        <w:t>46</w:t>
      </w:r>
      <w:r>
        <w:rPr/>
        <w:t>、长期应付款</w:t>
      </w:r>
      <w:r>
        <w:rPr>
          <w:spacing w:val="104"/>
        </w:rPr>
        <w:t> </w:t>
      </w:r>
      <w:r>
        <w:rPr>
          <w:rFonts w:ascii="宋体" w:hAnsi="宋体" w:cs="宋体" w:eastAsia="宋体" w:hint="default"/>
          <w:spacing w:val="104"/>
        </w:rPr>
      </w:r>
      <w:r>
        <w:rPr>
          <w:w w:val="100"/>
        </w:rPr>
        <w:t>项目列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73,739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73,739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282" w:space="3451"/>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09"/>
        <w:gridCol w:w="2926"/>
        <w:gridCol w:w="2926"/>
      </w:tblGrid>
      <w:tr>
        <w:trPr>
          <w:trHeight w:val="317"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应付融资租赁款</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73,739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
          <w:sz w:val="21"/>
          <w:szCs w:val="21"/>
        </w:rPr>
        <w:t> </w:t>
      </w:r>
      <w:r>
        <w:rPr>
          <w:rFonts w:ascii="宋体" w:hAnsi="宋体" w:cs="宋体" w:eastAsia="宋体" w:hint="default"/>
          <w:b/>
          <w:bCs/>
          <w:sz w:val="21"/>
          <w:szCs w:val="21"/>
        </w:rPr>
        <w:t>按款项性质列示专项应付款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0"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right="0"/>
        <w:jc w:val="left"/>
      </w:pPr>
      <w:r>
        <w:rPr/>
        <w:t> </w:t>
      </w:r>
    </w:p>
    <w:p>
      <w:pPr>
        <w:pStyle w:val="BodyText"/>
        <w:spacing w:line="274" w:lineRule="exact" w:before="4"/>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1"/>
          <w:w w:val="99"/>
        </w:rPr>
        <w:t>7</w:t>
      </w:r>
      <w:r>
        <w:rPr>
          <w:spacing w:val="2"/>
          <w:w w:val="100"/>
        </w:rPr>
        <w:t>、</w:t>
      </w:r>
      <w:r>
        <w:rPr>
          <w:w w:val="100"/>
        </w:rPr>
        <w:t>长期应付职工薪</w:t>
      </w:r>
      <w:r>
        <w:rPr>
          <w:spacing w:val="-2"/>
          <w:w w:val="100"/>
        </w:rPr>
        <w:t>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274" w:space="345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03"/>
        <w:gridCol w:w="2328"/>
        <w:gridCol w:w="2218"/>
      </w:tblGrid>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r>
              <w:rPr>
                <w:rFonts w:ascii="宋体" w:hAnsi="宋体" w:cs="宋体" w:eastAsia="宋体" w:hint="default"/>
                <w:sz w:val="21"/>
                <w:szCs w:val="21"/>
              </w:rPr>
              <w:t> </w:t>
            </w:r>
          </w:p>
        </w:tc>
        <w:tc>
          <w:tcPr>
            <w:tcW w:w="23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18"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r>
              <w:rPr>
                <w:rFonts w:ascii="宋体" w:hAnsi="宋体" w:cs="宋体" w:eastAsia="宋体" w:hint="default"/>
                <w:sz w:val="21"/>
                <w:szCs w:val="21"/>
              </w:rPr>
              <w:t> </w:t>
            </w:r>
          </w:p>
        </w:tc>
        <w:tc>
          <w:tcPr>
            <w:tcW w:w="232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1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r>
              <w:rPr>
                <w:rFonts w:ascii="宋体" w:hAnsi="宋体" w:cs="宋体" w:eastAsia="宋体" w:hint="default"/>
                <w:sz w:val="21"/>
                <w:szCs w:val="21"/>
              </w:rPr>
              <w:t> </w:t>
            </w:r>
          </w:p>
        </w:tc>
        <w:tc>
          <w:tcPr>
            <w:tcW w:w="2328"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4,558,444</w:t>
            </w:r>
            <w:r>
              <w:rPr>
                <w:rFonts w:ascii="宋体"/>
                <w:sz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7,029,342</w:t>
            </w:r>
            <w:r>
              <w:rPr>
                <w:rFonts w:ascii="宋体"/>
                <w:sz w:val="21"/>
              </w:rPr>
              <w:t> </w:t>
            </w:r>
          </w:p>
        </w:tc>
      </w:tr>
      <w:tr>
        <w:trPr>
          <w:trHeight w:val="28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8"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4,558,444</w:t>
            </w:r>
            <w:r>
              <w:rPr>
                <w:rFonts w:ascii="宋体"/>
                <w:sz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7,029,342</w:t>
            </w:r>
            <w:r>
              <w:rPr>
                <w:rFonts w:ascii="宋体"/>
                <w:sz w:val="21"/>
              </w:rPr>
              <w:t> </w:t>
            </w:r>
          </w:p>
        </w:tc>
      </w:tr>
    </w:tbl>
    <w:p>
      <w:pPr>
        <w:spacing w:after="0" w:line="246"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pStyle w:val="BodyText"/>
        <w:spacing w:line="240" w:lineRule="auto" w:before="36"/>
        <w:ind w:left="378" w:right="0" w:firstLine="419"/>
        <w:jc w:val="left"/>
        <w:rPr>
          <w:rFonts w:ascii="宋体" w:hAnsi="宋体" w:cs="宋体" w:eastAsia="宋体" w:hint="default"/>
        </w:rPr>
      </w:pPr>
      <w:r>
        <w:rPr>
          <w:spacing w:val="-2"/>
        </w:rPr>
        <w:t>注：其他长期福利为本公司之子公司东软（日本）有限公司依照当地法规计提，该退职金将</w:t>
      </w:r>
      <w:r>
        <w:rPr>
          <w:w w:val="100"/>
        </w:rPr>
        <w:t> </w:t>
      </w:r>
      <w:r>
        <w:rPr/>
        <w:t>于职工退职或退休时支付给员工。</w:t>
      </w:r>
      <w:r>
        <w:rPr>
          <w:rFonts w:ascii="宋体" w:hAnsi="宋体" w:cs="宋体" w:eastAsia="宋体" w:hint="default"/>
        </w:rPr>
        <w:t> </w:t>
      </w:r>
    </w:p>
    <w:p>
      <w:pPr>
        <w:pStyle w:val="BodyText"/>
        <w:spacing w:line="271" w:lineRule="exact"/>
        <w:ind w:left="378" w:right="0"/>
        <w:jc w:val="left"/>
        <w:rPr>
          <w:rFonts w:ascii="宋体" w:hAnsi="宋体" w:cs="宋体" w:eastAsia="宋体" w:hint="default"/>
        </w:rPr>
      </w:pPr>
      <w:r>
        <w:rPr>
          <w:rFonts w:ascii="宋体"/>
          <w:w w:val="100"/>
        </w:rPr>
        <w:t> </w:t>
      </w:r>
    </w:p>
    <w:p>
      <w:pPr>
        <w:spacing w:line="290" w:lineRule="auto" w:before="58"/>
        <w:ind w:left="378" w:right="424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3"/>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r>
        <w:rPr>
          <w:rFonts w:ascii="宋体" w:hAnsi="宋体" w:cs="宋体" w:eastAsia="宋体" w:hint="default"/>
          <w:sz w:val="21"/>
          <w:szCs w:val="21"/>
        </w:rPr>
        <w:t> </w:t>
      </w:r>
    </w:p>
    <w:p>
      <w:pPr>
        <w:pStyle w:val="BodyText"/>
        <w:spacing w:line="228"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378" w:right="0"/>
        <w:jc w:val="left"/>
        <w:rPr>
          <w:rFonts w:ascii="宋体" w:hAnsi="宋体" w:cs="宋体" w:eastAsia="宋体" w:hint="default"/>
        </w:rPr>
      </w:pPr>
      <w:r>
        <w:rPr>
          <w:rFonts w:ascii="宋体" w:hAnsi="宋体" w:cs="宋体" w:eastAsia="宋体" w:hint="default"/>
          <w:w w:val="100"/>
        </w:rPr>
        <w:t>  </w:t>
      </w:r>
      <w:r>
        <w:rPr>
          <w:w w:val="100"/>
        </w:rPr>
        <w:t>计划</w:t>
      </w:r>
      <w:r>
        <w:rPr>
          <w:spacing w:val="-3"/>
          <w:w w:val="100"/>
        </w:rPr>
        <w:t>资</w:t>
      </w:r>
      <w:r>
        <w:rPr>
          <w:w w:val="100"/>
        </w:rPr>
        <w:t>产</w:t>
      </w:r>
      <w:r>
        <w:rPr>
          <w:spacing w:val="-3"/>
          <w:w w:val="100"/>
        </w:rPr>
        <w:t>：</w:t>
      </w:r>
      <w:r>
        <w:rPr>
          <w:rFonts w:ascii="宋体" w:hAnsi="宋体" w:cs="宋体" w:eastAsia="宋体" w:hint="default"/>
          <w:w w:val="100"/>
        </w:rPr>
        <w:t> </w:t>
      </w:r>
    </w:p>
    <w:p>
      <w:pPr>
        <w:pStyle w:val="BodyText"/>
        <w:spacing w:line="271" w:lineRule="exact"/>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378" w:right="0"/>
        <w:jc w:val="left"/>
        <w:rPr>
          <w:rFonts w:ascii="宋体" w:hAnsi="宋体" w:cs="宋体" w:eastAsia="宋体" w:hint="default"/>
        </w:rPr>
      </w:pPr>
      <w:r>
        <w:rPr>
          <w:rFonts w:ascii="宋体" w:hAnsi="宋体" w:cs="宋体" w:eastAsia="宋体" w:hint="default"/>
          <w:w w:val="100"/>
        </w:rPr>
        <w:t>  </w:t>
      </w:r>
      <w:r>
        <w:rPr>
          <w:w w:val="100"/>
        </w:rPr>
        <w:t>设定</w:t>
      </w:r>
      <w:r>
        <w:rPr>
          <w:spacing w:val="-3"/>
          <w:w w:val="100"/>
        </w:rPr>
        <w:t>受</w:t>
      </w:r>
      <w:r>
        <w:rPr>
          <w:w w:val="100"/>
        </w:rPr>
        <w:t>益</w:t>
      </w:r>
      <w:r>
        <w:rPr>
          <w:spacing w:val="-3"/>
          <w:w w:val="100"/>
        </w:rPr>
        <w:t>计</w:t>
      </w:r>
      <w:r>
        <w:rPr>
          <w:w w:val="100"/>
        </w:rPr>
        <w:t>划</w:t>
      </w:r>
      <w:r>
        <w:rPr>
          <w:spacing w:val="-3"/>
          <w:w w:val="100"/>
        </w:rPr>
        <w:t>净</w:t>
      </w:r>
      <w:r>
        <w:rPr>
          <w:w w:val="100"/>
        </w:rPr>
        <w:t>负</w:t>
      </w:r>
      <w:r>
        <w:rPr>
          <w:spacing w:val="-3"/>
          <w:w w:val="100"/>
        </w:rPr>
        <w:t>债</w:t>
      </w:r>
      <w:r>
        <w:rPr>
          <w:w w:val="100"/>
        </w:rPr>
        <w:t>（</w:t>
      </w:r>
      <w:r>
        <w:rPr>
          <w:spacing w:val="-3"/>
          <w:w w:val="100"/>
        </w:rPr>
        <w:t>净</w:t>
      </w:r>
      <w:r>
        <w:rPr>
          <w:w w:val="100"/>
        </w:rPr>
        <w:t>资产</w:t>
      </w:r>
      <w:r>
        <w:rPr>
          <w:spacing w:val="-3"/>
          <w:w w:val="100"/>
        </w:rPr>
        <w:t>）</w:t>
      </w:r>
      <w:r>
        <w:rPr>
          <w:rFonts w:ascii="宋体" w:hAnsi="宋体" w:cs="宋体" w:eastAsia="宋体" w:hint="default"/>
          <w:w w:val="100"/>
        </w:rPr>
        <w:t> </w:t>
      </w:r>
    </w:p>
    <w:p>
      <w:pPr>
        <w:pStyle w:val="BodyText"/>
        <w:spacing w:line="247"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378" w:right="0"/>
        <w:jc w:val="left"/>
        <w:rPr>
          <w:rFonts w:ascii="宋体" w:hAnsi="宋体" w:cs="宋体" w:eastAsia="宋体" w:hint="default"/>
        </w:rPr>
      </w:pPr>
      <w:r>
        <w:rPr>
          <w:rFonts w:ascii="宋体" w:hAnsi="宋体" w:cs="宋体" w:eastAsia="宋体" w:hint="default"/>
          <w:w w:val="100"/>
        </w:rPr>
        <w:t>  </w:t>
      </w:r>
      <w:r>
        <w:rPr>
          <w:w w:val="100"/>
        </w:rPr>
        <w:t>设定</w:t>
      </w:r>
      <w:r>
        <w:rPr>
          <w:spacing w:val="-3"/>
          <w:w w:val="100"/>
        </w:rPr>
        <w:t>受</w:t>
      </w:r>
      <w:r>
        <w:rPr>
          <w:w w:val="100"/>
        </w:rPr>
        <w:t>益</w:t>
      </w:r>
      <w:r>
        <w:rPr>
          <w:spacing w:val="-3"/>
          <w:w w:val="100"/>
        </w:rPr>
        <w:t>计</w:t>
      </w:r>
      <w:r>
        <w:rPr>
          <w:w w:val="100"/>
        </w:rPr>
        <w:t>划</w:t>
      </w:r>
      <w:r>
        <w:rPr>
          <w:spacing w:val="-3"/>
          <w:w w:val="100"/>
        </w:rPr>
        <w:t>的</w:t>
      </w:r>
      <w:r>
        <w:rPr>
          <w:w w:val="100"/>
        </w:rPr>
        <w:t>内</w:t>
      </w:r>
      <w:r>
        <w:rPr>
          <w:spacing w:val="-3"/>
          <w:w w:val="100"/>
        </w:rPr>
        <w:t>容</w:t>
      </w:r>
      <w:r>
        <w:rPr>
          <w:w w:val="100"/>
        </w:rPr>
        <w:t>及</w:t>
      </w:r>
      <w:r>
        <w:rPr>
          <w:spacing w:val="-3"/>
          <w:w w:val="100"/>
        </w:rPr>
        <w:t>与</w:t>
      </w:r>
      <w:r>
        <w:rPr>
          <w:w w:val="100"/>
        </w:rPr>
        <w:t>之相</w:t>
      </w:r>
      <w:r>
        <w:rPr>
          <w:spacing w:val="-3"/>
          <w:w w:val="100"/>
        </w:rPr>
        <w:t>关</w:t>
      </w:r>
      <w:r>
        <w:rPr>
          <w:w w:val="100"/>
        </w:rPr>
        <w:t>风</w:t>
      </w:r>
      <w:r>
        <w:rPr>
          <w:spacing w:val="-3"/>
          <w:w w:val="100"/>
        </w:rPr>
        <w:t>险</w:t>
      </w:r>
      <w:r>
        <w:rPr>
          <w:w w:val="100"/>
        </w:rPr>
        <w:t>、</w:t>
      </w:r>
      <w:r>
        <w:rPr>
          <w:spacing w:val="-3"/>
          <w:w w:val="100"/>
        </w:rPr>
        <w:t>对</w:t>
      </w:r>
      <w:r>
        <w:rPr>
          <w:w w:val="100"/>
        </w:rPr>
        <w:t>公</w:t>
      </w:r>
      <w:r>
        <w:rPr>
          <w:spacing w:val="-3"/>
          <w:w w:val="100"/>
        </w:rPr>
        <w:t>司</w:t>
      </w:r>
      <w:r>
        <w:rPr>
          <w:w w:val="100"/>
        </w:rPr>
        <w:t>未</w:t>
      </w:r>
      <w:r>
        <w:rPr>
          <w:spacing w:val="-3"/>
          <w:w w:val="100"/>
        </w:rPr>
        <w:t>来</w:t>
      </w:r>
      <w:r>
        <w:rPr>
          <w:w w:val="100"/>
        </w:rPr>
        <w:t>现金</w:t>
      </w:r>
      <w:r>
        <w:rPr>
          <w:spacing w:val="-3"/>
          <w:w w:val="100"/>
        </w:rPr>
        <w:t>流</w:t>
      </w:r>
      <w:r>
        <w:rPr>
          <w:w w:val="100"/>
        </w:rPr>
        <w:t>量</w:t>
      </w:r>
      <w:r>
        <w:rPr>
          <w:spacing w:val="-3"/>
          <w:w w:val="100"/>
        </w:rPr>
        <w:t>、</w:t>
      </w:r>
      <w:r>
        <w:rPr>
          <w:w w:val="100"/>
        </w:rPr>
        <w:t>时</w:t>
      </w:r>
      <w:r>
        <w:rPr>
          <w:spacing w:val="-3"/>
          <w:w w:val="100"/>
        </w:rPr>
        <w:t>间</w:t>
      </w:r>
      <w:r>
        <w:rPr>
          <w:w w:val="100"/>
        </w:rPr>
        <w:t>和</w:t>
      </w:r>
      <w:r>
        <w:rPr>
          <w:spacing w:val="-3"/>
          <w:w w:val="100"/>
        </w:rPr>
        <w:t>不</w:t>
      </w:r>
      <w:r>
        <w:rPr>
          <w:w w:val="100"/>
        </w:rPr>
        <w:t>确</w:t>
      </w:r>
      <w:r>
        <w:rPr>
          <w:spacing w:val="-3"/>
          <w:w w:val="100"/>
        </w:rPr>
        <w:t>定</w:t>
      </w:r>
      <w:r>
        <w:rPr>
          <w:w w:val="100"/>
        </w:rPr>
        <w:t>性的</w:t>
      </w:r>
      <w:r>
        <w:rPr>
          <w:spacing w:val="-3"/>
          <w:w w:val="100"/>
        </w:rPr>
        <w:t>影</w:t>
      </w:r>
      <w:r>
        <w:rPr>
          <w:w w:val="100"/>
        </w:rPr>
        <w:t>响</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378" w:right="0"/>
        <w:jc w:val="left"/>
        <w:rPr>
          <w:rFonts w:ascii="宋体" w:hAnsi="宋体" w:cs="宋体" w:eastAsia="宋体" w:hint="default"/>
        </w:rPr>
      </w:pPr>
      <w:r>
        <w:rPr>
          <w:rFonts w:ascii="宋体" w:hAnsi="宋体" w:cs="宋体" w:eastAsia="宋体" w:hint="default"/>
          <w:w w:val="100"/>
        </w:rPr>
        <w:t>  </w:t>
      </w:r>
      <w:r>
        <w:rPr>
          <w:w w:val="100"/>
        </w:rPr>
        <w:t>设定</w:t>
      </w:r>
      <w:r>
        <w:rPr>
          <w:spacing w:val="-3"/>
          <w:w w:val="100"/>
        </w:rPr>
        <w:t>受</w:t>
      </w:r>
      <w:r>
        <w:rPr>
          <w:w w:val="100"/>
        </w:rPr>
        <w:t>益</w:t>
      </w:r>
      <w:r>
        <w:rPr>
          <w:spacing w:val="-3"/>
          <w:w w:val="100"/>
        </w:rPr>
        <w:t>计</w:t>
      </w:r>
      <w:r>
        <w:rPr>
          <w:w w:val="100"/>
        </w:rPr>
        <w:t>划</w:t>
      </w:r>
      <w:r>
        <w:rPr>
          <w:spacing w:val="-3"/>
          <w:w w:val="100"/>
        </w:rPr>
        <w:t>重</w:t>
      </w:r>
      <w:r>
        <w:rPr>
          <w:w w:val="100"/>
        </w:rPr>
        <w:t>大</w:t>
      </w:r>
      <w:r>
        <w:rPr>
          <w:spacing w:val="-3"/>
          <w:w w:val="100"/>
        </w:rPr>
        <w:t>精</w:t>
      </w:r>
      <w:r>
        <w:rPr>
          <w:w w:val="100"/>
        </w:rPr>
        <w:t>算</w:t>
      </w:r>
      <w:r>
        <w:rPr>
          <w:spacing w:val="-3"/>
          <w:w w:val="100"/>
        </w:rPr>
        <w:t>假</w:t>
      </w:r>
      <w:r>
        <w:rPr>
          <w:w w:val="100"/>
        </w:rPr>
        <w:t>设及</w:t>
      </w:r>
      <w:r>
        <w:rPr>
          <w:spacing w:val="-3"/>
          <w:w w:val="100"/>
        </w:rPr>
        <w:t>敏</w:t>
      </w:r>
      <w:r>
        <w:rPr>
          <w:w w:val="100"/>
        </w:rPr>
        <w:t>感</w:t>
      </w:r>
      <w:r>
        <w:rPr>
          <w:spacing w:val="-3"/>
          <w:w w:val="100"/>
        </w:rPr>
        <w:t>性</w:t>
      </w:r>
      <w:r>
        <w:rPr>
          <w:w w:val="100"/>
        </w:rPr>
        <w:t>分</w:t>
      </w:r>
      <w:r>
        <w:rPr>
          <w:spacing w:val="-3"/>
          <w:w w:val="100"/>
        </w:rPr>
        <w:t>析</w:t>
      </w:r>
      <w:r>
        <w:rPr>
          <w:w w:val="100"/>
        </w:rPr>
        <w:t>结</w:t>
      </w:r>
      <w:r>
        <w:rPr>
          <w:spacing w:val="-3"/>
          <w:w w:val="100"/>
        </w:rPr>
        <w:t>果</w:t>
      </w:r>
      <w:r>
        <w:rPr>
          <w:w w:val="100"/>
        </w:rPr>
        <w:t>说</w:t>
      </w:r>
      <w:r>
        <w:rPr>
          <w:spacing w:val="-3"/>
          <w:w w:val="100"/>
        </w:rPr>
        <w:t>明</w:t>
      </w:r>
      <w:r>
        <w:rPr>
          <w:rFonts w:ascii="宋体" w:hAnsi="宋体" w:cs="宋体" w:eastAsia="宋体" w:hint="default"/>
          <w:w w:val="100"/>
        </w:rPr>
        <w:t> </w:t>
      </w:r>
    </w:p>
    <w:p>
      <w:pPr>
        <w:pStyle w:val="BodyText"/>
        <w:spacing w:line="247"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37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3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1"/>
          <w:w w:val="99"/>
        </w:rPr>
        <w:t>8</w:t>
      </w:r>
      <w:r>
        <w:rPr>
          <w:spacing w:val="2"/>
          <w:w w:val="100"/>
        </w:rPr>
        <w:t>、</w:t>
      </w:r>
      <w:r>
        <w:rPr>
          <w:w w:val="100"/>
        </w:rPr>
        <w:t>预计负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2470"/>
        <w:gridCol w:w="1891"/>
        <w:gridCol w:w="1894"/>
        <w:gridCol w:w="2806"/>
      </w:tblGrid>
      <w:tr>
        <w:trPr>
          <w:trHeight w:val="284"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对外提供担保</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1"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未决诉讼</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产品质量保证</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24,654,487</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34,053,017</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预计产品售后维护费用</w:t>
            </w:r>
            <w:r>
              <w:rPr>
                <w:rFonts w:ascii="宋体" w:hAnsi="宋体" w:cs="宋体" w:eastAsia="宋体" w:hint="default"/>
                <w:sz w:val="21"/>
                <w:szCs w:val="21"/>
              </w:rPr>
              <w:t> </w:t>
            </w:r>
          </w:p>
        </w:tc>
      </w:tr>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重组义务</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1"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待执行的亏损合同</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24,654,487</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34,053,017</w:t>
            </w:r>
            <w:r>
              <w:rPr>
                <w:rFonts w:ascii="宋体"/>
                <w:sz w:val="21"/>
              </w:rPr>
              <w:t> </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63"/>
        <w:ind w:left="0" w:right="232" w:firstLine="0"/>
        <w:jc w:val="right"/>
        <w:rPr>
          <w:rFonts w:ascii="Calibri" w:hAnsi="Calibri" w:cs="Calibri" w:eastAsia="Calibri" w:hint="default"/>
          <w:sz w:val="18"/>
          <w:szCs w:val="18"/>
        </w:rPr>
      </w:pPr>
      <w:r>
        <w:rPr>
          <w:rFonts w:ascii="Calibri"/>
          <w:b/>
          <w:sz w:val="18"/>
        </w:rPr>
        <w:t>157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footerReference w:type="default" r:id="rId76"/>
          <w:pgSz w:w="11910" w:h="16840"/>
          <w:pgMar w:footer="1033" w:header="891" w:top="1260" w:bottom="1220" w:left="1420" w:right="1040"/>
        </w:sectPr>
      </w:pPr>
    </w:p>
    <w:p>
      <w:pPr>
        <w:pStyle w:val="Heading2"/>
        <w:spacing w:line="240" w:lineRule="auto" w:before="10"/>
        <w:ind w:left="224" w:right="0"/>
        <w:jc w:val="left"/>
      </w:pPr>
      <w:r>
        <w:rPr/>
        <w:t> </w:t>
      </w:r>
    </w:p>
    <w:p>
      <w:pPr>
        <w:spacing w:line="290" w:lineRule="auto" w:before="112"/>
        <w:ind w:left="224"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、递延收益</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w w:val="100"/>
          <w:sz w:val="21"/>
          <w:szCs w:val="21"/>
        </w:rPr>
        <w:t>递延</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情况</w:t>
      </w:r>
      <w:r>
        <w:rPr>
          <w:rFonts w:ascii="宋体" w:hAnsi="宋体" w:cs="宋体" w:eastAsia="宋体" w:hint="default"/>
          <w:w w:val="100"/>
          <w:sz w:val="21"/>
          <w:szCs w:val="21"/>
        </w:rPr>
        <w:t> </w:t>
      </w:r>
    </w:p>
    <w:p>
      <w:pPr>
        <w:pStyle w:val="BodyText"/>
        <w:spacing w:line="227"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8"/>
          <w:szCs w:val="8"/>
        </w:rPr>
      </w:pPr>
      <w:r>
        <w:rPr/>
        <w:br w:type="column"/>
      </w:r>
      <w:r>
        <w:rPr>
          <w:rFonts w:ascii="宋体"/>
          <w:sz w:val="8"/>
        </w:rPr>
      </w:r>
    </w:p>
    <w:p>
      <w:pPr>
        <w:spacing w:line="352" w:lineRule="exact"/>
        <w:ind w:left="22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4043" cy="224027"/>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2"/>
        <w:ind w:left="0" w:right="132"/>
        <w:jc w:val="right"/>
        <w:rPr>
          <w:rFonts w:ascii="宋体" w:hAnsi="宋体" w:cs="宋体" w:eastAsia="宋体" w:hint="default"/>
        </w:rPr>
      </w:pPr>
      <w:r>
        <w:rPr>
          <w:spacing w:val="-2"/>
        </w:rPr>
        <w:t>单位：元币种：人民币</w:t>
      </w:r>
      <w:r>
        <w:rPr>
          <w:rFonts w:ascii="宋体" w:hAnsi="宋体" w:cs="宋体" w:eastAsia="宋体" w:hint="default"/>
        </w:rPr>
        <w:t> </w:t>
      </w:r>
    </w:p>
    <w:p>
      <w:pPr>
        <w:spacing w:after="0" w:line="240" w:lineRule="auto"/>
        <w:jc w:val="right"/>
        <w:rPr>
          <w:rFonts w:ascii="宋体" w:hAnsi="宋体" w:cs="宋体" w:eastAsia="宋体" w:hint="default"/>
        </w:rPr>
        <w:sectPr>
          <w:headerReference w:type="default" r:id="rId77"/>
          <w:footerReference w:type="default" r:id="rId78"/>
          <w:pgSz w:w="16840" w:h="11910" w:orient="landscape"/>
          <w:pgMar w:header="0" w:footer="1033" w:top="800" w:bottom="1220" w:left="1300" w:right="1200"/>
          <w:cols w:num="2" w:equalWidth="0">
            <w:col w:w="2116" w:space="3870"/>
            <w:col w:w="8354"/>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38"/>
        <w:gridCol w:w="1728"/>
        <w:gridCol w:w="1729"/>
        <w:gridCol w:w="1589"/>
        <w:gridCol w:w="1584"/>
        <w:gridCol w:w="6034"/>
      </w:tblGrid>
      <w:tr>
        <w:trPr>
          <w:trHeight w:val="34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9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0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55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2"/>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sz w:val="21"/>
              </w:rPr>
              <w:t>275,006,155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5" w:right="0"/>
              <w:jc w:val="left"/>
              <w:rPr>
                <w:rFonts w:ascii="宋体" w:hAnsi="宋体" w:cs="宋体" w:eastAsia="宋体" w:hint="default"/>
                <w:sz w:val="21"/>
                <w:szCs w:val="21"/>
              </w:rPr>
            </w:pPr>
            <w:r>
              <w:rPr>
                <w:rFonts w:ascii="宋体"/>
                <w:sz w:val="21"/>
              </w:rPr>
              <w:t>200,064,807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165,661,776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sz w:val="21"/>
              </w:rPr>
              <w:t>309,409,186 </w:t>
            </w:r>
          </w:p>
        </w:tc>
        <w:tc>
          <w:tcPr>
            <w:tcW w:w="60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本公司及子公司收到的与资产相关的政府补助及用于补偿公司</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以后期间相关成本费用的与收益相关的政府补助</w:t>
            </w:r>
            <w:r>
              <w:rPr>
                <w:rFonts w:ascii="宋体" w:hAnsi="宋体" w:cs="宋体" w:eastAsia="宋体" w:hint="default"/>
                <w:sz w:val="21"/>
                <w:szCs w:val="21"/>
              </w:rPr>
              <w:t> </w:t>
            </w:r>
          </w:p>
        </w:tc>
      </w:tr>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275,006,155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sz w:val="21"/>
              </w:rPr>
              <w:t>200,064,807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165,661,776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309,409,186 </w:t>
            </w:r>
          </w:p>
        </w:tc>
        <w:tc>
          <w:tcPr>
            <w:tcW w:w="6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6840" w:h="11910" w:orient="landscape"/>
          <w:pgMar w:top="1580" w:bottom="280" w:left="1300" w:right="1200"/>
        </w:sectPr>
      </w:pPr>
    </w:p>
    <w:p>
      <w:pPr>
        <w:pStyle w:val="BodyText"/>
        <w:spacing w:line="241" w:lineRule="exact"/>
        <w:ind w:left="224" w:right="0"/>
        <w:jc w:val="left"/>
        <w:rPr>
          <w:rFonts w:ascii="宋体" w:hAnsi="宋体" w:cs="宋体" w:eastAsia="宋体" w:hint="default"/>
        </w:rPr>
      </w:pPr>
      <w:r>
        <w:rPr>
          <w:rFonts w:ascii="宋体"/>
          <w:w w:val="100"/>
        </w:rPr>
        <w:t> </w:t>
      </w:r>
    </w:p>
    <w:p>
      <w:pPr>
        <w:pStyle w:val="BodyText"/>
        <w:spacing w:line="240" w:lineRule="auto" w:before="56"/>
        <w:ind w:left="224"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2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00" w:right="1200"/>
          <w:cols w:num="2" w:equalWidth="0">
            <w:col w:w="2431" w:space="9343"/>
            <w:col w:w="2566"/>
          </w:cols>
        </w:sectPr>
      </w:pPr>
    </w:p>
    <w:p>
      <w:pPr>
        <w:spacing w:line="240" w:lineRule="auto" w:before="1"/>
        <w:rPr>
          <w:rFonts w:ascii="宋体" w:hAnsi="宋体" w:cs="宋体" w:eastAsia="宋体" w:hint="default"/>
          <w:sz w:val="7"/>
          <w:szCs w:val="7"/>
        </w:rPr>
      </w:pPr>
    </w:p>
    <w:tbl>
      <w:tblPr>
        <w:tblW w:w="0" w:type="auto"/>
        <w:jc w:val="left"/>
        <w:tblInd w:w="190" w:type="dxa"/>
        <w:tblLayout w:type="fixed"/>
        <w:tblCellMar>
          <w:top w:w="0" w:type="dxa"/>
          <w:left w:w="0" w:type="dxa"/>
          <w:bottom w:w="0" w:type="dxa"/>
          <w:right w:w="0" w:type="dxa"/>
        </w:tblCellMar>
        <w:tblLook w:val="01E0"/>
      </w:tblPr>
      <w:tblGrid>
        <w:gridCol w:w="3274"/>
        <w:gridCol w:w="1709"/>
        <w:gridCol w:w="1711"/>
        <w:gridCol w:w="1709"/>
        <w:gridCol w:w="1567"/>
        <w:gridCol w:w="997"/>
        <w:gridCol w:w="1562"/>
        <w:gridCol w:w="1402"/>
      </w:tblGrid>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本期新增补助金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本期计入营业外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本期计入其他收</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益金额</w:t>
            </w:r>
            <w:r>
              <w:rPr>
                <w:rFonts w:ascii="宋体" w:hAnsi="宋体" w:cs="宋体" w:eastAsia="宋体" w:hint="default"/>
                <w:sz w:val="21"/>
                <w:szCs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34"/>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与资产相关的科研项目拨款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18,473,627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58,109,595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2,175,284</w:t>
            </w:r>
          </w:p>
        </w:tc>
        <w:tc>
          <w:tcPr>
            <w:tcW w:w="99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74,407,938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与收益相关的科研项目拨款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144,498,951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50,791,779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63,135,420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sz w:val="21"/>
              </w:rPr>
              <w:t>-792,453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131,362,857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与收益相关的服务外包发展基金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23,324,531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908,000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22,416,531</w:t>
            </w:r>
          </w:p>
        </w:tc>
        <w:tc>
          <w:tcPr>
            <w:tcW w:w="99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与收益相关的产业扶持基金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1,093,000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1,093,000</w:t>
            </w:r>
          </w:p>
        </w:tc>
        <w:tc>
          <w:tcPr>
            <w:tcW w:w="156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其他与资产相关的政府补助</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59,669,051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40,206,908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4,955,953</w:t>
            </w:r>
          </w:p>
        </w:tc>
        <w:tc>
          <w:tcPr>
            <w:tcW w:w="99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94,920,006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其他与收益相关的政府补助</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52,364,526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26,538,994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12,395,575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57,789,560</w:t>
            </w:r>
          </w:p>
        </w:tc>
        <w:tc>
          <w:tcPr>
            <w:tcW w:w="99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8,718,385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275,006,155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200,064,807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14,396,575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150,472,748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-792,453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309,409,186</w:t>
            </w:r>
          </w:p>
        </w:tc>
        <w:tc>
          <w:tcPr>
            <w:tcW w:w="14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63"/>
        <w:ind w:left="0" w:right="238" w:firstLine="0"/>
        <w:jc w:val="right"/>
        <w:rPr>
          <w:rFonts w:ascii="Calibri" w:hAnsi="Calibri" w:cs="Calibri" w:eastAsia="Calibri" w:hint="default"/>
          <w:sz w:val="18"/>
          <w:szCs w:val="18"/>
        </w:rPr>
      </w:pPr>
      <w:r>
        <w:rPr>
          <w:rFonts w:ascii="Calibri"/>
          <w:b/>
          <w:sz w:val="18"/>
        </w:rPr>
        <w:t>158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1300" w:right="1200"/>
        </w:sectPr>
      </w:pPr>
    </w:p>
    <w:p>
      <w:pPr>
        <w:spacing w:line="240" w:lineRule="auto" w:before="5"/>
        <w:rPr>
          <w:rFonts w:ascii="Calibri" w:hAnsi="Calibri" w:cs="Calibri" w:eastAsia="Calibri" w:hint="default"/>
          <w:b/>
          <w:bCs/>
          <w:sz w:val="14"/>
          <w:szCs w:val="14"/>
        </w:rPr>
      </w:pPr>
    </w:p>
    <w:p>
      <w:pPr>
        <w:spacing w:after="0" w:line="240" w:lineRule="auto"/>
        <w:rPr>
          <w:rFonts w:ascii="Calibri" w:hAnsi="Calibri" w:cs="Calibri" w:eastAsia="Calibri" w:hint="default"/>
          <w:sz w:val="14"/>
          <w:szCs w:val="14"/>
        </w:rPr>
        <w:sectPr>
          <w:footerReference w:type="default" r:id="rId79"/>
          <w:pgSz w:w="11910" w:h="16840"/>
          <w:pgMar w:footer="1248" w:header="0" w:top="1260" w:bottom="1440" w:left="1620" w:right="1060"/>
          <w:pgNumType w:start="15"/>
        </w:sectPr>
      </w:pPr>
    </w:p>
    <w:p>
      <w:pPr>
        <w:pStyle w:val="BodyText"/>
        <w:spacing w:line="292" w:lineRule="auto" w:before="36"/>
        <w:ind w:left="178" w:right="0" w:firstLine="703"/>
        <w:jc w:val="left"/>
        <w:rPr>
          <w:rFonts w:ascii="宋体" w:hAnsi="宋体" w:cs="宋体" w:eastAsia="宋体" w:hint="default"/>
        </w:rPr>
      </w:pPr>
      <w:r>
        <w:rPr>
          <w:rFonts w:ascii="宋体" w:hAnsi="宋体" w:cs="宋体" w:eastAsia="宋体" w:hint="default"/>
          <w:w w:val="100"/>
        </w:rPr>
        <w:t> </w:t>
      </w:r>
      <w:bookmarkStart w:name="OLE_LINK84" w:id="21"/>
      <w:bookmarkEnd w:id="21"/>
      <w:r>
        <w:rPr>
          <w:rFonts w:ascii="宋体" w:hAnsi="宋体" w:cs="宋体" w:eastAsia="宋体" w:hint="default"/>
          <w:w w:val="100"/>
        </w:rPr>
      </w:r>
      <w:bookmarkStart w:name="OLE_LINK85" w:id="22"/>
      <w:bookmarkEnd w:id="22"/>
      <w:r>
        <w:rPr>
          <w:rFonts w:ascii="宋体" w:hAnsi="宋体" w:cs="宋体" w:eastAsia="宋体" w:hint="default"/>
          <w:w w:val="100"/>
        </w:rPr>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0"/>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8"/>
        <w:ind w:left="1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1"/>
          <w:w w:val="99"/>
        </w:rPr>
        <w:t>0</w:t>
      </w:r>
      <w:r>
        <w:rPr>
          <w:spacing w:val="2"/>
          <w:w w:val="100"/>
        </w:rPr>
        <w:t>、</w:t>
      </w:r>
      <w:r>
        <w:rPr>
          <w:w w:val="100"/>
        </w:rPr>
        <w:t>其他非流动负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7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5</w:t>
      </w:r>
      <w:r>
        <w:rPr>
          <w:rFonts w:ascii="宋体" w:hAnsi="宋体" w:cs="宋体" w:eastAsia="宋体" w:hint="default"/>
          <w:b/>
          <w:bCs/>
          <w:spacing w:val="-1"/>
          <w:w w:val="99"/>
          <w:sz w:val="21"/>
          <w:szCs w:val="21"/>
        </w:rPr>
        <w:t>1</w:t>
      </w:r>
      <w:r>
        <w:rPr>
          <w:rFonts w:ascii="宋体" w:hAnsi="宋体" w:cs="宋体" w:eastAsia="宋体" w:hint="default"/>
          <w:b/>
          <w:bCs/>
          <w:spacing w:val="2"/>
          <w:w w:val="100"/>
          <w:sz w:val="21"/>
          <w:szCs w:val="21"/>
        </w:rPr>
        <w:t>、</w:t>
      </w:r>
      <w:r>
        <w:rPr>
          <w:rFonts w:ascii="宋体" w:hAnsi="宋体" w:cs="宋体" w:eastAsia="宋体" w:hint="default"/>
          <w:b/>
          <w:bCs/>
          <w:w w:val="100"/>
          <w:sz w:val="21"/>
          <w:szCs w:val="21"/>
        </w:rPr>
        <w:t>股本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17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20" w:right="1060"/>
          <w:cols w:num="2" w:equalWidth="0">
            <w:col w:w="2185" w:space="4548"/>
            <w:col w:w="249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063"/>
        <w:gridCol w:w="1568"/>
        <w:gridCol w:w="674"/>
        <w:gridCol w:w="574"/>
        <w:gridCol w:w="1006"/>
        <w:gridCol w:w="1150"/>
        <w:gridCol w:w="1150"/>
        <w:gridCol w:w="1765"/>
      </w:tblGrid>
      <w:tr>
        <w:trPr>
          <w:trHeight w:val="283" w:hRule="exact"/>
        </w:trPr>
        <w:tc>
          <w:tcPr>
            <w:tcW w:w="106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7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063" w:type="dxa"/>
            <w:vMerge/>
            <w:tcBorders>
              <w:left w:val="single" w:sz="4" w:space="0" w:color="000000"/>
              <w:bottom w:val="single" w:sz="4" w:space="0" w:color="000000"/>
              <w:right w:val="single" w:sz="4" w:space="0" w:color="000000"/>
            </w:tcBorders>
          </w:tcPr>
          <w:p>
            <w:pPr/>
          </w:p>
        </w:tc>
        <w:tc>
          <w:tcPr>
            <w:tcW w:w="1568"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9" w:right="-32"/>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65" w:type="dxa"/>
            <w:vMerge/>
            <w:tcBorders>
              <w:left w:val="single" w:sz="4" w:space="0" w:color="000000"/>
              <w:bottom w:val="single" w:sz="4" w:space="0" w:color="000000"/>
              <w:right w:val="single" w:sz="4" w:space="0" w:color="000000"/>
            </w:tcBorders>
          </w:tcPr>
          <w:p>
            <w:pPr/>
          </w:p>
        </w:tc>
      </w:tr>
      <w:tr>
        <w:trPr>
          <w:trHeight w:val="28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1,242,668,255</w:t>
            </w:r>
          </w:p>
        </w:tc>
        <w:tc>
          <w:tcPr>
            <w:tcW w:w="67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tabs>
                <w:tab w:pos="244" w:val="left" w:leader="none"/>
              </w:tabs>
              <w:spacing w:line="241" w:lineRule="exact"/>
              <w:ind w:left="-63" w:right="0"/>
              <w:jc w:val="left"/>
              <w:rPr>
                <w:rFonts w:ascii="宋体" w:hAnsi="宋体" w:cs="宋体" w:eastAsia="宋体" w:hint="default"/>
                <w:sz w:val="21"/>
                <w:szCs w:val="21"/>
              </w:rPr>
            </w:pPr>
            <w:r>
              <w:rPr>
                <w:rFonts w:ascii="宋体"/>
                <w:w w:val="100"/>
                <w:sz w:val="21"/>
              </w:rPr>
              <w:t> </w:t>
            </w:r>
            <w:r>
              <w:rPr>
                <w:rFonts w:ascii="宋体"/>
                <w:sz w:val="21"/>
              </w:rPr>
              <w:tab/>
              <w:t>-297,960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center"/>
              <w:rPr>
                <w:rFonts w:ascii="宋体" w:hAnsi="宋体" w:cs="宋体" w:eastAsia="宋体" w:hint="default"/>
                <w:sz w:val="21"/>
                <w:szCs w:val="21"/>
              </w:rPr>
            </w:pPr>
            <w:r>
              <w:rPr>
                <w:rFonts w:ascii="宋体"/>
                <w:sz w:val="21"/>
              </w:rPr>
              <w:t>-297,960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sz w:val="21"/>
              </w:rPr>
              <w:t>1,242,370,295</w:t>
            </w:r>
          </w:p>
        </w:tc>
      </w:tr>
    </w:tbl>
    <w:p>
      <w:pPr>
        <w:pStyle w:val="BodyText"/>
        <w:spacing w:line="240" w:lineRule="auto" w:before="26"/>
        <w:ind w:left="17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178" w:right="216" w:firstLine="419"/>
        <w:jc w:val="left"/>
      </w:pPr>
      <w:r>
        <w:rPr>
          <w:spacing w:val="-2"/>
        </w:rPr>
        <w:t>根据《东软集团股份有限公司限制性股票激励计划》及其摘要的相关规定，以及股东大会的</w:t>
      </w:r>
      <w:r>
        <w:rPr>
          <w:w w:val="100"/>
        </w:rPr>
        <w:t> </w:t>
      </w:r>
      <w:r>
        <w:rPr/>
        <w:t>授权，于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4"/>
        </w:rPr>
        <w:t> </w:t>
      </w:r>
      <w:r>
        <w:rPr/>
        <w:t>日召开的公司八届十七次董事会审议通过《关于公司回购注销部分限制</w:t>
      </w:r>
    </w:p>
    <w:p>
      <w:pPr>
        <w:pStyle w:val="BodyText"/>
        <w:spacing w:line="271" w:lineRule="exact"/>
        <w:ind w:left="178" w:right="0"/>
        <w:jc w:val="left"/>
      </w:pPr>
      <w:r>
        <w:rPr/>
        <w:t>性股票的议案》，董事会同意公司回购并注销</w:t>
      </w:r>
      <w:r>
        <w:rPr>
          <w:spacing w:val="-55"/>
        </w:rPr>
        <w:t> </w:t>
      </w:r>
      <w:r>
        <w:rPr>
          <w:rFonts w:ascii="宋体" w:hAnsi="宋体" w:cs="宋体" w:eastAsia="宋体" w:hint="default"/>
        </w:rPr>
        <w:t>25</w:t>
      </w:r>
      <w:r>
        <w:rPr>
          <w:rFonts w:ascii="宋体" w:hAnsi="宋体" w:cs="宋体" w:eastAsia="宋体" w:hint="default"/>
          <w:spacing w:val="-57"/>
        </w:rPr>
        <w:t> </w:t>
      </w:r>
      <w:r>
        <w:rPr/>
        <w:t>名激励对象持有的已获授但未解锁的</w:t>
      </w:r>
      <w:r>
        <w:rPr>
          <w:spacing w:val="-54"/>
        </w:rPr>
        <w:t> </w:t>
      </w:r>
      <w:r>
        <w:rPr>
          <w:rFonts w:ascii="宋体" w:hAnsi="宋体" w:cs="宋体" w:eastAsia="宋体" w:hint="default"/>
        </w:rPr>
        <w:t>29.796</w:t>
      </w:r>
      <w:r>
        <w:rPr>
          <w:rFonts w:ascii="宋体" w:hAnsi="宋体" w:cs="宋体" w:eastAsia="宋体" w:hint="default"/>
          <w:spacing w:val="-55"/>
        </w:rPr>
        <w:t> </w:t>
      </w:r>
      <w:r>
        <w:rPr/>
        <w:t>万</w:t>
      </w:r>
    </w:p>
    <w:p>
      <w:pPr>
        <w:pStyle w:val="BodyText"/>
        <w:spacing w:line="272" w:lineRule="exact"/>
        <w:ind w:left="178" w:right="0"/>
        <w:jc w:val="left"/>
      </w:pPr>
      <w:r>
        <w:rPr/>
        <w:t>股限制性股票。</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13</w:t>
      </w:r>
      <w:r>
        <w:rPr>
          <w:rFonts w:ascii="宋体" w:hAnsi="宋体" w:cs="宋体" w:eastAsia="宋体" w:hint="default"/>
          <w:spacing w:val="-55"/>
        </w:rPr>
        <w:t> </w:t>
      </w:r>
      <w:r>
        <w:rPr/>
        <w:t>日，上述股份已过户至公司回购专用证券账户内，该账户内的</w:t>
      </w:r>
    </w:p>
    <w:p>
      <w:pPr>
        <w:pStyle w:val="BodyText"/>
        <w:spacing w:line="272" w:lineRule="exact"/>
        <w:ind w:left="178" w:right="0"/>
        <w:jc w:val="left"/>
      </w:pPr>
      <w:r>
        <w:rPr>
          <w:rFonts w:ascii="宋体" w:hAnsi="宋体" w:cs="宋体" w:eastAsia="宋体" w:hint="default"/>
        </w:rPr>
        <w:t>29.796</w:t>
      </w:r>
      <w:r>
        <w:rPr>
          <w:rFonts w:ascii="宋体" w:hAnsi="宋体" w:cs="宋体" w:eastAsia="宋体" w:hint="default"/>
          <w:spacing w:val="-54"/>
        </w:rPr>
        <w:t> </w:t>
      </w:r>
      <w:r>
        <w:rPr/>
        <w:t>万股限制性股票已于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6"/>
        </w:rPr>
        <w:t> </w:t>
      </w:r>
      <w:r>
        <w:rPr/>
        <w:t>日完成注销。</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4"/>
        </w:rPr>
        <w:t> </w:t>
      </w:r>
      <w:r>
        <w:rPr/>
        <w:t>日，相关工商变更登记</w:t>
      </w:r>
    </w:p>
    <w:p>
      <w:pPr>
        <w:pStyle w:val="BodyText"/>
        <w:spacing w:line="272" w:lineRule="exact"/>
        <w:ind w:left="178" w:right="0"/>
        <w:jc w:val="left"/>
        <w:rPr>
          <w:rFonts w:ascii="宋体" w:hAnsi="宋体" w:cs="宋体" w:eastAsia="宋体" w:hint="default"/>
        </w:rPr>
      </w:pPr>
      <w:r>
        <w:rPr/>
        <w:t>手续办理完毕，导致本公司股本减少</w:t>
      </w:r>
      <w:r>
        <w:rPr>
          <w:spacing w:val="-55"/>
        </w:rPr>
        <w:t> </w:t>
      </w:r>
      <w:r>
        <w:rPr>
          <w:rFonts w:ascii="宋体" w:hAnsi="宋体" w:cs="宋体" w:eastAsia="宋体" w:hint="default"/>
        </w:rPr>
        <w:t>29.796</w:t>
      </w:r>
      <w:r>
        <w:rPr>
          <w:rFonts w:ascii="宋体" w:hAnsi="宋体" w:cs="宋体" w:eastAsia="宋体" w:hint="default"/>
          <w:spacing w:val="-57"/>
        </w:rPr>
        <w:t> </w:t>
      </w:r>
      <w:r>
        <w:rPr/>
        <w:t>万股。</w:t>
      </w:r>
      <w:r>
        <w:rPr>
          <w:rFonts w:ascii="宋体" w:hAnsi="宋体" w:cs="宋体" w:eastAsia="宋体" w:hint="default"/>
        </w:rPr>
        <w:t> </w:t>
      </w:r>
    </w:p>
    <w:p>
      <w:pPr>
        <w:pStyle w:val="Heading3"/>
        <w:spacing w:line="290" w:lineRule="auto"/>
        <w:ind w:left="1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1"/>
          <w:w w:val="99"/>
        </w:rPr>
        <w:t>2</w:t>
      </w:r>
      <w:r>
        <w:rPr>
          <w:spacing w:val="2"/>
          <w:w w:val="100"/>
        </w:rPr>
        <w:t>、</w:t>
      </w:r>
      <w:r>
        <w:rPr>
          <w:w w:val="100"/>
        </w:rPr>
        <w:t>其他权益工</w:t>
      </w:r>
      <w:r>
        <w:rPr>
          <w:spacing w:val="-3"/>
          <w:w w:val="100"/>
        </w:rPr>
        <w:t>具</w:t>
      </w:r>
      <w:r>
        <w:rPr>
          <w:rFonts w:ascii="宋体" w:hAnsi="宋体" w:cs="宋体" w:eastAsia="宋体" w:hint="default"/>
          <w:w w:val="99"/>
        </w:rPr>
        <w:t> </w:t>
      </w:r>
      <w:r>
        <w:rPr>
          <w:rFonts w:ascii="宋体" w:hAnsi="宋体" w:cs="宋体" w:eastAsia="宋体" w:hint="default"/>
          <w:b w:val="0"/>
          <w:bCs w:val="0"/>
        </w:rPr>
      </w:r>
    </w:p>
    <w:p>
      <w:pPr>
        <w:spacing w:before="12"/>
        <w:ind w:left="178" w:right="0"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59"/>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78" w:right="0"/>
        <w:jc w:val="left"/>
        <w:rPr>
          <w:rFonts w:ascii="宋体" w:hAnsi="宋体" w:cs="宋体" w:eastAsia="宋体" w:hint="default"/>
        </w:rPr>
      </w:pPr>
      <w:r>
        <w:rPr>
          <w:rFonts w:ascii="宋体"/>
          <w:w w:val="100"/>
        </w:rPr>
        <w:t> </w:t>
      </w:r>
    </w:p>
    <w:p>
      <w:pPr>
        <w:pStyle w:val="Heading3"/>
        <w:spacing w:line="240" w:lineRule="auto" w:before="56"/>
        <w:ind w:left="178" w:right="0"/>
        <w:jc w:val="left"/>
        <w:rPr>
          <w:rFonts w:ascii="宋体" w:hAnsi="宋体" w:cs="宋体" w:eastAsia="宋体" w:hint="default"/>
          <w:b w:val="0"/>
          <w:bCs w:val="0"/>
        </w:rPr>
      </w:pPr>
      <w:r>
        <w:rPr>
          <w:rFonts w:ascii="宋体" w:hAnsi="宋体" w:cs="宋体" w:eastAsia="宋体" w:hint="default"/>
        </w:rPr>
        <w:t>(2) </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7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权</w:t>
      </w:r>
      <w:r>
        <w:rPr>
          <w:w w:val="100"/>
        </w:rPr>
        <w:t>益</w:t>
      </w:r>
      <w:r>
        <w:rPr>
          <w:spacing w:val="-3"/>
          <w:w w:val="100"/>
        </w:rPr>
        <w:t>工</w:t>
      </w:r>
      <w:r>
        <w:rPr>
          <w:w w:val="100"/>
        </w:rPr>
        <w:t>具</w:t>
      </w:r>
      <w:r>
        <w:rPr>
          <w:spacing w:val="-3"/>
          <w:w w:val="100"/>
        </w:rPr>
        <w:t>本</w:t>
      </w:r>
      <w:r>
        <w:rPr>
          <w:w w:val="100"/>
        </w:rPr>
        <w:t>期</w:t>
      </w:r>
      <w:r>
        <w:rPr>
          <w:spacing w:val="-3"/>
          <w:w w:val="100"/>
        </w:rPr>
        <w:t>增</w:t>
      </w:r>
      <w:r>
        <w:rPr>
          <w:w w:val="100"/>
        </w:rPr>
        <w:t>减</w:t>
      </w:r>
      <w:r>
        <w:rPr>
          <w:spacing w:val="-3"/>
          <w:w w:val="100"/>
        </w:rPr>
        <w:t>变</w:t>
      </w:r>
      <w:r>
        <w:rPr>
          <w:w w:val="100"/>
        </w:rPr>
        <w:t>动情</w:t>
      </w:r>
      <w:r>
        <w:rPr>
          <w:spacing w:val="-3"/>
          <w:w w:val="100"/>
        </w:rPr>
        <w:t>况</w:t>
      </w:r>
      <w:r>
        <w:rPr>
          <w:w w:val="100"/>
        </w:rPr>
        <w:t>、</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3"/>
          <w:w w:val="100"/>
        </w:rPr>
        <w:t>，</w:t>
      </w:r>
      <w:r>
        <w:rPr>
          <w:w w:val="100"/>
        </w:rPr>
        <w:t>以及</w:t>
      </w:r>
      <w:r>
        <w:rPr>
          <w:spacing w:val="-3"/>
          <w:w w:val="100"/>
        </w:rPr>
        <w:t>相</w:t>
      </w:r>
      <w:r>
        <w:rPr>
          <w:w w:val="100"/>
        </w:rPr>
        <w:t>关</w:t>
      </w:r>
      <w:r>
        <w:rPr>
          <w:spacing w:val="-3"/>
          <w:w w:val="100"/>
        </w:rPr>
        <w:t>会</w:t>
      </w:r>
      <w:r>
        <w:rPr>
          <w:w w:val="100"/>
        </w:rPr>
        <w:t>计</w:t>
      </w:r>
      <w:r>
        <w:rPr>
          <w:spacing w:val="-3"/>
          <w:w w:val="100"/>
        </w:rPr>
        <w:t>处</w:t>
      </w:r>
      <w:r>
        <w:rPr>
          <w:w w:val="100"/>
        </w:rPr>
        <w:t>理</w:t>
      </w:r>
      <w:r>
        <w:rPr>
          <w:spacing w:val="-3"/>
          <w:w w:val="100"/>
        </w:rPr>
        <w:t>的</w:t>
      </w:r>
      <w:r>
        <w:rPr>
          <w:w w:val="100"/>
        </w:rPr>
        <w:t>依</w:t>
      </w:r>
      <w:r>
        <w:rPr>
          <w:spacing w:val="-3"/>
          <w:w w:val="100"/>
        </w:rPr>
        <w:t>据</w:t>
      </w:r>
      <w:r>
        <w:rPr>
          <w:spacing w:val="-1"/>
          <w:w w:val="100"/>
        </w:rPr>
        <w:t>：</w:t>
      </w:r>
      <w:r>
        <w:rPr>
          <w:rFonts w:ascii="宋体" w:hAnsi="宋体" w:cs="宋体" w:eastAsia="宋体" w:hint="default"/>
          <w:w w:val="100"/>
        </w:rPr>
        <w:t> </w:t>
      </w:r>
    </w:p>
    <w:p>
      <w:pPr>
        <w:pStyle w:val="BodyText"/>
        <w:spacing w:line="271"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7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4"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left="178" w:right="0"/>
        <w:jc w:val="left"/>
      </w:pPr>
      <w:r>
        <w:rPr/>
        <w:t> </w:t>
      </w:r>
    </w:p>
    <w:p>
      <w:pPr>
        <w:pStyle w:val="BodyText"/>
        <w:tabs>
          <w:tab w:pos="3058" w:val="left" w:leader="none"/>
        </w:tabs>
        <w:spacing w:line="240" w:lineRule="auto" w:before="4"/>
        <w:ind w:left="17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620" w:right="10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80"/>
          <w:pgSz w:w="11910" w:h="16840"/>
          <w:pgMar w:footer="1033" w:header="0" w:top="1260" w:bottom="1220" w:left="1420" w:right="1040"/>
        </w:sectPr>
      </w:pPr>
    </w:p>
    <w:p>
      <w:pPr>
        <w:pStyle w:val="Heading3"/>
        <w:spacing w:line="292" w:lineRule="auto" w:before="36"/>
        <w:ind w:left="3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1"/>
          <w:w w:val="99"/>
        </w:rPr>
        <w:t>3</w:t>
      </w:r>
      <w:r>
        <w:rPr>
          <w:spacing w:val="2"/>
          <w:w w:val="100"/>
        </w:rPr>
        <w:t>、</w:t>
      </w:r>
      <w:r>
        <w:rPr>
          <w:w w:val="100"/>
        </w:rPr>
        <w:t>资本公</w:t>
      </w:r>
      <w:r>
        <w:rPr>
          <w:spacing w:val="-3"/>
          <w:w w:val="100"/>
        </w:rPr>
        <w:t>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37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420" w:right="1040"/>
          <w:cols w:num="2" w:equalWidth="0">
            <w:col w:w="2164" w:space="4569"/>
            <w:col w:w="2717"/>
          </w:cols>
        </w:sectPr>
      </w:pPr>
    </w:p>
    <w:p>
      <w:pPr>
        <w:spacing w:line="240" w:lineRule="auto" w:before="4"/>
        <w:rPr>
          <w:rFonts w:ascii="宋体" w:hAnsi="宋体" w:cs="宋体" w:eastAsia="宋体" w:hint="default"/>
          <w:sz w:val="2"/>
          <w:szCs w:val="2"/>
        </w:rPr>
      </w:pPr>
    </w:p>
    <w:tbl>
      <w:tblPr>
        <w:tblW w:w="0" w:type="auto"/>
        <w:jc w:val="left"/>
        <w:tblInd w:w="315" w:type="dxa"/>
        <w:tblLayout w:type="fixed"/>
        <w:tblCellMar>
          <w:top w:w="0" w:type="dxa"/>
          <w:left w:w="0" w:type="dxa"/>
          <w:bottom w:w="0" w:type="dxa"/>
          <w:right w:w="0" w:type="dxa"/>
        </w:tblCellMar>
        <w:tblLook w:val="01E0"/>
      </w:tblPr>
      <w:tblGrid>
        <w:gridCol w:w="2583"/>
        <w:gridCol w:w="1867"/>
        <w:gridCol w:w="1440"/>
        <w:gridCol w:w="1243"/>
        <w:gridCol w:w="1815"/>
      </w:tblGrid>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资本溢价（股本溢价）</w:t>
            </w:r>
            <w:r>
              <w:rPr>
                <w:rFonts w:ascii="宋体" w:hAnsi="宋体" w:cs="宋体" w:eastAsia="宋体" w:hint="default"/>
                <w:sz w:val="21"/>
                <w:szCs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784,020,998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656,644</w:t>
            </w:r>
            <w:r>
              <w:rPr>
                <w:rFonts w:ascii="宋体"/>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sz w:val="21"/>
              </w:rPr>
              <w:t>32,068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784,645,574</w:t>
            </w: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243,317,075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43,630,535</w:t>
            </w:r>
            <w:r>
              <w:rPr>
                <w:rFonts w:ascii="宋体"/>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2,383,680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284,563,930</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1,027,338,073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44,287,179</w:t>
            </w:r>
            <w:r>
              <w:rPr>
                <w:rFonts w:ascii="宋体"/>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
              <w:jc w:val="right"/>
              <w:rPr>
                <w:rFonts w:ascii="宋体" w:hAnsi="宋体" w:cs="宋体" w:eastAsia="宋体" w:hint="default"/>
                <w:sz w:val="21"/>
                <w:szCs w:val="21"/>
              </w:rPr>
            </w:pPr>
            <w:r>
              <w:rPr>
                <w:rFonts w:ascii="宋体"/>
                <w:spacing w:val="-1"/>
                <w:sz w:val="21"/>
              </w:rPr>
              <w:t>2,415,748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1,069,209,504</w:t>
            </w:r>
          </w:p>
        </w:tc>
      </w:tr>
    </w:tbl>
    <w:p>
      <w:pPr>
        <w:pStyle w:val="BodyText"/>
        <w:spacing w:line="240" w:lineRule="exact"/>
        <w:ind w:left="378" w:right="0"/>
        <w:jc w:val="left"/>
        <w:rPr>
          <w:rFonts w:ascii="宋体" w:hAnsi="宋体" w:cs="宋体" w:eastAsia="宋体" w:hint="default"/>
        </w:rPr>
      </w:pPr>
      <w:r>
        <w:rPr>
          <w:rFonts w:ascii="宋体"/>
          <w:w w:val="100"/>
        </w:rPr>
        <w:t> </w:t>
      </w:r>
    </w:p>
    <w:p>
      <w:pPr>
        <w:pStyle w:val="BodyText"/>
        <w:spacing w:line="272" w:lineRule="exact" w:before="27"/>
        <w:ind w:left="798" w:right="0" w:hanging="420"/>
        <w:jc w:val="left"/>
      </w:pPr>
      <w:r>
        <w:rPr/>
        <w:t>其他说明，包括本期增减变动情况、变动原因说明：</w:t>
      </w:r>
      <w:r>
        <w:rPr>
          <w:rFonts w:ascii="宋体" w:hAnsi="宋体" w:cs="宋体" w:eastAsia="宋体" w:hint="default"/>
          <w:w w:val="100"/>
        </w:rPr>
        <w:t> </w:t>
      </w:r>
      <w:r>
        <w:rPr>
          <w:rFonts w:ascii="宋体" w:hAnsi="宋体" w:cs="宋体" w:eastAsia="宋体" w:hint="default"/>
          <w:spacing w:val="-4"/>
        </w:rPr>
        <w:t>1</w:t>
      </w:r>
      <w:r>
        <w:rPr>
          <w:spacing w:val="-4"/>
        </w:rPr>
        <w:t>．本公司之子公司东软汉枫医疗科技有限公司引进少数股东增资，本公司将应享有东软汉枫</w:t>
      </w:r>
    </w:p>
    <w:p>
      <w:pPr>
        <w:pStyle w:val="BodyText"/>
        <w:spacing w:line="246" w:lineRule="exact"/>
        <w:ind w:left="378" w:right="0"/>
        <w:jc w:val="left"/>
        <w:rPr>
          <w:rFonts w:ascii="宋体" w:hAnsi="宋体" w:cs="宋体" w:eastAsia="宋体" w:hint="default"/>
        </w:rPr>
      </w:pPr>
      <w:r>
        <w:rPr/>
        <w:t>医疗科技有限公司净资产份额的变动计入资本公积</w:t>
      </w:r>
      <w:r>
        <w:rPr>
          <w:rFonts w:ascii="宋体" w:hAnsi="宋体" w:cs="宋体" w:eastAsia="宋体" w:hint="default"/>
        </w:rPr>
        <w:t>-</w:t>
      </w:r>
      <w:r>
        <w:rPr/>
        <w:t>资本溢价</w:t>
      </w:r>
      <w:r>
        <w:rPr>
          <w:spacing w:val="-55"/>
        </w:rPr>
        <w:t> </w:t>
      </w:r>
      <w:r>
        <w:rPr>
          <w:rFonts w:ascii="宋体" w:hAnsi="宋体" w:cs="宋体" w:eastAsia="宋体" w:hint="default"/>
        </w:rPr>
        <w:t>656,644</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73" w:lineRule="exact"/>
        <w:ind w:left="798" w:right="0"/>
        <w:jc w:val="left"/>
      </w:pPr>
      <w:r>
        <w:rPr>
          <w:rFonts w:ascii="宋体" w:hAnsi="宋体" w:cs="宋体" w:eastAsia="宋体" w:hint="default"/>
        </w:rPr>
        <w:t>2.</w:t>
      </w:r>
      <w:r>
        <w:rPr/>
        <w:t>报告期内，公司回购并注销已获授但未解锁的</w:t>
      </w:r>
      <w:r>
        <w:rPr>
          <w:spacing w:val="-56"/>
        </w:rPr>
        <w:t> </w:t>
      </w:r>
      <w:r>
        <w:rPr>
          <w:rFonts w:ascii="宋体" w:hAnsi="宋体" w:cs="宋体" w:eastAsia="宋体" w:hint="default"/>
        </w:rPr>
        <w:t>29.796</w:t>
      </w:r>
      <w:r>
        <w:rPr>
          <w:rFonts w:ascii="宋体" w:hAnsi="宋体" w:cs="宋体" w:eastAsia="宋体" w:hint="default"/>
          <w:spacing w:val="-59"/>
        </w:rPr>
        <w:t> </w:t>
      </w:r>
      <w:r>
        <w:rPr/>
        <w:t>万股限制性股票，冲减资本公积</w:t>
      </w:r>
      <w:r>
        <w:rPr>
          <w:rFonts w:ascii="宋体" w:hAnsi="宋体" w:cs="宋体" w:eastAsia="宋体" w:hint="default"/>
        </w:rPr>
        <w:t>-</w:t>
      </w:r>
      <w:r>
        <w:rPr/>
        <w:t>其</w:t>
      </w:r>
    </w:p>
    <w:p>
      <w:pPr>
        <w:pStyle w:val="BodyText"/>
        <w:spacing w:line="240" w:lineRule="auto"/>
        <w:ind w:left="798" w:right="239" w:hanging="420"/>
        <w:jc w:val="left"/>
      </w:pPr>
      <w:r>
        <w:rPr/>
        <w:t>他资本公积</w:t>
      </w:r>
      <w:r>
        <w:rPr>
          <w:spacing w:val="-53"/>
        </w:rPr>
        <w:t> </w:t>
      </w:r>
      <w:r>
        <w:rPr>
          <w:rFonts w:ascii="宋体" w:hAnsi="宋体" w:cs="宋体" w:eastAsia="宋体" w:hint="default"/>
        </w:rPr>
        <w:t>2,383,680</w:t>
      </w:r>
      <w:r>
        <w:rPr>
          <w:rFonts w:ascii="宋体" w:hAnsi="宋体" w:cs="宋体" w:eastAsia="宋体" w:hint="default"/>
          <w:spacing w:val="-52"/>
        </w:rPr>
        <w:t> </w:t>
      </w:r>
      <w:r>
        <w:rPr>
          <w:spacing w:val="-3"/>
        </w:rPr>
        <w:t>元；</w:t>
      </w:r>
      <w:r>
        <w:rPr>
          <w:rFonts w:ascii="宋体" w:hAnsi="宋体" w:cs="宋体" w:eastAsia="宋体" w:hint="default"/>
          <w:w w:val="100"/>
        </w:rPr>
        <w:t> </w:t>
      </w:r>
      <w:r>
        <w:rPr>
          <w:rFonts w:ascii="宋体" w:hAnsi="宋体" w:cs="宋体" w:eastAsia="宋体" w:hint="default"/>
          <w:spacing w:val="-2"/>
        </w:rPr>
        <w:t>3</w:t>
      </w:r>
      <w:r>
        <w:rPr>
          <w:spacing w:val="-2"/>
        </w:rPr>
        <w:t>．报告期内，本公司之联营公司资本公积变动，本公司按持股比例增加资本公积</w:t>
      </w:r>
      <w:r>
        <w:rPr>
          <w:rFonts w:ascii="宋体" w:hAnsi="宋体" w:cs="宋体" w:eastAsia="宋体" w:hint="default"/>
          <w:spacing w:val="-2"/>
        </w:rPr>
        <w:t>-</w:t>
      </w:r>
      <w:r>
        <w:rPr>
          <w:spacing w:val="-2"/>
        </w:rPr>
        <w:t>其他资本</w:t>
      </w:r>
    </w:p>
    <w:p>
      <w:pPr>
        <w:pStyle w:val="BodyText"/>
        <w:spacing w:line="271" w:lineRule="exact"/>
        <w:ind w:left="378" w:right="0"/>
        <w:jc w:val="left"/>
        <w:rPr>
          <w:rFonts w:ascii="宋体" w:hAnsi="宋体" w:cs="宋体" w:eastAsia="宋体" w:hint="default"/>
        </w:rPr>
      </w:pPr>
      <w:r>
        <w:rPr/>
        <w:t>公积</w:t>
      </w:r>
      <w:r>
        <w:rPr>
          <w:spacing w:val="-53"/>
        </w:rPr>
        <w:t> </w:t>
      </w:r>
      <w:r>
        <w:rPr>
          <w:rFonts w:ascii="宋体" w:hAnsi="宋体" w:cs="宋体" w:eastAsia="宋体" w:hint="default"/>
        </w:rPr>
        <w:t>43,630,535</w:t>
      </w:r>
      <w:r>
        <w:rPr>
          <w:rFonts w:ascii="宋体" w:hAnsi="宋体" w:cs="宋体" w:eastAsia="宋体" w:hint="default"/>
          <w:spacing w:val="-53"/>
        </w:rPr>
        <w:t> </w:t>
      </w:r>
      <w:r>
        <w:rPr>
          <w:spacing w:val="-3"/>
        </w:rPr>
        <w:t>元。</w:t>
      </w:r>
      <w:r>
        <w:rPr>
          <w:rFonts w:ascii="宋体" w:hAnsi="宋体" w:cs="宋体" w:eastAsia="宋体" w:hint="default"/>
        </w:rPr>
        <w:t> </w:t>
      </w:r>
    </w:p>
    <w:p>
      <w:pPr>
        <w:pStyle w:val="Heading3"/>
        <w:spacing w:line="290" w:lineRule="auto"/>
        <w:ind w:left="378" w:right="0"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1"/>
          <w:w w:val="99"/>
        </w:rPr>
        <w:t>4</w:t>
      </w:r>
      <w:r>
        <w:rPr>
          <w:spacing w:val="2"/>
          <w:w w:val="100"/>
        </w:rPr>
        <w:t>、</w:t>
      </w:r>
      <w:r>
        <w:rPr>
          <w:w w:val="100"/>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1711"/>
        <w:gridCol w:w="1810"/>
        <w:gridCol w:w="1836"/>
        <w:gridCol w:w="1850"/>
        <w:gridCol w:w="1853"/>
      </w:tblGrid>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277,361,242</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178,826,993</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2,681,640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1" w:right="0"/>
              <w:jc w:val="left"/>
              <w:rPr>
                <w:rFonts w:ascii="宋体" w:hAnsi="宋体" w:cs="宋体" w:eastAsia="宋体" w:hint="default"/>
                <w:sz w:val="21"/>
                <w:szCs w:val="21"/>
              </w:rPr>
            </w:pPr>
            <w:r>
              <w:rPr>
                <w:rFonts w:ascii="宋体"/>
                <w:sz w:val="21"/>
              </w:rPr>
              <w:t>453,506,595 </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277,361,242</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178,826,993</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2,681,640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sz w:val="21"/>
              </w:rPr>
              <w:t>453,506,595 </w:t>
            </w:r>
          </w:p>
        </w:tc>
      </w:tr>
    </w:tbl>
    <w:p>
      <w:pPr>
        <w:pStyle w:val="BodyText"/>
        <w:spacing w:line="239" w:lineRule="exact"/>
        <w:ind w:left="378" w:right="0"/>
        <w:jc w:val="left"/>
        <w:rPr>
          <w:rFonts w:ascii="宋体" w:hAnsi="宋体" w:cs="宋体" w:eastAsia="宋体" w:hint="default"/>
        </w:rPr>
      </w:pPr>
      <w:r>
        <w:rPr>
          <w:rFonts w:ascii="宋体"/>
          <w:w w:val="100"/>
        </w:rPr>
        <w:t> </w:t>
      </w:r>
    </w:p>
    <w:p>
      <w:pPr>
        <w:pStyle w:val="BodyText"/>
        <w:spacing w:line="240" w:lineRule="auto"/>
        <w:ind w:left="798" w:right="0" w:hanging="420"/>
        <w:jc w:val="left"/>
      </w:pPr>
      <w:r>
        <w:rPr/>
        <w:t>其他说明，包括本期增减变动情况、变动原因说明：</w:t>
      </w:r>
      <w:r>
        <w:rPr>
          <w:rFonts w:ascii="宋体" w:hAnsi="宋体" w:cs="宋体" w:eastAsia="宋体" w:hint="default"/>
          <w:w w:val="100"/>
        </w:rPr>
        <w:t> </w:t>
      </w:r>
      <w:r>
        <w:rPr>
          <w:spacing w:val="-2"/>
        </w:rPr>
        <w:t>库存股本期增加由于报告期内公司以集中竞价方式回购本公司股份所致，本期减少详见附注</w:t>
      </w:r>
    </w:p>
    <w:p>
      <w:pPr>
        <w:pStyle w:val="BodyText"/>
        <w:spacing w:line="271" w:lineRule="exact"/>
        <w:ind w:left="378" w:right="0"/>
        <w:jc w:val="left"/>
        <w:rPr>
          <w:rFonts w:ascii="宋体" w:hAnsi="宋体" w:cs="宋体" w:eastAsia="宋体" w:hint="default"/>
        </w:rPr>
      </w:pPr>
      <w:r>
        <w:rPr/>
        <w:t>十三、</w:t>
      </w:r>
      <w:r>
        <w:rPr>
          <w:rFonts w:ascii="宋体" w:hAnsi="宋体" w:cs="宋体" w:eastAsia="宋体" w:hint="default"/>
        </w:rPr>
        <w:t>1</w:t>
      </w:r>
      <w:r>
        <w:rPr/>
        <w:t>。</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spacing w:before="63"/>
        <w:ind w:left="0" w:right="232" w:firstLine="0"/>
        <w:jc w:val="righ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type w:val="continuous"/>
          <w:pgSz w:w="11910" w:h="16840"/>
          <w:pgMar w:top="1580" w:bottom="280" w:left="1420" w:right="1040"/>
        </w:sectPr>
      </w:pPr>
    </w:p>
    <w:p>
      <w:pPr>
        <w:pStyle w:val="Heading2"/>
        <w:spacing w:line="240" w:lineRule="auto" w:before="10"/>
        <w:ind w:left="144" w:right="0"/>
        <w:jc w:val="left"/>
      </w:pPr>
      <w:r>
        <w:rPr/>
        <w:t> </w:t>
      </w:r>
    </w:p>
    <w:p>
      <w:pPr>
        <w:pStyle w:val="Heading3"/>
        <w:spacing w:line="290" w:lineRule="auto" w:before="112"/>
        <w:ind w:left="1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55</w:t>
      </w:r>
      <w:r>
        <w:rPr>
          <w:spacing w:val="2"/>
          <w:w w:val="100"/>
        </w:rPr>
        <w:t>、</w:t>
      </w:r>
      <w:r>
        <w:rPr>
          <w:w w:val="100"/>
        </w:rPr>
        <w:t>其他综合收</w:t>
      </w:r>
      <w:r>
        <w:rPr>
          <w:spacing w:val="-3"/>
          <w:w w:val="100"/>
        </w:rPr>
        <w:t>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8"/>
          <w:szCs w:val="8"/>
        </w:rPr>
      </w:pPr>
      <w:r>
        <w:rPr/>
        <w:br w:type="column"/>
      </w:r>
      <w:r>
        <w:rPr>
          <w:rFonts w:ascii="宋体"/>
          <w:sz w:val="8"/>
        </w:rPr>
      </w:r>
    </w:p>
    <w:p>
      <w:pPr>
        <w:spacing w:line="352" w:lineRule="exact"/>
        <w:ind w:left="14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4043" cy="224027"/>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0" w:right="112"/>
        <w:jc w:val="right"/>
        <w:rPr>
          <w:rFonts w:ascii="宋体" w:hAnsi="宋体" w:cs="宋体" w:eastAsia="宋体" w:hint="default"/>
        </w:rPr>
      </w:pPr>
      <w:r>
        <w:rPr>
          <w:spacing w:val="-2"/>
        </w:rPr>
        <w:t>单位：元币种：人民币</w:t>
      </w:r>
      <w:r>
        <w:rPr>
          <w:rFonts w:ascii="宋体" w:hAnsi="宋体" w:cs="宋体" w:eastAsia="宋体" w:hint="default"/>
        </w:rPr>
        <w:t> </w:t>
      </w:r>
    </w:p>
    <w:p>
      <w:pPr>
        <w:spacing w:after="0" w:line="240" w:lineRule="auto"/>
        <w:jc w:val="right"/>
        <w:rPr>
          <w:rFonts w:ascii="宋体" w:hAnsi="宋体" w:cs="宋体" w:eastAsia="宋体" w:hint="default"/>
        </w:rPr>
        <w:sectPr>
          <w:headerReference w:type="default" r:id="rId81"/>
          <w:footerReference w:type="default" r:id="rId82"/>
          <w:pgSz w:w="16840" w:h="11910" w:orient="landscape"/>
          <w:pgMar w:header="0" w:footer="1033" w:top="800" w:bottom="1220" w:left="1380" w:right="1220"/>
          <w:cols w:num="2" w:equalWidth="0">
            <w:col w:w="1940" w:space="4046"/>
            <w:col w:w="8254"/>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412"/>
        <w:gridCol w:w="1282"/>
        <w:gridCol w:w="1284"/>
        <w:gridCol w:w="1424"/>
        <w:gridCol w:w="1282"/>
        <w:gridCol w:w="998"/>
        <w:gridCol w:w="1280"/>
        <w:gridCol w:w="718"/>
        <w:gridCol w:w="1253"/>
      </w:tblGrid>
      <w:tr>
        <w:trPr>
          <w:trHeight w:val="281" w:hRule="exact"/>
        </w:trPr>
        <w:tc>
          <w:tcPr>
            <w:tcW w:w="4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24" w:right="31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98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12" w:right="30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099" w:hRule="exact"/>
        </w:trPr>
        <w:tc>
          <w:tcPr>
            <w:tcW w:w="4412"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8" w:right="105"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r>
              <w:rPr>
                <w:rFonts w:ascii="宋体" w:hAnsi="宋体" w:cs="宋体" w:eastAsia="宋体" w:hint="default"/>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17" w:hanging="53"/>
              <w:jc w:val="both"/>
              <w:rPr>
                <w:rFonts w:ascii="宋体" w:hAnsi="宋体" w:cs="宋体" w:eastAsia="宋体" w:hint="default"/>
                <w:sz w:val="21"/>
                <w:szCs w:val="21"/>
              </w:rPr>
            </w:pPr>
            <w:r>
              <w:rPr>
                <w:rFonts w:ascii="宋体" w:hAnsi="宋体" w:cs="宋体" w:eastAsia="宋体" w:hint="default"/>
                <w:spacing w:val="-16"/>
                <w:w w:val="100"/>
                <w:sz w:val="21"/>
                <w:szCs w:val="21"/>
              </w:rPr>
              <w:t>减：前期计入其</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他综合收益当</w:t>
            </w:r>
            <w:r>
              <w:rPr>
                <w:rFonts w:ascii="宋体" w:hAnsi="宋体" w:cs="宋体" w:eastAsia="宋体" w:hint="default"/>
                <w:w w:val="100"/>
                <w:sz w:val="21"/>
                <w:szCs w:val="21"/>
              </w:rPr>
              <w:t> </w:t>
            </w:r>
            <w:r>
              <w:rPr>
                <w:rFonts w:ascii="宋体" w:hAnsi="宋体" w:cs="宋体" w:eastAsia="宋体" w:hint="default"/>
                <w:sz w:val="21"/>
                <w:szCs w:val="21"/>
              </w:rPr>
              <w:t>期转入损益</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hanging="87"/>
              <w:jc w:val="both"/>
              <w:rPr>
                <w:rFonts w:ascii="宋体" w:hAnsi="宋体" w:cs="宋体" w:eastAsia="宋体" w:hint="default"/>
                <w:sz w:val="21"/>
                <w:szCs w:val="21"/>
              </w:rPr>
            </w:pPr>
            <w:r>
              <w:rPr>
                <w:rFonts w:ascii="宋体" w:hAnsi="宋体" w:cs="宋体" w:eastAsia="宋体" w:hint="default"/>
                <w:spacing w:val="-7"/>
                <w:sz w:val="21"/>
                <w:szCs w:val="21"/>
              </w:rPr>
              <w:t>减：前期计入</w:t>
            </w:r>
          </w:p>
          <w:p>
            <w:pPr>
              <w:pStyle w:val="TableParagraph"/>
              <w:spacing w:line="237" w:lineRule="auto" w:before="2"/>
              <w:ind w:left="110" w:right="105"/>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益当期转入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留存收益</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7" w:right="69" w:hanging="104"/>
              <w:jc w:val="left"/>
              <w:rPr>
                <w:rFonts w:ascii="宋体" w:hAnsi="宋体" w:cs="宋体" w:eastAsia="宋体" w:hint="default"/>
                <w:sz w:val="21"/>
                <w:szCs w:val="21"/>
              </w:rPr>
            </w:pPr>
            <w:r>
              <w:rPr>
                <w:rFonts w:ascii="宋体" w:hAnsi="宋体" w:cs="宋体" w:eastAsia="宋体" w:hint="default"/>
                <w:sz w:val="21"/>
                <w:szCs w:val="21"/>
              </w:rPr>
              <w:t>减：所得</w:t>
            </w:r>
            <w:r>
              <w:rPr>
                <w:rFonts w:ascii="宋体" w:hAnsi="宋体" w:cs="宋体" w:eastAsia="宋体" w:hint="default"/>
                <w:w w:val="100"/>
                <w:sz w:val="21"/>
                <w:szCs w:val="21"/>
              </w:rPr>
              <w:t> </w:t>
            </w:r>
            <w:r>
              <w:rPr>
                <w:rFonts w:ascii="宋体" w:hAnsi="宋体" w:cs="宋体" w:eastAsia="宋体" w:hint="default"/>
                <w:sz w:val="21"/>
                <w:szCs w:val="21"/>
              </w:rPr>
              <w:t>税费用</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9" w:right="103" w:hanging="209"/>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8" w:right="35"/>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1253" w:type="dxa"/>
            <w:vMerge/>
            <w:tcBorders>
              <w:left w:val="single" w:sz="4" w:space="0" w:color="000000"/>
              <w:bottom w:val="single" w:sz="4" w:space="0" w:color="000000"/>
              <w:right w:val="single" w:sz="4" w:space="0" w:color="000000"/>
            </w:tcBorders>
          </w:tcPr>
          <w:p>
            <w:pPr/>
          </w:p>
        </w:tc>
      </w:tr>
      <w:tr>
        <w:trPr>
          <w:trHeight w:val="28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8,631,411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-18,746,600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-9,478,741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187,460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-9,455,319</w:t>
            </w: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-823,908</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其中：重新计量设定受益计划变动额</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1,367,177</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1,367,177</w:t>
            </w: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1,367,177</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8,631,411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-20,113,777</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-9,478,741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187,460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-10,822,496</w:t>
            </w: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-2,191,085</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-69,272,243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27,003,238</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27,003,223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-42,269,020</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其中：权益法下可转损益的其他综合收益</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-8,717,998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6,606,723</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6,606,723</w:t>
            </w: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-2,111,275</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-60,554,245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20,396,515</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20,396,500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-40,157,745</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其他综合收益合计</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-60,640,832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8,256,638</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-9,478,741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187,460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17,547,904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-43,092,928</w:t>
            </w:r>
          </w:p>
        </w:tc>
      </w:tr>
    </w:tbl>
    <w:p>
      <w:pPr>
        <w:pStyle w:val="BodyText"/>
        <w:spacing w:line="239" w:lineRule="exact"/>
        <w:ind w:left="144" w:right="0"/>
        <w:jc w:val="left"/>
        <w:rPr>
          <w:rFonts w:ascii="宋体" w:hAnsi="宋体" w:cs="宋体" w:eastAsia="宋体" w:hint="default"/>
        </w:rPr>
      </w:pPr>
      <w:r>
        <w:rPr>
          <w:rFonts w:ascii="宋体"/>
          <w:w w:val="100"/>
        </w:rPr>
        <w:t> </w:t>
      </w:r>
    </w:p>
    <w:p>
      <w:pPr>
        <w:pStyle w:val="Heading3"/>
        <w:spacing w:line="290" w:lineRule="auto"/>
        <w:ind w:left="1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56</w:t>
      </w:r>
      <w:r>
        <w:rPr>
          <w:spacing w:val="2"/>
          <w:w w:val="100"/>
        </w:rPr>
        <w:t>、</w:t>
      </w:r>
      <w:r>
        <w:rPr>
          <w:w w:val="100"/>
        </w:rPr>
        <w:t>专项储</w:t>
      </w:r>
      <w:r>
        <w:rPr>
          <w:spacing w:val="-3"/>
          <w:w w:val="100"/>
        </w:rPr>
        <w:t>备</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63"/>
        <w:ind w:left="0" w:right="218" w:firstLine="0"/>
        <w:jc w:val="right"/>
        <w:rPr>
          <w:rFonts w:ascii="Calibri" w:hAnsi="Calibri" w:cs="Calibri" w:eastAsia="Calibri" w:hint="default"/>
          <w:sz w:val="18"/>
          <w:szCs w:val="18"/>
        </w:rPr>
      </w:pPr>
      <w:r>
        <w:rPr>
          <w:rFonts w:ascii="Calibri"/>
          <w:b/>
          <w:sz w:val="18"/>
        </w:rPr>
        <w:t>161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1380" w:right="1220"/>
        </w:sectPr>
      </w:pPr>
    </w:p>
    <w:p>
      <w:pPr>
        <w:spacing w:line="240" w:lineRule="auto" w:before="4"/>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83"/>
          <w:pgSz w:w="11910" w:h="16840"/>
          <w:pgMar w:footer="1248" w:header="0" w:top="1260" w:bottom="1440" w:left="1580" w:right="1040"/>
          <w:pgNumType w:start="162"/>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57</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868,192,515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27,998,174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485,029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895,705,660</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454,233,772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13,999,087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242,514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467,990,345</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1,322,426,287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41,997,261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727,543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1,363,696,005</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left="638" w:right="0" w:hanging="420"/>
        <w:jc w:val="left"/>
      </w:pPr>
      <w:r>
        <w:rPr/>
        <w:t>盈余公积说明，包括本期增减变动情况、变动原因说明：</w:t>
      </w:r>
      <w:r>
        <w:rPr>
          <w:rFonts w:ascii="宋体" w:hAnsi="宋体" w:cs="宋体" w:eastAsia="宋体" w:hint="default"/>
          <w:w w:val="100"/>
        </w:rPr>
        <w:t> </w:t>
      </w:r>
      <w:r>
        <w:rPr>
          <w:spacing w:val="-2"/>
        </w:rPr>
        <w:t>盈余公积的本期减少主要由于报告期内本公司处置非交易性权益工具投资，将前期计入其他</w:t>
      </w:r>
    </w:p>
    <w:p>
      <w:pPr>
        <w:pStyle w:val="BodyText"/>
        <w:spacing w:line="228" w:lineRule="exact"/>
        <w:ind w:right="0"/>
        <w:jc w:val="left"/>
        <w:rPr>
          <w:rFonts w:ascii="宋体" w:hAnsi="宋体" w:cs="宋体" w:eastAsia="宋体" w:hint="default"/>
        </w:rPr>
      </w:pPr>
      <w:r>
        <w:rPr/>
        <w:t>综合收益的累计损失从其他综合收益转出，计入留存收益所致。</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1"/>
          <w:w w:val="99"/>
        </w:rPr>
        <w:t>8</w:t>
      </w:r>
      <w:r>
        <w:rPr>
          <w:spacing w:val="2"/>
          <w:w w:val="100"/>
        </w:rPr>
        <w:t>、</w:t>
      </w:r>
      <w:r>
        <w:rPr>
          <w:w w:val="100"/>
        </w:rPr>
        <w:t>未分配利</w:t>
      </w:r>
      <w:r>
        <w:rPr>
          <w:spacing w:val="-3"/>
          <w:w w:val="100"/>
        </w:rPr>
        <w:t>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315"/>
        <w:gridCol w:w="1874"/>
        <w:gridCol w:w="1873"/>
      </w:tblGrid>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5,587,817,708</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5,659,626,653</w:t>
            </w:r>
            <w:r>
              <w:rPr>
                <w:rFonts w:ascii="宋体"/>
                <w:sz w:val="21"/>
              </w:rPr>
              <w:t> </w:t>
            </w:r>
          </w:p>
        </w:tc>
      </w:tr>
      <w:tr>
        <w:trPr>
          <w:trHeight w:val="281"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-10,111,620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5,577,706,088</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5,659,626,653</w:t>
            </w:r>
            <w:r>
              <w:rPr>
                <w:rFonts w:ascii="宋体"/>
                <w:sz w:val="21"/>
              </w:rPr>
              <w:t> </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37,181,353</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110,117,245</w:t>
            </w:r>
            <w:r>
              <w:rPr>
                <w:rFonts w:ascii="宋体"/>
                <w:sz w:val="21"/>
              </w:rPr>
              <w:t> </w:t>
            </w:r>
          </w:p>
        </w:tc>
      </w:tr>
      <w:tr>
        <w:trPr>
          <w:trHeight w:val="281"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27,998,174</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46,687,557</w:t>
            </w:r>
            <w:r>
              <w:rPr>
                <w:rFonts w:ascii="宋体"/>
                <w:sz w:val="21"/>
              </w:rPr>
              <w:t> </w:t>
            </w:r>
          </w:p>
        </w:tc>
      </w:tr>
      <w:tr>
        <w:trPr>
          <w:trHeight w:val="284"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13,999,087</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23,343,778</w:t>
            </w:r>
            <w:r>
              <w:rPr>
                <w:rFonts w:ascii="宋体"/>
                <w:sz w:val="21"/>
              </w:rPr>
              <w:t> </w:t>
            </w:r>
          </w:p>
        </w:tc>
      </w:tr>
      <w:tr>
        <w:trPr>
          <w:trHeight w:val="281"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111,894,855</w:t>
            </w:r>
            <w:r>
              <w:rPr>
                <w:rFonts w:ascii="宋体"/>
                <w:sz w:val="21"/>
              </w:rPr>
              <w:t> </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1"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8,751,198</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5,564,138,982</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5,587,817,708</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right="127"/>
        <w:jc w:val="left"/>
        <w:rPr>
          <w:rFonts w:ascii="宋体" w:hAnsi="宋体" w:cs="宋体" w:eastAsia="宋体" w:hint="default"/>
        </w:rPr>
      </w:pPr>
      <w:r>
        <w:rPr/>
        <w:t>调整期初未分配利润明细：</w:t>
      </w:r>
      <w:r>
        <w:rPr>
          <w:rFonts w:ascii="宋体" w:hAnsi="宋体" w:cs="宋体" w:eastAsia="宋体" w:hint="default"/>
          <w:w w:val="100"/>
        </w:rPr>
        <w:t> 1</w:t>
      </w:r>
      <w:r>
        <w:rPr>
          <w:w w:val="100"/>
        </w:rPr>
        <w:t>、由于《企业会计准则》及其相关新规定进行追溯调整，影响期初未分配利润</w:t>
      </w:r>
      <w:r>
        <w:rPr>
          <w:rFonts w:ascii="宋体" w:hAnsi="宋体" w:cs="宋体" w:eastAsia="宋体" w:hint="default"/>
          <w:w w:val="100"/>
        </w:rPr>
        <w:t>-10,111,620</w:t>
      </w:r>
      <w:r>
        <w:rPr>
          <w:rFonts w:ascii="宋体" w:hAnsi="宋体" w:cs="宋体" w:eastAsia="宋体" w:hint="default"/>
          <w:spacing w:val="-52"/>
          <w:w w:val="100"/>
        </w:rPr>
        <w:t> </w:t>
      </w:r>
      <w:r>
        <w:rPr>
          <w:spacing w:val="-52"/>
          <w:w w:val="100"/>
        </w:rPr>
        <w:t>元。</w:t>
      </w:r>
      <w:r>
        <w:rPr>
          <w:rFonts w:ascii="宋体" w:hAnsi="宋体" w:cs="宋体" w:eastAsia="宋体" w:hint="default"/>
          <w:w w:val="100"/>
        </w:rPr>
        <w:t> </w:t>
      </w:r>
    </w:p>
    <w:p>
      <w:pPr>
        <w:pStyle w:val="BodyText"/>
        <w:spacing w:line="228" w:lineRule="exact"/>
        <w:ind w:right="0"/>
        <w:jc w:val="left"/>
        <w:rPr>
          <w:rFonts w:ascii="宋体" w:hAnsi="宋体" w:cs="宋体" w:eastAsia="宋体" w:hint="default"/>
        </w:rPr>
      </w:pPr>
      <w:r>
        <w:rPr>
          <w:rFonts w:ascii="宋体" w:hAnsi="宋体" w:cs="宋体" w:eastAsia="宋体" w:hint="default"/>
        </w:rPr>
        <w:t>2</w:t>
      </w:r>
      <w:r>
        <w:rPr/>
        <w:t>、由于会计政策变更，影响期初未分配利润</w:t>
      </w:r>
      <w:r>
        <w:rPr>
          <w:spacing w:val="-55"/>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3</w:t>
      </w:r>
      <w:r>
        <w:rPr/>
        <w:t>、由于重大会计差错更正，影响期初未分配利润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1"/>
          <w:w w:val="99"/>
        </w:rPr>
        <w:t>9</w:t>
      </w:r>
      <w:r>
        <w:rPr>
          <w:spacing w:val="2"/>
          <w:w w:val="100"/>
        </w:rPr>
        <w:t>、</w:t>
      </w:r>
      <w:r>
        <w:rPr>
          <w:w w:val="100"/>
        </w:rPr>
        <w:t>营业收入和营业成</w:t>
      </w:r>
      <w:r>
        <w:rPr>
          <w:spacing w:val="-2"/>
          <w:w w:val="100"/>
        </w:rPr>
        <w:t>本</w:t>
      </w:r>
      <w:r>
        <w:rPr>
          <w:rFonts w:ascii="宋体" w:hAnsi="宋体" w:cs="宋体" w:eastAsia="宋体" w:hint="default"/>
          <w:w w:val="99"/>
        </w:rPr>
        <w:t> </w:t>
      </w:r>
      <w:r>
        <w:rPr>
          <w:rFonts w:ascii="宋体" w:hAnsi="宋体" w:cs="宋体" w:eastAsia="宋体" w:hint="default"/>
          <w:b w:val="0"/>
          <w:bCs w:val="0"/>
        </w:rPr>
      </w:r>
    </w:p>
    <w:p>
      <w:pPr>
        <w:spacing w:before="1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营业收入和营业成本情况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9"/>
        <w:gridCol w:w="1889"/>
        <w:gridCol w:w="1901"/>
        <w:gridCol w:w="1901"/>
        <w:gridCol w:w="1899"/>
      </w:tblGrid>
      <w:tr>
        <w:trPr>
          <w:trHeight w:val="283" w:hRule="exact"/>
        </w:trPr>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07"/>
              <w:ind w:left="51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459"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8,351,707,502</w:t>
            </w:r>
            <w:r>
              <w:rPr>
                <w:rFonts w:ascii="宋体"/>
                <w:sz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6,163,079,520</w:t>
            </w:r>
            <w:r>
              <w:rPr>
                <w:rFonts w:ascii="宋体"/>
                <w:sz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7,151,410,722</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5,016,121,336</w:t>
            </w:r>
            <w:r>
              <w:rPr>
                <w:rFonts w:ascii="宋体"/>
                <w:sz w:val="21"/>
              </w:rPr>
              <w:t> </w:t>
            </w:r>
          </w:p>
        </w:tc>
      </w:tr>
      <w:tr>
        <w:trPr>
          <w:trHeight w:val="283"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14,070,567</w:t>
            </w:r>
            <w:r>
              <w:rPr>
                <w:rFonts w:ascii="宋体"/>
                <w:sz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11,570,752</w:t>
            </w:r>
            <w:r>
              <w:rPr>
                <w:rFonts w:ascii="宋体"/>
                <w:sz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19,109,418</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3,495,896</w:t>
            </w:r>
            <w:r>
              <w:rPr>
                <w:rFonts w:ascii="宋体"/>
                <w:sz w:val="21"/>
              </w:rPr>
              <w:t> </w:t>
            </w:r>
          </w:p>
        </w:tc>
      </w:tr>
      <w:tr>
        <w:trPr>
          <w:trHeight w:val="281"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8,365,778,069</w:t>
            </w:r>
            <w:r>
              <w:rPr>
                <w:rFonts w:ascii="宋体"/>
                <w:sz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6,174,650,272</w:t>
            </w:r>
            <w:r>
              <w:rPr>
                <w:rFonts w:ascii="宋体"/>
                <w:sz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7,170,520,140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5,019,617,232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60" w:right="1040"/>
        </w:sectPr>
      </w:pPr>
    </w:p>
    <w:p>
      <w:pPr>
        <w:pStyle w:val="Heading3"/>
        <w:spacing w:line="240" w:lineRule="auto" w:before="36"/>
        <w:ind w:left="238" w:right="0"/>
        <w:jc w:val="left"/>
        <w:rPr>
          <w:rFonts w:ascii="宋体" w:hAnsi="宋体" w:cs="宋体" w:eastAsia="宋体" w:hint="default"/>
          <w:b w:val="0"/>
          <w:bCs w:val="0"/>
        </w:rPr>
      </w:pPr>
      <w:r>
        <w:rPr>
          <w:rFonts w:ascii="宋体" w:hAnsi="宋体" w:cs="宋体" w:eastAsia="宋体" w:hint="default"/>
        </w:rPr>
        <w:t>60</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560" w:right="1040"/>
          <w:cols w:num="2" w:equalWidth="0">
            <w:col w:w="2024" w:space="4709"/>
            <w:col w:w="2577"/>
          </w:cols>
        </w:sectPr>
      </w:pPr>
    </w:p>
    <w:p>
      <w:pPr>
        <w:spacing w:line="240" w:lineRule="auto" w:before="7"/>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15,818,862</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16,651,092</w:t>
            </w:r>
            <w:r>
              <w:rPr>
                <w:rFonts w:ascii="宋体"/>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11,423,603</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12,014,056</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28,609,913</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28,512,751</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8,537,594</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8,659,367</w:t>
            </w:r>
            <w:r>
              <w:rPr>
                <w:rFonts w:ascii="宋体"/>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38,750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33,580</w:t>
            </w:r>
            <w:r>
              <w:rPr>
                <w:rFonts w:ascii="宋体"/>
                <w:sz w:val="21"/>
              </w:rPr>
              <w:t> </w:t>
            </w:r>
          </w:p>
        </w:tc>
      </w:tr>
      <w:tr>
        <w:trPr>
          <w:trHeight w:val="289"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5,118,310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4,993,398</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123,545</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164,362</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69,670,577</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71,028,606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rFonts w:ascii="宋体" w:hAnsi="宋体" w:cs="宋体" w:eastAsia="宋体" w:hint="default"/>
          <w:b w:val="0"/>
          <w:bCs w:val="0"/>
        </w:rPr>
      </w:pPr>
      <w:r>
        <w:rPr>
          <w:rFonts w:ascii="宋体" w:hAnsi="宋体" w:cs="宋体" w:eastAsia="宋体" w:hint="default"/>
        </w:rPr>
        <w:t>61</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60" w:right="1040"/>
          <w:cols w:num="2" w:equalWidth="0">
            <w:col w:w="2024" w:space="4709"/>
            <w:col w:w="257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381,311,053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407,750,122</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52,853,933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59,255,556</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46,458,980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52,126,212</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38,860,607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39,143,023</w:t>
            </w:r>
            <w:r>
              <w:rPr>
                <w:rFonts w:ascii="宋体"/>
                <w:sz w:val="21"/>
              </w:rPr>
              <w:t> </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办公物料</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16,977,583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18,673,914</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7,768,269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6,838,133</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1,165,613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1,346,158</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5,517,586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1,241,190</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1,630,917</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27,015,754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7,939,689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577,929,378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595,944,914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60" w:right="1040"/>
        </w:sectPr>
      </w:pPr>
    </w:p>
    <w:p>
      <w:pPr>
        <w:pStyle w:val="BodyText"/>
        <w:spacing w:line="239" w:lineRule="exact"/>
        <w:ind w:left="238" w:right="0"/>
        <w:jc w:val="left"/>
        <w:rPr>
          <w:rFonts w:ascii="宋体" w:hAnsi="宋体" w:cs="宋体" w:eastAsia="宋体" w:hint="default"/>
        </w:rPr>
      </w:pPr>
      <w:r>
        <w:rPr>
          <w:rFonts w:ascii="宋体"/>
          <w:w w:val="100"/>
        </w:rPr>
        <w:t> </w:t>
      </w:r>
    </w:p>
    <w:p>
      <w:pPr>
        <w:pStyle w:val="Heading3"/>
        <w:spacing w:line="272" w:lineRule="exact"/>
        <w:ind w:left="238" w:right="0"/>
        <w:jc w:val="left"/>
        <w:rPr>
          <w:rFonts w:ascii="宋体" w:hAnsi="宋体" w:cs="宋体" w:eastAsia="宋体" w:hint="default"/>
          <w:b w:val="0"/>
          <w:bCs w:val="0"/>
        </w:rPr>
      </w:pPr>
      <w:r>
        <w:rPr>
          <w:rFonts w:ascii="宋体" w:hAnsi="宋体" w:cs="宋体" w:eastAsia="宋体" w:hint="default"/>
        </w:rPr>
        <w:t>62</w:t>
      </w:r>
      <w:r>
        <w:rPr/>
        <w:t>、管理费用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60" w:right="1040"/>
          <w:cols w:num="2" w:equalWidth="0">
            <w:col w:w="2024" w:space="4709"/>
            <w:col w:w="257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353,431,050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310,406,760</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76,444,305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77,645,683</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41,306,211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42,213,212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办公物料</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29,891,182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32,437,457</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49,784,337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35,925,685</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培训、审计咨询</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35,085,438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25,512,332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27,083,169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25,938,648</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3,376,157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3,564,777</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2,942,848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2,826,522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4,799,661</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49,024,349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33,524,810</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668,369,046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594,795,547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6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Heading3"/>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1"/>
          <w:w w:val="99"/>
        </w:rPr>
        <w:t>3</w:t>
      </w:r>
      <w:r>
        <w:rPr>
          <w:spacing w:val="2"/>
          <w:w w:val="100"/>
        </w:rPr>
        <w:t>、</w:t>
      </w:r>
      <w:r>
        <w:rPr>
          <w:w w:val="100"/>
        </w:rPr>
        <w:t>研发费</w:t>
      </w:r>
      <w:r>
        <w:rPr>
          <w:spacing w:val="-3"/>
          <w:w w:val="100"/>
        </w:rPr>
        <w:t>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560,612,407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619,655,035</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84,809,114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63,520,510</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12,529,928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16,679,034</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办公物料</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40,897,127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44,664,368</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1,713,878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1,421,521</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培训、审计咨询</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6,434,179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6,338,462</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47,741,054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52,631,573</w:t>
            </w:r>
            <w:r>
              <w:rPr>
                <w:rFonts w:ascii="宋体"/>
                <w:sz w:val="21"/>
              </w:rPr>
              <w:t> </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852,363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1,359,019</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4,244,034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4,780,796</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560,648</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94,739,814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98,537,546</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854,573,898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910,148,512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64</w:t>
      </w:r>
      <w:r>
        <w:rPr/>
        <w:t>、财务费用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75,139,116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32,963,575</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-24,651,329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-27,569,408</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-1,470,021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-11,507,884</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864,361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383,602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9,502,035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6,837,197</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59,384,162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1,107,082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65</w:t>
      </w:r>
      <w:r>
        <w:rPr/>
        <w:t>、其他收益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软件产品增值税退税</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66,702,918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81,105,656</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其他政府补助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150,472,748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114,328,126</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可抵扣进项税加计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24,931,578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扣缴税费手续费返还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365,798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2,416,807</w:t>
            </w:r>
            <w:r>
              <w:rPr>
                <w:rFonts w:ascii="宋体"/>
                <w:sz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242,473,042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197,850,589</w:t>
            </w:r>
            <w:r>
              <w:rPr>
                <w:rFonts w:ascii="宋体"/>
                <w:sz w:val="21"/>
              </w:rPr>
              <w:t> </w:t>
            </w:r>
          </w:p>
        </w:tc>
      </w:tr>
    </w:tbl>
    <w:p>
      <w:pPr>
        <w:pStyle w:val="BodyText"/>
        <w:tabs>
          <w:tab w:pos="3098" w:val="left" w:leader="none"/>
        </w:tabs>
        <w:spacing w:line="241"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1"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66</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5377"/>
        <w:gridCol w:w="1889"/>
        <w:gridCol w:w="1784"/>
      </w:tblGrid>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-243,247,945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-214,015,209</w:t>
            </w:r>
            <w:r>
              <w:rPr>
                <w:rFonts w:ascii="宋体"/>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-977,240</w:t>
            </w:r>
            <w:r>
              <w:rPr>
                <w:rFonts w:ascii="宋体"/>
                <w:sz w:val="21"/>
              </w:rPr>
              <w:t> </w:t>
            </w:r>
          </w:p>
        </w:tc>
      </w:tr>
      <w:tr>
        <w:trPr>
          <w:trHeight w:val="55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有期间的投资收益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-608,289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-16,218,912</w:t>
            </w:r>
            <w:r>
              <w:rPr>
                <w:rFonts w:ascii="宋体"/>
                <w:sz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2,207,335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持有银行理财产品期间取得的投资收益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2,798,080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10,274,558</w:t>
            </w:r>
            <w:r>
              <w:rPr>
                <w:rFonts w:ascii="宋体"/>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取得</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权</w:t>
            </w:r>
            <w:r>
              <w:rPr>
                <w:rFonts w:ascii="宋体" w:hAnsi="宋体" w:cs="宋体" w:eastAsia="宋体" w:hint="default"/>
                <w:w w:val="100"/>
                <w:sz w:val="21"/>
                <w:szCs w:val="21"/>
              </w:rPr>
              <w:t>后</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原</w:t>
            </w:r>
            <w:r>
              <w:rPr>
                <w:rFonts w:ascii="宋体" w:hAnsi="宋体" w:cs="宋体" w:eastAsia="宋体" w:hint="default"/>
                <w:w w:val="100"/>
                <w:sz w:val="21"/>
                <w:szCs w:val="21"/>
              </w:rPr>
              <w:t>有</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按</w:t>
            </w: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重</w:t>
            </w:r>
            <w:r>
              <w:rPr>
                <w:rFonts w:ascii="宋体" w:hAnsi="宋体" w:cs="宋体" w:eastAsia="宋体" w:hint="default"/>
                <w:w w:val="100"/>
                <w:sz w:val="21"/>
                <w:szCs w:val="21"/>
              </w:rPr>
              <w:t>新</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spacing w:val="-3"/>
                <w:w w:val="100"/>
                <w:sz w:val="21"/>
                <w:szCs w:val="21"/>
              </w:rPr>
              <w:t>产</w:t>
            </w:r>
            <w:r>
              <w:rPr>
                <w:rFonts w:ascii="宋体" w:hAnsi="宋体" w:cs="宋体" w:eastAsia="宋体" w:hint="default"/>
                <w:w w:val="100"/>
                <w:sz w:val="21"/>
                <w:szCs w:val="21"/>
              </w:rPr>
              <w:t>生</w:t>
            </w:r>
            <w:r>
              <w:rPr>
                <w:rFonts w:ascii="宋体" w:hAnsi="宋体" w:cs="宋体" w:eastAsia="宋体" w:hint="default"/>
                <w:spacing w:val="-3"/>
                <w:w w:val="100"/>
                <w:sz w:val="21"/>
                <w:szCs w:val="21"/>
              </w:rPr>
              <w:t>的利得</w:t>
            </w:r>
            <w:r>
              <w:rPr>
                <w:rFonts w:ascii="宋体" w:hAnsi="宋体" w:cs="宋体" w:eastAsia="宋体" w:hint="default"/>
                <w:w w:val="100"/>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1,266,624</w:t>
            </w:r>
            <w:r>
              <w:rPr>
                <w:rFonts w:ascii="宋体"/>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-238,850,819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-219,670,179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1"/>
          <w:w w:val="99"/>
        </w:rPr>
        <w:t>7</w:t>
      </w:r>
      <w:r>
        <w:rPr>
          <w:spacing w:val="2"/>
          <w:w w:val="100"/>
        </w:rPr>
        <w:t>、</w:t>
      </w:r>
      <w:r>
        <w:rPr>
          <w:w w:val="100"/>
        </w:rPr>
        <w:t>净敞口套期收</w:t>
      </w:r>
      <w:r>
        <w:rPr>
          <w:spacing w:val="-3"/>
          <w:w w:val="100"/>
        </w:rPr>
        <w:t>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1"/>
          <w:w w:val="99"/>
        </w:rPr>
        <w:t>8</w:t>
      </w:r>
      <w:r>
        <w:rPr>
          <w:spacing w:val="2"/>
          <w:w w:val="100"/>
        </w:rPr>
        <w:t>、</w:t>
      </w:r>
      <w:r>
        <w:rPr>
          <w:w w:val="100"/>
        </w:rPr>
        <w:t>公允价值变动收</w:t>
      </w:r>
      <w:r>
        <w:rPr>
          <w:spacing w:val="-2"/>
          <w:w w:val="100"/>
        </w:rPr>
        <w:t>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37" w:space="429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77"/>
        <w:gridCol w:w="2033"/>
        <w:gridCol w:w="1639"/>
      </w:tblGrid>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7"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-19,472,442</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-19,472,442</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69</w:t>
      </w:r>
      <w:r>
        <w:rPr/>
        <w:t>、信用减值损失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14" w:space="471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-342,557</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8"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6"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应收票据坏账准备</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-41,839</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-38,423,003</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-38,807,399</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0" w:footer="1248" w:top="1260" w:bottom="144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rFonts w:ascii="宋体" w:hAnsi="宋体" w:cs="宋体" w:eastAsia="宋体" w:hint="default"/>
          <w:b w:val="0"/>
          <w:bCs w:val="0"/>
        </w:rPr>
      </w:pPr>
      <w:r>
        <w:rPr>
          <w:rFonts w:ascii="宋体" w:hAnsi="宋体" w:cs="宋体" w:eastAsia="宋体" w:hint="default"/>
        </w:rPr>
        <w:t>70</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14" w:space="471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13"/>
        <w:gridCol w:w="2472"/>
        <w:gridCol w:w="2365"/>
      </w:tblGrid>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-11,981,483</w:t>
            </w:r>
            <w:r>
              <w:rPr>
                <w:rFonts w:ascii="宋体"/>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-4,553,107</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2,489,093</w:t>
            </w:r>
            <w:r>
              <w:rPr>
                <w:rFonts w:ascii="宋体"/>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-17,221,965</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-13,831,445</w:t>
            </w:r>
            <w:r>
              <w:rPr>
                <w:rFonts w:ascii="宋体"/>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-21,775,072</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-23,323,835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3"/>
        <w:spacing w:line="273" w:lineRule="exact"/>
        <w:ind w:right="0"/>
        <w:jc w:val="left"/>
        <w:rPr>
          <w:rFonts w:ascii="宋体" w:hAnsi="宋体" w:cs="宋体" w:eastAsia="宋体" w:hint="default"/>
          <w:b w:val="0"/>
          <w:bCs w:val="0"/>
        </w:rPr>
      </w:pPr>
      <w:r>
        <w:rPr>
          <w:rFonts w:ascii="宋体" w:hAnsi="宋体" w:cs="宋体" w:eastAsia="宋体" w:hint="default"/>
        </w:rPr>
        <w:t>71</w:t>
      </w:r>
      <w:r>
        <w:rPr/>
        <w:t>、资产处置收益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14" w:space="471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58"/>
        <w:gridCol w:w="1599"/>
        <w:gridCol w:w="1493"/>
      </w:tblGrid>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7"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出售划分为持有待售的非流动资产（金融工具、长期股权投资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和投资性房地产除外）或处置组时确认的处置利得或损失</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处置未划分为持有待售的固定资产利得或损失</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785,215</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470,693</w:t>
            </w:r>
            <w:r>
              <w:rPr>
                <w:rFonts w:ascii="宋体"/>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处置未划分为持有待售的无形资产利得或损失</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-345,000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78,305</w:t>
            </w:r>
            <w:r>
              <w:rPr>
                <w:rFonts w:ascii="宋体"/>
                <w:sz w:val="21"/>
              </w:rPr>
              <w:t> </w:t>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6,630,023</w:t>
            </w:r>
            <w:r>
              <w:rPr>
                <w:rFonts w:ascii="宋体"/>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440,215</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7,179,021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110" w:space="462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57"/>
        <w:gridCol w:w="1430"/>
        <w:gridCol w:w="1433"/>
        <w:gridCol w:w="3329"/>
      </w:tblGrid>
      <w:tr>
        <w:trPr>
          <w:trHeight w:val="281"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4,265</w:t>
            </w: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30,543</w:t>
            </w:r>
            <w:r>
              <w:rPr>
                <w:rFonts w:ascii="宋体"/>
                <w:sz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4,265</w:t>
            </w:r>
            <w:r>
              <w:rPr>
                <w:rFonts w:ascii="宋体"/>
                <w:sz w:val="21"/>
              </w:rPr>
              <w:t> </w:t>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4,265</w:t>
            </w: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30,543</w:t>
            </w:r>
            <w:r>
              <w:rPr>
                <w:rFonts w:ascii="宋体"/>
                <w:sz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4,265</w:t>
            </w:r>
            <w:r>
              <w:rPr>
                <w:rFonts w:ascii="宋体"/>
                <w:sz w:val="21"/>
              </w:rPr>
              <w:t> </w:t>
            </w:r>
          </w:p>
        </w:tc>
      </w:tr>
      <w:tr>
        <w:trPr>
          <w:trHeight w:val="281"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14,396,575</w:t>
            </w: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10,293,300</w:t>
            </w:r>
            <w:r>
              <w:rPr>
                <w:rFonts w:ascii="宋体"/>
                <w:sz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14,396,575</w:t>
            </w:r>
            <w:r>
              <w:rPr>
                <w:rFonts w:ascii="宋体"/>
                <w:sz w:val="21"/>
              </w:rPr>
              <w:t> </w:t>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3,417,897</w:t>
            </w: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3,675,007</w:t>
            </w:r>
            <w:r>
              <w:rPr>
                <w:rFonts w:ascii="宋体"/>
                <w:sz w:val="21"/>
              </w:rPr>
              <w:t>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3,417,897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857"/>
        <w:gridCol w:w="1430"/>
        <w:gridCol w:w="1433"/>
        <w:gridCol w:w="3329"/>
      </w:tblGrid>
      <w:tr>
        <w:trPr>
          <w:trHeight w:val="284"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6" w:right="-3"/>
              <w:jc w:val="left"/>
              <w:rPr>
                <w:rFonts w:ascii="宋体" w:hAnsi="宋体" w:cs="宋体" w:eastAsia="宋体" w:hint="default"/>
                <w:sz w:val="21"/>
                <w:szCs w:val="21"/>
              </w:rPr>
            </w:pPr>
            <w:r>
              <w:rPr>
                <w:rFonts w:ascii="宋体"/>
                <w:sz w:val="21"/>
              </w:rPr>
              <w:t>17,818,737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8" w:right="-3"/>
              <w:jc w:val="left"/>
              <w:rPr>
                <w:rFonts w:ascii="宋体" w:hAnsi="宋体" w:cs="宋体" w:eastAsia="宋体" w:hint="default"/>
                <w:sz w:val="21"/>
                <w:szCs w:val="21"/>
              </w:rPr>
            </w:pPr>
            <w:r>
              <w:rPr>
                <w:rFonts w:ascii="宋体"/>
                <w:sz w:val="21"/>
              </w:rPr>
              <w:t>13,998,850 </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5" w:right="-3"/>
              <w:jc w:val="left"/>
              <w:rPr>
                <w:rFonts w:ascii="宋体" w:hAnsi="宋体" w:cs="宋体" w:eastAsia="宋体" w:hint="default"/>
                <w:sz w:val="21"/>
                <w:szCs w:val="21"/>
              </w:rPr>
            </w:pPr>
            <w:r>
              <w:rPr>
                <w:rFonts w:ascii="宋体"/>
                <w:sz w:val="21"/>
              </w:rPr>
              <w:t>17,818,737 </w:t>
            </w:r>
          </w:p>
        </w:tc>
      </w:tr>
    </w:tbl>
    <w:p>
      <w:pPr>
        <w:spacing w:after="0" w:line="243" w:lineRule="exact"/>
        <w:jc w:val="left"/>
        <w:rPr>
          <w:rFonts w:ascii="宋体" w:hAnsi="宋体" w:cs="宋体" w:eastAsia="宋体" w:hint="default"/>
          <w:sz w:val="21"/>
          <w:szCs w:val="21"/>
        </w:rPr>
        <w:sectPr>
          <w:pgSz w:w="11910" w:h="16840"/>
          <w:pgMar w:header="0" w:footer="1248" w:top="1260" w:bottom="1440" w:left="1580" w:right="1040"/>
        </w:sectPr>
      </w:pPr>
    </w:p>
    <w:p>
      <w:pPr>
        <w:pStyle w:val="BodyText"/>
        <w:spacing w:line="240" w:lineRule="exact"/>
        <w:ind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636" w:space="4097"/>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27"/>
        <w:gridCol w:w="1742"/>
        <w:gridCol w:w="1740"/>
        <w:gridCol w:w="2852"/>
      </w:tblGrid>
      <w:tr>
        <w:trPr>
          <w:trHeight w:val="56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938"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5"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2"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6"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服务外包业务发展基金</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908,000</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2"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产业扶植基金</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1,093,000</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651,000</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其他政府补助</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12,395,575</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9,642,300</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14,396,575</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10,293,300</w:t>
            </w:r>
            <w:r>
              <w:rPr>
                <w:rFonts w:ascii="宋体"/>
                <w:sz w:val="21"/>
              </w:rPr>
              <w:t> </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8"/>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9"/>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1"/>
          <w:w w:val="99"/>
        </w:rPr>
        <w:t>3</w:t>
      </w:r>
      <w:r>
        <w:rPr>
          <w:spacing w:val="2"/>
          <w:w w:val="100"/>
        </w:rPr>
        <w:t>、</w:t>
      </w:r>
      <w:r>
        <w:rPr>
          <w:w w:val="100"/>
        </w:rPr>
        <w:t>营业外支</w:t>
      </w:r>
      <w:r>
        <w:rPr>
          <w:spacing w:val="-3"/>
          <w:w w:val="100"/>
        </w:rPr>
        <w:t>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110" w:space="462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20"/>
        <w:gridCol w:w="1745"/>
        <w:gridCol w:w="1457"/>
        <w:gridCol w:w="1928"/>
      </w:tblGrid>
      <w:tr>
        <w:trPr>
          <w:trHeight w:val="55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sz w:val="21"/>
                <w:szCs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9,390,920</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649,838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9,390,920</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749,275</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649,838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749,275</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其他非流动资产处置损失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8,641,645</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8,641,645</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305,000</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3,706,504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305,000</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2,196,013</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964,282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2,196,013</w:t>
            </w:r>
            <w:r>
              <w:rPr>
                <w:rFonts w:ascii="宋体"/>
                <w:sz w:val="21"/>
              </w:rPr>
              <w:t> </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11,891,933</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5,320,624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11,891,933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90" w:lineRule="auto" w:before="56"/>
        <w:ind w:right="3"/>
        <w:jc w:val="left"/>
        <w:rPr>
          <w:rFonts w:ascii="宋体" w:hAnsi="宋体" w:cs="宋体" w:eastAsia="宋体" w:hint="default"/>
          <w:b w:val="0"/>
          <w:bCs w:val="0"/>
        </w:rPr>
      </w:pPr>
      <w:r>
        <w:rPr>
          <w:rFonts w:ascii="宋体" w:hAnsi="宋体" w:cs="宋体" w:eastAsia="宋体" w:hint="default"/>
        </w:rPr>
        <w:t>74</w:t>
      </w:r>
      <w:r>
        <w:rPr/>
        <w:t>、所得税费用</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2"/>
        </w:rPr>
        <w:t> </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16" w:space="4717"/>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54,325,945</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44,731,381</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4,166,887</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7,150,116</w:t>
            </w:r>
            <w:r>
              <w:rPr>
                <w:rFonts w:ascii="宋体"/>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58,492,832</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51,881,497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704" w:space="3029"/>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635"/>
        <w:gridCol w:w="2422"/>
      </w:tblGrid>
      <w:tr>
        <w:trPr>
          <w:trHeight w:val="283"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3"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-108,864,935</w:t>
            </w:r>
            <w:r>
              <w:rPr>
                <w:rFonts w:ascii="宋体"/>
                <w:sz w:val="21"/>
              </w:rPr>
              <w:t> </w:t>
            </w:r>
          </w:p>
        </w:tc>
      </w:tr>
      <w:tr>
        <w:trPr>
          <w:trHeight w:val="286"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-10,886,494</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-5,352,385</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-612,556</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8"/>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635"/>
        <w:gridCol w:w="2422"/>
      </w:tblGrid>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11,192,998</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-2,354,030</w:t>
            </w:r>
            <w:r>
              <w:rPr>
                <w:rFonts w:ascii="宋体"/>
                <w:sz w:val="21"/>
              </w:rPr>
              <w:t> </w:t>
            </w:r>
          </w:p>
        </w:tc>
      </w:tr>
      <w:tr>
        <w:trPr>
          <w:trHeight w:val="288" w:hRule="exact"/>
        </w:trPr>
        <w:tc>
          <w:tcPr>
            <w:tcW w:w="66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103,393,084</w:t>
            </w:r>
            <w:r>
              <w:rPr>
                <w:rFonts w:ascii="宋体"/>
                <w:sz w:val="21"/>
              </w:rPr>
              <w:t> </w:t>
            </w:r>
          </w:p>
        </w:tc>
      </w:tr>
      <w:tr>
        <w:trPr>
          <w:trHeight w:val="288" w:hRule="exact"/>
        </w:trPr>
        <w:tc>
          <w:tcPr>
            <w:tcW w:w="663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研发费加计扣除对所得税的影响</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-36,887,785</w:t>
            </w:r>
            <w:r>
              <w:rPr>
                <w:rFonts w:ascii="宋体"/>
                <w:sz w:val="21"/>
              </w:rPr>
              <w:t> </w:t>
            </w:r>
          </w:p>
        </w:tc>
      </w:tr>
      <w:tr>
        <w:trPr>
          <w:trHeight w:val="286" w:hRule="exact"/>
        </w:trPr>
        <w:tc>
          <w:tcPr>
            <w:tcW w:w="6635"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4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58,492,832</w:t>
            </w:r>
            <w:r>
              <w:rPr>
                <w:rFonts w:ascii="宋体"/>
                <w:sz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pStyle w:val="BodyText"/>
        <w:spacing w:line="240" w:lineRule="auto" w:before="58"/>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8"/>
        <w:ind w:left="238" w:right="7255"/>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75</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58" w:right="583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详见附注七、</w:t>
      </w:r>
      <w:r>
        <w:rPr>
          <w:rFonts w:ascii="宋体" w:hAnsi="宋体" w:cs="宋体" w:eastAsia="宋体" w:hint="default"/>
        </w:rPr>
        <w:t>55</w:t>
      </w:r>
      <w:r>
        <w:rPr/>
        <w:t>。</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0" w:footer="1248" w:top="1260" w:bottom="1440" w:left="1560" w:right="1040"/>
        </w:sectPr>
      </w:pPr>
    </w:p>
    <w:p>
      <w:pPr>
        <w:pStyle w:val="BodyText"/>
        <w:spacing w:line="249"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rFonts w:ascii="宋体" w:hAnsi="宋体" w:cs="宋体" w:eastAsia="宋体" w:hint="default"/>
          <w:b w:val="0"/>
          <w:bCs w:val="0"/>
        </w:rPr>
      </w:pPr>
      <w:r>
        <w:rPr>
          <w:rFonts w:ascii="宋体" w:hAnsi="宋体" w:cs="宋体" w:eastAsia="宋体" w:hint="default"/>
        </w:rPr>
        <w:t>76</w:t>
      </w:r>
      <w:r>
        <w:rPr/>
        <w:t>、现金流量表项目</w:t>
      </w:r>
      <w:r>
        <w:rPr>
          <w:rFonts w:ascii="宋体" w:hAnsi="宋体" w:cs="宋体" w:eastAsia="宋体" w:hint="default"/>
          <w:w w:val="99"/>
        </w:rPr>
        <w:t> </w:t>
      </w:r>
      <w:r>
        <w:rPr>
          <w:rFonts w:ascii="宋体" w:hAnsi="宋体" w:cs="宋体" w:eastAsia="宋体" w:hint="default"/>
          <w:b w:val="0"/>
          <w:bCs w:val="0"/>
        </w:rPr>
      </w:r>
    </w:p>
    <w:p>
      <w:pPr>
        <w:spacing w:before="58"/>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60" w:right="1040"/>
          <w:cols w:num="2" w:equalWidth="0">
            <w:col w:w="3933" w:space="2800"/>
            <w:col w:w="2577"/>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24,651,329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27,569,408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科研项目拨款等政府补助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200,064,807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120,877,164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其他往来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230,691,454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383,583,007</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455,407,590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532,029,579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60" w:right="104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60" w:right="1040"/>
          <w:cols w:num="2" w:equalWidth="0">
            <w:col w:w="3933" w:space="2800"/>
            <w:col w:w="2577"/>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交通及差旅费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174,902,802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186,529,843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办公物料费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103,582,070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73,544,256</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交际费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97,957,195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77,638,544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房租及物业费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68,033,344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79,768,237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业务宣传费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35,767,826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27,513,341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培训、咨询、研讨会议费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45,183,538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55,182,233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运输及财产保险费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13,570,252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7,601,826</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其他往来</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243,077,637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353,147,461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782,074,664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860,925,741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
        </w:rPr>
        <w:t> </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60" w:right="1040"/>
          <w:cols w:num="2" w:equalWidth="0">
            <w:col w:w="3933" w:space="2906"/>
            <w:col w:w="2471"/>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合并范围变化</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162,702</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162,702</w:t>
            </w:r>
            <w:r>
              <w:rPr>
                <w:rFonts w:ascii="宋体"/>
                <w:sz w:val="21"/>
              </w:rPr>
              <w:t> </w:t>
            </w:r>
          </w:p>
        </w:tc>
      </w:tr>
    </w:tbl>
    <w:p>
      <w:pPr>
        <w:pStyle w:val="Heading2"/>
        <w:spacing w:line="274" w:lineRule="exact"/>
        <w:ind w:left="238" w:right="0"/>
        <w:jc w:val="left"/>
      </w:pPr>
      <w:r>
        <w:rPr/>
        <w:t> </w:t>
      </w:r>
    </w:p>
    <w:p>
      <w:pPr>
        <w:pStyle w:val="BodyText"/>
        <w:spacing w:line="240" w:lineRule="auto" w:before="4"/>
        <w:ind w:left="2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56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
        </w:rPr>
        <w:t> </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913" w:space="2820"/>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113,129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108,833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113,129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108,833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1"/>
        </w:rPr>
        <w:t> </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
        </w:rPr>
        <w:t> </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913" w:space="2820"/>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限制性股票回购款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2,928,719</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回购公司股票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178,826,993</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274,679,602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用于质押的定期存款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1,718,738</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64,278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250,545,731</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277,672,599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90" w:lineRule="auto" w:before="58"/>
        <w:ind w:right="0"/>
        <w:jc w:val="left"/>
        <w:rPr>
          <w:rFonts w:ascii="宋体" w:hAnsi="宋体" w:cs="宋体" w:eastAsia="宋体" w:hint="default"/>
          <w:b w:val="0"/>
          <w:bCs w:val="0"/>
        </w:rPr>
      </w:pPr>
      <w:r>
        <w:rPr>
          <w:rFonts w:ascii="宋体" w:hAnsi="宋体" w:cs="宋体" w:eastAsia="宋体" w:hint="default"/>
        </w:rPr>
        <w:t>77</w:t>
      </w:r>
      <w:r>
        <w:rPr/>
        <w:t>、现金流量表补充资料</w:t>
      </w:r>
      <w:r>
        <w:rPr>
          <w:spacing w:val="-104"/>
        </w:rPr>
        <w:t> </w:t>
      </w:r>
      <w:r>
        <w:rPr>
          <w:rFonts w:ascii="宋体" w:hAnsi="宋体" w:cs="宋体" w:eastAsia="宋体" w:hint="default"/>
          <w:spacing w:val="-104"/>
        </w:rPr>
      </w:r>
      <w:r>
        <w:rPr>
          <w:rFonts w:ascii="宋体" w:hAnsi="宋体" w:cs="宋体" w:eastAsia="宋体" w:hint="default"/>
        </w:rPr>
        <w:t>(1)</w:t>
      </w:r>
      <w:r>
        <w:rPr>
          <w:rFonts w:ascii="宋体" w:hAnsi="宋体" w:cs="宋体" w:eastAsia="宋体" w:hint="default"/>
          <w:spacing w:val="4"/>
        </w:rPr>
        <w:t> </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650" w:space="408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08"/>
        <w:gridCol w:w="1822"/>
        <w:gridCol w:w="1820"/>
      </w:tblGrid>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-167,357,767</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-103,289,428</w:t>
            </w:r>
            <w:r>
              <w:rPr>
                <w:rFonts w:ascii="宋体"/>
                <w:sz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60,582,471</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23,323,835</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199,784,773</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171,373,370</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111,906,628</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60,349,050</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26,286,402</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25,694,814</w:t>
            </w:r>
            <w:r>
              <w:rPr>
                <w:rFonts w:ascii="宋体"/>
                <w:sz w:val="21"/>
              </w:rPr>
              <w:t> </w:t>
            </w:r>
          </w:p>
        </w:tc>
      </w:tr>
      <w:tr>
        <w:trPr>
          <w:trHeight w:val="554"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-440,215</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-7,179,021</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9,386,655</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619,295</w:t>
            </w:r>
            <w:r>
              <w:rPr>
                <w:rFonts w:ascii="宋体"/>
                <w:sz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19,472,442</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73,669,095</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21,455,691</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238,850,819</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219,670,179</w:t>
            </w:r>
            <w:r>
              <w:rPr>
                <w:rFonts w:ascii="宋体"/>
                <w:sz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-5,376,886</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4,217,052</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9,543,773</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2,933,064</w:t>
            </w:r>
            <w:r>
              <w:rPr>
                <w:rFonts w:ascii="宋体"/>
                <w:sz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-39,381,932</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-383,930,972</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-346,380,641</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-214,822,825</w:t>
            </w:r>
            <w:r>
              <w:rPr>
                <w:rFonts w:ascii="宋体"/>
                <w:b/>
                <w:w w:val="99"/>
                <w:sz w:val="21"/>
              </w:rPr>
              <w:t> </w:t>
            </w:r>
            <w:r>
              <w:rPr>
                <w:rFonts w:ascii="宋体"/>
                <w:sz w:val="21"/>
              </w:rPr>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225,136,351</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497,182,309</w:t>
            </w:r>
            <w:r>
              <w:rPr>
                <w:rFonts w:ascii="宋体"/>
                <w:b/>
                <w:w w:val="99"/>
                <w:sz w:val="21"/>
              </w:rPr>
              <w:t> </w:t>
            </w:r>
            <w:r>
              <w:rPr>
                <w:rFonts w:ascii="宋体"/>
                <w:sz w:val="21"/>
              </w:rPr>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10,955,951</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415,681,968</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328,552,364</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5408"/>
        <w:gridCol w:w="1822"/>
        <w:gridCol w:w="1820"/>
      </w:tblGrid>
      <w:tr>
        <w:trPr>
          <w:trHeight w:val="284"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3,176,642,948</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2,785,540,947</w:t>
            </w:r>
            <w:r>
              <w:rPr>
                <w:rFonts w:ascii="宋体"/>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2,785,540,947</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2,249,396,313</w:t>
            </w:r>
            <w:r>
              <w:rPr>
                <w:rFonts w:ascii="宋体"/>
                <w:sz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391,102,001</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536,144,634</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84"/>
          <w:pgSz w:w="11910" w:h="16840"/>
          <w:pgMar w:footer="1248" w:header="0" w:top="1260" w:bottom="144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913" w:space="282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973"/>
        <w:gridCol w:w="2077"/>
      </w:tblGrid>
      <w:tr>
        <w:trPr>
          <w:trHeight w:val="281"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24,559,900</w:t>
            </w:r>
            <w:r>
              <w:rPr>
                <w:rFonts w:ascii="宋体"/>
                <w:sz w:val="21"/>
              </w:rPr>
              <w:t> </w:t>
            </w:r>
          </w:p>
        </w:tc>
      </w:tr>
      <w:tr>
        <w:trPr>
          <w:trHeight w:val="283"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8,621,555</w:t>
            </w:r>
            <w:r>
              <w:rPr>
                <w:rFonts w:ascii="宋体"/>
                <w:sz w:val="21"/>
              </w:rPr>
              <w:t> </w:t>
            </w:r>
          </w:p>
        </w:tc>
      </w:tr>
      <w:tr>
        <w:trPr>
          <w:trHeight w:val="281"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6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15,938,345</w:t>
            </w:r>
            <w:r>
              <w:rPr>
                <w:rFonts w:ascii="宋体"/>
                <w:sz w:val="21"/>
              </w:rPr>
              <w:t>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ind w:right="2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spacing w:val="-8"/>
        </w:rPr>
        <w:t>月，本公司以</w:t>
      </w:r>
      <w:r>
        <w:rPr>
          <w:spacing w:val="-52"/>
        </w:rPr>
        <w:t> </w:t>
      </w:r>
      <w:r>
        <w:rPr>
          <w:rFonts w:ascii="宋体" w:hAnsi="宋体" w:cs="宋体" w:eastAsia="宋体" w:hint="default"/>
        </w:rPr>
        <w:t>2,455.99</w:t>
      </w:r>
      <w:r>
        <w:rPr>
          <w:rFonts w:ascii="宋体" w:hAnsi="宋体" w:cs="宋体" w:eastAsia="宋体" w:hint="default"/>
          <w:spacing w:val="-53"/>
        </w:rPr>
        <w:t> </w:t>
      </w:r>
      <w:r>
        <w:rPr/>
        <w:t>万元人民币自东北大学技术转移中心有限公司购买天津市</w:t>
      </w:r>
      <w:r>
        <w:rPr>
          <w:w w:val="100"/>
        </w:rPr>
        <w:t> </w:t>
      </w:r>
      <w:r>
        <w:rPr/>
        <w:t>滨海数字认证有限公司</w:t>
      </w:r>
      <w:r>
        <w:rPr>
          <w:spacing w:val="-17"/>
        </w:rPr>
        <w:t> </w:t>
      </w:r>
      <w:r>
        <w:rPr>
          <w:rFonts w:ascii="宋体" w:hAnsi="宋体" w:cs="宋体" w:eastAsia="宋体" w:hint="default"/>
          <w:spacing w:val="-3"/>
        </w:rPr>
        <w:t>51%</w:t>
      </w:r>
      <w:r>
        <w:rPr>
          <w:spacing w:val="-3"/>
        </w:rPr>
        <w:t>股权，构成非同一控制下企业合并</w:t>
      </w:r>
      <w:r>
        <w:rPr>
          <w:rFonts w:ascii="宋体" w:hAnsi="宋体" w:cs="宋体" w:eastAsia="宋体" w:hint="default"/>
          <w:spacing w:val="-3"/>
        </w:rPr>
        <w:t>,</w:t>
      </w:r>
      <w:r>
        <w:rPr>
          <w:spacing w:val="-3"/>
        </w:rPr>
        <w:t>购买日天津市滨海数字认证有限公</w:t>
      </w:r>
      <w:r>
        <w:rPr>
          <w:spacing w:val="-90"/>
        </w:rPr>
        <w:t> </w:t>
      </w:r>
      <w:r>
        <w:rPr>
          <w:spacing w:val="-90"/>
        </w:rPr>
      </w:r>
      <w:r>
        <w:rPr/>
        <w:t>司剩余现金及现金等价物</w:t>
      </w:r>
      <w:r>
        <w:rPr>
          <w:spacing w:val="-57"/>
        </w:rPr>
        <w:t> </w:t>
      </w:r>
      <w:r>
        <w:rPr>
          <w:rFonts w:ascii="宋体" w:hAnsi="宋体" w:cs="宋体" w:eastAsia="宋体" w:hint="default"/>
        </w:rPr>
        <w:t>862</w:t>
      </w:r>
      <w:r>
        <w:rPr>
          <w:rFonts w:ascii="宋体" w:hAnsi="宋体" w:cs="宋体" w:eastAsia="宋体" w:hint="default"/>
          <w:spacing w:val="-55"/>
        </w:rPr>
        <w:t> </w:t>
      </w:r>
      <w:r>
        <w:rPr/>
        <w:t>万元人民币。</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5358"/>
        <w:gridCol w:w="1872"/>
        <w:gridCol w:w="1820"/>
      </w:tblGrid>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3,176,642,948</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2,785,540,947</w:t>
            </w:r>
            <w:r>
              <w:rPr>
                <w:rFonts w:ascii="宋体"/>
                <w:sz w:val="21"/>
              </w:rPr>
              <w:t> </w:t>
            </w:r>
          </w:p>
        </w:tc>
      </w:tr>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48,847</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94,864</w:t>
            </w:r>
            <w:r>
              <w:rPr>
                <w:rFonts w:ascii="宋体"/>
                <w:sz w:val="21"/>
              </w:rPr>
              <w:t> </w:t>
            </w:r>
          </w:p>
        </w:tc>
      </w:tr>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3,172,350,847</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2,723,411,495</w:t>
            </w:r>
            <w:r>
              <w:rPr>
                <w:rFonts w:ascii="宋体"/>
                <w:sz w:val="21"/>
              </w:rPr>
              <w:t> </w:t>
            </w:r>
          </w:p>
        </w:tc>
      </w:tr>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4,243,254</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62,034,588</w:t>
            </w:r>
            <w:r>
              <w:rPr>
                <w:rFonts w:ascii="宋体"/>
                <w:sz w:val="21"/>
              </w:rPr>
              <w:t> </w:t>
            </w:r>
          </w:p>
        </w:tc>
      </w:tr>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6"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3,176,642,948</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2,785,540,947</w:t>
            </w:r>
            <w:r>
              <w:rPr>
                <w:rFonts w:ascii="宋体"/>
                <w:sz w:val="21"/>
              </w:rPr>
              <w:t> </w:t>
            </w:r>
          </w:p>
        </w:tc>
      </w:tr>
      <w:tr>
        <w:trPr>
          <w:trHeight w:val="557" w:hRule="exact"/>
        </w:trPr>
        <w:tc>
          <w:tcPr>
            <w:tcW w:w="5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等价物</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0" w:lineRule="auto" w:before="58"/>
        <w:ind w:left="638" w:right="225"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注：现金和现金等价物不含母公司或集团内子公司使用受限制的其他货币资金。</w:t>
      </w:r>
      <w:r>
        <w:rPr>
          <w:rFonts w:ascii="宋体" w:hAnsi="宋体" w:cs="宋体" w:eastAsia="宋体" w:hint="default"/>
        </w:rPr>
        <w:t> </w:t>
      </w:r>
    </w:p>
    <w:p>
      <w:pPr>
        <w:pStyle w:val="BodyText"/>
        <w:spacing w:line="229" w:lineRule="exact"/>
        <w:ind w:right="0"/>
        <w:jc w:val="left"/>
        <w:rPr>
          <w:rFonts w:ascii="宋体" w:hAnsi="宋体" w:cs="宋体" w:eastAsia="宋体" w:hint="default"/>
        </w:rPr>
      </w:pPr>
      <w:r>
        <w:rPr>
          <w:rFonts w:ascii="宋体"/>
          <w:w w:val="100"/>
        </w:rPr>
        <w:t> </w:t>
      </w:r>
    </w:p>
    <w:p>
      <w:pPr>
        <w:spacing w:after="0" w:line="229"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85"/>
          <w:pgSz w:w="11910" w:h="16840"/>
          <w:pgMar w:footer="1248" w:header="0" w:top="1260" w:bottom="1440" w:left="1560" w:right="1040"/>
          <w:pgNumType w:start="171"/>
        </w:sectPr>
      </w:pPr>
    </w:p>
    <w:p>
      <w:pPr>
        <w:spacing w:line="292" w:lineRule="auto" w:before="36"/>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4"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Heading3"/>
        <w:spacing w:line="290" w:lineRule="auto"/>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1"/>
          <w:w w:val="99"/>
        </w:rPr>
        <w:t>9</w:t>
      </w:r>
      <w:r>
        <w:rPr>
          <w:spacing w:val="2"/>
          <w:w w:val="100"/>
        </w:rPr>
        <w:t>、</w:t>
      </w:r>
      <w:r>
        <w:rPr>
          <w:w w:val="100"/>
        </w:rPr>
        <w:t>所有权或使用权受</w:t>
      </w:r>
      <w:r>
        <w:rPr>
          <w:spacing w:val="-3"/>
          <w:w w:val="100"/>
        </w:rPr>
        <w:t>到</w:t>
      </w:r>
      <w:r>
        <w:rPr>
          <w:w w:val="100"/>
        </w:rPr>
        <w:t>限</w:t>
      </w:r>
      <w:r>
        <w:rPr>
          <w:spacing w:val="-3"/>
          <w:w w:val="100"/>
        </w:rPr>
        <w:t>制</w:t>
      </w:r>
      <w:r>
        <w:rPr>
          <w:w w:val="100"/>
        </w:rPr>
        <w:t>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7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60" w:right="1040"/>
          <w:cols w:num="2" w:equalWidth="0">
            <w:col w:w="6859" w:space="40"/>
            <w:col w:w="2411"/>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33"/>
        <w:gridCol w:w="1748"/>
        <w:gridCol w:w="5281"/>
      </w:tblGrid>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5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55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85,394,207</w:t>
            </w:r>
            <w:r>
              <w:rPr>
                <w:rFonts w:ascii="宋体"/>
                <w:sz w:val="21"/>
              </w:rPr>
              <w:t> </w:t>
            </w:r>
          </w:p>
        </w:tc>
        <w:tc>
          <w:tcPr>
            <w:tcW w:w="5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履约保证金、银行承兑汇票保证金、用于质押的定期存</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款、不可提前赎回的结构性存款</w:t>
            </w:r>
            <w:r>
              <w:rPr>
                <w:rFonts w:ascii="宋体" w:hAnsi="宋体" w:cs="宋体" w:eastAsia="宋体" w:hint="default"/>
                <w:sz w:val="21"/>
                <w:szCs w:val="21"/>
              </w:rPr>
              <w:t> </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5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6" w:hRule="exact"/>
        </w:trPr>
        <w:tc>
          <w:tcPr>
            <w:tcW w:w="203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528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9" w:hRule="exact"/>
        </w:trPr>
        <w:tc>
          <w:tcPr>
            <w:tcW w:w="203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5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长期借款保证金</w:t>
            </w:r>
            <w:r>
              <w:rPr>
                <w:rFonts w:ascii="宋体" w:hAnsi="宋体" w:cs="宋体" w:eastAsia="宋体" w:hint="default"/>
                <w:sz w:val="21"/>
                <w:szCs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74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293,442,303</w:t>
            </w:r>
            <w:r>
              <w:rPr>
                <w:rFonts w:ascii="宋体"/>
                <w:sz w:val="21"/>
              </w:rPr>
              <w:t> </w:t>
            </w:r>
          </w:p>
        </w:tc>
        <w:tc>
          <w:tcPr>
            <w:tcW w:w="52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r>
      <w:tr>
        <w:trPr>
          <w:trHeight w:val="286" w:hRule="exact"/>
        </w:trPr>
        <w:tc>
          <w:tcPr>
            <w:tcW w:w="203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38,366,664</w:t>
            </w:r>
            <w:r>
              <w:rPr>
                <w:rFonts w:ascii="宋体"/>
                <w:sz w:val="21"/>
              </w:rPr>
              <w:t> </w:t>
            </w:r>
          </w:p>
        </w:tc>
        <w:tc>
          <w:tcPr>
            <w:tcW w:w="528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r>
      <w:tr>
        <w:trPr>
          <w:trHeight w:val="288" w:hRule="exact"/>
        </w:trPr>
        <w:tc>
          <w:tcPr>
            <w:tcW w:w="203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320,696,835</w:t>
            </w:r>
            <w:r>
              <w:rPr>
                <w:rFonts w:ascii="宋体"/>
                <w:sz w:val="21"/>
              </w:rPr>
              <w:t> </w:t>
            </w:r>
          </w:p>
        </w:tc>
        <w:tc>
          <w:tcPr>
            <w:tcW w:w="52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r>
      <w:tr>
        <w:trPr>
          <w:trHeight w:val="28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8"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787,900,009</w:t>
            </w:r>
            <w:r>
              <w:rPr>
                <w:rFonts w:ascii="宋体"/>
                <w:sz w:val="21"/>
              </w:rPr>
              <w:t> </w:t>
            </w:r>
          </w:p>
        </w:tc>
        <w:tc>
          <w:tcPr>
            <w:tcW w:w="5281"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580" w:bottom="28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3"/>
        <w:spacing w:line="290" w:lineRule="auto" w:before="56"/>
        <w:ind w:left="238" w:right="0"/>
        <w:jc w:val="left"/>
        <w:rPr>
          <w:rFonts w:ascii="宋体" w:hAnsi="宋体" w:cs="宋体" w:eastAsia="宋体" w:hint="default"/>
          <w:b w:val="0"/>
          <w:bCs w:val="0"/>
        </w:rPr>
      </w:pPr>
      <w:r>
        <w:rPr>
          <w:rFonts w:ascii="宋体" w:hAnsi="宋体" w:cs="宋体" w:eastAsia="宋体" w:hint="default"/>
        </w:rPr>
        <w:t>80</w:t>
      </w:r>
      <w:r>
        <w:rPr/>
        <w:t>、外币货币性项目</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3"/>
        </w:rPr>
        <w:t> </w:t>
      </w:r>
      <w:r>
        <w:rPr/>
        <w:t>外币货币性项目</w:t>
      </w:r>
      <w:r>
        <w:rPr>
          <w:rFonts w:ascii="宋体" w:hAnsi="宋体" w:cs="宋体" w:eastAsia="宋体" w:hint="default"/>
          <w:b w:val="0"/>
          <w:bCs w:val="0"/>
          <w:w w:val="100"/>
        </w:rPr>
        <w:t> </w:t>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23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60" w:right="1040"/>
          <w:cols w:num="2" w:equalWidth="0">
            <w:col w:w="2247" w:space="5746"/>
            <w:col w:w="1317"/>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17,910,674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124,948,444</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2,493,754,352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159,814,741</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12,877,915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100,647,345</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1,433,486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1,284,117</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新加坡元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1,321,214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5.1739</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6,835,829</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瑞士法郎</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24,558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7.2028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176,886</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罗马尼亚列伊</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292,227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1.6314</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476,739</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481,905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0.8703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419,402</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菲律宾比索</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1,648,485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0.1377</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226,996</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6,925,308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48,312,334</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4,455,226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34,819,819</w:t>
            </w:r>
            <w:r>
              <w:rPr>
                <w:rFonts w:ascii="宋体"/>
                <w:sz w:val="21"/>
              </w:rPr>
              <w:t> </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3,901,093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3,494,599</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1,554,966,730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99,651,598</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新加坡元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1,531,531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5.1739</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7,923,988</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159,512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1,246,666</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2,132</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123,582,421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7,919,903</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24,962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0.8703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21,724</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罗马尼亚列伊</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230,321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1.6314</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375,746</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53,437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372,787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60" w:right="1040"/>
        </w:sectPr>
      </w:pPr>
    </w:p>
    <w:p>
      <w:pPr>
        <w:spacing w:line="240" w:lineRule="auto" w:before="10"/>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124,651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974,210</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234,848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0.8703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204,388</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5"/>
              <w:jc w:val="right"/>
              <w:rPr>
                <w:rFonts w:ascii="宋体" w:hAnsi="宋体" w:cs="宋体" w:eastAsia="宋体" w:hint="default"/>
                <w:sz w:val="21"/>
                <w:szCs w:val="21"/>
              </w:rPr>
            </w:pPr>
            <w:r>
              <w:rPr>
                <w:rFonts w:ascii="宋体" w:hAnsi="宋体" w:cs="宋体" w:eastAsia="宋体" w:hint="default"/>
                <w:spacing w:val="-2"/>
                <w:sz w:val="21"/>
                <w:szCs w:val="21"/>
              </w:rPr>
              <w:t>罗马尼亚列伊</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55,877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1.6314</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91,158</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75,729,787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4,853,219</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876,569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6,115,121</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468,654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3,662,765</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18,217,963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1,167,516</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1,500,900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5.1739</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7,765,507</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85"/>
              <w:jc w:val="right"/>
              <w:rPr>
                <w:rFonts w:ascii="宋体" w:hAnsi="宋体" w:cs="宋体" w:eastAsia="宋体" w:hint="default"/>
                <w:sz w:val="21"/>
                <w:szCs w:val="21"/>
              </w:rPr>
            </w:pPr>
            <w:r>
              <w:rPr>
                <w:rFonts w:ascii="宋体" w:hAnsi="宋体" w:cs="宋体" w:eastAsia="宋体" w:hint="default"/>
                <w:spacing w:val="-2"/>
                <w:sz w:val="21"/>
                <w:szCs w:val="21"/>
              </w:rPr>
              <w:t>罗马尼亚列伊</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69,852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1.6314</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113,957</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48,990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341,764</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326,486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2,551,651</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472,997,487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30,312,517</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0.8703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4,228</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瑞士法郎</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7.2028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10,559</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653,963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4,562,177</w:t>
            </w:r>
            <w:r>
              <w:rPr>
                <w:rFonts w:ascii="宋体"/>
                <w:sz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151,455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1,183,697</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358,320</w:t>
            </w:r>
            <w:r>
              <w:rPr>
                <w:rFonts w:ascii="宋体"/>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101,913,001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6,531,197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left="645" w:right="214" w:hanging="4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1"/>
        </w:rPr>
        <w:t> </w:t>
      </w:r>
      <w:r>
        <w:rPr/>
        <w:t>境外经营实体说明，包括对于重要的境外经营实体，应披露其境外主要经营地、记账本位币</w:t>
      </w:r>
      <w:r>
        <w:rPr>
          <w:w w:val="100"/>
        </w:rPr>
        <w:t> </w:t>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2268"/>
        <w:gridCol w:w="3119"/>
        <w:gridCol w:w="1286"/>
      </w:tblGrid>
      <w:tr>
        <w:trPr>
          <w:trHeight w:val="55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记账本位币</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记账本位币</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选择依据</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东软（日本）有限公司</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当地货币</w:t>
            </w:r>
            <w:r>
              <w:rPr>
                <w:rFonts w:ascii="宋体" w:hAnsi="宋体" w:cs="宋体" w:eastAsia="宋体" w:hint="default"/>
                <w:sz w:val="21"/>
                <w:szCs w:val="21"/>
              </w:rPr>
              <w:t> </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东软科技有限公司</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当地货币</w:t>
            </w:r>
            <w:r>
              <w:rPr>
                <w:rFonts w:ascii="宋体" w:hAnsi="宋体" w:cs="宋体" w:eastAsia="宋体" w:hint="default"/>
                <w:sz w:val="21"/>
                <w:szCs w:val="21"/>
              </w:rPr>
              <w:t> </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东软（欧洲）有限公司</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7"/>
                <w:sz w:val="21"/>
                <w:szCs w:val="21"/>
              </w:rPr>
              <w:t>瑞士、德国、罗马尼亚</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5"/>
                <w:sz w:val="21"/>
                <w:szCs w:val="21"/>
              </w:rPr>
              <w:t>瑞士法郎、欧元、罗马尼亚列伊</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当地货币</w:t>
            </w:r>
            <w:r>
              <w:rPr>
                <w:rFonts w:ascii="宋体" w:hAnsi="宋体" w:cs="宋体" w:eastAsia="宋体" w:hint="default"/>
                <w:sz w:val="21"/>
                <w:szCs w:val="21"/>
              </w:rPr>
              <w:t> </w:t>
            </w:r>
          </w:p>
        </w:tc>
      </w:tr>
      <w:tr>
        <w:trPr>
          <w:trHeight w:val="29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东软（香港）有限公司</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当地货币</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81</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4"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0" w:footer="1248" w:top="1260" w:bottom="144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Heading3"/>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1"/>
          <w:w w:val="99"/>
        </w:rPr>
        <w:t>2</w:t>
      </w:r>
      <w:r>
        <w:rPr>
          <w:spacing w:val="2"/>
          <w:w w:val="100"/>
        </w:rPr>
        <w:t>、</w:t>
      </w:r>
      <w:r>
        <w:rPr>
          <w:w w:val="100"/>
        </w:rPr>
        <w:t>政府补</w:t>
      </w:r>
      <w:r>
        <w:rPr>
          <w:spacing w:val="-3"/>
          <w:w w:val="100"/>
        </w:rPr>
        <w:t>助</w:t>
      </w:r>
      <w:r>
        <w:rPr>
          <w:rFonts w:ascii="宋体" w:hAnsi="宋体" w:cs="宋体" w:eastAsia="宋体" w:hint="default"/>
          <w:w w:val="99"/>
        </w:rPr>
        <w:t> </w:t>
      </w:r>
      <w:r>
        <w:rPr>
          <w:rFonts w:ascii="宋体" w:hAnsi="宋体" w:cs="宋体" w:eastAsia="宋体" w:hint="default"/>
          <w:b w:val="0"/>
          <w:bCs w:val="0"/>
        </w:rPr>
      </w:r>
    </w:p>
    <w:p>
      <w:pPr>
        <w:spacing w:before="1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政府补助基本情况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39" w:space="429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61"/>
        <w:gridCol w:w="1764"/>
        <w:gridCol w:w="2014"/>
        <w:gridCol w:w="2511"/>
      </w:tblGrid>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科研项目拨款</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65,310,704</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65,310,704</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科研项目拨款</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205,770,795</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产业扶植基金</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1,093,000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营业外收入</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1,093,000</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服务外包业务发展基金</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908,000</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营业外收入</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908,000</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服务外包业务发展基金</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22,416,531</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22,416,531</w:t>
            </w:r>
            <w:r>
              <w:rPr>
                <w:rFonts w:ascii="宋体"/>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软件产品增值税退税</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66,702,918</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66,702,918</w:t>
            </w:r>
            <w:r>
              <w:rPr>
                <w:rFonts w:ascii="宋体"/>
                <w:sz w:val="21"/>
              </w:rPr>
              <w:t> </w:t>
            </w:r>
          </w:p>
        </w:tc>
      </w:tr>
      <w:tr>
        <w:trPr>
          <w:trHeight w:val="28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62,745,513</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62,745,513</w:t>
            </w:r>
            <w:r>
              <w:rPr>
                <w:rFonts w:ascii="宋体"/>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12,395,575</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营业外收入</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12,395,575</w:t>
            </w:r>
            <w:r>
              <w:rPr>
                <w:rFonts w:ascii="宋体"/>
                <w:sz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103,638,391</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540,981,427</w:t>
            </w:r>
            <w:r>
              <w:rPr>
                <w:rFonts w:ascii="宋体"/>
                <w:sz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231,572,241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39" w:space="429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48"/>
        <w:gridCol w:w="1165"/>
        <w:gridCol w:w="1637"/>
      </w:tblGrid>
      <w:tr>
        <w:trPr>
          <w:trHeight w:val="283"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281"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移动互联网智能终端应用中间件开发</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2"/>
              <w:jc w:val="left"/>
              <w:rPr>
                <w:rFonts w:ascii="宋体" w:hAnsi="宋体" w:cs="宋体" w:eastAsia="宋体" w:hint="default"/>
                <w:sz w:val="21"/>
                <w:szCs w:val="21"/>
              </w:rPr>
            </w:pPr>
            <w:r>
              <w:rPr>
                <w:rFonts w:ascii="宋体"/>
                <w:sz w:val="21"/>
              </w:rPr>
              <w:t>541,000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课题资金结余</w:t>
            </w:r>
            <w:r>
              <w:rPr>
                <w:rFonts w:ascii="宋体" w:hAnsi="宋体" w:cs="宋体" w:eastAsia="宋体" w:hint="default"/>
                <w:sz w:val="21"/>
                <w:szCs w:val="21"/>
              </w:rPr>
              <w:t> </w:t>
            </w:r>
          </w:p>
        </w:tc>
      </w:tr>
      <w:tr>
        <w:trPr>
          <w:trHeight w:val="283"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基于国产</w:t>
            </w:r>
            <w:r>
              <w:rPr>
                <w:rFonts w:ascii="宋体" w:hAnsi="宋体" w:cs="宋体" w:eastAsia="宋体" w:hint="default"/>
                <w:spacing w:val="-56"/>
                <w:sz w:val="21"/>
                <w:szCs w:val="21"/>
              </w:rPr>
              <w:t> </w:t>
            </w:r>
            <w:r>
              <w:rPr>
                <w:rFonts w:ascii="宋体" w:hAnsi="宋体" w:cs="宋体" w:eastAsia="宋体" w:hint="default"/>
                <w:sz w:val="21"/>
                <w:szCs w:val="21"/>
              </w:rPr>
              <w:t>CPU/OS</w:t>
            </w:r>
            <w:r>
              <w:rPr>
                <w:rFonts w:ascii="宋体" w:hAnsi="宋体" w:cs="宋体" w:eastAsia="宋体" w:hint="default"/>
                <w:spacing w:val="-56"/>
                <w:sz w:val="21"/>
                <w:szCs w:val="21"/>
              </w:rPr>
              <w:t> </w:t>
            </w:r>
            <w:r>
              <w:rPr>
                <w:rFonts w:ascii="宋体" w:hAnsi="宋体" w:cs="宋体" w:eastAsia="宋体" w:hint="default"/>
                <w:sz w:val="21"/>
                <w:szCs w:val="21"/>
              </w:rPr>
              <w:t>的数字档案信息系统应用研究及示范工程</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2"/>
              <w:jc w:val="left"/>
              <w:rPr>
                <w:rFonts w:ascii="宋体" w:hAnsi="宋体" w:cs="宋体" w:eastAsia="宋体" w:hint="default"/>
                <w:sz w:val="21"/>
                <w:szCs w:val="21"/>
              </w:rPr>
            </w:pPr>
            <w:r>
              <w:rPr>
                <w:rFonts w:ascii="宋体"/>
                <w:sz w:val="21"/>
              </w:rPr>
              <w:t>558,765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课题终止</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83</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sectPr>
      </w:pPr>
    </w:p>
    <w:p>
      <w:pPr>
        <w:spacing w:line="240" w:lineRule="auto" w:before="10"/>
        <w:rPr>
          <w:rFonts w:ascii="宋体" w:hAnsi="宋体" w:cs="宋体" w:eastAsia="宋体" w:hint="default"/>
          <w:sz w:val="5"/>
          <w:szCs w:val="5"/>
        </w:rPr>
      </w:pPr>
    </w:p>
    <w:p>
      <w:pPr>
        <w:spacing w:line="352" w:lineRule="exact"/>
        <w:ind w:left="6205"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4043" cy="224027"/>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86"/>
          <w:footerReference w:type="default" r:id="rId87"/>
          <w:pgSz w:w="16840" w:h="11910" w:orient="landscape"/>
          <w:pgMar w:header="0" w:footer="0" w:top="840" w:bottom="280" w:left="1220" w:right="1300"/>
        </w:sectPr>
      </w:pPr>
    </w:p>
    <w:p>
      <w:pPr>
        <w:pStyle w:val="Heading3"/>
        <w:spacing w:line="240" w:lineRule="auto" w:before="36"/>
        <w:ind w:left="220" w:right="0"/>
        <w:jc w:val="left"/>
        <w:rPr>
          <w:rFonts w:ascii="宋体" w:hAnsi="宋体" w:cs="宋体" w:eastAsia="宋体" w:hint="default"/>
          <w:b w:val="0"/>
          <w:bCs w:val="0"/>
        </w:rPr>
      </w:pPr>
      <w:r>
        <w:rPr/>
        <w:t>八、</w:t>
      </w:r>
      <w:r>
        <w:rPr>
          <w:spacing w:val="-97"/>
        </w:rPr>
        <w:t> </w:t>
      </w:r>
      <w:r>
        <w:rPr>
          <w:rFonts w:ascii="宋体" w:hAnsi="宋体" w:cs="宋体" w:eastAsia="宋体" w:hint="default"/>
          <w:spacing w:val="-97"/>
        </w:rPr>
      </w:r>
      <w:r>
        <w:rPr>
          <w:spacing w:val="-1"/>
        </w:rPr>
        <w:t>合并范围的变更</w:t>
      </w:r>
      <w:r>
        <w:rPr>
          <w:rFonts w:ascii="宋体" w:hAnsi="宋体" w:cs="宋体" w:eastAsia="宋体" w:hint="default"/>
          <w:w w:val="99"/>
        </w:rPr>
        <w:t> </w:t>
      </w:r>
      <w:r>
        <w:rPr>
          <w:rFonts w:ascii="宋体" w:hAnsi="宋体" w:cs="宋体" w:eastAsia="宋体" w:hint="default"/>
          <w:b w:val="0"/>
          <w:bCs w:val="0"/>
        </w:rPr>
      </w:r>
    </w:p>
    <w:p>
      <w:pPr>
        <w:spacing w:before="56"/>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2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本期发生的非同一控制下企业合并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220"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20" w:right="1300"/>
          <w:cols w:num="2" w:equalWidth="0">
            <w:col w:w="9040" w:space="2734"/>
            <w:col w:w="2546"/>
          </w:cols>
        </w:sectPr>
      </w:pP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1848"/>
        <w:gridCol w:w="1567"/>
        <w:gridCol w:w="1282"/>
        <w:gridCol w:w="1140"/>
        <w:gridCol w:w="1565"/>
        <w:gridCol w:w="1994"/>
        <w:gridCol w:w="1284"/>
        <w:gridCol w:w="1568"/>
        <w:gridCol w:w="1682"/>
      </w:tblGrid>
      <w:tr>
        <w:trPr>
          <w:trHeight w:val="76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被购买方名称</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股权取得时点</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31" w:right="106" w:hanging="421"/>
              <w:jc w:val="left"/>
              <w:rPr>
                <w:rFonts w:ascii="宋体" w:hAnsi="宋体" w:cs="宋体" w:eastAsia="宋体" w:hint="default"/>
                <w:sz w:val="21"/>
                <w:szCs w:val="21"/>
              </w:rPr>
            </w:pPr>
            <w:r>
              <w:rPr>
                <w:rFonts w:ascii="宋体" w:hAnsi="宋体" w:cs="宋体" w:eastAsia="宋体" w:hint="default"/>
                <w:sz w:val="21"/>
                <w:szCs w:val="21"/>
              </w:rPr>
              <w:t>股权取得成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r>
              <w:rPr>
                <w:rFonts w:ascii="宋体" w:hAnsi="宋体" w:cs="宋体" w:eastAsia="宋体" w:hint="default"/>
                <w:sz w:val="21"/>
                <w:szCs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96" w:right="36" w:hanging="159"/>
              <w:jc w:val="left"/>
              <w:rPr>
                <w:rFonts w:ascii="宋体" w:hAnsi="宋体" w:cs="宋体" w:eastAsia="宋体" w:hint="default"/>
                <w:sz w:val="21"/>
                <w:szCs w:val="21"/>
              </w:rPr>
            </w:pPr>
            <w:r>
              <w:rPr>
                <w:rFonts w:ascii="宋体" w:hAnsi="宋体" w:cs="宋体" w:eastAsia="宋体" w:hint="default"/>
                <w:sz w:val="21"/>
                <w:szCs w:val="21"/>
              </w:rPr>
              <w:t>股权取得比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股权取得方式</w:t>
            </w:r>
            <w:r>
              <w:rPr>
                <w:rFonts w:ascii="宋体" w:hAnsi="宋体" w:cs="宋体" w:eastAsia="宋体" w:hint="default"/>
                <w:sz w:val="21"/>
                <w:szCs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21" w:right="105" w:hanging="209"/>
              <w:jc w:val="left"/>
              <w:rPr>
                <w:rFonts w:ascii="宋体" w:hAnsi="宋体" w:cs="宋体" w:eastAsia="宋体" w:hint="default"/>
                <w:sz w:val="21"/>
                <w:szCs w:val="21"/>
              </w:rPr>
            </w:pPr>
            <w:r>
              <w:rPr>
                <w:rFonts w:ascii="宋体" w:hAnsi="宋体" w:cs="宋体" w:eastAsia="宋体" w:hint="default"/>
                <w:sz w:val="21"/>
                <w:szCs w:val="21"/>
              </w:rPr>
              <w:t>购买日的确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定依据</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48" w:right="39" w:hanging="106"/>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购买方的收入</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8" w:right="-3"/>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购买方的净利润</w:t>
            </w:r>
            <w:r>
              <w:rPr>
                <w:rFonts w:ascii="宋体" w:hAnsi="宋体" w:cs="宋体" w:eastAsia="宋体" w:hint="default"/>
                <w:sz w:val="21"/>
                <w:szCs w:val="21"/>
              </w:rPr>
              <w:t> </w:t>
            </w:r>
          </w:p>
        </w:tc>
      </w:tr>
      <w:tr>
        <w:trPr>
          <w:trHeight w:val="55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天津市滨海数字认</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证有限公司</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sz w:val="21"/>
              </w:rPr>
              <w:t>24,559,900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51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非同一控制下企</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业合并</w:t>
            </w:r>
            <w:r>
              <w:rPr>
                <w:rFonts w:ascii="宋体" w:hAnsi="宋体" w:cs="宋体" w:eastAsia="宋体" w:hint="default"/>
                <w:sz w:val="21"/>
                <w:szCs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办理完毕工</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商变更登记</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8" w:right="0"/>
              <w:jc w:val="left"/>
              <w:rPr>
                <w:rFonts w:ascii="宋体" w:hAnsi="宋体" w:cs="宋体" w:eastAsia="宋体" w:hint="default"/>
                <w:sz w:val="21"/>
                <w:szCs w:val="21"/>
              </w:rPr>
            </w:pPr>
            <w:r>
              <w:rPr>
                <w:rFonts w:ascii="宋体"/>
                <w:sz w:val="21"/>
              </w:rPr>
              <w:t>1,696,150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08" w:right="0"/>
              <w:jc w:val="left"/>
              <w:rPr>
                <w:rFonts w:ascii="宋体" w:hAnsi="宋体" w:cs="宋体" w:eastAsia="宋体" w:hint="default"/>
                <w:sz w:val="21"/>
                <w:szCs w:val="21"/>
              </w:rPr>
            </w:pPr>
            <w:r>
              <w:rPr>
                <w:rFonts w:ascii="宋体"/>
                <w:sz w:val="21"/>
              </w:rPr>
              <w:t>-406,660</w:t>
            </w:r>
          </w:p>
        </w:tc>
      </w:tr>
    </w:tbl>
    <w:p>
      <w:pPr>
        <w:spacing w:after="0" w:line="240" w:lineRule="auto"/>
        <w:jc w:val="left"/>
        <w:rPr>
          <w:rFonts w:ascii="宋体" w:hAnsi="宋体" w:cs="宋体" w:eastAsia="宋体" w:hint="default"/>
          <w:sz w:val="21"/>
          <w:szCs w:val="21"/>
        </w:rPr>
        <w:sectPr>
          <w:type w:val="continuous"/>
          <w:pgSz w:w="16840" w:h="11910" w:orient="landscape"/>
          <w:pgMar w:top="1580" w:bottom="280" w:left="1220" w:right="1300"/>
        </w:sectPr>
      </w:pPr>
    </w:p>
    <w:p>
      <w:pPr>
        <w:pStyle w:val="BodyText"/>
        <w:spacing w:line="241" w:lineRule="exact"/>
        <w:ind w:left="220" w:right="0"/>
        <w:jc w:val="left"/>
        <w:rPr>
          <w:rFonts w:ascii="宋体" w:hAnsi="宋体" w:cs="宋体" w:eastAsia="宋体" w:hint="default"/>
        </w:rPr>
      </w:pPr>
      <w:r>
        <w:rPr>
          <w:rFonts w:ascii="宋体"/>
          <w:w w:val="100"/>
        </w:rPr>
        <w:t> </w:t>
      </w:r>
    </w:p>
    <w:p>
      <w:pPr>
        <w:pStyle w:val="Heading3"/>
        <w:spacing w:line="240" w:lineRule="auto" w:before="58"/>
        <w:ind w:left="22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合并成本及商誉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20"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20" w:right="1300"/>
          <w:cols w:num="2" w:equalWidth="0">
            <w:col w:w="2230" w:space="9544"/>
            <w:col w:w="25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170"/>
        <w:gridCol w:w="6920"/>
      </w:tblGrid>
      <w:tr>
        <w:trPr>
          <w:trHeight w:val="284"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0" w:right="0"/>
              <w:jc w:val="left"/>
              <w:rPr>
                <w:rFonts w:ascii="宋体" w:hAnsi="宋体" w:cs="宋体" w:eastAsia="宋体" w:hint="default"/>
                <w:sz w:val="21"/>
                <w:szCs w:val="21"/>
              </w:rPr>
            </w:pPr>
            <w:r>
              <w:rPr>
                <w:rFonts w:ascii="宋体" w:hAnsi="宋体" w:cs="宋体" w:eastAsia="宋体" w:hint="default"/>
                <w:sz w:val="21"/>
                <w:szCs w:val="21"/>
              </w:rPr>
              <w:t>天津市滨海数字认证有限公司</w:t>
            </w:r>
            <w:r>
              <w:rPr>
                <w:rFonts w:ascii="宋体" w:hAnsi="宋体" w:cs="宋体" w:eastAsia="宋体" w:hint="default"/>
                <w:sz w:val="21"/>
                <w:szCs w:val="21"/>
              </w:rPr>
              <w:t> </w:t>
            </w:r>
          </w:p>
        </w:tc>
      </w:tr>
      <w:tr>
        <w:trPr>
          <w:trHeight w:val="281"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24,559,900</w:t>
            </w:r>
            <w:r>
              <w:rPr>
                <w:rFonts w:ascii="宋体"/>
                <w:sz w:val="21"/>
              </w:rPr>
              <w:t> </w:t>
            </w:r>
          </w:p>
        </w:tc>
      </w:tr>
      <w:tr>
        <w:trPr>
          <w:trHeight w:val="283"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24,559,900</w:t>
            </w:r>
            <w:r>
              <w:rPr>
                <w:rFonts w:ascii="宋体"/>
                <w:sz w:val="21"/>
              </w:rPr>
              <w:t> </w:t>
            </w:r>
          </w:p>
        </w:tc>
      </w:tr>
      <w:tr>
        <w:trPr>
          <w:trHeight w:val="284"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6,584,153</w:t>
            </w:r>
            <w:r>
              <w:rPr>
                <w:rFonts w:ascii="宋体"/>
                <w:sz w:val="21"/>
              </w:rPr>
              <w:t> </w:t>
            </w:r>
          </w:p>
        </w:tc>
      </w:tr>
      <w:tr>
        <w:trPr>
          <w:trHeight w:val="281" w:hRule="exact"/>
        </w:trPr>
        <w:tc>
          <w:tcPr>
            <w:tcW w:w="7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r>
              <w:rPr>
                <w:rFonts w:ascii="宋体" w:hAnsi="宋体" w:cs="宋体" w:eastAsia="宋体" w:hint="default"/>
                <w:sz w:val="21"/>
                <w:szCs w:val="21"/>
              </w:rPr>
              <w:t> </w:t>
            </w:r>
          </w:p>
        </w:tc>
        <w:tc>
          <w:tcPr>
            <w:tcW w:w="6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17,975,747</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10" w:orient="landscape"/>
          <w:pgMar w:top="1580" w:bottom="280" w:left="1220" w:right="130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174 </w:t>
      </w:r>
      <w:r>
        <w:rPr>
          <w:rFonts w:ascii="Calibri"/>
          <w:sz w:val="18"/>
        </w:rPr>
        <w:t>/</w:t>
      </w:r>
      <w:r>
        <w:rPr>
          <w:rFonts w:ascii="Calibri"/>
          <w:spacing w:val="-5"/>
          <w:sz w:val="18"/>
        </w:rPr>
        <w:t> </w:t>
      </w:r>
      <w:r>
        <w:rPr>
          <w:rFonts w:ascii="Calibri"/>
          <w:b/>
          <w:sz w:val="18"/>
        </w:rPr>
        <w:t>218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78"/>
            <w:col w:w="1144"/>
          </w:cols>
        </w:sectPr>
      </w:pPr>
    </w:p>
    <w:p>
      <w:pPr>
        <w:spacing w:line="240" w:lineRule="auto" w:before="5"/>
        <w:rPr>
          <w:rFonts w:ascii="Calibri" w:hAnsi="Calibri" w:cs="Calibri" w:eastAsia="Calibri" w:hint="default"/>
          <w:b/>
          <w:bCs/>
          <w:sz w:val="14"/>
          <w:szCs w:val="14"/>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合并</w:t>
      </w:r>
      <w:r>
        <w:rPr>
          <w:spacing w:val="-3"/>
          <w:w w:val="100"/>
        </w:rPr>
        <w:t>成</w:t>
      </w:r>
      <w:r>
        <w:rPr>
          <w:w w:val="100"/>
        </w:rPr>
        <w:t>本</w:t>
      </w:r>
      <w:r>
        <w:rPr>
          <w:spacing w:val="-3"/>
          <w:w w:val="100"/>
        </w:rPr>
        <w:t>公</w:t>
      </w:r>
      <w:r>
        <w:rPr>
          <w:w w:val="100"/>
        </w:rPr>
        <w:t>允</w:t>
      </w:r>
      <w:r>
        <w:rPr>
          <w:spacing w:val="-3"/>
          <w:w w:val="100"/>
        </w:rPr>
        <w:t>价</w:t>
      </w:r>
      <w:r>
        <w:rPr>
          <w:w w:val="100"/>
        </w:rPr>
        <w:t>值</w:t>
      </w:r>
      <w:r>
        <w:rPr>
          <w:spacing w:val="-3"/>
          <w:w w:val="100"/>
        </w:rPr>
        <w:t>的</w:t>
      </w:r>
      <w:r>
        <w:rPr>
          <w:w w:val="100"/>
        </w:rPr>
        <w:t>确</w:t>
      </w:r>
      <w:r>
        <w:rPr>
          <w:spacing w:val="-3"/>
          <w:w w:val="100"/>
        </w:rPr>
        <w:t>定</w:t>
      </w:r>
      <w:r>
        <w:rPr>
          <w:w w:val="100"/>
        </w:rPr>
        <w:t>方法</w:t>
      </w:r>
      <w:r>
        <w:rPr>
          <w:spacing w:val="-3"/>
          <w:w w:val="100"/>
        </w:rPr>
        <w:t>、</w:t>
      </w:r>
      <w:r>
        <w:rPr>
          <w:w w:val="100"/>
        </w:rPr>
        <w:t>或</w:t>
      </w:r>
      <w:r>
        <w:rPr>
          <w:spacing w:val="-3"/>
          <w:w w:val="100"/>
        </w:rPr>
        <w:t>有</w:t>
      </w:r>
      <w:r>
        <w:rPr>
          <w:w w:val="100"/>
        </w:rPr>
        <w:t>对</w:t>
      </w:r>
      <w:r>
        <w:rPr>
          <w:spacing w:val="-3"/>
          <w:w w:val="100"/>
        </w:rPr>
        <w:t>价</w:t>
      </w:r>
      <w:r>
        <w:rPr>
          <w:w w:val="100"/>
        </w:rPr>
        <w:t>及</w:t>
      </w:r>
      <w:r>
        <w:rPr>
          <w:spacing w:val="-3"/>
          <w:w w:val="100"/>
        </w:rPr>
        <w:t>其</w:t>
      </w:r>
      <w:r>
        <w:rPr>
          <w:w w:val="100"/>
        </w:rPr>
        <w:t>变</w:t>
      </w:r>
      <w:r>
        <w:rPr>
          <w:spacing w:val="-3"/>
          <w:w w:val="100"/>
        </w:rPr>
        <w:t>动</w:t>
      </w:r>
      <w:r>
        <w:rPr>
          <w:w w:val="100"/>
        </w:rPr>
        <w:t>的说</w:t>
      </w:r>
      <w:r>
        <w:rPr>
          <w:spacing w:val="-3"/>
          <w:w w:val="100"/>
        </w:rPr>
        <w:t>明：</w:t>
      </w:r>
      <w:r>
        <w:rPr>
          <w:rFonts w:ascii="宋体" w:hAnsi="宋体" w:cs="宋体" w:eastAsia="宋体" w:hint="default"/>
          <w:w w:val="100"/>
        </w:rPr>
        <w:t> </w:t>
      </w:r>
    </w:p>
    <w:p>
      <w:pPr>
        <w:pStyle w:val="BodyText"/>
        <w:spacing w:line="271" w:lineRule="exact"/>
        <w:ind w:left="638" w:right="0"/>
        <w:jc w:val="left"/>
        <w:rPr>
          <w:rFonts w:ascii="宋体" w:hAnsi="宋体" w:cs="宋体" w:eastAsia="宋体" w:hint="default"/>
        </w:rPr>
      </w:pPr>
      <w:r>
        <w:rPr/>
        <w:t>无。</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大额</w:t>
      </w:r>
      <w:r>
        <w:rPr>
          <w:spacing w:val="-3"/>
          <w:w w:val="100"/>
        </w:rPr>
        <w:t>商</w:t>
      </w:r>
      <w:r>
        <w:rPr>
          <w:w w:val="100"/>
        </w:rPr>
        <w:t>誉</w:t>
      </w:r>
      <w:r>
        <w:rPr>
          <w:spacing w:val="-3"/>
          <w:w w:val="100"/>
        </w:rPr>
        <w:t>形</w:t>
      </w:r>
      <w:r>
        <w:rPr>
          <w:w w:val="100"/>
        </w:rPr>
        <w:t>成</w:t>
      </w:r>
      <w:r>
        <w:rPr>
          <w:spacing w:val="-3"/>
          <w:w w:val="100"/>
        </w:rPr>
        <w:t>的</w:t>
      </w:r>
      <w:r>
        <w:rPr>
          <w:w w:val="100"/>
        </w:rPr>
        <w:t>主</w:t>
      </w:r>
      <w:r>
        <w:rPr>
          <w:spacing w:val="-3"/>
          <w:w w:val="100"/>
        </w:rPr>
        <w:t>要</w:t>
      </w:r>
      <w:r>
        <w:rPr>
          <w:w w:val="100"/>
        </w:rPr>
        <w:t>原</w:t>
      </w:r>
      <w:r>
        <w:rPr>
          <w:spacing w:val="-3"/>
          <w:w w:val="100"/>
        </w:rPr>
        <w:t>因</w:t>
      </w:r>
      <w:r>
        <w:rPr>
          <w:w w:val="100"/>
        </w:rPr>
        <w:t>：</w:t>
      </w:r>
      <w:r>
        <w:rPr>
          <w:rFonts w:ascii="宋体" w:hAnsi="宋体" w:cs="宋体" w:eastAsia="宋体" w:hint="default"/>
          <w:w w:val="100"/>
        </w:rPr>
        <w:t> </w:t>
      </w:r>
    </w:p>
    <w:p>
      <w:pPr>
        <w:pStyle w:val="BodyText"/>
        <w:spacing w:line="247" w:lineRule="exact"/>
        <w:ind w:left="638" w:right="0"/>
        <w:jc w:val="left"/>
      </w:pP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3"/>
        </w:rPr>
        <w:t> </w:t>
      </w:r>
      <w:r>
        <w:rPr>
          <w:spacing w:val="-9"/>
        </w:rPr>
        <w:t>月，本公司以</w:t>
      </w:r>
      <w:r>
        <w:rPr>
          <w:spacing w:val="-50"/>
        </w:rPr>
        <w:t> </w:t>
      </w:r>
      <w:r>
        <w:rPr>
          <w:rFonts w:ascii="宋体" w:hAnsi="宋体" w:cs="宋体" w:eastAsia="宋体" w:hint="default"/>
        </w:rPr>
        <w:t>2455.99</w:t>
      </w:r>
      <w:r>
        <w:rPr>
          <w:rFonts w:ascii="宋体" w:hAnsi="宋体" w:cs="宋体" w:eastAsia="宋体" w:hint="default"/>
          <w:spacing w:val="-51"/>
        </w:rPr>
        <w:t> </w:t>
      </w:r>
      <w:r>
        <w:rPr/>
        <w:t>万元购买天津市滨海数字认证有限公司</w:t>
      </w:r>
      <w:r>
        <w:rPr>
          <w:spacing w:val="-51"/>
        </w:rPr>
        <w:t> </w:t>
      </w:r>
      <w:r>
        <w:rPr>
          <w:rFonts w:ascii="宋体" w:hAnsi="宋体" w:cs="宋体" w:eastAsia="宋体" w:hint="default"/>
          <w:spacing w:val="-6"/>
        </w:rPr>
        <w:t>51%</w:t>
      </w:r>
      <w:r>
        <w:rPr>
          <w:spacing w:val="-6"/>
        </w:rPr>
        <w:t>股权，构成非同</w:t>
      </w:r>
    </w:p>
    <w:p>
      <w:pPr>
        <w:pStyle w:val="BodyText"/>
        <w:spacing w:line="240" w:lineRule="auto"/>
        <w:ind w:right="0"/>
        <w:jc w:val="left"/>
        <w:rPr>
          <w:rFonts w:ascii="宋体" w:hAnsi="宋体" w:cs="宋体" w:eastAsia="宋体" w:hint="default"/>
        </w:rPr>
      </w:pPr>
      <w:r>
        <w:rPr>
          <w:spacing w:val="-12"/>
          <w:w w:val="100"/>
        </w:rPr>
        <w:t>一控制下企业合并，自</w:t>
      </w:r>
      <w:r>
        <w:rPr>
          <w:spacing w:val="-68"/>
          <w:w w:val="100"/>
        </w:rPr>
        <w:t> </w:t>
      </w:r>
      <w:r>
        <w:rPr>
          <w:rFonts w:ascii="宋体" w:hAnsi="宋体" w:cs="宋体" w:eastAsia="宋体" w:hint="default"/>
          <w:spacing w:val="-2"/>
          <w:w w:val="100"/>
        </w:rPr>
        <w:t>2019</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11</w:t>
      </w:r>
      <w:r>
        <w:rPr>
          <w:rFonts w:ascii="宋体" w:hAnsi="宋体" w:cs="宋体" w:eastAsia="宋体" w:hint="default"/>
          <w:spacing w:val="-66"/>
          <w:w w:val="100"/>
        </w:rPr>
        <w:t> </w:t>
      </w:r>
      <w:r>
        <w:rPr>
          <w:spacing w:val="-7"/>
          <w:w w:val="100"/>
        </w:rPr>
        <w:t>月起将其纳入合并财务报表范围，合并成本共计</w:t>
      </w:r>
      <w:r>
        <w:rPr>
          <w:spacing w:val="-66"/>
          <w:w w:val="100"/>
        </w:rPr>
        <w:t> </w:t>
      </w:r>
      <w:r>
        <w:rPr>
          <w:rFonts w:ascii="宋体" w:hAnsi="宋体" w:cs="宋体" w:eastAsia="宋体" w:hint="default"/>
          <w:spacing w:val="-1"/>
          <w:w w:val="100"/>
        </w:rPr>
        <w:t>2,455.99</w:t>
      </w:r>
      <w:r>
        <w:rPr>
          <w:rFonts w:ascii="宋体" w:hAnsi="宋体" w:cs="宋体" w:eastAsia="宋体" w:hint="default"/>
          <w:spacing w:val="-68"/>
          <w:w w:val="100"/>
        </w:rPr>
        <w:t> </w:t>
      </w:r>
      <w:r>
        <w:rPr>
          <w:spacing w:val="-1"/>
          <w:w w:val="100"/>
        </w:rPr>
        <w:t>万元，</w:t>
      </w:r>
      <w:r>
        <w:rPr>
          <w:spacing w:val="-104"/>
          <w:w w:val="100"/>
        </w:rPr>
        <w:t> </w:t>
      </w:r>
      <w:r>
        <w:rPr>
          <w:spacing w:val="-104"/>
          <w:w w:val="100"/>
        </w:rPr>
      </w:r>
      <w:r>
        <w:rPr/>
        <w:t>合并成本高于应享有的可辨认净资产的公允价值的差额在编制合并财务报表时列报为商誉。</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
        </w:rPr>
        <w:t> </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9"/>
        <w:gridCol w:w="3053"/>
        <w:gridCol w:w="2948"/>
      </w:tblGrid>
      <w:tr>
        <w:trPr>
          <w:trHeight w:val="281" w:hRule="exact"/>
        </w:trPr>
        <w:tc>
          <w:tcPr>
            <w:tcW w:w="3049"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0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29" w:right="0"/>
              <w:jc w:val="left"/>
              <w:rPr>
                <w:rFonts w:ascii="宋体" w:hAnsi="宋体" w:cs="宋体" w:eastAsia="宋体" w:hint="default"/>
                <w:sz w:val="21"/>
                <w:szCs w:val="21"/>
              </w:rPr>
            </w:pPr>
            <w:r>
              <w:rPr>
                <w:rFonts w:ascii="宋体" w:hAnsi="宋体" w:cs="宋体" w:eastAsia="宋体" w:hint="default"/>
                <w:sz w:val="21"/>
                <w:szCs w:val="21"/>
              </w:rPr>
              <w:t>天津市滨海数字认证有限公司</w:t>
            </w:r>
            <w:r>
              <w:rPr>
                <w:rFonts w:ascii="宋体" w:hAnsi="宋体" w:cs="宋体" w:eastAsia="宋体" w:hint="default"/>
                <w:sz w:val="21"/>
                <w:szCs w:val="21"/>
              </w:rPr>
              <w:t> </w:t>
            </w:r>
          </w:p>
        </w:tc>
      </w:tr>
      <w:tr>
        <w:trPr>
          <w:trHeight w:val="293" w:hRule="exact"/>
        </w:trPr>
        <w:tc>
          <w:tcPr>
            <w:tcW w:w="3049" w:type="dxa"/>
            <w:vMerge/>
            <w:tcBorders>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84" w:right="0"/>
              <w:jc w:val="left"/>
              <w:rPr>
                <w:rFonts w:ascii="宋体" w:hAnsi="宋体" w:cs="宋体" w:eastAsia="宋体" w:hint="default"/>
                <w:sz w:val="21"/>
                <w:szCs w:val="21"/>
              </w:rPr>
            </w:pPr>
            <w:r>
              <w:rPr>
                <w:rFonts w:ascii="宋体" w:hAnsi="宋体" w:cs="宋体" w:eastAsia="宋体" w:hint="default"/>
                <w:sz w:val="21"/>
                <w:szCs w:val="21"/>
              </w:rPr>
              <w:t>购买日公允价值</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1" w:right="0"/>
              <w:jc w:val="left"/>
              <w:rPr>
                <w:rFonts w:ascii="宋体" w:hAnsi="宋体" w:cs="宋体" w:eastAsia="宋体" w:hint="default"/>
                <w:sz w:val="21"/>
                <w:szCs w:val="21"/>
              </w:rPr>
            </w:pPr>
            <w:r>
              <w:rPr>
                <w:rFonts w:ascii="宋体" w:hAnsi="宋体" w:cs="宋体" w:eastAsia="宋体" w:hint="default"/>
                <w:sz w:val="21"/>
                <w:szCs w:val="21"/>
              </w:rPr>
              <w:t>购买日账面价值</w:t>
            </w:r>
            <w:r>
              <w:rPr>
                <w:rFonts w:ascii="宋体" w:hAnsi="宋体" w:cs="宋体" w:eastAsia="宋体" w:hint="default"/>
                <w:sz w:val="21"/>
                <w:szCs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14,722,650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14,722,650</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8,621,555</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8,621,555</w:t>
            </w:r>
            <w:r>
              <w:rPr>
                <w:rFonts w:ascii="宋体"/>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2,030,430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2,030,430</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127,000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127,000</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1,057,316</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1,057,316</w:t>
            </w:r>
            <w:r>
              <w:rPr>
                <w:rFonts w:ascii="宋体"/>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663,667</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663,667</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1,513,119</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1,513,119</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324,786</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324,786</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384,777</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384,777</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1,812,547</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1,812,547</w:t>
            </w:r>
            <w:r>
              <w:rPr>
                <w:rFonts w:ascii="宋体"/>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32,400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32,400</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1,661,950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1,661,950</w:t>
            </w:r>
            <w:r>
              <w:rPr>
                <w:rFonts w:ascii="宋体"/>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9,192</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9,192</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22,109</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22,109</w:t>
            </w:r>
            <w:r>
              <w:rPr>
                <w:rFonts w:ascii="宋体"/>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86,896</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86,896</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12,910,103</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12,910,103</w:t>
            </w:r>
            <w:r>
              <w:rPr>
                <w:rFonts w:ascii="宋体"/>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6,325,950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6,325,950</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6,584,153</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6,584,153</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left="638" w:right="4036" w:hanging="420"/>
        <w:jc w:val="left"/>
        <w:rPr>
          <w:rFonts w:ascii="宋体" w:hAnsi="宋体" w:cs="宋体" w:eastAsia="宋体" w:hint="default"/>
        </w:rPr>
      </w:pPr>
      <w:r>
        <w:rPr/>
        <w:t>可辨认资产、负债公允价值的确定方法：</w:t>
      </w:r>
      <w:r>
        <w:rPr>
          <w:rFonts w:ascii="宋体" w:hAnsi="宋体" w:cs="宋体" w:eastAsia="宋体" w:hint="default"/>
          <w:w w:val="100"/>
        </w:rPr>
        <w:t> </w:t>
      </w:r>
      <w:r>
        <w:rPr/>
        <w:t>根据评估价值确定。</w:t>
      </w:r>
      <w:r>
        <w:rPr>
          <w:rFonts w:ascii="宋体" w:hAnsi="宋体" w:cs="宋体" w:eastAsia="宋体" w:hint="default"/>
        </w:rPr>
        <w:t> </w:t>
      </w:r>
    </w:p>
    <w:p>
      <w:pPr>
        <w:pStyle w:val="BodyText"/>
        <w:spacing w:line="290" w:lineRule="auto" w:before="15"/>
        <w:ind w:left="638" w:right="4888" w:hanging="420"/>
        <w:jc w:val="left"/>
        <w:rPr>
          <w:rFonts w:ascii="宋体" w:hAnsi="宋体" w:cs="宋体" w:eastAsia="宋体" w:hint="default"/>
        </w:rPr>
      </w:pPr>
      <w:r>
        <w:rPr/>
        <w:t>企业合并中承担的被购买方的或有负债：</w:t>
      </w:r>
      <w:r>
        <w:rPr>
          <w:rFonts w:ascii="宋体" w:hAnsi="宋体" w:cs="宋体" w:eastAsia="宋体" w:hint="default"/>
          <w:w w:val="100"/>
        </w:rPr>
        <w:t> </w:t>
      </w:r>
      <w:r>
        <w:rPr/>
        <w:t>无。</w:t>
      </w:r>
      <w:r>
        <w:rPr>
          <w:rFonts w:ascii="宋体" w:hAnsi="宋体" w:cs="宋体" w:eastAsia="宋体" w:hint="default"/>
        </w:rPr>
        <w:t> </w:t>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72" w:lineRule="exact" w:before="86"/>
        <w:ind w:left="645" w:right="214" w:hanging="428"/>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1"/>
        </w:rPr>
        <w:t> </w:t>
      </w:r>
      <w:r>
        <w:rPr/>
        <w:t>购买日或合并当期期末无法合理确定合并对价或被购买方可辨认资产、负债公允价值的相关</w:t>
      </w:r>
      <w:r>
        <w:rPr>
          <w:w w:val="100"/>
        </w:rPr>
        <w:t> </w:t>
      </w:r>
      <w:r>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88"/>
          <w:pgSz w:w="11910" w:h="16840"/>
          <w:pgMar w:footer="1248" w:header="0" w:top="1260" w:bottom="1440" w:left="1580" w:right="1040"/>
          <w:pgNumType w:start="175"/>
        </w:sectPr>
      </w:pPr>
    </w:p>
    <w:p>
      <w:pPr>
        <w:spacing w:line="240" w:lineRule="auto" w:before="6"/>
        <w:rPr>
          <w:rFonts w:ascii="宋体" w:hAnsi="宋体" w:cs="宋体" w:eastAsia="宋体" w:hint="default"/>
          <w:sz w:val="13"/>
          <w:szCs w:val="13"/>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403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8" w:lineRule="exact"/>
        <w:ind w:left="6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rFonts w:ascii="宋体" w:hAnsi="宋体" w:cs="宋体" w:eastAsia="宋体" w:hint="default"/>
        </w:rPr>
        <w:t>1</w:t>
      </w:r>
      <w:r>
        <w:rPr/>
        <w:t>、本期新纳入合并范围的子公司</w:t>
      </w:r>
      <w:r>
        <w:rPr>
          <w:rFonts w:ascii="宋体" w:hAnsi="宋体" w:cs="宋体" w:eastAsia="宋体" w:hint="default"/>
        </w:rPr>
        <w:t> </w:t>
      </w:r>
    </w:p>
    <w:p>
      <w:pPr>
        <w:pStyle w:val="BodyText"/>
        <w:spacing w:line="237" w:lineRule="auto" w:before="2"/>
        <w:ind w:right="228" w:firstLine="419"/>
        <w:jc w:val="both"/>
      </w:pPr>
      <w:r>
        <w:rPr/>
        <w:t>与上年相比本年新增合并单位 </w:t>
      </w:r>
      <w:r>
        <w:rPr>
          <w:rFonts w:ascii="宋体" w:hAnsi="宋体" w:cs="宋体" w:eastAsia="宋体" w:hint="default"/>
        </w:rPr>
        <w:t>11</w:t>
      </w:r>
      <w:r>
        <w:rPr>
          <w:rFonts w:ascii="宋体" w:hAnsi="宋体" w:cs="宋体" w:eastAsia="宋体" w:hint="default"/>
          <w:spacing w:val="-79"/>
        </w:rPr>
        <w:t> </w:t>
      </w:r>
      <w:r>
        <w:rPr>
          <w:spacing w:val="-5"/>
        </w:rPr>
        <w:t>家：丹东智慧城市运营有限公司、睿驰电装（大连）电动系</w:t>
      </w:r>
      <w:r>
        <w:rPr>
          <w:w w:val="100"/>
        </w:rPr>
        <w:t> </w:t>
      </w:r>
      <w:r>
        <w:rPr>
          <w:spacing w:val="-1"/>
        </w:rPr>
        <w:t>统有限公司、东软汉枫医疗科技有限公司、东软集团（山东）信息科技有限公司、睿驰达新能源</w:t>
      </w:r>
      <w:r>
        <w:rPr>
          <w:spacing w:val="-55"/>
        </w:rPr>
        <w:t> </w:t>
      </w:r>
      <w:r>
        <w:rPr>
          <w:spacing w:val="-55"/>
        </w:rPr>
      </w:r>
      <w:r>
        <w:rPr>
          <w:spacing w:val="-1"/>
        </w:rPr>
        <w:t>汽车科技（沈阳）有限公司、东软新乡大健康产业有限公司、汉枫智慧医疗协同创新智能研究院</w:t>
      </w:r>
    </w:p>
    <w:p>
      <w:pPr>
        <w:pStyle w:val="BodyText"/>
        <w:spacing w:line="274" w:lineRule="exact" w:before="22"/>
        <w:ind w:right="0"/>
        <w:jc w:val="left"/>
        <w:rPr>
          <w:rFonts w:ascii="宋体" w:hAnsi="宋体" w:cs="宋体" w:eastAsia="宋体" w:hint="default"/>
        </w:rPr>
      </w:pPr>
      <w:r>
        <w:rPr>
          <w:spacing w:val="-1"/>
        </w:rPr>
        <w:t>（辽宁）有限公司、天津市滨海数字认证有限公司、东软集团（福州）有限公司、宜昌健康大数</w:t>
      </w:r>
      <w:r>
        <w:rPr>
          <w:spacing w:val="-55"/>
        </w:rPr>
        <w:t> </w:t>
      </w:r>
      <w:r>
        <w:rPr>
          <w:spacing w:val="-55"/>
        </w:rPr>
      </w:r>
      <w:r>
        <w:rPr/>
        <w:t>据产业运营有限公司、上海赛客信息科技有限公司。</w:t>
      </w:r>
      <w:r>
        <w:rPr>
          <w:rFonts w:ascii="宋体" w:hAnsi="宋体" w:cs="宋体" w:eastAsia="宋体" w:hint="default"/>
        </w:rPr>
        <w:t> </w:t>
      </w:r>
    </w:p>
    <w:p>
      <w:pPr>
        <w:pStyle w:val="BodyText"/>
        <w:spacing w:line="246"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811"/>
        <w:gridCol w:w="1599"/>
        <w:gridCol w:w="1639"/>
      </w:tblGrid>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8" w:right="0"/>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7" w:right="0"/>
              <w:jc w:val="left"/>
              <w:rPr>
                <w:rFonts w:ascii="宋体" w:hAnsi="宋体" w:cs="宋体" w:eastAsia="宋体" w:hint="default"/>
                <w:sz w:val="21"/>
                <w:szCs w:val="21"/>
              </w:rPr>
            </w:pPr>
            <w:r>
              <w:rPr>
                <w:rFonts w:ascii="宋体" w:hAnsi="宋体" w:cs="宋体" w:eastAsia="宋体" w:hint="default"/>
                <w:sz w:val="21"/>
                <w:szCs w:val="21"/>
              </w:rPr>
              <w:t>本期净利润</w:t>
            </w:r>
            <w:r>
              <w:rPr>
                <w:rFonts w:ascii="宋体" w:hAnsi="宋体" w:cs="宋体" w:eastAsia="宋体" w:hint="default"/>
                <w:sz w:val="21"/>
                <w:szCs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丹东智慧城市运营有限公司（注</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10,772,613</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-1,727,387</w:t>
            </w:r>
            <w:r>
              <w:rPr>
                <w:rFonts w:ascii="宋体"/>
                <w:sz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睿驰电装（大连）电动系统有限公司（注</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55,391,668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-14,608,332</w:t>
            </w:r>
            <w:r>
              <w:rPr>
                <w:rFonts w:ascii="宋体"/>
                <w:sz w:val="21"/>
              </w:rPr>
              <w:t> </w:t>
            </w:r>
          </w:p>
        </w:tc>
      </w:tr>
      <w:tr>
        <w:trPr>
          <w:trHeight w:val="293"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东软汉枫医疗科技有限公司（注</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right"/>
              <w:rPr>
                <w:rFonts w:ascii="宋体" w:hAnsi="宋体" w:cs="宋体" w:eastAsia="宋体" w:hint="default"/>
                <w:sz w:val="21"/>
                <w:szCs w:val="21"/>
              </w:rPr>
            </w:pPr>
            <w:r>
              <w:rPr>
                <w:rFonts w:ascii="宋体"/>
                <w:spacing w:val="-1"/>
                <w:sz w:val="21"/>
              </w:rPr>
              <w:t>75,409,769</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409,769</w:t>
            </w:r>
            <w:r>
              <w:rPr>
                <w:rFonts w:ascii="宋体"/>
                <w:sz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东软集团（山东）信息科技有限公司（注</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47,534,560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-2,465,440</w:t>
            </w:r>
            <w:r>
              <w:rPr>
                <w:rFonts w:ascii="宋体"/>
                <w:sz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睿驰达新能源汽车科技（沈阳）有限公司（注</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2,395,301</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-7,104,699</w:t>
            </w:r>
            <w:r>
              <w:rPr>
                <w:rFonts w:ascii="宋体"/>
                <w:sz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东软新乡大健康产业有限公司（注</w:t>
            </w:r>
            <w:r>
              <w:rPr>
                <w:rFonts w:ascii="宋体" w:hAnsi="宋体" w:cs="宋体" w:eastAsia="宋体" w:hint="default"/>
                <w:spacing w:val="-52"/>
                <w:sz w:val="21"/>
                <w:szCs w:val="21"/>
              </w:rPr>
              <w:t> </w:t>
            </w:r>
            <w:r>
              <w:rPr>
                <w:rFonts w:ascii="宋体" w:hAnsi="宋体" w:cs="宋体" w:eastAsia="宋体" w:hint="default"/>
                <w:spacing w:val="-3"/>
                <w:sz w:val="21"/>
                <w:szCs w:val="21"/>
              </w:rPr>
              <w:t>6</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4,470,015</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-529,985</w:t>
            </w:r>
            <w:r>
              <w:rPr>
                <w:rFonts w:ascii="宋体"/>
                <w:sz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3"/>
              <w:jc w:val="left"/>
              <w:rPr>
                <w:rFonts w:ascii="宋体" w:hAnsi="宋体" w:cs="宋体" w:eastAsia="宋体" w:hint="default"/>
                <w:sz w:val="21"/>
                <w:szCs w:val="21"/>
              </w:rPr>
            </w:pPr>
            <w:r>
              <w:rPr>
                <w:rFonts w:ascii="宋体" w:hAnsi="宋体" w:cs="宋体" w:eastAsia="宋体" w:hint="default"/>
                <w:sz w:val="21"/>
                <w:szCs w:val="21"/>
              </w:rPr>
              <w:t>汉枫智慧医疗协同创新智能研究院（辽宁）有限公司（注</w:t>
            </w:r>
            <w:r>
              <w:rPr>
                <w:rFonts w:ascii="宋体" w:hAnsi="宋体" w:cs="宋体" w:eastAsia="宋体" w:hint="default"/>
                <w:spacing w:val="-56"/>
                <w:sz w:val="21"/>
                <w:szCs w:val="21"/>
              </w:rPr>
              <w:t> </w:t>
            </w:r>
            <w:r>
              <w:rPr>
                <w:rFonts w:ascii="宋体" w:hAnsi="宋体" w:cs="宋体" w:eastAsia="宋体" w:hint="default"/>
                <w:spacing w:val="-14"/>
                <w:sz w:val="21"/>
                <w:szCs w:val="21"/>
              </w:rPr>
              <w:t>7</w:t>
            </w:r>
            <w:r>
              <w:rPr>
                <w:rFonts w:ascii="宋体" w:hAnsi="宋体" w:cs="宋体" w:eastAsia="宋体" w:hint="default"/>
                <w:spacing w:val="-14"/>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10,397,357</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-102,643</w:t>
            </w:r>
            <w:r>
              <w:rPr>
                <w:rFonts w:ascii="宋体"/>
                <w:sz w:val="21"/>
              </w:rPr>
              <w:t> </w:t>
            </w:r>
          </w:p>
        </w:tc>
      </w:tr>
      <w:tr>
        <w:trPr>
          <w:trHeight w:val="296"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天津市滨海数字认证有限公司（注</w:t>
            </w:r>
            <w:r>
              <w:rPr>
                <w:rFonts w:ascii="宋体" w:hAnsi="宋体" w:cs="宋体" w:eastAsia="宋体" w:hint="default"/>
                <w:spacing w:val="-52"/>
                <w:sz w:val="21"/>
                <w:szCs w:val="21"/>
              </w:rPr>
              <w:t> </w:t>
            </w:r>
            <w:r>
              <w:rPr>
                <w:rFonts w:ascii="宋体" w:hAnsi="宋体" w:cs="宋体" w:eastAsia="宋体" w:hint="default"/>
                <w:spacing w:val="-3"/>
                <w:sz w:val="21"/>
                <w:szCs w:val="21"/>
              </w:rPr>
              <w:t>8</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sz w:val="21"/>
              </w:rPr>
              <w:t>12,503,444</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-406,660</w:t>
            </w:r>
            <w:r>
              <w:rPr>
                <w:rFonts w:ascii="宋体"/>
                <w:sz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东软集团（福州）有限公司（注</w:t>
            </w:r>
            <w:r>
              <w:rPr>
                <w:rFonts w:ascii="宋体" w:hAnsi="宋体" w:cs="宋体" w:eastAsia="宋体" w:hint="default"/>
                <w:spacing w:val="-56"/>
                <w:sz w:val="21"/>
                <w:szCs w:val="21"/>
              </w:rPr>
              <w:t> </w:t>
            </w:r>
            <w:r>
              <w:rPr>
                <w:rFonts w:ascii="宋体" w:hAnsi="宋体" w:cs="宋体" w:eastAsia="宋体" w:hint="default"/>
                <w:sz w:val="21"/>
                <w:szCs w:val="21"/>
              </w:rPr>
              <w:t>9)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29,704,184</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-295,816</w:t>
            </w:r>
            <w:r>
              <w:rPr>
                <w:rFonts w:ascii="宋体"/>
                <w:sz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宜昌健康大数据产业运营有限公司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5,917,919</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-82,081</w:t>
            </w:r>
            <w:r>
              <w:rPr>
                <w:rFonts w:ascii="宋体"/>
                <w:sz w:val="21"/>
              </w:rPr>
              <w:t> </w:t>
            </w:r>
          </w:p>
        </w:tc>
      </w:tr>
      <w:tr>
        <w:trPr>
          <w:trHeight w:val="295"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上海赛客信息科技有限公司（注</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right"/>
              <w:rPr>
                <w:rFonts w:ascii="宋体" w:hAnsi="宋体" w:cs="宋体" w:eastAsia="宋体" w:hint="default"/>
                <w:sz w:val="21"/>
                <w:szCs w:val="21"/>
              </w:rPr>
            </w:pPr>
            <w:r>
              <w:rPr>
                <w:rFonts w:ascii="宋体"/>
                <w:spacing w:val="-1"/>
                <w:sz w:val="21"/>
              </w:rPr>
              <w:t>33,511,025</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-488,975</w:t>
            </w:r>
            <w:r>
              <w:rPr>
                <w:rFonts w:ascii="宋体"/>
                <w:sz w:val="21"/>
              </w:rPr>
              <w:t> </w:t>
            </w:r>
          </w:p>
        </w:tc>
      </w:tr>
    </w:tbl>
    <w:p>
      <w:pPr>
        <w:pStyle w:val="BodyText"/>
        <w:spacing w:line="239" w:lineRule="exact"/>
        <w:ind w:left="638" w:right="0"/>
        <w:jc w:val="left"/>
      </w:pPr>
      <w:r>
        <w:rPr/>
        <w:t>注</w:t>
      </w:r>
      <w:r>
        <w:rPr>
          <w:spacing w:val="-42"/>
        </w:rPr>
        <w:t> </w:t>
      </w:r>
      <w:r>
        <w:rPr>
          <w:rFonts w:ascii="宋体" w:hAnsi="宋体" w:cs="宋体" w:eastAsia="宋体" w:hint="default"/>
          <w:spacing w:val="-5"/>
        </w:rPr>
        <w:t>1</w:t>
      </w:r>
      <w:r>
        <w:rPr>
          <w:spacing w:val="-5"/>
        </w:rPr>
        <w:t>：</w:t>
      </w:r>
      <w:r>
        <w:rPr>
          <w:rFonts w:ascii="宋体" w:hAnsi="宋体" w:cs="宋体" w:eastAsia="宋体" w:hint="default"/>
          <w:spacing w:val="-5"/>
        </w:rPr>
        <w:t>2019</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spacing w:val="-4"/>
        </w:rPr>
        <w:t>月，本公司出资设立丹东智慧城市运营有限公司，注册资本</w:t>
      </w:r>
      <w:r>
        <w:rPr>
          <w:spacing w:val="-40"/>
        </w:rPr>
        <w:t> </w:t>
      </w:r>
      <w:r>
        <w:rPr>
          <w:rFonts w:ascii="宋体" w:hAnsi="宋体" w:cs="宋体" w:eastAsia="宋体" w:hint="default"/>
        </w:rPr>
        <w:t>10,000</w:t>
      </w:r>
      <w:r>
        <w:rPr>
          <w:rFonts w:ascii="宋体" w:hAnsi="宋体" w:cs="宋体" w:eastAsia="宋体" w:hint="default"/>
          <w:spacing w:val="-44"/>
        </w:rPr>
        <w:t> </w:t>
      </w:r>
      <w:r>
        <w:rPr>
          <w:spacing w:val="-7"/>
        </w:rPr>
        <w:t>万元，持</w:t>
      </w:r>
    </w:p>
    <w:p>
      <w:pPr>
        <w:pStyle w:val="BodyText"/>
        <w:spacing w:line="272" w:lineRule="exact"/>
        <w:ind w:right="0"/>
        <w:jc w:val="left"/>
        <w:rPr>
          <w:rFonts w:ascii="宋体" w:hAnsi="宋体" w:cs="宋体" w:eastAsia="宋体" w:hint="default"/>
        </w:rPr>
      </w:pPr>
      <w:r>
        <w:rPr/>
        <w:t>股比例</w:t>
      </w:r>
      <w:r>
        <w:rPr>
          <w:spacing w:val="-54"/>
        </w:rPr>
        <w:t> </w:t>
      </w:r>
      <w:r>
        <w:rPr>
          <w:rFonts w:ascii="宋体" w:hAnsi="宋体" w:cs="宋体" w:eastAsia="宋体" w:hint="default"/>
        </w:rPr>
        <w:t>60%</w:t>
      </w:r>
      <w:r>
        <w:rPr/>
        <w:t>，报告期内实际出资</w:t>
      </w:r>
      <w:r>
        <w:rPr>
          <w:spacing w:val="-53"/>
        </w:rPr>
        <w:t> </w:t>
      </w:r>
      <w:r>
        <w:rPr>
          <w:rFonts w:ascii="宋体" w:hAnsi="宋体" w:cs="宋体" w:eastAsia="宋体" w:hint="default"/>
        </w:rPr>
        <w:t>750</w:t>
      </w:r>
      <w:r>
        <w:rPr>
          <w:rFonts w:ascii="宋体" w:hAnsi="宋体" w:cs="宋体" w:eastAsia="宋体" w:hint="default"/>
          <w:spacing w:val="-56"/>
        </w:rPr>
        <w:t> </w:t>
      </w:r>
      <w:r>
        <w:rPr/>
        <w:t>万元，自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月起将其纳入合并财务报表范围；</w:t>
      </w:r>
      <w:r>
        <w:rPr>
          <w:rFonts w:ascii="宋体" w:hAnsi="宋体" w:cs="宋体" w:eastAsia="宋体" w:hint="default"/>
        </w:rPr>
        <w:t> </w:t>
      </w:r>
    </w:p>
    <w:p>
      <w:pPr>
        <w:pStyle w:val="BodyText"/>
        <w:spacing w:line="272" w:lineRule="exact" w:before="27"/>
        <w:ind w:right="225" w:firstLine="419"/>
        <w:jc w:val="left"/>
        <w:rPr>
          <w:rFonts w:ascii="宋体" w:hAnsi="宋体" w:cs="宋体" w:eastAsia="宋体" w:hint="default"/>
        </w:rPr>
      </w:pPr>
      <w:r>
        <w:rPr/>
        <w:t>注</w:t>
      </w:r>
      <w:r>
        <w:rPr>
          <w:spacing w:val="-51"/>
        </w:rPr>
        <w:t> </w: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4"/>
        </w:rPr>
        <w:t> </w:t>
      </w:r>
      <w:r>
        <w:rPr/>
        <w:t>月，本公司之控股子公司东软睿驰汽车技术（上海）有限公司出资设立睿驰</w:t>
      </w:r>
      <w:r>
        <w:rPr>
          <w:w w:val="100"/>
        </w:rPr>
        <w:t> </w:t>
      </w:r>
      <w:r>
        <w:rPr>
          <w:spacing w:val="-5"/>
        </w:rPr>
        <w:t>电装（大连）电动系统有限公司，注册资本</w:t>
      </w:r>
      <w:r>
        <w:rPr>
          <w:spacing w:val="-38"/>
        </w:rPr>
        <w:t> </w:t>
      </w:r>
      <w:r>
        <w:rPr>
          <w:rFonts w:ascii="宋体" w:hAnsi="宋体" w:cs="宋体" w:eastAsia="宋体" w:hint="default"/>
        </w:rPr>
        <w:t>7,000</w:t>
      </w:r>
      <w:r>
        <w:rPr>
          <w:rFonts w:ascii="宋体" w:hAnsi="宋体" w:cs="宋体" w:eastAsia="宋体" w:hint="default"/>
          <w:spacing w:val="-41"/>
        </w:rPr>
        <w:t> </w:t>
      </w:r>
      <w:r>
        <w:rPr>
          <w:spacing w:val="-4"/>
        </w:rPr>
        <w:t>万元，持股比例</w:t>
      </w:r>
      <w:r>
        <w:rPr>
          <w:spacing w:val="-37"/>
        </w:rPr>
        <w:t> </w:t>
      </w:r>
      <w:r>
        <w:rPr>
          <w:rFonts w:ascii="宋体" w:hAnsi="宋体" w:cs="宋体" w:eastAsia="宋体" w:hint="default"/>
          <w:spacing w:val="-3"/>
        </w:rPr>
        <w:t>60%</w:t>
      </w:r>
      <w:r>
        <w:rPr>
          <w:spacing w:val="-3"/>
        </w:rPr>
        <w:t>。报告期内实际出资</w:t>
      </w:r>
      <w:r>
        <w:rPr>
          <w:spacing w:val="-37"/>
        </w:rPr>
        <w:t> </w:t>
      </w:r>
      <w:r>
        <w:rPr>
          <w:rFonts w:ascii="宋体" w:hAnsi="宋体" w:cs="宋体" w:eastAsia="宋体" w:hint="default"/>
        </w:rPr>
        <w:t>4,200</w:t>
      </w:r>
    </w:p>
    <w:p>
      <w:pPr>
        <w:pStyle w:val="BodyText"/>
        <w:spacing w:line="247" w:lineRule="exact"/>
        <w:ind w:right="0"/>
        <w:jc w:val="left"/>
        <w:rPr>
          <w:rFonts w:ascii="宋体" w:hAnsi="宋体" w:cs="宋体" w:eastAsia="宋体" w:hint="default"/>
        </w:rPr>
      </w:pPr>
      <w:r>
        <w:rPr/>
        <w:t>万元，自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月起将其纳入合并财务报表范围；</w:t>
      </w:r>
      <w:r>
        <w:rPr>
          <w:rFonts w:ascii="宋体" w:hAnsi="宋体" w:cs="宋体" w:eastAsia="宋体" w:hint="default"/>
        </w:rPr>
        <w:t> </w:t>
      </w:r>
    </w:p>
    <w:p>
      <w:pPr>
        <w:pStyle w:val="BodyText"/>
        <w:spacing w:line="240" w:lineRule="auto"/>
        <w:ind w:right="0" w:firstLine="419"/>
        <w:jc w:val="left"/>
        <w:rPr>
          <w:rFonts w:ascii="宋体" w:hAnsi="宋体" w:cs="宋体" w:eastAsia="宋体" w:hint="default"/>
        </w:rPr>
      </w:pPr>
      <w:r>
        <w:rPr/>
        <w:t>注</w:t>
      </w:r>
      <w:r>
        <w:rPr>
          <w:spacing w:val="-45"/>
        </w:rPr>
        <w:t> </w:t>
      </w:r>
      <w:r>
        <w:rPr>
          <w:rFonts w:ascii="宋体" w:hAnsi="宋体" w:cs="宋体" w:eastAsia="宋体" w:hint="default"/>
          <w:spacing w:val="-5"/>
        </w:rPr>
        <w:t>3</w:t>
      </w:r>
      <w:r>
        <w:rPr>
          <w:spacing w:val="-5"/>
        </w:rPr>
        <w:t>：</w:t>
      </w:r>
      <w:r>
        <w:rPr>
          <w:rFonts w:ascii="宋体" w:hAnsi="宋体" w:cs="宋体" w:eastAsia="宋体" w:hint="default"/>
          <w:spacing w:val="-5"/>
        </w:rPr>
        <w:t>2019</w:t>
      </w:r>
      <w:r>
        <w:rPr>
          <w:rFonts w:ascii="宋体" w:hAnsi="宋体" w:cs="宋体" w:eastAsia="宋体" w:hint="default"/>
          <w:spacing w:val="-47"/>
        </w:rPr>
        <w:t> </w:t>
      </w:r>
      <w:r>
        <w:rPr/>
        <w:t>年</w:t>
      </w:r>
      <w:r>
        <w:rPr>
          <w:spacing w:val="-45"/>
        </w:rPr>
        <w:t> </w:t>
      </w:r>
      <w:r>
        <w:rPr>
          <w:rFonts w:ascii="宋体" w:hAnsi="宋体" w:cs="宋体" w:eastAsia="宋体" w:hint="default"/>
        </w:rPr>
        <w:t>4</w:t>
      </w:r>
      <w:r>
        <w:rPr>
          <w:rFonts w:ascii="宋体" w:hAnsi="宋体" w:cs="宋体" w:eastAsia="宋体" w:hint="default"/>
          <w:spacing w:val="-47"/>
        </w:rPr>
        <w:t> </w:t>
      </w:r>
      <w:r>
        <w:rPr>
          <w:spacing w:val="-4"/>
        </w:rPr>
        <w:t>月，本公司出资设立东软汉枫医疗科技有限公司，注册资本</w:t>
      </w:r>
      <w:r>
        <w:rPr>
          <w:spacing w:val="-44"/>
        </w:rPr>
        <w:t> </w:t>
      </w:r>
      <w:r>
        <w:rPr>
          <w:rFonts w:ascii="宋体" w:hAnsi="宋体" w:cs="宋体" w:eastAsia="宋体" w:hint="default"/>
        </w:rPr>
        <w:t>10,000</w:t>
      </w:r>
      <w:r>
        <w:rPr>
          <w:rFonts w:ascii="宋体" w:hAnsi="宋体" w:cs="宋体" w:eastAsia="宋体" w:hint="default"/>
          <w:spacing w:val="-47"/>
        </w:rPr>
        <w:t> </w:t>
      </w:r>
      <w:r>
        <w:rPr>
          <w:spacing w:val="-7"/>
        </w:rPr>
        <w:t>万元，持</w:t>
      </w:r>
      <w:r>
        <w:rPr>
          <w:w w:val="100"/>
        </w:rPr>
        <w:t> </w:t>
      </w:r>
      <w:r>
        <w:rPr>
          <w:spacing w:val="-1"/>
          <w:w w:val="100"/>
        </w:rPr>
        <w:t>股比例</w:t>
      </w:r>
      <w:r>
        <w:rPr>
          <w:spacing w:val="-52"/>
          <w:w w:val="100"/>
        </w:rPr>
        <w:t> </w:t>
      </w:r>
      <w:r>
        <w:rPr>
          <w:rFonts w:ascii="宋体" w:hAnsi="宋体" w:cs="宋体" w:eastAsia="宋体" w:hint="default"/>
          <w:spacing w:val="-2"/>
          <w:w w:val="100"/>
        </w:rPr>
        <w:t>75%</w:t>
      </w:r>
      <w:r>
        <w:rPr>
          <w:spacing w:val="-2"/>
          <w:w w:val="100"/>
        </w:rPr>
        <w:t>，报告期内实际累计出资</w:t>
      </w:r>
      <w:r>
        <w:rPr>
          <w:spacing w:val="-51"/>
          <w:w w:val="100"/>
        </w:rPr>
        <w:t> </w:t>
      </w:r>
      <w:r>
        <w:rPr>
          <w:rFonts w:ascii="宋体" w:hAnsi="宋体" w:cs="宋体" w:eastAsia="宋体" w:hint="default"/>
          <w:spacing w:val="-1"/>
          <w:w w:val="100"/>
        </w:rPr>
        <w:t>7,500</w:t>
      </w:r>
      <w:r>
        <w:rPr>
          <w:rFonts w:ascii="宋体" w:hAnsi="宋体" w:cs="宋体" w:eastAsia="宋体" w:hint="default"/>
          <w:spacing w:val="-49"/>
          <w:w w:val="100"/>
        </w:rPr>
        <w:t> </w:t>
      </w:r>
      <w:r>
        <w:rPr>
          <w:w w:val="100"/>
        </w:rPr>
        <w:t>万元，自</w:t>
      </w:r>
      <w:r>
        <w:rPr>
          <w:spacing w:val="-49"/>
          <w:w w:val="100"/>
        </w:rPr>
        <w:t> </w:t>
      </w:r>
      <w:r>
        <w:rPr>
          <w:rFonts w:ascii="宋体" w:hAnsi="宋体" w:cs="宋体" w:eastAsia="宋体" w:hint="default"/>
          <w:spacing w:val="1"/>
          <w:w w:val="100"/>
        </w:rPr>
        <w:t>2019</w:t>
      </w:r>
      <w:r>
        <w:rPr>
          <w:rFonts w:ascii="宋体" w:hAnsi="宋体" w:cs="宋体" w:eastAsia="宋体" w:hint="default"/>
          <w:spacing w:val="-49"/>
          <w:w w:val="100"/>
        </w:rPr>
        <w:t> </w:t>
      </w:r>
      <w:r>
        <w:rPr>
          <w:w w:val="100"/>
        </w:rPr>
        <w:t>年</w:t>
      </w:r>
      <w:r>
        <w:rPr>
          <w:spacing w:val="-52"/>
          <w:w w:val="100"/>
        </w:rPr>
        <w:t> </w:t>
      </w:r>
      <w:r>
        <w:rPr>
          <w:rFonts w:ascii="宋体" w:hAnsi="宋体" w:cs="宋体" w:eastAsia="宋体" w:hint="default"/>
          <w:w w:val="100"/>
        </w:rPr>
        <w:t>4</w:t>
      </w:r>
      <w:r>
        <w:rPr>
          <w:rFonts w:ascii="宋体" w:hAnsi="宋体" w:cs="宋体" w:eastAsia="宋体" w:hint="default"/>
          <w:spacing w:val="-49"/>
          <w:w w:val="100"/>
        </w:rPr>
        <w:t> </w:t>
      </w:r>
      <w:r>
        <w:rPr>
          <w:spacing w:val="-6"/>
          <w:w w:val="100"/>
        </w:rPr>
        <w:t>月起将其纳入合并财务报表范围；</w:t>
      </w:r>
      <w:r>
        <w:rPr>
          <w:rFonts w:ascii="宋体" w:hAnsi="宋体" w:cs="宋体" w:eastAsia="宋体" w:hint="default"/>
          <w:w w:val="100"/>
        </w:rPr>
        <w:t> </w:t>
      </w:r>
    </w:p>
    <w:p>
      <w:pPr>
        <w:spacing w:after="0" w:line="240" w:lineRule="auto"/>
        <w:jc w:val="left"/>
        <w:rPr>
          <w:rFonts w:ascii="宋体" w:hAnsi="宋体" w:cs="宋体" w:eastAsia="宋体" w:hint="default"/>
        </w:rPr>
        <w:sectPr>
          <w:pgSz w:w="11910" w:h="16840"/>
          <w:pgMar w:header="0" w:footer="1248" w:top="1260" w:bottom="1440" w:left="1580" w:right="1040"/>
        </w:sectPr>
      </w:pPr>
    </w:p>
    <w:p>
      <w:pPr>
        <w:spacing w:line="240" w:lineRule="auto" w:before="6"/>
        <w:rPr>
          <w:rFonts w:ascii="宋体" w:hAnsi="宋体" w:cs="宋体" w:eastAsia="宋体" w:hint="default"/>
          <w:sz w:val="13"/>
          <w:szCs w:val="13"/>
        </w:rPr>
      </w:pPr>
    </w:p>
    <w:p>
      <w:pPr>
        <w:pStyle w:val="BodyText"/>
        <w:spacing w:line="274" w:lineRule="exact" w:before="36"/>
        <w:ind w:left="638" w:right="0"/>
        <w:jc w:val="left"/>
        <w:rPr>
          <w:rFonts w:ascii="宋体" w:hAnsi="宋体" w:cs="宋体" w:eastAsia="宋体" w:hint="default"/>
        </w:rPr>
      </w:pPr>
      <w:r>
        <w:rPr/>
        <w:t>注</w:t>
      </w:r>
      <w:r>
        <w:rPr>
          <w:spacing w:val="-42"/>
        </w:rPr>
        <w:t> </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5</w:t>
      </w:r>
      <w:r>
        <w:rPr>
          <w:rFonts w:ascii="宋体" w:hAnsi="宋体" w:cs="宋体" w:eastAsia="宋体" w:hint="default"/>
          <w:spacing w:val="-42"/>
        </w:rPr>
        <w:t> </w:t>
      </w:r>
      <w:r>
        <w:rPr/>
        <w:t>月，本公司出资设立东软集团（山东）信息科技有限公司，注册资本</w:t>
      </w:r>
      <w:r>
        <w:rPr>
          <w:spacing w:val="-41"/>
        </w:rPr>
        <w:t> </w:t>
      </w:r>
      <w:r>
        <w:rPr>
          <w:rFonts w:ascii="宋体" w:hAnsi="宋体" w:cs="宋体" w:eastAsia="宋体" w:hint="default"/>
        </w:rPr>
        <w:t>5,000</w:t>
      </w:r>
    </w:p>
    <w:p>
      <w:pPr>
        <w:pStyle w:val="BodyText"/>
        <w:spacing w:line="272" w:lineRule="exact" w:before="27"/>
        <w:ind w:right="229"/>
        <w:jc w:val="left"/>
        <w:rPr>
          <w:rFonts w:ascii="宋体" w:hAnsi="宋体" w:cs="宋体" w:eastAsia="宋体" w:hint="default"/>
        </w:rPr>
      </w:pPr>
      <w:r>
        <w:rPr/>
        <w:t>万元，持股比例</w:t>
      </w:r>
      <w:r>
        <w:rPr>
          <w:spacing w:val="-44"/>
        </w:rPr>
        <w:t> </w:t>
      </w:r>
      <w:r>
        <w:rPr>
          <w:rFonts w:ascii="宋体" w:hAnsi="宋体" w:cs="宋体" w:eastAsia="宋体" w:hint="default"/>
        </w:rPr>
        <w:t>100%</w:t>
      </w:r>
      <w:r>
        <w:rPr/>
        <w:t>，报告期内实际出资</w:t>
      </w:r>
      <w:r>
        <w:rPr>
          <w:spacing w:val="-44"/>
        </w:rPr>
        <w:t> </w:t>
      </w:r>
      <w:r>
        <w:rPr>
          <w:rFonts w:ascii="宋体" w:hAnsi="宋体" w:cs="宋体" w:eastAsia="宋体" w:hint="default"/>
        </w:rPr>
        <w:t>5,000</w:t>
      </w:r>
      <w:r>
        <w:rPr>
          <w:rFonts w:ascii="宋体" w:hAnsi="宋体" w:cs="宋体" w:eastAsia="宋体" w:hint="default"/>
          <w:spacing w:val="-47"/>
        </w:rPr>
        <w:t> </w:t>
      </w:r>
      <w:r>
        <w:rPr/>
        <w:t>万元，自</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5</w:t>
      </w:r>
      <w:r>
        <w:rPr>
          <w:rFonts w:ascii="宋体" w:hAnsi="宋体" w:cs="宋体" w:eastAsia="宋体" w:hint="default"/>
          <w:spacing w:val="-46"/>
        </w:rPr>
        <w:t> </w:t>
      </w:r>
      <w:r>
        <w:rPr/>
        <w:t>月起将其纳入合并财务报表</w:t>
      </w:r>
      <w:r>
        <w:rPr>
          <w:w w:val="100"/>
        </w:rPr>
        <w:t> </w:t>
      </w:r>
      <w:r>
        <w:rPr/>
        <w:t>范围；</w:t>
      </w:r>
      <w:r>
        <w:rPr>
          <w:rFonts w:ascii="宋体" w:hAnsi="宋体" w:cs="宋体" w:eastAsia="宋体" w:hint="default"/>
        </w:rPr>
        <w:t> </w:t>
      </w:r>
    </w:p>
    <w:p>
      <w:pPr>
        <w:pStyle w:val="BodyText"/>
        <w:spacing w:line="272" w:lineRule="exact" w:before="1"/>
        <w:ind w:right="227" w:firstLine="419"/>
        <w:jc w:val="both"/>
      </w:pPr>
      <w:r>
        <w:rPr/>
        <w:t>注</w:t>
      </w:r>
      <w:r>
        <w:rPr>
          <w:spacing w:val="-51"/>
        </w:rPr>
        <w:t> </w:t>
      </w: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月，本公司之间接控股子公司睿驰达新能源汽车科技（北京）有限公司出资</w:t>
      </w:r>
      <w:r>
        <w:rPr>
          <w:w w:val="100"/>
        </w:rPr>
        <w:t> </w:t>
      </w:r>
      <w:r>
        <w:rPr>
          <w:spacing w:val="-3"/>
        </w:rPr>
        <w:t>设立睿驰达新能源汽车科技（沈阳）有限公司，注册资本</w:t>
      </w:r>
      <w:r>
        <w:rPr>
          <w:spacing w:val="-30"/>
        </w:rPr>
        <w:t> </w:t>
      </w:r>
      <w:r>
        <w:rPr>
          <w:rFonts w:ascii="宋体" w:hAnsi="宋体" w:cs="宋体" w:eastAsia="宋体" w:hint="default"/>
        </w:rPr>
        <w:t>3,000</w:t>
      </w:r>
      <w:r>
        <w:rPr>
          <w:rFonts w:ascii="宋体" w:hAnsi="宋体" w:cs="宋体" w:eastAsia="宋体" w:hint="default"/>
          <w:spacing w:val="-30"/>
        </w:rPr>
        <w:t> </w:t>
      </w:r>
      <w:r>
        <w:rPr>
          <w:spacing w:val="-3"/>
        </w:rPr>
        <w:t>万元，持股比例</w:t>
      </w:r>
      <w:r>
        <w:rPr>
          <w:spacing w:val="-28"/>
        </w:rPr>
        <w:t> </w:t>
      </w:r>
      <w:r>
        <w:rPr>
          <w:rFonts w:ascii="宋体" w:hAnsi="宋体" w:cs="宋体" w:eastAsia="宋体" w:hint="default"/>
          <w:spacing w:val="-3"/>
        </w:rPr>
        <w:t>100%</w:t>
      </w:r>
      <w:r>
        <w:rPr>
          <w:spacing w:val="-3"/>
        </w:rPr>
        <w:t>，报告期内</w:t>
      </w:r>
    </w:p>
    <w:p>
      <w:pPr>
        <w:pStyle w:val="BodyText"/>
        <w:spacing w:line="247" w:lineRule="exact"/>
        <w:ind w:right="0"/>
        <w:jc w:val="left"/>
        <w:rPr>
          <w:rFonts w:ascii="宋体" w:hAnsi="宋体" w:cs="宋体" w:eastAsia="宋体" w:hint="default"/>
        </w:rPr>
      </w:pPr>
      <w:r>
        <w:rPr/>
        <w:t>实际出资</w:t>
      </w:r>
      <w:r>
        <w:rPr>
          <w:spacing w:val="-55"/>
        </w:rPr>
        <w:t> </w:t>
      </w:r>
      <w:r>
        <w:rPr>
          <w:rFonts w:ascii="宋体" w:hAnsi="宋体" w:cs="宋体" w:eastAsia="宋体" w:hint="default"/>
        </w:rPr>
        <w:t>950</w:t>
      </w:r>
      <w:r>
        <w:rPr>
          <w:rFonts w:ascii="宋体" w:hAnsi="宋体" w:cs="宋体" w:eastAsia="宋体" w:hint="default"/>
          <w:spacing w:val="-55"/>
        </w:rPr>
        <w:t> </w:t>
      </w:r>
      <w:r>
        <w:rPr/>
        <w:t>万元，自</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月起将其纳入合并财务报表范围；</w:t>
      </w:r>
      <w:r>
        <w:rPr>
          <w:rFonts w:ascii="宋体" w:hAnsi="宋体" w:cs="宋体" w:eastAsia="宋体" w:hint="default"/>
        </w:rPr>
        <w:t> </w:t>
      </w:r>
    </w:p>
    <w:p>
      <w:pPr>
        <w:pStyle w:val="BodyText"/>
        <w:spacing w:line="240" w:lineRule="auto"/>
        <w:ind w:right="227" w:firstLine="419"/>
        <w:jc w:val="both"/>
        <w:rPr>
          <w:rFonts w:ascii="宋体" w:hAnsi="宋体" w:cs="宋体" w:eastAsia="宋体" w:hint="default"/>
        </w:rPr>
      </w:pPr>
      <w:r>
        <w:rPr/>
        <w:t>注</w:t>
      </w:r>
      <w:r>
        <w:rPr>
          <w:spacing w:val="-51"/>
        </w:rPr>
        <w:t> </w:t>
      </w:r>
      <w:r>
        <w:rPr>
          <w:rFonts w:ascii="宋体" w:hAnsi="宋体" w:cs="宋体" w:eastAsia="宋体" w:hint="default"/>
        </w:rPr>
        <w:t>6</w:t>
      </w:r>
      <w:r>
        <w:rPr/>
        <w:t>：</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8</w:t>
      </w:r>
      <w:r>
        <w:rPr>
          <w:rFonts w:ascii="宋体" w:hAnsi="宋体" w:cs="宋体" w:eastAsia="宋体" w:hint="default"/>
          <w:spacing w:val="-51"/>
        </w:rPr>
        <w:t> </w:t>
      </w:r>
      <w:r>
        <w:rPr/>
        <w:t>月，本公司出资设立东软新乡大健康产业有限公司，注册资本</w:t>
      </w:r>
      <w:r>
        <w:rPr>
          <w:spacing w:val="-51"/>
        </w:rPr>
        <w:t> </w:t>
      </w:r>
      <w:r>
        <w:rPr>
          <w:rFonts w:ascii="宋体" w:hAnsi="宋体" w:cs="宋体" w:eastAsia="宋体" w:hint="default"/>
        </w:rPr>
        <w:t>5,000</w:t>
      </w:r>
      <w:r>
        <w:rPr>
          <w:rFonts w:ascii="宋体" w:hAnsi="宋体" w:cs="宋体" w:eastAsia="宋体" w:hint="default"/>
          <w:spacing w:val="-54"/>
        </w:rPr>
        <w:t> </w:t>
      </w:r>
      <w:r>
        <w:rPr/>
        <w:t>万元，</w:t>
      </w:r>
      <w:r>
        <w:rPr>
          <w:w w:val="100"/>
        </w:rPr>
        <w:t> </w:t>
      </w:r>
      <w:r>
        <w:rPr/>
        <w:t>持股比例</w:t>
      </w:r>
      <w:r>
        <w:rPr>
          <w:spacing w:val="-55"/>
        </w:rPr>
        <w:t> </w:t>
      </w:r>
      <w:r>
        <w:rPr>
          <w:rFonts w:ascii="宋体" w:hAnsi="宋体" w:cs="宋体" w:eastAsia="宋体" w:hint="default"/>
        </w:rPr>
        <w:t>60%</w:t>
      </w:r>
      <w:r>
        <w:rPr/>
        <w:t>，报告期内实际出资</w:t>
      </w:r>
      <w:r>
        <w:rPr>
          <w:spacing w:val="-54"/>
        </w:rPr>
        <w:t> </w:t>
      </w:r>
      <w:r>
        <w:rPr>
          <w:rFonts w:ascii="宋体" w:hAnsi="宋体" w:cs="宋体" w:eastAsia="宋体" w:hint="default"/>
        </w:rPr>
        <w:t>300</w:t>
      </w:r>
      <w:r>
        <w:rPr>
          <w:rFonts w:ascii="宋体" w:hAnsi="宋体" w:cs="宋体" w:eastAsia="宋体" w:hint="default"/>
          <w:spacing w:val="-55"/>
        </w:rPr>
        <w:t> </w:t>
      </w:r>
      <w:r>
        <w:rPr/>
        <w:t>万元，自</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7"/>
        </w:rPr>
        <w:t> </w:t>
      </w:r>
      <w:r>
        <w:rPr>
          <w:rFonts w:ascii="宋体" w:hAnsi="宋体" w:cs="宋体" w:eastAsia="宋体" w:hint="default"/>
        </w:rPr>
        <w:t>8</w:t>
      </w:r>
      <w:r>
        <w:rPr>
          <w:rFonts w:ascii="宋体" w:hAnsi="宋体" w:cs="宋体" w:eastAsia="宋体" w:hint="default"/>
          <w:spacing w:val="-55"/>
        </w:rPr>
        <w:t> </w:t>
      </w:r>
      <w:r>
        <w:rPr/>
        <w:t>月起将其纳入合并财务报表范围；</w:t>
      </w:r>
      <w:r>
        <w:rPr>
          <w:rFonts w:ascii="宋体" w:hAnsi="宋体" w:cs="宋体" w:eastAsia="宋体" w:hint="default"/>
        </w:rPr>
        <w:t> </w:t>
      </w:r>
    </w:p>
    <w:p>
      <w:pPr>
        <w:pStyle w:val="BodyText"/>
        <w:spacing w:line="237" w:lineRule="auto"/>
        <w:ind w:right="228" w:firstLine="419"/>
        <w:jc w:val="both"/>
        <w:rPr>
          <w:rFonts w:ascii="宋体" w:hAnsi="宋体" w:cs="宋体" w:eastAsia="宋体" w:hint="default"/>
        </w:rPr>
      </w:pPr>
      <w:r>
        <w:rPr/>
        <w:t>注</w:t>
      </w:r>
      <w:r>
        <w:rPr>
          <w:spacing w:val="-51"/>
        </w:rPr>
        <w:t> </w:t>
      </w:r>
      <w:r>
        <w:rPr>
          <w:rFonts w:ascii="宋体" w:hAnsi="宋体" w:cs="宋体" w:eastAsia="宋体" w:hint="default"/>
        </w:rPr>
        <w:t>7</w:t>
      </w:r>
      <w:r>
        <w:rPr/>
        <w:t>：</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月，本公司之控股子公司东软汉枫医疗科技有限公司出资设立汉枫智慧医疗</w:t>
      </w:r>
      <w:r>
        <w:rPr>
          <w:w w:val="100"/>
        </w:rPr>
        <w:t> </w:t>
      </w:r>
      <w:r>
        <w:rPr>
          <w:spacing w:val="-3"/>
        </w:rPr>
        <w:t>协同创新职能研究院（辽宁）有限公司，注册资本</w:t>
      </w:r>
      <w:r>
        <w:rPr>
          <w:spacing w:val="-42"/>
        </w:rPr>
        <w:t> </w:t>
      </w:r>
      <w:r>
        <w:rPr>
          <w:rFonts w:ascii="宋体" w:hAnsi="宋体" w:cs="宋体" w:eastAsia="宋体" w:hint="default"/>
        </w:rPr>
        <w:t>3,500</w:t>
      </w:r>
      <w:r>
        <w:rPr>
          <w:rFonts w:ascii="宋体" w:hAnsi="宋体" w:cs="宋体" w:eastAsia="宋体" w:hint="default"/>
          <w:spacing w:val="-44"/>
        </w:rPr>
        <w:t> </w:t>
      </w:r>
      <w:r>
        <w:rPr>
          <w:spacing w:val="-3"/>
        </w:rPr>
        <w:t>万元，持股比例</w:t>
      </w:r>
      <w:r>
        <w:rPr>
          <w:spacing w:val="-42"/>
        </w:rPr>
        <w:t> </w:t>
      </w:r>
      <w:r>
        <w:rPr>
          <w:rFonts w:ascii="宋体" w:hAnsi="宋体" w:cs="宋体" w:eastAsia="宋体" w:hint="default"/>
        </w:rPr>
        <w:t>100%</w:t>
      </w:r>
      <w:r>
        <w:rPr/>
        <w:t>，报告期内实际出</w:t>
      </w:r>
      <w:r>
        <w:rPr>
          <w:spacing w:val="-100"/>
        </w:rPr>
        <w:t> </w:t>
      </w:r>
      <w:r>
        <w:rPr>
          <w:spacing w:val="-100"/>
        </w:rPr>
      </w:r>
      <w:r>
        <w:rPr/>
        <w:t>资</w:t>
      </w:r>
      <w:r>
        <w:rPr>
          <w:spacing w:val="-54"/>
        </w:rPr>
        <w:t> </w:t>
      </w:r>
      <w:r>
        <w:rPr>
          <w:rFonts w:ascii="宋体" w:hAnsi="宋体" w:cs="宋体" w:eastAsia="宋体" w:hint="default"/>
        </w:rPr>
        <w:t>1,050</w:t>
      </w:r>
      <w:r>
        <w:rPr>
          <w:rFonts w:ascii="宋体" w:hAnsi="宋体" w:cs="宋体" w:eastAsia="宋体" w:hint="default"/>
          <w:spacing w:val="-54"/>
        </w:rPr>
        <w:t> </w:t>
      </w:r>
      <w:r>
        <w:rPr/>
        <w:t>万元，自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月起将其纳入合并财务报表范围；</w:t>
      </w:r>
      <w:r>
        <w:rPr>
          <w:rFonts w:ascii="宋体" w:hAnsi="宋体" w:cs="宋体" w:eastAsia="宋体" w:hint="default"/>
        </w:rPr>
        <w:t> </w:t>
      </w:r>
    </w:p>
    <w:p>
      <w:pPr>
        <w:pStyle w:val="BodyText"/>
        <w:spacing w:line="272" w:lineRule="exact" w:before="26"/>
        <w:ind w:right="227" w:firstLine="419"/>
        <w:jc w:val="both"/>
        <w:rPr>
          <w:rFonts w:ascii="宋体" w:hAnsi="宋体" w:cs="宋体" w:eastAsia="宋体" w:hint="default"/>
        </w:rPr>
      </w:pPr>
      <w:r>
        <w:rPr/>
        <w:t>注</w:t>
      </w:r>
      <w:r>
        <w:rPr>
          <w:spacing w:val="-51"/>
        </w:rPr>
        <w:t> </w:t>
      </w:r>
      <w:r>
        <w:rPr>
          <w:rFonts w:ascii="宋体" w:hAnsi="宋体" w:cs="宋体" w:eastAsia="宋体" w:hint="default"/>
          <w:spacing w:val="-3"/>
        </w:rPr>
        <w:t>8</w:t>
      </w:r>
      <w:r>
        <w:rPr>
          <w:spacing w:val="-3"/>
        </w:rPr>
        <w:t>：</w:t>
      </w:r>
      <w:r>
        <w:rPr>
          <w:rFonts w:ascii="宋体" w:hAnsi="宋体" w:cs="宋体" w:eastAsia="宋体" w:hint="default"/>
          <w:spacing w:val="-3"/>
        </w:rPr>
        <w:t>2019</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3"/>
        </w:rPr>
        <w:t> </w:t>
      </w:r>
      <w:r>
        <w:rPr>
          <w:spacing w:val="-4"/>
        </w:rPr>
        <w:t>月，本公司以</w:t>
      </w:r>
      <w:r>
        <w:rPr>
          <w:spacing w:val="-50"/>
        </w:rPr>
        <w:t> </w:t>
      </w:r>
      <w:r>
        <w:rPr>
          <w:rFonts w:ascii="宋体" w:hAnsi="宋体" w:cs="宋体" w:eastAsia="宋体" w:hint="default"/>
        </w:rPr>
        <w:t>2455.99</w:t>
      </w:r>
      <w:r>
        <w:rPr>
          <w:rFonts w:ascii="宋体" w:hAnsi="宋体" w:cs="宋体" w:eastAsia="宋体" w:hint="default"/>
          <w:spacing w:val="-51"/>
        </w:rPr>
        <w:t> </w:t>
      </w:r>
      <w:r>
        <w:rPr/>
        <w:t>万元购买天津市滨海数字认证有限公司</w:t>
      </w:r>
      <w:r>
        <w:rPr>
          <w:spacing w:val="-50"/>
        </w:rPr>
        <w:t> </w:t>
      </w:r>
      <w:r>
        <w:rPr>
          <w:rFonts w:ascii="宋体" w:hAnsi="宋体" w:cs="宋体" w:eastAsia="宋体" w:hint="default"/>
          <w:spacing w:val="-3"/>
        </w:rPr>
        <w:t>51%</w:t>
      </w:r>
      <w:r>
        <w:rPr>
          <w:spacing w:val="-3"/>
        </w:rPr>
        <w:t>股权，构</w:t>
      </w:r>
      <w:r>
        <w:rPr>
          <w:w w:val="100"/>
        </w:rPr>
        <w:t> </w:t>
      </w:r>
      <w:r>
        <w:rPr/>
        <w:t>成非同一控制下企业合并，自</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月起将其纳入合并财务报表范围；</w:t>
      </w:r>
      <w:r>
        <w:rPr>
          <w:rFonts w:ascii="宋体" w:hAnsi="宋体" w:cs="宋体" w:eastAsia="宋体" w:hint="default"/>
        </w:rPr>
        <w:t> </w:t>
      </w:r>
    </w:p>
    <w:p>
      <w:pPr>
        <w:pStyle w:val="BodyText"/>
        <w:spacing w:line="272" w:lineRule="exact" w:before="2"/>
        <w:ind w:right="227" w:firstLine="419"/>
        <w:jc w:val="both"/>
        <w:rPr>
          <w:rFonts w:ascii="宋体" w:hAnsi="宋体" w:cs="宋体" w:eastAsia="宋体" w:hint="default"/>
        </w:rPr>
      </w:pPr>
      <w:r>
        <w:rPr/>
        <w:t>注</w:t>
      </w:r>
      <w:r>
        <w:rPr>
          <w:spacing w:val="-44"/>
        </w:rPr>
        <w:t> </w:t>
      </w:r>
      <w:r>
        <w:rPr>
          <w:rFonts w:ascii="宋体" w:hAnsi="宋体" w:cs="宋体" w:eastAsia="宋体" w:hint="default"/>
          <w:spacing w:val="-4"/>
        </w:rPr>
        <w:t>9</w:t>
      </w:r>
      <w:r>
        <w:rPr>
          <w:spacing w:val="-4"/>
        </w:rPr>
        <w:t>：</w:t>
      </w:r>
      <w:r>
        <w:rPr>
          <w:rFonts w:ascii="宋体" w:hAnsi="宋体" w:cs="宋体" w:eastAsia="宋体" w:hint="default"/>
          <w:spacing w:val="-4"/>
        </w:rPr>
        <w:t>2019</w:t>
      </w:r>
      <w:r>
        <w:rPr>
          <w:rFonts w:ascii="宋体" w:hAnsi="宋体" w:cs="宋体" w:eastAsia="宋体" w:hint="default"/>
          <w:spacing w:val="-44"/>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spacing w:val="-4"/>
        </w:rPr>
        <w:t>月，本公司出资设立东软集团（福州）有限公司，注册资本</w:t>
      </w:r>
      <w:r>
        <w:rPr>
          <w:spacing w:val="-45"/>
        </w:rPr>
        <w:t> </w:t>
      </w:r>
      <w:r>
        <w:rPr>
          <w:rFonts w:ascii="宋体" w:hAnsi="宋体" w:cs="宋体" w:eastAsia="宋体" w:hint="default"/>
        </w:rPr>
        <w:t>5,000</w:t>
      </w:r>
      <w:r>
        <w:rPr>
          <w:rFonts w:ascii="宋体" w:hAnsi="宋体" w:cs="宋体" w:eastAsia="宋体" w:hint="default"/>
          <w:spacing w:val="-47"/>
        </w:rPr>
        <w:t> </w:t>
      </w:r>
      <w:r>
        <w:rPr>
          <w:spacing w:val="-5"/>
        </w:rPr>
        <w:t>万元，持</w:t>
      </w:r>
      <w:r>
        <w:rPr>
          <w:w w:val="100"/>
        </w:rPr>
        <w:t> </w:t>
      </w:r>
      <w:r>
        <w:rPr/>
        <w:t>股比例</w:t>
      </w:r>
      <w:r>
        <w:rPr>
          <w:spacing w:val="-56"/>
        </w:rPr>
        <w:t> </w:t>
      </w:r>
      <w:r>
        <w:rPr>
          <w:rFonts w:ascii="宋体" w:hAnsi="宋体" w:cs="宋体" w:eastAsia="宋体" w:hint="default"/>
        </w:rPr>
        <w:t>100%</w:t>
      </w:r>
      <w:r>
        <w:rPr/>
        <w:t>，报告期内实际出资</w:t>
      </w:r>
      <w:r>
        <w:rPr>
          <w:spacing w:val="-55"/>
        </w:rPr>
        <w:t> </w:t>
      </w:r>
      <w:r>
        <w:rPr>
          <w:rFonts w:ascii="宋体" w:hAnsi="宋体" w:cs="宋体" w:eastAsia="宋体" w:hint="default"/>
        </w:rPr>
        <w:t>3,000</w:t>
      </w:r>
      <w:r>
        <w:rPr>
          <w:rFonts w:ascii="宋体" w:hAnsi="宋体" w:cs="宋体" w:eastAsia="宋体" w:hint="default"/>
          <w:spacing w:val="-56"/>
        </w:rPr>
        <w:t> </w:t>
      </w:r>
      <w:r>
        <w:rPr/>
        <w:t>万元，自</w:t>
      </w:r>
      <w:r>
        <w:rPr>
          <w:spacing w:val="-56"/>
        </w:rPr>
        <w:t> </w:t>
      </w:r>
      <w:r>
        <w:rPr>
          <w:rFonts w:ascii="宋体" w:hAnsi="宋体" w:cs="宋体" w:eastAsia="宋体" w:hint="default"/>
        </w:rPr>
        <w:t>2019</w:t>
      </w:r>
      <w:r>
        <w:rPr>
          <w:rFonts w:ascii="宋体" w:hAnsi="宋体" w:cs="宋体" w:eastAsia="宋体" w:hint="default"/>
          <w:spacing w:val="-55"/>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月起将其纳入合并财务报表范围；</w:t>
      </w:r>
      <w:r>
        <w:rPr>
          <w:rFonts w:ascii="宋体" w:hAnsi="宋体" w:cs="宋体" w:eastAsia="宋体" w:hint="default"/>
        </w:rPr>
        <w:t> </w:t>
      </w:r>
    </w:p>
    <w:p>
      <w:pPr>
        <w:pStyle w:val="BodyText"/>
        <w:spacing w:line="247" w:lineRule="exact"/>
        <w:ind w:left="638" w:right="0"/>
        <w:jc w:val="left"/>
        <w:rPr>
          <w:rFonts w:ascii="宋体" w:hAnsi="宋体" w:cs="宋体" w:eastAsia="宋体" w:hint="default"/>
        </w:rPr>
      </w:pPr>
      <w:r>
        <w:rPr/>
        <w:t>注</w:t>
      </w:r>
      <w:r>
        <w:rPr>
          <w:spacing w:val="-41"/>
        </w:rPr>
        <w:t> </w:t>
      </w:r>
      <w:r>
        <w:rPr>
          <w:rFonts w:ascii="宋体" w:hAnsi="宋体" w:cs="宋体" w:eastAsia="宋体" w:hint="default"/>
        </w:rPr>
        <w:t>10</w:t>
      </w:r>
      <w:r>
        <w:rPr/>
        <w:t>：</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2"/>
        </w:rPr>
        <w:t> </w:t>
      </w:r>
      <w:r>
        <w:rPr/>
        <w:t>月，本公司出资设立宜昌健康大数据产业运营有限公司，注册资本</w:t>
      </w:r>
      <w:r>
        <w:rPr>
          <w:spacing w:val="-41"/>
        </w:rPr>
        <w:t> </w:t>
      </w:r>
      <w:r>
        <w:rPr>
          <w:rFonts w:ascii="宋体" w:hAnsi="宋体" w:cs="宋体" w:eastAsia="宋体" w:hint="default"/>
        </w:rPr>
        <w:t>3,000</w:t>
      </w:r>
    </w:p>
    <w:p>
      <w:pPr>
        <w:pStyle w:val="BodyText"/>
        <w:spacing w:line="240" w:lineRule="auto"/>
        <w:ind w:right="0"/>
        <w:jc w:val="left"/>
        <w:rPr>
          <w:rFonts w:ascii="宋体" w:hAnsi="宋体" w:cs="宋体" w:eastAsia="宋体" w:hint="default"/>
        </w:rPr>
      </w:pPr>
      <w:r>
        <w:rPr/>
        <w:t>万元，持股比例</w:t>
      </w:r>
      <w:r>
        <w:rPr>
          <w:spacing w:val="-45"/>
        </w:rPr>
        <w:t> </w:t>
      </w:r>
      <w:r>
        <w:rPr>
          <w:rFonts w:ascii="宋体" w:hAnsi="宋体" w:cs="宋体" w:eastAsia="宋体" w:hint="default"/>
        </w:rPr>
        <w:t>55%</w:t>
      </w:r>
      <w:r>
        <w:rPr/>
        <w:t>，报告期内实际出资</w:t>
      </w:r>
      <w:r>
        <w:rPr>
          <w:spacing w:val="-45"/>
        </w:rPr>
        <w:t> </w:t>
      </w:r>
      <w:r>
        <w:rPr>
          <w:rFonts w:ascii="宋体" w:hAnsi="宋体" w:cs="宋体" w:eastAsia="宋体" w:hint="default"/>
        </w:rPr>
        <w:t>330</w:t>
      </w:r>
      <w:r>
        <w:rPr>
          <w:rFonts w:ascii="宋体" w:hAnsi="宋体" w:cs="宋体" w:eastAsia="宋体" w:hint="default"/>
          <w:spacing w:val="-45"/>
        </w:rPr>
        <w:t> </w:t>
      </w:r>
      <w:r>
        <w:rPr/>
        <w:t>万元，自</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月起将其纳入合并财务报表范</w:t>
      </w:r>
      <w:r>
        <w:rPr>
          <w:w w:val="100"/>
        </w:rPr>
        <w:t> </w:t>
      </w:r>
      <w:r>
        <w:rPr/>
        <w:t>围；</w:t>
      </w:r>
      <w:r>
        <w:rPr>
          <w:rFonts w:ascii="宋体" w:hAnsi="宋体" w:cs="宋体" w:eastAsia="宋体" w:hint="default"/>
        </w:rPr>
        <w:t> </w:t>
      </w:r>
    </w:p>
    <w:p>
      <w:pPr>
        <w:pStyle w:val="BodyText"/>
        <w:spacing w:line="272" w:lineRule="exact" w:before="24"/>
        <w:ind w:right="227" w:firstLine="419"/>
        <w:jc w:val="both"/>
        <w:rPr>
          <w:rFonts w:ascii="宋体" w:hAnsi="宋体" w:cs="宋体" w:eastAsia="宋体" w:hint="default"/>
        </w:rPr>
      </w:pPr>
      <w:r>
        <w:rPr/>
        <w:t>注</w:t>
      </w:r>
      <w:r>
        <w:rPr>
          <w:spacing w:val="-51"/>
        </w:rPr>
        <w:t> </w:t>
      </w:r>
      <w:r>
        <w:rPr>
          <w:rFonts w:ascii="宋体" w:hAnsi="宋体" w:cs="宋体" w:eastAsia="宋体" w:hint="default"/>
        </w:rPr>
        <w:t>11</w:t>
      </w:r>
      <w:r>
        <w:rPr/>
        <w:t>：</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月，本公司出资设立上海赛客信息科技有限公司，注册资本</w:t>
      </w:r>
      <w:r>
        <w:rPr>
          <w:spacing w:val="-51"/>
        </w:rPr>
        <w:t> </w:t>
      </w:r>
      <w:r>
        <w:rPr>
          <w:rFonts w:ascii="宋体" w:hAnsi="宋体" w:cs="宋体" w:eastAsia="宋体" w:hint="default"/>
        </w:rPr>
        <w:t>4,000</w:t>
      </w:r>
      <w:r>
        <w:rPr>
          <w:rFonts w:ascii="宋体" w:hAnsi="宋体" w:cs="宋体" w:eastAsia="宋体" w:hint="default"/>
          <w:spacing w:val="-54"/>
        </w:rPr>
        <w:t> </w:t>
      </w:r>
      <w:r>
        <w:rPr/>
        <w:t>万元，</w:t>
      </w:r>
      <w:r>
        <w:rPr>
          <w:w w:val="100"/>
        </w:rPr>
        <w:t> </w:t>
      </w:r>
      <w:r>
        <w:rPr/>
        <w:t>持股比例</w:t>
      </w:r>
      <w:r>
        <w:rPr>
          <w:spacing w:val="-54"/>
        </w:rPr>
        <w:t> </w:t>
      </w:r>
      <w:r>
        <w:rPr>
          <w:rFonts w:ascii="宋体" w:hAnsi="宋体" w:cs="宋体" w:eastAsia="宋体" w:hint="default"/>
        </w:rPr>
        <w:t>80%</w:t>
      </w:r>
      <w:r>
        <w:rPr/>
        <w:t>，报告期内实际出资</w:t>
      </w:r>
      <w:r>
        <w:rPr>
          <w:spacing w:val="-53"/>
        </w:rPr>
        <w:t> </w:t>
      </w:r>
      <w:r>
        <w:rPr>
          <w:rFonts w:ascii="宋体" w:hAnsi="宋体" w:cs="宋体" w:eastAsia="宋体" w:hint="default"/>
        </w:rPr>
        <w:t>3200</w:t>
      </w:r>
      <w:r>
        <w:rPr>
          <w:rFonts w:ascii="宋体" w:hAnsi="宋体" w:cs="宋体" w:eastAsia="宋体" w:hint="default"/>
          <w:spacing w:val="-56"/>
        </w:rPr>
        <w:t> </w:t>
      </w:r>
      <w:r>
        <w:rPr/>
        <w:t>万元，自</w:t>
      </w:r>
      <w:r>
        <w:rPr>
          <w:spacing w:val="-56"/>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月起将其纳入合并财务报表范围。</w:t>
      </w:r>
      <w:r>
        <w:rPr>
          <w:rFonts w:ascii="宋体" w:hAnsi="宋体" w:cs="宋体" w:eastAsia="宋体" w:hint="default"/>
        </w:rPr>
        <w:t> </w:t>
      </w:r>
    </w:p>
    <w:p>
      <w:pPr>
        <w:pStyle w:val="BodyText"/>
        <w:spacing w:line="249" w:lineRule="exact"/>
        <w:ind w:left="638" w:right="0"/>
        <w:jc w:val="left"/>
        <w:rPr>
          <w:rFonts w:ascii="宋体" w:hAnsi="宋体" w:cs="宋体" w:eastAsia="宋体" w:hint="default"/>
        </w:rPr>
      </w:pPr>
      <w:r>
        <w:rPr>
          <w:rFonts w:ascii="宋体" w:hAnsi="宋体" w:cs="宋体" w:eastAsia="宋体" w:hint="default"/>
        </w:rPr>
        <w:t>2</w:t>
      </w:r>
      <w:r>
        <w:rPr/>
        <w:t>、本期不再纳入合并范围的子公司</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84"/>
        <w:gridCol w:w="2009"/>
        <w:gridCol w:w="1957"/>
      </w:tblGrid>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称</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z w:val="21"/>
                <w:szCs w:val="21"/>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47" w:right="0"/>
              <w:jc w:val="left"/>
              <w:rPr>
                <w:rFonts w:ascii="宋体" w:hAnsi="宋体" w:cs="宋体" w:eastAsia="宋体" w:hint="default"/>
                <w:sz w:val="21"/>
                <w:szCs w:val="21"/>
              </w:rPr>
            </w:pPr>
            <w:r>
              <w:rPr>
                <w:rFonts w:ascii="宋体" w:hAnsi="宋体" w:cs="宋体" w:eastAsia="宋体" w:hint="default"/>
                <w:sz w:val="21"/>
                <w:szCs w:val="21"/>
              </w:rPr>
              <w:t>本期净利润</w:t>
            </w:r>
            <w:r>
              <w:rPr>
                <w:rFonts w:ascii="宋体" w:hAnsi="宋体" w:cs="宋体" w:eastAsia="宋体" w:hint="default"/>
                <w:sz w:val="21"/>
                <w:szCs w:val="21"/>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东软集团（唐山）有限公司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179,127</w:t>
            </w:r>
            <w:r>
              <w:rPr>
                <w:rFonts w:ascii="宋体"/>
                <w:sz w:val="21"/>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大连东软商业流程咨询服务有限公司（注</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110"/>
              <w:ind w:right="-1"/>
              <w:jc w:val="right"/>
              <w:rPr>
                <w:rFonts w:ascii="宋体" w:hAnsi="宋体" w:cs="宋体" w:eastAsia="宋体" w:hint="default"/>
                <w:sz w:val="21"/>
                <w:szCs w:val="21"/>
              </w:rPr>
            </w:pPr>
            <w:r>
              <w:rPr>
                <w:rFonts w:ascii="宋体"/>
                <w:w w:val="100"/>
                <w:sz w:val="21"/>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-1,905,969</w:t>
            </w:r>
            <w:r>
              <w:rPr>
                <w:rFonts w:ascii="宋体"/>
                <w:sz w:val="21"/>
              </w:rPr>
              <w:t> </w:t>
            </w:r>
          </w:p>
        </w:tc>
      </w:tr>
    </w:tbl>
    <w:p>
      <w:pPr>
        <w:spacing w:line="240" w:lineRule="auto" w:before="7"/>
        <w:rPr>
          <w:rFonts w:ascii="宋体" w:hAnsi="宋体" w:cs="宋体" w:eastAsia="宋体" w:hint="default"/>
          <w:sz w:val="15"/>
          <w:szCs w:val="15"/>
        </w:rPr>
      </w:pPr>
    </w:p>
    <w:p>
      <w:pPr>
        <w:pStyle w:val="BodyText"/>
        <w:spacing w:line="240" w:lineRule="auto" w:before="36"/>
        <w:ind w:left="638" w:right="0"/>
        <w:jc w:val="left"/>
      </w:pPr>
      <w:r>
        <w:rPr/>
        <w:t>注</w:t>
      </w:r>
      <w:r>
        <w:rPr>
          <w:spacing w:val="-43"/>
        </w:rPr>
        <w:t> </w:t>
      </w:r>
      <w:r>
        <w:rPr>
          <w:rFonts w:ascii="宋体" w:hAnsi="宋体" w:cs="宋体" w:eastAsia="宋体" w:hint="default"/>
          <w:spacing w:val="-3"/>
        </w:rPr>
        <w:t>1</w:t>
      </w:r>
      <w:r>
        <w:rPr>
          <w:spacing w:val="-3"/>
        </w:rPr>
        <w:t>：报告期内，本公司之全资子公司东软集团（唐山）有限公司注销，自</w:t>
      </w:r>
      <w:r>
        <w:rPr>
          <w:spacing w:val="-42"/>
        </w:rPr>
        <w:t> </w:t>
      </w:r>
      <w:r>
        <w:rPr>
          <w:rFonts w:ascii="宋体" w:hAnsi="宋体" w:cs="宋体" w:eastAsia="宋体" w:hint="default"/>
        </w:rPr>
        <w:t>2019</w:t>
      </w:r>
      <w:r>
        <w:rPr>
          <w:rFonts w:ascii="宋体" w:hAnsi="宋体" w:cs="宋体" w:eastAsia="宋体" w:hint="default"/>
          <w:spacing w:val="-43"/>
        </w:rPr>
        <w:t> </w:t>
      </w:r>
      <w:r>
        <w:rPr/>
        <w:t>年</w:t>
      </w:r>
      <w:r>
        <w:rPr>
          <w:spacing w:val="-43"/>
        </w:rPr>
        <w:t> </w:t>
      </w:r>
      <w:r>
        <w:rPr>
          <w:rFonts w:ascii="宋体" w:hAnsi="宋体" w:cs="宋体" w:eastAsia="宋体" w:hint="default"/>
        </w:rPr>
        <w:t>9</w:t>
      </w:r>
      <w:r>
        <w:rPr>
          <w:rFonts w:ascii="宋体" w:hAnsi="宋体" w:cs="宋体" w:eastAsia="宋体" w:hint="default"/>
          <w:spacing w:val="-46"/>
        </w:rPr>
        <w:t> </w:t>
      </w:r>
      <w:r>
        <w:rPr/>
        <w:t>月起不</w:t>
      </w:r>
    </w:p>
    <w:p>
      <w:pPr>
        <w:pStyle w:val="BodyText"/>
        <w:spacing w:line="271" w:lineRule="exact"/>
        <w:ind w:right="0"/>
        <w:jc w:val="left"/>
        <w:rPr>
          <w:rFonts w:ascii="宋体" w:hAnsi="宋体" w:cs="宋体" w:eastAsia="宋体" w:hint="default"/>
        </w:rPr>
      </w:pPr>
      <w:r>
        <w:rPr/>
        <w:t>再纳入合并财务报表范围；</w:t>
      </w:r>
      <w:r>
        <w:rPr>
          <w:rFonts w:ascii="宋体" w:hAnsi="宋体" w:cs="宋体" w:eastAsia="宋体" w:hint="default"/>
        </w:rPr>
        <w:t> </w:t>
      </w:r>
    </w:p>
    <w:p>
      <w:pPr>
        <w:pStyle w:val="BodyText"/>
        <w:spacing w:line="272" w:lineRule="exact" w:before="27"/>
        <w:ind w:right="117" w:firstLine="419"/>
        <w:jc w:val="left"/>
        <w:rPr>
          <w:rFonts w:ascii="宋体" w:hAnsi="宋体" w:cs="宋体" w:eastAsia="宋体" w:hint="default"/>
        </w:rPr>
      </w:pPr>
      <w:r>
        <w:rPr/>
        <w:t>注</w:t>
      </w:r>
      <w:r>
        <w:rPr>
          <w:spacing w:val="-36"/>
        </w:rPr>
        <w:t> </w:t>
      </w:r>
      <w:r>
        <w:rPr>
          <w:rFonts w:ascii="宋体" w:hAnsi="宋体" w:cs="宋体" w:eastAsia="宋体" w:hint="default"/>
          <w:spacing w:val="-3"/>
        </w:rPr>
        <w:t>2</w:t>
      </w:r>
      <w:r>
        <w:rPr>
          <w:spacing w:val="-3"/>
        </w:rPr>
        <w:t>：报告期内，本公司之全资子公司大连东软商业流程咨询服务有限公司注销，自</w:t>
      </w:r>
      <w:r>
        <w:rPr>
          <w:spacing w:val="-34"/>
        </w:rPr>
        <w:t> </w:t>
      </w:r>
      <w:r>
        <w:rPr>
          <w:rFonts w:ascii="宋体" w:hAnsi="宋体" w:cs="宋体" w:eastAsia="宋体" w:hint="default"/>
        </w:rPr>
        <w:t>2019</w:t>
      </w:r>
      <w:r>
        <w:rPr>
          <w:rFonts w:ascii="宋体" w:hAnsi="宋体" w:cs="宋体" w:eastAsia="宋体" w:hint="default"/>
          <w:spacing w:val="-38"/>
        </w:rPr>
        <w:t> </w:t>
      </w:r>
      <w:r>
        <w:rPr/>
        <w:t>年</w:t>
      </w:r>
      <w:r>
        <w:rPr>
          <w:w w:val="100"/>
        </w:rPr>
        <w:t> </w:t>
      </w:r>
      <w:r>
        <w:rPr>
          <w:rFonts w:ascii="宋体" w:hAnsi="宋体" w:cs="宋体" w:eastAsia="宋体" w:hint="default"/>
        </w:rPr>
        <w:t>12</w:t>
      </w:r>
      <w:r>
        <w:rPr>
          <w:rFonts w:ascii="宋体" w:hAnsi="宋体" w:cs="宋体" w:eastAsia="宋体" w:hint="default"/>
          <w:spacing w:val="-58"/>
        </w:rPr>
        <w:t> </w:t>
      </w:r>
      <w:r>
        <w:rPr/>
        <w:t>月起不再纳入合并财务报表范围。</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1248" w:top="1260" w:bottom="144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6"/>
        <w:ind w:left="140" w:right="0"/>
        <w:jc w:val="left"/>
        <w:rPr>
          <w:rFonts w:ascii="宋体" w:hAnsi="宋体" w:cs="宋体" w:eastAsia="宋体" w:hint="default"/>
        </w:rPr>
      </w:pPr>
      <w:r>
        <w:rPr>
          <w:rFonts w:ascii="宋体"/>
          <w:w w:val="100"/>
        </w:rPr>
        <w:t> </w:t>
      </w:r>
    </w:p>
    <w:p>
      <w:pPr>
        <w:pStyle w:val="Heading3"/>
        <w:spacing w:line="290" w:lineRule="auto" w:before="56"/>
        <w:ind w:left="140" w:right="11572"/>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、在子公司中的权益</w:t>
      </w:r>
      <w:r>
        <w:rPr>
          <w:spacing w:val="-1"/>
        </w:rPr>
        <w:t> </w:t>
      </w:r>
      <w:r>
        <w:rPr>
          <w:rFonts w:ascii="宋体" w:hAnsi="宋体" w:cs="宋体" w:eastAsia="宋体" w:hint="default"/>
          <w:spacing w:val="-1"/>
        </w:rPr>
      </w:r>
      <w:r>
        <w:rPr>
          <w:rFonts w:ascii="宋体" w:hAnsi="宋体" w:cs="宋体" w:eastAsia="宋体" w:hint="default"/>
        </w:rPr>
        <w:t>(1)</w:t>
      </w:r>
      <w:r>
        <w:rPr>
          <w:rFonts w:ascii="宋体" w:hAnsi="宋体" w:cs="宋体" w:eastAsia="宋体" w:hint="default"/>
          <w:spacing w:val="2"/>
        </w:rPr>
        <w:t> </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30"/>
        <w:gridCol w:w="701"/>
        <w:gridCol w:w="723"/>
        <w:gridCol w:w="6128"/>
        <w:gridCol w:w="709"/>
        <w:gridCol w:w="718"/>
        <w:gridCol w:w="1824"/>
      </w:tblGrid>
      <w:tr>
        <w:trPr>
          <w:trHeight w:val="283" w:hRule="exact"/>
        </w:trPr>
        <w:tc>
          <w:tcPr>
            <w:tcW w:w="3130" w:type="dxa"/>
            <w:vMerge w:val="restart"/>
            <w:tcBorders>
              <w:top w:val="single" w:sz="4" w:space="0" w:color="000000"/>
              <w:left w:val="single" w:sz="4" w:space="0" w:color="000000"/>
              <w:right w:val="single" w:sz="4" w:space="0" w:color="000000"/>
            </w:tcBorders>
          </w:tcPr>
          <w:p>
            <w:pPr>
              <w:pStyle w:val="TableParagraph"/>
              <w:spacing w:line="272" w:lineRule="exact" w:before="3"/>
              <w:ind w:left="1243" w:right="1139"/>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701" w:type="dxa"/>
            <w:vMerge w:val="restart"/>
            <w:tcBorders>
              <w:top w:val="single" w:sz="4" w:space="0" w:color="000000"/>
              <w:left w:val="single" w:sz="4" w:space="0" w:color="000000"/>
              <w:right w:val="single" w:sz="4" w:space="0" w:color="000000"/>
            </w:tcBorders>
          </w:tcPr>
          <w:p>
            <w:pPr>
              <w:pStyle w:val="TableParagraph"/>
              <w:spacing w:line="272" w:lineRule="exact" w:before="3"/>
              <w:ind w:left="134" w:right="26"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723" w:type="dxa"/>
            <w:vMerge w:val="restart"/>
            <w:tcBorders>
              <w:top w:val="single" w:sz="4" w:space="0" w:color="000000"/>
              <w:left w:val="single" w:sz="4" w:space="0" w:color="000000"/>
              <w:right w:val="single" w:sz="4" w:space="0" w:color="000000"/>
            </w:tcBorders>
          </w:tcPr>
          <w:p>
            <w:pPr>
              <w:pStyle w:val="TableParagraph"/>
              <w:spacing w:line="240" w:lineRule="auto" w:before="110"/>
              <w:ind w:left="4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6128" w:type="dxa"/>
            <w:vMerge w:val="restart"/>
            <w:tcBorders>
              <w:top w:val="single" w:sz="4" w:space="0" w:color="000000"/>
              <w:left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24" w:type="dxa"/>
            <w:vMerge w:val="restart"/>
            <w:tcBorders>
              <w:top w:val="single" w:sz="4" w:space="0" w:color="000000"/>
              <w:left w:val="single" w:sz="4" w:space="0" w:color="000000"/>
              <w:right w:val="single" w:sz="4" w:space="0" w:color="000000"/>
            </w:tcBorders>
          </w:tcPr>
          <w:p>
            <w:pPr>
              <w:pStyle w:val="TableParagraph"/>
              <w:spacing w:line="272" w:lineRule="exact" w:before="3"/>
              <w:ind w:left="695" w:right="59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9" w:hRule="exact"/>
        </w:trPr>
        <w:tc>
          <w:tcPr>
            <w:tcW w:w="313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128"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5"/>
              <w:jc w:val="right"/>
              <w:rPr>
                <w:rFonts w:ascii="宋体" w:hAnsi="宋体" w:cs="宋体" w:eastAsia="宋体" w:hint="default"/>
                <w:sz w:val="21"/>
                <w:szCs w:val="21"/>
              </w:rPr>
            </w:pPr>
            <w:r>
              <w:rPr>
                <w:rFonts w:ascii="宋体" w:hAnsi="宋体" w:cs="宋体" w:eastAsia="宋体" w:hint="default"/>
                <w:spacing w:val="-1"/>
                <w:sz w:val="21"/>
                <w:szCs w:val="21"/>
              </w:rPr>
              <w:t>直接</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3"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24" w:type="dxa"/>
            <w:vMerge/>
            <w:tcBorders>
              <w:left w:val="single" w:sz="4" w:space="0" w:color="000000"/>
              <w:bottom w:val="single" w:sz="4" w:space="0" w:color="000000"/>
              <w:right w:val="single" w:sz="4" w:space="0" w:color="000000"/>
            </w:tcBorders>
          </w:tcPr>
          <w:p>
            <w:pP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深圳市东软软件有限公司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深圳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深圳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7"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经营计算机软硬件及相关货物；出租办公用房；物业管理；施工总</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承包</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山东东软系统集成有限公司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青岛</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青岛</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湖南东软软件有限公司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长沙</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长沙</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成都东软系统集成有限公司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成都</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成都</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西安东软系统集成有限公司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西安</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西安</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武汉东软信息技术有限公司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武汉</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武汉</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沈阳逐日数码广告传播有限公司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广告制作、发布、房产租赁、物业服务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东软（香港）有限公司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计算机软件开发、销售、咨询</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河北东软软件有限公司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z w:val="21"/>
                <w:szCs w:val="21"/>
              </w:rPr>
              <w:t>秦皇岛</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z w:val="21"/>
                <w:szCs w:val="21"/>
              </w:rPr>
              <w:t>秦皇岛</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计算机软件开发、网络集成</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85.00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东软（日本）有限公司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日本</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hAnsi="宋体" w:cs="宋体" w:eastAsia="宋体" w:hint="default"/>
                <w:spacing w:val="-2"/>
                <w:sz w:val="21"/>
                <w:szCs w:val="21"/>
              </w:rPr>
              <w:t>日本</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沈阳东软系统集成技术有限公司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上海</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上海</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大连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hAnsi="宋体" w:cs="宋体" w:eastAsia="宋体" w:hint="default"/>
                <w:spacing w:val="-2"/>
                <w:sz w:val="21"/>
                <w:szCs w:val="21"/>
              </w:rPr>
              <w:t>大连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同一控制下企业合</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sz w:val="21"/>
                <w:szCs w:val="21"/>
              </w:rPr>
              <w:t> </w:t>
            </w:r>
          </w:p>
        </w:tc>
      </w:tr>
      <w:tr>
        <w:trPr>
          <w:trHeight w:val="55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21"/>
                <w:szCs w:val="21"/>
              </w:rPr>
            </w:pPr>
            <w:r>
              <w:rPr>
                <w:rFonts w:ascii="宋体" w:hAnsi="宋体" w:cs="宋体" w:eastAsia="宋体" w:hint="default"/>
                <w:spacing w:val="-2"/>
                <w:sz w:val="21"/>
                <w:szCs w:val="21"/>
              </w:rPr>
              <w:t>大连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宋体" w:hAnsi="宋体" w:cs="宋体" w:eastAsia="宋体" w:hint="default"/>
                <w:sz w:val="21"/>
                <w:szCs w:val="21"/>
              </w:rPr>
            </w:pPr>
            <w:r>
              <w:rPr>
                <w:rFonts w:ascii="宋体" w:hAnsi="宋体" w:cs="宋体" w:eastAsia="宋体" w:hint="default"/>
                <w:spacing w:val="-2"/>
                <w:sz w:val="21"/>
                <w:szCs w:val="21"/>
              </w:rPr>
              <w:t>大连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同一控制下企业合</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沈阳东软物业管理有限公司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物业管理及服务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同一控制下企业合</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headerReference w:type="default" r:id="rId89"/>
          <w:footerReference w:type="default" r:id="rId90"/>
          <w:pgSz w:w="16840" w:h="11910" w:orient="landscape"/>
          <w:pgMar w:header="891" w:footer="1248" w:top="1260" w:bottom="1440" w:left="1300" w:right="1380"/>
          <w:pgNumType w:start="178"/>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130"/>
        <w:gridCol w:w="701"/>
        <w:gridCol w:w="723"/>
        <w:gridCol w:w="6128"/>
        <w:gridCol w:w="709"/>
        <w:gridCol w:w="718"/>
        <w:gridCol w:w="1824"/>
      </w:tblGrid>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东软科技有限公司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美国</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同一控制下企业合</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杭州东软软件有限公司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杭州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天津东软瀚海实业发展有限公司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东软集团（海南）有限公司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澄迈</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澄迈</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东软集团（无锡）有限公司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无锡</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无锡</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东软集团（芜湖）有限公司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芜湖</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芜湖</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计算机软、硬件，开发、服务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东软集团南京有限公司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南京</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计算机软、硬件，开发、销售、技术咨询等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沈阳东软交通信息技术有限公司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计算机服务、咨询等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东软集团（郑州）有限公司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郑州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东软集团（南昌）有限公司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南昌</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计算机硬件开发、研制、技术咨询、服务等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东软集团重庆有限公司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重庆</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东软集团（宁波）有限公司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宁波</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宁波</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东软集团（徐州）有限公司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徐州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徐州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东软（欧洲）有限公司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瑞士</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瑞士</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东软集团（长春）有限公司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长春</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长春</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计算机软、硬件开发、销售等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东软管理咨询（上海）有限公司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上海</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企业管理咨询、商务信息咨询、投资咨询、人才信息咨询等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82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东软集团（宜昌）有限公司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2"/>
                <w:sz w:val="21"/>
                <w:szCs w:val="21"/>
              </w:rPr>
              <w:t>宜昌</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宜昌</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
              <w:jc w:val="left"/>
              <w:rPr>
                <w:rFonts w:ascii="宋体" w:hAnsi="宋体" w:cs="宋体" w:eastAsia="宋体" w:hint="default"/>
                <w:sz w:val="21"/>
                <w:szCs w:val="21"/>
              </w:rPr>
            </w:pPr>
            <w:r>
              <w:rPr>
                <w:rFonts w:ascii="宋体" w:hAnsi="宋体" w:cs="宋体" w:eastAsia="宋体" w:hint="default"/>
                <w:spacing w:val="-3"/>
                <w:sz w:val="21"/>
                <w:szCs w:val="21"/>
              </w:rPr>
              <w:t>计算机、软件、硬件、机电一体机产品开发、销售、安装；计算机</w:t>
            </w:r>
          </w:p>
          <w:p>
            <w:pPr>
              <w:pStyle w:val="TableParagraph"/>
              <w:spacing w:line="272" w:lineRule="exact" w:before="27"/>
              <w:ind w:left="23" w:right="-1"/>
              <w:jc w:val="left"/>
              <w:rPr>
                <w:rFonts w:ascii="宋体" w:hAnsi="宋体" w:cs="宋体" w:eastAsia="宋体" w:hint="default"/>
                <w:sz w:val="21"/>
                <w:szCs w:val="21"/>
              </w:rPr>
            </w:pPr>
            <w:r>
              <w:rPr>
                <w:rFonts w:ascii="宋体" w:hAnsi="宋体" w:cs="宋体" w:eastAsia="宋体" w:hint="default"/>
                <w:spacing w:val="-2"/>
                <w:sz w:val="21"/>
                <w:szCs w:val="21"/>
              </w:rPr>
              <w:t>软件技术开发、技术转让、技术咨询服务；场地租赁；计算机软、</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硬件租赁等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826"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17"/>
              <w:jc w:val="left"/>
              <w:rPr>
                <w:rFonts w:ascii="宋体" w:hAnsi="宋体" w:cs="宋体" w:eastAsia="宋体" w:hint="default"/>
                <w:sz w:val="21"/>
                <w:szCs w:val="21"/>
              </w:rPr>
            </w:pPr>
            <w:r>
              <w:rPr>
                <w:rFonts w:ascii="宋体" w:hAnsi="宋体" w:cs="宋体" w:eastAsia="宋体" w:hint="default"/>
                <w:spacing w:val="-7"/>
                <w:sz w:val="21"/>
                <w:szCs w:val="21"/>
              </w:rPr>
              <w:t>东软睿驰汽车技术（上海）有限公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2"/>
                <w:sz w:val="21"/>
                <w:szCs w:val="21"/>
              </w:rPr>
              <w:t>上海</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电动汽车动力系统、高级驾驶辅助系统、汽车自动驾驶系统等车联</w:t>
            </w:r>
          </w:p>
          <w:p>
            <w:pPr>
              <w:pStyle w:val="TableParagraph"/>
              <w:spacing w:line="240" w:lineRule="auto"/>
              <w:ind w:left="23" w:right="16"/>
              <w:jc w:val="left"/>
              <w:rPr>
                <w:rFonts w:ascii="宋体" w:hAnsi="宋体" w:cs="宋体" w:eastAsia="宋体" w:hint="default"/>
                <w:sz w:val="21"/>
                <w:szCs w:val="21"/>
              </w:rPr>
            </w:pPr>
            <w:r>
              <w:rPr>
                <w:rFonts w:ascii="宋体" w:hAnsi="宋体" w:cs="宋体" w:eastAsia="宋体" w:hint="default"/>
                <w:spacing w:val="-3"/>
                <w:sz w:val="21"/>
                <w:szCs w:val="21"/>
              </w:rPr>
              <w:t>网相关产品、技术、软件的研发、批发、售后服务、技术支持；电</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动汽车充电桩的研发、批发、安装等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35.88</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东软西藏软件有限公司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拉萨</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拉萨</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计算机软、硬件，开发、销售、技术咨询等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东软集团（南宁）有限公司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南宁</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南宁</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7"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东软医疗产业园发展有限公司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1"/>
              <w:jc w:val="left"/>
              <w:rPr>
                <w:rFonts w:ascii="宋体" w:hAnsi="宋体" w:cs="宋体" w:eastAsia="宋体" w:hint="default"/>
                <w:sz w:val="21"/>
                <w:szCs w:val="21"/>
              </w:rPr>
            </w:pPr>
            <w:r>
              <w:rPr>
                <w:rFonts w:ascii="宋体" w:hAnsi="宋体" w:cs="宋体" w:eastAsia="宋体" w:hint="default"/>
                <w:spacing w:val="-2"/>
                <w:sz w:val="21"/>
                <w:szCs w:val="21"/>
              </w:rPr>
              <w:t>房地产开发、销售；自有房屋租赁；产业园区规划、设计、开发、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74.63</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东软集团（襄阳）有限公司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襄阳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襄阳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计算机软硬件、技术咨询、房租租赁、交通控制系统、安防工程</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沈阳智医科技有限公司</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计算机技术开发、转让、咨询、服务；软件开发、设计和制作；计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6840" w:h="11910" w:orient="landscape"/>
          <w:pgMar w:header="891" w:footer="1248" w:top="1260" w:bottom="144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130"/>
        <w:gridCol w:w="109"/>
        <w:gridCol w:w="592"/>
        <w:gridCol w:w="723"/>
        <w:gridCol w:w="6128"/>
        <w:gridCol w:w="709"/>
        <w:gridCol w:w="718"/>
        <w:gridCol w:w="1824"/>
      </w:tblGrid>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
        </w:tc>
        <w:tc>
          <w:tcPr>
            <w:tcW w:w="701" w:type="dxa"/>
            <w:gridSpan w:val="2"/>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算机软硬件销售</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大连东软共创科技有限公司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1"/>
              <w:jc w:val="left"/>
              <w:rPr>
                <w:rFonts w:ascii="宋体" w:hAnsi="宋体" w:cs="宋体" w:eastAsia="宋体" w:hint="default"/>
                <w:sz w:val="21"/>
                <w:szCs w:val="21"/>
              </w:rPr>
            </w:pPr>
            <w:r>
              <w:rPr>
                <w:rFonts w:ascii="宋体" w:hAnsi="宋体" w:cs="宋体" w:eastAsia="宋体" w:hint="default"/>
                <w:spacing w:val="-6"/>
                <w:sz w:val="21"/>
                <w:szCs w:val="21"/>
              </w:rPr>
              <w:t>自有房屋租赁、计算机技术开发、技术转让、技术咨询、技术服务</w:t>
            </w:r>
          </w:p>
          <w:p>
            <w:pPr>
              <w:pStyle w:val="TableParagraph"/>
              <w:spacing w:line="240" w:lineRule="auto"/>
              <w:ind w:left="23" w:right="-1"/>
              <w:jc w:val="left"/>
              <w:rPr>
                <w:rFonts w:ascii="宋体" w:hAnsi="宋体" w:cs="宋体" w:eastAsia="宋体" w:hint="default"/>
                <w:sz w:val="21"/>
                <w:szCs w:val="21"/>
              </w:rPr>
            </w:pPr>
            <w:r>
              <w:rPr>
                <w:rFonts w:ascii="宋体" w:hAnsi="宋体" w:cs="宋体" w:eastAsia="宋体" w:hint="default"/>
                <w:spacing w:val="-2"/>
                <w:sz w:val="21"/>
                <w:szCs w:val="21"/>
              </w:rPr>
              <w:t>软件外包服务、计算机辅助设备销售、计算机信息技术咨询服务、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物业管理、停车场管理服务等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3" w:lineRule="exact"/>
              <w:ind w:left="43" w:right="0"/>
              <w:jc w:val="lef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生活空间（上海）数据技术服务有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数据科技、数据存储、数据处理、大数据服务等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55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沈阳东软智能医疗科技研究院有</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人工智能软硬件技术开发、技术咨询；医疗大数据服务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天津智医科技有限公司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经营计算机软、硬件</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子公司分立方式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东软集团（兰州）有限公司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兰州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兰州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信息系统集成服务及其他可自主经营的无需许可或审批的项目</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丹东智慧城市运营有限公司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宋体" w:hAnsi="宋体" w:cs="宋体" w:eastAsia="宋体" w:hint="default"/>
                <w:sz w:val="21"/>
                <w:szCs w:val="21"/>
              </w:rPr>
            </w:pPr>
            <w:r>
              <w:rPr>
                <w:rFonts w:ascii="宋体" w:hAnsi="宋体" w:cs="宋体" w:eastAsia="宋体" w:hint="default"/>
                <w:sz w:val="21"/>
                <w:szCs w:val="21"/>
              </w:rPr>
              <w:t>丹东</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宋体" w:hAnsi="宋体" w:cs="宋体" w:eastAsia="宋体" w:hint="default"/>
                <w:sz w:val="21"/>
                <w:szCs w:val="21"/>
              </w:rPr>
            </w:pPr>
            <w:r>
              <w:rPr>
                <w:rFonts w:ascii="宋体" w:hAnsi="宋体" w:cs="宋体" w:eastAsia="宋体" w:hint="default"/>
                <w:sz w:val="21"/>
                <w:szCs w:val="21"/>
              </w:rPr>
              <w:t>丹东</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大数据产业的技术开发、技术服务、技术咨询、技术转让及数据运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营；云平台及数据共享交换平台的运营维护</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60.00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东软集团（山东）信息科技有限公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济南</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济南</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1371"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东软汉枫医疗科技有限公司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pacing w:val="-2"/>
                <w:sz w:val="21"/>
                <w:szCs w:val="21"/>
              </w:rPr>
              <w:t>医疗物联网产品的设计、开发、销售、安装、服务；计算机软件、</w:t>
            </w:r>
          </w:p>
          <w:p>
            <w:pPr>
              <w:pStyle w:val="TableParagraph"/>
              <w:spacing w:line="237" w:lineRule="auto"/>
              <w:ind w:left="23" w:right="-1"/>
              <w:jc w:val="both"/>
              <w:rPr>
                <w:rFonts w:ascii="宋体" w:hAnsi="宋体" w:cs="宋体" w:eastAsia="宋体" w:hint="default"/>
                <w:sz w:val="21"/>
                <w:szCs w:val="21"/>
              </w:rPr>
            </w:pPr>
            <w:r>
              <w:rPr>
                <w:rFonts w:ascii="宋体" w:hAnsi="宋体" w:cs="宋体" w:eastAsia="宋体" w:hint="default"/>
                <w:spacing w:val="-2"/>
                <w:sz w:val="21"/>
                <w:szCs w:val="21"/>
              </w:rPr>
              <w:t>硬件、机电一体化产品开发、销售、安装、服务、医疗健康信息管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理及咨询服务；大数据及人工智能相关技术的咨询、研发、运营；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医用电子仪器设备的销售；多媒体智能终端设备的设计、生产、销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售、服务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宋体" w:hAnsi="宋体" w:cs="宋体" w:eastAsia="宋体" w:hint="default"/>
                <w:sz w:val="21"/>
                <w:szCs w:val="21"/>
              </w:rPr>
            </w:pPr>
            <w:r>
              <w:rPr>
                <w:rFonts w:ascii="宋体"/>
                <w:sz w:val="21"/>
              </w:rPr>
              <w:t>75.00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东软新乡大健康产业有限公司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新乡</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新乡</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健康信息管理及咨询服务（不含医疗诊治）；计算机软、硬件及辅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助设备的研发、销售、技术转让、技术咨询、技术服务等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60.00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828"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天津市滨海数字认证有限公司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电子认证服务</w:t>
            </w:r>
            <w:r>
              <w:rPr>
                <w:rFonts w:ascii="宋体" w:hAnsi="宋体" w:cs="宋体" w:eastAsia="宋体" w:hint="default"/>
                <w:sz w:val="21"/>
                <w:szCs w:val="21"/>
              </w:rPr>
              <w:t>;</w:t>
            </w:r>
            <w:r>
              <w:rPr>
                <w:rFonts w:ascii="宋体" w:hAnsi="宋体" w:cs="宋体" w:eastAsia="宋体" w:hint="default"/>
                <w:sz w:val="21"/>
                <w:szCs w:val="21"/>
              </w:rPr>
              <w:t>数据处理服务</w:t>
            </w:r>
            <w:r>
              <w:rPr>
                <w:rFonts w:ascii="宋体" w:hAnsi="宋体" w:cs="宋体" w:eastAsia="宋体" w:hint="default"/>
                <w:sz w:val="21"/>
                <w:szCs w:val="21"/>
              </w:rPr>
              <w:t>;</w:t>
            </w:r>
            <w:r>
              <w:rPr>
                <w:rFonts w:ascii="宋体" w:hAnsi="宋体" w:cs="宋体" w:eastAsia="宋体" w:hint="default"/>
                <w:sz w:val="21"/>
                <w:szCs w:val="21"/>
              </w:rPr>
              <w:t>软件运营服务</w:t>
            </w:r>
            <w:r>
              <w:rPr>
                <w:rFonts w:ascii="宋体" w:hAnsi="宋体" w:cs="宋体" w:eastAsia="宋体" w:hint="default"/>
                <w:sz w:val="21"/>
                <w:szCs w:val="21"/>
              </w:rPr>
              <w:t>;</w:t>
            </w:r>
            <w:r>
              <w:rPr>
                <w:rFonts w:ascii="宋体" w:hAnsi="宋体" w:cs="宋体" w:eastAsia="宋体" w:hint="default"/>
                <w:sz w:val="21"/>
                <w:szCs w:val="21"/>
              </w:rPr>
              <w:t>电子信息系统技术开</w:t>
            </w: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2"/>
                <w:sz w:val="21"/>
                <w:szCs w:val="21"/>
              </w:rPr>
              <w:t>发、技术咨询、技术服务</w:t>
            </w:r>
            <w:r>
              <w:rPr>
                <w:rFonts w:ascii="宋体" w:hAnsi="宋体" w:cs="宋体" w:eastAsia="宋体" w:hint="default"/>
                <w:spacing w:val="-2"/>
                <w:sz w:val="21"/>
                <w:szCs w:val="21"/>
              </w:rPr>
              <w:t>;</w:t>
            </w:r>
            <w:r>
              <w:rPr>
                <w:rFonts w:ascii="宋体" w:hAnsi="宋体" w:cs="宋体" w:eastAsia="宋体" w:hint="default"/>
                <w:spacing w:val="-2"/>
                <w:sz w:val="21"/>
                <w:szCs w:val="21"/>
              </w:rPr>
              <w:t>信息技术咨询服务</w:t>
            </w:r>
            <w:r>
              <w:rPr>
                <w:rFonts w:ascii="宋体" w:hAnsi="宋体" w:cs="宋体" w:eastAsia="宋体" w:hint="default"/>
                <w:spacing w:val="-2"/>
                <w:sz w:val="21"/>
                <w:szCs w:val="21"/>
              </w:rPr>
              <w:t>;</w:t>
            </w:r>
            <w:r>
              <w:rPr>
                <w:rFonts w:ascii="宋体" w:hAnsi="宋体" w:cs="宋体" w:eastAsia="宋体" w:hint="default"/>
                <w:spacing w:val="-2"/>
                <w:sz w:val="21"/>
                <w:szCs w:val="21"/>
              </w:rPr>
              <w:t>计算机软硬件销售、</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安装、技术开发</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z w:val="21"/>
              </w:rPr>
              <w:t>51.00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5" w:right="64" w:hanging="632"/>
              <w:jc w:val="left"/>
              <w:rPr>
                <w:rFonts w:ascii="宋体" w:hAnsi="宋体" w:cs="宋体" w:eastAsia="宋体" w:hint="default"/>
                <w:sz w:val="21"/>
                <w:szCs w:val="21"/>
              </w:rPr>
            </w:pPr>
            <w:r>
              <w:rPr>
                <w:rFonts w:ascii="宋体" w:hAnsi="宋体" w:cs="宋体" w:eastAsia="宋体" w:hint="default"/>
                <w:sz w:val="21"/>
                <w:szCs w:val="21"/>
              </w:rPr>
              <w:t>非同一控制下企业</w:t>
            </w:r>
            <w:r>
              <w:rPr>
                <w:rFonts w:ascii="宋体" w:hAnsi="宋体" w:cs="宋体" w:eastAsia="宋体" w:hint="default"/>
                <w:w w:val="100"/>
                <w:sz w:val="21"/>
                <w:szCs w:val="21"/>
              </w:rPr>
              <w:t> </w:t>
            </w: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东软集团（福州）有限公司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福州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基础软件开发</w:t>
            </w:r>
            <w:r>
              <w:rPr>
                <w:rFonts w:ascii="宋体" w:hAnsi="宋体" w:cs="宋体" w:eastAsia="宋体" w:hint="default"/>
                <w:sz w:val="21"/>
                <w:szCs w:val="21"/>
              </w:rPr>
              <w:t>;</w:t>
            </w:r>
            <w:r>
              <w:rPr>
                <w:rFonts w:ascii="宋体" w:hAnsi="宋体" w:cs="宋体" w:eastAsia="宋体" w:hint="default"/>
                <w:sz w:val="21"/>
                <w:szCs w:val="21"/>
              </w:rPr>
              <w:t>网络与信息安全软件开发</w:t>
            </w:r>
            <w:r>
              <w:rPr>
                <w:rFonts w:ascii="宋体" w:hAnsi="宋体" w:cs="宋体" w:eastAsia="宋体" w:hint="default"/>
                <w:sz w:val="21"/>
                <w:szCs w:val="21"/>
              </w:rPr>
              <w:t>;</w:t>
            </w:r>
            <w:r>
              <w:rPr>
                <w:rFonts w:ascii="宋体" w:hAnsi="宋体" w:cs="宋体" w:eastAsia="宋体" w:hint="default"/>
                <w:sz w:val="21"/>
                <w:szCs w:val="21"/>
              </w:rPr>
              <w:t>支撑软件开发</w:t>
            </w:r>
            <w:r>
              <w:rPr>
                <w:rFonts w:ascii="宋体" w:hAnsi="宋体" w:cs="宋体" w:eastAsia="宋体" w:hint="default"/>
                <w:sz w:val="21"/>
                <w:szCs w:val="21"/>
              </w:rPr>
              <w:t>;</w:t>
            </w:r>
            <w:r>
              <w:rPr>
                <w:rFonts w:ascii="宋体" w:hAnsi="宋体" w:cs="宋体" w:eastAsia="宋体" w:hint="default"/>
                <w:sz w:val="21"/>
                <w:szCs w:val="21"/>
              </w:rPr>
              <w:t>应用软件</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开发等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55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宜昌健康大数据产业运营有限公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4" w:right="0"/>
              <w:jc w:val="left"/>
              <w:rPr>
                <w:rFonts w:ascii="宋体" w:hAnsi="宋体" w:cs="宋体" w:eastAsia="宋体" w:hint="default"/>
                <w:sz w:val="21"/>
                <w:szCs w:val="21"/>
              </w:rPr>
            </w:pPr>
            <w:r>
              <w:rPr>
                <w:rFonts w:ascii="宋体" w:hAnsi="宋体" w:cs="宋体" w:eastAsia="宋体" w:hint="default"/>
                <w:sz w:val="21"/>
                <w:szCs w:val="21"/>
              </w:rPr>
              <w:t>宜昌</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宜昌</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计算机软硬件及辅助设备的研发、销售、技术转让、技术咨询、技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术服务等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z w:val="21"/>
              </w:rPr>
              <w:t>55.00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上海赛客信息科技有限公司</w:t>
            </w:r>
            <w:r>
              <w:rPr>
                <w:rFonts w:ascii="宋体" w:hAnsi="宋体" w:cs="宋体" w:eastAsia="宋体" w:hint="default"/>
                <w:sz w:val="21"/>
                <w:szCs w:val="21"/>
              </w:rPr>
              <w:t> </w:t>
            </w:r>
          </w:p>
        </w:tc>
        <w:tc>
          <w:tcPr>
            <w:tcW w:w="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从事信息科技、体育科技、网络科技、计算机科技专业领域内的技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术开发、技术咨询、技术转让和技术服务等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80.00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r>
        <w:trPr>
          <w:trHeight w:val="28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合肥</w:t>
            </w:r>
            <w:r>
              <w:rPr>
                <w:rFonts w:ascii="宋体" w:hAnsi="宋体" w:cs="宋体" w:eastAsia="宋体" w:hint="default"/>
                <w:spacing w:val="-3"/>
                <w:w w:val="100"/>
                <w:sz w:val="21"/>
                <w:szCs w:val="21"/>
              </w:rPr>
              <w:t>东</w:t>
            </w:r>
            <w:r>
              <w:rPr>
                <w:rFonts w:ascii="宋体" w:hAnsi="宋体" w:cs="宋体" w:eastAsia="宋体" w:hint="default"/>
                <w:w w:val="100"/>
                <w:sz w:val="21"/>
                <w:szCs w:val="21"/>
              </w:rPr>
              <w:t>软</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06"/>
                <w:w w:val="100"/>
                <w:sz w:val="21"/>
                <w:szCs w:val="21"/>
              </w:rPr>
              <w:t>司</w:t>
            </w:r>
            <w:r>
              <w:rPr>
                <w:rFonts w:ascii="宋体" w:hAnsi="宋体" w:cs="宋体" w:eastAsia="宋体" w:hint="default"/>
                <w:w w:val="100"/>
                <w:sz w:val="21"/>
                <w:szCs w:val="21"/>
              </w:rPr>
              <w:t>（注</w:t>
            </w:r>
            <w:r>
              <w:rPr>
                <w:rFonts w:ascii="宋体" w:hAnsi="宋体" w:cs="宋体" w:eastAsia="宋体" w:hint="default"/>
                <w:spacing w:val="-79"/>
                <w:sz w:val="21"/>
                <w:szCs w:val="21"/>
              </w:rPr>
              <w:t> </w:t>
            </w:r>
            <w:r>
              <w:rPr>
                <w:rFonts w:ascii="宋体" w:hAnsi="宋体" w:cs="宋体" w:eastAsia="宋体" w:hint="default"/>
                <w:w w:val="100"/>
                <w:sz w:val="21"/>
                <w:szCs w:val="21"/>
              </w:rPr>
              <w:t>2</w:t>
            </w:r>
          </w:p>
        </w:tc>
        <w:tc>
          <w:tcPr>
            <w:tcW w:w="109"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92"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29" w:right="0"/>
              <w:jc w:val="left"/>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计算机软硬件、系统集成、技术咨询服务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37"/>
              <w:jc w:val="center"/>
              <w:rPr>
                <w:rFonts w:ascii="宋体" w:hAnsi="宋体" w:cs="宋体" w:eastAsia="宋体" w:hint="default"/>
                <w:sz w:val="21"/>
                <w:szCs w:val="21"/>
              </w:rPr>
            </w:pPr>
            <w:r>
              <w:rPr>
                <w:rFonts w:ascii="宋体" w:hAnsi="宋体" w:cs="宋体" w:eastAsia="宋体" w:hint="default"/>
                <w:sz w:val="21"/>
                <w:szCs w:val="21"/>
              </w:rPr>
              <w:t>设立或投资等方式</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footerReference w:type="default" r:id="rId91"/>
          <w:pgSz w:w="16840" w:h="11910" w:orient="landscape"/>
          <w:pgMar w:footer="1248" w:header="891" w:top="1260" w:bottom="144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130"/>
        <w:gridCol w:w="701"/>
        <w:gridCol w:w="723"/>
        <w:gridCol w:w="6128"/>
        <w:gridCol w:w="709"/>
        <w:gridCol w:w="718"/>
        <w:gridCol w:w="1824"/>
      </w:tblGrid>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东软云科技（沈阳）有限公司（注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信息技术服务与咨询；计算机软硬件开发与制造；计算机数据处理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服务；自营和代理各类商品和技术的进出口业务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826"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17"/>
              <w:jc w:val="left"/>
              <w:rPr>
                <w:rFonts w:ascii="宋体" w:hAnsi="宋体" w:cs="宋体" w:eastAsia="宋体" w:hint="default"/>
                <w:sz w:val="21"/>
                <w:szCs w:val="21"/>
              </w:rPr>
            </w:pPr>
            <w:r>
              <w:rPr>
                <w:rFonts w:ascii="宋体" w:hAnsi="宋体" w:cs="宋体" w:eastAsia="宋体" w:hint="default"/>
                <w:spacing w:val="-7"/>
                <w:sz w:val="21"/>
                <w:szCs w:val="21"/>
              </w:rPr>
              <w:t>东软睿驰汽车技术（沈阳）有限公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电动汽车动力系统、高级驾驶辅助系统、汽车自动驾驶系统等车联</w:t>
            </w:r>
          </w:p>
          <w:p>
            <w:pPr>
              <w:pStyle w:val="TableParagraph"/>
              <w:spacing w:line="272" w:lineRule="exact" w:before="27"/>
              <w:ind w:left="23" w:right="16"/>
              <w:jc w:val="left"/>
              <w:rPr>
                <w:rFonts w:ascii="宋体" w:hAnsi="宋体" w:cs="宋体" w:eastAsia="宋体" w:hint="default"/>
                <w:sz w:val="21"/>
                <w:szCs w:val="21"/>
              </w:rPr>
            </w:pPr>
            <w:r>
              <w:rPr>
                <w:rFonts w:ascii="宋体" w:hAnsi="宋体" w:cs="宋体" w:eastAsia="宋体" w:hint="default"/>
                <w:spacing w:val="-3"/>
                <w:sz w:val="21"/>
                <w:szCs w:val="21"/>
              </w:rPr>
              <w:t>网相关产品、技术、软件的研发、批发、售后服务、技术支持；电</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动汽车动力电池组、充电桩的生产等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110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19"/>
              <w:jc w:val="left"/>
              <w:rPr>
                <w:rFonts w:ascii="宋体" w:hAnsi="宋体" w:cs="宋体" w:eastAsia="宋体" w:hint="default"/>
                <w:sz w:val="21"/>
                <w:szCs w:val="21"/>
              </w:rPr>
            </w:pPr>
            <w:r>
              <w:rPr>
                <w:rFonts w:ascii="宋体" w:hAnsi="宋体" w:cs="宋体" w:eastAsia="宋体" w:hint="default"/>
                <w:spacing w:val="-7"/>
                <w:sz w:val="21"/>
                <w:szCs w:val="21"/>
              </w:rPr>
              <w:t>睿驰达新能源汽车科技（北京）有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限公司（注</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9"/>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6"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pacing w:val="-3"/>
                <w:sz w:val="21"/>
                <w:szCs w:val="21"/>
              </w:rPr>
              <w:t>技术开发、技术服务、技术咨询、技术转让；会费服务；承办展览</w:t>
            </w:r>
          </w:p>
          <w:p>
            <w:pPr>
              <w:pStyle w:val="TableParagraph"/>
              <w:spacing w:line="237" w:lineRule="auto"/>
              <w:ind w:left="23" w:right="16"/>
              <w:jc w:val="both"/>
              <w:rPr>
                <w:rFonts w:ascii="宋体" w:hAnsi="宋体" w:cs="宋体" w:eastAsia="宋体" w:hint="default"/>
                <w:sz w:val="21"/>
                <w:szCs w:val="21"/>
              </w:rPr>
            </w:pPr>
            <w:r>
              <w:rPr>
                <w:rFonts w:ascii="宋体" w:hAnsi="宋体" w:cs="宋体" w:eastAsia="宋体" w:hint="default"/>
                <w:spacing w:val="-3"/>
                <w:sz w:val="21"/>
                <w:szCs w:val="21"/>
              </w:rPr>
              <w:t>展示活动；汽车租赁（不含九座以上乘用车）；软件开发；销售汽</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车零配件、计算机、软件及辅助设备；设计、制作、代理、发布广</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告；软件开发；经济贸易咨询；货物进出口；技术进出口</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9"/>
              <w:jc w:val="right"/>
              <w:rPr>
                <w:rFonts w:ascii="宋体" w:hAnsi="宋体" w:cs="宋体" w:eastAsia="宋体" w:hint="default"/>
                <w:sz w:val="21"/>
                <w:szCs w:val="21"/>
              </w:rPr>
            </w:pPr>
            <w:r>
              <w:rPr>
                <w:rFonts w:ascii="宋体"/>
                <w:sz w:val="21"/>
              </w:rPr>
              <w:t>90.00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睿驰达新能源汽车科技有限公司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宋体" w:hAnsi="宋体" w:cs="宋体" w:eastAsia="宋体" w:hint="default"/>
                <w:spacing w:val="-3"/>
                <w:sz w:val="21"/>
                <w:szCs w:val="21"/>
              </w:rPr>
              <w:t>6</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
              <w:jc w:val="right"/>
              <w:rPr>
                <w:rFonts w:ascii="宋体" w:hAnsi="宋体" w:cs="宋体" w:eastAsia="宋体" w:hint="default"/>
                <w:sz w:val="21"/>
                <w:szCs w:val="21"/>
              </w:rPr>
            </w:pPr>
            <w:r>
              <w:rPr>
                <w:rFonts w:ascii="宋体" w:hAnsi="宋体" w:cs="宋体" w:eastAsia="宋体" w:hint="default"/>
                <w:spacing w:val="-2"/>
                <w:sz w:val="21"/>
                <w:szCs w:val="21"/>
              </w:rPr>
              <w:t>大连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电动车充电设施领域内的技术服务、电动车充电设施的安装与运营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睿驰新能源动力系统（武汉）有限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公司（注</w:t>
            </w:r>
            <w:r>
              <w:rPr>
                <w:rFonts w:ascii="宋体" w:hAnsi="宋体" w:cs="宋体" w:eastAsia="宋体" w:hint="default"/>
                <w:spacing w:val="-49"/>
                <w:sz w:val="21"/>
                <w:szCs w:val="21"/>
              </w:rPr>
              <w:t> </w:t>
            </w:r>
            <w:r>
              <w:rPr>
                <w:rFonts w:ascii="宋体" w:hAnsi="宋体" w:cs="宋体" w:eastAsia="宋体" w:hint="default"/>
                <w:spacing w:val="-3"/>
                <w:sz w:val="21"/>
                <w:szCs w:val="21"/>
              </w:rPr>
              <w:t>7</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武汉</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1"/>
              <w:jc w:val="left"/>
              <w:rPr>
                <w:rFonts w:ascii="宋体" w:hAnsi="宋体" w:cs="宋体" w:eastAsia="宋体" w:hint="default"/>
                <w:sz w:val="21"/>
                <w:szCs w:val="21"/>
              </w:rPr>
            </w:pPr>
            <w:r>
              <w:rPr>
                <w:rFonts w:ascii="宋体" w:hAnsi="宋体" w:cs="宋体" w:eastAsia="宋体" w:hint="default"/>
                <w:spacing w:val="-2"/>
                <w:sz w:val="21"/>
                <w:szCs w:val="21"/>
              </w:rPr>
              <w:t>新能源汽车动力电池模组、电池包与充电机的开发、设计、生产、</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销售，维修服务、技术咨询等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广州东软科技企业孵化器有限公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司（注</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科技推广及应用服务业</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5"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沈阳东软杏霖智慧医疗企业管理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有限公司（注</w:t>
            </w:r>
            <w:r>
              <w:rPr>
                <w:rFonts w:ascii="宋体" w:hAnsi="宋体" w:cs="宋体" w:eastAsia="宋体" w:hint="default"/>
                <w:spacing w:val="-49"/>
                <w:sz w:val="21"/>
                <w:szCs w:val="21"/>
              </w:rPr>
              <w:t> </w:t>
            </w:r>
            <w:r>
              <w:rPr>
                <w:rFonts w:ascii="宋体" w:hAnsi="宋体" w:cs="宋体" w:eastAsia="宋体" w:hint="default"/>
                <w:spacing w:val="-3"/>
                <w:sz w:val="21"/>
                <w:szCs w:val="21"/>
              </w:rPr>
              <w:t>9</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医疗企业管理；医疗产业投资与管理咨询；医疗技术、康复技术研</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发，技术推广，技术服务</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东软集团（澳门）有限公司（注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澳门</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澳门</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99.89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Neusoft  Technology</w:t>
            </w:r>
            <w:r>
              <w:rPr>
                <w:rFonts w:ascii="宋体"/>
                <w:spacing w:val="24"/>
                <w:sz w:val="21"/>
              </w:rPr>
              <w:t> </w:t>
            </w:r>
            <w:r>
              <w:rPr>
                <w:rFonts w:ascii="宋体"/>
                <w:sz w:val="21"/>
              </w:rPr>
              <w:t>Solutions</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GmbH</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德国</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德国</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Neusoft</w:t>
            </w:r>
            <w:r>
              <w:rPr>
                <w:rFonts w:ascii="宋体" w:hAnsi="宋体" w:cs="宋体" w:eastAsia="宋体" w:hint="default"/>
                <w:spacing w:val="-52"/>
                <w:sz w:val="21"/>
                <w:szCs w:val="21"/>
              </w:rPr>
              <w:t> </w:t>
            </w:r>
            <w:r>
              <w:rPr>
                <w:rFonts w:ascii="宋体" w:hAnsi="宋体" w:cs="宋体" w:eastAsia="宋体" w:hint="default"/>
                <w:sz w:val="21"/>
                <w:szCs w:val="21"/>
              </w:rPr>
              <w:t>Mobile</w:t>
            </w:r>
            <w:r>
              <w:rPr>
                <w:rFonts w:ascii="宋体" w:hAnsi="宋体" w:cs="宋体" w:eastAsia="宋体" w:hint="default"/>
                <w:spacing w:val="-55"/>
                <w:sz w:val="21"/>
                <w:szCs w:val="21"/>
              </w:rPr>
              <w:t> </w:t>
            </w:r>
            <w:r>
              <w:rPr>
                <w:rFonts w:ascii="宋体" w:hAnsi="宋体" w:cs="宋体" w:eastAsia="宋体" w:hint="default"/>
                <w:sz w:val="21"/>
                <w:szCs w:val="21"/>
              </w:rPr>
              <w:t>Solutions</w:t>
            </w:r>
            <w:r>
              <w:rPr>
                <w:rFonts w:ascii="宋体" w:hAnsi="宋体" w:cs="宋体" w:eastAsia="宋体" w:hint="default"/>
                <w:spacing w:val="-52"/>
                <w:sz w:val="21"/>
                <w:szCs w:val="21"/>
              </w:rPr>
              <w:t> </w:t>
            </w:r>
            <w:r>
              <w:rPr>
                <w:rFonts w:ascii="宋体" w:hAnsi="宋体" w:cs="宋体" w:eastAsia="宋体" w:hint="default"/>
                <w:spacing w:val="-7"/>
                <w:sz w:val="21"/>
                <w:szCs w:val="21"/>
              </w:rPr>
              <w:t>Oy</w:t>
            </w:r>
            <w:r>
              <w:rPr>
                <w:rFonts w:ascii="宋体" w:hAnsi="宋体" w:cs="宋体" w:eastAsia="宋体" w:hint="default"/>
                <w:spacing w:val="-7"/>
                <w:sz w:val="21"/>
                <w:szCs w:val="21"/>
              </w:rPr>
              <w:t>（注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芬兰</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芬兰</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Neusoft EDC SRL</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罗马尼</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亚</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罗马尼</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亚</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557"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Neusoft GmbH</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14</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21"/>
                <w:szCs w:val="21"/>
              </w:rPr>
            </w:pPr>
            <w:r>
              <w:rPr>
                <w:rFonts w:ascii="宋体" w:hAnsi="宋体" w:cs="宋体" w:eastAsia="宋体" w:hint="default"/>
                <w:spacing w:val="-2"/>
                <w:sz w:val="21"/>
                <w:szCs w:val="21"/>
              </w:rPr>
              <w:t>德国</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德国</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计算机软硬件，技术咨询、服务等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睿驰达新能源汽车运营服务邯郸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有限公司（注</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邯郸</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邯郸</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新智能充电桩的建设及安装、汽车租赁等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93.62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非同一控制下企业</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生活空间（沈阳）数据技术服务有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限公司（注</w:t>
            </w:r>
            <w:r>
              <w:rPr>
                <w:rFonts w:ascii="宋体" w:hAnsi="宋体" w:cs="宋体" w:eastAsia="宋体" w:hint="default"/>
                <w:spacing w:val="-56"/>
                <w:sz w:val="21"/>
                <w:szCs w:val="21"/>
              </w:rPr>
              <w:t> </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数据科技、网络科技、软件科技领域内的技术开发、技术服务、技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术咨询、技术转让，软件开发及销售，数据存储，数据处理，大数</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footerReference w:type="default" r:id="rId92"/>
          <w:pgSz w:w="16840" w:h="11910" w:orient="landscape"/>
          <w:pgMar w:footer="1248" w:header="891" w:top="1260" w:bottom="1440" w:left="1300" w:right="1380"/>
          <w:pgNumType w:start="18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130"/>
        <w:gridCol w:w="701"/>
        <w:gridCol w:w="723"/>
        <w:gridCol w:w="6128"/>
        <w:gridCol w:w="709"/>
        <w:gridCol w:w="718"/>
        <w:gridCol w:w="1824"/>
      </w:tblGrid>
      <w:tr>
        <w:trPr>
          <w:trHeight w:val="281" w:hRule="exact"/>
        </w:trPr>
        <w:tc>
          <w:tcPr>
            <w:tcW w:w="313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据服务，商务信息咨询</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睿驰电装（大连）电动系统有限公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司（注</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大连</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汽车电动动力系统的研发、销售；汽车电源系统及其零部件、汽车</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电驱动系统及其零部件的设计、研发、销售；新能源汽车技术开发</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60.00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睿驰达新能源汽车科技（沈阳）有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限公司（注</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新能源汽车充电设施研发、销售；汽车租赁等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r>
        <w:trPr>
          <w:trHeight w:val="55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汉枫智慧医疗协同创新智能研究</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院（辽宁）有限公司（注</w:t>
            </w:r>
            <w:r>
              <w:rPr>
                <w:rFonts w:ascii="宋体" w:hAnsi="宋体" w:cs="宋体" w:eastAsia="宋体" w:hint="default"/>
                <w:spacing w:val="-58"/>
                <w:sz w:val="21"/>
                <w:szCs w:val="21"/>
              </w:rPr>
              <w:t> </w:t>
            </w:r>
            <w:r>
              <w:rPr>
                <w:rFonts w:ascii="宋体" w:hAnsi="宋体" w:cs="宋体" w:eastAsia="宋体" w:hint="default"/>
                <w:sz w:val="21"/>
                <w:szCs w:val="21"/>
              </w:rPr>
              <w:t>19</w:t>
            </w:r>
            <w:r>
              <w:rPr>
                <w:rFonts w:ascii="宋体" w:hAnsi="宋体" w:cs="宋体" w:eastAsia="宋体" w:hint="default"/>
                <w:sz w:val="21"/>
                <w:szCs w:val="21"/>
              </w:rPr>
              <w:t>）</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6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医疗物联网软硬件技术开发、技术咨询、技术转让、软件服务等</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100.00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
              <w:jc w:val="right"/>
              <w:rPr>
                <w:rFonts w:ascii="宋体" w:hAnsi="宋体" w:cs="宋体" w:eastAsia="宋体" w:hint="default"/>
                <w:sz w:val="21"/>
                <w:szCs w:val="21"/>
              </w:rPr>
            </w:pPr>
            <w:r>
              <w:rPr>
                <w:rFonts w:ascii="宋体" w:hAnsi="宋体" w:cs="宋体" w:eastAsia="宋体" w:hint="default"/>
                <w:spacing w:val="-2"/>
                <w:sz w:val="21"/>
                <w:szCs w:val="21"/>
              </w:rPr>
              <w:t>设立或投资等方式</w:t>
            </w:r>
            <w:r>
              <w:rPr>
                <w:rFonts w:ascii="宋体" w:hAnsi="宋体" w:cs="宋体" w:eastAsia="宋体" w:hint="default"/>
                <w:sz w:val="21"/>
                <w:szCs w:val="21"/>
              </w:rPr>
              <w:t> </w:t>
            </w:r>
          </w:p>
        </w:tc>
      </w:tr>
    </w:tbl>
    <w:p>
      <w:pPr>
        <w:pStyle w:val="BodyText"/>
        <w:spacing w:line="240" w:lineRule="exact"/>
        <w:ind w:left="140" w:right="0"/>
        <w:jc w:val="left"/>
        <w:rPr>
          <w:rFonts w:ascii="宋体" w:hAnsi="宋体" w:cs="宋体" w:eastAsia="宋体" w:hint="default"/>
        </w:rPr>
      </w:pPr>
      <w:r>
        <w:rPr>
          <w:rFonts w:ascii="宋体"/>
          <w:w w:val="100"/>
        </w:rPr>
        <w:t> </w:t>
      </w:r>
    </w:p>
    <w:p>
      <w:pPr>
        <w:pStyle w:val="BodyText"/>
        <w:spacing w:line="240" w:lineRule="auto"/>
        <w:ind w:left="560" w:right="0" w:hanging="421"/>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spacing w:val="-5"/>
        </w:rPr>
        <w:t>本公司对东软睿驰汽车技术（上海）有限公司的持股比例虽在半数以下，但是本公司派出董事在董事会中占有半数以上席位，对其拥有实质控制权。</w:t>
      </w:r>
      <w:r>
        <w:rPr>
          <w:rFonts w:ascii="宋体" w:hAnsi="宋体" w:cs="宋体" w:eastAsia="宋体" w:hint="default"/>
        </w:rPr>
        <w:t> </w:t>
      </w:r>
    </w:p>
    <w:p>
      <w:pPr>
        <w:pStyle w:val="BodyText"/>
        <w:spacing w:line="271" w:lineRule="exact"/>
        <w:ind w:left="14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560" w:right="0"/>
        <w:jc w:val="left"/>
        <w:rPr>
          <w:rFonts w:ascii="宋体" w:hAnsi="宋体" w:cs="宋体" w:eastAsia="宋体" w:hint="default"/>
        </w:rPr>
      </w:pPr>
      <w:r>
        <w:rPr/>
        <w:t>注</w:t>
      </w:r>
      <w:r>
        <w:rPr>
          <w:spacing w:val="35"/>
        </w:rPr>
        <w:t> </w:t>
      </w:r>
      <w:r>
        <w:rPr>
          <w:rFonts w:ascii="宋体" w:hAnsi="宋体" w:cs="宋体" w:eastAsia="宋体" w:hint="default"/>
          <w:spacing w:val="-2"/>
        </w:rPr>
        <w:t>1</w:t>
      </w:r>
      <w:r>
        <w:rPr>
          <w:spacing w:val="-2"/>
        </w:rPr>
        <w:t>：天津东软瀚海实业发展有限公司为本公司全资子公司，报告期内由东软集团（天津）有限公司更名为现名；</w:t>
      </w:r>
      <w:r>
        <w:rPr>
          <w:rFonts w:ascii="宋体" w:hAnsi="宋体" w:cs="宋体" w:eastAsia="宋体" w:hint="default"/>
        </w:rPr>
        <w:t> </w:t>
      </w:r>
    </w:p>
    <w:p>
      <w:pPr>
        <w:pStyle w:val="BodyText"/>
        <w:spacing w:line="240" w:lineRule="auto"/>
        <w:ind w:left="140" w:right="0" w:firstLine="420"/>
        <w:jc w:val="left"/>
        <w:rPr>
          <w:rFonts w:ascii="宋体" w:hAnsi="宋体" w:cs="宋体" w:eastAsia="宋体" w:hint="default"/>
        </w:rPr>
      </w:pPr>
      <w:r>
        <w:rPr/>
        <w:t>注 </w:t>
      </w:r>
      <w:r>
        <w:rPr>
          <w:rFonts w:ascii="宋体" w:hAnsi="宋体" w:cs="宋体" w:eastAsia="宋体" w:hint="default"/>
          <w:spacing w:val="-3"/>
        </w:rPr>
        <w:t>2</w:t>
      </w:r>
      <w:r>
        <w:rPr>
          <w:spacing w:val="-3"/>
        </w:rPr>
        <w:t>：合肥东软信息技术有限公司为原本公司之子公司上海东软时代数码技术有限公司出资设立，持股比例为 </w:t>
      </w:r>
      <w:r>
        <w:rPr>
          <w:rFonts w:ascii="宋体" w:hAnsi="宋体" w:cs="宋体" w:eastAsia="宋体" w:hint="default"/>
          <w:spacing w:val="-3"/>
        </w:rPr>
        <w:t>100%</w:t>
      </w:r>
      <w:r>
        <w:rPr>
          <w:spacing w:val="-3"/>
        </w:rPr>
        <w:t>，</w:t>
      </w:r>
      <w:r>
        <w:rPr>
          <w:rFonts w:ascii="宋体" w:hAnsi="宋体" w:cs="宋体" w:eastAsia="宋体" w:hint="default"/>
          <w:spacing w:val="-3"/>
        </w:rPr>
        <w:t>2015</w:t>
      </w:r>
      <w:r>
        <w:rPr>
          <w:rFonts w:ascii="宋体" w:hAnsi="宋体" w:cs="宋体" w:eastAsia="宋体" w:hint="default"/>
          <w:spacing w:val="-62"/>
        </w:rPr>
        <w:t> </w:t>
      </w:r>
      <w:r>
        <w:rPr/>
        <w:t>年本公司之子公司东软集</w:t>
      </w:r>
      <w:r>
        <w:rPr>
          <w:w w:val="100"/>
        </w:rPr>
        <w:t> </w:t>
      </w:r>
      <w:r>
        <w:rPr/>
        <w:t>团（上海）有限公司购买上海东软时代数码技术有限公司持有的合肥东软信息技术有限公司的全部股权，持股比例不变；</w:t>
      </w:r>
      <w:r>
        <w:rPr>
          <w:rFonts w:ascii="宋体" w:hAnsi="宋体" w:cs="宋体" w:eastAsia="宋体" w:hint="default"/>
        </w:rPr>
        <w:t> </w:t>
      </w:r>
    </w:p>
    <w:p>
      <w:pPr>
        <w:pStyle w:val="BodyText"/>
        <w:spacing w:line="271" w:lineRule="exact"/>
        <w:ind w:left="560" w:right="0"/>
        <w:jc w:val="left"/>
        <w:rPr>
          <w:rFonts w:ascii="宋体" w:hAnsi="宋体" w:cs="宋体" w:eastAsia="宋体" w:hint="default"/>
        </w:rPr>
      </w:pPr>
      <w:r>
        <w:rPr/>
        <w:t>注</w:t>
      </w:r>
      <w:r>
        <w:rPr>
          <w:spacing w:val="-60"/>
        </w:rPr>
        <w:t> </w:t>
      </w:r>
      <w:r>
        <w:rPr>
          <w:rFonts w:ascii="宋体" w:hAnsi="宋体" w:cs="宋体" w:eastAsia="宋体" w:hint="default"/>
        </w:rPr>
        <w:t>3</w:t>
      </w:r>
      <w:r>
        <w:rPr/>
        <w:t>：东软云科技（沈阳）有限公司为本公司之子公司东软云科技有限公司出资设立，持股比例为</w:t>
      </w:r>
      <w:r>
        <w:rPr>
          <w:spacing w:val="-60"/>
        </w:rPr>
        <w:t> </w:t>
      </w:r>
      <w:r>
        <w:rPr>
          <w:rFonts w:ascii="宋体" w:hAnsi="宋体" w:cs="宋体" w:eastAsia="宋体" w:hint="default"/>
        </w:rPr>
        <w:t>100%</w:t>
      </w:r>
      <w:r>
        <w:rPr/>
        <w:t>；</w:t>
      </w:r>
      <w:r>
        <w:rPr>
          <w:rFonts w:ascii="宋体" w:hAnsi="宋体" w:cs="宋体" w:eastAsia="宋体" w:hint="default"/>
        </w:rPr>
        <w:t> </w:t>
      </w:r>
    </w:p>
    <w:p>
      <w:pPr>
        <w:pStyle w:val="BodyText"/>
        <w:spacing w:line="272" w:lineRule="exact"/>
        <w:ind w:left="560" w:right="0"/>
        <w:jc w:val="left"/>
        <w:rPr>
          <w:rFonts w:ascii="宋体" w:hAnsi="宋体" w:cs="宋体" w:eastAsia="宋体" w:hint="default"/>
        </w:rPr>
      </w:pPr>
      <w:r>
        <w:rPr/>
        <w:t>注 </w:t>
      </w:r>
      <w:r>
        <w:rPr>
          <w:rFonts w:ascii="宋体" w:hAnsi="宋体" w:cs="宋体" w:eastAsia="宋体" w:hint="default"/>
          <w:spacing w:val="-2"/>
        </w:rPr>
        <w:t>4</w:t>
      </w:r>
      <w:r>
        <w:rPr>
          <w:spacing w:val="-2"/>
        </w:rPr>
        <w:t>：东软睿驰汽车技术（沈阳）有限公司为本公司之控股子公司东软睿驰汽车技术（上海）有限公司出资设立，持股比例为</w:t>
      </w:r>
      <w:r>
        <w:rPr>
          <w:spacing w:val="-5"/>
        </w:rPr>
        <w:t> </w:t>
      </w:r>
      <w:r>
        <w:rPr>
          <w:rFonts w:ascii="宋体" w:hAnsi="宋体" w:cs="宋体" w:eastAsia="宋体" w:hint="default"/>
          <w:spacing w:val="-1"/>
        </w:rPr>
        <w:t>100%</w:t>
      </w:r>
      <w:r>
        <w:rPr>
          <w:spacing w:val="-1"/>
        </w:rPr>
        <w:t>；</w:t>
      </w:r>
      <w:r>
        <w:rPr>
          <w:rFonts w:ascii="宋体" w:hAnsi="宋体" w:cs="宋体" w:eastAsia="宋体" w:hint="default"/>
        </w:rPr>
        <w:t> </w:t>
      </w:r>
    </w:p>
    <w:p>
      <w:pPr>
        <w:pStyle w:val="BodyText"/>
        <w:spacing w:line="273" w:lineRule="exact"/>
        <w:ind w:left="560" w:right="0"/>
        <w:jc w:val="left"/>
        <w:rPr>
          <w:rFonts w:ascii="宋体" w:hAnsi="宋体" w:cs="宋体" w:eastAsia="宋体" w:hint="default"/>
        </w:rPr>
      </w:pPr>
      <w:r>
        <w:rPr/>
        <w:t>注 </w:t>
      </w:r>
      <w:r>
        <w:rPr>
          <w:rFonts w:ascii="宋体" w:hAnsi="宋体" w:cs="宋体" w:eastAsia="宋体" w:hint="default"/>
          <w:spacing w:val="-2"/>
        </w:rPr>
        <w:t>5</w:t>
      </w:r>
      <w:r>
        <w:rPr>
          <w:spacing w:val="-2"/>
        </w:rPr>
        <w:t>：睿驰达新能源汽车科技（北京）有限公司为本公司之控股子公司东软睿驰汽车技术（上海）有限公司出资设立，持股比例为</w:t>
      </w:r>
      <w:r>
        <w:rPr>
          <w:spacing w:val="3"/>
        </w:rPr>
        <w:t> </w:t>
      </w:r>
      <w:r>
        <w:rPr>
          <w:rFonts w:ascii="宋体" w:hAnsi="宋体" w:cs="宋体" w:eastAsia="宋体" w:hint="default"/>
          <w:spacing w:val="-2"/>
        </w:rPr>
        <w:t>90%</w:t>
      </w:r>
      <w:r>
        <w:rPr>
          <w:spacing w:val="-2"/>
        </w:rPr>
        <w:t>；</w:t>
      </w:r>
      <w:r>
        <w:rPr>
          <w:rFonts w:ascii="宋体" w:hAnsi="宋体" w:cs="宋体" w:eastAsia="宋体" w:hint="default"/>
        </w:rPr>
        <w:t> </w:t>
      </w:r>
    </w:p>
    <w:p>
      <w:pPr>
        <w:pStyle w:val="BodyText"/>
        <w:spacing w:line="237" w:lineRule="auto" w:before="2"/>
        <w:ind w:left="140" w:right="217" w:firstLine="420"/>
        <w:jc w:val="both"/>
        <w:rPr>
          <w:rFonts w:ascii="宋体" w:hAnsi="宋体" w:cs="宋体" w:eastAsia="宋体" w:hint="default"/>
        </w:rPr>
      </w:pPr>
      <w:r>
        <w:rPr/>
        <w:t>注</w:t>
      </w:r>
      <w:r>
        <w:rPr>
          <w:spacing w:val="-35"/>
        </w:rPr>
        <w:t> </w:t>
      </w:r>
      <w:r>
        <w:rPr>
          <w:rFonts w:ascii="宋体" w:hAnsi="宋体" w:cs="宋体" w:eastAsia="宋体" w:hint="default"/>
          <w:spacing w:val="-3"/>
        </w:rPr>
        <w:t>6</w:t>
      </w:r>
      <w:r>
        <w:rPr>
          <w:spacing w:val="-3"/>
        </w:rPr>
        <w:t>：睿驰达新能源汽车科技有限公司为本公司之控股子公司东软睿驰汽车技术（上海）有限公司出资设立，持股比例为</w:t>
      </w:r>
      <w:r>
        <w:rPr>
          <w:spacing w:val="-35"/>
        </w:rPr>
        <w:t> </w:t>
      </w:r>
      <w:r>
        <w:rPr>
          <w:rFonts w:ascii="宋体" w:hAnsi="宋体" w:cs="宋体" w:eastAsia="宋体" w:hint="default"/>
        </w:rPr>
        <w:t>100%</w:t>
      </w:r>
      <w:r>
        <w:rPr/>
        <w:t>，</w:t>
      </w:r>
      <w:r>
        <w:rPr>
          <w:rFonts w:ascii="宋体" w:hAnsi="宋体" w:cs="宋体" w:eastAsia="宋体" w:hint="default"/>
        </w:rPr>
        <w:t>2018</w:t>
      </w:r>
      <w:r>
        <w:rPr>
          <w:rFonts w:ascii="宋体" w:hAnsi="宋体" w:cs="宋体" w:eastAsia="宋体" w:hint="default"/>
          <w:spacing w:val="-38"/>
        </w:rPr>
        <w:t> </w:t>
      </w:r>
      <w:r>
        <w:rPr/>
        <w:t>年</w:t>
      </w:r>
      <w:r>
        <w:rPr>
          <w:spacing w:val="-35"/>
        </w:rPr>
        <w:t> </w:t>
      </w:r>
      <w:r>
        <w:rPr>
          <w:rFonts w:ascii="宋体" w:hAnsi="宋体" w:cs="宋体" w:eastAsia="宋体" w:hint="default"/>
        </w:rPr>
        <w:t>1</w:t>
      </w:r>
      <w:r>
        <w:rPr>
          <w:rFonts w:ascii="宋体" w:hAnsi="宋体" w:cs="宋体" w:eastAsia="宋体" w:hint="default"/>
          <w:spacing w:val="-35"/>
        </w:rPr>
        <w:t> </w:t>
      </w:r>
      <w:r>
        <w:rPr/>
        <w:t>月本公司</w:t>
      </w:r>
      <w:r>
        <w:rPr>
          <w:w w:val="100"/>
        </w:rPr>
        <w:t> </w:t>
      </w:r>
      <w:r>
        <w:rPr>
          <w:spacing w:val="-5"/>
        </w:rPr>
        <w:t>之间接控股子公司睿驰达新能源汽车科技（北京）有限公司购买东软睿驰汽车技术（上海）有限公司持有的睿驰达新能源汽车科技有限公司的全部股权，</w:t>
      </w:r>
      <w:r>
        <w:rPr>
          <w:spacing w:val="17"/>
        </w:rPr>
        <w:t> </w:t>
      </w:r>
      <w:r>
        <w:rPr>
          <w:spacing w:val="17"/>
        </w:rPr>
      </w:r>
      <w:r>
        <w:rPr/>
        <w:t>持股比例不变；</w:t>
      </w:r>
      <w:r>
        <w:rPr>
          <w:rFonts w:ascii="宋体" w:hAnsi="宋体" w:cs="宋体" w:eastAsia="宋体" w:hint="default"/>
        </w:rPr>
        <w:t> </w:t>
      </w:r>
    </w:p>
    <w:p>
      <w:pPr>
        <w:pStyle w:val="BodyText"/>
        <w:spacing w:line="274" w:lineRule="exact" w:before="22"/>
        <w:ind w:left="560" w:right="1105"/>
        <w:jc w:val="left"/>
        <w:rPr>
          <w:rFonts w:ascii="宋体" w:hAnsi="宋体" w:cs="宋体" w:eastAsia="宋体" w:hint="default"/>
        </w:rPr>
      </w:pPr>
      <w:r>
        <w:rPr/>
        <w:t>注</w:t>
      </w:r>
      <w:r>
        <w:rPr>
          <w:spacing w:val="-56"/>
        </w:rPr>
        <w:t> </w:t>
      </w:r>
      <w:r>
        <w:rPr>
          <w:rFonts w:ascii="宋体" w:hAnsi="宋体" w:cs="宋体" w:eastAsia="宋体" w:hint="default"/>
        </w:rPr>
        <w:t>7</w:t>
      </w:r>
      <w:r>
        <w:rPr/>
        <w:t>：睿驰新能源动力系统（武汉）有限公司为本公司之控股子公司东软睿驰汽车技术（沈阳）有限公司出资设立，持股比例为</w:t>
      </w:r>
      <w:r>
        <w:rPr>
          <w:spacing w:val="-56"/>
        </w:rPr>
        <w:t> </w:t>
      </w:r>
      <w:r>
        <w:rPr>
          <w:rFonts w:ascii="宋体" w:hAnsi="宋体" w:cs="宋体" w:eastAsia="宋体" w:hint="default"/>
        </w:rPr>
        <w:t>100%</w:t>
      </w:r>
      <w:r>
        <w:rPr/>
        <w:t>；</w:t>
      </w:r>
      <w:r>
        <w:rPr>
          <w:rFonts w:ascii="宋体" w:hAnsi="宋体" w:cs="宋体" w:eastAsia="宋体" w:hint="default"/>
          <w:w w:val="100"/>
        </w:rPr>
        <w:t> </w:t>
      </w:r>
      <w:r>
        <w:rPr/>
        <w:t>注 </w:t>
      </w:r>
      <w:r>
        <w:rPr>
          <w:rFonts w:ascii="宋体" w:hAnsi="宋体" w:cs="宋体" w:eastAsia="宋体" w:hint="default"/>
          <w:spacing w:val="-2"/>
        </w:rPr>
        <w:t>8</w:t>
      </w:r>
      <w:r>
        <w:rPr>
          <w:spacing w:val="-2"/>
        </w:rPr>
        <w:t>：广州东软科技企业孵化器有限公司为本公司之子公司东软集团（广州）有限公司出资设立，持股比例为</w:t>
      </w:r>
      <w:r>
        <w:rPr>
          <w:spacing w:val="-13"/>
        </w:rPr>
        <w:t> </w:t>
      </w:r>
      <w:r>
        <w:rPr>
          <w:rFonts w:ascii="宋体" w:hAnsi="宋体" w:cs="宋体" w:eastAsia="宋体" w:hint="default"/>
          <w:spacing w:val="-2"/>
        </w:rPr>
        <w:t>100%</w:t>
      </w:r>
      <w:r>
        <w:rPr>
          <w:spacing w:val="-2"/>
        </w:rPr>
        <w:t>；</w:t>
      </w:r>
      <w:r>
        <w:rPr>
          <w:rFonts w:ascii="宋体" w:hAnsi="宋体" w:cs="宋体" w:eastAsia="宋体" w:hint="default"/>
        </w:rPr>
        <w:t> </w:t>
      </w:r>
    </w:p>
    <w:p>
      <w:pPr>
        <w:pStyle w:val="BodyText"/>
        <w:spacing w:line="245" w:lineRule="exact"/>
        <w:ind w:left="560" w:right="0"/>
        <w:jc w:val="left"/>
      </w:pPr>
      <w:r>
        <w:rPr/>
        <w:t>注 </w:t>
      </w:r>
      <w:r>
        <w:rPr>
          <w:rFonts w:ascii="宋体" w:hAnsi="宋体" w:cs="宋体" w:eastAsia="宋体" w:hint="default"/>
          <w:spacing w:val="-3"/>
        </w:rPr>
        <w:t>9</w:t>
      </w:r>
      <w:r>
        <w:rPr>
          <w:spacing w:val="-3"/>
        </w:rPr>
        <w:t>：沈阳东软杏霖智慧医疗企业管理有限公司为本公司之子公司东软医疗产业园发展股份有限公司出资设立，原持股比例</w:t>
      </w:r>
      <w:r>
        <w:rPr>
          <w:spacing w:val="-5"/>
        </w:rPr>
        <w:t> </w:t>
      </w:r>
      <w:r>
        <w:rPr>
          <w:rFonts w:ascii="宋体" w:hAnsi="宋体" w:cs="宋体" w:eastAsia="宋体" w:hint="default"/>
          <w:spacing w:val="-4"/>
        </w:rPr>
        <w:t>60%</w:t>
      </w:r>
      <w:r>
        <w:rPr>
          <w:spacing w:val="-4"/>
        </w:rPr>
        <w:t>，报告期内东软医疗</w:t>
      </w:r>
    </w:p>
    <w:p>
      <w:pPr>
        <w:pStyle w:val="BodyText"/>
        <w:spacing w:line="272" w:lineRule="exact" w:before="27"/>
        <w:ind w:left="560" w:right="2995" w:hanging="421"/>
        <w:jc w:val="left"/>
        <w:rPr>
          <w:rFonts w:ascii="宋体" w:hAnsi="宋体" w:cs="宋体" w:eastAsia="宋体" w:hint="default"/>
        </w:rPr>
      </w:pPr>
      <w:r>
        <w:rPr/>
        <w:t>产业园发展股份有限公司自其他方购买沈阳东软杏霖智慧医疗企业管理有限公司</w:t>
      </w:r>
      <w:r>
        <w:rPr>
          <w:spacing w:val="-55"/>
        </w:rPr>
        <w:t> </w:t>
      </w:r>
      <w:r>
        <w:rPr>
          <w:rFonts w:ascii="宋体" w:hAnsi="宋体" w:cs="宋体" w:eastAsia="宋体" w:hint="default"/>
        </w:rPr>
        <w:t>40%</w:t>
      </w:r>
      <w:r>
        <w:rPr/>
        <w:t>的股权，收购后持股比例为</w:t>
      </w:r>
      <w:r>
        <w:rPr>
          <w:spacing w:val="-56"/>
        </w:rPr>
        <w:t> </w:t>
      </w:r>
      <w:r>
        <w:rPr>
          <w:rFonts w:ascii="宋体" w:hAnsi="宋体" w:cs="宋体" w:eastAsia="宋体" w:hint="default"/>
        </w:rPr>
        <w:t>100%</w:t>
      </w:r>
      <w:r>
        <w:rPr/>
        <w:t>；</w:t>
      </w:r>
      <w:r>
        <w:rPr>
          <w:rFonts w:ascii="宋体" w:hAnsi="宋体" w:cs="宋体" w:eastAsia="宋体" w:hint="default"/>
          <w:w w:val="100"/>
        </w:rPr>
        <w:t> </w:t>
      </w:r>
      <w:r>
        <w:rPr/>
        <w:t>注 </w:t>
      </w:r>
      <w:r>
        <w:rPr>
          <w:rFonts w:ascii="宋体" w:hAnsi="宋体" w:cs="宋体" w:eastAsia="宋体" w:hint="default"/>
          <w:spacing w:val="-2"/>
        </w:rPr>
        <w:t>10</w:t>
      </w:r>
      <w:r>
        <w:rPr>
          <w:spacing w:val="-2"/>
        </w:rPr>
        <w:t>：东软集团（澳门）有限公司为本公司之子公司东软（香港）有限公司出资设立，持股比例为</w:t>
      </w:r>
      <w:r>
        <w:rPr>
          <w:spacing w:val="-20"/>
        </w:rPr>
        <w:t> </w:t>
      </w:r>
      <w:r>
        <w:rPr>
          <w:rFonts w:ascii="宋体" w:hAnsi="宋体" w:cs="宋体" w:eastAsia="宋体" w:hint="default"/>
          <w:spacing w:val="-2"/>
        </w:rPr>
        <w:t>99.89%</w:t>
      </w:r>
      <w:r>
        <w:rPr>
          <w:spacing w:val="-2"/>
        </w:rPr>
        <w:t>；</w:t>
      </w:r>
      <w:r>
        <w:rPr>
          <w:rFonts w:ascii="宋体" w:hAnsi="宋体" w:cs="宋体" w:eastAsia="宋体" w:hint="default"/>
        </w:rPr>
        <w:t> </w:t>
      </w:r>
    </w:p>
    <w:p>
      <w:pPr>
        <w:pStyle w:val="BodyText"/>
        <w:spacing w:line="246" w:lineRule="exact"/>
        <w:ind w:left="560" w:right="0"/>
        <w:jc w:val="left"/>
        <w:rPr>
          <w:rFonts w:ascii="宋体" w:hAnsi="宋体" w:cs="宋体" w:eastAsia="宋体" w:hint="default"/>
        </w:rPr>
      </w:pPr>
      <w:r>
        <w:rPr/>
        <w:t>注</w:t>
      </w:r>
      <w:r>
        <w:rPr>
          <w:spacing w:val="-55"/>
        </w:rPr>
        <w:t> </w:t>
      </w:r>
      <w:r>
        <w:rPr>
          <w:rFonts w:ascii="宋体" w:hAnsi="宋体" w:cs="宋体" w:eastAsia="宋体" w:hint="default"/>
        </w:rPr>
        <w:t>11</w:t>
      </w:r>
      <w:r>
        <w:rPr/>
        <w:t>：</w:t>
      </w:r>
      <w:r>
        <w:rPr>
          <w:rFonts w:ascii="宋体" w:hAnsi="宋体" w:cs="宋体" w:eastAsia="宋体" w:hint="default"/>
        </w:rPr>
        <w:t>Neusoft</w:t>
      </w:r>
      <w:r>
        <w:rPr>
          <w:rFonts w:ascii="宋体" w:hAnsi="宋体" w:cs="宋体" w:eastAsia="宋体" w:hint="default"/>
          <w:spacing w:val="-3"/>
        </w:rPr>
        <w:t> </w:t>
      </w:r>
      <w:r>
        <w:rPr>
          <w:rFonts w:ascii="宋体" w:hAnsi="宋体" w:cs="宋体" w:eastAsia="宋体" w:hint="default"/>
        </w:rPr>
        <w:t>Technology</w:t>
      </w:r>
      <w:r>
        <w:rPr>
          <w:rFonts w:ascii="宋体" w:hAnsi="宋体" w:cs="宋体" w:eastAsia="宋体" w:hint="default"/>
          <w:spacing w:val="-3"/>
        </w:rPr>
        <w:t> </w:t>
      </w:r>
      <w:r>
        <w:rPr>
          <w:rFonts w:ascii="宋体" w:hAnsi="宋体" w:cs="宋体" w:eastAsia="宋体" w:hint="default"/>
        </w:rPr>
        <w:t>Solutions</w:t>
      </w:r>
      <w:r>
        <w:rPr>
          <w:rFonts w:ascii="宋体" w:hAnsi="宋体" w:cs="宋体" w:eastAsia="宋体" w:hint="default"/>
          <w:spacing w:val="-3"/>
        </w:rPr>
        <w:t> </w:t>
      </w:r>
      <w:r>
        <w:rPr>
          <w:rFonts w:ascii="宋体" w:hAnsi="宋体" w:cs="宋体" w:eastAsia="宋体" w:hint="default"/>
        </w:rPr>
        <w:t>GmbH</w:t>
      </w:r>
      <w:r>
        <w:rPr>
          <w:rFonts w:ascii="宋体" w:hAnsi="宋体" w:cs="宋体" w:eastAsia="宋体" w:hint="default"/>
          <w:spacing w:val="-57"/>
        </w:rPr>
        <w:t> </w:t>
      </w:r>
      <w:r>
        <w:rPr/>
        <w:t>为本公司之子公司东软（欧洲）有限公司出资收购，持股比例为</w:t>
      </w:r>
      <w:r>
        <w:rPr>
          <w:spacing w:val="-55"/>
        </w:rPr>
        <w:t> </w:t>
      </w:r>
      <w:r>
        <w:rPr>
          <w:rFonts w:ascii="宋体" w:hAnsi="宋体" w:cs="宋体" w:eastAsia="宋体" w:hint="default"/>
        </w:rPr>
        <w:t>100%</w:t>
      </w:r>
      <w:r>
        <w:rPr/>
        <w:t>；</w:t>
      </w:r>
      <w:r>
        <w:rPr>
          <w:rFonts w:ascii="宋体" w:hAnsi="宋体" w:cs="宋体" w:eastAsia="宋体" w:hint="default"/>
        </w:rPr>
        <w:t> </w:t>
      </w:r>
    </w:p>
    <w:p>
      <w:pPr>
        <w:pStyle w:val="BodyText"/>
        <w:spacing w:line="272" w:lineRule="exact" w:before="27"/>
        <w:ind w:left="560" w:right="3371"/>
        <w:jc w:val="left"/>
        <w:rPr>
          <w:rFonts w:ascii="宋体" w:hAnsi="宋体" w:cs="宋体" w:eastAsia="宋体" w:hint="default"/>
        </w:rPr>
      </w:pPr>
      <w:r>
        <w:rPr/>
        <w:t>注</w:t>
      </w:r>
      <w:r>
        <w:rPr>
          <w:spacing w:val="-55"/>
        </w:rPr>
        <w:t> </w:t>
      </w:r>
      <w:r>
        <w:rPr>
          <w:rFonts w:ascii="宋体" w:hAnsi="宋体" w:cs="宋体" w:eastAsia="宋体" w:hint="default"/>
        </w:rPr>
        <w:t>12</w:t>
      </w:r>
      <w:r>
        <w:rPr/>
        <w:t>：</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Mobile</w:t>
      </w:r>
      <w:r>
        <w:rPr>
          <w:rFonts w:ascii="宋体" w:hAnsi="宋体" w:cs="宋体" w:eastAsia="宋体" w:hint="default"/>
          <w:spacing w:val="-5"/>
        </w:rPr>
        <w:t> </w:t>
      </w:r>
      <w:r>
        <w:rPr>
          <w:rFonts w:ascii="宋体" w:hAnsi="宋体" w:cs="宋体" w:eastAsia="宋体" w:hint="default"/>
        </w:rPr>
        <w:t>Solutions</w:t>
      </w:r>
      <w:r>
        <w:rPr>
          <w:rFonts w:ascii="宋体" w:hAnsi="宋体" w:cs="宋体" w:eastAsia="宋体" w:hint="default"/>
          <w:spacing w:val="-2"/>
        </w:rPr>
        <w:t> </w:t>
      </w:r>
      <w:r>
        <w:rPr>
          <w:rFonts w:ascii="宋体" w:hAnsi="宋体" w:cs="宋体" w:eastAsia="宋体" w:hint="default"/>
        </w:rPr>
        <w:t>Oy</w:t>
      </w:r>
      <w:r>
        <w:rPr>
          <w:rFonts w:ascii="宋体" w:hAnsi="宋体" w:cs="宋体" w:eastAsia="宋体" w:hint="default"/>
          <w:spacing w:val="-54"/>
        </w:rPr>
        <w:t> </w:t>
      </w:r>
      <w:r>
        <w:rPr/>
        <w:t>为本公司之子公司东软（欧洲）有限公司出资购买，持股比例为</w:t>
      </w:r>
      <w:r>
        <w:rPr>
          <w:spacing w:val="-55"/>
        </w:rPr>
        <w:t> </w:t>
      </w:r>
      <w:r>
        <w:rPr>
          <w:rFonts w:ascii="宋体" w:hAnsi="宋体" w:cs="宋体" w:eastAsia="宋体" w:hint="default"/>
        </w:rPr>
        <w:t>100%</w:t>
      </w:r>
      <w:r>
        <w:rPr/>
        <w:t>；</w:t>
      </w:r>
      <w:r>
        <w:rPr>
          <w:rFonts w:ascii="宋体" w:hAnsi="宋体" w:cs="宋体" w:eastAsia="宋体" w:hint="default"/>
          <w:w w:val="100"/>
        </w:rPr>
        <w:t> </w:t>
      </w:r>
      <w:r>
        <w:rPr/>
        <w:t>注</w:t>
      </w:r>
      <w:r>
        <w:rPr>
          <w:spacing w:val="-55"/>
        </w:rPr>
        <w:t> </w:t>
      </w:r>
      <w:r>
        <w:rPr>
          <w:rFonts w:ascii="宋体" w:hAnsi="宋体" w:cs="宋体" w:eastAsia="宋体" w:hint="default"/>
        </w:rPr>
        <w:t>13</w:t>
      </w:r>
      <w:r>
        <w:rPr/>
        <w:t>：</w:t>
      </w:r>
      <w:r>
        <w:rPr>
          <w:rFonts w:ascii="宋体" w:hAnsi="宋体" w:cs="宋体" w:eastAsia="宋体" w:hint="default"/>
        </w:rPr>
        <w:t>Neusoft</w:t>
      </w:r>
      <w:r>
        <w:rPr>
          <w:rFonts w:ascii="宋体" w:hAnsi="宋体" w:cs="宋体" w:eastAsia="宋体" w:hint="default"/>
          <w:spacing w:val="-2"/>
        </w:rPr>
        <w:t> </w:t>
      </w:r>
      <w:r>
        <w:rPr>
          <w:rFonts w:ascii="宋体" w:hAnsi="宋体" w:cs="宋体" w:eastAsia="宋体" w:hint="default"/>
        </w:rPr>
        <w:t>EDC</w:t>
      </w:r>
      <w:r>
        <w:rPr>
          <w:rFonts w:ascii="宋体" w:hAnsi="宋体" w:cs="宋体" w:eastAsia="宋体" w:hint="default"/>
          <w:spacing w:val="-2"/>
        </w:rPr>
        <w:t> </w:t>
      </w:r>
      <w:r>
        <w:rPr>
          <w:rFonts w:ascii="宋体" w:hAnsi="宋体" w:cs="宋体" w:eastAsia="宋体" w:hint="default"/>
        </w:rPr>
        <w:t>SRL</w:t>
      </w:r>
      <w:r>
        <w:rPr>
          <w:rFonts w:ascii="宋体" w:hAnsi="宋体" w:cs="宋体" w:eastAsia="宋体" w:hint="default"/>
          <w:spacing w:val="-57"/>
        </w:rPr>
        <w:t> </w:t>
      </w:r>
      <w:r>
        <w:rPr/>
        <w:t>为本公司之子公司东软（欧洲）有限公司出资购买，持股比例为</w:t>
      </w:r>
      <w:r>
        <w:rPr>
          <w:spacing w:val="-55"/>
        </w:rPr>
        <w:t> </w:t>
      </w:r>
      <w:r>
        <w:rPr>
          <w:rFonts w:ascii="宋体" w:hAnsi="宋体" w:cs="宋体" w:eastAsia="宋体" w:hint="default"/>
        </w:rPr>
        <w:t>100%</w:t>
      </w:r>
      <w:r>
        <w:rPr/>
        <w:t>；</w:t>
      </w:r>
      <w:r>
        <w:rPr>
          <w:rFonts w:ascii="宋体" w:hAnsi="宋体" w:cs="宋体" w:eastAsia="宋体" w:hint="default"/>
        </w:rPr>
        <w:t> </w:t>
      </w:r>
    </w:p>
    <w:p>
      <w:pPr>
        <w:pStyle w:val="BodyText"/>
        <w:spacing w:line="272" w:lineRule="exact" w:before="1"/>
        <w:ind w:left="140" w:right="0" w:firstLine="420"/>
        <w:jc w:val="left"/>
        <w:rPr>
          <w:rFonts w:ascii="宋体" w:hAnsi="宋体" w:cs="宋体" w:eastAsia="宋体" w:hint="default"/>
        </w:rPr>
      </w:pPr>
      <w:r>
        <w:rPr/>
        <w:t>注</w:t>
      </w:r>
      <w:r>
        <w:rPr>
          <w:spacing w:val="-54"/>
        </w:rPr>
        <w:t> </w:t>
      </w:r>
      <w:r>
        <w:rPr>
          <w:rFonts w:ascii="宋体" w:hAnsi="宋体" w:cs="宋体" w:eastAsia="宋体" w:hint="default"/>
        </w:rPr>
        <w:t>14</w:t>
      </w:r>
      <w:r>
        <w:rPr/>
        <w:t>：</w:t>
      </w:r>
      <w:r>
        <w:rPr>
          <w:rFonts w:ascii="宋体" w:hAnsi="宋体" w:cs="宋体" w:eastAsia="宋体" w:hint="default"/>
        </w:rPr>
        <w:t>Neusoft</w:t>
      </w:r>
      <w:r>
        <w:rPr>
          <w:rFonts w:ascii="宋体" w:hAnsi="宋体" w:cs="宋体" w:eastAsia="宋体" w:hint="default"/>
          <w:spacing w:val="-21"/>
        </w:rPr>
        <w:t> </w:t>
      </w:r>
      <w:r>
        <w:rPr>
          <w:rFonts w:ascii="宋体" w:hAnsi="宋体" w:cs="宋体" w:eastAsia="宋体" w:hint="default"/>
        </w:rPr>
        <w:t>GmbH</w:t>
      </w:r>
      <w:r>
        <w:rPr>
          <w:rFonts w:ascii="宋体" w:hAnsi="宋体" w:cs="宋体" w:eastAsia="宋体" w:hint="default"/>
          <w:spacing w:val="-56"/>
        </w:rPr>
        <w:t> </w:t>
      </w:r>
      <w:r>
        <w:rPr/>
        <w:t>为本公司之间接控股子公司</w:t>
      </w:r>
      <w:r>
        <w:rPr>
          <w:spacing w:val="-53"/>
        </w:rPr>
        <w:t> </w:t>
      </w:r>
      <w:r>
        <w:rPr>
          <w:rFonts w:ascii="宋体" w:hAnsi="宋体" w:cs="宋体" w:eastAsia="宋体" w:hint="default"/>
        </w:rPr>
        <w:t>Neusoft</w:t>
      </w:r>
      <w:r>
        <w:rPr>
          <w:rFonts w:ascii="宋体" w:hAnsi="宋体" w:cs="宋体" w:eastAsia="宋体" w:hint="default"/>
          <w:spacing w:val="-21"/>
        </w:rPr>
        <w:t> </w:t>
      </w:r>
      <w:r>
        <w:rPr>
          <w:rFonts w:ascii="宋体" w:hAnsi="宋体" w:cs="宋体" w:eastAsia="宋体" w:hint="default"/>
        </w:rPr>
        <w:t>EDC</w:t>
      </w:r>
      <w:r>
        <w:rPr>
          <w:rFonts w:ascii="宋体" w:hAnsi="宋体" w:cs="宋体" w:eastAsia="宋体" w:hint="default"/>
          <w:spacing w:val="-21"/>
        </w:rPr>
        <w:t> </w:t>
      </w:r>
      <w:r>
        <w:rPr>
          <w:rFonts w:ascii="宋体" w:hAnsi="宋体" w:cs="宋体" w:eastAsia="宋体" w:hint="default"/>
        </w:rPr>
        <w:t>SRL</w:t>
      </w:r>
      <w:r>
        <w:rPr>
          <w:rFonts w:ascii="宋体" w:hAnsi="宋体" w:cs="宋体" w:eastAsia="宋体" w:hint="default"/>
          <w:spacing w:val="-54"/>
        </w:rPr>
        <w:t> </w:t>
      </w:r>
      <w:r>
        <w:rPr/>
        <w:t>出资购买，持股比例为</w:t>
      </w:r>
      <w:r>
        <w:rPr>
          <w:spacing w:val="-54"/>
        </w:rPr>
        <w:t> </w:t>
      </w:r>
      <w:r>
        <w:rPr>
          <w:rFonts w:ascii="宋体" w:hAnsi="宋体" w:cs="宋体" w:eastAsia="宋体" w:hint="default"/>
        </w:rPr>
        <w:t>100%</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Neusoft</w:t>
      </w:r>
      <w:r>
        <w:rPr>
          <w:rFonts w:ascii="宋体" w:hAnsi="宋体" w:cs="宋体" w:eastAsia="宋体" w:hint="default"/>
          <w:spacing w:val="-21"/>
        </w:rPr>
        <w:t> </w:t>
      </w:r>
      <w:r>
        <w:rPr>
          <w:rFonts w:ascii="宋体" w:hAnsi="宋体" w:cs="宋体" w:eastAsia="宋体" w:hint="default"/>
        </w:rPr>
        <w:t>EDC</w:t>
      </w:r>
      <w:r>
        <w:rPr>
          <w:rFonts w:ascii="宋体" w:hAnsi="宋体" w:cs="宋体" w:eastAsia="宋体" w:hint="default"/>
          <w:spacing w:val="-21"/>
        </w:rPr>
        <w:t> </w:t>
      </w:r>
      <w:r>
        <w:rPr>
          <w:rFonts w:ascii="宋体" w:hAnsi="宋体" w:cs="宋体" w:eastAsia="宋体" w:hint="default"/>
        </w:rPr>
        <w:t>SRL</w:t>
      </w:r>
      <w:r>
        <w:rPr>
          <w:rFonts w:ascii="宋体" w:hAnsi="宋体" w:cs="宋体" w:eastAsia="宋体" w:hint="default"/>
          <w:spacing w:val="-56"/>
        </w:rPr>
        <w:t> </w:t>
      </w:r>
      <w:r>
        <w:rPr/>
        <w:t>将持有的全部股权</w:t>
      </w:r>
      <w:r>
        <w:rPr>
          <w:w w:val="100"/>
        </w:rPr>
        <w:t> </w:t>
      </w:r>
      <w:r>
        <w:rPr/>
        <w:t>转让给母公司东软（欧洲）有限公司，</w:t>
      </w:r>
      <w:r>
        <w:rPr>
          <w:rFonts w:ascii="宋体" w:hAnsi="宋体" w:cs="宋体" w:eastAsia="宋体" w:hint="default"/>
        </w:rPr>
        <w:t>Neusoft GmbH</w:t>
      </w:r>
      <w:r>
        <w:rPr>
          <w:rFonts w:ascii="宋体" w:hAnsi="宋体" w:cs="宋体" w:eastAsia="宋体" w:hint="default"/>
          <w:spacing w:val="-64"/>
        </w:rPr>
        <w:t> </w:t>
      </w:r>
      <w:r>
        <w:rPr/>
        <w:t>变为东软（欧洲）有限公司的全资子公司；</w:t>
      </w:r>
      <w:r>
        <w:rPr>
          <w:rFonts w:ascii="宋体" w:hAnsi="宋体" w:cs="宋体" w:eastAsia="宋体" w:hint="default"/>
        </w:rPr>
        <w:t> </w:t>
      </w:r>
    </w:p>
    <w:p>
      <w:pPr>
        <w:spacing w:after="0" w:line="272" w:lineRule="exact"/>
        <w:jc w:val="left"/>
        <w:rPr>
          <w:rFonts w:ascii="宋体" w:hAnsi="宋体" w:cs="宋体" w:eastAsia="宋体" w:hint="default"/>
        </w:rPr>
        <w:sectPr>
          <w:pgSz w:w="16840" w:h="11910" w:orient="landscape"/>
          <w:pgMar w:header="891" w:footer="1248" w:top="1260" w:bottom="1440" w:left="130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37" w:lineRule="auto" w:before="38"/>
        <w:ind w:left="220" w:right="217" w:firstLine="420"/>
        <w:jc w:val="both"/>
        <w:rPr>
          <w:rFonts w:ascii="宋体" w:hAnsi="宋体" w:cs="宋体" w:eastAsia="宋体" w:hint="default"/>
        </w:rPr>
      </w:pPr>
      <w:r>
        <w:rPr/>
        <w:t>注</w:t>
      </w:r>
      <w:r>
        <w:rPr>
          <w:spacing w:val="27"/>
        </w:rPr>
        <w:t> </w:t>
      </w:r>
      <w:r>
        <w:rPr>
          <w:rFonts w:ascii="宋体" w:hAnsi="宋体" w:cs="宋体" w:eastAsia="宋体" w:hint="default"/>
          <w:spacing w:val="-6"/>
        </w:rPr>
        <w:t>15</w:t>
      </w:r>
      <w:r>
        <w:rPr>
          <w:spacing w:val="-6"/>
        </w:rPr>
        <w:t>：睿驰达新能源汽车运营服务邯郸有限公司（简称“睿驰达邯郸”）为本公司之控股子公司东软睿驰汽车技术（上海）有限公司出资参股设立，</w:t>
      </w:r>
      <w:r>
        <w:rPr>
          <w:w w:val="100"/>
        </w:rPr>
        <w:t> </w:t>
      </w:r>
      <w:r>
        <w:rPr/>
        <w:t>持股比例为</w:t>
      </w:r>
      <w:r>
        <w:rPr>
          <w:spacing w:val="-33"/>
        </w:rPr>
        <w:t> </w:t>
      </w:r>
      <w:r>
        <w:rPr>
          <w:rFonts w:ascii="宋体" w:hAnsi="宋体" w:cs="宋体" w:eastAsia="宋体" w:hint="default"/>
          <w:spacing w:val="-3"/>
        </w:rPr>
        <w:t>38.30%</w:t>
      </w:r>
      <w:r>
        <w:rPr>
          <w:spacing w:val="-3"/>
        </w:rPr>
        <w:t>，</w:t>
      </w:r>
      <w:r>
        <w:rPr>
          <w:rFonts w:ascii="宋体" w:hAnsi="宋体" w:cs="宋体" w:eastAsia="宋体" w:hint="default"/>
          <w:spacing w:val="-3"/>
        </w:rPr>
        <w:t>2018</w:t>
      </w:r>
      <w:r>
        <w:rPr>
          <w:rFonts w:ascii="宋体" w:hAnsi="宋体" w:cs="宋体" w:eastAsia="宋体" w:hint="default"/>
          <w:spacing w:val="-37"/>
        </w:rPr>
        <w:t> </w:t>
      </w:r>
      <w:r>
        <w:rPr/>
        <w:t>年</w:t>
      </w:r>
      <w:r>
        <w:rPr>
          <w:spacing w:val="-35"/>
        </w:rPr>
        <w:t> </w:t>
      </w:r>
      <w:r>
        <w:rPr>
          <w:rFonts w:ascii="宋体" w:hAnsi="宋体" w:cs="宋体" w:eastAsia="宋体" w:hint="default"/>
        </w:rPr>
        <w:t>2</w:t>
      </w:r>
      <w:r>
        <w:rPr>
          <w:rFonts w:ascii="宋体" w:hAnsi="宋体" w:cs="宋体" w:eastAsia="宋体" w:hint="default"/>
          <w:spacing w:val="-35"/>
        </w:rPr>
        <w:t> </w:t>
      </w:r>
      <w:r>
        <w:rPr>
          <w:spacing w:val="-3"/>
        </w:rPr>
        <w:t>月本公司间接控股子公司睿驰达新能源汽车科技（北京）有限公司自东软睿驰汽车技术（上海）有限公司购买其持有的睿</w:t>
      </w:r>
      <w:r>
        <w:rPr>
          <w:spacing w:val="-95"/>
        </w:rPr>
        <w:t> </w:t>
      </w:r>
      <w:r>
        <w:rPr>
          <w:spacing w:val="-95"/>
        </w:rPr>
      </w:r>
      <w:r>
        <w:rPr>
          <w:spacing w:val="-3"/>
        </w:rPr>
        <w:t>驰达邯郸全部股权，持股比例保持不变，</w:t>
      </w:r>
      <w:r>
        <w:rPr>
          <w:rFonts w:ascii="宋体" w:hAnsi="宋体" w:cs="宋体" w:eastAsia="宋体" w:hint="default"/>
          <w:spacing w:val="-3"/>
        </w:rPr>
        <w:t>2018</w:t>
      </w:r>
      <w:r>
        <w:rPr>
          <w:rFonts w:ascii="宋体" w:hAnsi="宋体" w:cs="宋体" w:eastAsia="宋体" w:hint="default"/>
          <w:spacing w:val="-35"/>
        </w:rPr>
        <w:t> </w:t>
      </w:r>
      <w:r>
        <w:rPr/>
        <w:t>年</w:t>
      </w:r>
      <w:r>
        <w:rPr>
          <w:spacing w:val="-32"/>
        </w:rPr>
        <w:t> </w:t>
      </w:r>
      <w:r>
        <w:rPr>
          <w:rFonts w:ascii="宋体" w:hAnsi="宋体" w:cs="宋体" w:eastAsia="宋体" w:hint="default"/>
        </w:rPr>
        <w:t>7</w:t>
      </w:r>
      <w:r>
        <w:rPr>
          <w:rFonts w:ascii="宋体" w:hAnsi="宋体" w:cs="宋体" w:eastAsia="宋体" w:hint="default"/>
          <w:spacing w:val="-35"/>
        </w:rPr>
        <w:t> </w:t>
      </w:r>
      <w:r>
        <w:rPr>
          <w:spacing w:val="-3"/>
        </w:rPr>
        <w:t>月，睿驰达新能源汽车科技（北京）有限公司自其他方购买睿驰达邯郸</w:t>
      </w:r>
      <w:r>
        <w:rPr>
          <w:spacing w:val="-32"/>
        </w:rPr>
        <w:t> </w:t>
      </w:r>
      <w:r>
        <w:rPr>
          <w:rFonts w:ascii="宋体" w:hAnsi="宋体" w:cs="宋体" w:eastAsia="宋体" w:hint="default"/>
          <w:spacing w:val="-3"/>
        </w:rPr>
        <w:t>55.32%</w:t>
      </w:r>
      <w:r>
        <w:rPr>
          <w:spacing w:val="-3"/>
        </w:rPr>
        <w:t>的股权，持股比例变为</w:t>
      </w:r>
      <w:r>
        <w:rPr>
          <w:spacing w:val="-92"/>
        </w:rPr>
        <w:t> </w:t>
      </w:r>
      <w:r>
        <w:rPr>
          <w:spacing w:val="-92"/>
        </w:rPr>
      </w:r>
      <w:r>
        <w:rPr>
          <w:rFonts w:ascii="宋体" w:hAnsi="宋体" w:cs="宋体" w:eastAsia="宋体" w:hint="default"/>
        </w:rPr>
        <w:t>93.62%</w:t>
      </w:r>
      <w:r>
        <w:rPr/>
        <w:t>；</w:t>
      </w:r>
      <w:r>
        <w:rPr>
          <w:rFonts w:ascii="宋体" w:hAnsi="宋体" w:cs="宋体" w:eastAsia="宋体" w:hint="default"/>
        </w:rPr>
        <w:t> </w:t>
      </w:r>
    </w:p>
    <w:p>
      <w:pPr>
        <w:pStyle w:val="BodyText"/>
        <w:spacing w:line="272" w:lineRule="exact" w:before="26"/>
        <w:ind w:left="640" w:right="792"/>
        <w:jc w:val="left"/>
        <w:rPr>
          <w:rFonts w:ascii="宋体" w:hAnsi="宋体" w:cs="宋体" w:eastAsia="宋体" w:hint="default"/>
        </w:rPr>
      </w:pPr>
      <w:r>
        <w:rPr/>
        <w:t>注</w:t>
      </w:r>
      <w:r>
        <w:rPr>
          <w:spacing w:val="-57"/>
        </w:rPr>
        <w:t> </w:t>
      </w:r>
      <w:r>
        <w:rPr>
          <w:rFonts w:ascii="宋体" w:hAnsi="宋体" w:cs="宋体" w:eastAsia="宋体" w:hint="default"/>
        </w:rPr>
        <w:t>16</w:t>
      </w:r>
      <w:r>
        <w:rPr/>
        <w:t>：生活空间（沈阳）数据技术服务有限公司为本公司之子公司生活空间（上海）数据技术服务有限公司出资设立，持股比例为</w:t>
      </w:r>
      <w:r>
        <w:rPr>
          <w:spacing w:val="-57"/>
        </w:rPr>
        <w:t> </w:t>
      </w:r>
      <w:r>
        <w:rPr>
          <w:rFonts w:ascii="宋体" w:hAnsi="宋体" w:cs="宋体" w:eastAsia="宋体" w:hint="default"/>
        </w:rPr>
        <w:t>100%</w:t>
      </w:r>
      <w:r>
        <w:rPr/>
        <w:t>；</w:t>
      </w:r>
      <w:r>
        <w:rPr>
          <w:rFonts w:ascii="宋体" w:hAnsi="宋体" w:cs="宋体" w:eastAsia="宋体" w:hint="default"/>
          <w:w w:val="100"/>
        </w:rPr>
        <w:t> </w:t>
      </w:r>
      <w:r>
        <w:rPr/>
        <w:t>注 </w:t>
      </w:r>
      <w:r>
        <w:rPr>
          <w:rFonts w:ascii="宋体" w:hAnsi="宋体" w:cs="宋体" w:eastAsia="宋体" w:hint="default"/>
          <w:spacing w:val="-2"/>
        </w:rPr>
        <w:t>17</w:t>
      </w:r>
      <w:r>
        <w:rPr>
          <w:spacing w:val="-2"/>
        </w:rPr>
        <w:t>：睿驰电装（大连）电动系统有限公司为本公司之控股子公司东软睿驰汽车技术（上海）有限公司出资设立，持股比例 </w:t>
      </w:r>
      <w:r>
        <w:rPr>
          <w:rFonts w:ascii="宋体" w:hAnsi="宋体" w:cs="宋体" w:eastAsia="宋体" w:hint="default"/>
          <w:spacing w:val="-3"/>
        </w:rPr>
        <w:t>60%</w:t>
      </w:r>
      <w:r>
        <w:rPr>
          <w:spacing w:val="-3"/>
        </w:rPr>
        <w:t>；</w:t>
      </w:r>
      <w:r>
        <w:rPr>
          <w:rFonts w:ascii="宋体" w:hAnsi="宋体" w:cs="宋体" w:eastAsia="宋体" w:hint="default"/>
        </w:rPr>
        <w:t> </w:t>
      </w:r>
    </w:p>
    <w:p>
      <w:pPr>
        <w:pStyle w:val="BodyText"/>
        <w:spacing w:line="272" w:lineRule="exact" w:before="1"/>
        <w:ind w:left="640" w:right="162"/>
        <w:jc w:val="left"/>
        <w:rPr>
          <w:rFonts w:ascii="宋体" w:hAnsi="宋体" w:cs="宋体" w:eastAsia="宋体" w:hint="default"/>
        </w:rPr>
      </w:pPr>
      <w:r>
        <w:rPr/>
        <w:t>注</w:t>
      </w:r>
      <w:r>
        <w:rPr>
          <w:spacing w:val="-57"/>
        </w:rPr>
        <w:t> </w:t>
      </w:r>
      <w:r>
        <w:rPr>
          <w:rFonts w:ascii="宋体" w:hAnsi="宋体" w:cs="宋体" w:eastAsia="宋体" w:hint="default"/>
        </w:rPr>
        <w:t>18</w:t>
      </w:r>
      <w:r>
        <w:rPr/>
        <w:t>：睿驰达新能源汽车科技（沈阳）有限公司为本公司之间接控股子公司睿驰达新能源汽车科技（北京）有限公司出资设立，持股比例</w:t>
      </w:r>
      <w:r>
        <w:rPr>
          <w:spacing w:val="-57"/>
        </w:rPr>
        <w:t> </w:t>
      </w:r>
      <w:r>
        <w:rPr>
          <w:rFonts w:ascii="宋体" w:hAnsi="宋体" w:cs="宋体" w:eastAsia="宋体" w:hint="default"/>
        </w:rPr>
        <w:t>100%</w:t>
      </w:r>
      <w:r>
        <w:rPr/>
        <w:t>。</w:t>
      </w:r>
      <w:r>
        <w:rPr>
          <w:rFonts w:ascii="宋体" w:hAnsi="宋体" w:cs="宋体" w:eastAsia="宋体" w:hint="default"/>
          <w:w w:val="100"/>
        </w:rPr>
        <w:t> </w:t>
      </w:r>
      <w:r>
        <w:rPr/>
        <w:t>注 </w:t>
      </w:r>
      <w:r>
        <w:rPr>
          <w:rFonts w:ascii="宋体" w:hAnsi="宋体" w:cs="宋体" w:eastAsia="宋体" w:hint="default"/>
          <w:spacing w:val="-2"/>
        </w:rPr>
        <w:t>19</w:t>
      </w:r>
      <w:r>
        <w:rPr>
          <w:spacing w:val="-2"/>
        </w:rPr>
        <w:t>：汉枫智慧医疗协同创新智能研究院（辽宁）有限公司为本公司之控股子公司东软汉枫医疗科技有限公司出资设立，持股比例</w:t>
      </w:r>
      <w:r>
        <w:rPr>
          <w:spacing w:val="3"/>
        </w:rPr>
        <w:t> </w:t>
      </w:r>
      <w:r>
        <w:rPr>
          <w:rFonts w:ascii="宋体" w:hAnsi="宋体" w:cs="宋体" w:eastAsia="宋体" w:hint="default"/>
          <w:spacing w:val="-2"/>
        </w:rPr>
        <w:t>100%</w:t>
      </w:r>
      <w:r>
        <w:rPr>
          <w:spacing w:val="-2"/>
        </w:rPr>
        <w:t>。</w:t>
      </w:r>
      <w:r>
        <w:rPr>
          <w:rFonts w:ascii="宋体" w:hAnsi="宋体" w:cs="宋体" w:eastAsia="宋体" w:hint="default"/>
        </w:rPr>
        <w:t> </w:t>
      </w:r>
    </w:p>
    <w:p>
      <w:pPr>
        <w:spacing w:after="0" w:line="272" w:lineRule="exact"/>
        <w:jc w:val="left"/>
        <w:rPr>
          <w:rFonts w:ascii="宋体" w:hAnsi="宋体" w:cs="宋体" w:eastAsia="宋体" w:hint="default"/>
        </w:rPr>
        <w:sectPr>
          <w:pgSz w:w="16840" w:h="11910" w:orient="landscape"/>
          <w:pgMar w:header="891" w:footer="1248" w:top="1260" w:bottom="1440" w:left="1220" w:right="1300"/>
        </w:sectPr>
      </w:pPr>
    </w:p>
    <w:p>
      <w:pPr>
        <w:pStyle w:val="BodyText"/>
        <w:spacing w:line="249" w:lineRule="exact"/>
        <w:ind w:left="220" w:right="0"/>
        <w:jc w:val="left"/>
        <w:rPr>
          <w:rFonts w:ascii="宋体" w:hAnsi="宋体" w:cs="宋体" w:eastAsia="宋体" w:hint="default"/>
        </w:rPr>
      </w:pPr>
      <w:r>
        <w:rPr>
          <w:rFonts w:ascii="宋体"/>
          <w:w w:val="100"/>
        </w:rPr>
        <w:t> </w:t>
      </w:r>
    </w:p>
    <w:p>
      <w:pPr>
        <w:pStyle w:val="Heading3"/>
        <w:spacing w:line="240" w:lineRule="auto" w:before="56"/>
        <w:ind w:left="22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万元币种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20" w:right="1300"/>
          <w:cols w:num="2" w:equalWidth="0">
            <w:col w:w="2650" w:space="9124"/>
            <w:col w:w="25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175"/>
        <w:gridCol w:w="1728"/>
        <w:gridCol w:w="2451"/>
        <w:gridCol w:w="3025"/>
        <w:gridCol w:w="2712"/>
      </w:tblGrid>
      <w:tr>
        <w:trPr>
          <w:trHeight w:val="557"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本期归属于少数股东的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z w:val="21"/>
                <w:szCs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本期向少数股东宣告分派的股</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r>
              <w:rPr>
                <w:rFonts w:ascii="宋体" w:hAnsi="宋体" w:cs="宋体" w:eastAsia="宋体" w:hint="default"/>
                <w:sz w:val="21"/>
                <w:szCs w:val="21"/>
              </w:rPr>
              <w:t> </w:t>
            </w:r>
          </w:p>
        </w:tc>
      </w:tr>
      <w:tr>
        <w:trPr>
          <w:trHeight w:val="281"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东软睿驰汽车技术（上海）有限公司</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4" w:right="-3"/>
              <w:jc w:val="left"/>
              <w:rPr>
                <w:rFonts w:ascii="宋体" w:hAnsi="宋体" w:cs="宋体" w:eastAsia="宋体" w:hint="default"/>
                <w:sz w:val="21"/>
                <w:szCs w:val="21"/>
              </w:rPr>
            </w:pPr>
            <w:r>
              <w:rPr>
                <w:rFonts w:ascii="宋体"/>
                <w:sz w:val="21"/>
              </w:rPr>
              <w:t>64.12%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3" w:right="-3"/>
              <w:jc w:val="left"/>
              <w:rPr>
                <w:rFonts w:ascii="宋体" w:hAnsi="宋体" w:cs="宋体" w:eastAsia="宋体" w:hint="default"/>
                <w:sz w:val="21"/>
                <w:szCs w:val="21"/>
              </w:rPr>
            </w:pPr>
            <w:r>
              <w:rPr>
                <w:rFonts w:ascii="宋体"/>
                <w:sz w:val="21"/>
              </w:rPr>
              <w:t>-19,683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1,816</w:t>
            </w:r>
            <w:r>
              <w:rPr>
                <w:rFonts w:ascii="宋体"/>
                <w:sz w:val="21"/>
              </w:rPr>
              <w:t> </w:t>
            </w:r>
          </w:p>
        </w:tc>
      </w:tr>
    </w:tbl>
    <w:p>
      <w:pPr>
        <w:pStyle w:val="BodyText"/>
        <w:spacing w:line="240" w:lineRule="exact"/>
        <w:ind w:left="220" w:right="0"/>
        <w:jc w:val="left"/>
        <w:rPr>
          <w:rFonts w:ascii="宋体" w:hAnsi="宋体" w:cs="宋体" w:eastAsia="宋体" w:hint="default"/>
        </w:rPr>
      </w:pPr>
      <w:r>
        <w:rPr>
          <w:rFonts w:ascii="宋体"/>
          <w:w w:val="100"/>
        </w:rPr>
        <w:t> </w:t>
      </w:r>
    </w:p>
    <w:p>
      <w:pPr>
        <w:pStyle w:val="BodyText"/>
        <w:spacing w:line="273" w:lineRule="exact"/>
        <w:ind w:left="220"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40" w:lineRule="auto"/>
        <w:ind w:left="640" w:right="5194"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子公司少数股东的持股比例不同于表决权比例的说明：详见附注九、</w:t>
      </w:r>
      <w:r>
        <w:rPr>
          <w:rFonts w:ascii="宋体" w:hAnsi="宋体" w:cs="宋体" w:eastAsia="宋体" w:hint="default"/>
        </w:rPr>
        <w:t>1</w:t>
      </w:r>
      <w:r>
        <w:rPr/>
        <w:t>、（</w:t>
      </w:r>
      <w:r>
        <w:rPr>
          <w:rFonts w:ascii="宋体" w:hAnsi="宋体" w:cs="宋体" w:eastAsia="宋体" w:hint="default"/>
        </w:rPr>
        <w:t>1</w:t>
      </w:r>
      <w:r>
        <w:rPr/>
        <w:t>）。</w:t>
      </w:r>
      <w:r>
        <w:rPr>
          <w:rFonts w:ascii="宋体" w:hAnsi="宋体" w:cs="宋体" w:eastAsia="宋体" w:hint="default"/>
        </w:rPr>
        <w:t> </w:t>
      </w:r>
    </w:p>
    <w:p>
      <w:pPr>
        <w:pStyle w:val="BodyText"/>
        <w:spacing w:line="274" w:lineRule="exact" w:before="22"/>
        <w:ind w:left="220"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5"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100" w:val="left" w:leader="none"/>
        </w:tabs>
        <w:spacing w:line="274" w:lineRule="exact"/>
        <w:ind w:left="220"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type w:val="continuous"/>
          <w:pgSz w:w="16840" w:h="11910" w:orient="landscape"/>
          <w:pgMar w:top="1580" w:bottom="280" w:left="122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91" w:footer="1248" w:top="1260" w:bottom="1440" w:left="1220" w:right="1300"/>
        </w:sect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3"/>
        <w:spacing w:line="240" w:lineRule="auto" w:before="56"/>
        <w:ind w:left="220"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rPr>
          <w:rFonts w:ascii="宋体" w:hAnsi="宋体" w:cs="宋体" w:eastAsia="宋体" w:hint="default"/>
        </w:rPr>
      </w:pPr>
      <w:r>
        <w:rPr/>
        <w:t>单位</w:t>
      </w:r>
      <w:r>
        <w:rPr>
          <w:rFonts w:ascii="宋体" w:hAnsi="宋体" w:cs="宋体" w:eastAsia="宋体" w:hint="default"/>
        </w:rPr>
        <w:t>:</w:t>
      </w:r>
      <w:r>
        <w:rPr/>
        <w:t>万元币种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20" w:right="1300"/>
          <w:cols w:num="2" w:equalWidth="0">
            <w:col w:w="3912" w:space="7862"/>
            <w:col w:w="254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44"/>
        <w:gridCol w:w="864"/>
        <w:gridCol w:w="1009"/>
        <w:gridCol w:w="1006"/>
        <w:gridCol w:w="1008"/>
        <w:gridCol w:w="1010"/>
        <w:gridCol w:w="1013"/>
        <w:gridCol w:w="1006"/>
        <w:gridCol w:w="1006"/>
        <w:gridCol w:w="1011"/>
        <w:gridCol w:w="864"/>
        <w:gridCol w:w="866"/>
        <w:gridCol w:w="984"/>
      </w:tblGrid>
      <w:tr>
        <w:trPr>
          <w:trHeight w:val="281"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59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73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流动资</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4" w:lineRule="exact"/>
              <w:ind w:left="158"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资产合</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流动负</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160"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负债合</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流动资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非流动资</w:t>
            </w:r>
          </w:p>
          <w:p>
            <w:pPr>
              <w:pStyle w:val="TableParagraph"/>
              <w:spacing w:line="274" w:lineRule="exact"/>
              <w:ind w:left="160"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资产合</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流动负</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4" w:lineRule="exact"/>
              <w:ind w:left="158"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负债合</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r>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海）有限公司</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0" w:right="-3"/>
              <w:jc w:val="left"/>
              <w:rPr>
                <w:rFonts w:ascii="宋体" w:hAnsi="宋体" w:cs="宋体" w:eastAsia="宋体" w:hint="default"/>
                <w:sz w:val="21"/>
                <w:szCs w:val="21"/>
              </w:rPr>
            </w:pPr>
            <w:r>
              <w:rPr>
                <w:rFonts w:ascii="宋体"/>
                <w:sz w:val="21"/>
              </w:rPr>
              <w:t>99,652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1" w:right="-1"/>
              <w:jc w:val="left"/>
              <w:rPr>
                <w:rFonts w:ascii="宋体" w:hAnsi="宋体" w:cs="宋体" w:eastAsia="宋体" w:hint="default"/>
                <w:sz w:val="21"/>
                <w:szCs w:val="21"/>
              </w:rPr>
            </w:pPr>
            <w:r>
              <w:rPr>
                <w:rFonts w:ascii="宋体"/>
                <w:sz w:val="21"/>
              </w:rPr>
              <w:t>27,925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5" w:right="-1"/>
              <w:jc w:val="left"/>
              <w:rPr>
                <w:rFonts w:ascii="宋体" w:hAnsi="宋体" w:cs="宋体" w:eastAsia="宋体" w:hint="default"/>
                <w:sz w:val="21"/>
                <w:szCs w:val="21"/>
              </w:rPr>
            </w:pPr>
            <w:r>
              <w:rPr>
                <w:rFonts w:ascii="宋体"/>
                <w:sz w:val="21"/>
              </w:rPr>
              <w:t>127,577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0" w:right="-3"/>
              <w:jc w:val="left"/>
              <w:rPr>
                <w:rFonts w:ascii="宋体" w:hAnsi="宋体" w:cs="宋体" w:eastAsia="宋体" w:hint="default"/>
                <w:sz w:val="21"/>
                <w:szCs w:val="21"/>
              </w:rPr>
            </w:pPr>
            <w:r>
              <w:rPr>
                <w:rFonts w:ascii="宋体"/>
                <w:sz w:val="21"/>
              </w:rPr>
              <w:t>108,656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1"/>
              <w:jc w:val="left"/>
              <w:rPr>
                <w:rFonts w:ascii="宋体" w:hAnsi="宋体" w:cs="宋体" w:eastAsia="宋体" w:hint="default"/>
                <w:sz w:val="21"/>
                <w:szCs w:val="21"/>
              </w:rPr>
            </w:pPr>
            <w:r>
              <w:rPr>
                <w:rFonts w:ascii="宋体"/>
                <w:sz w:val="21"/>
              </w:rPr>
              <w:t>1,369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3" w:right="-1"/>
              <w:jc w:val="left"/>
              <w:rPr>
                <w:rFonts w:ascii="宋体" w:hAnsi="宋体" w:cs="宋体" w:eastAsia="宋体" w:hint="default"/>
                <w:sz w:val="21"/>
                <w:szCs w:val="21"/>
              </w:rPr>
            </w:pPr>
            <w:r>
              <w:rPr>
                <w:rFonts w:ascii="宋体"/>
                <w:sz w:val="21"/>
              </w:rPr>
              <w:t>110,025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1" w:right="-3"/>
              <w:jc w:val="left"/>
              <w:rPr>
                <w:rFonts w:ascii="宋体" w:hAnsi="宋体" w:cs="宋体" w:eastAsia="宋体" w:hint="default"/>
                <w:sz w:val="21"/>
                <w:szCs w:val="21"/>
              </w:rPr>
            </w:pPr>
            <w:r>
              <w:rPr>
                <w:rFonts w:ascii="宋体"/>
                <w:sz w:val="21"/>
              </w:rPr>
              <w:t>69,984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1" w:right="-3"/>
              <w:jc w:val="left"/>
              <w:rPr>
                <w:rFonts w:ascii="宋体" w:hAnsi="宋体" w:cs="宋体" w:eastAsia="宋体" w:hint="default"/>
                <w:sz w:val="21"/>
                <w:szCs w:val="21"/>
              </w:rPr>
            </w:pPr>
            <w:r>
              <w:rPr>
                <w:rFonts w:ascii="宋体"/>
                <w:sz w:val="21"/>
              </w:rPr>
              <w:t>22,362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3" w:right="-1"/>
              <w:jc w:val="left"/>
              <w:rPr>
                <w:rFonts w:ascii="宋体" w:hAnsi="宋体" w:cs="宋体" w:eastAsia="宋体" w:hint="default"/>
                <w:sz w:val="21"/>
                <w:szCs w:val="21"/>
              </w:rPr>
            </w:pPr>
            <w:r>
              <w:rPr>
                <w:rFonts w:ascii="宋体"/>
                <w:sz w:val="21"/>
              </w:rPr>
              <w:t>92,346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9" w:right="-3"/>
              <w:jc w:val="left"/>
              <w:rPr>
                <w:rFonts w:ascii="宋体" w:hAnsi="宋体" w:cs="宋体" w:eastAsia="宋体" w:hint="default"/>
                <w:sz w:val="21"/>
                <w:szCs w:val="21"/>
              </w:rPr>
            </w:pPr>
            <w:r>
              <w:rPr>
                <w:rFonts w:ascii="宋体"/>
                <w:sz w:val="21"/>
              </w:rPr>
              <w:t>53,545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6" w:right="-1"/>
              <w:jc w:val="left"/>
              <w:rPr>
                <w:rFonts w:ascii="宋体" w:hAnsi="宋体" w:cs="宋体" w:eastAsia="宋体" w:hint="default"/>
                <w:sz w:val="21"/>
                <w:szCs w:val="21"/>
              </w:rPr>
            </w:pPr>
            <w:r>
              <w:rPr>
                <w:rFonts w:ascii="宋体"/>
                <w:sz w:val="21"/>
              </w:rPr>
              <w:t>391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2" w:right="-5"/>
              <w:jc w:val="left"/>
              <w:rPr>
                <w:rFonts w:ascii="宋体" w:hAnsi="宋体" w:cs="宋体" w:eastAsia="宋体" w:hint="default"/>
                <w:sz w:val="21"/>
                <w:szCs w:val="21"/>
              </w:rPr>
            </w:pPr>
            <w:r>
              <w:rPr>
                <w:rFonts w:ascii="宋体"/>
                <w:sz w:val="21"/>
              </w:rPr>
              <w:t>53,936 </w:t>
            </w:r>
          </w:p>
        </w:tc>
      </w:tr>
    </w:tbl>
    <w:p>
      <w:pPr>
        <w:spacing w:line="240" w:lineRule="auto" w:before="9"/>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2348"/>
        <w:gridCol w:w="1404"/>
        <w:gridCol w:w="1342"/>
        <w:gridCol w:w="1483"/>
        <w:gridCol w:w="1644"/>
        <w:gridCol w:w="1404"/>
        <w:gridCol w:w="1340"/>
        <w:gridCol w:w="1486"/>
        <w:gridCol w:w="1639"/>
      </w:tblGrid>
      <w:tr>
        <w:trPr>
          <w:trHeight w:val="283"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5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5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348"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1"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r>
      <w:tr>
        <w:trPr>
          <w:trHeight w:val="554"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海）有限公司</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9" w:right="-3"/>
              <w:jc w:val="left"/>
              <w:rPr>
                <w:rFonts w:ascii="宋体" w:hAnsi="宋体" w:cs="宋体" w:eastAsia="宋体" w:hint="default"/>
                <w:sz w:val="21"/>
                <w:szCs w:val="21"/>
              </w:rPr>
            </w:pPr>
            <w:r>
              <w:rPr>
                <w:rFonts w:ascii="宋体"/>
                <w:sz w:val="21"/>
              </w:rPr>
              <w:t>79,666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5" w:right="-3"/>
              <w:jc w:val="left"/>
              <w:rPr>
                <w:rFonts w:ascii="宋体" w:hAnsi="宋体" w:cs="宋体" w:eastAsia="宋体" w:hint="default"/>
                <w:sz w:val="21"/>
                <w:szCs w:val="21"/>
              </w:rPr>
            </w:pPr>
            <w:r>
              <w:rPr>
                <w:rFonts w:ascii="宋体"/>
                <w:sz w:val="21"/>
              </w:rPr>
              <w:t>-31,205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-31,205</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6" w:right="-3"/>
              <w:jc w:val="left"/>
              <w:rPr>
                <w:rFonts w:ascii="宋体" w:hAnsi="宋体" w:cs="宋体" w:eastAsia="宋体" w:hint="default"/>
                <w:sz w:val="21"/>
                <w:szCs w:val="21"/>
              </w:rPr>
            </w:pPr>
            <w:r>
              <w:rPr>
                <w:rFonts w:ascii="宋体"/>
                <w:sz w:val="21"/>
              </w:rPr>
              <w:t>-53,390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9" w:right="-3"/>
              <w:jc w:val="left"/>
              <w:rPr>
                <w:rFonts w:ascii="宋体" w:hAnsi="宋体" w:cs="宋体" w:eastAsia="宋体" w:hint="default"/>
                <w:sz w:val="21"/>
                <w:szCs w:val="21"/>
              </w:rPr>
            </w:pPr>
            <w:r>
              <w:rPr>
                <w:rFonts w:ascii="宋体"/>
                <w:sz w:val="21"/>
              </w:rPr>
              <w:t>11,035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5"/>
              <w:jc w:val="left"/>
              <w:rPr>
                <w:rFonts w:ascii="宋体" w:hAnsi="宋体" w:cs="宋体" w:eastAsia="宋体" w:hint="default"/>
                <w:sz w:val="21"/>
                <w:szCs w:val="21"/>
              </w:rPr>
            </w:pPr>
            <w:r>
              <w:rPr>
                <w:rFonts w:ascii="宋体"/>
                <w:sz w:val="21"/>
              </w:rPr>
              <w:t>-34,580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-34,580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2" w:right="-3"/>
              <w:jc w:val="left"/>
              <w:rPr>
                <w:rFonts w:ascii="宋体" w:hAnsi="宋体" w:cs="宋体" w:eastAsia="宋体" w:hint="default"/>
                <w:sz w:val="21"/>
                <w:szCs w:val="21"/>
              </w:rPr>
            </w:pPr>
            <w:r>
              <w:rPr>
                <w:rFonts w:ascii="宋体"/>
                <w:sz w:val="21"/>
              </w:rPr>
              <w:t>-15,091 </w:t>
            </w:r>
          </w:p>
        </w:tc>
      </w:tr>
    </w:tbl>
    <w:p>
      <w:pPr>
        <w:pStyle w:val="BodyText"/>
        <w:spacing w:line="241" w:lineRule="exact"/>
        <w:ind w:left="220" w:right="0"/>
        <w:jc w:val="left"/>
        <w:rPr>
          <w:rFonts w:ascii="宋体" w:hAnsi="宋体" w:cs="宋体" w:eastAsia="宋体" w:hint="default"/>
        </w:rPr>
      </w:pPr>
      <w:r>
        <w:rPr>
          <w:rFonts w:ascii="宋体"/>
          <w:w w:val="100"/>
        </w:rPr>
        <w:t> </w:t>
      </w:r>
    </w:p>
    <w:p>
      <w:pPr>
        <w:pStyle w:val="Heading3"/>
        <w:spacing w:line="240" w:lineRule="auto" w:before="59"/>
        <w:ind w:left="220"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4" w:lineRule="exact"/>
        <w:ind w:left="220" w:right="0"/>
        <w:jc w:val="left"/>
        <w:rPr>
          <w:rFonts w:ascii="宋体" w:hAnsi="宋体" w:cs="宋体" w:eastAsia="宋体" w:hint="default"/>
        </w:rPr>
      </w:pPr>
      <w:r>
        <w:rPr>
          <w:rFonts w:ascii="宋体"/>
          <w:w w:val="100"/>
        </w:rPr>
        <w:t> </w:t>
      </w:r>
    </w:p>
    <w:p>
      <w:pPr>
        <w:pStyle w:val="Heading3"/>
        <w:spacing w:line="240" w:lineRule="auto" w:before="56"/>
        <w:ind w:left="220"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before="0"/>
        <w:ind w:left="220"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6840" w:h="11910" w:orient="landscape"/>
          <w:pgMar w:top="1580" w:bottom="280" w:left="1220" w:right="1300"/>
        </w:sectPr>
      </w:pPr>
    </w:p>
    <w:p>
      <w:pPr>
        <w:spacing w:line="240" w:lineRule="auto" w:before="5"/>
        <w:rPr>
          <w:rFonts w:ascii="宋体" w:hAnsi="宋体" w:cs="宋体" w:eastAsia="宋体" w:hint="default"/>
          <w:sz w:val="6"/>
          <w:szCs w:val="6"/>
        </w:rPr>
      </w:pPr>
    </w:p>
    <w:p>
      <w:pPr>
        <w:spacing w:line="352" w:lineRule="exact"/>
        <w:ind w:left="6202"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4043" cy="224027"/>
            <wp:effectExtent l="0" t="0" r="0" b="0"/>
            <wp:docPr id="15" name="image1.png" descr=""/>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10"/>
        <w:rPr>
          <w:rFonts w:ascii="宋体" w:hAnsi="宋体" w:cs="宋体" w:eastAsia="宋体" w:hint="default"/>
          <w:sz w:val="13"/>
          <w:szCs w:val="13"/>
        </w:rPr>
      </w:pPr>
    </w:p>
    <w:p>
      <w:pPr>
        <w:pStyle w:val="Heading3"/>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spacing w:val="-1"/>
          <w:w w:val="100"/>
        </w:rPr>
        <w:t>、</w:t>
      </w:r>
      <w:r>
        <w:rPr>
          <w:w w:val="100"/>
        </w:rPr>
        <w:t>在子公司的所有者</w:t>
      </w:r>
      <w:r>
        <w:rPr>
          <w:spacing w:val="-3"/>
          <w:w w:val="100"/>
        </w:rPr>
        <w:t>权</w:t>
      </w:r>
      <w:r>
        <w:rPr>
          <w:w w:val="100"/>
        </w:rPr>
        <w:t>益</w:t>
      </w:r>
      <w:r>
        <w:rPr>
          <w:spacing w:val="-3"/>
          <w:w w:val="100"/>
        </w:rPr>
        <w:t>份</w:t>
      </w:r>
      <w:r>
        <w:rPr>
          <w:w w:val="100"/>
        </w:rPr>
        <w:t>额发生变化且仍控</w:t>
      </w:r>
      <w:r>
        <w:rPr>
          <w:spacing w:val="-3"/>
          <w:w w:val="100"/>
        </w:rPr>
        <w:t>制</w:t>
      </w:r>
      <w:r>
        <w:rPr>
          <w:w w:val="100"/>
        </w:rPr>
        <w:t>子</w:t>
      </w:r>
      <w:r>
        <w:rPr>
          <w:spacing w:val="-3"/>
          <w:w w:val="100"/>
        </w:rPr>
        <w:t>公</w:t>
      </w:r>
      <w:r>
        <w:rPr>
          <w:w w:val="100"/>
        </w:rPr>
        <w:t>司的交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 </w:t>
      </w:r>
      <w:r>
        <w:rPr/>
        <w:t>在子公司所有者权益份额的变化情况的说明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月，本公司之控股子公司东软医疗产业园发展有限公司出资</w:t>
      </w:r>
      <w:r>
        <w:rPr>
          <w:spacing w:val="-54"/>
        </w:rPr>
        <w:t> </w:t>
      </w:r>
      <w:r>
        <w:rPr>
          <w:rFonts w:ascii="宋体" w:hAnsi="宋体" w:cs="宋体" w:eastAsia="宋体" w:hint="default"/>
        </w:rPr>
        <w:t>171.87</w:t>
      </w:r>
      <w:r>
        <w:rPr>
          <w:rFonts w:ascii="宋体" w:hAnsi="宋体" w:cs="宋体" w:eastAsia="宋体" w:hint="default"/>
          <w:spacing w:val="-56"/>
        </w:rPr>
        <w:t> </w:t>
      </w:r>
      <w:r>
        <w:rPr/>
        <w:t>万元，购买其</w:t>
      </w:r>
      <w:r>
        <w:rPr>
          <w:w w:val="100"/>
        </w:rPr>
        <w:t> </w:t>
      </w:r>
      <w:r>
        <w:rPr/>
        <w:t>控股子公司沈阳东软杏霖智慧医疗企业管理有限公司</w:t>
      </w:r>
      <w:r>
        <w:rPr>
          <w:spacing w:val="-58"/>
        </w:rPr>
        <w:t> </w:t>
      </w:r>
      <w:r>
        <w:rPr>
          <w:rFonts w:ascii="宋体" w:hAnsi="宋体" w:cs="宋体" w:eastAsia="宋体" w:hint="default"/>
        </w:rPr>
        <w:t>40%</w:t>
      </w:r>
      <w:r>
        <w:rPr/>
        <w:t>的股权，收购后持股比例为</w:t>
      </w:r>
      <w:r>
        <w:rPr>
          <w:spacing w:val="-57"/>
        </w:rPr>
        <w:t> </w:t>
      </w:r>
      <w:r>
        <w:rPr>
          <w:rFonts w:ascii="宋体" w:hAnsi="宋体" w:cs="宋体" w:eastAsia="宋体" w:hint="default"/>
        </w:rPr>
        <w:t>100%</w:t>
      </w:r>
      <w:r>
        <w:rPr/>
        <w:t>。</w:t>
      </w:r>
      <w:r>
        <w:rPr>
          <w:rFonts w:ascii="宋体" w:hAnsi="宋体" w:cs="宋体" w:eastAsia="宋体" w:hint="default"/>
        </w:rPr>
        <w:t> </w:t>
      </w:r>
    </w:p>
    <w:p>
      <w:pPr>
        <w:pStyle w:val="BodyText"/>
        <w:spacing w:line="247" w:lineRule="exact"/>
        <w:ind w:left="638" w:right="0"/>
        <w:jc w:val="left"/>
      </w:pPr>
      <w:r>
        <w:rPr>
          <w:rFonts w:ascii="宋体" w:hAnsi="宋体" w:cs="宋体" w:eastAsia="宋体" w:hint="default"/>
        </w:rPr>
        <w:t>2019</w:t>
      </w:r>
      <w:r>
        <w:rPr>
          <w:rFonts w:ascii="宋体" w:hAnsi="宋体" w:cs="宋体" w:eastAsia="宋体" w:hint="default"/>
          <w:spacing w:val="-43"/>
        </w:rPr>
        <w:t> </w:t>
      </w:r>
      <w:r>
        <w:rPr/>
        <w:t>年</w:t>
      </w:r>
      <w:r>
        <w:rPr>
          <w:spacing w:val="-40"/>
        </w:rPr>
        <w:t> </w:t>
      </w:r>
      <w:r>
        <w:rPr>
          <w:rFonts w:ascii="宋体" w:hAnsi="宋体" w:cs="宋体" w:eastAsia="宋体" w:hint="default"/>
        </w:rPr>
        <w:t>4</w:t>
      </w:r>
      <w:r>
        <w:rPr>
          <w:rFonts w:ascii="宋体" w:hAnsi="宋体" w:cs="宋体" w:eastAsia="宋体" w:hint="default"/>
          <w:spacing w:val="-43"/>
        </w:rPr>
        <w:t> </w:t>
      </w:r>
      <w:r>
        <w:rPr>
          <w:spacing w:val="-3"/>
        </w:rPr>
        <w:t>月，本公司出资设立东软汉枫医疗科技有限公司，注册资本</w:t>
      </w:r>
      <w:r>
        <w:rPr>
          <w:spacing w:val="-40"/>
        </w:rPr>
        <w:t> </w:t>
      </w:r>
      <w:r>
        <w:rPr>
          <w:rFonts w:ascii="宋体" w:hAnsi="宋体" w:cs="宋体" w:eastAsia="宋体" w:hint="default"/>
        </w:rPr>
        <w:t>7,500</w:t>
      </w:r>
      <w:r>
        <w:rPr>
          <w:rFonts w:ascii="宋体" w:hAnsi="宋体" w:cs="宋体" w:eastAsia="宋体" w:hint="default"/>
          <w:spacing w:val="-43"/>
        </w:rPr>
        <w:t> </w:t>
      </w:r>
      <w:r>
        <w:rPr>
          <w:spacing w:val="-4"/>
        </w:rPr>
        <w:t>万元，持股比例</w:t>
      </w:r>
    </w:p>
    <w:p>
      <w:pPr>
        <w:pStyle w:val="BodyText"/>
        <w:spacing w:line="272" w:lineRule="exact"/>
        <w:ind w:right="0"/>
        <w:jc w:val="left"/>
        <w:rPr>
          <w:rFonts w:ascii="宋体" w:hAnsi="宋体" w:cs="宋体" w:eastAsia="宋体" w:hint="default"/>
        </w:rPr>
      </w:pPr>
      <w:r>
        <w:rPr>
          <w:rFonts w:ascii="宋体" w:hAnsi="宋体" w:cs="宋体" w:eastAsia="宋体" w:hint="default"/>
        </w:rPr>
        <w:t>100%</w:t>
      </w:r>
      <w:r>
        <w:rPr/>
        <w:t>，报告期内实际累计出资</w:t>
      </w:r>
      <w:r>
        <w:rPr>
          <w:spacing w:val="-34"/>
        </w:rPr>
        <w:t> </w:t>
      </w:r>
      <w:r>
        <w:rPr>
          <w:rFonts w:ascii="宋体" w:hAnsi="宋体" w:cs="宋体" w:eastAsia="宋体" w:hint="default"/>
        </w:rPr>
        <w:t>7,500</w:t>
      </w:r>
      <w:r>
        <w:rPr>
          <w:rFonts w:ascii="宋体" w:hAnsi="宋体" w:cs="宋体" w:eastAsia="宋体" w:hint="default"/>
          <w:spacing w:val="-37"/>
        </w:rPr>
        <w:t> </w:t>
      </w:r>
      <w:r>
        <w:rPr/>
        <w:t>万元，自</w:t>
      </w:r>
      <w:r>
        <w:rPr>
          <w:spacing w:val="-35"/>
        </w:rPr>
        <w:t> </w:t>
      </w:r>
      <w:r>
        <w:rPr>
          <w:rFonts w:ascii="宋体" w:hAnsi="宋体" w:cs="宋体" w:eastAsia="宋体" w:hint="default"/>
        </w:rPr>
        <w:t>2019</w:t>
      </w:r>
      <w:r>
        <w:rPr>
          <w:rFonts w:ascii="宋体" w:hAnsi="宋体" w:cs="宋体" w:eastAsia="宋体" w:hint="default"/>
          <w:spacing w:val="-34"/>
        </w:rPr>
        <w:t> </w:t>
      </w:r>
      <w:r>
        <w:rPr/>
        <w:t>年</w:t>
      </w:r>
      <w:r>
        <w:rPr>
          <w:spacing w:val="-34"/>
        </w:rPr>
        <w:t> </w:t>
      </w:r>
      <w:r>
        <w:rPr>
          <w:rFonts w:ascii="宋体" w:hAnsi="宋体" w:cs="宋体" w:eastAsia="宋体" w:hint="default"/>
        </w:rPr>
        <w:t>4</w:t>
      </w:r>
      <w:r>
        <w:rPr>
          <w:rFonts w:ascii="宋体" w:hAnsi="宋体" w:cs="宋体" w:eastAsia="宋体" w:hint="default"/>
          <w:spacing w:val="-34"/>
        </w:rPr>
        <w:t> </w:t>
      </w:r>
      <w:r>
        <w:rPr/>
        <w:t>月起将其纳入合并财务报表范围；</w:t>
      </w:r>
      <w:r>
        <w:rPr>
          <w:rFonts w:ascii="宋体" w:hAnsi="宋体" w:cs="宋体" w:eastAsia="宋体" w:hint="default"/>
        </w:rPr>
        <w:t>2019</w:t>
      </w:r>
    </w:p>
    <w:p>
      <w:pPr>
        <w:pStyle w:val="BodyText"/>
        <w:spacing w:line="272" w:lineRule="exact"/>
        <w:ind w:right="0"/>
        <w:jc w:val="left"/>
      </w:pPr>
      <w:r>
        <w:rPr/>
        <w:t>年 </w:t>
      </w:r>
      <w:r>
        <w:rPr>
          <w:rFonts w:ascii="宋体" w:hAnsi="宋体" w:cs="宋体" w:eastAsia="宋体" w:hint="default"/>
        </w:rPr>
        <w:t>10</w:t>
      </w:r>
      <w:r>
        <w:rPr>
          <w:rFonts w:ascii="宋体" w:hAnsi="宋体" w:cs="宋体" w:eastAsia="宋体" w:hint="default"/>
          <w:spacing w:val="-46"/>
        </w:rPr>
        <w:t> </w:t>
      </w:r>
      <w:r>
        <w:rPr>
          <w:spacing w:val="-4"/>
        </w:rPr>
        <w:t>月，天津纳友之乐企业管理中心（有限合伙）和沈阳佳德信企业管理中心合伙企业（有限合</w:t>
      </w:r>
    </w:p>
    <w:p>
      <w:pPr>
        <w:pStyle w:val="BodyText"/>
        <w:spacing w:line="272" w:lineRule="exact"/>
        <w:ind w:right="0"/>
        <w:jc w:val="left"/>
      </w:pPr>
      <w:r>
        <w:rPr/>
        <w:t>伙）分别以</w:t>
      </w:r>
      <w:r>
        <w:rPr>
          <w:spacing w:val="-50"/>
        </w:rPr>
        <w:t> </w:t>
      </w:r>
      <w:r>
        <w:rPr>
          <w:rFonts w:ascii="宋体" w:hAnsi="宋体" w:cs="宋体" w:eastAsia="宋体" w:hint="default"/>
        </w:rPr>
        <w:t>1,600</w:t>
      </w:r>
      <w:r>
        <w:rPr>
          <w:rFonts w:ascii="宋体" w:hAnsi="宋体" w:cs="宋体" w:eastAsia="宋体" w:hint="default"/>
          <w:spacing w:val="-53"/>
        </w:rPr>
        <w:t> </w:t>
      </w:r>
      <w:r>
        <w:rPr/>
        <w:t>万元和</w:t>
      </w:r>
      <w:r>
        <w:rPr>
          <w:spacing w:val="-52"/>
        </w:rPr>
        <w:t> </w:t>
      </w:r>
      <w:r>
        <w:rPr>
          <w:rFonts w:ascii="宋体" w:hAnsi="宋体" w:cs="宋体" w:eastAsia="宋体" w:hint="default"/>
        </w:rPr>
        <w:t>900</w:t>
      </w:r>
      <w:r>
        <w:rPr>
          <w:rFonts w:ascii="宋体" w:hAnsi="宋体" w:cs="宋体" w:eastAsia="宋体" w:hint="default"/>
          <w:spacing w:val="-50"/>
        </w:rPr>
        <w:t> </w:t>
      </w:r>
      <w:r>
        <w:rPr/>
        <w:t>万元对东软汉枫医疗科技有限公司增资，本次增资完成后，东软汉</w:t>
      </w:r>
    </w:p>
    <w:p>
      <w:pPr>
        <w:pStyle w:val="BodyText"/>
        <w:spacing w:line="272" w:lineRule="exact" w:before="27"/>
        <w:ind w:right="0"/>
        <w:jc w:val="left"/>
        <w:rPr>
          <w:rFonts w:ascii="宋体" w:hAnsi="宋体" w:cs="宋体" w:eastAsia="宋体" w:hint="default"/>
          <w:sz w:val="24"/>
          <w:szCs w:val="24"/>
        </w:rPr>
      </w:pPr>
      <w:r>
        <w:rPr>
          <w:spacing w:val="-2"/>
          <w:w w:val="100"/>
        </w:rPr>
        <w:t>枫医疗科技有限公司注册资本由</w:t>
      </w:r>
      <w:r>
        <w:rPr>
          <w:spacing w:val="-49"/>
          <w:w w:val="100"/>
        </w:rPr>
        <w:t> </w:t>
      </w:r>
      <w:r>
        <w:rPr>
          <w:rFonts w:ascii="宋体" w:hAnsi="宋体" w:cs="宋体" w:eastAsia="宋体" w:hint="default"/>
          <w:spacing w:val="-1"/>
          <w:w w:val="100"/>
        </w:rPr>
        <w:t>7,500</w:t>
      </w:r>
      <w:r>
        <w:rPr>
          <w:rFonts w:ascii="宋体" w:hAnsi="宋体" w:cs="宋体" w:eastAsia="宋体" w:hint="default"/>
          <w:spacing w:val="-49"/>
          <w:w w:val="100"/>
        </w:rPr>
        <w:t> </w:t>
      </w:r>
      <w:r>
        <w:rPr>
          <w:spacing w:val="-2"/>
          <w:w w:val="100"/>
        </w:rPr>
        <w:t>万元变更为</w:t>
      </w:r>
      <w:r>
        <w:rPr>
          <w:spacing w:val="-52"/>
          <w:w w:val="100"/>
        </w:rPr>
        <w:t> </w:t>
      </w:r>
      <w:r>
        <w:rPr>
          <w:rFonts w:ascii="宋体" w:hAnsi="宋体" w:cs="宋体" w:eastAsia="宋体" w:hint="default"/>
          <w:spacing w:val="-1"/>
          <w:w w:val="100"/>
        </w:rPr>
        <w:t>10,000</w:t>
      </w:r>
      <w:r>
        <w:rPr>
          <w:rFonts w:ascii="宋体" w:hAnsi="宋体" w:cs="宋体" w:eastAsia="宋体" w:hint="default"/>
          <w:spacing w:val="-49"/>
          <w:w w:val="100"/>
        </w:rPr>
        <w:t> </w:t>
      </w:r>
      <w:r>
        <w:rPr>
          <w:spacing w:val="-7"/>
          <w:w w:val="100"/>
        </w:rPr>
        <w:t>万元，本公司对东软汉枫医疗科技有限</w:t>
      </w:r>
      <w:r>
        <w:rPr>
          <w:w w:val="100"/>
        </w:rPr>
        <w:t> </w:t>
      </w:r>
      <w:r>
        <w:rPr/>
        <w:t>公司持股比例由</w:t>
      </w:r>
      <w:r>
        <w:rPr>
          <w:spacing w:val="-57"/>
        </w:rPr>
        <w:t> </w:t>
      </w:r>
      <w:r>
        <w:rPr>
          <w:rFonts w:ascii="宋体" w:hAnsi="宋体" w:cs="宋体" w:eastAsia="宋体" w:hint="default"/>
        </w:rPr>
        <w:t>100%</w:t>
      </w:r>
      <w:r>
        <w:rPr/>
        <w:t>变更为</w:t>
      </w:r>
      <w:r>
        <w:rPr>
          <w:spacing w:val="-56"/>
        </w:rPr>
        <w:t> </w:t>
      </w:r>
      <w:r>
        <w:rPr>
          <w:rFonts w:ascii="宋体" w:hAnsi="宋体" w:cs="宋体" w:eastAsia="宋体" w:hint="default"/>
        </w:rPr>
        <w:t>75%</w:t>
      </w:r>
      <w:r>
        <w:rPr/>
        <w:t>。</w:t>
      </w:r>
      <w:r>
        <w:rPr>
          <w:rFonts w:ascii="宋体" w:hAnsi="宋体" w:cs="宋体" w:eastAsia="宋体" w:hint="default"/>
          <w:sz w:val="24"/>
          <w:szCs w:val="24"/>
        </w:rPr>
        <w:t> </w:t>
      </w:r>
    </w:p>
    <w:p>
      <w:pPr>
        <w:pStyle w:val="BodyText"/>
        <w:spacing w:line="249" w:lineRule="exact"/>
        <w:ind w:left="638"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95"/>
        <w:gridCol w:w="4355"/>
      </w:tblGrid>
      <w:tr>
        <w:trPr>
          <w:trHeight w:val="281"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hAnsi="宋体" w:cs="宋体" w:eastAsia="宋体" w:hint="default"/>
                <w:sz w:val="21"/>
                <w:szCs w:val="21"/>
              </w:rPr>
              <w:t>沈阳东软杏霖智慧医疗企业管理有限公司</w:t>
            </w:r>
            <w:r>
              <w:rPr>
                <w:rFonts w:ascii="宋体" w:hAnsi="宋体" w:cs="宋体" w:eastAsia="宋体" w:hint="default"/>
                <w:sz w:val="21"/>
                <w:szCs w:val="21"/>
              </w:rPr>
              <w:t> </w:t>
            </w:r>
          </w:p>
        </w:tc>
      </w:tr>
      <w:tr>
        <w:trPr>
          <w:trHeight w:val="283"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1,718,738</w:t>
            </w:r>
            <w:r>
              <w:rPr>
                <w:rFonts w:ascii="宋体"/>
                <w:sz w:val="21"/>
              </w:rPr>
              <w:t> </w:t>
            </w:r>
          </w:p>
        </w:tc>
      </w:tr>
      <w:tr>
        <w:trPr>
          <w:trHeight w:val="283"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1,718,738</w:t>
            </w:r>
            <w:r>
              <w:rPr>
                <w:rFonts w:ascii="宋体"/>
                <w:sz w:val="21"/>
              </w:rPr>
              <w:t> </w:t>
            </w:r>
          </w:p>
        </w:tc>
      </w:tr>
      <w:tr>
        <w:trPr>
          <w:trHeight w:val="554"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1,686,670</w:t>
            </w:r>
            <w:r>
              <w:rPr>
                <w:rFonts w:ascii="宋体"/>
                <w:sz w:val="21"/>
              </w:rPr>
              <w:t> </w:t>
            </w:r>
          </w:p>
        </w:tc>
      </w:tr>
      <w:tr>
        <w:trPr>
          <w:trHeight w:val="281"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32,068</w:t>
            </w:r>
            <w:r>
              <w:rPr>
                <w:rFonts w:ascii="宋体"/>
                <w:sz w:val="21"/>
              </w:rPr>
              <w:t> </w:t>
            </w:r>
          </w:p>
        </w:tc>
      </w:tr>
      <w:tr>
        <w:trPr>
          <w:trHeight w:val="283"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-32,068</w:t>
            </w:r>
            <w:r>
              <w:rPr>
                <w:rFonts w:ascii="宋体"/>
                <w:sz w:val="21"/>
              </w:rPr>
              <w:t> </w:t>
            </w:r>
          </w:p>
        </w:tc>
      </w:tr>
      <w:tr>
        <w:trPr>
          <w:trHeight w:val="283"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4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right="0"/>
        <w:jc w:val="left"/>
      </w:pPr>
      <w:r>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93"/>
          <w:footerReference w:type="default" r:id="rId94"/>
          <w:pgSz w:w="11910" w:h="16840"/>
          <w:pgMar w:header="0" w:footer="0" w:top="820" w:bottom="280" w:left="1580" w:right="1040"/>
        </w:sectPr>
      </w:pPr>
    </w:p>
    <w:p>
      <w:pPr>
        <w:spacing w:line="240" w:lineRule="auto" w:before="3"/>
        <w:rPr>
          <w:rFonts w:ascii="宋体" w:hAnsi="宋体" w:cs="宋体" w:eastAsia="宋体" w:hint="default"/>
          <w:sz w:val="19"/>
          <w:szCs w:val="19"/>
        </w:rPr>
      </w:pPr>
    </w:p>
    <w:p>
      <w:pPr>
        <w:pStyle w:val="BodyText"/>
        <w:spacing w:line="240" w:lineRule="auto"/>
        <w:ind w:right="-14"/>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p>
      <w:pPr>
        <w:spacing w:before="63"/>
        <w:ind w:left="218" w:right="0" w:firstLine="0"/>
        <w:jc w:val="left"/>
        <w:rPr>
          <w:rFonts w:ascii="Calibri" w:hAnsi="Calibri" w:cs="Calibri" w:eastAsia="Calibri" w:hint="default"/>
          <w:sz w:val="18"/>
          <w:szCs w:val="18"/>
        </w:rPr>
      </w:pPr>
      <w:r>
        <w:rPr/>
        <w:br w:type="column"/>
      </w:r>
      <w:r>
        <w:rPr>
          <w:rFonts w:ascii="Calibri"/>
          <w:b/>
          <w:sz w:val="18"/>
        </w:rPr>
        <w:t>185 </w:t>
      </w:r>
      <w:r>
        <w:rPr>
          <w:rFonts w:ascii="Calibri"/>
          <w:sz w:val="18"/>
        </w:rPr>
        <w:t>/</w:t>
      </w:r>
      <w:r>
        <w:rPr>
          <w:rFonts w:ascii="Calibri"/>
          <w:spacing w:val="-5"/>
          <w:sz w:val="18"/>
        </w:rPr>
        <w:t> </w:t>
      </w:r>
      <w:r>
        <w:rPr>
          <w:rFonts w:ascii="Calibri"/>
          <w:b/>
          <w:sz w:val="18"/>
        </w:rPr>
        <w:t>218</w:t>
      </w:r>
      <w:r>
        <w:rPr>
          <w:rFonts w:ascii="Calibri"/>
          <w:sz w:val="18"/>
        </w:rPr>
      </w:r>
    </w:p>
    <w:p>
      <w:pPr>
        <w:spacing w:after="0"/>
        <w:jc w:val="left"/>
        <w:rPr>
          <w:rFonts w:ascii="Calibri" w:hAnsi="Calibri" w:cs="Calibri" w:eastAsia="Calibri" w:hint="default"/>
          <w:sz w:val="18"/>
          <w:szCs w:val="18"/>
        </w:rPr>
        <w:sectPr>
          <w:type w:val="continuous"/>
          <w:pgSz w:w="11910" w:h="16840"/>
          <w:pgMar w:top="1580" w:bottom="280" w:left="1580" w:right="1040"/>
          <w:cols w:num="2" w:equalWidth="0">
            <w:col w:w="3896" w:space="4239"/>
            <w:col w:w="1155"/>
          </w:cols>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6"/>
          <w:szCs w:val="16"/>
        </w:rPr>
      </w:pPr>
    </w:p>
    <w:p>
      <w:pPr>
        <w:spacing w:after="0" w:line="240" w:lineRule="auto"/>
        <w:rPr>
          <w:rFonts w:ascii="Calibri" w:hAnsi="Calibri" w:cs="Calibri" w:eastAsia="Calibri" w:hint="default"/>
          <w:sz w:val="16"/>
          <w:szCs w:val="16"/>
        </w:rPr>
        <w:sectPr>
          <w:headerReference w:type="default" r:id="rId95"/>
          <w:footerReference w:type="default" r:id="rId96"/>
          <w:pgSz w:w="16840" w:h="11910" w:orient="landscape"/>
          <w:pgMar w:header="891" w:footer="1248" w:top="1260" w:bottom="1440" w:left="1300" w:right="1300"/>
          <w:pgNumType w:start="186"/>
        </w:sectPr>
      </w:pPr>
    </w:p>
    <w:p>
      <w:pPr>
        <w:pStyle w:val="Heading3"/>
        <w:spacing w:line="290" w:lineRule="auto" w:before="36"/>
        <w:ind w:left="14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w w:val="100"/>
        </w:rPr>
        <w:t>、在合营企业或联营</w:t>
      </w:r>
      <w:r>
        <w:rPr>
          <w:spacing w:val="-3"/>
          <w:w w:val="100"/>
        </w:rPr>
        <w:t>企</w:t>
      </w:r>
      <w:r>
        <w:rPr>
          <w:w w:val="100"/>
        </w:rPr>
        <w:t>业</w:t>
      </w:r>
      <w:r>
        <w:rPr>
          <w:spacing w:val="-3"/>
          <w:w w:val="100"/>
        </w:rPr>
        <w:t>中</w:t>
      </w:r>
      <w:r>
        <w:rPr>
          <w:w w:val="100"/>
        </w:rPr>
        <w:t>的权</w:t>
      </w:r>
      <w:r>
        <w:rPr>
          <w:spacing w:val="-1"/>
          <w:w w:val="100"/>
        </w:rPr>
        <w:t>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14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58"/>
        </w:rPr>
        <w:t> </w:t>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140"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00" w:right="1300"/>
          <w:cols w:num="2" w:equalWidth="0">
            <w:col w:w="3515" w:space="8467"/>
            <w:col w:w="225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24"/>
        <w:gridCol w:w="181"/>
        <w:gridCol w:w="812"/>
        <w:gridCol w:w="703"/>
        <w:gridCol w:w="4844"/>
        <w:gridCol w:w="581"/>
        <w:gridCol w:w="581"/>
        <w:gridCol w:w="2105"/>
      </w:tblGrid>
      <w:tr>
        <w:trPr>
          <w:trHeight w:val="555" w:hRule="exact"/>
        </w:trPr>
        <w:tc>
          <w:tcPr>
            <w:tcW w:w="41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0"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r>
              <w:rPr>
                <w:rFonts w:ascii="宋体" w:hAnsi="宋体" w:cs="宋体" w:eastAsia="宋体" w:hint="default"/>
                <w:sz w:val="21"/>
                <w:szCs w:val="21"/>
              </w:rPr>
              <w:t> </w:t>
            </w:r>
          </w:p>
        </w:tc>
        <w:tc>
          <w:tcPr>
            <w:tcW w:w="994" w:type="dxa"/>
            <w:gridSpan w:val="2"/>
            <w:vMerge w:val="restart"/>
            <w:tcBorders>
              <w:top w:val="single" w:sz="4" w:space="0" w:color="000000"/>
              <w:left w:val="single" w:sz="4" w:space="0" w:color="000000"/>
              <w:right w:val="single" w:sz="4" w:space="0" w:color="000000"/>
            </w:tcBorders>
          </w:tcPr>
          <w:p>
            <w:pPr>
              <w:pStyle w:val="TableParagraph"/>
              <w:spacing w:line="272" w:lineRule="exact" w:before="138"/>
              <w:ind w:left="384" w:right="69"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4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left="103" w:right="0"/>
              <w:jc w:val="center"/>
              <w:rPr>
                <w:rFonts w:ascii="宋体" w:hAnsi="宋体" w:cs="宋体" w:eastAsia="宋体" w:hint="default"/>
                <w:sz w:val="21"/>
                <w:szCs w:val="21"/>
              </w:rPr>
            </w:pPr>
            <w:r>
              <w:rPr>
                <w:rFonts w:ascii="宋体"/>
                <w:sz w:val="21"/>
              </w:rPr>
              <w:t>(%) </w:t>
            </w:r>
          </w:p>
        </w:tc>
        <w:tc>
          <w:tcPr>
            <w:tcW w:w="2105" w:type="dxa"/>
            <w:vMerge w:val="restart"/>
            <w:tcBorders>
              <w:top w:val="single" w:sz="4" w:space="0" w:color="000000"/>
              <w:left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对合营企业或联营企</w:t>
            </w:r>
          </w:p>
          <w:p>
            <w:pPr>
              <w:pStyle w:val="TableParagraph"/>
              <w:spacing w:line="272" w:lineRule="exact" w:before="27"/>
              <w:ind w:left="103" w:right="96"/>
              <w:jc w:val="center"/>
              <w:rPr>
                <w:rFonts w:ascii="宋体" w:hAnsi="宋体" w:cs="宋体" w:eastAsia="宋体" w:hint="default"/>
                <w:sz w:val="21"/>
                <w:szCs w:val="21"/>
              </w:rPr>
            </w:pPr>
            <w:r>
              <w:rPr>
                <w:rFonts w:ascii="宋体" w:hAnsi="宋体" w:cs="宋体" w:eastAsia="宋体" w:hint="default"/>
                <w:spacing w:val="-1"/>
                <w:sz w:val="21"/>
                <w:szCs w:val="21"/>
              </w:rPr>
              <w:t>业投资的会计处理方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w:t>
            </w:r>
            <w:r>
              <w:rPr>
                <w:rFonts w:ascii="宋体" w:hAnsi="宋体" w:cs="宋体" w:eastAsia="宋体" w:hint="default"/>
                <w:sz w:val="21"/>
                <w:szCs w:val="21"/>
              </w:rPr>
              <w:t> </w:t>
            </w:r>
          </w:p>
        </w:tc>
      </w:tr>
      <w:tr>
        <w:trPr>
          <w:trHeight w:val="288" w:hRule="exact"/>
        </w:trPr>
        <w:tc>
          <w:tcPr>
            <w:tcW w:w="4124" w:type="dxa"/>
            <w:vMerge/>
            <w:tcBorders>
              <w:left w:val="single" w:sz="4" w:space="0" w:color="000000"/>
              <w:bottom w:val="single" w:sz="4" w:space="0" w:color="000000"/>
              <w:right w:val="single" w:sz="4" w:space="0" w:color="000000"/>
            </w:tcBorders>
          </w:tcPr>
          <w:p>
            <w:pPr/>
          </w:p>
        </w:tc>
        <w:tc>
          <w:tcPr>
            <w:tcW w:w="994" w:type="dxa"/>
            <w:gridSpan w:val="2"/>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4844" w:type="dxa"/>
            <w:vMerge/>
            <w:tcBorders>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 w:right="-29"/>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
              <w:jc w:val="right"/>
              <w:rPr>
                <w:rFonts w:ascii="宋体" w:hAnsi="宋体" w:cs="宋体" w:eastAsia="宋体" w:hint="default"/>
                <w:sz w:val="21"/>
                <w:szCs w:val="21"/>
              </w:rPr>
            </w:pPr>
            <w:r>
              <w:rPr>
                <w:rFonts w:ascii="宋体" w:hAnsi="宋体" w:cs="宋体" w:eastAsia="宋体" w:hint="default"/>
                <w:spacing w:val="-2"/>
                <w:sz w:val="21"/>
                <w:szCs w:val="21"/>
              </w:rPr>
              <w:t>间接</w:t>
            </w:r>
            <w:r>
              <w:rPr>
                <w:rFonts w:ascii="宋体" w:hAnsi="宋体" w:cs="宋体" w:eastAsia="宋体" w:hint="default"/>
                <w:sz w:val="21"/>
                <w:szCs w:val="21"/>
              </w:rPr>
              <w:t> </w:t>
            </w:r>
          </w:p>
        </w:tc>
        <w:tc>
          <w:tcPr>
            <w:tcW w:w="2105" w:type="dxa"/>
            <w:vMerge/>
            <w:tcBorders>
              <w:left w:val="single" w:sz="4" w:space="0" w:color="000000"/>
              <w:bottom w:val="single" w:sz="4" w:space="0" w:color="000000"/>
              <w:right w:val="single" w:sz="4" w:space="0" w:color="000000"/>
            </w:tcBorders>
          </w:tcPr>
          <w:p>
            <w:pPr/>
          </w:p>
        </w:tc>
      </w:tr>
      <w:tr>
        <w:trPr>
          <w:trHeight w:val="55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诺基亚东软通信技术有限公司（“诺基亚东</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z w:val="21"/>
                <w:szCs w:val="21"/>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2"/>
                <w:sz w:val="21"/>
                <w:szCs w:val="21"/>
              </w:rPr>
              <w:t>大连</w:t>
            </w:r>
            <w:r>
              <w:rPr>
                <w:rFonts w:ascii="宋体" w:hAnsi="宋体" w:cs="宋体" w:eastAsia="宋体" w:hint="default"/>
                <w:sz w:val="21"/>
                <w:szCs w:val="21"/>
              </w:rPr>
              <w:t> </w:t>
            </w:r>
          </w:p>
        </w:tc>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无线应用产品及解决方案</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46.00</w:t>
            </w:r>
          </w:p>
        </w:tc>
        <w:tc>
          <w:tcPr>
            <w:tcW w:w="58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4"/>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55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沈阳东软系统集成工程有限公司（“沈阳工</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计算机软件开发、销售及技术咨询等</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26.67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4"/>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辽宁东软创业投资有限公司（“东软创投”</w:t>
            </w:r>
          </w:p>
        </w:tc>
        <w:tc>
          <w:tcPr>
            <w:tcW w:w="18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1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大连</w:t>
            </w:r>
            <w:r>
              <w:rPr>
                <w:rFonts w:ascii="宋体" w:hAnsi="宋体" w:cs="宋体" w:eastAsia="宋体" w:hint="default"/>
                <w:sz w:val="21"/>
                <w:szCs w:val="21"/>
              </w:rPr>
              <w:t> </w:t>
            </w:r>
          </w:p>
        </w:tc>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对中小企业投资及管理</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48.99</w:t>
            </w:r>
          </w:p>
        </w:tc>
        <w:tc>
          <w:tcPr>
            <w:tcW w:w="58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4"/>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555"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东软熙康控股有限公司（“熙康”）</w:t>
            </w:r>
            <w:r>
              <w:rPr>
                <w:rFonts w:ascii="宋体" w:hAnsi="宋体" w:cs="宋体" w:eastAsia="宋体" w:hint="default"/>
                <w:sz w:val="21"/>
                <w:szCs w:val="21"/>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 w:right="-32"/>
              <w:jc w:val="left"/>
              <w:rPr>
                <w:rFonts w:ascii="宋体" w:hAnsi="宋体" w:cs="宋体" w:eastAsia="宋体" w:hint="default"/>
                <w:sz w:val="21"/>
                <w:szCs w:val="21"/>
              </w:rPr>
            </w:pPr>
            <w:r>
              <w:rPr>
                <w:rFonts w:ascii="宋体" w:hAnsi="宋体" w:cs="宋体" w:eastAsia="宋体" w:hint="default"/>
                <w:sz w:val="21"/>
                <w:szCs w:val="21"/>
              </w:rPr>
              <w:t>开曼群岛</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开曼群</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岛</w:t>
            </w:r>
            <w:r>
              <w:rPr>
                <w:rFonts w:ascii="宋体" w:hAnsi="宋体" w:cs="宋体" w:eastAsia="宋体" w:hint="default"/>
                <w:sz w:val="21"/>
                <w:szCs w:val="21"/>
              </w:rPr>
              <w:t> </w:t>
            </w:r>
          </w:p>
        </w:tc>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6"/>
                <w:sz w:val="21"/>
                <w:szCs w:val="21"/>
              </w:rPr>
              <w:t> </w:t>
            </w:r>
            <w:r>
              <w:rPr>
                <w:rFonts w:ascii="宋体" w:hAnsi="宋体" w:cs="宋体" w:eastAsia="宋体" w:hint="default"/>
                <w:sz w:val="21"/>
                <w:szCs w:val="21"/>
              </w:rPr>
              <w:t>及相关咨询服务</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28.86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4"/>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555"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望海康信（北京）科技股份有限公司（“望</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z w:val="21"/>
                <w:szCs w:val="21"/>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开发、生产计算机软件；销售自产产品；技术支持服</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务；计算机软硬件产品的批发、佣金代理进出口业务</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33.32</w:t>
            </w:r>
          </w:p>
        </w:tc>
        <w:tc>
          <w:tcPr>
            <w:tcW w:w="58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4"/>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r>
        <w:trPr>
          <w:trHeight w:val="55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pacing w:val="-3"/>
                <w:sz w:val="21"/>
                <w:szCs w:val="21"/>
              </w:rPr>
              <w:t>融盛财产保险股份有限公司（“融盛财险”</w:t>
            </w:r>
          </w:p>
        </w:tc>
        <w:tc>
          <w:tcPr>
            <w:tcW w:w="1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2"/>
                <w:sz w:val="21"/>
                <w:szCs w:val="21"/>
              </w:rPr>
              <w:t>沈阳</w:t>
            </w:r>
            <w:r>
              <w:rPr>
                <w:rFonts w:ascii="宋体" w:hAnsi="宋体" w:cs="宋体" w:eastAsia="宋体" w:hint="default"/>
                <w:sz w:val="21"/>
                <w:szCs w:val="21"/>
              </w:rPr>
              <w:t> </w:t>
            </w:r>
          </w:p>
        </w:tc>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机动车保险、企业</w:t>
            </w:r>
            <w:r>
              <w:rPr>
                <w:rFonts w:ascii="宋体" w:hAnsi="宋体" w:cs="宋体" w:eastAsia="宋体" w:hint="default"/>
                <w:sz w:val="21"/>
                <w:szCs w:val="21"/>
              </w:rPr>
              <w:t>/</w:t>
            </w:r>
            <w:r>
              <w:rPr>
                <w:rFonts w:ascii="宋体" w:hAnsi="宋体" w:cs="宋体" w:eastAsia="宋体" w:hint="default"/>
                <w:sz w:val="21"/>
                <w:szCs w:val="21"/>
              </w:rPr>
              <w:t>家庭财产保险及工程保险、责任</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保险、船舶</w:t>
            </w:r>
            <w:r>
              <w:rPr>
                <w:rFonts w:ascii="宋体" w:hAnsi="宋体" w:cs="宋体" w:eastAsia="宋体" w:hint="default"/>
                <w:sz w:val="21"/>
                <w:szCs w:val="21"/>
              </w:rPr>
              <w:t>/</w:t>
            </w:r>
            <w:r>
              <w:rPr>
                <w:rFonts w:ascii="宋体" w:hAnsi="宋体" w:cs="宋体" w:eastAsia="宋体" w:hint="default"/>
                <w:sz w:val="21"/>
                <w:szCs w:val="21"/>
              </w:rPr>
              <w:t>货运保险、短期健康</w:t>
            </w:r>
            <w:r>
              <w:rPr>
                <w:rFonts w:ascii="宋体" w:hAnsi="宋体" w:cs="宋体" w:eastAsia="宋体" w:hint="default"/>
                <w:sz w:val="21"/>
                <w:szCs w:val="21"/>
              </w:rPr>
              <w:t>/</w:t>
            </w:r>
            <w:r>
              <w:rPr>
                <w:rFonts w:ascii="宋体" w:hAnsi="宋体" w:cs="宋体" w:eastAsia="宋体" w:hint="default"/>
                <w:sz w:val="21"/>
                <w:szCs w:val="21"/>
              </w:rPr>
              <w:t>意外伤害保险等</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sz w:val="21"/>
              </w:rPr>
              <w:t>20.00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4"/>
              <w:jc w:val="right"/>
              <w:rPr>
                <w:rFonts w:ascii="宋体" w:hAnsi="宋体" w:cs="宋体" w:eastAsia="宋体" w:hint="default"/>
                <w:sz w:val="21"/>
                <w:szCs w:val="21"/>
              </w:rPr>
            </w:pPr>
            <w:r>
              <w:rPr>
                <w:rFonts w:ascii="宋体" w:hAnsi="宋体" w:cs="宋体" w:eastAsia="宋体" w:hint="default"/>
                <w:spacing w:val="-1"/>
                <w:sz w:val="21"/>
                <w:szCs w:val="21"/>
              </w:rPr>
              <w:t>权益法</w:t>
            </w:r>
            <w:r>
              <w:rPr>
                <w:rFonts w:ascii="宋体" w:hAnsi="宋体" w:cs="宋体" w:eastAsia="宋体" w:hint="default"/>
                <w:sz w:val="21"/>
                <w:szCs w:val="21"/>
              </w:rPr>
              <w:t> </w:t>
            </w:r>
          </w:p>
        </w:tc>
      </w:tr>
    </w:tbl>
    <w:p>
      <w:pPr>
        <w:pStyle w:val="BodyText"/>
        <w:spacing w:line="241" w:lineRule="exact"/>
        <w:ind w:left="140" w:right="0"/>
        <w:jc w:val="left"/>
        <w:rPr>
          <w:rFonts w:ascii="宋体" w:hAnsi="宋体" w:cs="宋体" w:eastAsia="宋体" w:hint="default"/>
        </w:rPr>
      </w:pPr>
      <w:r>
        <w:rPr>
          <w:rFonts w:ascii="宋体"/>
          <w:w w:val="100"/>
        </w:rPr>
        <w:t> </w:t>
      </w:r>
    </w:p>
    <w:p>
      <w:pPr>
        <w:pStyle w:val="Heading3"/>
        <w:spacing w:line="240" w:lineRule="auto" w:before="58"/>
        <w:ind w:left="14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0"/>
        <w:jc w:val="left"/>
        <w:rPr>
          <w:rFonts w:ascii="宋体" w:hAnsi="宋体" w:cs="宋体" w:eastAsia="宋体" w:hint="default"/>
        </w:rPr>
      </w:pPr>
      <w:r>
        <w:rPr>
          <w:rFonts w:ascii="宋体"/>
          <w:w w:val="100"/>
        </w:rPr>
        <w:t> </w:t>
      </w:r>
    </w:p>
    <w:p>
      <w:pPr>
        <w:pStyle w:val="BodyText"/>
        <w:tabs>
          <w:tab w:pos="3020" w:val="left" w:leader="none"/>
        </w:tabs>
        <w:spacing w:line="273" w:lineRule="exact"/>
        <w:ind w:left="140"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6840" w:h="11910" w:orient="landscape"/>
          <w:pgMar w:top="1580" w:bottom="280" w:left="1300" w:right="13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91" w:footer="1248" w:top="1260" w:bottom="1440" w:left="1300" w:right="1300"/>
        </w:sectPr>
      </w:pPr>
    </w:p>
    <w:p>
      <w:pPr>
        <w:pStyle w:val="Heading3"/>
        <w:spacing w:line="240" w:lineRule="auto" w:before="36"/>
        <w:ind w:left="140"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
        </w:rPr>
        <w:t> </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40"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00" w:right="1300"/>
          <w:cols w:num="2" w:equalWidth="0">
            <w:col w:w="3412" w:space="8151"/>
            <w:col w:w="26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987"/>
        <w:gridCol w:w="713"/>
        <w:gridCol w:w="857"/>
        <w:gridCol w:w="710"/>
        <w:gridCol w:w="854"/>
        <w:gridCol w:w="855"/>
        <w:gridCol w:w="857"/>
        <w:gridCol w:w="852"/>
        <w:gridCol w:w="854"/>
        <w:gridCol w:w="855"/>
        <w:gridCol w:w="854"/>
        <w:gridCol w:w="857"/>
        <w:gridCol w:w="826"/>
      </w:tblGrid>
      <w:tr>
        <w:trPr>
          <w:trHeight w:val="286" w:hRule="exact"/>
        </w:trPr>
        <w:tc>
          <w:tcPr>
            <w:tcW w:w="3987" w:type="dxa"/>
            <w:vMerge w:val="restart"/>
            <w:tcBorders>
              <w:top w:val="single" w:sz="4" w:space="0" w:color="000000"/>
              <w:left w:val="single" w:sz="4"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4846"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4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5098"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5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9" w:hRule="exact"/>
        </w:trPr>
        <w:tc>
          <w:tcPr>
            <w:tcW w:w="3987" w:type="dxa"/>
            <w:vMerge/>
            <w:tcBorders>
              <w:left w:val="single" w:sz="4" w:space="0" w:color="000000"/>
              <w:bottom w:val="single" w:sz="6" w:space="0" w:color="000000"/>
              <w:right w:val="single" w:sz="6" w:space="0" w:color="000000"/>
            </w:tcBorders>
          </w:tcPr>
          <w:p>
            <w:pP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诺基亚</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东软</w:t>
            </w:r>
            <w:r>
              <w:rPr>
                <w:rFonts w:ascii="宋体" w:hAnsi="宋体" w:cs="宋体" w:eastAsia="宋体" w:hint="default"/>
                <w:sz w:val="21"/>
                <w:szCs w:val="21"/>
              </w:rPr>
              <w:t> </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沈阳工</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东软创</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融盛财</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诺基亚</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东软</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沈阳工</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 </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东软创</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融盛财</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险</w:t>
            </w:r>
            <w:r>
              <w:rPr>
                <w:rFonts w:ascii="宋体" w:hAnsi="宋体" w:cs="宋体" w:eastAsia="宋体" w:hint="default"/>
                <w:sz w:val="21"/>
                <w:szCs w:val="21"/>
              </w:rPr>
              <w:t> </w:t>
            </w: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38,856</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34,291</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7,269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59,520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129,633</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93,314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47,666</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41,651</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15,705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53,292</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158,037</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72,923</w:t>
            </w:r>
          </w:p>
        </w:tc>
      </w:tr>
      <w:tr>
        <w:trPr>
          <w:trHeight w:val="286"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141</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862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17,210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16,816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1,168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29,464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417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922</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11,170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21,067</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1,965</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22,682</w:t>
            </w: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38,997</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35,153</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24,479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76,336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
              <w:jc w:val="right"/>
              <w:rPr>
                <w:rFonts w:ascii="宋体" w:hAnsi="宋体" w:cs="宋体" w:eastAsia="宋体" w:hint="default"/>
                <w:sz w:val="21"/>
                <w:szCs w:val="21"/>
              </w:rPr>
            </w:pPr>
            <w:r>
              <w:rPr>
                <w:rFonts w:ascii="宋体"/>
                <w:spacing w:val="-1"/>
                <w:sz w:val="21"/>
              </w:rPr>
              <w:t>130,801</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122,778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48,083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42,573</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26,875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
              <w:jc w:val="right"/>
              <w:rPr>
                <w:rFonts w:ascii="宋体" w:hAnsi="宋体" w:cs="宋体" w:eastAsia="宋体" w:hint="default"/>
                <w:sz w:val="21"/>
                <w:szCs w:val="21"/>
              </w:rPr>
            </w:pPr>
            <w:r>
              <w:rPr>
                <w:rFonts w:ascii="宋体"/>
                <w:sz w:val="21"/>
              </w:rPr>
              <w:t>74,359</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160,002</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95,605</w:t>
            </w: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23,824</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17,780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340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35,519</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z w:val="21"/>
              </w:rPr>
              <w:t>18,534</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29,883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28,617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27,045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1,835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41,407</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12,954</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2,403</w:t>
            </w: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4,163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19,357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568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13,686</w:t>
            </w: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214</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4,163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21,017</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98</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1,825</w:t>
            </w:r>
          </w:p>
        </w:tc>
      </w:tr>
      <w:tr>
        <w:trPr>
          <w:trHeight w:val="286"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23,824</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17,812</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4,503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54,876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z w:val="21"/>
              </w:rPr>
              <w:t>19,102</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43,569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28,617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27,259</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5,998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62,424</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13,052</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4,228</w:t>
            </w: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1,629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1,362</w:t>
            </w:r>
          </w:p>
        </w:tc>
        <w:tc>
          <w:tcPr>
            <w:tcW w:w="855"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2,663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
              <w:jc w:val="right"/>
              <w:rPr>
                <w:rFonts w:ascii="宋体" w:hAnsi="宋体" w:cs="宋体" w:eastAsia="宋体" w:hint="default"/>
                <w:sz w:val="21"/>
                <w:szCs w:val="21"/>
              </w:rPr>
            </w:pPr>
            <w:r>
              <w:rPr>
                <w:rFonts w:ascii="宋体"/>
                <w:sz w:val="21"/>
              </w:rPr>
              <w:t>1,873</w:t>
            </w:r>
          </w:p>
        </w:tc>
        <w:tc>
          <w:tcPr>
            <w:tcW w:w="85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15,173</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17,341</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18,347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20,098</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111,699</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79,209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19,466</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15,314</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18,214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10,062</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146,950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91,377</w:t>
            </w: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6,980</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4,624</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8,989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5,800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z w:val="21"/>
              </w:rPr>
              <w:t>37,218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15,842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8,954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4,084</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8,923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2,943</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49,458</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18,275</w:t>
            </w:r>
          </w:p>
        </w:tc>
      </w:tr>
      <w:tr>
        <w:trPr>
          <w:trHeight w:val="286"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-338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39,026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z w:val="21"/>
              </w:rPr>
              <w:t>41,715</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19,500</w:t>
            </w: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-338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37,992</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41,715</w:t>
            </w:r>
          </w:p>
        </w:tc>
        <w:tc>
          <w:tcPr>
            <w:tcW w:w="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w:t>
            </w:r>
          </w:p>
        </w:tc>
        <w:tc>
          <w:tcPr>
            <w:tcW w:w="71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-27</w:t>
            </w: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-338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39,026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z w:val="21"/>
              </w:rPr>
              <w:t>41,715</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19,500</w:t>
            </w: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-338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37,992</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41,715</w:t>
            </w:r>
          </w:p>
        </w:tc>
        <w:tc>
          <w:tcPr>
            <w:tcW w:w="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6,980</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4,614</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8,651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44,826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
              <w:jc w:val="right"/>
              <w:rPr>
                <w:rFonts w:ascii="宋体" w:hAnsi="宋体" w:cs="宋体" w:eastAsia="宋体" w:hint="default"/>
                <w:sz w:val="21"/>
                <w:szCs w:val="21"/>
              </w:rPr>
            </w:pPr>
            <w:r>
              <w:rPr>
                <w:rFonts w:ascii="宋体"/>
                <w:sz w:val="21"/>
              </w:rPr>
              <w:t>78,933</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35,342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8,954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4,057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8,585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
              <w:jc w:val="right"/>
              <w:rPr>
                <w:rFonts w:ascii="宋体" w:hAnsi="宋体" w:cs="宋体" w:eastAsia="宋体" w:hint="default"/>
                <w:sz w:val="21"/>
                <w:szCs w:val="21"/>
              </w:rPr>
            </w:pPr>
            <w:r>
              <w:rPr>
                <w:rFonts w:ascii="宋体"/>
                <w:sz w:val="21"/>
              </w:rPr>
              <w:t>40,935</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91,173</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18,275</w:t>
            </w:r>
          </w:p>
        </w:tc>
      </w:tr>
      <w:tr>
        <w:trPr>
          <w:trHeight w:val="559"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32,031</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35,504</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4,249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40,795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
              <w:jc w:val="right"/>
              <w:rPr>
                <w:rFonts w:ascii="宋体" w:hAnsi="宋体" w:cs="宋体" w:eastAsia="宋体" w:hint="default"/>
                <w:sz w:val="21"/>
                <w:szCs w:val="21"/>
              </w:rPr>
            </w:pPr>
            <w:r>
              <w:rPr>
                <w:rFonts w:ascii="宋体"/>
                <w:sz w:val="21"/>
              </w:rPr>
              <w:t>27,842</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13,873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34,555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35,008</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19,788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
              <w:jc w:val="right"/>
              <w:rPr>
                <w:rFonts w:ascii="宋体" w:hAnsi="宋体" w:cs="宋体" w:eastAsia="宋体" w:hint="default"/>
                <w:sz w:val="21"/>
                <w:szCs w:val="21"/>
              </w:rPr>
            </w:pPr>
            <w:r>
              <w:rPr>
                <w:rFonts w:ascii="宋体"/>
                <w:sz w:val="21"/>
              </w:rPr>
              <w:t>32,349</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15,366</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2,742</w:t>
            </w: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707</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2,027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393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-20,372</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-35,178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-12,168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1,106</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2,129</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1,063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-22,115</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-45,874</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-8,623</w:t>
            </w: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1,336</w:t>
            </w:r>
          </w:p>
        </w:tc>
        <w:tc>
          <w:tcPr>
            <w:tcW w:w="855"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-190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4,150</w:t>
            </w:r>
          </w:p>
        </w:tc>
        <w:tc>
          <w:tcPr>
            <w:tcW w:w="85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8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707</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2,027</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404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-19,036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
              <w:jc w:val="right"/>
              <w:rPr>
                <w:rFonts w:ascii="宋体" w:hAnsi="宋体" w:cs="宋体" w:eastAsia="宋体" w:hint="default"/>
                <w:sz w:val="21"/>
                <w:szCs w:val="21"/>
              </w:rPr>
            </w:pPr>
            <w:r>
              <w:rPr>
                <w:rFonts w:ascii="宋体"/>
                <w:spacing w:val="-1"/>
                <w:sz w:val="21"/>
              </w:rPr>
              <w:t>-35,178</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-12,168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1,106</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2,129</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873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
              <w:jc w:val="right"/>
              <w:rPr>
                <w:rFonts w:ascii="宋体" w:hAnsi="宋体" w:cs="宋体" w:eastAsia="宋体" w:hint="default"/>
                <w:sz w:val="21"/>
                <w:szCs w:val="21"/>
              </w:rPr>
            </w:pPr>
            <w:r>
              <w:rPr>
                <w:rFonts w:ascii="宋体"/>
                <w:spacing w:val="-1"/>
                <w:sz w:val="21"/>
              </w:rPr>
              <w:t>-17,965</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-45,874</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z w:val="21"/>
              </w:rPr>
              <w:t>-8,623</w:t>
            </w:r>
          </w:p>
        </w:tc>
      </w:tr>
      <w:tr>
        <w:trPr>
          <w:trHeight w:val="286" w:hRule="exact"/>
        </w:trPr>
        <w:tc>
          <w:tcPr>
            <w:tcW w:w="398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2,300</w:t>
            </w:r>
          </w:p>
        </w:tc>
        <w:tc>
          <w:tcPr>
            <w:tcW w:w="857" w:type="dxa"/>
            <w:tcBorders>
              <w:top w:val="single" w:sz="6" w:space="0" w:color="000000"/>
              <w:left w:val="single" w:sz="6" w:space="0" w:color="000000"/>
              <w:bottom w:val="single" w:sz="4" w:space="0" w:color="000000"/>
              <w:right w:val="single" w:sz="6" w:space="0" w:color="000000"/>
            </w:tcBorders>
          </w:tcPr>
          <w:p>
            <w:pPr/>
          </w:p>
        </w:tc>
        <w:tc>
          <w:tcPr>
            <w:tcW w:w="710"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855" w:type="dxa"/>
            <w:tcBorders>
              <w:top w:val="single" w:sz="6" w:space="0" w:color="000000"/>
              <w:left w:val="single" w:sz="6" w:space="0" w:color="000000"/>
              <w:bottom w:val="single" w:sz="4" w:space="0" w:color="000000"/>
              <w:right w:val="single" w:sz="6" w:space="0" w:color="000000"/>
            </w:tcBorders>
          </w:tcPr>
          <w:p>
            <w:pPr/>
          </w:p>
        </w:tc>
        <w:tc>
          <w:tcPr>
            <w:tcW w:w="857" w:type="dxa"/>
            <w:tcBorders>
              <w:top w:val="single" w:sz="6" w:space="0" w:color="000000"/>
              <w:left w:val="single" w:sz="6" w:space="0" w:color="000000"/>
              <w:bottom w:val="single" w:sz="4" w:space="0" w:color="000000"/>
              <w:right w:val="single" w:sz="6" w:space="0" w:color="000000"/>
            </w:tcBorders>
          </w:tcPr>
          <w:p>
            <w:pPr/>
          </w:p>
        </w:tc>
        <w:tc>
          <w:tcPr>
            <w:tcW w:w="852"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855"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857" w:type="dxa"/>
            <w:tcBorders>
              <w:top w:val="single" w:sz="6" w:space="0" w:color="000000"/>
              <w:left w:val="single" w:sz="6" w:space="0" w:color="000000"/>
              <w:bottom w:val="single" w:sz="4" w:space="0" w:color="000000"/>
              <w:right w:val="single" w:sz="6" w:space="0" w:color="000000"/>
            </w:tcBorders>
          </w:tcPr>
          <w:p>
            <w:pPr/>
          </w:p>
        </w:tc>
        <w:tc>
          <w:tcPr>
            <w:tcW w:w="826"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left="14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6840" w:h="11910" w:orient="landscape"/>
          <w:pgMar w:top="1580" w:bottom="280" w:left="1300" w:right="130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97"/>
          <w:footerReference w:type="default" r:id="rId98"/>
          <w:pgSz w:w="11910" w:h="16840"/>
          <w:pgMar w:header="891" w:footer="1248" w:top="1260" w:bottom="1440" w:left="1580" w:right="1040"/>
          <w:pgNumType w:start="188"/>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60"/>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5027" w:space="149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13"/>
        <w:gridCol w:w="2568"/>
        <w:gridCol w:w="2569"/>
      </w:tblGrid>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w:t>
            </w:r>
            <w:r>
              <w:rPr>
                <w:rFonts w:ascii="宋体"/>
                <w:sz w:val="21"/>
              </w:rPr>
              <w:t> </w:t>
            </w: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w:t>
            </w:r>
            <w:r>
              <w:rPr>
                <w:rFonts w:ascii="宋体"/>
                <w:sz w:val="21"/>
              </w:rPr>
              <w:t> </w:t>
            </w:r>
          </w:p>
        </w:tc>
      </w:tr>
      <w:tr>
        <w:trPr>
          <w:trHeight w:val="281"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w:t>
            </w:r>
            <w:r>
              <w:rPr>
                <w:rFonts w:ascii="宋体"/>
                <w:sz w:val="21"/>
              </w:rPr>
              <w:t> </w:t>
            </w:r>
          </w:p>
        </w:tc>
      </w:tr>
      <w:tr>
        <w:trPr>
          <w:trHeight w:val="281"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134,962</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135,631</w:t>
            </w:r>
            <w:r>
              <w:rPr>
                <w:rFonts w:ascii="宋体"/>
                <w:sz w:val="21"/>
              </w:rPr>
              <w:t> </w:t>
            </w: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2,531</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954</w:t>
            </w:r>
            <w:r>
              <w:rPr>
                <w:rFonts w:ascii="宋体"/>
                <w:sz w:val="21"/>
              </w:rPr>
              <w:t> </w:t>
            </w: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307</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w:t>
            </w:r>
            <w:r>
              <w:rPr>
                <w:rFonts w:ascii="宋体"/>
                <w:sz w:val="21"/>
              </w:rPr>
              <w:t> </w:t>
            </w:r>
          </w:p>
        </w:tc>
      </w:tr>
      <w:tr>
        <w:trPr>
          <w:trHeight w:val="283"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2,838</w:t>
            </w:r>
            <w:r>
              <w:rPr>
                <w:rFonts w:ascii="宋体"/>
                <w:sz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58"/>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9"/>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58"/>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60"/>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spacing w:val="-1"/>
          <w:w w:val="100"/>
        </w:rPr>
        <w:t>、</w:t>
      </w:r>
      <w:r>
        <w:rPr>
          <w:w w:val="100"/>
        </w:rPr>
        <w:t>重要的共同经</w:t>
      </w:r>
      <w:r>
        <w:rPr>
          <w:spacing w:val="-3"/>
          <w:w w:val="100"/>
        </w:rPr>
        <w:t>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spacing w:val="16"/>
          <w:sz w:val="21"/>
          <w:szCs w:val="21"/>
        </w:rPr>
        <w:t> </w:t>
      </w:r>
      <w:r>
        <w:rPr>
          <w:rFonts w:ascii="宋体" w:hAnsi="宋体" w:cs="宋体" w:eastAsia="宋体" w:hint="default"/>
          <w:b/>
          <w:bCs/>
          <w:spacing w:val="16"/>
          <w:sz w:val="21"/>
          <w:szCs w:val="21"/>
        </w:rPr>
      </w:r>
      <w:r>
        <w:rPr>
          <w:rFonts w:ascii="宋体" w:hAnsi="宋体" w:cs="宋体" w:eastAsia="宋体" w:hint="default"/>
          <w:w w:val="100"/>
          <w:sz w:val="21"/>
          <w:szCs w:val="21"/>
        </w:rPr>
        <w:t>未纳</w:t>
      </w:r>
      <w:r>
        <w:rPr>
          <w:rFonts w:ascii="宋体" w:hAnsi="宋体" w:cs="宋体" w:eastAsia="宋体" w:hint="default"/>
          <w:spacing w:val="-3"/>
          <w:w w:val="100"/>
          <w:sz w:val="21"/>
          <w:szCs w:val="21"/>
        </w:rPr>
        <w:t>入</w:t>
      </w:r>
      <w:r>
        <w:rPr>
          <w:rFonts w:ascii="宋体" w:hAnsi="宋体" w:cs="宋体" w:eastAsia="宋体" w:hint="default"/>
          <w:w w:val="100"/>
          <w:sz w:val="21"/>
          <w:szCs w:val="21"/>
        </w:rPr>
        <w:t>合</w:t>
      </w:r>
      <w:r>
        <w:rPr>
          <w:rFonts w:ascii="宋体" w:hAnsi="宋体" w:cs="宋体" w:eastAsia="宋体" w:hint="default"/>
          <w:spacing w:val="-3"/>
          <w:w w:val="100"/>
          <w:sz w:val="21"/>
          <w:szCs w:val="21"/>
        </w:rPr>
        <w:t>并</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表</w:t>
      </w:r>
      <w:r>
        <w:rPr>
          <w:rFonts w:ascii="宋体" w:hAnsi="宋体" w:cs="宋体" w:eastAsia="宋体" w:hint="default"/>
          <w:w w:val="100"/>
          <w:sz w:val="21"/>
          <w:szCs w:val="21"/>
        </w:rPr>
        <w:t>范</w:t>
      </w:r>
      <w:r>
        <w:rPr>
          <w:rFonts w:ascii="宋体" w:hAnsi="宋体" w:cs="宋体" w:eastAsia="宋体" w:hint="default"/>
          <w:spacing w:val="-3"/>
          <w:w w:val="100"/>
          <w:sz w:val="21"/>
          <w:szCs w:val="21"/>
        </w:rPr>
        <w:t>围</w:t>
      </w:r>
      <w:r>
        <w:rPr>
          <w:rFonts w:ascii="宋体" w:hAnsi="宋体" w:cs="宋体" w:eastAsia="宋体" w:hint="default"/>
          <w:w w:val="100"/>
          <w:sz w:val="21"/>
          <w:szCs w:val="21"/>
        </w:rPr>
        <w:t>的结</w:t>
      </w:r>
      <w:r>
        <w:rPr>
          <w:rFonts w:ascii="宋体" w:hAnsi="宋体" w:cs="宋体" w:eastAsia="宋体" w:hint="default"/>
          <w:spacing w:val="-3"/>
          <w:w w:val="100"/>
          <w:sz w:val="21"/>
          <w:szCs w:val="21"/>
        </w:rPr>
        <w:t>构</w:t>
      </w:r>
      <w:r>
        <w:rPr>
          <w:rFonts w:ascii="宋体" w:hAnsi="宋体" w:cs="宋体" w:eastAsia="宋体" w:hint="default"/>
          <w:w w:val="100"/>
          <w:sz w:val="21"/>
          <w:szCs w:val="21"/>
        </w:rPr>
        <w:t>化</w:t>
      </w:r>
      <w:r>
        <w:rPr>
          <w:rFonts w:ascii="宋体" w:hAnsi="宋体" w:cs="宋体" w:eastAsia="宋体" w:hint="default"/>
          <w:spacing w:val="-3"/>
          <w:w w:val="100"/>
          <w:sz w:val="21"/>
          <w:szCs w:val="21"/>
        </w:rPr>
        <w:t>主</w:t>
      </w:r>
      <w:r>
        <w:rPr>
          <w:rFonts w:ascii="宋体" w:hAnsi="宋体" w:cs="宋体" w:eastAsia="宋体" w:hint="default"/>
          <w:w w:val="100"/>
          <w:sz w:val="21"/>
          <w:szCs w:val="21"/>
        </w:rPr>
        <w:t>体</w:t>
      </w:r>
      <w:r>
        <w:rPr>
          <w:rFonts w:ascii="宋体" w:hAnsi="宋体" w:cs="宋体" w:eastAsia="宋体" w:hint="default"/>
          <w:spacing w:val="-3"/>
          <w:w w:val="100"/>
          <w:sz w:val="21"/>
          <w:szCs w:val="21"/>
        </w:rPr>
        <w:t>的</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说</w:t>
      </w:r>
      <w:r>
        <w:rPr>
          <w:rFonts w:ascii="宋体" w:hAnsi="宋体" w:cs="宋体" w:eastAsia="宋体" w:hint="default"/>
          <w:spacing w:val="-3"/>
          <w:w w:val="100"/>
          <w:sz w:val="21"/>
          <w:szCs w:val="21"/>
        </w:rPr>
        <w:t>明</w:t>
      </w:r>
      <w:r>
        <w:rPr>
          <w:rFonts w:ascii="宋体" w:hAnsi="宋体" w:cs="宋体" w:eastAsia="宋体" w:hint="default"/>
          <w:w w:val="100"/>
          <w:sz w:val="21"/>
          <w:szCs w:val="21"/>
        </w:rPr>
        <w:t>：</w:t>
      </w:r>
      <w:r>
        <w:rPr>
          <w:rFonts w:ascii="宋体" w:hAnsi="宋体" w:cs="宋体" w:eastAsia="宋体" w:hint="default"/>
          <w:w w:val="100"/>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6</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4"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pStyle w:val="BodyText"/>
        <w:spacing w:line="240" w:lineRule="auto" w:before="36"/>
        <w:ind w:right="0"/>
        <w:jc w:val="both"/>
        <w:rPr>
          <w:rFonts w:ascii="宋体" w:hAnsi="宋体" w:cs="宋体" w:eastAsia="宋体" w:hint="default"/>
        </w:rPr>
      </w:pPr>
      <w:r>
        <w:rPr>
          <w:rFonts w:ascii="宋体"/>
          <w:w w:val="100"/>
        </w:rPr>
        <w:t> </w:t>
      </w:r>
    </w:p>
    <w:p>
      <w:pPr>
        <w:pStyle w:val="Heading3"/>
        <w:spacing w:line="240" w:lineRule="auto" w:before="59"/>
        <w:ind w:right="0"/>
        <w:jc w:val="both"/>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本公司在经营过程中面临各种金融风险：信用风险、市场风险和流动性风险。公司董事会全</w:t>
      </w:r>
    </w:p>
    <w:p>
      <w:pPr>
        <w:pStyle w:val="BodyText"/>
        <w:spacing w:line="237" w:lineRule="auto"/>
        <w:ind w:right="237"/>
        <w:jc w:val="both"/>
        <w:rPr>
          <w:rFonts w:ascii="宋体" w:hAnsi="宋体" w:cs="宋体" w:eastAsia="宋体" w:hint="default"/>
        </w:rPr>
      </w:pPr>
      <w:r>
        <w:rPr>
          <w:spacing w:val="-2"/>
        </w:rPr>
        <w:t>面负责风险管理目标和政策的确定，并对风险管理目标和政策承担最终责任，董事会已授权本公</w:t>
      </w:r>
      <w:r>
        <w:rPr>
          <w:spacing w:val="-25"/>
        </w:rPr>
        <w:t> </w:t>
      </w:r>
      <w:r>
        <w:rPr>
          <w:spacing w:val="-25"/>
        </w:rPr>
      </w:r>
      <w:r>
        <w:rPr>
          <w:spacing w:val="-2"/>
        </w:rPr>
        <w:t>司管理层设计和实施能确保风险管理目标和政策得以有效执行的程序。董事会通过财务部门递交</w:t>
      </w:r>
      <w:r>
        <w:rPr>
          <w:spacing w:val="-25"/>
        </w:rPr>
        <w:t> </w:t>
      </w:r>
      <w:r>
        <w:rPr>
          <w:spacing w:val="-25"/>
        </w:rPr>
      </w:r>
      <w:r>
        <w:rPr>
          <w:spacing w:val="-2"/>
        </w:rPr>
        <w:t>的月度报告来审查风险管理目标和政策的合理性及已执行程序的有效性。本公司的内部审计师也</w:t>
      </w:r>
      <w:r>
        <w:rPr>
          <w:spacing w:val="-25"/>
        </w:rPr>
        <w:t> </w:t>
      </w:r>
      <w:r>
        <w:rPr>
          <w:spacing w:val="-25"/>
        </w:rPr>
      </w:r>
      <w:r>
        <w:rPr>
          <w:spacing w:val="-2"/>
        </w:rPr>
        <w:t>会审计风险管理的政策、程序及其执行情况。本公司风险管理的总体目标是在不过度影响公司竞</w:t>
      </w:r>
      <w:r>
        <w:rPr>
          <w:spacing w:val="-25"/>
        </w:rPr>
        <w:t> </w:t>
      </w:r>
      <w:r>
        <w:rPr>
          <w:spacing w:val="-25"/>
        </w:rPr>
      </w:r>
      <w:r>
        <w:rPr/>
        <w:t>争力和应变力的情况下，制定全面系统降低风险的风险管理政策。</w:t>
      </w:r>
      <w:r>
        <w:rPr>
          <w:rFonts w:ascii="宋体" w:hAnsi="宋体" w:cs="宋体" w:eastAsia="宋体" w:hint="default"/>
        </w:rPr>
        <w:t> </w:t>
      </w:r>
    </w:p>
    <w:p>
      <w:pPr>
        <w:pStyle w:val="Heading3"/>
        <w:spacing w:line="240" w:lineRule="auto" w:before="59"/>
        <w:ind w:right="0"/>
        <w:jc w:val="both"/>
        <w:rPr>
          <w:rFonts w:ascii="宋体" w:hAnsi="宋体" w:cs="宋体" w:eastAsia="宋体" w:hint="default"/>
          <w:b w:val="0"/>
          <w:bCs w:val="0"/>
        </w:rPr>
      </w:pPr>
      <w:r>
        <w:rPr>
          <w:rFonts w:ascii="宋体" w:hAnsi="宋体" w:cs="宋体" w:eastAsia="宋体" w:hint="default"/>
        </w:rPr>
        <w:t>(</w:t>
      </w:r>
      <w:r>
        <w:rPr/>
        <w:t>一</w:t>
      </w:r>
      <w:r>
        <w:rPr>
          <w:rFonts w:ascii="宋体" w:hAnsi="宋体" w:cs="宋体" w:eastAsia="宋体" w:hint="default"/>
        </w:rPr>
        <w:t>)</w:t>
      </w:r>
      <w:r>
        <w:rPr/>
        <w:t>信用风险</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59"/>
        <w:ind w:right="237" w:firstLine="419"/>
        <w:jc w:val="both"/>
        <w:rPr>
          <w:rFonts w:ascii="宋体" w:hAnsi="宋体" w:cs="宋体" w:eastAsia="宋体" w:hint="default"/>
        </w:rPr>
      </w:pPr>
      <w:r>
        <w:rPr>
          <w:spacing w:val="-2"/>
        </w:rPr>
        <w:t>信用风险是指金融工具的一方不履行义务，造成另一方发生财务损失的风险。本公司主要面</w:t>
      </w:r>
      <w:r>
        <w:rPr>
          <w:w w:val="100"/>
        </w:rPr>
        <w:t> </w:t>
      </w:r>
      <w:r>
        <w:rPr>
          <w:spacing w:val="-2"/>
        </w:rPr>
        <w:t>临赊销导致的客户信用风险。在签订新合同之前，本公司会对新客户的信用风险进行评估，包括</w:t>
      </w:r>
      <w:r>
        <w:rPr>
          <w:spacing w:val="-25"/>
        </w:rPr>
        <w:t> </w:t>
      </w:r>
      <w:r>
        <w:rPr>
          <w:spacing w:val="-25"/>
        </w:rPr>
      </w:r>
      <w:r>
        <w:rPr/>
        <w:t>外部信用评级和在某些情况下的银行资信证明（当此信息可获取时）。</w:t>
      </w:r>
      <w:r>
        <w:rPr>
          <w:rFonts w:ascii="宋体" w:hAnsi="宋体" w:cs="宋体" w:eastAsia="宋体" w:hint="default"/>
        </w:rPr>
        <w:t> </w:t>
      </w:r>
    </w:p>
    <w:p>
      <w:pPr>
        <w:pStyle w:val="BodyText"/>
        <w:spacing w:line="237" w:lineRule="auto" w:before="2"/>
        <w:ind w:right="237" w:firstLine="419"/>
        <w:jc w:val="both"/>
        <w:rPr>
          <w:rFonts w:ascii="宋体" w:hAnsi="宋体" w:cs="宋体" w:eastAsia="宋体" w:hint="default"/>
        </w:rPr>
      </w:pPr>
      <w:r>
        <w:rPr>
          <w:spacing w:val="-2"/>
        </w:rPr>
        <w:t>公司通过对已有客户信用评级的季度监控以及应收账款账龄分析的审核来确保公司的整体信</w:t>
      </w:r>
      <w:r>
        <w:rPr>
          <w:w w:val="100"/>
        </w:rPr>
        <w:t> </w:t>
      </w:r>
      <w:r>
        <w:rPr>
          <w:spacing w:val="-2"/>
        </w:rPr>
        <w:t>用风险在可控的范围内。在监控客户的信用风险时，按照客户的信用特征对其分组。被评为“高</w:t>
      </w:r>
      <w:r>
        <w:rPr>
          <w:spacing w:val="-25"/>
        </w:rPr>
        <w:t> </w:t>
      </w:r>
      <w:r>
        <w:rPr>
          <w:spacing w:val="-25"/>
        </w:rPr>
      </w:r>
      <w:r>
        <w:rPr>
          <w:spacing w:val="-2"/>
        </w:rPr>
        <w:t>风险”级别的客户会放在受限制客户名单里，并且只有在额外批准的前提下，公司才可在未来期</w:t>
      </w:r>
      <w:r>
        <w:rPr>
          <w:spacing w:val="-25"/>
        </w:rPr>
        <w:t> </w:t>
      </w:r>
      <w:r>
        <w:rPr>
          <w:spacing w:val="-25"/>
        </w:rPr>
      </w:r>
      <w:r>
        <w:rPr/>
        <w:t>间内对其赊销，否则要求其预付相应款项。</w:t>
      </w:r>
      <w:r>
        <w:rPr>
          <w:rFonts w:ascii="宋体" w:hAnsi="宋体" w:cs="宋体" w:eastAsia="宋体" w:hint="default"/>
        </w:rPr>
        <w:t> </w:t>
      </w:r>
    </w:p>
    <w:p>
      <w:pPr>
        <w:pStyle w:val="Heading3"/>
        <w:spacing w:line="290" w:lineRule="auto"/>
        <w:ind w:right="0"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市场风</w:t>
      </w:r>
      <w:r>
        <w:rPr>
          <w:spacing w:val="-3"/>
          <w:w w:val="100"/>
        </w:rPr>
        <w:t>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37" w:firstLine="419"/>
        <w:jc w:val="both"/>
        <w:rPr>
          <w:rFonts w:ascii="宋体" w:hAnsi="宋体" w:cs="宋体" w:eastAsia="宋体" w:hint="default"/>
        </w:rPr>
      </w:pPr>
      <w:r>
        <w:rPr>
          <w:spacing w:val="-2"/>
        </w:rPr>
        <w:t>金融工具的市场风险，是指金融工具的公允价值或未来现金流量因市场价格变动而发生波动</w:t>
      </w:r>
      <w:r>
        <w:rPr>
          <w:w w:val="100"/>
        </w:rPr>
        <w:t> </w:t>
      </w:r>
      <w:r>
        <w:rPr/>
        <w:t>的风险，包括汇率风险、利率风险和其他价格风险。</w:t>
      </w:r>
      <w:r>
        <w:rPr>
          <w:rFonts w:ascii="宋体" w:hAnsi="宋体" w:cs="宋体" w:eastAsia="宋体" w:hint="default"/>
        </w:rPr>
        <w:t> </w:t>
      </w:r>
    </w:p>
    <w:p>
      <w:pPr>
        <w:pStyle w:val="BodyText"/>
        <w:spacing w:line="274" w:lineRule="exact" w:before="22"/>
        <w:ind w:left="638" w:right="0"/>
        <w:jc w:val="left"/>
      </w:pPr>
      <w:r>
        <w:rPr/>
        <w:t>（</w:t>
      </w:r>
      <w:r>
        <w:rPr>
          <w:rFonts w:ascii="宋体" w:hAnsi="宋体" w:cs="宋体" w:eastAsia="宋体" w:hint="default"/>
        </w:rPr>
        <w:t>1</w:t>
      </w:r>
      <w:r>
        <w:rPr/>
        <w:t>）利率风险</w:t>
      </w:r>
      <w:r>
        <w:rPr>
          <w:rFonts w:ascii="宋体" w:hAnsi="宋体" w:cs="宋体" w:eastAsia="宋体" w:hint="default"/>
          <w:w w:val="100"/>
        </w:rPr>
        <w:t> </w:t>
      </w:r>
      <w:r>
        <w:rPr>
          <w:spacing w:val="-2"/>
        </w:rPr>
        <w:t>利率风险，是指金融工具的公允价值或未来现金流量因市场利率变动而发生波动的风险。本</w:t>
      </w:r>
    </w:p>
    <w:p>
      <w:pPr>
        <w:pStyle w:val="BodyText"/>
        <w:spacing w:line="245" w:lineRule="exact"/>
        <w:ind w:right="0"/>
        <w:jc w:val="both"/>
      </w:pPr>
      <w:r>
        <w:rPr>
          <w:spacing w:val="-3"/>
        </w:rPr>
        <w:t>公司面临的市场风险主要与本公司以浮动利率计息的借款有关。截至</w:t>
      </w:r>
      <w:r>
        <w:rPr>
          <w:spacing w:val="-45"/>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11"/>
        </w:rPr>
        <w:t>日，公司短</w:t>
      </w:r>
    </w:p>
    <w:p>
      <w:pPr>
        <w:pStyle w:val="BodyText"/>
        <w:spacing w:line="273" w:lineRule="exact"/>
        <w:ind w:right="0"/>
        <w:jc w:val="both"/>
      </w:pPr>
      <w:r>
        <w:rPr/>
        <w:t>期借款折合人民币共计</w:t>
      </w:r>
      <w:r>
        <w:rPr>
          <w:spacing w:val="-54"/>
        </w:rPr>
        <w:t> </w:t>
      </w:r>
      <w:r>
        <w:rPr>
          <w:rFonts w:ascii="宋体" w:hAnsi="宋体" w:cs="宋体" w:eastAsia="宋体" w:hint="default"/>
        </w:rPr>
        <w:t>1,535,151,035</w:t>
      </w:r>
      <w:r>
        <w:rPr>
          <w:rFonts w:ascii="宋体" w:hAnsi="宋体" w:cs="宋体" w:eastAsia="宋体" w:hint="default"/>
          <w:spacing w:val="-55"/>
        </w:rPr>
        <w:t> </w:t>
      </w:r>
      <w:r>
        <w:rPr/>
        <w:t>元，将于一年内到期的长期借款</w:t>
      </w:r>
      <w:r>
        <w:rPr>
          <w:spacing w:val="-55"/>
        </w:rPr>
        <w:t> </w:t>
      </w:r>
      <w:r>
        <w:rPr>
          <w:rFonts w:ascii="宋体" w:hAnsi="宋体" w:cs="宋体" w:eastAsia="宋体" w:hint="default"/>
        </w:rPr>
        <w:t>2,000,000</w:t>
      </w:r>
      <w:r>
        <w:rPr>
          <w:rFonts w:ascii="宋体" w:hAnsi="宋体" w:cs="宋体" w:eastAsia="宋体" w:hint="default"/>
          <w:spacing w:val="-57"/>
        </w:rPr>
        <w:t> </w:t>
      </w:r>
      <w:r>
        <w:rPr/>
        <w:t>元，长期借款</w:t>
      </w:r>
    </w:p>
    <w:p>
      <w:pPr>
        <w:pStyle w:val="BodyText"/>
        <w:spacing w:line="240" w:lineRule="auto"/>
        <w:ind w:right="290"/>
        <w:jc w:val="both"/>
        <w:rPr>
          <w:rFonts w:ascii="宋体" w:hAnsi="宋体" w:cs="宋体" w:eastAsia="宋体" w:hint="default"/>
        </w:rPr>
      </w:pPr>
      <w:r>
        <w:rPr>
          <w:rFonts w:ascii="宋体" w:hAnsi="宋体" w:cs="宋体" w:eastAsia="宋体" w:hint="default"/>
          <w:spacing w:val="-1"/>
        </w:rPr>
        <w:t>746,000,000</w:t>
      </w:r>
      <w:r>
        <w:rPr>
          <w:rFonts w:ascii="宋体" w:hAnsi="宋体" w:cs="宋体" w:eastAsia="宋体" w:hint="default"/>
        </w:rPr>
        <w:t> </w:t>
      </w:r>
      <w:r>
        <w:rPr>
          <w:spacing w:val="-2"/>
        </w:rPr>
        <w:t>元，在其他变量不变的假设下，利率发生合理变动对当期损益和股东权益的税前影</w:t>
      </w:r>
      <w:r>
        <w:rPr>
          <w:spacing w:val="-79"/>
        </w:rPr>
        <w:t> </w:t>
      </w:r>
      <w:r>
        <w:rPr>
          <w:spacing w:val="-79"/>
        </w:rPr>
      </w:r>
      <w:r>
        <w:rPr/>
        <w:t>响如下：</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94"/>
        <w:gridCol w:w="1978"/>
        <w:gridCol w:w="2043"/>
        <w:gridCol w:w="2535"/>
      </w:tblGrid>
      <w:tr>
        <w:trPr>
          <w:trHeight w:val="281" w:hRule="exact"/>
        </w:trPr>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107"/>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78" w:type="dxa"/>
            <w:vMerge w:val="restart"/>
            <w:tcBorders>
              <w:top w:val="single" w:sz="4" w:space="0" w:color="000000"/>
              <w:left w:val="single" w:sz="4" w:space="0" w:color="000000"/>
              <w:right w:val="single" w:sz="4" w:space="0" w:color="000000"/>
            </w:tcBorders>
          </w:tcPr>
          <w:p>
            <w:pPr>
              <w:pStyle w:val="TableParagraph"/>
              <w:spacing w:line="240" w:lineRule="auto" w:before="107"/>
              <w:ind w:left="564" w:right="0"/>
              <w:jc w:val="left"/>
              <w:rPr>
                <w:rFonts w:ascii="宋体" w:hAnsi="宋体" w:cs="宋体" w:eastAsia="宋体" w:hint="default"/>
                <w:sz w:val="21"/>
                <w:szCs w:val="21"/>
              </w:rPr>
            </w:pPr>
            <w:r>
              <w:rPr>
                <w:rFonts w:ascii="宋体" w:hAnsi="宋体" w:cs="宋体" w:eastAsia="宋体" w:hint="default"/>
                <w:sz w:val="21"/>
                <w:szCs w:val="21"/>
              </w:rPr>
              <w:t>利率变动</w:t>
            </w:r>
            <w:r>
              <w:rPr>
                <w:rFonts w:ascii="宋体" w:hAnsi="宋体" w:cs="宋体" w:eastAsia="宋体" w:hint="default"/>
                <w:sz w:val="21"/>
                <w:szCs w:val="21"/>
              </w:rPr>
              <w:t> </w:t>
            </w:r>
          </w:p>
        </w:tc>
        <w:tc>
          <w:tcPr>
            <w:tcW w:w="4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7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283" w:hRule="exact"/>
        </w:trPr>
        <w:tc>
          <w:tcPr>
            <w:tcW w:w="2494" w:type="dxa"/>
            <w:vMerge/>
            <w:tcBorders>
              <w:left w:val="single" w:sz="4" w:space="0" w:color="000000"/>
              <w:bottom w:val="single" w:sz="4" w:space="0" w:color="000000"/>
              <w:right w:val="single" w:sz="4" w:space="0" w:color="000000"/>
            </w:tcBorders>
          </w:tcPr>
          <w:p>
            <w:pPr/>
          </w:p>
        </w:tc>
        <w:tc>
          <w:tcPr>
            <w:tcW w:w="1978" w:type="dxa"/>
            <w:vMerge/>
            <w:tcBorders>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对利润的影响</w:t>
            </w:r>
            <w:r>
              <w:rPr>
                <w:rFonts w:ascii="宋体" w:hAnsi="宋体" w:cs="宋体" w:eastAsia="宋体" w:hint="default"/>
                <w:sz w:val="21"/>
                <w:szCs w:val="21"/>
              </w:rPr>
              <w:t> </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对股东权益的影响</w:t>
            </w:r>
            <w:r>
              <w:rPr>
                <w:rFonts w:ascii="宋体" w:hAnsi="宋体" w:cs="宋体" w:eastAsia="宋体" w:hint="default"/>
                <w:sz w:val="21"/>
                <w:szCs w:val="21"/>
              </w:rPr>
              <w:t> </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6"/>
              <w:jc w:val="right"/>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-2,864,568</w:t>
            </w:r>
            <w:r>
              <w:rPr>
                <w:rFonts w:ascii="宋体"/>
                <w:sz w:val="21"/>
              </w:rPr>
              <w:t> </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-2,864,568</w:t>
            </w:r>
            <w:r>
              <w:rPr>
                <w:rFonts w:ascii="宋体"/>
                <w:sz w:val="21"/>
              </w:rPr>
              <w:t> </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6"/>
              <w:jc w:val="right"/>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2,864,568</w:t>
            </w:r>
            <w:r>
              <w:rPr>
                <w:rFonts w:ascii="宋体"/>
                <w:sz w:val="21"/>
              </w:rPr>
              <w:t> </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2,864,568</w:t>
            </w:r>
            <w:r>
              <w:rPr>
                <w:rFonts w:ascii="宋体"/>
                <w:sz w:val="21"/>
              </w:rPr>
              <w:t> </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6"/>
              <w:jc w:val="right"/>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-4,275</w:t>
            </w:r>
            <w:r>
              <w:rPr>
                <w:rFonts w:ascii="宋体"/>
                <w:sz w:val="21"/>
              </w:rPr>
              <w:t> </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-4,275</w:t>
            </w:r>
            <w:r>
              <w:rPr>
                <w:rFonts w:ascii="宋体"/>
                <w:sz w:val="21"/>
              </w:rPr>
              <w:t> </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6"/>
              <w:jc w:val="right"/>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4,275</w:t>
            </w:r>
            <w:r>
              <w:rPr>
                <w:rFonts w:ascii="宋体"/>
                <w:sz w:val="21"/>
              </w:rPr>
              <w:t> </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4,275</w:t>
            </w:r>
            <w:r>
              <w:rPr>
                <w:rFonts w:ascii="宋体"/>
                <w:sz w:val="21"/>
              </w:rPr>
              <w:t> </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6"/>
              <w:jc w:val="right"/>
              <w:rPr>
                <w:rFonts w:ascii="宋体" w:hAnsi="宋体" w:cs="宋体" w:eastAsia="宋体" w:hint="default"/>
                <w:sz w:val="21"/>
                <w:szCs w:val="21"/>
              </w:rPr>
            </w:pPr>
            <w:r>
              <w:rPr>
                <w:rFonts w:ascii="宋体" w:hAnsi="宋体" w:cs="宋体" w:eastAsia="宋体" w:hint="default"/>
                <w:sz w:val="21"/>
                <w:szCs w:val="21"/>
              </w:rPr>
              <w:t>利率上升</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-1,528,950</w:t>
            </w:r>
            <w:r>
              <w:rPr>
                <w:rFonts w:ascii="宋体"/>
                <w:sz w:val="21"/>
              </w:rPr>
              <w:t> </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-1,528,950</w:t>
            </w:r>
            <w:r>
              <w:rPr>
                <w:rFonts w:ascii="宋体"/>
                <w:sz w:val="21"/>
              </w:rPr>
              <w:t> </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6"/>
              <w:jc w:val="right"/>
              <w:rPr>
                <w:rFonts w:ascii="宋体" w:hAnsi="宋体" w:cs="宋体" w:eastAsia="宋体" w:hint="default"/>
                <w:sz w:val="21"/>
                <w:szCs w:val="21"/>
              </w:rPr>
            </w:pPr>
            <w:r>
              <w:rPr>
                <w:rFonts w:ascii="宋体" w:hAnsi="宋体" w:cs="宋体" w:eastAsia="宋体" w:hint="default"/>
                <w:sz w:val="21"/>
                <w:szCs w:val="21"/>
              </w:rPr>
              <w:t>利率下降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1,528,950</w:t>
            </w:r>
            <w:r>
              <w:rPr>
                <w:rFonts w:ascii="宋体"/>
                <w:sz w:val="21"/>
              </w:rPr>
              <w:t> </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1,528,950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91" w:footer="1248" w:top="1260" w:bottom="1440" w:left="1580" w:right="1040"/>
        </w:sectPr>
      </w:pPr>
    </w:p>
    <w:p>
      <w:pPr>
        <w:spacing w:line="240" w:lineRule="auto" w:before="10"/>
        <w:rPr>
          <w:rFonts w:ascii="宋体" w:hAnsi="宋体" w:cs="宋体" w:eastAsia="宋体" w:hint="default"/>
          <w:sz w:val="5"/>
          <w:szCs w:val="5"/>
        </w:rPr>
      </w:pPr>
    </w:p>
    <w:p>
      <w:pPr>
        <w:spacing w:line="352" w:lineRule="exact"/>
        <w:ind w:left="6205"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4043" cy="224027"/>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36"/>
        <w:ind w:left="640" w:right="0" w:hanging="106"/>
        <w:jc w:val="left"/>
      </w:pPr>
      <w:r>
        <w:rPr/>
        <w:t>（</w:t>
      </w:r>
      <w:r>
        <w:rPr>
          <w:rFonts w:ascii="宋体" w:hAnsi="宋体" w:cs="宋体" w:eastAsia="宋体" w:hint="default"/>
        </w:rPr>
        <w:t>2</w:t>
      </w:r>
      <w:r>
        <w:rPr/>
        <w:t>）汇率风险</w:t>
      </w:r>
      <w:r>
        <w:rPr>
          <w:rFonts w:ascii="宋体" w:hAnsi="宋体" w:cs="宋体" w:eastAsia="宋体" w:hint="default"/>
          <w:w w:val="100"/>
        </w:rPr>
        <w:t> </w:t>
      </w:r>
      <w:r>
        <w:rPr>
          <w:spacing w:val="-2"/>
        </w:rPr>
        <w:t>汇率风险，是指金融工具的公允价值或未来现金流量因外汇汇率变动而发生波动的风险。本公司尽可能将外币收入与外币支出相匹配以降低汇率风</w:t>
      </w:r>
    </w:p>
    <w:p>
      <w:pPr>
        <w:spacing w:after="0" w:line="240" w:lineRule="auto"/>
        <w:jc w:val="left"/>
        <w:sectPr>
          <w:headerReference w:type="default" r:id="rId99"/>
          <w:footerReference w:type="default" r:id="rId100"/>
          <w:pgSz w:w="16840" w:h="11910" w:orient="landscape"/>
          <w:pgMar w:header="0" w:footer="0" w:top="840" w:bottom="280" w:left="1220" w:right="1300"/>
        </w:sectPr>
      </w:pPr>
    </w:p>
    <w:p>
      <w:pPr>
        <w:pStyle w:val="BodyText"/>
        <w:spacing w:line="271" w:lineRule="exact"/>
        <w:ind w:left="220" w:right="0"/>
        <w:jc w:val="left"/>
        <w:rPr>
          <w:rFonts w:ascii="宋体" w:hAnsi="宋体" w:cs="宋体" w:eastAsia="宋体" w:hint="default"/>
        </w:rPr>
      </w:pPr>
      <w:r>
        <w:rPr/>
        <w:t>险。</w:t>
      </w:r>
      <w:r>
        <w:rPr>
          <w:rFonts w:ascii="宋体" w:hAnsi="宋体" w:cs="宋体" w:eastAsia="宋体" w:hint="default"/>
        </w:rPr>
        <w:t> </w:t>
      </w:r>
    </w:p>
    <w:p>
      <w:pPr>
        <w:pStyle w:val="BodyText"/>
        <w:spacing w:line="274" w:lineRule="exact"/>
        <w:ind w:left="640" w:right="0"/>
        <w:jc w:val="left"/>
        <w:rPr>
          <w:rFonts w:ascii="宋体" w:hAnsi="宋体" w:cs="宋体" w:eastAsia="宋体" w:hint="default"/>
        </w:rPr>
      </w:pPr>
      <w:r>
        <w:rPr/>
        <w:t>本公司面临的汇率风险主要来源于以外币计价的金融资产和金融负债，公司期末外币金融资产和外币金融负债列示见下表：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1"/>
          <w:szCs w:val="21"/>
        </w:rPr>
      </w:pPr>
    </w:p>
    <w:p>
      <w:pPr>
        <w:pStyle w:val="BodyText"/>
        <w:spacing w:line="240" w:lineRule="auto"/>
        <w:ind w:left="220"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20" w:right="1300"/>
          <w:cols w:num="2" w:equalWidth="0">
            <w:col w:w="12093" w:space="941"/>
            <w:col w:w="12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66"/>
        <w:gridCol w:w="1457"/>
        <w:gridCol w:w="1373"/>
        <w:gridCol w:w="1253"/>
        <w:gridCol w:w="1664"/>
        <w:gridCol w:w="1356"/>
        <w:gridCol w:w="1152"/>
        <w:gridCol w:w="1561"/>
        <w:gridCol w:w="1258"/>
        <w:gridCol w:w="1051"/>
      </w:tblGrid>
      <w:tr>
        <w:trPr>
          <w:trHeight w:val="281" w:hRule="exact"/>
        </w:trPr>
        <w:tc>
          <w:tcPr>
            <w:tcW w:w="196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1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4" w:hRule="exact"/>
        </w:trPr>
        <w:tc>
          <w:tcPr>
            <w:tcW w:w="1966" w:type="dxa"/>
            <w:vMerge/>
            <w:tcBorders>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新加坡元</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瑞士法郎</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罗马尼亚列伊</w:t>
            </w:r>
            <w:r>
              <w:rPr>
                <w:rFonts w:ascii="宋体" w:hAnsi="宋体" w:cs="宋体" w:eastAsia="宋体" w:hint="default"/>
                <w:sz w:val="21"/>
                <w:szCs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比索</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17,910,674</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12,877,915</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1,433,486</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2,493,754,352</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1,321,214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24,558</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292,227</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1,648,485</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481,905</w:t>
            </w:r>
            <w:r>
              <w:rPr>
                <w:rFonts w:ascii="宋体"/>
                <w:sz w:val="21"/>
              </w:rPr>
              <w:t> </w:t>
            </w:r>
          </w:p>
        </w:tc>
      </w:tr>
      <w:tr>
        <w:trPr>
          <w:trHeight w:val="28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6,925,308</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4,455,226</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3,901,093</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1,554,966,730</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1,531,531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159,512</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123,582,421</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230,321</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24,962</w:t>
            </w:r>
            <w:r>
              <w:rPr>
                <w:rFonts w:ascii="宋体"/>
                <w:sz w:val="21"/>
              </w:rPr>
              <w:t> </w:t>
            </w:r>
          </w:p>
        </w:tc>
      </w:tr>
      <w:tr>
        <w:trPr>
          <w:trHeight w:val="28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53,437</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124,651</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55,877</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234,848</w:t>
            </w:r>
            <w:r>
              <w:rPr>
                <w:rFonts w:ascii="宋体"/>
                <w:sz w:val="21"/>
              </w:rPr>
              <w:t> </w:t>
            </w: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75,729,787</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金融资产小计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24,889,419</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17,617,304</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5,336,959</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4,248,033,290</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2,852,745</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24,558</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578,425</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1,648,485</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741,715</w:t>
            </w:r>
            <w:r>
              <w:rPr>
                <w:rFonts w:ascii="宋体"/>
                <w:sz w:val="21"/>
              </w:rPr>
              <w:t> </w:t>
            </w:r>
          </w:p>
        </w:tc>
      </w:tr>
      <w:tr>
        <w:trPr>
          <w:trHeight w:val="28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876,569</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468,654</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18,217,963</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1,500,900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69,852</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48,990</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326,486</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472,997,487</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1,466</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4,858</w:t>
            </w:r>
            <w:r>
              <w:rPr>
                <w:rFonts w:ascii="宋体"/>
                <w:sz w:val="21"/>
              </w:rPr>
              <w:t> </w:t>
            </w:r>
          </w:p>
        </w:tc>
      </w:tr>
      <w:tr>
        <w:trPr>
          <w:trHeight w:val="284"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653,963</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151,455</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101,913,001</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金融负债小计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1,579,522</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946,595</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593,128,451</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1,500,900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1,466</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69,852</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4,858</w:t>
            </w:r>
            <w:r>
              <w:rPr>
                <w:rFonts w:ascii="宋体"/>
                <w:sz w:val="21"/>
              </w:rPr>
              <w:t> </w:t>
            </w: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汇率</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5.1739</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7.2028</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1.6314</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0.1377</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0.8703</w:t>
            </w:r>
            <w:r>
              <w:rPr>
                <w:rFonts w:ascii="宋体"/>
                <w:sz w:val="21"/>
              </w:rPr>
              <w:t> </w:t>
            </w: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折合人民币</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162,614,503</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130,289,926</w:t>
            </w:r>
            <w:r>
              <w:rPr>
                <w:rFonts w:ascii="宋体"/>
                <w:sz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4,422,528</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234,228,232</w:t>
            </w:r>
            <w:r>
              <w:rPr>
                <w:rFonts w:ascii="宋体"/>
                <w:sz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6,994,311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166,327</w:t>
            </w: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829,686</w:t>
            </w:r>
            <w:r>
              <w:rPr>
                <w:rFonts w:ascii="宋体"/>
                <w:sz w:val="21"/>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226,996</w:t>
            </w:r>
            <w:r>
              <w:rPr>
                <w:rFonts w:ascii="宋体"/>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641,287</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6840" w:h="11910" w:orient="landscape"/>
          <w:pgMar w:top="1580" w:bottom="280" w:left="1220" w:right="1300"/>
        </w:sectPr>
      </w:pPr>
    </w:p>
    <w:p>
      <w:pPr>
        <w:spacing w:line="240" w:lineRule="auto" w:before="3"/>
        <w:rPr>
          <w:rFonts w:ascii="宋体" w:hAnsi="宋体" w:cs="宋体" w:eastAsia="宋体" w:hint="default"/>
          <w:sz w:val="19"/>
          <w:szCs w:val="19"/>
        </w:rPr>
      </w:pPr>
    </w:p>
    <w:p>
      <w:pPr>
        <w:pStyle w:val="BodyText"/>
        <w:spacing w:line="240" w:lineRule="auto"/>
        <w:ind w:left="22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p>
      <w:pPr>
        <w:spacing w:before="63"/>
        <w:ind w:left="220" w:right="0" w:firstLine="0"/>
        <w:jc w:val="left"/>
        <w:rPr>
          <w:rFonts w:ascii="Calibri" w:hAnsi="Calibri" w:cs="Calibri" w:eastAsia="Calibri" w:hint="default"/>
          <w:sz w:val="18"/>
          <w:szCs w:val="18"/>
        </w:rPr>
      </w:pPr>
      <w:r>
        <w:rPr/>
        <w:br w:type="column"/>
      </w:r>
      <w:r>
        <w:rPr>
          <w:rFonts w:ascii="Calibri"/>
          <w:b/>
          <w:sz w:val="18"/>
        </w:rPr>
        <w:t>190 </w:t>
      </w:r>
      <w:r>
        <w:rPr>
          <w:rFonts w:ascii="Calibri"/>
          <w:sz w:val="18"/>
        </w:rPr>
        <w:t>/</w:t>
      </w:r>
      <w:r>
        <w:rPr>
          <w:rFonts w:ascii="Calibri"/>
          <w:spacing w:val="-5"/>
          <w:sz w:val="18"/>
        </w:rPr>
        <w:t> </w:t>
      </w:r>
      <w:r>
        <w:rPr>
          <w:rFonts w:ascii="Calibri"/>
          <w:b/>
          <w:sz w:val="18"/>
        </w:rPr>
        <w:t>218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220" w:right="1300"/>
          <w:cols w:num="2" w:equalWidth="0">
            <w:col w:w="3898" w:space="9278"/>
            <w:col w:w="1144"/>
          </w:cols>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6"/>
          <w:szCs w:val="16"/>
        </w:rPr>
      </w:pPr>
    </w:p>
    <w:p>
      <w:pPr>
        <w:pStyle w:val="BodyText"/>
        <w:spacing w:line="240" w:lineRule="auto" w:before="36"/>
        <w:ind w:left="638" w:right="0"/>
        <w:jc w:val="left"/>
      </w:pPr>
      <w:r>
        <w:rPr/>
        <w:t>下表为外汇风险敏感性分析，反映了在其他变量不变的情况下，汇率可能发生的合理变动对</w:t>
      </w:r>
    </w:p>
    <w:p>
      <w:pPr>
        <w:pStyle w:val="BodyText"/>
        <w:spacing w:line="271" w:lineRule="exact"/>
        <w:ind w:right="0"/>
        <w:jc w:val="left"/>
        <w:rPr>
          <w:rFonts w:ascii="宋体" w:hAnsi="宋体" w:cs="宋体" w:eastAsia="宋体" w:hint="default"/>
        </w:rPr>
      </w:pPr>
      <w:r>
        <w:rPr/>
        <w:t>当期损益和股东权益的税前影响。</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25"/>
        <w:gridCol w:w="2004"/>
        <w:gridCol w:w="2069"/>
        <w:gridCol w:w="2451"/>
      </w:tblGrid>
      <w:tr>
        <w:trPr>
          <w:trHeight w:val="283" w:hRule="exact"/>
        </w:trPr>
        <w:tc>
          <w:tcPr>
            <w:tcW w:w="2525" w:type="dxa"/>
            <w:vMerge w:val="restart"/>
            <w:tcBorders>
              <w:top w:val="single" w:sz="4" w:space="0" w:color="000000"/>
              <w:left w:val="single" w:sz="4" w:space="0" w:color="000000"/>
              <w:right w:val="single" w:sz="4" w:space="0" w:color="000000"/>
            </w:tcBorders>
          </w:tcPr>
          <w:p>
            <w:pPr>
              <w:pStyle w:val="TableParagraph"/>
              <w:spacing w:line="240" w:lineRule="auto" w:before="107"/>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04" w:type="dxa"/>
            <w:vMerge w:val="restart"/>
            <w:tcBorders>
              <w:top w:val="single" w:sz="4" w:space="0" w:color="000000"/>
              <w:left w:val="single" w:sz="4" w:space="0" w:color="000000"/>
              <w:right w:val="single" w:sz="4" w:space="0" w:color="000000"/>
            </w:tcBorders>
          </w:tcPr>
          <w:p>
            <w:pPr>
              <w:pStyle w:val="TableParagraph"/>
              <w:spacing w:line="240" w:lineRule="auto" w:before="107"/>
              <w:ind w:left="576" w:right="0"/>
              <w:jc w:val="left"/>
              <w:rPr>
                <w:rFonts w:ascii="宋体" w:hAnsi="宋体" w:cs="宋体" w:eastAsia="宋体" w:hint="default"/>
                <w:sz w:val="21"/>
                <w:szCs w:val="21"/>
              </w:rPr>
            </w:pPr>
            <w:r>
              <w:rPr>
                <w:rFonts w:ascii="宋体" w:hAnsi="宋体" w:cs="宋体" w:eastAsia="宋体" w:hint="default"/>
                <w:sz w:val="21"/>
                <w:szCs w:val="21"/>
              </w:rPr>
              <w:t>汇率变动</w:t>
            </w:r>
            <w:r>
              <w:rPr>
                <w:rFonts w:ascii="宋体" w:hAnsi="宋体" w:cs="宋体" w:eastAsia="宋体" w:hint="default"/>
                <w:sz w:val="21"/>
                <w:szCs w:val="21"/>
              </w:rPr>
              <w:t> </w:t>
            </w:r>
          </w:p>
        </w:tc>
        <w:tc>
          <w:tcPr>
            <w:tcW w:w="4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283" w:hRule="exact"/>
        </w:trPr>
        <w:tc>
          <w:tcPr>
            <w:tcW w:w="2525" w:type="dxa"/>
            <w:vMerge/>
            <w:tcBorders>
              <w:left w:val="single" w:sz="4" w:space="0" w:color="000000"/>
              <w:bottom w:val="single" w:sz="4" w:space="0" w:color="000000"/>
              <w:right w:val="single" w:sz="4" w:space="0" w:color="000000"/>
            </w:tcBorders>
          </w:tcPr>
          <w:p>
            <w:pPr/>
          </w:p>
        </w:tc>
        <w:tc>
          <w:tcPr>
            <w:tcW w:w="2004" w:type="dxa"/>
            <w:vMerge/>
            <w:tcBorders>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对利润的影响</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对股东权益的影响</w:t>
            </w:r>
            <w:r>
              <w:rPr>
                <w:rFonts w:ascii="宋体" w:hAnsi="宋体" w:cs="宋体" w:eastAsia="宋体" w:hint="default"/>
                <w:sz w:val="21"/>
                <w:szCs w:val="21"/>
              </w:rPr>
              <w:t> </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8,130,725</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8,130,725</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-8,130,725</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-8,130,725</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6,514,496</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6,514,496</w:t>
            </w:r>
            <w:r>
              <w:rPr>
                <w:rFonts w:ascii="宋体"/>
                <w:sz w:val="21"/>
              </w:rPr>
              <w:t> </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-6,514,496</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-6,514,496</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221,126</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221,126</w:t>
            </w:r>
            <w:r>
              <w:rPr>
                <w:rFonts w:ascii="宋体"/>
                <w:sz w:val="21"/>
              </w:rPr>
              <w:t> </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-221,126</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-221,126</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11,711,412</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11,711,412</w:t>
            </w:r>
            <w:r>
              <w:rPr>
                <w:rFonts w:ascii="宋体"/>
                <w:sz w:val="21"/>
              </w:rPr>
              <w:t> </w:t>
            </w: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-11,711,412</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-11,711,412</w:t>
            </w:r>
            <w:r>
              <w:rPr>
                <w:rFonts w:ascii="宋体"/>
                <w:sz w:val="21"/>
              </w:rPr>
              <w:t> </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349,716</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349,716</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-349,716</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-349,716</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瑞士法郎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8,316</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8,316</w:t>
            </w:r>
            <w:r>
              <w:rPr>
                <w:rFonts w:ascii="宋体"/>
                <w:sz w:val="21"/>
              </w:rPr>
              <w:t> </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瑞士法郎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-8,316</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-8,316</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罗马尼亚列伊</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41,484</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41,484</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罗马尼亚列伊</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-41,484</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-41,484</w:t>
            </w:r>
            <w:r>
              <w:rPr>
                <w:rFonts w:ascii="宋体"/>
                <w:sz w:val="21"/>
              </w:rPr>
              <w:t> </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比索</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11,350</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11,350</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比索</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-11,350</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-11,350</w:t>
            </w:r>
            <w:r>
              <w:rPr>
                <w:rFonts w:ascii="宋体"/>
                <w:sz w:val="21"/>
              </w:rPr>
              <w:t> </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对人民币升值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32,064</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32,064</w:t>
            </w:r>
            <w:r>
              <w:rPr>
                <w:rFonts w:ascii="宋体"/>
                <w:sz w:val="21"/>
              </w:rPr>
              <w:t> </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对人民币贬值</w:t>
            </w:r>
            <w:r>
              <w:rPr>
                <w:rFonts w:ascii="宋体" w:hAnsi="宋体" w:cs="宋体" w:eastAsia="宋体" w:hint="default"/>
                <w:spacing w:val="-51"/>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-32,064</w:t>
            </w:r>
            <w:r>
              <w:rPr>
                <w:rFonts w:ascii="宋体"/>
                <w:sz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-32,064</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w:t>
      </w:r>
      <w:r>
        <w:rPr>
          <w:rFonts w:ascii="宋体" w:hAnsi="宋体" w:cs="宋体" w:eastAsia="宋体" w:hint="default"/>
        </w:rPr>
        <w:t>3</w:t>
      </w:r>
      <w:r>
        <w:rPr/>
        <w:t>）其他价格风险</w:t>
      </w:r>
      <w:r>
        <w:rPr>
          <w:rFonts w:ascii="宋体" w:hAnsi="宋体" w:cs="宋体" w:eastAsia="宋体" w:hint="default"/>
        </w:rPr>
        <w:t> </w:t>
      </w:r>
    </w:p>
    <w:p>
      <w:pPr>
        <w:pStyle w:val="BodyText"/>
        <w:spacing w:line="237" w:lineRule="auto"/>
        <w:ind w:right="230" w:firstLine="419"/>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38"/>
        </w:rPr>
        <w:t> </w:t>
      </w:r>
      <w:r>
        <w:rPr/>
        <w:t>年</w:t>
      </w:r>
      <w:r>
        <w:rPr>
          <w:spacing w:val="-35"/>
        </w:rPr>
        <w:t> </w:t>
      </w:r>
      <w:r>
        <w:rPr>
          <w:rFonts w:ascii="宋体" w:hAnsi="宋体" w:cs="宋体" w:eastAsia="宋体" w:hint="default"/>
        </w:rPr>
        <w:t>3</w:t>
      </w:r>
      <w:r>
        <w:rPr>
          <w:rFonts w:ascii="宋体" w:hAnsi="宋体" w:cs="宋体" w:eastAsia="宋体" w:hint="default"/>
          <w:spacing w:val="-38"/>
        </w:rPr>
        <w:t> </w:t>
      </w:r>
      <w:r>
        <w:rPr>
          <w:spacing w:val="-3"/>
        </w:rPr>
        <w:t>月，本公司之全资子公司—东软（香港）有限公司作为锚定投资者，参与弘和仁爱</w:t>
      </w:r>
      <w:r>
        <w:rPr>
          <w:w w:val="100"/>
        </w:rPr>
        <w:t> </w:t>
      </w:r>
      <w:r>
        <w:rPr>
          <w:spacing w:val="-2"/>
        </w:rPr>
        <w:t>医疗集团有限公司（以下简称“弘和仁爱医疗”）在香港联合交易所的首次公开发行，以自有资</w:t>
      </w:r>
      <w:r>
        <w:rPr>
          <w:spacing w:val="-25"/>
        </w:rPr>
        <w:t> </w:t>
      </w:r>
      <w:r>
        <w:rPr>
          <w:spacing w:val="-25"/>
        </w:rPr>
      </w:r>
      <w:r>
        <w:rPr/>
        <w:t>金</w:t>
      </w:r>
      <w:r>
        <w:rPr>
          <w:spacing w:val="-55"/>
        </w:rPr>
        <w:t> </w:t>
      </w:r>
      <w:r>
        <w:rPr>
          <w:rFonts w:ascii="宋体" w:hAnsi="宋体" w:cs="宋体" w:eastAsia="宋体" w:hint="default"/>
        </w:rPr>
        <w:t>500</w:t>
      </w:r>
      <w:r>
        <w:rPr>
          <w:rFonts w:ascii="宋体" w:hAnsi="宋体" w:cs="宋体" w:eastAsia="宋体" w:hint="default"/>
          <w:spacing w:val="-57"/>
        </w:rPr>
        <w:t> </w:t>
      </w:r>
      <w:r>
        <w:rPr/>
        <w:t>万美元，按弘和仁爱医疗在香港联合交易所首次公开发行价格进行认购。</w:t>
      </w:r>
      <w:r>
        <w:rPr>
          <w:rFonts w:ascii="宋体" w:hAnsi="宋体" w:cs="宋体" w:eastAsia="宋体" w:hint="default"/>
        </w:rPr>
        <w:t> </w:t>
      </w:r>
    </w:p>
    <w:p>
      <w:pPr>
        <w:pStyle w:val="BodyText"/>
        <w:spacing w:line="272" w:lineRule="exact"/>
        <w:ind w:left="638"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月，本公司之全资子公司—东软（香港）有限公司，参与甘肃银行股份有限公司</w:t>
      </w:r>
    </w:p>
    <w:p>
      <w:pPr>
        <w:pStyle w:val="BodyText"/>
        <w:spacing w:line="272" w:lineRule="exact"/>
        <w:ind w:right="0"/>
        <w:jc w:val="left"/>
        <w:rPr>
          <w:rFonts w:ascii="宋体" w:hAnsi="宋体" w:cs="宋体" w:eastAsia="宋体" w:hint="default"/>
        </w:rPr>
      </w:pPr>
      <w:r>
        <w:rPr>
          <w:w w:val="100"/>
        </w:rPr>
        <w:t>（以</w:t>
      </w:r>
      <w:r>
        <w:rPr>
          <w:spacing w:val="-3"/>
          <w:w w:val="100"/>
        </w:rPr>
        <w:t>下</w:t>
      </w:r>
      <w:r>
        <w:rPr>
          <w:w w:val="100"/>
        </w:rPr>
        <w:t>简</w:t>
      </w:r>
      <w:r>
        <w:rPr>
          <w:spacing w:val="-3"/>
          <w:w w:val="100"/>
        </w:rPr>
        <w:t>称</w:t>
      </w:r>
      <w:r>
        <w:rPr>
          <w:w w:val="100"/>
        </w:rPr>
        <w:t>“</w:t>
      </w:r>
      <w:r>
        <w:rPr>
          <w:spacing w:val="-3"/>
          <w:w w:val="100"/>
        </w:rPr>
        <w:t>甘</w:t>
      </w:r>
      <w:r>
        <w:rPr>
          <w:w w:val="100"/>
        </w:rPr>
        <w:t>肃</w:t>
      </w:r>
      <w:r>
        <w:rPr>
          <w:spacing w:val="-3"/>
          <w:w w:val="100"/>
        </w:rPr>
        <w:t>银</w:t>
      </w:r>
      <w:r>
        <w:rPr>
          <w:w w:val="100"/>
        </w:rPr>
        <w:t>行</w:t>
      </w:r>
      <w:r>
        <w:rPr>
          <w:spacing w:val="-3"/>
          <w:w w:val="100"/>
        </w:rPr>
        <w:t>”</w:t>
      </w:r>
      <w:r>
        <w:rPr>
          <w:spacing w:val="-108"/>
          <w:w w:val="100"/>
        </w:rPr>
        <w:t>）</w:t>
      </w:r>
      <w:r>
        <w:rPr>
          <w:w w:val="100"/>
        </w:rPr>
        <w:t>在香</w:t>
      </w:r>
      <w:r>
        <w:rPr>
          <w:spacing w:val="-3"/>
          <w:w w:val="100"/>
        </w:rPr>
        <w:t>港</w:t>
      </w:r>
      <w:r>
        <w:rPr>
          <w:w w:val="100"/>
        </w:rPr>
        <w:t>联</w:t>
      </w:r>
      <w:r>
        <w:rPr>
          <w:spacing w:val="-3"/>
          <w:w w:val="100"/>
        </w:rPr>
        <w:t>合</w:t>
      </w:r>
      <w:r>
        <w:rPr>
          <w:w w:val="100"/>
        </w:rPr>
        <w:t>交</w:t>
      </w:r>
      <w:r>
        <w:rPr>
          <w:spacing w:val="-3"/>
          <w:w w:val="100"/>
        </w:rPr>
        <w:t>易</w:t>
      </w:r>
      <w:r>
        <w:rPr>
          <w:w w:val="100"/>
        </w:rPr>
        <w:t>所</w:t>
      </w:r>
      <w:r>
        <w:rPr>
          <w:spacing w:val="-3"/>
          <w:w w:val="100"/>
        </w:rPr>
        <w:t>的</w:t>
      </w:r>
      <w:r>
        <w:rPr>
          <w:w w:val="100"/>
        </w:rPr>
        <w:t>首</w:t>
      </w:r>
      <w:r>
        <w:rPr>
          <w:spacing w:val="-3"/>
          <w:w w:val="100"/>
        </w:rPr>
        <w:t>次</w:t>
      </w:r>
      <w:r>
        <w:rPr>
          <w:w w:val="100"/>
        </w:rPr>
        <w:t>公开</w:t>
      </w:r>
      <w:r>
        <w:rPr>
          <w:spacing w:val="-3"/>
          <w:w w:val="100"/>
        </w:rPr>
        <w:t>发</w:t>
      </w:r>
      <w:r>
        <w:rPr>
          <w:w w:val="100"/>
        </w:rPr>
        <w:t>行</w:t>
      </w:r>
      <w:r>
        <w:rPr>
          <w:spacing w:val="-108"/>
          <w:w w:val="100"/>
        </w:rPr>
        <w:t>，</w:t>
      </w:r>
      <w:r>
        <w:rPr>
          <w:spacing w:val="-3"/>
          <w:w w:val="100"/>
        </w:rPr>
        <w:t>并</w:t>
      </w:r>
      <w:r>
        <w:rPr>
          <w:w w:val="100"/>
        </w:rPr>
        <w:t>于</w:t>
      </w:r>
      <w:r>
        <w:rPr>
          <w:spacing w:val="-6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w:t>
      </w:r>
      <w:r>
        <w:rPr>
          <w:rFonts w:ascii="宋体" w:hAnsi="宋体" w:cs="宋体" w:eastAsia="宋体" w:hint="default"/>
          <w:spacing w:val="-62"/>
        </w:rPr>
        <w:t> </w:t>
      </w:r>
      <w:r>
        <w:rPr>
          <w:w w:val="100"/>
        </w:rPr>
        <w:t>月以</w:t>
      </w:r>
      <w:r>
        <w:rPr>
          <w:spacing w:val="-3"/>
          <w:w w:val="100"/>
        </w:rPr>
        <w:t>自</w:t>
      </w:r>
      <w:r>
        <w:rPr>
          <w:w w:val="100"/>
        </w:rPr>
        <w:t>有</w:t>
      </w:r>
      <w:r>
        <w:rPr>
          <w:spacing w:val="-3"/>
          <w:w w:val="100"/>
        </w:rPr>
        <w:t>资</w:t>
      </w:r>
      <w:r>
        <w:rPr>
          <w:w w:val="100"/>
        </w:rPr>
        <w:t>金</w:t>
      </w:r>
      <w:r>
        <w:rPr>
          <w:spacing w:val="-62"/>
        </w:rPr>
        <w:t> </w:t>
      </w:r>
      <w:r>
        <w:rPr>
          <w:rFonts w:ascii="宋体" w:hAnsi="宋体" w:cs="宋体" w:eastAsia="宋体" w:hint="default"/>
          <w:w w:val="100"/>
        </w:rPr>
        <w:t>1,3</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72" w:lineRule="exact" w:before="27"/>
        <w:ind w:right="0"/>
        <w:jc w:val="left"/>
        <w:rPr>
          <w:rFonts w:ascii="宋体" w:hAnsi="宋体" w:cs="宋体" w:eastAsia="宋体" w:hint="default"/>
        </w:rPr>
      </w:pPr>
      <w:r>
        <w:rPr>
          <w:spacing w:val="-6"/>
        </w:rPr>
        <w:t>万美元，按甘肃银行在香港联合交易所首次公开发行价格进行认购。报告期内对外出售 </w:t>
      </w:r>
      <w:r>
        <w:rPr>
          <w:rFonts w:ascii="宋体" w:hAnsi="宋体" w:cs="宋体" w:eastAsia="宋体" w:hint="default"/>
        </w:rPr>
        <w:t>2,183,000</w:t>
      </w:r>
      <w:r>
        <w:rPr>
          <w:rFonts w:ascii="宋体" w:hAnsi="宋体" w:cs="宋体" w:eastAsia="宋体" w:hint="default"/>
          <w:spacing w:val="-78"/>
        </w:rPr>
        <w:t> </w:t>
      </w:r>
      <w:r>
        <w:rPr>
          <w:rFonts w:ascii="宋体" w:hAnsi="宋体" w:cs="宋体" w:eastAsia="宋体" w:hint="default"/>
          <w:spacing w:val="-78"/>
        </w:rPr>
      </w:r>
      <w:r>
        <w:rPr/>
        <w:t>股。</w:t>
      </w:r>
      <w:r>
        <w:rPr>
          <w:rFonts w:ascii="宋体" w:hAnsi="宋体" w:cs="宋体" w:eastAsia="宋体" w:hint="default"/>
        </w:rPr>
        <w:t> </w:t>
      </w:r>
    </w:p>
    <w:p>
      <w:pPr>
        <w:pStyle w:val="BodyText"/>
        <w:spacing w:line="247" w:lineRule="exact"/>
        <w:ind w:left="638" w:right="0"/>
        <w:jc w:val="left"/>
      </w:pP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spacing w:val="-3"/>
        </w:rPr>
        <w:t>月，本公司在华宝信托有限责任公司设立“华宝·境外市场投资</w:t>
      </w:r>
      <w:r>
        <w:rPr>
          <w:spacing w:val="-45"/>
        </w:rPr>
        <w:t> </w:t>
      </w:r>
      <w:r>
        <w:rPr>
          <w:rFonts w:ascii="宋体" w:hAnsi="宋体" w:cs="宋体" w:eastAsia="宋体" w:hint="default"/>
        </w:rPr>
        <w:t>2</w:t>
      </w:r>
      <w:r>
        <w:rPr>
          <w:rFonts w:ascii="宋体" w:hAnsi="宋体" w:cs="宋体" w:eastAsia="宋体" w:hint="default"/>
          <w:spacing w:val="-49"/>
        </w:rPr>
        <w:t> </w:t>
      </w:r>
      <w:r>
        <w:rPr/>
        <w:t>号系列</w:t>
      </w:r>
      <w:r>
        <w:rPr>
          <w:spacing w:val="-47"/>
        </w:rPr>
        <w:t> </w:t>
      </w:r>
      <w:r>
        <w:rPr>
          <w:rFonts w:ascii="宋体" w:hAnsi="宋体" w:cs="宋体" w:eastAsia="宋体" w:hint="default"/>
        </w:rPr>
        <w:t>37-5</w:t>
      </w:r>
      <w:r>
        <w:rPr>
          <w:rFonts w:ascii="宋体" w:hAnsi="宋体" w:cs="宋体" w:eastAsia="宋体" w:hint="default"/>
          <w:spacing w:val="-49"/>
        </w:rPr>
        <w:t> </w:t>
      </w:r>
      <w:r>
        <w:rPr/>
        <w:t>期</w:t>
      </w:r>
    </w:p>
    <w:p>
      <w:pPr>
        <w:pStyle w:val="BodyText"/>
        <w:spacing w:line="240" w:lineRule="auto"/>
        <w:ind w:right="0"/>
        <w:jc w:val="left"/>
        <w:rPr>
          <w:rFonts w:ascii="宋体" w:hAnsi="宋体" w:cs="宋体" w:eastAsia="宋体" w:hint="default"/>
        </w:rPr>
      </w:pPr>
      <w:r>
        <w:rPr>
          <w:rFonts w:ascii="宋体" w:hAnsi="宋体" w:cs="宋体" w:eastAsia="宋体" w:hint="default"/>
        </w:rPr>
        <w:t>QDII</w:t>
      </w:r>
      <w:r>
        <w:rPr>
          <w:rFonts w:ascii="宋体" w:hAnsi="宋体" w:cs="宋体" w:eastAsia="宋体" w:hint="default"/>
          <w:spacing w:val="-56"/>
        </w:rPr>
        <w:t> </w:t>
      </w:r>
      <w:r>
        <w:rPr/>
        <w:t>单一资金信托”，并于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月通过该信托以</w:t>
      </w:r>
      <w:r>
        <w:rPr>
          <w:spacing w:val="-54"/>
        </w:rPr>
        <w:t> </w:t>
      </w:r>
      <w:r>
        <w:rPr>
          <w:rFonts w:ascii="宋体" w:hAnsi="宋体" w:cs="宋体" w:eastAsia="宋体" w:hint="default"/>
        </w:rPr>
        <w:t>500</w:t>
      </w:r>
      <w:r>
        <w:rPr>
          <w:rFonts w:ascii="宋体" w:hAnsi="宋体" w:cs="宋体" w:eastAsia="宋体" w:hint="default"/>
          <w:spacing w:val="-56"/>
        </w:rPr>
        <w:t> </w:t>
      </w:r>
      <w:r>
        <w:rPr/>
        <w:t>万美元，按甘肃银行在香港联合交易</w:t>
      </w:r>
      <w:r>
        <w:rPr>
          <w:w w:val="100"/>
        </w:rPr>
        <w:t> </w:t>
      </w:r>
      <w:r>
        <w:rPr/>
        <w:t>所首次公开发行价格进行认购。</w:t>
      </w:r>
      <w:r>
        <w:rPr>
          <w:rFonts w:ascii="宋体" w:hAnsi="宋体" w:cs="宋体" w:eastAsia="宋体" w:hint="default"/>
        </w:rPr>
        <w:t> </w:t>
      </w:r>
    </w:p>
    <w:p>
      <w:pPr>
        <w:pStyle w:val="BodyText"/>
        <w:spacing w:line="271" w:lineRule="exact"/>
        <w:ind w:left="63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月，本公司之全资子公司—东软（香港）有限公司，参与亚信科技控股有限公司</w:t>
      </w:r>
    </w:p>
    <w:p>
      <w:pPr>
        <w:pStyle w:val="BodyText"/>
        <w:spacing w:line="272" w:lineRule="exact" w:before="27"/>
        <w:ind w:right="234"/>
        <w:jc w:val="left"/>
        <w:rPr>
          <w:rFonts w:ascii="宋体" w:hAnsi="宋体" w:cs="宋体" w:eastAsia="宋体" w:hint="default"/>
        </w:rPr>
      </w:pPr>
      <w:r>
        <w:rPr/>
        <w:t>（以下简称“亚信科技”）在香港联合交易所的首次公开发行，以自有资金</w:t>
      </w:r>
      <w:r>
        <w:rPr>
          <w:spacing w:val="-57"/>
        </w:rPr>
        <w:t> </w:t>
      </w:r>
      <w:r>
        <w:rPr>
          <w:rFonts w:ascii="宋体" w:hAnsi="宋体" w:cs="宋体" w:eastAsia="宋体" w:hint="default"/>
        </w:rPr>
        <w:t>500</w:t>
      </w:r>
      <w:r>
        <w:rPr>
          <w:rFonts w:ascii="宋体" w:hAnsi="宋体" w:cs="宋体" w:eastAsia="宋体" w:hint="default"/>
          <w:spacing w:val="-54"/>
        </w:rPr>
        <w:t> </w:t>
      </w:r>
      <w:r>
        <w:rPr/>
        <w:t>万美元，按亚信</w:t>
      </w:r>
      <w:r>
        <w:rPr>
          <w:w w:val="100"/>
        </w:rPr>
        <w:t> </w:t>
      </w:r>
      <w:r>
        <w:rPr/>
        <w:t>科技在香港联合交易所首次公开发行价格进行认购。报告期内已全部对外出售。</w:t>
      </w:r>
      <w:r>
        <w:rPr>
          <w:rFonts w:ascii="宋体" w:hAnsi="宋体" w:cs="宋体" w:eastAsia="宋体" w:hint="default"/>
        </w:rPr>
        <w:t> </w:t>
      </w:r>
    </w:p>
    <w:p>
      <w:pPr>
        <w:pStyle w:val="BodyText"/>
        <w:spacing w:line="247" w:lineRule="exact"/>
        <w:ind w:left="63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月，本公司通过在华宝信托有限责任公司设立的“华宝·境外市场投资</w:t>
      </w:r>
      <w:r>
        <w:rPr>
          <w:spacing w:val="-52"/>
        </w:rPr>
        <w:t> </w:t>
      </w:r>
      <w:r>
        <w:rPr>
          <w:rFonts w:ascii="宋体" w:hAnsi="宋体" w:cs="宋体" w:eastAsia="宋体" w:hint="default"/>
        </w:rPr>
        <w:t>2</w:t>
      </w:r>
      <w:r>
        <w:rPr>
          <w:rFonts w:ascii="宋体" w:hAnsi="宋体" w:cs="宋体" w:eastAsia="宋体" w:hint="default"/>
          <w:spacing w:val="-53"/>
        </w:rPr>
        <w:t> </w:t>
      </w:r>
      <w:r>
        <w:rPr/>
        <w:t>号系列</w:t>
      </w:r>
    </w:p>
    <w:p>
      <w:pPr>
        <w:pStyle w:val="BodyText"/>
        <w:spacing w:line="272" w:lineRule="exact" w:before="26"/>
        <w:ind w:right="0"/>
        <w:jc w:val="left"/>
        <w:rPr>
          <w:rFonts w:ascii="宋体" w:hAnsi="宋体" w:cs="宋体" w:eastAsia="宋体" w:hint="default"/>
        </w:rPr>
      </w:pPr>
      <w:r>
        <w:rPr>
          <w:rFonts w:ascii="宋体" w:hAnsi="宋体" w:cs="宋体" w:eastAsia="宋体" w:hint="default"/>
        </w:rPr>
        <w:t>37-5</w:t>
      </w:r>
      <w:r>
        <w:rPr>
          <w:rFonts w:ascii="宋体" w:hAnsi="宋体" w:cs="宋体" w:eastAsia="宋体" w:hint="default"/>
          <w:spacing w:val="-56"/>
        </w:rPr>
        <w:t> </w:t>
      </w:r>
      <w:r>
        <w:rPr/>
        <w:t>期</w:t>
      </w:r>
      <w:r>
        <w:rPr>
          <w:spacing w:val="-54"/>
        </w:rPr>
        <w:t> </w:t>
      </w:r>
      <w:r>
        <w:rPr>
          <w:rFonts w:ascii="宋体" w:hAnsi="宋体" w:cs="宋体" w:eastAsia="宋体" w:hint="default"/>
        </w:rPr>
        <w:t>QDII</w:t>
      </w:r>
      <w:r>
        <w:rPr>
          <w:rFonts w:ascii="宋体" w:hAnsi="宋体" w:cs="宋体" w:eastAsia="宋体" w:hint="default"/>
          <w:spacing w:val="-54"/>
        </w:rPr>
        <w:t> </w:t>
      </w:r>
      <w:r>
        <w:rPr/>
        <w:t>单一资金信托”，以</w:t>
      </w:r>
      <w:r>
        <w:rPr>
          <w:spacing w:val="-54"/>
        </w:rPr>
        <w:t> </w:t>
      </w:r>
      <w:r>
        <w:rPr>
          <w:rFonts w:ascii="宋体" w:hAnsi="宋体" w:cs="宋体" w:eastAsia="宋体" w:hint="default"/>
        </w:rPr>
        <w:t>500</w:t>
      </w:r>
      <w:r>
        <w:rPr>
          <w:rFonts w:ascii="宋体" w:hAnsi="宋体" w:cs="宋体" w:eastAsia="宋体" w:hint="default"/>
          <w:spacing w:val="-54"/>
        </w:rPr>
        <w:t> </w:t>
      </w:r>
      <w:r>
        <w:rPr/>
        <w:t>万美元，按亚信科技在香港联合交易所首次公开发行价格</w:t>
      </w:r>
      <w:r>
        <w:rPr>
          <w:w w:val="100"/>
        </w:rPr>
        <w:t> </w:t>
      </w:r>
      <w:r>
        <w:rPr/>
        <w:t>进行认购。报告期内已全部对外出售。</w:t>
      </w:r>
      <w:r>
        <w:rPr>
          <w:rFonts w:ascii="宋体" w:hAnsi="宋体" w:cs="宋体" w:eastAsia="宋体" w:hint="default"/>
        </w:rPr>
        <w:t> </w:t>
      </w:r>
    </w:p>
    <w:p>
      <w:pPr>
        <w:pStyle w:val="BodyText"/>
        <w:spacing w:line="249" w:lineRule="exact"/>
        <w:ind w:left="638" w:right="0"/>
        <w:jc w:val="left"/>
        <w:rPr>
          <w:rFonts w:ascii="宋体" w:hAnsi="宋体" w:cs="宋体" w:eastAsia="宋体" w:hint="default"/>
        </w:rPr>
      </w:pPr>
      <w:r>
        <w:rPr/>
        <w:t>本公司持有的上市公司权益投资列示如下：</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7"/>
        <w:gridCol w:w="3068"/>
        <w:gridCol w:w="3065"/>
      </w:tblGrid>
      <w:tr>
        <w:trPr>
          <w:trHeight w:val="28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281"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28,975,481</w:t>
            </w:r>
            <w:r>
              <w:rPr>
                <w:rFonts w:ascii="宋体"/>
                <w:sz w:val="21"/>
              </w:rPr>
              <w:t> </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52,600,731</w:t>
            </w:r>
            <w:r>
              <w:rPr>
                <w:rFonts w:ascii="宋体"/>
                <w:sz w:val="21"/>
              </w:rPr>
              <w:t> </w:t>
            </w:r>
          </w:p>
        </w:tc>
      </w:tr>
      <w:tr>
        <w:trPr>
          <w:trHeight w:val="28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32,571,288</w:t>
            </w:r>
            <w:r>
              <w:rPr>
                <w:rFonts w:ascii="宋体"/>
                <w:sz w:val="21"/>
              </w:rPr>
              <w:t> </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112,882,966</w:t>
            </w:r>
            <w:r>
              <w:rPr>
                <w:rFonts w:ascii="宋体"/>
                <w:sz w:val="21"/>
              </w:rPr>
              <w:t> </w:t>
            </w:r>
          </w:p>
        </w:tc>
      </w:tr>
      <w:tr>
        <w:trPr>
          <w:trHeight w:val="28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61,546,769</w:t>
            </w:r>
            <w:r>
              <w:rPr>
                <w:rFonts w:ascii="宋体"/>
                <w:sz w:val="21"/>
              </w:rPr>
              <w:t> </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165,483,697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101"/>
          <w:pgSz w:w="11910" w:h="16840"/>
          <w:pgMar w:footer="1248" w:header="0" w:top="1260" w:bottom="1440" w:left="1580" w:right="1040"/>
          <w:pgNumType w:start="191"/>
        </w:sectPr>
      </w:pPr>
    </w:p>
    <w:p>
      <w:pPr>
        <w:spacing w:line="240" w:lineRule="auto" w:before="6"/>
        <w:rPr>
          <w:rFonts w:ascii="宋体" w:hAnsi="宋体" w:cs="宋体" w:eastAsia="宋体" w:hint="default"/>
          <w:sz w:val="13"/>
          <w:szCs w:val="13"/>
        </w:rPr>
      </w:pPr>
    </w:p>
    <w:p>
      <w:pPr>
        <w:pStyle w:val="BodyText"/>
        <w:spacing w:line="274" w:lineRule="exact" w:before="36"/>
        <w:ind w:right="0"/>
        <w:jc w:val="left"/>
        <w:rPr>
          <w:rFonts w:ascii="宋体" w:hAnsi="宋体" w:cs="宋体" w:eastAsia="宋体" w:hint="default"/>
        </w:rPr>
      </w:pPr>
      <w:r>
        <w:rPr/>
        <w:t>其中明细如下：</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996"/>
        <w:gridCol w:w="1429"/>
        <w:gridCol w:w="1286"/>
        <w:gridCol w:w="1287"/>
        <w:gridCol w:w="1284"/>
        <w:gridCol w:w="1285"/>
        <w:gridCol w:w="1325"/>
      </w:tblGrid>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 w:right="-32"/>
              <w:jc w:val="center"/>
              <w:rPr>
                <w:rFonts w:ascii="宋体" w:hAnsi="宋体" w:cs="宋体" w:eastAsia="宋体" w:hint="default"/>
                <w:sz w:val="21"/>
                <w:szCs w:val="21"/>
              </w:rPr>
            </w:pPr>
            <w:r>
              <w:rPr>
                <w:rFonts w:ascii="宋体" w:hAnsi="宋体" w:cs="宋体" w:eastAsia="宋体" w:hint="default"/>
                <w:sz w:val="21"/>
                <w:szCs w:val="21"/>
              </w:rPr>
              <w:t>证券代码</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证券简称</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最初投资成</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44" w:firstLine="52"/>
              <w:jc w:val="left"/>
              <w:rPr>
                <w:rFonts w:ascii="宋体" w:hAnsi="宋体" w:cs="宋体" w:eastAsia="宋体" w:hint="default"/>
                <w:sz w:val="21"/>
                <w:szCs w:val="21"/>
              </w:rPr>
            </w:pPr>
            <w:r>
              <w:rPr>
                <w:rFonts w:ascii="宋体" w:hAnsi="宋体" w:cs="宋体" w:eastAsia="宋体" w:hint="default"/>
                <w:sz w:val="21"/>
                <w:szCs w:val="21"/>
              </w:rPr>
              <w:t>占该公司股</w:t>
            </w:r>
          </w:p>
          <w:p>
            <w:pPr>
              <w:pStyle w:val="TableParagraph"/>
              <w:spacing w:line="273" w:lineRule="exact"/>
              <w:ind w:left="59" w:right="-44"/>
              <w:jc w:val="left"/>
              <w:rPr>
                <w:rFonts w:ascii="宋体" w:hAnsi="宋体" w:cs="宋体" w:eastAsia="宋体" w:hint="default"/>
                <w:sz w:val="21"/>
                <w:szCs w:val="21"/>
              </w:rPr>
            </w:pPr>
            <w:r>
              <w:rPr>
                <w:rFonts w:ascii="宋体" w:hAnsi="宋体" w:cs="宋体" w:eastAsia="宋体" w:hint="default"/>
                <w:sz w:val="21"/>
                <w:szCs w:val="21"/>
              </w:rPr>
              <w:t>权比例（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报告期损益</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报告期所有者</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权益变动</w:t>
            </w:r>
            <w:r>
              <w:rPr>
                <w:rFonts w:ascii="宋体" w:hAnsi="宋体" w:cs="宋体" w:eastAsia="宋体" w:hint="default"/>
                <w:sz w:val="21"/>
                <w:szCs w:val="21"/>
              </w:rPr>
              <w:t> </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HK03869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 w:right="-25"/>
              <w:jc w:val="left"/>
              <w:rPr>
                <w:rFonts w:ascii="宋体" w:hAnsi="宋体" w:cs="宋体" w:eastAsia="宋体" w:hint="default"/>
                <w:sz w:val="21"/>
                <w:szCs w:val="21"/>
              </w:rPr>
            </w:pPr>
            <w:r>
              <w:rPr>
                <w:rFonts w:ascii="宋体" w:hAnsi="宋体" w:cs="宋体" w:eastAsia="宋体" w:hint="default"/>
                <w:sz w:val="21"/>
                <w:szCs w:val="21"/>
              </w:rPr>
              <w:t>弘和仁爱医疗</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34,762,373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z w:val="21"/>
              </w:rPr>
              <w:t>2.19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32,571,288</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-14,048,511</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HK02139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甘肃银行</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48,674,773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0.22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28,975,481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-17,873,396</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HK01675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亚信科技</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-6,065,266</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83,437,146</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61,546,769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 w:right="0"/>
              <w:jc w:val="center"/>
              <w:rPr>
                <w:rFonts w:ascii="宋体" w:hAnsi="宋体" w:cs="宋体" w:eastAsia="宋体" w:hint="default"/>
                <w:sz w:val="21"/>
                <w:szCs w:val="21"/>
              </w:rPr>
            </w:pPr>
            <w:r>
              <w:rPr>
                <w:rFonts w:ascii="宋体"/>
                <w:sz w:val="21"/>
              </w:rPr>
              <w:t>-17,873,396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-20,113,777</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left="638" w:right="0" w:hanging="420"/>
        <w:jc w:val="left"/>
      </w:pP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流动风险，是指企业在履行以交付现金或其他金融资产的方式结算的义务时发生资金短缺的</w:t>
      </w:r>
    </w:p>
    <w:p>
      <w:pPr>
        <w:pStyle w:val="BodyText"/>
        <w:spacing w:line="228" w:lineRule="exact"/>
        <w:ind w:right="0"/>
        <w:jc w:val="left"/>
      </w:pPr>
      <w:r>
        <w:rPr/>
        <w:t>风险。本公司的政策是确保拥有充足的现金以偿还到期债务。流动性风险由本公司的财务部门集</w:t>
      </w:r>
    </w:p>
    <w:p>
      <w:pPr>
        <w:pStyle w:val="BodyText"/>
        <w:spacing w:line="240" w:lineRule="auto"/>
        <w:ind w:right="0"/>
        <w:jc w:val="left"/>
        <w:rPr>
          <w:rFonts w:ascii="宋体" w:hAnsi="宋体" w:cs="宋体" w:eastAsia="宋体" w:hint="default"/>
        </w:rPr>
      </w:pPr>
      <w:r>
        <w:rPr>
          <w:spacing w:val="-4"/>
        </w:rPr>
        <w:t>中控制。财务部门通过监控银行存款余额以及对未来</w:t>
      </w:r>
      <w:r>
        <w:rPr>
          <w:spacing w:val="-19"/>
        </w:rPr>
        <w:t> </w:t>
      </w:r>
      <w:r>
        <w:rPr>
          <w:rFonts w:ascii="宋体" w:hAnsi="宋体" w:cs="宋体" w:eastAsia="宋体" w:hint="default"/>
        </w:rPr>
        <w:t>12</w:t>
      </w:r>
      <w:r>
        <w:rPr>
          <w:rFonts w:ascii="宋体" w:hAnsi="宋体" w:cs="宋体" w:eastAsia="宋体" w:hint="default"/>
          <w:spacing w:val="-22"/>
        </w:rPr>
        <w:t> </w:t>
      </w:r>
      <w:r>
        <w:rPr>
          <w:spacing w:val="-5"/>
        </w:rPr>
        <w:t>个月现金流量的滚动预测，确保公司在所</w:t>
      </w:r>
      <w:r>
        <w:rPr>
          <w:spacing w:val="-92"/>
        </w:rPr>
        <w:t> </w:t>
      </w:r>
      <w:r>
        <w:rPr>
          <w:spacing w:val="-92"/>
        </w:rPr>
      </w:r>
      <w:r>
        <w:rPr/>
        <w:t>有合理预测的情况下拥有充足的资金偿还债务。</w:t>
      </w:r>
      <w:r>
        <w:rPr>
          <w:rFonts w:ascii="宋体" w:hAnsi="宋体" w:cs="宋体" w:eastAsia="宋体" w:hint="default"/>
        </w:rPr>
        <w:t> </w:t>
      </w:r>
    </w:p>
    <w:p>
      <w:pPr>
        <w:pStyle w:val="BodyText"/>
        <w:spacing w:line="274" w:lineRule="exact" w:before="22"/>
        <w:ind w:right="0" w:firstLine="419"/>
        <w:jc w:val="left"/>
        <w:rPr>
          <w:rFonts w:ascii="宋体" w:hAnsi="宋体" w:cs="宋体" w:eastAsia="宋体" w:hint="default"/>
        </w:rPr>
      </w:pPr>
      <w:r>
        <w:rPr>
          <w:spacing w:val="-2"/>
        </w:rPr>
        <w:t>本公司在资金正常和紧张的情况下，确保有足够的流动性来履行到期债务，且与金融机构进</w:t>
      </w:r>
      <w:r>
        <w:rPr>
          <w:w w:val="100"/>
        </w:rPr>
        <w:t> </w:t>
      </w:r>
      <w:r>
        <w:rPr/>
        <w:t>行融资磋商，保持一定水平的备用授信额度以降低流动性风险。</w:t>
      </w:r>
      <w:r>
        <w:rPr>
          <w:rFonts w:ascii="宋体" w:hAnsi="宋体" w:cs="宋体" w:eastAsia="宋体" w:hint="default"/>
        </w:rPr>
        <w:t> </w:t>
      </w:r>
    </w:p>
    <w:p>
      <w:pPr>
        <w:pStyle w:val="BodyText"/>
        <w:spacing w:line="245" w:lineRule="exact"/>
        <w:ind w:left="638" w:right="0"/>
        <w:jc w:val="left"/>
        <w:rPr>
          <w:rFonts w:ascii="宋体" w:hAnsi="宋体" w:cs="宋体" w:eastAsia="宋体" w:hint="default"/>
        </w:rPr>
      </w:pPr>
      <w:r>
        <w:rPr/>
        <w:t>下表概括了金融负债按未折现的合同现金流量所作的到期期限分析：</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28"/>
        <w:gridCol w:w="1642"/>
        <w:gridCol w:w="1529"/>
        <w:gridCol w:w="1676"/>
        <w:gridCol w:w="1675"/>
      </w:tblGrid>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1,535,151,035</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859,804,329</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225,080,878</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639,610,648</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一年内到期的长期应付款</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401,182</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696,000,000</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58,991</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14,748</w:t>
            </w:r>
            <w:r>
              <w:rPr>
                <w:rFonts w:ascii="宋体"/>
                <w:sz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0" w:footer="1248" w:top="1260" w:bottom="1440" w:left="1580" w:right="1040"/>
        </w:sectPr>
      </w:pPr>
    </w:p>
    <w:p>
      <w:pPr>
        <w:spacing w:line="240" w:lineRule="auto" w:before="9"/>
        <w:rPr>
          <w:rFonts w:ascii="宋体" w:hAnsi="宋体" w:cs="宋体" w:eastAsia="宋体" w:hint="default"/>
          <w:sz w:val="22"/>
          <w:szCs w:val="22"/>
        </w:rPr>
      </w:pPr>
    </w:p>
    <w:p>
      <w:pPr>
        <w:pStyle w:val="Heading3"/>
        <w:spacing w:line="240" w:lineRule="auto"/>
        <w:ind w:right="0"/>
        <w:jc w:val="left"/>
        <w:rPr>
          <w:rFonts w:ascii="宋体" w:hAnsi="宋体" w:cs="宋体" w:eastAsia="宋体" w:hint="default"/>
          <w:b w:val="0"/>
          <w:bCs w:val="0"/>
        </w:rPr>
      </w:pPr>
      <w:r>
        <w:rPr/>
        <w:t>十一、公允价值的披露</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以公允价值计量的资产和负债的期末公允价值</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1" w:lineRule="exact" w:before="0"/>
        <w:ind w:left="218" w:right="0" w:firstLine="1891"/>
        <w:jc w:val="left"/>
        <w:rPr>
          <w:rFonts w:ascii="宋体" w:hAnsi="宋体" w:cs="宋体" w:eastAsia="宋体" w:hint="default"/>
          <w:sz w:val="21"/>
          <w:szCs w:val="21"/>
        </w:rPr>
      </w:pPr>
      <w:r>
        <w:rPr/>
        <w:br w:type="column"/>
      </w:r>
      <w:r>
        <w:rPr>
          <w:rFonts w:ascii="宋体"/>
          <w:b/>
          <w:w w:val="99"/>
          <w:sz w:val="21"/>
        </w:rPr>
        <w:t> </w:t>
      </w:r>
      <w:r>
        <w:rPr>
          <w:rFonts w:ascii="宋体"/>
          <w:sz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966" w:space="1975"/>
            <w:col w:w="2349"/>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806"/>
        <w:gridCol w:w="1627"/>
        <w:gridCol w:w="1592"/>
        <w:gridCol w:w="1654"/>
        <w:gridCol w:w="1212"/>
      </w:tblGrid>
      <w:tr>
        <w:trPr>
          <w:trHeight w:val="283" w:hRule="exact"/>
        </w:trPr>
        <w:tc>
          <w:tcPr>
            <w:tcW w:w="28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0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806" w:type="dxa"/>
            <w:vMerge/>
            <w:tcBorders>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28,975,481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23,000,000</w:t>
            </w: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51,975,481</w:t>
            </w:r>
          </w:p>
        </w:tc>
      </w:tr>
      <w:tr>
        <w:trPr>
          <w:trHeight w:val="55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以公允价值计量且变动计入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28,975,481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23,000,000</w:t>
            </w: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51,975,481</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28,975,481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28,975,481</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23,000,000</w:t>
            </w: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23,000,000</w:t>
            </w: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指定以公允价值计量且其变</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10"/>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2806"/>
        <w:gridCol w:w="1627"/>
        <w:gridCol w:w="1592"/>
        <w:gridCol w:w="1654"/>
        <w:gridCol w:w="1212"/>
      </w:tblGrid>
      <w:tr>
        <w:trPr>
          <w:trHeight w:val="28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32,571,288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31,913,340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64,484,628</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地使用权</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（六）应收款项融资</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87,373,561</w:t>
            </w: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87,373,561</w:t>
            </w: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87,373,561</w:t>
            </w: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87,373,561</w:t>
            </w: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61,546,769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110,373,561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31,913,340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203,833,670</w:t>
            </w:r>
          </w:p>
        </w:tc>
      </w:tr>
      <w:tr>
        <w:trPr>
          <w:trHeight w:val="28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以公允价值计量且变动计入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指定为以公允价值计量且变</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对于上市权益工具投资，本公司以证券交易所的、在本年最接近资产负债表日的交易日的收</w:t>
      </w:r>
    </w:p>
    <w:p>
      <w:pPr>
        <w:pStyle w:val="BodyText"/>
        <w:spacing w:line="246" w:lineRule="exact"/>
        <w:ind w:left="138" w:right="0"/>
        <w:jc w:val="left"/>
        <w:rPr>
          <w:rFonts w:ascii="宋体" w:hAnsi="宋体" w:cs="宋体" w:eastAsia="宋体" w:hint="default"/>
        </w:rPr>
      </w:pPr>
      <w:r>
        <w:rPr/>
        <w:t>盘时的市场价格作为确定公允价值的依据。</w:t>
      </w:r>
      <w:r>
        <w:rPr>
          <w:rFonts w:ascii="宋体" w:hAnsi="宋体" w:cs="宋体" w:eastAsia="宋体" w:hint="default"/>
        </w:rPr>
        <w:t> </w:t>
      </w:r>
    </w:p>
    <w:p>
      <w:pPr>
        <w:pStyle w:val="Heading3"/>
        <w:spacing w:line="274" w:lineRule="exact"/>
        <w:ind w:left="138" w:right="0"/>
        <w:jc w:val="left"/>
        <w:rPr>
          <w:rFonts w:ascii="宋体" w:hAnsi="宋体" w:cs="宋体" w:eastAsia="宋体" w:hint="default"/>
          <w:b w:val="0"/>
          <w:bCs w:val="0"/>
        </w:rPr>
      </w:pPr>
      <w:r>
        <w:rPr>
          <w:rFonts w:ascii="宋体"/>
          <w:w w:val="99"/>
        </w:rPr>
        <w:t> </w:t>
      </w:r>
      <w:r>
        <w:rPr>
          <w:rFonts w:ascii="宋体"/>
          <w:b w:val="0"/>
        </w:rPr>
      </w:r>
    </w:p>
    <w:p>
      <w:pPr>
        <w:spacing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87"/>
        <w:ind w:left="55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按市场上接近资产负债表日该类资产在活跃市场上的报价为其公允价值的确定依据。</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rFonts w:ascii="宋体" w:hAnsi="宋体" w:cs="宋体" w:eastAsia="宋体" w:hint="default"/>
        </w:rPr>
        <w:t>4</w:t>
      </w:r>
      <w:r>
        <w:rPr/>
        <w:t>、</w:t>
      </w:r>
      <w:r>
        <w:rPr>
          <w:spacing w:val="-3"/>
        </w:rPr>
        <w:t> </w:t>
      </w:r>
      <w:r>
        <w:rPr/>
        <w:t>持续和非持续第三层次公允价值计量项目，采用的估值技术和重要参数的定性及定量信息</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按被投资公司的投入成本并考虑被投资公司所处发展阶段等因素确定相关权益工具为其公允</w:t>
      </w:r>
    </w:p>
    <w:p>
      <w:pPr>
        <w:pStyle w:val="BodyText"/>
        <w:spacing w:line="244" w:lineRule="exact"/>
        <w:ind w:left="138" w:right="0"/>
        <w:jc w:val="left"/>
        <w:rPr>
          <w:rFonts w:ascii="宋体" w:hAnsi="宋体" w:cs="宋体" w:eastAsia="宋体" w:hint="default"/>
        </w:rPr>
      </w:pPr>
      <w:r>
        <w:rPr/>
        <w:t>价值的确定依据。</w:t>
      </w:r>
      <w:r>
        <w:rPr>
          <w:rFonts w:ascii="宋体" w:hAnsi="宋体" w:cs="宋体" w:eastAsia="宋体" w:hint="default"/>
        </w:rPr>
        <w:t> </w:t>
      </w:r>
    </w:p>
    <w:p>
      <w:pPr>
        <w:pStyle w:val="Heading2"/>
        <w:spacing w:line="309" w:lineRule="exact"/>
        <w:ind w:left="618" w:right="0"/>
        <w:jc w:val="left"/>
      </w:pPr>
      <w:r>
        <w:rPr>
          <w:color w:val="808080"/>
        </w:rPr>
        <w:t> </w:t>
      </w:r>
      <w:r>
        <w:rPr/>
      </w:r>
    </w:p>
    <w:p>
      <w:pPr>
        <w:pStyle w:val="BodyText"/>
        <w:spacing w:line="240" w:lineRule="auto" w:before="4"/>
        <w:ind w:left="55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1248" w:top="1260" w:bottom="1440" w:left="1660" w:right="1120"/>
        </w:sectPr>
      </w:pPr>
    </w:p>
    <w:p>
      <w:pPr>
        <w:spacing w:line="240" w:lineRule="auto" w:before="6"/>
        <w:rPr>
          <w:rFonts w:ascii="宋体" w:hAnsi="宋体" w:cs="宋体" w:eastAsia="宋体" w:hint="default"/>
          <w:sz w:val="13"/>
          <w:szCs w:val="13"/>
        </w:rPr>
      </w:pPr>
    </w:p>
    <w:p>
      <w:pPr>
        <w:pStyle w:val="Heading3"/>
        <w:spacing w:line="240" w:lineRule="auto" w:before="36"/>
        <w:ind w:left="642" w:right="217" w:hanging="425"/>
        <w:jc w:val="left"/>
        <w:rPr>
          <w:rFonts w:ascii="宋体" w:hAnsi="宋体" w:cs="宋体" w:eastAsia="宋体" w:hint="default"/>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ind w:right="0"/>
        <w:jc w:val="left"/>
        <w:rPr>
          <w:rFonts w:ascii="宋体" w:hAnsi="宋体" w:cs="宋体" w:eastAsia="宋体" w:hint="default"/>
          <w:b w:val="0"/>
          <w:bCs w:val="0"/>
        </w:rPr>
      </w:pPr>
      <w:r>
        <w:rPr>
          <w:rFonts w:ascii="宋体"/>
          <w:w w:val="99"/>
        </w:rPr>
        <w:t> </w:t>
      </w:r>
      <w:r>
        <w:rPr>
          <w:rFonts w:ascii="宋体"/>
          <w:b w:val="0"/>
        </w:rPr>
      </w:r>
    </w:p>
    <w:p>
      <w:pPr>
        <w:spacing w:before="56"/>
        <w:ind w:left="642" w:right="218" w:hanging="425"/>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持续的公允价值计量项目，本期内发生各层级之间转换的，转换的原因及确定转换时点的政</w:t>
      </w:r>
      <w:r>
        <w:rPr>
          <w:rFonts w:ascii="宋体" w:hAnsi="宋体" w:cs="宋体" w:eastAsia="宋体" w:hint="default"/>
          <w:b/>
          <w:bCs/>
          <w:w w:val="100"/>
          <w:sz w:val="21"/>
          <w:szCs w:val="21"/>
        </w:rPr>
        <w:t> </w:t>
      </w:r>
      <w:r>
        <w:rPr>
          <w:rFonts w:ascii="宋体" w:hAnsi="宋体" w:cs="宋体" w:eastAsia="宋体" w:hint="default"/>
          <w:b/>
          <w:bCs/>
          <w:sz w:val="21"/>
          <w:szCs w:val="21"/>
        </w:rPr>
        <w:t>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ind w:right="0"/>
        <w:jc w:val="left"/>
        <w:rPr>
          <w:rFonts w:ascii="宋体" w:hAnsi="宋体" w:cs="宋体" w:eastAsia="宋体" w:hint="default"/>
          <w:b w:val="0"/>
          <w:bCs w:val="0"/>
        </w:rPr>
      </w:pPr>
      <w:r>
        <w:rPr>
          <w:rFonts w:ascii="宋体"/>
          <w:w w:val="99"/>
        </w:rPr>
        <w:t> </w:t>
      </w:r>
      <w:r>
        <w:rPr>
          <w:rFonts w:ascii="宋体"/>
          <w:b w:val="0"/>
        </w:rPr>
      </w:r>
    </w:p>
    <w:p>
      <w:pPr>
        <w:spacing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 本期内发生的估值技术变更及变更原因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t>、</w:t>
      </w:r>
      <w:r>
        <w:rPr>
          <w:spacing w:val="-1"/>
        </w:rPr>
        <w:t> </w:t>
      </w:r>
      <w:r>
        <w:rPr/>
        <w:t>不以公允价值计量的金融资产和金融负债的公允价值情况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9</w:t>
      </w:r>
      <w:r>
        <w:rPr/>
        <w:t>、</w:t>
      </w:r>
      <w:r>
        <w:rPr>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290" w:lineRule="auto"/>
        <w:ind w:right="6662"/>
        <w:jc w:val="left"/>
        <w:rPr>
          <w:rFonts w:ascii="宋体" w:hAnsi="宋体" w:cs="宋体" w:eastAsia="宋体" w:hint="default"/>
          <w:b w:val="0"/>
          <w:bCs w:val="0"/>
        </w:rPr>
      </w:pPr>
      <w:r>
        <w:rPr>
          <w:rFonts w:ascii="宋体" w:hAnsi="宋体" w:cs="宋体" w:eastAsia="宋体" w:hint="default"/>
          <w:b w:val="0"/>
          <w:bCs w:val="0"/>
          <w:w w:val="100"/>
        </w:rPr>
        <w:t>  </w:t>
      </w:r>
      <w:r>
        <w:rPr>
          <w:w w:val="100"/>
        </w:rPr>
        <w:t>十二</w:t>
      </w:r>
      <w:r>
        <w:rPr>
          <w:spacing w:val="-1"/>
          <w:w w:val="100"/>
        </w:rPr>
        <w:t>、</w:t>
      </w:r>
      <w:r>
        <w:rPr>
          <w:w w:val="100"/>
        </w:rPr>
        <w:t>关联方及关联交</w:t>
      </w:r>
      <w:r>
        <w:rPr>
          <w:spacing w:val="-2"/>
          <w:w w:val="100"/>
        </w:rPr>
        <w:t>易</w:t>
      </w:r>
      <w:r>
        <w:rPr>
          <w:rFonts w:ascii="宋体" w:hAnsi="宋体" w:cs="宋体" w:eastAsia="宋体" w:hint="default"/>
          <w:w w:val="99"/>
        </w:rPr>
        <w:t> 1</w:t>
      </w:r>
      <w:r>
        <w:rPr>
          <w:w w:val="100"/>
        </w:rPr>
        <w:t>、</w:t>
      </w:r>
      <w:r>
        <w:rPr>
          <w:spacing w:val="2"/>
        </w:rPr>
        <w:t> </w:t>
      </w:r>
      <w:r>
        <w:rPr>
          <w:w w:val="100"/>
        </w:rPr>
        <w:t>本企业的母公司情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403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t>本企业子公司的情况详见本附注“九、在其他主体中的权益”。</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line="290" w:lineRule="auto" w:before="58"/>
        <w:ind w:left="218" w:right="403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本企业重要的合营或联营企业详见本附注“九、在其他主体中的权益”。</w:t>
      </w:r>
      <w:r>
        <w:rPr>
          <w:rFonts w:ascii="宋体" w:hAnsi="宋体" w:cs="宋体" w:eastAsia="宋体" w:hint="default"/>
        </w:rPr>
        <w:t> </w:t>
      </w:r>
    </w:p>
    <w:p>
      <w:pPr>
        <w:pStyle w:val="BodyText"/>
        <w:spacing w:line="237" w:lineRule="auto" w:before="2"/>
        <w:ind w:right="228" w:firstLine="419"/>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829"/>
        <w:gridCol w:w="2221"/>
      </w:tblGrid>
      <w:tr>
        <w:trPr>
          <w:trHeight w:val="293"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4"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诺基亚东软通信技术有限公司（“诺基亚东软”）</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沈阳东软系统集成工程有限公司(“沈阳工程”)</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邯郸云计算中心有限公司（“邯郸云计算”）</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东软医疗系统股份有限公司（“东软医疗”）</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东软熙康控股有限公司（“熙康”）</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天津天任大数据科技有限公司（“天津天任”）</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望海康信（北京）科技股份公司（“望海”）</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河北数港科技有限公司（“河北数港”）</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融盛财产保险股份有限公司（“融盛财险”）</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华人运通（江苏）动力电池系统有限公司（“华人运通”）</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6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佛山骏乔出行服务有限公司（“佛山骏乔”）</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0" w:footer="1248" w:top="1260" w:bottom="1440" w:left="1580" w:right="1040"/>
        </w:sectPr>
      </w:pPr>
    </w:p>
    <w:p>
      <w:pPr>
        <w:spacing w:line="240" w:lineRule="auto" w:before="6"/>
        <w:rPr>
          <w:rFonts w:ascii="宋体" w:hAnsi="宋体" w:cs="宋体" w:eastAsia="宋体" w:hint="default"/>
          <w:sz w:val="13"/>
          <w:szCs w:val="13"/>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t>、</w:t>
      </w:r>
      <w:r>
        <w:rPr>
          <w:spacing w:val="1"/>
        </w:rPr>
        <w:t> </w:t>
      </w:r>
      <w:r>
        <w:rPr/>
        <w:t>其他关联方情况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9"/>
        <w:gridCol w:w="4400"/>
      </w:tblGrid>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3"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东北</w:t>
            </w:r>
            <w:r>
              <w:rPr>
                <w:rFonts w:ascii="宋体" w:hAnsi="宋体" w:cs="宋体" w:eastAsia="宋体" w:hint="default"/>
                <w:spacing w:val="-3"/>
                <w:w w:val="100"/>
                <w:sz w:val="21"/>
                <w:szCs w:val="21"/>
              </w:rPr>
              <w:t>大</w:t>
            </w:r>
            <w:r>
              <w:rPr>
                <w:rFonts w:ascii="宋体" w:hAnsi="宋体" w:cs="宋体" w:eastAsia="宋体" w:hint="default"/>
                <w:w w:val="100"/>
                <w:sz w:val="21"/>
                <w:szCs w:val="21"/>
              </w:rPr>
              <w:t>学</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产</w:t>
            </w:r>
            <w:r>
              <w:rPr>
                <w:rFonts w:ascii="宋体" w:hAnsi="宋体" w:cs="宋体" w:eastAsia="宋体" w:hint="default"/>
                <w:w w:val="100"/>
                <w:sz w:val="21"/>
                <w:szCs w:val="21"/>
              </w:rPr>
              <w:t>业</w:t>
            </w:r>
            <w:r>
              <w:rPr>
                <w:rFonts w:ascii="宋体" w:hAnsi="宋体" w:cs="宋体" w:eastAsia="宋体" w:hint="default"/>
                <w:spacing w:val="-3"/>
                <w:w w:val="100"/>
                <w:sz w:val="21"/>
                <w:szCs w:val="21"/>
              </w:rPr>
              <w:t>集</w:t>
            </w:r>
            <w:r>
              <w:rPr>
                <w:rFonts w:ascii="宋体" w:hAnsi="宋体" w:cs="宋体" w:eastAsia="宋体" w:hint="default"/>
                <w:w w:val="100"/>
                <w:sz w:val="21"/>
                <w:szCs w:val="21"/>
              </w:rPr>
              <w:t>团</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2"/>
                <w:w w:val="100"/>
                <w:sz w:val="21"/>
                <w:szCs w:val="21"/>
              </w:rPr>
              <w:t>司</w:t>
            </w:r>
            <w:r>
              <w:rPr>
                <w:rFonts w:ascii="宋体" w:hAnsi="宋体" w:cs="宋体" w:eastAsia="宋体" w:hint="default"/>
                <w:spacing w:val="-29"/>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东</w:t>
            </w:r>
            <w:r>
              <w:rPr>
                <w:rFonts w:ascii="宋体" w:hAnsi="宋体" w:cs="宋体" w:eastAsia="宋体" w:hint="default"/>
                <w:w w:val="100"/>
                <w:sz w:val="21"/>
                <w:szCs w:val="21"/>
              </w:rPr>
              <w:t>北大</w:t>
            </w:r>
            <w:r>
              <w:rPr>
                <w:rFonts w:ascii="宋体" w:hAnsi="宋体" w:cs="宋体" w:eastAsia="宋体" w:hint="default"/>
                <w:spacing w:val="-3"/>
                <w:w w:val="100"/>
                <w:sz w:val="21"/>
                <w:szCs w:val="21"/>
              </w:rPr>
              <w:t>学</w:t>
            </w:r>
            <w:r>
              <w:rPr>
                <w:rFonts w:ascii="宋体" w:hAnsi="宋体" w:cs="宋体" w:eastAsia="宋体" w:hint="default"/>
                <w:spacing w:val="-29"/>
                <w:w w:val="100"/>
                <w:sz w:val="21"/>
                <w:szCs w:val="21"/>
              </w:rPr>
              <w:t>”</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持本公司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以上股权之股东</w:t>
            </w:r>
            <w:r>
              <w:rPr>
                <w:rFonts w:ascii="宋体" w:hAnsi="宋体" w:cs="宋体" w:eastAsia="宋体" w:hint="default"/>
                <w:sz w:val="21"/>
                <w:szCs w:val="21"/>
              </w:rPr>
              <w:t> </w:t>
            </w:r>
          </w:p>
        </w:tc>
      </w:tr>
      <w:tr>
        <w:trPr>
          <w:trHeight w:val="55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阿尔派株式会社、阿尔派电子（中国）有限公司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与本公司同一董事</w:t>
            </w:r>
            <w:r>
              <w:rPr>
                <w:rFonts w:ascii="宋体" w:hAnsi="宋体" w:cs="宋体" w:eastAsia="宋体" w:hint="default"/>
                <w:sz w:val="21"/>
                <w:szCs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大连东软控股有限公司(“东软控股”)</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与本公司同一董事长</w:t>
            </w:r>
            <w:r>
              <w:rPr>
                <w:rFonts w:ascii="宋体" w:hAnsi="宋体" w:cs="宋体" w:eastAsia="宋体" w:hint="default"/>
                <w:sz w:val="21"/>
                <w:szCs w:val="21"/>
              </w:rPr>
              <w:t> </w:t>
            </w:r>
          </w:p>
        </w:tc>
      </w:tr>
      <w:tr>
        <w:trPr>
          <w:trHeight w:val="55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东芝解决方案株式会社、株式会社东芝（“东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芝”）</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与本公司同一董事</w:t>
            </w:r>
            <w:r>
              <w:rPr>
                <w:rFonts w:ascii="宋体" w:hAnsi="宋体" w:cs="宋体" w:eastAsia="宋体" w:hint="default"/>
                <w:sz w:val="21"/>
                <w:szCs w:val="21"/>
              </w:rPr>
              <w:t> </w:t>
            </w:r>
          </w:p>
        </w:tc>
      </w:tr>
      <w:tr>
        <w:trPr>
          <w:trHeight w:val="557"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大连康睿道管理咨询中心（有限合伙）(“大连康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睿道”)</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本公司董事长兼首席执行官为其执行事务合</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伙人委派代表</w:t>
            </w:r>
            <w:r>
              <w:rPr>
                <w:rFonts w:ascii="宋体" w:hAnsi="宋体" w:cs="宋体" w:eastAsia="宋体" w:hint="default"/>
                <w:sz w:val="21"/>
                <w:szCs w:val="21"/>
              </w:rPr>
              <w:t> </w:t>
            </w:r>
          </w:p>
        </w:tc>
      </w:tr>
      <w:tr>
        <w:trPr>
          <w:trHeight w:val="55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3"/>
              <w:jc w:val="left"/>
              <w:rPr>
                <w:rFonts w:ascii="宋体" w:hAnsi="宋体" w:cs="宋体" w:eastAsia="宋体" w:hint="default"/>
                <w:sz w:val="21"/>
                <w:szCs w:val="21"/>
              </w:rPr>
            </w:pPr>
            <w:r>
              <w:rPr>
                <w:rFonts w:ascii="宋体" w:hAnsi="宋体" w:cs="宋体" w:eastAsia="宋体" w:hint="default"/>
                <w:w w:val="100"/>
                <w:sz w:val="21"/>
                <w:szCs w:val="21"/>
              </w:rPr>
              <w:t>大连</w:t>
            </w:r>
            <w:r>
              <w:rPr>
                <w:rFonts w:ascii="宋体" w:hAnsi="宋体" w:cs="宋体" w:eastAsia="宋体" w:hint="default"/>
                <w:spacing w:val="-3"/>
                <w:w w:val="100"/>
                <w:sz w:val="21"/>
                <w:szCs w:val="21"/>
              </w:rPr>
              <w:t>东</w:t>
            </w:r>
            <w:r>
              <w:rPr>
                <w:rFonts w:ascii="宋体" w:hAnsi="宋体" w:cs="宋体" w:eastAsia="宋体" w:hint="default"/>
                <w:w w:val="100"/>
                <w:sz w:val="21"/>
                <w:szCs w:val="21"/>
              </w:rPr>
              <w:t>软</w:t>
            </w:r>
            <w:r>
              <w:rPr>
                <w:rFonts w:ascii="宋体" w:hAnsi="宋体" w:cs="宋体" w:eastAsia="宋体" w:hint="default"/>
                <w:spacing w:val="-3"/>
                <w:w w:val="100"/>
                <w:sz w:val="21"/>
                <w:szCs w:val="21"/>
              </w:rPr>
              <w:t>思</w:t>
            </w:r>
            <w:r>
              <w:rPr>
                <w:rFonts w:ascii="宋体" w:hAnsi="宋体" w:cs="宋体" w:eastAsia="宋体" w:hint="default"/>
                <w:w w:val="100"/>
                <w:sz w:val="21"/>
                <w:szCs w:val="21"/>
              </w:rPr>
              <w:t>维</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87"/>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大</w:t>
            </w:r>
            <w:r>
              <w:rPr>
                <w:rFonts w:ascii="宋体" w:hAnsi="宋体" w:cs="宋体" w:eastAsia="宋体" w:hint="default"/>
                <w:spacing w:val="-3"/>
                <w:w w:val="100"/>
                <w:sz w:val="21"/>
                <w:szCs w:val="21"/>
              </w:rPr>
              <w:t>连</w:t>
            </w:r>
            <w:r>
              <w:rPr>
                <w:rFonts w:ascii="宋体" w:hAnsi="宋体" w:cs="宋体" w:eastAsia="宋体" w:hint="default"/>
                <w:w w:val="100"/>
                <w:sz w:val="21"/>
                <w:szCs w:val="21"/>
              </w:rPr>
              <w:t>思</w:t>
            </w:r>
            <w:r>
              <w:rPr>
                <w:rFonts w:ascii="宋体" w:hAnsi="宋体" w:cs="宋体" w:eastAsia="宋体" w:hint="default"/>
                <w:spacing w:val="-3"/>
                <w:w w:val="100"/>
                <w:sz w:val="21"/>
                <w:szCs w:val="21"/>
              </w:rPr>
              <w:t>维</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本公司董事长兼首席执行官为其控股股东的</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执行事务合伙人委派代表</w:t>
            </w:r>
            <w:r>
              <w:rPr>
                <w:rFonts w:ascii="宋体" w:hAnsi="宋体" w:cs="宋体" w:eastAsia="宋体" w:hint="default"/>
                <w:sz w:val="21"/>
                <w:szCs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大连熙康云舍发展有限公司（“大连云舍”）</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与本公司同一董事长</w:t>
            </w:r>
            <w:r>
              <w:rPr>
                <w:rFonts w:ascii="宋体" w:hAnsi="宋体" w:cs="宋体" w:eastAsia="宋体" w:hint="default"/>
                <w:sz w:val="21"/>
                <w:szCs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沈阳康睿道咨询有限公司（“沈阳康睿道”）</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与本公司同一董事长</w:t>
            </w:r>
            <w:r>
              <w:rPr>
                <w:rFonts w:ascii="宋体" w:hAnsi="宋体" w:cs="宋体" w:eastAsia="宋体" w:hint="default"/>
                <w:sz w:val="21"/>
                <w:szCs w:val="21"/>
              </w:rPr>
              <w:t> </w:t>
            </w:r>
          </w:p>
        </w:tc>
      </w:tr>
      <w:tr>
        <w:trPr>
          <w:trHeight w:val="828"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28"/>
              <w:jc w:val="left"/>
              <w:rPr>
                <w:rFonts w:ascii="宋体" w:hAnsi="宋体" w:cs="宋体" w:eastAsia="宋体" w:hint="default"/>
                <w:sz w:val="21"/>
                <w:szCs w:val="21"/>
              </w:rPr>
            </w:pPr>
            <w:r>
              <w:rPr>
                <w:rFonts w:ascii="宋体" w:hAnsi="宋体" w:cs="宋体" w:eastAsia="宋体" w:hint="default"/>
                <w:spacing w:val="-2"/>
                <w:sz w:val="21"/>
                <w:szCs w:val="21"/>
              </w:rPr>
              <w:t>沈阳福瑞驰企业管理中心（有限合伙</w:t>
            </w:r>
            <w:r>
              <w:rPr>
                <w:rFonts w:ascii="宋体" w:hAnsi="宋体" w:cs="宋体" w:eastAsia="宋体" w:hint="default"/>
                <w:spacing w:val="-2"/>
                <w:sz w:val="21"/>
                <w:szCs w:val="21"/>
              </w:rPr>
              <w:t>)</w:t>
            </w:r>
            <w:r>
              <w:rPr>
                <w:rFonts w:ascii="宋体" w:hAnsi="宋体" w:cs="宋体" w:eastAsia="宋体" w:hint="default"/>
                <w:spacing w:val="-2"/>
                <w:sz w:val="21"/>
                <w:szCs w:val="21"/>
              </w:rPr>
              <w:t>（“福瑞</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驰”）</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7" w:right="0"/>
              <w:jc w:val="left"/>
              <w:rPr>
                <w:rFonts w:ascii="宋体" w:hAnsi="宋体" w:cs="宋体" w:eastAsia="宋体" w:hint="default"/>
                <w:sz w:val="21"/>
                <w:szCs w:val="21"/>
              </w:rPr>
            </w:pPr>
            <w:r>
              <w:rPr>
                <w:rFonts w:ascii="宋体" w:hAnsi="宋体" w:cs="宋体" w:eastAsia="宋体" w:hint="default"/>
                <w:sz w:val="21"/>
                <w:szCs w:val="21"/>
              </w:rPr>
              <w:t>本公司高级副总裁兼董事会秘书曾担任福瑞</w:t>
            </w:r>
          </w:p>
          <w:p>
            <w:pPr>
              <w:pStyle w:val="TableParagraph"/>
              <w:spacing w:line="272" w:lineRule="exact" w:before="27"/>
              <w:ind w:left="722" w:right="197" w:hanging="526"/>
              <w:jc w:val="left"/>
              <w:rPr>
                <w:rFonts w:ascii="宋体" w:hAnsi="宋体" w:cs="宋体" w:eastAsia="宋体" w:hint="default"/>
                <w:sz w:val="21"/>
                <w:szCs w:val="21"/>
              </w:rPr>
            </w:pPr>
            <w:r>
              <w:rPr>
                <w:rFonts w:ascii="宋体" w:hAnsi="宋体" w:cs="宋体" w:eastAsia="宋体" w:hint="default"/>
                <w:spacing w:val="-2"/>
                <w:sz w:val="21"/>
                <w:szCs w:val="21"/>
              </w:rPr>
              <w:t>驰部分有限合伙人的执行事务合伙人委派代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表，为福瑞驰普通合伙人的股东</w:t>
            </w:r>
            <w:r>
              <w:rPr>
                <w:rFonts w:ascii="宋体" w:hAnsi="宋体" w:cs="宋体" w:eastAsia="宋体" w:hint="default"/>
                <w:sz w:val="21"/>
                <w:szCs w:val="21"/>
              </w:rPr>
              <w:t> </w:t>
            </w:r>
          </w:p>
        </w:tc>
      </w:tr>
      <w:tr>
        <w:trPr>
          <w:trHeight w:val="55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3"/>
              <w:jc w:val="left"/>
              <w:rPr>
                <w:rFonts w:ascii="宋体" w:hAnsi="宋体" w:cs="宋体" w:eastAsia="宋体" w:hint="default"/>
                <w:sz w:val="21"/>
                <w:szCs w:val="21"/>
              </w:rPr>
            </w:pPr>
            <w:r>
              <w:rPr>
                <w:rFonts w:ascii="宋体" w:hAnsi="宋体" w:cs="宋体" w:eastAsia="宋体" w:hint="default"/>
                <w:w w:val="100"/>
                <w:sz w:val="21"/>
                <w:szCs w:val="21"/>
              </w:rPr>
              <w:t>沈阳</w:t>
            </w:r>
            <w:r>
              <w:rPr>
                <w:rFonts w:ascii="宋体" w:hAnsi="宋体" w:cs="宋体" w:eastAsia="宋体" w:hint="default"/>
                <w:spacing w:val="-3"/>
                <w:w w:val="100"/>
                <w:sz w:val="21"/>
                <w:szCs w:val="21"/>
              </w:rPr>
              <w:t>福</w:t>
            </w:r>
            <w:r>
              <w:rPr>
                <w:rFonts w:ascii="宋体" w:hAnsi="宋体" w:cs="宋体" w:eastAsia="宋体" w:hint="default"/>
                <w:w w:val="100"/>
                <w:sz w:val="21"/>
                <w:szCs w:val="21"/>
              </w:rPr>
              <w:t>绣</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中</w:t>
            </w:r>
            <w:r>
              <w:rPr>
                <w:rFonts w:ascii="宋体" w:hAnsi="宋体" w:cs="宋体" w:eastAsia="宋体" w:hint="default"/>
                <w:spacing w:val="-29"/>
                <w:w w:val="100"/>
                <w:sz w:val="21"/>
                <w:szCs w:val="21"/>
              </w:rPr>
              <w:t>心</w:t>
            </w:r>
            <w:r>
              <w:rPr>
                <w:rFonts w:ascii="宋体" w:hAnsi="宋体" w:cs="宋体" w:eastAsia="宋体" w:hint="default"/>
                <w:spacing w:val="-3"/>
                <w:w w:val="100"/>
                <w:sz w:val="21"/>
                <w:szCs w:val="21"/>
              </w:rPr>
              <w:t>（</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5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“福</w:t>
            </w:r>
            <w:r>
              <w:rPr>
                <w:rFonts w:ascii="宋体" w:hAnsi="宋体" w:cs="宋体" w:eastAsia="宋体" w:hint="default"/>
                <w:spacing w:val="-3"/>
                <w:w w:val="100"/>
                <w:sz w:val="21"/>
                <w:szCs w:val="21"/>
              </w:rPr>
              <w:t>绣</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本公司高级副总裁兼董事会秘书曾担任该公</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司的执行事务合伙人委派代表</w:t>
            </w:r>
            <w:r>
              <w:rPr>
                <w:rFonts w:ascii="宋体" w:hAnsi="宋体" w:cs="宋体" w:eastAsia="宋体" w:hint="default"/>
                <w:sz w:val="21"/>
                <w:szCs w:val="21"/>
              </w:rPr>
              <w:t> </w:t>
            </w:r>
          </w:p>
        </w:tc>
      </w:tr>
      <w:tr>
        <w:trPr>
          <w:trHeight w:val="555"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hAnsi="宋体" w:cs="宋体" w:eastAsia="宋体" w:hint="default"/>
                <w:w w:val="100"/>
                <w:sz w:val="21"/>
                <w:szCs w:val="21"/>
              </w:rPr>
              <w:t>奇秦</w:t>
            </w:r>
            <w:r>
              <w:rPr>
                <w:rFonts w:ascii="宋体" w:hAnsi="宋体" w:cs="宋体" w:eastAsia="宋体" w:hint="default"/>
                <w:spacing w:val="-3"/>
                <w:w w:val="100"/>
                <w:sz w:val="21"/>
                <w:szCs w:val="21"/>
              </w:rPr>
              <w:t>科</w:t>
            </w:r>
            <w:r>
              <w:rPr>
                <w:rFonts w:ascii="宋体" w:hAnsi="宋体" w:cs="宋体" w:eastAsia="宋体" w:hint="default"/>
                <w:spacing w:val="-17"/>
                <w:w w:val="100"/>
                <w:sz w:val="21"/>
                <w:szCs w:val="21"/>
              </w:rPr>
              <w:t>技</w:t>
            </w:r>
            <w:r>
              <w:rPr>
                <w:rFonts w:ascii="宋体" w:hAnsi="宋体" w:cs="宋体" w:eastAsia="宋体" w:hint="default"/>
                <w:spacing w:val="-3"/>
                <w:w w:val="100"/>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20"/>
                <w:w w:val="100"/>
                <w:sz w:val="21"/>
                <w:szCs w:val="21"/>
              </w:rPr>
              <w:t>司</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奇</w:t>
            </w:r>
            <w:r>
              <w:rPr>
                <w:rFonts w:ascii="宋体" w:hAnsi="宋体" w:cs="宋体" w:eastAsia="宋体" w:hint="default"/>
                <w:spacing w:val="-3"/>
                <w:w w:val="100"/>
                <w:sz w:val="21"/>
                <w:szCs w:val="21"/>
              </w:rPr>
              <w:t>秦</w:t>
            </w:r>
            <w:r>
              <w:rPr>
                <w:rFonts w:ascii="宋体" w:hAnsi="宋体" w:cs="宋体" w:eastAsia="宋体" w:hint="default"/>
                <w:w w:val="100"/>
                <w:sz w:val="21"/>
                <w:szCs w:val="21"/>
              </w:rPr>
              <w:t>科</w:t>
            </w:r>
            <w:r>
              <w:rPr>
                <w:rFonts w:ascii="宋体" w:hAnsi="宋体" w:cs="宋体" w:eastAsia="宋体" w:hint="default"/>
                <w:spacing w:val="-3"/>
                <w:w w:val="100"/>
                <w:sz w:val="21"/>
                <w:szCs w:val="21"/>
              </w:rPr>
              <w:t>技</w:t>
            </w:r>
            <w:r>
              <w:rPr>
                <w:rFonts w:ascii="宋体" w:hAnsi="宋体" w:cs="宋体" w:eastAsia="宋体" w:hint="default"/>
                <w:spacing w:val="-17"/>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本公司高级副总裁兼首席财务官曾担任该公</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司的董事</w:t>
            </w:r>
            <w:r>
              <w:rPr>
                <w:rFonts w:ascii="宋体" w:hAnsi="宋体" w:cs="宋体" w:eastAsia="宋体" w:hint="default"/>
                <w:sz w:val="21"/>
                <w:szCs w:val="21"/>
              </w:rPr>
              <w:t> </w:t>
            </w:r>
          </w:p>
        </w:tc>
      </w:tr>
    </w:tbl>
    <w:p>
      <w:pPr>
        <w:spacing w:after="0" w:line="273" w:lineRule="exact"/>
        <w:jc w:val="center"/>
        <w:rPr>
          <w:rFonts w:ascii="宋体" w:hAnsi="宋体" w:cs="宋体" w:eastAsia="宋体" w:hint="default"/>
          <w:sz w:val="21"/>
          <w:szCs w:val="21"/>
        </w:rPr>
        <w:sectPr>
          <w:pgSz w:w="11910" w:h="16840"/>
          <w:pgMar w:header="0" w:footer="1248" w:top="1260" w:bottom="144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3"/>
        <w:spacing w:line="272" w:lineRule="exact"/>
        <w:ind w:right="0"/>
        <w:jc w:val="left"/>
        <w:rPr>
          <w:rFonts w:ascii="宋体" w:hAnsi="宋体" w:cs="宋体" w:eastAsia="宋体" w:hint="default"/>
          <w:b w:val="0"/>
          <w:bCs w:val="0"/>
        </w:rPr>
      </w:pPr>
      <w:r>
        <w:rPr>
          <w:rFonts w:ascii="宋体" w:hAnsi="宋体" w:cs="宋体" w:eastAsia="宋体" w:hint="default"/>
        </w:rPr>
        <w:t>5</w:t>
      </w:r>
      <w:r>
        <w:rPr/>
        <w:t>、</w:t>
      </w:r>
      <w:r>
        <w:rPr>
          <w:spacing w:val="1"/>
        </w:rPr>
        <w:t> </w:t>
      </w:r>
      <w:r>
        <w:rPr/>
        <w:t>关联交易情况</w:t>
      </w:r>
      <w:r>
        <w:rPr>
          <w:rFonts w:ascii="宋体" w:hAnsi="宋体" w:cs="宋体" w:eastAsia="宋体" w:hint="default"/>
          <w:w w:val="99"/>
        </w:rPr>
        <w:t> </w:t>
      </w:r>
      <w:r>
        <w:rPr>
          <w:rFonts w:ascii="宋体" w:hAnsi="宋体" w:cs="宋体" w:eastAsia="宋体" w:hint="default"/>
          <w:b w:val="0"/>
          <w:bCs w:val="0"/>
        </w:rPr>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333" w:space="2400"/>
            <w:col w:w="2557"/>
          </w:cols>
        </w:sectPr>
      </w:pPr>
    </w:p>
    <w:p>
      <w:pPr>
        <w:spacing w:line="240" w:lineRule="auto" w:before="7"/>
        <w:rPr>
          <w:rFonts w:ascii="宋体" w:hAnsi="宋体" w:cs="宋体" w:eastAsia="宋体" w:hint="default"/>
          <w:b/>
          <w:bCs/>
          <w:sz w:val="2"/>
          <w:szCs w:val="2"/>
        </w:rPr>
      </w:pPr>
    </w:p>
    <w:tbl>
      <w:tblPr>
        <w:tblW w:w="0" w:type="auto"/>
        <w:jc w:val="left"/>
        <w:tblInd w:w="155" w:type="dxa"/>
        <w:tblLayout w:type="fixed"/>
        <w:tblCellMar>
          <w:top w:w="0" w:type="dxa"/>
          <w:left w:w="0" w:type="dxa"/>
          <w:bottom w:w="0" w:type="dxa"/>
          <w:right w:w="0" w:type="dxa"/>
        </w:tblCellMar>
        <w:tblLook w:val="01E0"/>
      </w:tblPr>
      <w:tblGrid>
        <w:gridCol w:w="2153"/>
        <w:gridCol w:w="2732"/>
        <w:gridCol w:w="2155"/>
        <w:gridCol w:w="1909"/>
      </w:tblGrid>
      <w:tr>
        <w:trPr>
          <w:trHeight w:val="305"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55"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7"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159,547,038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192,750,519</w:t>
            </w:r>
          </w:p>
        </w:tc>
      </w:tr>
      <w:tr>
        <w:trPr>
          <w:trHeight w:val="28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24,462,957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18,270,608</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3,784,891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5,455,172</w:t>
            </w:r>
          </w:p>
        </w:tc>
      </w:tr>
      <w:tr>
        <w:trPr>
          <w:trHeight w:val="28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1,135,247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1,584,699</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奇秦科技</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176,043</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513,338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1,920,787</w:t>
            </w:r>
          </w:p>
        </w:tc>
      </w:tr>
      <w:tr>
        <w:trPr>
          <w:trHeight w:val="28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诺基亚东软</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z w:val="21"/>
              </w:rPr>
              <w:t>59,375</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河北数港</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247,788</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邯郸云计算</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原材料或产成品</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z w:val="21"/>
              </w:rPr>
              <w:t>27,876</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大连思维</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541,858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768,436</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389,930,639</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466,046,739</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7,711,234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11,963,340</w:t>
            </w:r>
          </w:p>
        </w:tc>
      </w:tr>
      <w:tr>
        <w:trPr>
          <w:trHeight w:val="28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5,743,592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8,186,392</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17,710,440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21,885,335</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1,983,651</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3,787,191</w:t>
            </w:r>
          </w:p>
        </w:tc>
      </w:tr>
      <w:tr>
        <w:trPr>
          <w:trHeight w:val="28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奇秦科技</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3,465,786</w:t>
            </w:r>
          </w:p>
        </w:tc>
        <w:tc>
          <w:tcPr>
            <w:tcW w:w="19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580" w:right="1040"/>
        </w:sectPr>
      </w:pPr>
    </w:p>
    <w:p>
      <w:pPr>
        <w:spacing w:line="240" w:lineRule="auto" w:before="10"/>
        <w:rPr>
          <w:rFonts w:ascii="宋体" w:hAnsi="宋体" w:cs="宋体" w:eastAsia="宋体" w:hint="default"/>
          <w:b/>
          <w:bCs/>
          <w:sz w:val="18"/>
          <w:szCs w:val="18"/>
        </w:rPr>
      </w:pPr>
    </w:p>
    <w:tbl>
      <w:tblPr>
        <w:tblW w:w="0" w:type="auto"/>
        <w:jc w:val="left"/>
        <w:tblInd w:w="115" w:type="dxa"/>
        <w:tblLayout w:type="fixed"/>
        <w:tblCellMar>
          <w:top w:w="0" w:type="dxa"/>
          <w:left w:w="0" w:type="dxa"/>
          <w:bottom w:w="0" w:type="dxa"/>
          <w:right w:w="0" w:type="dxa"/>
        </w:tblCellMar>
        <w:tblLook w:val="01E0"/>
      </w:tblPr>
      <w:tblGrid>
        <w:gridCol w:w="2153"/>
        <w:gridCol w:w="2732"/>
        <w:gridCol w:w="2155"/>
        <w:gridCol w:w="1909"/>
      </w:tblGrid>
      <w:tr>
        <w:trPr>
          <w:trHeight w:val="28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邯郸云计算</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511,538</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4,958,652</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1,676,080</w:t>
            </w:r>
          </w:p>
        </w:tc>
      </w:tr>
      <w:tr>
        <w:trPr>
          <w:trHeight w:val="28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大连云舍</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支付劳务服务费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z w:val="21"/>
              </w:rPr>
              <w:t>9,000</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支付培训费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pacing w:val="-1"/>
                <w:sz w:val="21"/>
              </w:rPr>
              <w:t>1,443,153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sz w:val="21"/>
              </w:rPr>
              <w:t>35,396</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支付房租及物业管理费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z w:val="21"/>
              </w:rPr>
              <w:t>49,107</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支付房租及物业管理费</w:t>
            </w:r>
            <w:r>
              <w:rPr>
                <w:rFonts w:ascii="宋体" w:hAnsi="宋体" w:cs="宋体" w:eastAsia="宋体" w:hint="default"/>
                <w:sz w:val="21"/>
                <w:szCs w:val="21"/>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6,554,103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4,617,772</w:t>
            </w:r>
          </w:p>
        </w:tc>
      </w:tr>
    </w:tbl>
    <w:p>
      <w:pPr>
        <w:spacing w:after="0" w:line="241" w:lineRule="exact"/>
        <w:jc w:val="right"/>
        <w:rPr>
          <w:rFonts w:ascii="宋体" w:hAnsi="宋体" w:cs="宋体" w:eastAsia="宋体" w:hint="default"/>
          <w:sz w:val="21"/>
          <w:szCs w:val="21"/>
        </w:rPr>
        <w:sectPr>
          <w:pgSz w:w="11910" w:h="16840"/>
          <w:pgMar w:header="0" w:footer="1248" w:top="1260" w:bottom="1440" w:left="1620" w:right="1060"/>
        </w:sectPr>
      </w:pPr>
    </w:p>
    <w:p>
      <w:pPr>
        <w:pStyle w:val="BodyText"/>
        <w:spacing w:line="240" w:lineRule="exact"/>
        <w:ind w:left="178" w:right="0"/>
        <w:jc w:val="left"/>
        <w:rPr>
          <w:rFonts w:ascii="宋体" w:hAnsi="宋体" w:cs="宋体" w:eastAsia="宋体" w:hint="default"/>
        </w:rPr>
      </w:pPr>
      <w:r>
        <w:rPr>
          <w:rFonts w:ascii="宋体"/>
          <w:w w:val="100"/>
        </w:rPr>
        <w:t> </w:t>
      </w:r>
    </w:p>
    <w:p>
      <w:pPr>
        <w:pStyle w:val="BodyText"/>
        <w:spacing w:line="272" w:lineRule="exact"/>
        <w:ind w:left="17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3" w:lineRule="exact"/>
        <w:ind w:left="1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7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20" w:right="1060"/>
          <w:cols w:num="2" w:equalWidth="0">
            <w:col w:w="2699" w:space="4034"/>
            <w:col w:w="2497"/>
          </w:cols>
        </w:sectPr>
      </w:pPr>
    </w:p>
    <w:p>
      <w:pPr>
        <w:spacing w:line="240" w:lineRule="auto" w:before="4"/>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1997"/>
        <w:gridCol w:w="2542"/>
        <w:gridCol w:w="2177"/>
        <w:gridCol w:w="2180"/>
      </w:tblGrid>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157,084,033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107,732,393</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177,072,224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191,105,286</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东芝</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192,279,304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156,829,722</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诺基亚东软</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35,819,764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49,769,342</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8,804,456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10,138,281</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5,305,626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5,328,851</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邯郸云计算</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252,000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1,473,900</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11,704,725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12,570,986</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16,691,321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东北大学</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604,923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2,648,679</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天津天任</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2,490,566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3,544,828</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睿驰达邯郸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河北数港</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860,377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387,931</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467,129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232,184</w:t>
            </w:r>
          </w:p>
        </w:tc>
      </w:tr>
      <w:tr>
        <w:trPr>
          <w:trHeight w:val="28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大连云舍</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15,261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9,405</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奇秦科技</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56,604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佛山骏乔</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13,137,003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30,190,432</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华人运通</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系统集成或软件</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7,200,000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5,284,993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6,830,983</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14,848,799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9,340,114</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8,035,096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4,582,927</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1,477,960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1,591,978</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5,022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1,095</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诺基亚东软</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28,519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23,766</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沈阳康睿道</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23,333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23,333</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大连康睿道</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6,283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9,597</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福瑞驰</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3,095</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福绣</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1,548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3,095</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274,833</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奇秦科技</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142,403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河北数港</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113,343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41,994</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103,448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大连云舍</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房租及物业管理收入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364,062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70,965</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管理服务收入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1,035,062</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管理服务收入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11,786,792</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管理服务收入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46,650</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管理服务收入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388</w:t>
            </w:r>
          </w:p>
        </w:tc>
      </w:tr>
    </w:tbl>
    <w:p>
      <w:pPr>
        <w:spacing w:after="0" w:line="241" w:lineRule="exact"/>
        <w:jc w:val="right"/>
        <w:rPr>
          <w:rFonts w:ascii="宋体" w:hAnsi="宋体" w:cs="宋体" w:eastAsia="宋体" w:hint="default"/>
          <w:sz w:val="21"/>
          <w:szCs w:val="21"/>
        </w:rPr>
        <w:sectPr>
          <w:type w:val="continuous"/>
          <w:pgSz w:w="11910" w:h="16840"/>
          <w:pgMar w:top="1580" w:bottom="280" w:left="1620" w:right="1060"/>
        </w:sectPr>
      </w:pPr>
    </w:p>
    <w:p>
      <w:pPr>
        <w:spacing w:line="240" w:lineRule="auto" w:before="10"/>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997"/>
        <w:gridCol w:w="2542"/>
        <w:gridCol w:w="2177"/>
        <w:gridCol w:w="2180"/>
      </w:tblGrid>
      <w:tr>
        <w:trPr>
          <w:trHeight w:val="28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管理服务收入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29,871</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管理服务收入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49,838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1,302,654</w:t>
            </w:r>
          </w:p>
        </w:tc>
      </w:tr>
      <w:tr>
        <w:trPr>
          <w:trHeight w:val="28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管理服务收入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3,050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1,697,642</w:t>
            </w:r>
          </w:p>
        </w:tc>
      </w:tr>
      <w:tr>
        <w:trPr>
          <w:trHeight w:val="28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大连云舍</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0"/>
              <w:jc w:val="right"/>
              <w:rPr>
                <w:rFonts w:ascii="宋体" w:hAnsi="宋体" w:cs="宋体" w:eastAsia="宋体" w:hint="default"/>
                <w:sz w:val="21"/>
                <w:szCs w:val="21"/>
              </w:rPr>
            </w:pPr>
            <w:r>
              <w:rPr>
                <w:rFonts w:ascii="宋体" w:hAnsi="宋体" w:cs="宋体" w:eastAsia="宋体" w:hint="default"/>
                <w:spacing w:val="-2"/>
                <w:sz w:val="21"/>
                <w:szCs w:val="21"/>
              </w:rPr>
              <w:t>管理服务收入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620</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8" w:top="1260" w:bottom="144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90" w:lineRule="auto"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59"/>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2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4" w:lineRule="exact" w:before="22"/>
        <w:ind w:left="138" w:right="7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90" w:lineRule="auto" w:before="56"/>
        <w:ind w:left="138" w:right="76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BodyText"/>
        <w:spacing w:line="22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60" w:right="1060"/>
          <w:cols w:num="2" w:equalWidth="0">
            <w:col w:w="4524" w:space="2209"/>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3,654,198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5,546,650</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8,030,947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4,582,927</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13,294,343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8,261,210</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1,136,075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1,523,195</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5,022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1,095</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诺基亚东软</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28,519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23,766</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沈阳康睿道</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23,333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23,333</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河北数港</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113,343</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228,376</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奇秦科技</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123,349</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大连云舍</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337,135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68,027</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福绣</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1,548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3,095</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设备</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103,448</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福瑞驰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3,095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3,095</w:t>
            </w:r>
          </w:p>
        </w:tc>
      </w:tr>
    </w:tbl>
    <w:p>
      <w:pPr>
        <w:spacing w:after="0" w:line="241" w:lineRule="exact"/>
        <w:jc w:val="right"/>
        <w:rPr>
          <w:rFonts w:ascii="宋体" w:hAnsi="宋体" w:cs="宋体" w:eastAsia="宋体" w:hint="default"/>
          <w:sz w:val="21"/>
          <w:szCs w:val="21"/>
        </w:rPr>
        <w:sectPr>
          <w:type w:val="continuous"/>
          <w:pgSz w:w="11910" w:h="16840"/>
          <w:pgMar w:top="1580" w:bottom="2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60" w:right="1060"/>
          <w:cols w:num="2" w:equalWidth="0">
            <w:col w:w="2135" w:space="4598"/>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center"/>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5,720,489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5" w:right="0"/>
              <w:jc w:val="left"/>
              <w:rPr>
                <w:rFonts w:ascii="宋体" w:hAnsi="宋体" w:cs="宋体" w:eastAsia="宋体" w:hint="default"/>
                <w:sz w:val="21"/>
                <w:szCs w:val="21"/>
              </w:rPr>
            </w:pPr>
            <w:r>
              <w:rPr>
                <w:rFonts w:ascii="宋体"/>
                <w:sz w:val="21"/>
              </w:rPr>
              <w:t>3,363,543</w:t>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车位</w:t>
            </w:r>
            <w:r>
              <w:rPr>
                <w:rFonts w:ascii="宋体" w:hAnsi="宋体" w:cs="宋体" w:eastAsia="宋体" w:hint="default"/>
                <w:sz w:val="21"/>
                <w:szCs w:val="21"/>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49,107</w:t>
            </w:r>
          </w:p>
        </w:tc>
        <w:tc>
          <w:tcPr>
            <w:tcW w:w="26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580" w:bottom="280" w:left="1660" w:right="10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61"/>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本公司作为被担保方</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215" w:space="451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663"/>
        <w:gridCol w:w="2201"/>
      </w:tblGrid>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23,783,293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sz w:val="21"/>
              </w:rPr>
              <w:t>2019/8/30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2020/2/28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7,821,919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2019/9/11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2020/3/11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30,258,634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2019/9/29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2020/3/27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8,088,847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2019/10/14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2020/4/14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42,169,184</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2019/10/30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2020/4/30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21,992,600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2019/11/6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2020/5/6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10,996,300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2019/11/12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2020/5/12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8,799,496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2019/11/14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2020/5/14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45,137,860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2019/11/28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2020/5/28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3,558,848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2019/11/29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2020/5/29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6,139,333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2019/12/25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2020/6/24 </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580" w:bottom="2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关联担保情况说明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60"/>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60"/>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762" w:space="297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03"/>
        <w:gridCol w:w="5063"/>
        <w:gridCol w:w="1337"/>
        <w:gridCol w:w="1346"/>
      </w:tblGrid>
      <w:tr>
        <w:trPr>
          <w:trHeight w:val="33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31"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0" w:right="0"/>
              <w:jc w:val="center"/>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5"/>
              <w:jc w:val="right"/>
              <w:rPr>
                <w:rFonts w:ascii="宋体" w:hAnsi="宋体" w:cs="宋体" w:eastAsia="宋体" w:hint="default"/>
                <w:sz w:val="21"/>
                <w:szCs w:val="21"/>
              </w:rPr>
            </w:pPr>
            <w:r>
              <w:rPr>
                <w:rFonts w:ascii="宋体" w:hAnsi="宋体" w:cs="宋体" w:eastAsia="宋体" w:hint="default"/>
                <w:spacing w:val="-1"/>
                <w:sz w:val="21"/>
                <w:szCs w:val="21"/>
              </w:rPr>
              <w:t>本期发生额</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上期发生额</w:t>
            </w:r>
            <w:r>
              <w:rPr>
                <w:rFonts w:ascii="宋体" w:hAnsi="宋体" w:cs="宋体" w:eastAsia="宋体" w:hint="default"/>
                <w:sz w:val="21"/>
                <w:szCs w:val="21"/>
              </w:rPr>
              <w:t> </w:t>
            </w:r>
          </w:p>
        </w:tc>
      </w:tr>
      <w:tr>
        <w:trPr>
          <w:trHeight w:val="28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本公司及子公司向关联方采购生产线等固定资产</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4,511,523</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9,275,872</w:t>
            </w:r>
            <w:r>
              <w:rPr>
                <w:rFonts w:ascii="宋体"/>
                <w:sz w:val="21"/>
              </w:rPr>
              <w:t> </w:t>
            </w:r>
          </w:p>
        </w:tc>
      </w:tr>
      <w:tr>
        <w:trPr>
          <w:trHeight w:val="28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本公司之子公司向关联方采购生产线系统等固定资产</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256,410.26</w:t>
            </w:r>
            <w:r>
              <w:rPr>
                <w:rFonts w:ascii="宋体"/>
                <w:sz w:val="21"/>
              </w:rPr>
              <w:t> </w:t>
            </w:r>
          </w:p>
        </w:tc>
      </w:tr>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本公司之子公司向关联方采购开发板、防火墙等固定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174,979</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本公司之子公司向关联方处置服务器等固定资产</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3,932,035</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本公司之子公司向关联方处置服务器等固定资产</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1,821,770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奇秦科技</w:t>
            </w:r>
            <w:r>
              <w:rPr>
                <w:rFonts w:ascii="宋体" w:hAnsi="宋体" w:cs="宋体" w:eastAsia="宋体" w:hint="default"/>
                <w:sz w:val="21"/>
                <w:szCs w:val="21"/>
              </w:rPr>
              <w:t> </w:t>
            </w:r>
          </w:p>
        </w:tc>
        <w:tc>
          <w:tcPr>
            <w:tcW w:w="5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本公司之子公司向关联方采购</w:t>
            </w:r>
            <w:r>
              <w:rPr>
                <w:rFonts w:ascii="宋体" w:hAnsi="宋体" w:cs="宋体" w:eastAsia="宋体" w:hint="default"/>
                <w:spacing w:val="-55"/>
                <w:sz w:val="21"/>
                <w:szCs w:val="21"/>
              </w:rPr>
              <w:t> </w:t>
            </w:r>
            <w:r>
              <w:rPr>
                <w:rFonts w:ascii="宋体" w:hAnsi="宋体" w:cs="宋体" w:eastAsia="宋体" w:hint="default"/>
                <w:sz w:val="21"/>
                <w:szCs w:val="21"/>
              </w:rPr>
              <w:t>MES</w:t>
            </w:r>
            <w:r>
              <w:rPr>
                <w:rFonts w:ascii="宋体" w:hAnsi="宋体" w:cs="宋体" w:eastAsia="宋体" w:hint="default"/>
                <w:spacing w:val="-55"/>
                <w:sz w:val="21"/>
                <w:szCs w:val="21"/>
              </w:rPr>
              <w:t> </w:t>
            </w:r>
            <w:r>
              <w:rPr>
                <w:rFonts w:ascii="宋体" w:hAnsi="宋体" w:cs="宋体" w:eastAsia="宋体" w:hint="default"/>
                <w:sz w:val="21"/>
                <w:szCs w:val="21"/>
              </w:rPr>
              <w:t>系统等固定资产</w:t>
            </w:r>
            <w:r>
              <w:rPr>
                <w:rFonts w:ascii="宋体" w:hAnsi="宋体" w:cs="宋体" w:eastAsia="宋体" w:hint="default"/>
                <w:sz w:val="21"/>
                <w:szCs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580,000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62"/>
        </w:rPr>
        <w:t> </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97" w:space="402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60"/>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pStyle w:val="BodyText"/>
        <w:spacing w:line="237" w:lineRule="auto" w:before="38"/>
        <w:ind w:left="138" w:right="207" w:firstLine="419"/>
        <w:jc w:val="both"/>
      </w:pPr>
      <w:r>
        <w:rPr>
          <w:rFonts w:ascii="宋体" w:hAnsi="宋体" w:cs="宋体" w:eastAsia="宋体" w:hint="default"/>
        </w:rPr>
        <w:t>1</w:t>
      </w:r>
      <w:r>
        <w:rPr/>
        <w:t>、公司于</w:t>
      </w:r>
      <w:r>
        <w:rPr>
          <w:spacing w:val="-54"/>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13</w:t>
      </w:r>
      <w:r>
        <w:rPr>
          <w:rFonts w:ascii="宋体" w:hAnsi="宋体" w:cs="宋体" w:eastAsia="宋体" w:hint="default"/>
          <w:spacing w:val="-51"/>
        </w:rPr>
        <w:t> </w:t>
      </w:r>
      <w:r>
        <w:rPr/>
        <w:t>日召开的公司八届二十八次董事会审议通过了《关于对东软熙康</w:t>
      </w:r>
      <w:r>
        <w:rPr>
          <w:w w:val="100"/>
        </w:rPr>
        <w:t> </w:t>
      </w:r>
      <w:r>
        <w:rPr>
          <w:spacing w:val="-16"/>
          <w:w w:val="100"/>
        </w:rPr>
        <w:t>控股有限公司增资的议案》，董事会同意东软（香港）有限公司（以下简称</w:t>
      </w:r>
      <w:r>
        <w:rPr>
          <w:rFonts w:ascii="宋体" w:hAnsi="宋体" w:cs="宋体" w:eastAsia="宋体" w:hint="default"/>
          <w:spacing w:val="-16"/>
          <w:w w:val="100"/>
        </w:rPr>
        <w:t>"</w:t>
      </w:r>
      <w:r>
        <w:rPr>
          <w:spacing w:val="-16"/>
          <w:w w:val="100"/>
        </w:rPr>
        <w:t>东软香港</w:t>
      </w:r>
      <w:r>
        <w:rPr>
          <w:rFonts w:ascii="宋体" w:hAnsi="宋体" w:cs="宋体" w:eastAsia="宋体" w:hint="default"/>
          <w:spacing w:val="-16"/>
          <w:w w:val="100"/>
        </w:rPr>
        <w:t>"</w:t>
      </w:r>
      <w:r>
        <w:rPr>
          <w:spacing w:val="-16"/>
          <w:w w:val="100"/>
        </w:rPr>
        <w:t>）与</w:t>
      </w:r>
      <w:r>
        <w:rPr>
          <w:spacing w:val="-29"/>
          <w:w w:val="100"/>
        </w:rPr>
        <w:t> </w:t>
      </w:r>
      <w:r>
        <w:rPr>
          <w:rFonts w:ascii="宋体" w:hAnsi="宋体" w:cs="宋体" w:eastAsia="宋体" w:hint="default"/>
          <w:spacing w:val="-1"/>
          <w:w w:val="100"/>
        </w:rPr>
        <w:t>FirstCare</w:t>
      </w:r>
      <w:r>
        <w:rPr>
          <w:rFonts w:ascii="宋体" w:hAnsi="宋体" w:cs="宋体" w:eastAsia="宋体" w:hint="default"/>
          <w:spacing w:val="-95"/>
          <w:w w:val="100"/>
        </w:rPr>
        <w:t> </w:t>
      </w:r>
      <w:r>
        <w:rPr>
          <w:rFonts w:ascii="宋体" w:hAnsi="宋体" w:cs="宋体" w:eastAsia="宋体" w:hint="default"/>
          <w:spacing w:val="-95"/>
          <w:w w:val="100"/>
        </w:rPr>
      </w:r>
      <w:r>
        <w:rPr>
          <w:spacing w:val="-2"/>
        </w:rPr>
        <w:t>第一关爱（以下简称</w:t>
      </w:r>
      <w:r>
        <w:rPr>
          <w:rFonts w:ascii="宋体" w:hAnsi="宋体" w:cs="宋体" w:eastAsia="宋体" w:hint="default"/>
          <w:spacing w:val="-2"/>
        </w:rPr>
        <w:t>"</w:t>
      </w:r>
      <w:r>
        <w:rPr>
          <w:spacing w:val="-2"/>
        </w:rPr>
        <w:t>通和毓承</w:t>
      </w:r>
      <w:r>
        <w:rPr>
          <w:rFonts w:ascii="宋体" w:hAnsi="宋体" w:cs="宋体" w:eastAsia="宋体" w:hint="default"/>
          <w:spacing w:val="-2"/>
        </w:rPr>
        <w:t>"</w:t>
      </w:r>
      <w:r>
        <w:rPr>
          <w:spacing w:val="-2"/>
        </w:rPr>
        <w:t>）、东控国际第五投资有限公司（以下简称</w:t>
      </w:r>
      <w:r>
        <w:rPr>
          <w:rFonts w:ascii="宋体" w:hAnsi="宋体" w:cs="宋体" w:eastAsia="宋体" w:hint="default"/>
          <w:spacing w:val="-2"/>
        </w:rPr>
        <w:t>"</w:t>
      </w:r>
      <w:r>
        <w:rPr>
          <w:spacing w:val="-2"/>
        </w:rPr>
        <w:t>东控第五投资</w:t>
      </w:r>
      <w:r>
        <w:rPr>
          <w:rFonts w:ascii="宋体" w:hAnsi="宋体" w:cs="宋体" w:eastAsia="宋体" w:hint="default"/>
          <w:spacing w:val="-2"/>
        </w:rPr>
        <w:t>"</w:t>
      </w:r>
      <w:r>
        <w:rPr>
          <w:spacing w:val="-2"/>
        </w:rPr>
        <w:t>）、</w:t>
      </w:r>
      <w:r>
        <w:rPr>
          <w:spacing w:val="-14"/>
        </w:rPr>
        <w:t> </w:t>
      </w:r>
      <w:r>
        <w:rPr>
          <w:spacing w:val="-1"/>
        </w:rPr>
        <w:t>东软熙康控股有限公司（以下简称</w:t>
      </w:r>
      <w:r>
        <w:rPr>
          <w:rFonts w:ascii="宋体" w:hAnsi="宋体" w:cs="宋体" w:eastAsia="宋体" w:hint="default"/>
          <w:spacing w:val="-1"/>
        </w:rPr>
        <w:t>"</w:t>
      </w:r>
      <w:r>
        <w:rPr>
          <w:spacing w:val="-1"/>
        </w:rPr>
        <w:t>熙康</w:t>
      </w:r>
      <w:r>
        <w:rPr>
          <w:rFonts w:ascii="宋体" w:hAnsi="宋体" w:cs="宋体" w:eastAsia="宋体" w:hint="default"/>
          <w:spacing w:val="-1"/>
        </w:rPr>
        <w:t>"</w:t>
      </w:r>
      <w:r>
        <w:rPr>
          <w:spacing w:val="-1"/>
        </w:rPr>
        <w:t>）共同签订《增资协议》，东软香港、通和毓承、东控</w:t>
      </w:r>
      <w:r>
        <w:rPr>
          <w:spacing w:val="-54"/>
        </w:rPr>
        <w:t> </w:t>
      </w:r>
      <w:r>
        <w:rPr>
          <w:spacing w:val="-54"/>
        </w:rPr>
      </w:r>
      <w:r>
        <w:rPr/>
        <w:t>第五投资以共计</w:t>
      </w:r>
      <w:r>
        <w:rPr>
          <w:spacing w:val="-52"/>
        </w:rPr>
        <w:t> </w:t>
      </w:r>
      <w:r>
        <w:rPr>
          <w:rFonts w:ascii="宋体" w:hAnsi="宋体" w:cs="宋体" w:eastAsia="宋体" w:hint="default"/>
        </w:rPr>
        <w:t>5.56</w:t>
      </w:r>
      <w:r>
        <w:rPr>
          <w:rFonts w:ascii="宋体" w:hAnsi="宋体" w:cs="宋体" w:eastAsia="宋体" w:hint="default"/>
          <w:spacing w:val="-51"/>
        </w:rPr>
        <w:t> </w:t>
      </w:r>
      <w:r>
        <w:rPr/>
        <w:t>亿元人民币的等值美元对熙康增资，其中东软香港出资</w:t>
      </w:r>
      <w:r>
        <w:rPr>
          <w:spacing w:val="-54"/>
        </w:rPr>
        <w:t> </w:t>
      </w:r>
      <w:r>
        <w:rPr>
          <w:rFonts w:ascii="宋体" w:hAnsi="宋体" w:cs="宋体" w:eastAsia="宋体" w:hint="default"/>
        </w:rPr>
        <w:t>1.12</w:t>
      </w:r>
      <w:r>
        <w:rPr>
          <w:rFonts w:ascii="宋体" w:hAnsi="宋体" w:cs="宋体" w:eastAsia="宋体" w:hint="default"/>
          <w:spacing w:val="-51"/>
        </w:rPr>
        <w:t> </w:t>
      </w:r>
      <w:r>
        <w:rPr/>
        <w:t>亿元人民币，</w:t>
      </w:r>
    </w:p>
    <w:p>
      <w:pPr>
        <w:pStyle w:val="BodyText"/>
        <w:spacing w:line="272" w:lineRule="exact"/>
        <w:ind w:left="138" w:right="0"/>
        <w:jc w:val="left"/>
      </w:pPr>
      <w:r>
        <w:rPr/>
        <w:t>通和毓承出资 </w:t>
      </w:r>
      <w:r>
        <w:rPr>
          <w:rFonts w:ascii="宋体" w:hAnsi="宋体" w:cs="宋体" w:eastAsia="宋体" w:hint="default"/>
        </w:rPr>
        <w:t>3.50 </w:t>
      </w:r>
      <w:r>
        <w:rPr/>
        <w:t>亿元人民币，东控第五投资出资 </w:t>
      </w:r>
      <w:r>
        <w:rPr>
          <w:rFonts w:ascii="宋体" w:hAnsi="宋体" w:cs="宋体" w:eastAsia="宋体" w:hint="default"/>
        </w:rPr>
        <w:t>0.94</w:t>
      </w:r>
      <w:r>
        <w:rPr>
          <w:rFonts w:ascii="宋体" w:hAnsi="宋体" w:cs="宋体" w:eastAsia="宋体" w:hint="default"/>
          <w:spacing w:val="8"/>
        </w:rPr>
        <w:t> </w:t>
      </w:r>
      <w:r>
        <w:rPr/>
        <w:t>亿元人民币。熙康本次共计新增发行</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20,565,261</w:t>
      </w:r>
      <w:r>
        <w:rPr>
          <w:rFonts w:ascii="宋体" w:hAnsi="宋体" w:cs="宋体" w:eastAsia="宋体" w:hint="default"/>
          <w:spacing w:val="-39"/>
        </w:rPr>
        <w:t> </w:t>
      </w:r>
      <w:r>
        <w:rPr/>
        <w:t>股</w:t>
      </w:r>
      <w:r>
        <w:rPr>
          <w:spacing w:val="-42"/>
        </w:rPr>
        <w:t> </w:t>
      </w:r>
      <w:r>
        <w:rPr>
          <w:rFonts w:ascii="宋体" w:hAnsi="宋体" w:cs="宋体" w:eastAsia="宋体" w:hint="default"/>
        </w:rPr>
        <w:t>C</w:t>
      </w:r>
      <w:r>
        <w:rPr>
          <w:rFonts w:ascii="宋体" w:hAnsi="宋体" w:cs="宋体" w:eastAsia="宋体" w:hint="default"/>
          <w:spacing w:val="-39"/>
        </w:rPr>
        <w:t> </w:t>
      </w:r>
      <w:r>
        <w:rPr>
          <w:spacing w:val="-5"/>
        </w:rPr>
        <w:t>类普通股股份。本次增资完成后，本公司间接持有熙康的股权比例将由</w:t>
      </w:r>
      <w:r>
        <w:rPr>
          <w:spacing w:val="-38"/>
        </w:rPr>
        <w:t> </w:t>
      </w:r>
      <w:r>
        <w:rPr>
          <w:rFonts w:ascii="宋体" w:hAnsi="宋体" w:cs="宋体" w:eastAsia="宋体" w:hint="default"/>
        </w:rPr>
        <w:t>29.2479%</w:t>
      </w:r>
    </w:p>
    <w:p>
      <w:pPr>
        <w:pStyle w:val="BodyText"/>
        <w:spacing w:line="272" w:lineRule="exact" w:before="27"/>
        <w:ind w:left="138" w:right="0"/>
        <w:jc w:val="left"/>
        <w:rPr>
          <w:rFonts w:ascii="宋体" w:hAnsi="宋体" w:cs="宋体" w:eastAsia="宋体" w:hint="default"/>
        </w:rPr>
      </w:pPr>
      <w:r>
        <w:rPr/>
        <w:t>变更为</w:t>
      </w:r>
      <w:r>
        <w:rPr>
          <w:spacing w:val="-45"/>
        </w:rPr>
        <w:t> </w:t>
      </w:r>
      <w:r>
        <w:rPr>
          <w:rFonts w:ascii="宋体" w:hAnsi="宋体" w:cs="宋体" w:eastAsia="宋体" w:hint="default"/>
        </w:rPr>
        <w:t>27.9352%</w:t>
      </w:r>
      <w:r>
        <w:rPr/>
        <w:t>。具体内容详见本公司于</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17</w:t>
      </w:r>
      <w:r>
        <w:rPr>
          <w:rFonts w:ascii="宋体" w:hAnsi="宋体" w:cs="宋体" w:eastAsia="宋体" w:hint="default"/>
          <w:spacing w:val="-45"/>
        </w:rPr>
        <w:t> </w:t>
      </w:r>
      <w:r>
        <w:rPr/>
        <w:t>日刊登在《中国证券报》、《上海证</w:t>
      </w:r>
      <w:r>
        <w:rPr>
          <w:w w:val="100"/>
        </w:rPr>
        <w:t> </w:t>
      </w:r>
      <w:r>
        <w:rPr/>
        <w:t>券报》上的相关公告。</w:t>
      </w:r>
      <w:r>
        <w:rPr>
          <w:rFonts w:ascii="宋体" w:hAnsi="宋体" w:cs="宋体" w:eastAsia="宋体" w:hint="default"/>
        </w:rPr>
        <w:t> </w:t>
      </w:r>
    </w:p>
    <w:p>
      <w:pPr>
        <w:pStyle w:val="BodyText"/>
        <w:spacing w:line="272" w:lineRule="exact" w:before="1"/>
        <w:ind w:left="138" w:right="207" w:firstLine="419"/>
        <w:jc w:val="both"/>
      </w:pPr>
      <w:r>
        <w:rPr>
          <w:rFonts w:ascii="宋体" w:hAnsi="宋体" w:cs="宋体" w:eastAsia="宋体" w:hint="default"/>
        </w:rPr>
        <w:t>2</w:t>
      </w:r>
      <w:r>
        <w:rPr/>
        <w:t>、于</w:t>
      </w:r>
      <w:r>
        <w:rPr>
          <w:spacing w:val="-54"/>
        </w:rPr>
        <w:t> </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日召开的公司八届二十七次董事会审议通过了《关于东软睿驰汽车技</w:t>
      </w:r>
      <w:r>
        <w:rPr>
          <w:w w:val="100"/>
        </w:rPr>
        <w:t> </w:t>
      </w:r>
      <w:r>
        <w:rPr>
          <w:spacing w:val="-1"/>
        </w:rPr>
        <w:t>术（上海）有限公司股权转让的议案》，董事会同意沈阳福瑞驰企业管理中心（有限合伙）将其</w:t>
      </w:r>
    </w:p>
    <w:p>
      <w:pPr>
        <w:pStyle w:val="BodyText"/>
        <w:spacing w:line="272" w:lineRule="exact" w:before="1"/>
        <w:ind w:left="138" w:right="204"/>
        <w:jc w:val="left"/>
      </w:pPr>
      <w:r>
        <w:rPr/>
        <w:t>所持有的东软睿驰汽车技术（上海）有限公司（以下简称“东软睿驰”）</w:t>
      </w:r>
      <w:r>
        <w:rPr>
          <w:rFonts w:ascii="宋体" w:hAnsi="宋体" w:cs="宋体" w:eastAsia="宋体" w:hint="default"/>
        </w:rPr>
        <w:t>225,941,052</w:t>
      </w:r>
      <w:r>
        <w:rPr>
          <w:rFonts w:ascii="宋体" w:hAnsi="宋体" w:cs="宋体" w:eastAsia="宋体" w:hint="default"/>
          <w:spacing w:val="4"/>
        </w:rPr>
        <w:t> </w:t>
      </w:r>
      <w:r>
        <w:rPr/>
        <w:t>元注册资</w:t>
      </w:r>
      <w:r>
        <w:rPr>
          <w:w w:val="100"/>
        </w:rPr>
        <w:t> </w:t>
      </w:r>
      <w:r>
        <w:rPr>
          <w:spacing w:val="-3"/>
        </w:rPr>
        <w:t>本出资额（占东软睿驰注册资本的</w:t>
      </w:r>
      <w:r>
        <w:rPr>
          <w:spacing w:val="32"/>
        </w:rPr>
        <w:t> </w:t>
      </w:r>
      <w:r>
        <w:rPr>
          <w:rFonts w:ascii="宋体" w:hAnsi="宋体" w:cs="宋体" w:eastAsia="宋体" w:hint="default"/>
          <w:spacing w:val="-3"/>
        </w:rPr>
        <w:t>17.35%</w:t>
      </w:r>
      <w:r>
        <w:rPr>
          <w:spacing w:val="-3"/>
        </w:rPr>
        <w:t>）分别转让予其有限合伙人天津黄杉企业管理中心（有</w:t>
      </w:r>
    </w:p>
    <w:p>
      <w:pPr>
        <w:pStyle w:val="BodyText"/>
        <w:spacing w:line="272" w:lineRule="exact" w:before="2"/>
        <w:ind w:left="138" w:right="0"/>
        <w:jc w:val="left"/>
      </w:pPr>
      <w:r>
        <w:rPr>
          <w:spacing w:val="-1"/>
        </w:rPr>
        <w:t>限合伙）、天津昌瑞驰企业管理中心（有限合伙）、天津盛瑞驰企业管理中心（有限合伙）、天</w:t>
      </w:r>
      <w:r>
        <w:rPr>
          <w:spacing w:val="-55"/>
        </w:rPr>
        <w:t> </w:t>
      </w:r>
      <w:r>
        <w:rPr>
          <w:spacing w:val="-55"/>
        </w:rPr>
      </w:r>
      <w:r>
        <w:rPr>
          <w:spacing w:val="-1"/>
        </w:rPr>
        <w:t>津兴瑞驰企业管理中心（有限合伙）、天津旺瑞驰企业管理中心（有限合伙）并签署《股权转让</w:t>
      </w:r>
    </w:p>
    <w:p>
      <w:pPr>
        <w:pStyle w:val="BodyText"/>
        <w:spacing w:line="272" w:lineRule="exact" w:before="1"/>
        <w:ind w:left="138" w:right="207"/>
        <w:jc w:val="left"/>
      </w:pPr>
      <w:r>
        <w:rPr>
          <w:spacing w:val="-1"/>
        </w:rPr>
        <w:t>协议》，转让数量为该合伙人所拥有的沈阳福瑞驰企业管理中心（有限合伙）财产份额所对应的</w:t>
      </w:r>
      <w:r>
        <w:rPr>
          <w:spacing w:val="-55"/>
        </w:rPr>
        <w:t> </w:t>
      </w:r>
      <w:r>
        <w:rPr>
          <w:spacing w:val="-55"/>
        </w:rPr>
      </w:r>
      <w:r>
        <w:rPr>
          <w:spacing w:val="-4"/>
        </w:rPr>
        <w:t>东软睿驰注册资本出资额，转让价格为</w:t>
      </w:r>
      <w:r>
        <w:rPr>
          <w:spacing w:val="-36"/>
        </w:rPr>
        <w:t> </w:t>
      </w:r>
      <w:r>
        <w:rPr>
          <w:rFonts w:ascii="宋体" w:hAnsi="宋体" w:cs="宋体" w:eastAsia="宋体" w:hint="default"/>
        </w:rPr>
        <w:t>1</w:t>
      </w:r>
      <w:r>
        <w:rPr>
          <w:rFonts w:ascii="宋体" w:hAnsi="宋体" w:cs="宋体" w:eastAsia="宋体" w:hint="default"/>
          <w:spacing w:val="-39"/>
        </w:rPr>
        <w:t> </w:t>
      </w:r>
      <w:r>
        <w:rPr>
          <w:spacing w:val="-4"/>
        </w:rPr>
        <w:t>元</w:t>
      </w:r>
      <w:r>
        <w:rPr>
          <w:rFonts w:ascii="宋体" w:hAnsi="宋体" w:cs="宋体" w:eastAsia="宋体" w:hint="default"/>
          <w:spacing w:val="-4"/>
        </w:rPr>
        <w:t>/</w:t>
      </w:r>
      <w:r>
        <w:rPr>
          <w:spacing w:val="-4"/>
        </w:rPr>
        <w:t>每元注册资本，转让总对价为</w:t>
      </w:r>
      <w:r>
        <w:rPr>
          <w:spacing w:val="-36"/>
        </w:rPr>
        <w:t> </w:t>
      </w:r>
      <w:r>
        <w:rPr>
          <w:rFonts w:ascii="宋体" w:hAnsi="宋体" w:cs="宋体" w:eastAsia="宋体" w:hint="default"/>
        </w:rPr>
        <w:t>225,941,052</w:t>
      </w:r>
      <w:r>
        <w:rPr>
          <w:rFonts w:ascii="宋体" w:hAnsi="宋体" w:cs="宋体" w:eastAsia="宋体" w:hint="default"/>
          <w:spacing w:val="-39"/>
        </w:rPr>
        <w:t> </w:t>
      </w:r>
      <w:r>
        <w:rPr>
          <w:spacing w:val="-9"/>
        </w:rPr>
        <w:t>元。具体</w:t>
      </w:r>
    </w:p>
    <w:p>
      <w:pPr>
        <w:pStyle w:val="BodyText"/>
        <w:spacing w:line="247" w:lineRule="exact"/>
        <w:ind w:left="138" w:right="0"/>
        <w:jc w:val="left"/>
        <w:rPr>
          <w:rFonts w:ascii="宋体" w:hAnsi="宋体" w:cs="宋体" w:eastAsia="宋体" w:hint="default"/>
        </w:rPr>
      </w:pPr>
      <w:r>
        <w:rPr/>
        <w:t>内容详见本公司于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日刊登在《中国证券报》、《上海证券报》上的相关公告。</w:t>
      </w:r>
      <w:r>
        <w:rPr>
          <w:rFonts w:ascii="宋体" w:hAnsi="宋体" w:cs="宋体" w:eastAsia="宋体" w:hint="default"/>
        </w:rPr>
        <w:t> </w:t>
      </w:r>
    </w:p>
    <w:p>
      <w:pPr>
        <w:pStyle w:val="BodyText"/>
        <w:spacing w:line="271" w:lineRule="exact"/>
        <w:ind w:left="558" w:right="0"/>
        <w:jc w:val="left"/>
      </w:pP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11</w:t>
      </w:r>
      <w:r>
        <w:rPr>
          <w:rFonts w:ascii="宋体" w:hAnsi="宋体" w:cs="宋体" w:eastAsia="宋体" w:hint="default"/>
          <w:spacing w:val="-41"/>
        </w:rPr>
        <w:t> </w:t>
      </w:r>
      <w:r>
        <w:rPr/>
        <w:t>月，本公司以</w:t>
      </w:r>
      <w:r>
        <w:rPr>
          <w:spacing w:val="-40"/>
        </w:rPr>
        <w:t> </w:t>
      </w:r>
      <w:r>
        <w:rPr>
          <w:rFonts w:ascii="宋体" w:hAnsi="宋体" w:cs="宋体" w:eastAsia="宋体" w:hint="default"/>
        </w:rPr>
        <w:t>2,455.99</w:t>
      </w:r>
      <w:r>
        <w:rPr>
          <w:rFonts w:ascii="宋体" w:hAnsi="宋体" w:cs="宋体" w:eastAsia="宋体" w:hint="default"/>
          <w:spacing w:val="-41"/>
        </w:rPr>
        <w:t> </w:t>
      </w:r>
      <w:r>
        <w:rPr/>
        <w:t>万元自东北大学技术转移中心有限公司购买天津市滨</w:t>
      </w:r>
    </w:p>
    <w:p>
      <w:pPr>
        <w:pStyle w:val="BodyText"/>
        <w:spacing w:line="240" w:lineRule="auto"/>
        <w:ind w:left="138" w:right="207"/>
        <w:jc w:val="left"/>
        <w:rPr>
          <w:rFonts w:ascii="宋体" w:hAnsi="宋体" w:cs="宋体" w:eastAsia="宋体" w:hint="default"/>
        </w:rPr>
      </w:pPr>
      <w:r>
        <w:rPr/>
        <w:t>海数字认证有限公司</w:t>
      </w:r>
      <w:r>
        <w:rPr>
          <w:spacing w:val="-41"/>
        </w:rPr>
        <w:t> </w:t>
      </w:r>
      <w:r>
        <w:rPr>
          <w:rFonts w:ascii="宋体" w:hAnsi="宋体" w:cs="宋体" w:eastAsia="宋体" w:hint="default"/>
        </w:rPr>
        <w:t>51%</w:t>
      </w:r>
      <w:r>
        <w:rPr/>
        <w:t>股权，构成非同一控制下企业合并，自</w:t>
      </w:r>
      <w:r>
        <w:rPr>
          <w:spacing w:val="-41"/>
        </w:rPr>
        <w:t> </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11</w:t>
      </w:r>
      <w:r>
        <w:rPr>
          <w:rFonts w:ascii="宋体" w:hAnsi="宋体" w:cs="宋体" w:eastAsia="宋体" w:hint="default"/>
          <w:spacing w:val="-43"/>
        </w:rPr>
        <w:t> </w:t>
      </w:r>
      <w:r>
        <w:rPr/>
        <w:t>月起将其纳入合并财</w:t>
      </w:r>
      <w:r>
        <w:rPr>
          <w:w w:val="100"/>
        </w:rPr>
        <w:t> </w:t>
      </w:r>
      <w:r>
        <w:rPr/>
        <w:t>务报表范围。</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90" w:lineRule="auto" w:before="58"/>
        <w:ind w:left="138" w:right="6429"/>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59"/>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27"/>
        <w:gridCol w:w="1637"/>
        <w:gridCol w:w="1637"/>
        <w:gridCol w:w="1330"/>
        <w:gridCol w:w="1635"/>
        <w:gridCol w:w="1330"/>
      </w:tblGrid>
      <w:tr>
        <w:trPr>
          <w:trHeight w:val="281" w:hRule="exact"/>
        </w:trPr>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107"/>
              <w:ind w:left="23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27"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诺基亚东软</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6,801,528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76,565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9,451,500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371,333</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东芝</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30,793,132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310,728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21,456,020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217,357</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10,675,748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228,822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8,794,030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211,278</w:t>
            </w: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大连思维</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11,015,200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110,152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2,499,000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24,990</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1,157,509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34,996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694,937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34,562</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1,912,118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19,396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859,269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8,593</w:t>
            </w: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39,249,039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392,490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32,374,684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323,747</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东北大学</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1,782,200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17,822</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132,768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7,348</w:t>
            </w: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天津天任</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698,434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55,875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2,549,000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25,490</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2,112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w:t>
            </w: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沈阳康睿道</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24,500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24,500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245</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福绣</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4,875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49</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福瑞驰</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8,125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4,875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49</w:t>
            </w: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大连云舍</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12,800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26</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1,987,208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19,872</w:t>
            </w:r>
          </w:p>
        </w:tc>
        <w:tc>
          <w:tcPr>
            <w:tcW w:w="16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河北数港</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340</w:t>
            </w:r>
          </w:p>
        </w:tc>
        <w:tc>
          <w:tcPr>
            <w:tcW w:w="16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1,402,937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308,714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280,295</w:t>
            </w: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48" w:top="1260" w:bottom="1440" w:left="1660" w:right="1060"/>
        </w:sectPr>
      </w:pPr>
    </w:p>
    <w:p>
      <w:pPr>
        <w:spacing w:line="240" w:lineRule="auto" w:before="10"/>
        <w:rPr>
          <w:rFonts w:ascii="宋体" w:hAnsi="宋体" w:cs="宋体" w:eastAsia="宋体" w:hint="default"/>
          <w:sz w:val="18"/>
          <w:szCs w:val="18"/>
        </w:rPr>
      </w:pPr>
    </w:p>
    <w:tbl>
      <w:tblPr>
        <w:tblW w:w="0" w:type="auto"/>
        <w:jc w:val="left"/>
        <w:tblInd w:w="182" w:type="dxa"/>
        <w:tblLayout w:type="fixed"/>
        <w:tblCellMar>
          <w:top w:w="0" w:type="dxa"/>
          <w:left w:w="0" w:type="dxa"/>
          <w:bottom w:w="0" w:type="dxa"/>
          <w:right w:w="0" w:type="dxa"/>
        </w:tblCellMar>
        <w:tblLook w:val="01E0"/>
      </w:tblPr>
      <w:tblGrid>
        <w:gridCol w:w="1327"/>
        <w:gridCol w:w="1637"/>
        <w:gridCol w:w="1637"/>
        <w:gridCol w:w="1330"/>
        <w:gridCol w:w="1635"/>
        <w:gridCol w:w="1330"/>
      </w:tblGrid>
      <w:tr>
        <w:trPr>
          <w:trHeight w:val="28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9" w:right="0"/>
              <w:jc w:val="left"/>
              <w:rPr>
                <w:rFonts w:ascii="宋体" w:hAnsi="宋体" w:cs="宋体" w:eastAsia="宋体" w:hint="default"/>
                <w:sz w:val="21"/>
                <w:szCs w:val="21"/>
              </w:rPr>
            </w:pPr>
            <w:r>
              <w:rPr>
                <w:rFonts w:ascii="宋体"/>
                <w:sz w:val="21"/>
              </w:rPr>
              <w:t>71,720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66" w:right="0"/>
              <w:jc w:val="left"/>
              <w:rPr>
                <w:rFonts w:ascii="宋体" w:hAnsi="宋体" w:cs="宋体" w:eastAsia="宋体" w:hint="default"/>
                <w:sz w:val="21"/>
                <w:szCs w:val="21"/>
              </w:rPr>
            </w:pPr>
            <w:r>
              <w:rPr>
                <w:rFonts w:ascii="宋体"/>
                <w:sz w:val="21"/>
              </w:rPr>
              <w:t>131,567</w:t>
            </w:r>
          </w:p>
        </w:tc>
        <w:tc>
          <w:tcPr>
            <w:tcW w:w="133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02"/>
          <w:pgSz w:w="11910" w:h="16840"/>
          <w:pgMar w:footer="1248" w:header="0" w:top="1260" w:bottom="1440" w:left="1580" w:right="1040"/>
        </w:sectPr>
      </w:pPr>
    </w:p>
    <w:p>
      <w:pPr>
        <w:pStyle w:val="Heading2"/>
        <w:spacing w:line="274" w:lineRule="exact"/>
        <w:ind w:right="0"/>
        <w:jc w:val="left"/>
      </w:pPr>
      <w:r>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9"/>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110" w:space="4832"/>
            <w:col w:w="234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5"/>
        <w:gridCol w:w="1723"/>
        <w:gridCol w:w="2523"/>
        <w:gridCol w:w="2525"/>
      </w:tblGrid>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2523"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11,181,104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1,202,447</w:t>
            </w: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153,007</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2,718,639</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490,032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4,137,305</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3,396,644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2,648,666</w:t>
            </w: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8,198,426</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8,819,426</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1,163,633</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1,425,498</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河北数港</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523"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100,410,381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57,368,735</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885,000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1,039,000</w:t>
            </w: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523"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熙康</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12,000</w:t>
            </w: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东芝</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9,137</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355,995</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292,022</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沈阳工程</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54,102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63,485</w:t>
            </w: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67,925</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1,285,415</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180,740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173,172</w:t>
            </w:r>
          </w:p>
        </w:tc>
      </w:tr>
      <w:tr>
        <w:trPr>
          <w:trHeight w:val="284"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河北数港</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232,000</w:t>
            </w: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120,588</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21,252</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佛山骏乔</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1,900,000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2,065,500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523"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东软控股</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29,224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61,749</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东软医疗</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533,248</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1,821,573</w:t>
            </w: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融盛财险</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108,143</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107,207</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阿尔派</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388,635</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东芝</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578,991</w:t>
            </w: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望海</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57,000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东北大学</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1,704,071</w:t>
            </w:r>
          </w:p>
        </w:tc>
        <w:tc>
          <w:tcPr>
            <w:tcW w:w="25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7</w:t>
      </w:r>
      <w:r>
        <w:rPr/>
        <w:t>、</w:t>
      </w:r>
      <w:r>
        <w:rPr>
          <w:spacing w:val="1"/>
        </w:rPr>
        <w:t> </w:t>
      </w:r>
      <w:r>
        <w:rPr/>
        <w:t>关联方承诺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以下为本公司于资产负债表日，已签约而尚不必在资产负债表上列示的与关联方有关的承诺</w:t>
      </w:r>
    </w:p>
    <w:p>
      <w:pPr>
        <w:pStyle w:val="BodyText"/>
        <w:spacing w:line="249" w:lineRule="exact"/>
        <w:ind w:right="0"/>
        <w:jc w:val="left"/>
        <w:rPr>
          <w:rFonts w:ascii="宋体" w:hAnsi="宋体" w:cs="宋体" w:eastAsia="宋体" w:hint="default"/>
        </w:rPr>
      </w:pPr>
      <w:r>
        <w:rPr/>
        <w:t>事项：</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56"/>
        <w:gridCol w:w="2290"/>
        <w:gridCol w:w="2016"/>
        <w:gridCol w:w="2288"/>
      </w:tblGrid>
      <w:tr>
        <w:trPr>
          <w:trHeight w:val="310"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80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823"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81"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18"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295" w:hRule="exact"/>
        </w:trPr>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向关联方销售商品</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东芝</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31,697,385</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7,082,782</w:t>
            </w:r>
            <w:r>
              <w:rPr>
                <w:rFonts w:ascii="宋体"/>
                <w:sz w:val="21"/>
              </w:rPr>
              <w:t> </w:t>
            </w:r>
          </w:p>
        </w:tc>
      </w:tr>
      <w:tr>
        <w:trPr>
          <w:trHeight w:val="295" w:hRule="exact"/>
        </w:trPr>
        <w:tc>
          <w:tcPr>
            <w:tcW w:w="4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31,697,385</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7,082,782</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103"/>
          <w:pgSz w:w="11910" w:h="16840"/>
          <w:pgMar w:footer="1248" w:header="0" w:top="1260" w:bottom="1440" w:left="1580" w:right="1040"/>
          <w:pgNumType w:start="201"/>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十三</w:t>
      </w:r>
      <w:r>
        <w:rPr>
          <w:spacing w:val="-1"/>
          <w:w w:val="100"/>
        </w:rPr>
        <w:t>、</w:t>
      </w:r>
      <w:r>
        <w:rPr>
          <w:w w:val="100"/>
        </w:rPr>
        <w:t>股份支</w:t>
      </w:r>
      <w:r>
        <w:rPr>
          <w:spacing w:val="-3"/>
          <w:w w:val="100"/>
        </w:rPr>
        <w:t>付</w:t>
      </w:r>
      <w:r>
        <w:rPr>
          <w:rFonts w:ascii="宋体" w:hAnsi="宋体" w:cs="宋体" w:eastAsia="宋体" w:hint="default"/>
          <w:w w:val="99"/>
        </w:rPr>
        <w:t> </w:t>
      </w:r>
      <w:r>
        <w:rPr>
          <w:rFonts w:ascii="宋体" w:hAnsi="宋体" w:cs="宋体" w:eastAsia="宋体" w:hint="default"/>
          <w:b w:val="0"/>
          <w:bCs w:val="0"/>
        </w:rPr>
      </w:r>
    </w:p>
    <w:p>
      <w:pPr>
        <w:spacing w:before="12"/>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股份支付总体情况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单位：股币种：人民币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37" w:space="429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297,960</w:t>
            </w:r>
            <w:r>
              <w:rPr>
                <w:rFonts w:ascii="宋体"/>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3</w:t>
      </w:r>
      <w:r>
        <w:rPr>
          <w:rFonts w:ascii="宋体" w:hAnsi="宋体" w:cs="宋体" w:eastAsia="宋体" w:hint="default"/>
          <w:spacing w:val="-67"/>
        </w:rPr>
        <w:t> </w:t>
      </w:r>
      <w:r>
        <w:rPr>
          <w:w w:val="100"/>
        </w:rPr>
        <w:t>月</w:t>
      </w:r>
      <w:r>
        <w:rPr>
          <w:spacing w:val="-65"/>
        </w:rPr>
        <w:t> </w:t>
      </w:r>
      <w:r>
        <w:rPr>
          <w:rFonts w:ascii="宋体" w:hAnsi="宋体" w:cs="宋体" w:eastAsia="宋体" w:hint="default"/>
          <w:w w:val="100"/>
        </w:rPr>
        <w:t>4</w:t>
      </w:r>
      <w:r>
        <w:rPr>
          <w:rFonts w:ascii="宋体" w:hAnsi="宋体" w:cs="宋体" w:eastAsia="宋体" w:hint="default"/>
          <w:spacing w:val="-67"/>
        </w:rPr>
        <w:t> </w:t>
      </w:r>
      <w:r>
        <w:rPr>
          <w:w w:val="100"/>
        </w:rPr>
        <w:t>日</w:t>
      </w:r>
      <w:r>
        <w:rPr>
          <w:spacing w:val="-106"/>
          <w:w w:val="100"/>
        </w:rPr>
        <w:t>，</w:t>
      </w:r>
      <w:r>
        <w:rPr>
          <w:spacing w:val="-3"/>
          <w:w w:val="100"/>
        </w:rPr>
        <w:t>相</w:t>
      </w:r>
      <w:r>
        <w:rPr>
          <w:w w:val="100"/>
        </w:rPr>
        <w:t>关</w:t>
      </w:r>
      <w:r>
        <w:rPr>
          <w:spacing w:val="-3"/>
          <w:w w:val="100"/>
        </w:rPr>
        <w:t>工商</w:t>
      </w:r>
      <w:r>
        <w:rPr>
          <w:w w:val="100"/>
        </w:rPr>
        <w:t>变更</w:t>
      </w:r>
      <w:r>
        <w:rPr>
          <w:spacing w:val="-3"/>
          <w:w w:val="100"/>
        </w:rPr>
        <w:t>登</w:t>
      </w:r>
      <w:r>
        <w:rPr>
          <w:w w:val="100"/>
        </w:rPr>
        <w:t>记</w:t>
      </w:r>
      <w:r>
        <w:rPr>
          <w:spacing w:val="-3"/>
          <w:w w:val="100"/>
        </w:rPr>
        <w:t>手</w:t>
      </w:r>
      <w:r>
        <w:rPr>
          <w:w w:val="100"/>
        </w:rPr>
        <w:t>续</w:t>
      </w:r>
      <w:r>
        <w:rPr>
          <w:spacing w:val="-3"/>
          <w:w w:val="100"/>
        </w:rPr>
        <w:t>办</w:t>
      </w:r>
      <w:r>
        <w:rPr>
          <w:w w:val="100"/>
        </w:rPr>
        <w:t>理</w:t>
      </w:r>
      <w:r>
        <w:rPr>
          <w:spacing w:val="-3"/>
          <w:w w:val="100"/>
        </w:rPr>
        <w:t>完</w:t>
      </w:r>
      <w:r>
        <w:rPr>
          <w:w w:val="100"/>
        </w:rPr>
        <w:t>毕</w:t>
      </w:r>
      <w:r>
        <w:rPr>
          <w:spacing w:val="-108"/>
          <w:w w:val="100"/>
        </w:rPr>
        <w:t>，</w:t>
      </w:r>
      <w:r>
        <w:rPr>
          <w:spacing w:val="-3"/>
          <w:w w:val="100"/>
        </w:rPr>
        <w:t>减</w:t>
      </w:r>
      <w:r>
        <w:rPr>
          <w:w w:val="100"/>
        </w:rPr>
        <w:t>少股本</w:t>
      </w:r>
      <w:r>
        <w:rPr>
          <w:spacing w:val="-67"/>
        </w:rPr>
        <w:t> </w:t>
      </w:r>
      <w:r>
        <w:rPr>
          <w:rFonts w:ascii="宋体" w:hAnsi="宋体" w:cs="宋体" w:eastAsia="宋体" w:hint="default"/>
          <w:w w:val="100"/>
        </w:rPr>
        <w:t>297</w:t>
      </w:r>
      <w:r>
        <w:rPr>
          <w:rFonts w:ascii="宋体" w:hAnsi="宋体" w:cs="宋体" w:eastAsia="宋体" w:hint="default"/>
          <w:spacing w:val="-3"/>
          <w:w w:val="100"/>
        </w:rPr>
        <w:t>,</w:t>
      </w:r>
      <w:r>
        <w:rPr>
          <w:rFonts w:ascii="宋体" w:hAnsi="宋体" w:cs="宋体" w:eastAsia="宋体" w:hint="default"/>
          <w:w w:val="100"/>
        </w:rPr>
        <w:t>960</w:t>
      </w:r>
      <w:r>
        <w:rPr>
          <w:rFonts w:ascii="宋体" w:hAnsi="宋体" w:cs="宋体" w:eastAsia="宋体" w:hint="default"/>
          <w:spacing w:val="-67"/>
        </w:rPr>
        <w:t> </w:t>
      </w:r>
      <w:r>
        <w:rPr>
          <w:w w:val="100"/>
        </w:rPr>
        <w:t>元</w:t>
      </w:r>
      <w:r>
        <w:rPr>
          <w:spacing w:val="-106"/>
          <w:w w:val="100"/>
        </w:rPr>
        <w:t>，</w:t>
      </w:r>
      <w:r>
        <w:rPr>
          <w:spacing w:val="-3"/>
          <w:w w:val="100"/>
        </w:rPr>
        <w:t>减</w:t>
      </w:r>
      <w:r>
        <w:rPr>
          <w:w w:val="100"/>
        </w:rPr>
        <w:t>少</w:t>
      </w:r>
      <w:r>
        <w:rPr>
          <w:spacing w:val="-3"/>
          <w:w w:val="100"/>
        </w:rPr>
        <w:t>资</w:t>
      </w:r>
      <w:r>
        <w:rPr>
          <w:w w:val="100"/>
        </w:rPr>
        <w:t>本公积</w:t>
      </w:r>
      <w:r>
        <w:rPr>
          <w:spacing w:val="-67"/>
        </w:rPr>
        <w:t> </w:t>
      </w:r>
      <w:r>
        <w:rPr>
          <w:rFonts w:ascii="宋体" w:hAnsi="宋体" w:cs="宋体" w:eastAsia="宋体" w:hint="default"/>
          <w:w w:val="100"/>
        </w:rPr>
        <w:t>2,3</w:t>
      </w:r>
      <w:r>
        <w:rPr>
          <w:rFonts w:ascii="宋体" w:hAnsi="宋体" w:cs="宋体" w:eastAsia="宋体" w:hint="default"/>
          <w:spacing w:val="-3"/>
          <w:w w:val="100"/>
        </w:rPr>
        <w:t>8</w:t>
      </w:r>
      <w:r>
        <w:rPr>
          <w:rFonts w:ascii="宋体" w:hAnsi="宋体" w:cs="宋体" w:eastAsia="宋体" w:hint="default"/>
          <w:w w:val="100"/>
        </w:rPr>
        <w:t>3,6</w:t>
      </w:r>
      <w:r>
        <w:rPr>
          <w:rFonts w:ascii="宋体" w:hAnsi="宋体" w:cs="宋体" w:eastAsia="宋体" w:hint="default"/>
          <w:spacing w:val="-3"/>
          <w:w w:val="100"/>
        </w:rPr>
        <w:t>8</w:t>
      </w:r>
      <w:r>
        <w:rPr>
          <w:rFonts w:ascii="宋体" w:hAnsi="宋体" w:cs="宋体" w:eastAsia="宋体" w:hint="default"/>
          <w:w w:val="100"/>
        </w:rPr>
        <w:t>0</w:t>
      </w:r>
    </w:p>
    <w:p>
      <w:pPr>
        <w:pStyle w:val="BodyText"/>
        <w:spacing w:line="272" w:lineRule="exact"/>
        <w:ind w:right="0"/>
        <w:jc w:val="left"/>
        <w:rPr>
          <w:rFonts w:ascii="宋体" w:hAnsi="宋体" w:cs="宋体" w:eastAsia="宋体" w:hint="default"/>
        </w:rPr>
      </w:pPr>
      <w:r>
        <w:rPr/>
        <w:t>元，同时冲减库存股</w:t>
      </w:r>
      <w:r>
        <w:rPr>
          <w:spacing w:val="-55"/>
        </w:rPr>
        <w:t> </w:t>
      </w:r>
      <w:r>
        <w:rPr>
          <w:rFonts w:ascii="宋体" w:hAnsi="宋体" w:cs="宋体" w:eastAsia="宋体" w:hint="default"/>
        </w:rPr>
        <w:t>2,681,640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4" w:lineRule="exact"/>
        <w:ind w:left="0" w:right="7902"/>
        <w:jc w:val="center"/>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 以权益结算的股份支付情况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58"/>
        <w:gridCol w:w="3092"/>
      </w:tblGrid>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4"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111,055,665</w:t>
            </w:r>
            <w:r>
              <w:rPr>
                <w:rFonts w:ascii="宋体"/>
                <w:sz w:val="21"/>
              </w:rPr>
              <w:t> </w:t>
            </w:r>
          </w:p>
        </w:tc>
      </w:tr>
      <w:tr>
        <w:trPr>
          <w:trHeight w:val="283" w:hRule="exact"/>
        </w:trPr>
        <w:tc>
          <w:tcPr>
            <w:tcW w:w="5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 以现金结算的股份支付情况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 股份支付的修改、终止情况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429"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t>、</w:t>
      </w:r>
      <w:r>
        <w:rPr>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662"/>
        <w:jc w:val="left"/>
        <w:rPr>
          <w:rFonts w:ascii="宋体" w:hAnsi="宋体" w:cs="宋体" w:eastAsia="宋体" w:hint="default"/>
          <w:b w:val="0"/>
          <w:bCs w:val="0"/>
        </w:rPr>
      </w:pPr>
      <w:r>
        <w:rPr>
          <w:rFonts w:ascii="宋体" w:hAnsi="宋体" w:cs="宋体" w:eastAsia="宋体" w:hint="default"/>
          <w:b w:val="0"/>
          <w:bCs w:val="0"/>
          <w:w w:val="100"/>
        </w:rPr>
        <w:t>  </w:t>
      </w:r>
      <w:r>
        <w:rPr>
          <w:w w:val="100"/>
        </w:rPr>
        <w:t>十四</w:t>
      </w:r>
      <w:r>
        <w:rPr>
          <w:spacing w:val="-1"/>
          <w:w w:val="100"/>
        </w:rPr>
        <w:t>、</w:t>
      </w:r>
      <w:r>
        <w:rPr>
          <w:w w:val="100"/>
        </w:rPr>
        <w:t>承诺及或有事</w:t>
      </w:r>
      <w:r>
        <w:rPr>
          <w:spacing w:val="-2"/>
          <w:w w:val="100"/>
        </w:rPr>
        <w:t>项</w:t>
      </w:r>
      <w:r>
        <w:rPr>
          <w:rFonts w:ascii="宋体" w:hAnsi="宋体" w:cs="宋体" w:eastAsia="宋体" w:hint="default"/>
          <w:w w:val="99"/>
        </w:rPr>
        <w:t> 1</w:t>
      </w:r>
      <w:r>
        <w:rPr>
          <w:w w:val="100"/>
        </w:rPr>
        <w:t>、</w:t>
      </w:r>
      <w:r>
        <w:rPr>
          <w:spacing w:val="2"/>
        </w:rPr>
        <w:t> </w:t>
      </w:r>
      <w:r>
        <w:rPr>
          <w:w w:val="100"/>
        </w:rPr>
        <w:t>重要承诺事</w:t>
      </w:r>
      <w:r>
        <w:rPr>
          <w:spacing w:val="-3"/>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43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w w:val="100"/>
        </w:rPr>
        <w:t> </w:t>
      </w:r>
      <w:r>
        <w:rPr>
          <w:rFonts w:ascii="宋体" w:hAnsi="宋体" w:cs="宋体" w:eastAsia="宋体" w:hint="default"/>
        </w:rPr>
        <w:t>1</w:t>
      </w:r>
      <w:r>
        <w:rPr/>
        <w:t>、</w:t>
      </w:r>
      <w:r>
        <w:rPr>
          <w:spacing w:val="-63"/>
        </w:rPr>
        <w:t> </w:t>
      </w:r>
      <w:r>
        <w:rPr/>
        <w:t>资产负债表日存在的重要承诺</w:t>
      </w:r>
      <w:r>
        <w:rPr>
          <w:rFonts w:ascii="宋体" w:hAnsi="宋体" w:cs="宋体" w:eastAsia="宋体" w:hint="default"/>
        </w:rPr>
        <w:t> </w:t>
      </w:r>
    </w:p>
    <w:p>
      <w:pPr>
        <w:pStyle w:val="BodyText"/>
        <w:spacing w:line="272" w:lineRule="exact" w:before="1"/>
        <w:ind w:right="225" w:firstLine="419"/>
        <w:jc w:val="left"/>
      </w:pPr>
      <w:r>
        <w:rPr>
          <w:spacing w:val="-16"/>
          <w:w w:val="100"/>
        </w:rPr>
        <w:t>（</w:t>
      </w:r>
      <w:r>
        <w:rPr>
          <w:rFonts w:ascii="宋体" w:hAnsi="宋体" w:cs="宋体" w:eastAsia="宋体" w:hint="default"/>
          <w:spacing w:val="-16"/>
          <w:w w:val="100"/>
        </w:rPr>
        <w:t>1</w:t>
      </w:r>
      <w:r>
        <w:rPr>
          <w:spacing w:val="-16"/>
          <w:w w:val="100"/>
        </w:rPr>
        <w:t>）</w:t>
      </w:r>
      <w:r>
        <w:rPr>
          <w:rFonts w:ascii="宋体" w:hAnsi="宋体" w:cs="宋体" w:eastAsia="宋体" w:hint="default"/>
          <w:spacing w:val="-16"/>
          <w:w w:val="100"/>
        </w:rPr>
        <w:t>2016</w:t>
      </w:r>
      <w:r>
        <w:rPr>
          <w:rFonts w:ascii="宋体" w:hAnsi="宋体" w:cs="宋体" w:eastAsia="宋体" w:hint="default"/>
          <w:spacing w:val="-61"/>
          <w:w w:val="100"/>
        </w:rPr>
        <w:t> </w:t>
      </w:r>
      <w:r>
        <w:rPr>
          <w:w w:val="100"/>
        </w:rPr>
        <w:t>年</w:t>
      </w:r>
      <w:r>
        <w:rPr>
          <w:spacing w:val="-61"/>
          <w:w w:val="100"/>
        </w:rPr>
        <w:t> </w:t>
      </w:r>
      <w:r>
        <w:rPr>
          <w:rFonts w:ascii="宋体" w:hAnsi="宋体" w:cs="宋体" w:eastAsia="宋体" w:hint="default"/>
          <w:w w:val="100"/>
        </w:rPr>
        <w:t>1</w:t>
      </w:r>
      <w:r>
        <w:rPr>
          <w:rFonts w:ascii="宋体" w:hAnsi="宋体" w:cs="宋体" w:eastAsia="宋体" w:hint="default"/>
          <w:spacing w:val="-61"/>
          <w:w w:val="100"/>
        </w:rPr>
        <w:t> </w:t>
      </w:r>
      <w:r>
        <w:rPr>
          <w:w w:val="100"/>
        </w:rPr>
        <w:t>月</w:t>
      </w:r>
      <w:r>
        <w:rPr>
          <w:spacing w:val="-61"/>
          <w:w w:val="100"/>
        </w:rPr>
        <w:t> </w:t>
      </w:r>
      <w:r>
        <w:rPr>
          <w:rFonts w:ascii="宋体" w:hAnsi="宋体" w:cs="宋体" w:eastAsia="宋体" w:hint="default"/>
          <w:w w:val="100"/>
        </w:rPr>
        <w:t>5</w:t>
      </w:r>
      <w:r>
        <w:rPr>
          <w:rFonts w:ascii="宋体" w:hAnsi="宋体" w:cs="宋体" w:eastAsia="宋体" w:hint="default"/>
          <w:spacing w:val="-58"/>
          <w:w w:val="100"/>
        </w:rPr>
        <w:t> </w:t>
      </w:r>
      <w:r>
        <w:rPr>
          <w:spacing w:val="-8"/>
          <w:w w:val="100"/>
        </w:rPr>
        <w:t>日，本公司之控股子公司东软西藏软件有限公司（以下简称“东软西藏”）</w:t>
      </w:r>
      <w:r>
        <w:rPr>
          <w:w w:val="100"/>
        </w:rPr>
        <w:t> </w:t>
      </w:r>
      <w:r>
        <w:rPr>
          <w:spacing w:val="-2"/>
        </w:rPr>
        <w:t>与西藏珂尔信息技术有限公司（以下简称“西藏珂尔”）签订了《业务及相关资产收购协议》，</w:t>
      </w:r>
    </w:p>
    <w:p>
      <w:pPr>
        <w:pStyle w:val="BodyText"/>
        <w:spacing w:line="272" w:lineRule="exact" w:before="1"/>
        <w:ind w:right="224"/>
        <w:jc w:val="left"/>
        <w:rPr>
          <w:rFonts w:ascii="宋体" w:hAnsi="宋体" w:cs="宋体" w:eastAsia="宋体" w:hint="default"/>
        </w:rPr>
      </w:pPr>
      <w:r>
        <w:rPr>
          <w:spacing w:val="-2"/>
        </w:rPr>
        <w:t>西藏珂尔同意将除电子商务业务之外的，现有的社保等公司全部业务及未来业务机会转让给东软</w:t>
      </w:r>
      <w:r>
        <w:rPr>
          <w:spacing w:val="-25"/>
        </w:rPr>
        <w:t> </w:t>
      </w:r>
      <w:r>
        <w:rPr>
          <w:spacing w:val="-25"/>
        </w:rPr>
      </w:r>
      <w:r>
        <w:rPr>
          <w:spacing w:val="-5"/>
        </w:rPr>
        <w:t>西藏，包括相关资产等，并将与其有关的骨干员工并入东软西藏。本次交易总对价为人民币</w:t>
      </w:r>
      <w:r>
        <w:rPr>
          <w:spacing w:val="-6"/>
        </w:rPr>
        <w:t> </w:t>
      </w:r>
      <w:r>
        <w:rPr>
          <w:rFonts w:ascii="宋体" w:hAnsi="宋体" w:cs="宋体" w:eastAsia="宋体" w:hint="default"/>
        </w:rPr>
        <w:t>2,120</w:t>
      </w:r>
    </w:p>
    <w:p>
      <w:pPr>
        <w:pStyle w:val="BodyText"/>
        <w:spacing w:line="272" w:lineRule="exact" w:before="1"/>
        <w:ind w:right="225"/>
        <w:jc w:val="left"/>
        <w:rPr>
          <w:rFonts w:ascii="宋体" w:hAnsi="宋体" w:cs="宋体" w:eastAsia="宋体" w:hint="default"/>
        </w:rPr>
      </w:pPr>
      <w:r>
        <w:rPr>
          <w:spacing w:val="-2"/>
        </w:rPr>
        <w:t>万元，上述对价以货币方式分五期有条件支付。截至本财务报告批准报出日，东软西藏已合计支</w:t>
      </w:r>
      <w:r>
        <w:rPr>
          <w:spacing w:val="-25"/>
        </w:rPr>
        <w:t> </w:t>
      </w:r>
      <w:r>
        <w:rPr>
          <w:spacing w:val="-25"/>
        </w:rPr>
      </w:r>
      <w:r>
        <w:rPr/>
        <w:t>付</w:t>
      </w:r>
      <w:r>
        <w:rPr>
          <w:spacing w:val="-54"/>
        </w:rPr>
        <w:t> </w:t>
      </w:r>
      <w:r>
        <w:rPr>
          <w:rFonts w:ascii="宋体" w:hAnsi="宋体" w:cs="宋体" w:eastAsia="宋体" w:hint="default"/>
        </w:rPr>
        <w:t>2,120</w:t>
      </w:r>
      <w:r>
        <w:rPr>
          <w:rFonts w:ascii="宋体" w:hAnsi="宋体" w:cs="宋体" w:eastAsia="宋体" w:hint="default"/>
          <w:spacing w:val="-54"/>
        </w:rPr>
        <w:t> </w:t>
      </w:r>
      <w:r>
        <w:rPr/>
        <w:t>万元。</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pStyle w:val="BodyText"/>
        <w:spacing w:line="240" w:lineRule="auto" w:before="36"/>
        <w:ind w:left="638" w:right="0"/>
        <w:jc w:val="left"/>
        <w:rPr>
          <w:rFonts w:ascii="宋体" w:hAnsi="宋体" w:cs="宋体" w:eastAsia="宋体" w:hint="default"/>
        </w:rPr>
      </w:pPr>
      <w:r>
        <w:rPr/>
        <w:t>（</w:t>
      </w:r>
      <w:r>
        <w:rPr>
          <w:rFonts w:ascii="宋体" w:hAnsi="宋体" w:cs="宋体" w:eastAsia="宋体" w:hint="default"/>
        </w:rPr>
        <w:t>2</w:t>
      </w:r>
      <w:r>
        <w:rPr/>
        <w:t>）与关联方相关的未确认承诺事项详见本附注十二、</w:t>
      </w:r>
      <w:r>
        <w:rPr>
          <w:rFonts w:ascii="宋体" w:hAnsi="宋体" w:cs="宋体" w:eastAsia="宋体" w:hint="default"/>
        </w:rPr>
        <w:t>7</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73" w:lineRule="exact" w:before="36"/>
        <w:ind w:right="0"/>
        <w:jc w:val="left"/>
        <w:rPr>
          <w:rFonts w:ascii="宋体" w:hAnsi="宋体" w:cs="宋体" w:eastAsia="宋体" w:hint="default"/>
        </w:rPr>
      </w:pPr>
      <w:r>
        <w:rPr>
          <w:rFonts w:ascii="宋体" w:hAnsi="宋体" w:cs="宋体" w:eastAsia="宋体" w:hint="default"/>
        </w:rPr>
        <w:t>2</w:t>
      </w:r>
      <w:r>
        <w:rPr/>
        <w:t>、其他重大财务承诺事项</w:t>
      </w:r>
      <w:r>
        <w:rPr>
          <w:rFonts w:ascii="宋体" w:hAnsi="宋体" w:cs="宋体" w:eastAsia="宋体" w:hint="default"/>
        </w:rPr>
        <w:t> </w:t>
      </w:r>
    </w:p>
    <w:p>
      <w:pPr>
        <w:pStyle w:val="BodyText"/>
        <w:spacing w:line="272" w:lineRule="exact"/>
        <w:ind w:left="638" w:right="0"/>
        <w:jc w:val="left"/>
      </w:pPr>
      <w:r>
        <w:rPr/>
        <w:t>（</w:t>
      </w:r>
      <w:r>
        <w:rPr>
          <w:rFonts w:ascii="宋体" w:hAnsi="宋体" w:cs="宋体" w:eastAsia="宋体" w:hint="default"/>
        </w:rPr>
        <w:t>1</w:t>
      </w:r>
      <w:r>
        <w:rPr/>
        <w:t>）截至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日，公司及子公司向银行申请开立的尚处在有效期内的保函全部</w:t>
      </w:r>
    </w:p>
    <w:p>
      <w:pPr>
        <w:pStyle w:val="BodyText"/>
        <w:spacing w:line="272" w:lineRule="exact" w:before="27"/>
        <w:ind w:right="0"/>
        <w:jc w:val="left"/>
        <w:rPr>
          <w:rFonts w:ascii="宋体" w:hAnsi="宋体" w:cs="宋体" w:eastAsia="宋体" w:hint="default"/>
        </w:rPr>
      </w:pPr>
      <w:r>
        <w:rPr/>
        <w:t>为银行保函，其中：人民币余额为</w:t>
      </w:r>
      <w:r>
        <w:rPr>
          <w:spacing w:val="-56"/>
        </w:rPr>
        <w:t> </w:t>
      </w:r>
      <w:r>
        <w:rPr>
          <w:rFonts w:ascii="宋体" w:hAnsi="宋体" w:cs="宋体" w:eastAsia="宋体" w:hint="default"/>
        </w:rPr>
        <w:t>258,492,300</w:t>
      </w:r>
      <w:r>
        <w:rPr>
          <w:rFonts w:ascii="宋体" w:hAnsi="宋体" w:cs="宋体" w:eastAsia="宋体" w:hint="default"/>
          <w:spacing w:val="-56"/>
        </w:rPr>
        <w:t> </w:t>
      </w:r>
      <w:r>
        <w:rPr/>
        <w:t>元</w:t>
      </w:r>
      <w:r>
        <w:rPr>
          <w:rFonts w:ascii="宋体" w:hAnsi="宋体" w:cs="宋体" w:eastAsia="宋体" w:hint="default"/>
        </w:rPr>
        <w:t>,</w:t>
      </w:r>
      <w:r>
        <w:rPr/>
        <w:t>美元余额为</w:t>
      </w:r>
      <w:r>
        <w:rPr>
          <w:spacing w:val="-56"/>
        </w:rPr>
        <w:t> </w:t>
      </w:r>
      <w:r>
        <w:rPr>
          <w:rFonts w:ascii="宋体" w:hAnsi="宋体" w:cs="宋体" w:eastAsia="宋体" w:hint="default"/>
        </w:rPr>
        <w:t>0</w:t>
      </w:r>
      <w:r>
        <w:rPr>
          <w:rFonts w:ascii="宋体" w:hAnsi="宋体" w:cs="宋体" w:eastAsia="宋体" w:hint="default"/>
          <w:spacing w:val="-56"/>
        </w:rPr>
        <w:t> </w:t>
      </w:r>
      <w:r>
        <w:rPr/>
        <w:t>元。（</w:t>
      </w:r>
      <w:r>
        <w:rPr>
          <w:rFonts w:ascii="宋体" w:hAnsi="宋体" w:cs="宋体" w:eastAsia="宋体" w:hint="default"/>
        </w:rPr>
        <w:t>2</w:t>
      </w:r>
      <w:r>
        <w:rPr/>
        <w:t>）抵押资产情况参见附</w:t>
      </w:r>
      <w:r>
        <w:rPr>
          <w:w w:val="100"/>
        </w:rPr>
        <w:t> </w:t>
      </w:r>
      <w:r>
        <w:rPr/>
        <w:t>注七、</w:t>
      </w:r>
      <w:r>
        <w:rPr>
          <w:rFonts w:ascii="宋体" w:hAnsi="宋体" w:cs="宋体" w:eastAsia="宋体" w:hint="default"/>
        </w:rPr>
        <w:t>79</w:t>
      </w:r>
      <w:r>
        <w:rPr/>
        <w:t>。</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 或有事项</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8"/>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7"/>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412"/>
        <w:jc w:val="left"/>
        <w:rPr>
          <w:rFonts w:ascii="宋体" w:hAnsi="宋体" w:cs="宋体" w:eastAsia="宋体" w:hint="default"/>
          <w:b w:val="0"/>
          <w:bCs w:val="0"/>
        </w:rPr>
      </w:pPr>
      <w:r>
        <w:rPr>
          <w:rFonts w:ascii="宋体" w:hAnsi="宋体" w:cs="宋体" w:eastAsia="宋体" w:hint="default"/>
          <w:b w:val="0"/>
          <w:bCs w:val="0"/>
          <w:w w:val="100"/>
        </w:rPr>
        <w:t>  </w:t>
      </w:r>
      <w:r>
        <w:rPr>
          <w:w w:val="100"/>
        </w:rPr>
        <w:t>十五</w:t>
      </w:r>
      <w:r>
        <w:rPr>
          <w:spacing w:val="-1"/>
          <w:w w:val="100"/>
        </w:rPr>
        <w:t>、</w:t>
      </w:r>
      <w:r>
        <w:rPr>
          <w:w w:val="100"/>
        </w:rPr>
        <w:t>资产负债表日后事</w:t>
      </w:r>
      <w:r>
        <w:rPr>
          <w:spacing w:val="-2"/>
          <w:w w:val="100"/>
        </w:rPr>
        <w:t>项</w:t>
      </w:r>
      <w:r>
        <w:rPr>
          <w:rFonts w:ascii="宋体" w:hAnsi="宋体" w:cs="宋体" w:eastAsia="宋体" w:hint="default"/>
          <w:w w:val="99"/>
        </w:rPr>
        <w:t> 1</w:t>
      </w:r>
      <w:r>
        <w:rPr>
          <w:w w:val="100"/>
        </w:rPr>
        <w:t>、</w:t>
      </w:r>
      <w:r>
        <w:rPr>
          <w:spacing w:val="2"/>
        </w:rPr>
        <w:t> </w:t>
      </w:r>
      <w:r>
        <w:rPr>
          <w:w w:val="100"/>
        </w:rPr>
        <w:t>重要的非调整事</w:t>
      </w:r>
      <w:r>
        <w:rPr>
          <w:spacing w:val="-2"/>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利润分配情况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9"/>
        <w:gridCol w:w="4400"/>
      </w:tblGrid>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39" w:lineRule="exact"/>
        <w:ind w:right="0" w:firstLine="419"/>
        <w:jc w:val="both"/>
      </w:pPr>
      <w:r>
        <w:rPr>
          <w:w w:val="100"/>
        </w:rPr>
        <w:t>注</w:t>
      </w:r>
      <w:r>
        <w:rPr>
          <w:spacing w:val="-94"/>
          <w:w w:val="100"/>
        </w:rPr>
        <w:t>：</w:t>
      </w:r>
      <w:r>
        <w:rPr>
          <w:w w:val="100"/>
        </w:rPr>
        <w:t>本</w:t>
      </w:r>
      <w:r>
        <w:rPr>
          <w:spacing w:val="-3"/>
          <w:w w:val="100"/>
        </w:rPr>
        <w:t>公</w:t>
      </w:r>
      <w:r>
        <w:rPr>
          <w:w w:val="100"/>
        </w:rPr>
        <w:t>司于</w:t>
      </w:r>
      <w:r>
        <w:rPr>
          <w:spacing w:val="-55"/>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28</w:t>
      </w:r>
      <w:r>
        <w:rPr>
          <w:rFonts w:ascii="宋体" w:hAnsi="宋体" w:cs="宋体" w:eastAsia="宋体" w:hint="default"/>
          <w:spacing w:val="-53"/>
        </w:rPr>
        <w:t> </w:t>
      </w:r>
      <w:r>
        <w:rPr>
          <w:spacing w:val="-3"/>
          <w:w w:val="100"/>
        </w:rPr>
        <w:t>日</w:t>
      </w:r>
      <w:r>
        <w:rPr>
          <w:w w:val="100"/>
        </w:rPr>
        <w:t>召</w:t>
      </w:r>
      <w:r>
        <w:rPr>
          <w:spacing w:val="-3"/>
          <w:w w:val="100"/>
        </w:rPr>
        <w:t>开</w:t>
      </w:r>
      <w:r>
        <w:rPr>
          <w:w w:val="100"/>
        </w:rPr>
        <w:t>的</w:t>
      </w:r>
      <w:r>
        <w:rPr>
          <w:spacing w:val="-3"/>
          <w:w w:val="100"/>
        </w:rPr>
        <w:t>八</w:t>
      </w:r>
      <w:r>
        <w:rPr>
          <w:w w:val="100"/>
        </w:rPr>
        <w:t>届</w:t>
      </w:r>
      <w:r>
        <w:rPr>
          <w:spacing w:val="-3"/>
          <w:w w:val="100"/>
        </w:rPr>
        <w:t>三</w:t>
      </w:r>
      <w:r>
        <w:rPr>
          <w:w w:val="100"/>
        </w:rPr>
        <w:t>十</w:t>
      </w:r>
      <w:r>
        <w:rPr>
          <w:spacing w:val="-3"/>
          <w:w w:val="100"/>
        </w:rPr>
        <w:t>一次</w:t>
      </w:r>
      <w:r>
        <w:rPr>
          <w:w w:val="100"/>
        </w:rPr>
        <w:t>董事</w:t>
      </w:r>
      <w:r>
        <w:rPr>
          <w:spacing w:val="-3"/>
          <w:w w:val="100"/>
        </w:rPr>
        <w:t>会建</w:t>
      </w:r>
      <w:r>
        <w:rPr>
          <w:w w:val="100"/>
        </w:rPr>
        <w:t>议</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度</w:t>
      </w:r>
      <w:r>
        <w:rPr>
          <w:spacing w:val="-3"/>
          <w:w w:val="100"/>
        </w:rPr>
        <w:t>以年</w:t>
      </w:r>
      <w:r>
        <w:rPr>
          <w:w w:val="100"/>
        </w:rPr>
        <w:t>度母</w:t>
      </w:r>
      <w:r>
        <w:rPr>
          <w:spacing w:val="-3"/>
          <w:w w:val="100"/>
        </w:rPr>
        <w:t>公</w:t>
      </w:r>
      <w:r>
        <w:rPr>
          <w:w w:val="100"/>
        </w:rPr>
        <w:t>司</w:t>
      </w:r>
      <w:r>
        <w:rPr>
          <w:spacing w:val="-3"/>
          <w:w w:val="100"/>
        </w:rPr>
        <w:t>净</w:t>
      </w:r>
      <w:r>
        <w:rPr>
          <w:w w:val="100"/>
        </w:rPr>
        <w:t>利</w:t>
      </w:r>
    </w:p>
    <w:p>
      <w:pPr>
        <w:pStyle w:val="BodyText"/>
        <w:spacing w:line="240" w:lineRule="auto"/>
        <w:ind w:right="228"/>
        <w:jc w:val="left"/>
      </w:pPr>
      <w:r>
        <w:rPr/>
        <w:t>润为基础，分别计提</w:t>
      </w:r>
      <w:r>
        <w:rPr>
          <w:spacing w:val="-56"/>
        </w:rPr>
        <w:t> </w:t>
      </w:r>
      <w:r>
        <w:rPr>
          <w:rFonts w:ascii="宋体" w:hAnsi="宋体" w:cs="宋体" w:eastAsia="宋体" w:hint="default"/>
        </w:rPr>
        <w:t>10%</w:t>
      </w:r>
      <w:r>
        <w:rPr/>
        <w:t>及</w:t>
      </w:r>
      <w:r>
        <w:rPr>
          <w:spacing w:val="-56"/>
        </w:rPr>
        <w:t> </w:t>
      </w:r>
      <w:r>
        <w:rPr>
          <w:rFonts w:ascii="宋体" w:hAnsi="宋体" w:cs="宋体" w:eastAsia="宋体" w:hint="default"/>
        </w:rPr>
        <w:t>5%</w:t>
      </w:r>
      <w:r>
        <w:rPr/>
        <w:t>的法定盈余公积金及任意盈余公积金。根据公司未来发展规划，董</w:t>
      </w:r>
      <w:r>
        <w:rPr>
          <w:w w:val="100"/>
        </w:rPr>
        <w:t> </w:t>
      </w:r>
      <w:r>
        <w:rPr/>
        <w:t>事会拟 </w:t>
      </w:r>
      <w:r>
        <w:rPr>
          <w:rFonts w:ascii="宋体" w:hAnsi="宋体" w:cs="宋体" w:eastAsia="宋体" w:hint="default"/>
        </w:rPr>
        <w:t>2019</w:t>
      </w:r>
      <w:r>
        <w:rPr>
          <w:rFonts w:ascii="宋体" w:hAnsi="宋体" w:cs="宋体" w:eastAsia="宋体" w:hint="default"/>
          <w:spacing w:val="-62"/>
        </w:rPr>
        <w:t> </w:t>
      </w:r>
      <w:r>
        <w:rPr>
          <w:spacing w:val="-4"/>
        </w:rPr>
        <w:t>年度不向股东分配股利，也不进行资本公积金转增股本。公司未分配利润中的可支配</w:t>
      </w:r>
    </w:p>
    <w:p>
      <w:pPr>
        <w:pStyle w:val="BodyText"/>
        <w:spacing w:line="274" w:lineRule="exact" w:before="22"/>
        <w:ind w:right="0"/>
        <w:jc w:val="left"/>
        <w:rPr>
          <w:rFonts w:ascii="宋体" w:hAnsi="宋体" w:cs="宋体" w:eastAsia="宋体" w:hint="default"/>
        </w:rPr>
      </w:pPr>
      <w:r>
        <w:rPr>
          <w:spacing w:val="-5"/>
        </w:rPr>
        <w:t>资金，将用于公司</w:t>
      </w:r>
      <w:r>
        <w:rPr>
          <w:spacing w:val="-25"/>
        </w:rPr>
        <w:t> </w:t>
      </w:r>
      <w:r>
        <w:rPr>
          <w:rFonts w:ascii="宋体" w:hAnsi="宋体" w:cs="宋体" w:eastAsia="宋体" w:hint="default"/>
        </w:rPr>
        <w:t>2020</w:t>
      </w:r>
      <w:r>
        <w:rPr>
          <w:rFonts w:ascii="宋体" w:hAnsi="宋体" w:cs="宋体" w:eastAsia="宋体" w:hint="default"/>
          <w:spacing w:val="-23"/>
        </w:rPr>
        <w:t> </w:t>
      </w:r>
      <w:r>
        <w:rPr>
          <w:spacing w:val="-4"/>
        </w:rPr>
        <w:t>年度医疗健康及社会保障、智能汽车互联、智慧城市等核心业务的拓展及</w:t>
      </w:r>
      <w:r>
        <w:rPr>
          <w:spacing w:val="-95"/>
        </w:rPr>
        <w:t> </w:t>
      </w:r>
      <w:r>
        <w:rPr>
          <w:spacing w:val="-95"/>
        </w:rPr>
      </w:r>
      <w:r>
        <w:rPr/>
        <w:t>研发投入。以上方案，待公司股东大会批准后实施。</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 销售退回</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4</w:t>
      </w:r>
      <w:r>
        <w:rPr/>
        <w:t>、</w:t>
      </w:r>
      <w:r>
        <w:rPr>
          <w:spacing w:val="1"/>
        </w:rPr>
        <w:t> </w:t>
      </w:r>
      <w:r>
        <w:rPr/>
        <w:t>其他资产负债表日后事项说明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228" w:firstLine="419"/>
        <w:jc w:val="both"/>
        <w:rPr>
          <w:rFonts w:ascii="宋体" w:hAnsi="宋体" w:cs="宋体" w:eastAsia="宋体" w:hint="default"/>
        </w:rPr>
      </w:pPr>
      <w:r>
        <w:rPr>
          <w:rFonts w:ascii="宋体" w:hAnsi="宋体" w:cs="宋体" w:eastAsia="宋体" w:hint="default"/>
        </w:rPr>
        <w:t>1</w:t>
      </w:r>
      <w:r>
        <w:rPr/>
        <w:t>、新型冠状病毒传染疫情（新冠疫情）自</w:t>
      </w:r>
      <w:r>
        <w:rPr>
          <w:spacing w:val="-51"/>
        </w:rPr>
        <w:t> </w:t>
      </w:r>
      <w:r>
        <w:rPr>
          <w:rFonts w:ascii="宋体" w:hAnsi="宋体" w:cs="宋体" w:eastAsia="宋体" w:hint="default"/>
        </w:rPr>
        <w:t>2020</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月起在全国爆发以来，对肺炎疫情的防</w:t>
      </w:r>
      <w:r>
        <w:rPr>
          <w:w w:val="100"/>
        </w:rPr>
        <w:t> </w:t>
      </w:r>
      <w:r>
        <w:rPr>
          <w:spacing w:val="-1"/>
        </w:rPr>
        <w:t>控工作正在全国范围内持续进行，且已形成全球化影响。部分国家和地区采取了不同应对措施。</w:t>
      </w:r>
      <w:r>
        <w:rPr>
          <w:spacing w:val="-55"/>
        </w:rPr>
        <w:t> </w:t>
      </w:r>
      <w:r>
        <w:rPr>
          <w:spacing w:val="-55"/>
        </w:rPr>
      </w:r>
      <w:r>
        <w:rPr>
          <w:spacing w:val="-1"/>
        </w:rPr>
        <w:t>疫情对客户需求端影响与产品系列，区域，客户类别等诸多因素有关，同时对部分供应商采购造</w:t>
      </w:r>
      <w:r>
        <w:rPr>
          <w:spacing w:val="-55"/>
        </w:rPr>
        <w:t> </w:t>
      </w:r>
      <w:r>
        <w:rPr>
          <w:spacing w:val="-55"/>
        </w:rPr>
      </w:r>
      <w:r>
        <w:rPr>
          <w:spacing w:val="-1"/>
        </w:rPr>
        <w:t>成一定影响。对企业经营影响程度与疫情防控情况、持续时间、防控政策等有关。公司将密切关</w:t>
      </w:r>
      <w:r>
        <w:rPr>
          <w:spacing w:val="-55"/>
        </w:rPr>
        <w:t> </w:t>
      </w:r>
      <w:r>
        <w:rPr>
          <w:spacing w:val="-55"/>
        </w:rPr>
      </w:r>
      <w:r>
        <w:rPr>
          <w:spacing w:val="-1"/>
        </w:rPr>
        <w:t>注新冠肺炎疫情发展情况，评估和积极应对其对本公司财务状况、经营成果等方面的影响。截止</w:t>
      </w:r>
      <w:r>
        <w:rPr>
          <w:spacing w:val="-55"/>
        </w:rPr>
        <w:t> </w:t>
      </w:r>
      <w:r>
        <w:rPr>
          <w:spacing w:val="-55"/>
        </w:rPr>
      </w:r>
      <w:r>
        <w:rPr/>
        <w:t>本报告报出日，该评估工作尚在进行中。</w:t>
      </w:r>
      <w:r>
        <w:rPr>
          <w:rFonts w:ascii="宋体" w:hAnsi="宋体" w:cs="宋体" w:eastAsia="宋体" w:hint="default"/>
        </w:rPr>
        <w:t> </w:t>
      </w:r>
    </w:p>
    <w:p>
      <w:pPr>
        <w:pStyle w:val="BodyText"/>
        <w:spacing w:line="237" w:lineRule="auto" w:before="1"/>
        <w:ind w:right="229" w:firstLine="419"/>
        <w:jc w:val="both"/>
        <w:rPr>
          <w:rFonts w:ascii="宋体" w:hAnsi="宋体" w:cs="宋体" w:eastAsia="宋体" w:hint="default"/>
        </w:rPr>
      </w:pPr>
      <w:r>
        <w:rPr>
          <w:rFonts w:ascii="宋体" w:hAnsi="宋体" w:cs="宋体" w:eastAsia="宋体" w:hint="default"/>
          <w:spacing w:val="-4"/>
        </w:rPr>
        <w:t>2</w:t>
      </w:r>
      <w:r>
        <w:rPr>
          <w:spacing w:val="-4"/>
        </w:rPr>
        <w:t>、</w:t>
      </w:r>
      <w:r>
        <w:rPr>
          <w:rFonts w:ascii="宋体" w:hAnsi="宋体" w:cs="宋体" w:eastAsia="宋体" w:hint="default"/>
          <w:spacing w:val="-4"/>
        </w:rPr>
        <w:t>2020</w:t>
      </w:r>
      <w:r>
        <w:rPr>
          <w:rFonts w:ascii="宋体" w:hAnsi="宋体" w:cs="宋体" w:eastAsia="宋体" w:hint="default"/>
          <w:spacing w:val="-41"/>
        </w:rPr>
        <w:t> </w:t>
      </w:r>
      <w:r>
        <w:rPr/>
        <w:t>年</w:t>
      </w:r>
      <w:r>
        <w:rPr>
          <w:spacing w:val="-39"/>
        </w:rPr>
        <w:t> </w:t>
      </w:r>
      <w:r>
        <w:rPr>
          <w:rFonts w:ascii="宋体" w:hAnsi="宋体" w:cs="宋体" w:eastAsia="宋体" w:hint="default"/>
        </w:rPr>
        <w:t>2</w:t>
      </w:r>
      <w:r>
        <w:rPr>
          <w:rFonts w:ascii="宋体" w:hAnsi="宋体" w:cs="宋体" w:eastAsia="宋体" w:hint="default"/>
          <w:spacing w:val="-41"/>
        </w:rPr>
        <w:t> </w:t>
      </w:r>
      <w:r>
        <w:rPr/>
        <w:t>月</w:t>
      </w:r>
      <w:r>
        <w:rPr>
          <w:spacing w:val="-39"/>
        </w:rPr>
        <w:t> </w:t>
      </w:r>
      <w:r>
        <w:rPr>
          <w:rFonts w:ascii="宋体" w:hAnsi="宋体" w:cs="宋体" w:eastAsia="宋体" w:hint="default"/>
        </w:rPr>
        <w:t>11</w:t>
      </w:r>
      <w:r>
        <w:rPr>
          <w:rFonts w:ascii="宋体" w:hAnsi="宋体" w:cs="宋体" w:eastAsia="宋体" w:hint="default"/>
          <w:spacing w:val="-40"/>
        </w:rPr>
        <w:t> </w:t>
      </w:r>
      <w:r>
        <w:rPr>
          <w:spacing w:val="-3"/>
        </w:rPr>
        <w:t>月，融盛财险获取中国银保监会关于融盛财产保险股份有限公司变更注册</w:t>
      </w:r>
      <w:r>
        <w:rPr>
          <w:w w:val="100"/>
        </w:rPr>
        <w:t> </w:t>
      </w:r>
      <w:r>
        <w:rPr/>
        <w:t>资本的批复（银保监复</w:t>
      </w:r>
      <w:r>
        <w:rPr>
          <w:rFonts w:ascii="宋体" w:hAnsi="宋体" w:cs="宋体" w:eastAsia="宋体" w:hint="default"/>
        </w:rPr>
        <w:t>[2020]89</w:t>
      </w:r>
      <w:r>
        <w:rPr>
          <w:rFonts w:ascii="宋体" w:hAnsi="宋体" w:cs="宋体" w:eastAsia="宋体" w:hint="default"/>
          <w:spacing w:val="-36"/>
        </w:rPr>
        <w:t> </w:t>
      </w:r>
      <w:r>
        <w:rPr/>
        <w:t>号），批准融盛财险增加注册资本金</w:t>
      </w:r>
      <w:r>
        <w:rPr>
          <w:spacing w:val="-33"/>
        </w:rPr>
        <w:t> </w:t>
      </w:r>
      <w:r>
        <w:rPr>
          <w:rFonts w:ascii="宋体" w:hAnsi="宋体" w:cs="宋体" w:eastAsia="宋体" w:hint="default"/>
        </w:rPr>
        <w:t>19,500</w:t>
      </w:r>
      <w:r>
        <w:rPr>
          <w:rFonts w:ascii="宋体" w:hAnsi="宋体" w:cs="宋体" w:eastAsia="宋体" w:hint="default"/>
          <w:spacing w:val="-33"/>
        </w:rPr>
        <w:t> </w:t>
      </w:r>
      <w:r>
        <w:rPr/>
        <w:t>万元人民币。增资</w:t>
      </w:r>
      <w:r>
        <w:rPr>
          <w:w w:val="100"/>
        </w:rPr>
        <w:t> </w:t>
      </w:r>
      <w:r>
        <w:rPr/>
        <w:t>后，融盛财险的注册资本金从</w:t>
      </w:r>
      <w:r>
        <w:rPr>
          <w:spacing w:val="-55"/>
        </w:rPr>
        <w:t> </w:t>
      </w:r>
      <w:r>
        <w:rPr>
          <w:rFonts w:ascii="宋体" w:hAnsi="宋体" w:cs="宋体" w:eastAsia="宋体" w:hint="default"/>
        </w:rPr>
        <w:t>100,000</w:t>
      </w:r>
      <w:r>
        <w:rPr>
          <w:rFonts w:ascii="宋体" w:hAnsi="宋体" w:cs="宋体" w:eastAsia="宋体" w:hint="default"/>
          <w:spacing w:val="-55"/>
        </w:rPr>
        <w:t> </w:t>
      </w:r>
      <w:r>
        <w:rPr/>
        <w:t>万元人民币变更为</w:t>
      </w:r>
      <w:r>
        <w:rPr>
          <w:spacing w:val="-55"/>
        </w:rPr>
        <w:t> </w:t>
      </w:r>
      <w:r>
        <w:rPr>
          <w:rFonts w:ascii="宋体" w:hAnsi="宋体" w:cs="宋体" w:eastAsia="宋体" w:hint="default"/>
        </w:rPr>
        <w:t>119,500</w:t>
      </w:r>
      <w:r>
        <w:rPr>
          <w:rFonts w:ascii="宋体" w:hAnsi="宋体" w:cs="宋体" w:eastAsia="宋体" w:hint="default"/>
          <w:spacing w:val="-57"/>
        </w:rPr>
        <w:t> </w:t>
      </w:r>
      <w:r>
        <w:rPr/>
        <w:t>万元人民币。</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0" w:footer="1248" w:top="1260" w:bottom="1440" w:left="1580" w:right="1040"/>
        </w:sectPr>
      </w:pPr>
    </w:p>
    <w:p>
      <w:pPr>
        <w:spacing w:line="240" w:lineRule="auto" w:before="6"/>
        <w:rPr>
          <w:rFonts w:ascii="宋体" w:hAnsi="宋体" w:cs="宋体" w:eastAsia="宋体" w:hint="default"/>
          <w:sz w:val="13"/>
          <w:szCs w:val="13"/>
        </w:rPr>
      </w:pPr>
    </w:p>
    <w:p>
      <w:pPr>
        <w:pStyle w:val="Heading3"/>
        <w:spacing w:line="292" w:lineRule="auto" w:before="36"/>
        <w:ind w:left="118" w:right="2454"/>
        <w:jc w:val="left"/>
        <w:rPr>
          <w:rFonts w:ascii="宋体" w:hAnsi="宋体" w:cs="宋体" w:eastAsia="宋体" w:hint="default"/>
          <w:b w:val="0"/>
          <w:bCs w:val="0"/>
        </w:rPr>
      </w:pPr>
      <w:r>
        <w:rPr>
          <w:rFonts w:ascii="宋体" w:hAnsi="宋体" w:cs="宋体" w:eastAsia="宋体" w:hint="default"/>
          <w:b w:val="0"/>
          <w:bCs w:val="0"/>
          <w:w w:val="100"/>
        </w:rPr>
        <w:t>  </w:t>
      </w:r>
      <w:r>
        <w:rPr>
          <w:w w:val="100"/>
        </w:rPr>
        <w:t>十六</w:t>
      </w:r>
      <w:r>
        <w:rPr>
          <w:spacing w:val="-1"/>
          <w:w w:val="100"/>
        </w:rPr>
        <w:t>、</w:t>
      </w:r>
      <w:r>
        <w:rPr>
          <w:w w:val="100"/>
        </w:rPr>
        <w:t>其他重要事</w:t>
      </w:r>
      <w:r>
        <w:rPr>
          <w:spacing w:val="-3"/>
          <w:w w:val="100"/>
        </w:rPr>
        <w:t>项</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118" w:right="663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18" w:right="0"/>
        <w:jc w:val="both"/>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0"/>
        </w:rPr>
        <w:t> </w:t>
      </w:r>
      <w:r>
        <w:rPr/>
        <w:t>未来适用法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both"/>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3"/>
        <w:spacing w:line="240" w:lineRule="auto" w:before="58"/>
        <w:ind w:left="118" w:right="0"/>
        <w:jc w:val="both"/>
        <w:rPr>
          <w:rFonts w:ascii="宋体" w:hAnsi="宋体" w:cs="宋体" w:eastAsia="宋体" w:hint="default"/>
          <w:b w:val="0"/>
          <w:bCs w:val="0"/>
        </w:rPr>
      </w:pPr>
      <w:r>
        <w:rPr>
          <w:rFonts w:ascii="宋体" w:hAnsi="宋体" w:cs="宋体" w:eastAsia="宋体" w:hint="default"/>
        </w:rPr>
        <w:t>2</w:t>
      </w:r>
      <w:r>
        <w:rPr/>
        <w:t>、 债务重组</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3"/>
        <w:spacing w:line="240" w:lineRule="auto" w:before="57"/>
        <w:ind w:left="118" w:right="0"/>
        <w:jc w:val="both"/>
        <w:rPr>
          <w:rFonts w:ascii="宋体" w:hAnsi="宋体" w:cs="宋体" w:eastAsia="宋体" w:hint="default"/>
          <w:b w:val="0"/>
          <w:bCs w:val="0"/>
        </w:rPr>
      </w:pPr>
      <w:r>
        <w:rPr>
          <w:rFonts w:ascii="宋体" w:hAnsi="宋体" w:cs="宋体" w:eastAsia="宋体" w:hint="default"/>
        </w:rPr>
        <w:t>3</w:t>
      </w:r>
      <w:r>
        <w:rPr/>
        <w:t>、 资产置换</w:t>
      </w:r>
      <w:r>
        <w:rPr>
          <w:rFonts w:ascii="宋体" w:hAnsi="宋体" w:cs="宋体" w:eastAsia="宋体" w:hint="default"/>
          <w:w w:val="99"/>
        </w:rPr>
        <w:t> </w:t>
      </w:r>
      <w:r>
        <w:rPr>
          <w:rFonts w:ascii="宋体" w:hAnsi="宋体" w:cs="宋体" w:eastAsia="宋体" w:hint="default"/>
          <w:b w:val="0"/>
          <w:bCs w:val="0"/>
        </w:rPr>
      </w:r>
    </w:p>
    <w:p>
      <w:pPr>
        <w:spacing w:before="58"/>
        <w:ind w:left="118"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2"/>
          <w:sz w:val="21"/>
          <w:szCs w:val="21"/>
        </w:rPr>
        <w:t> </w:t>
      </w:r>
      <w:r>
        <w:rPr>
          <w:rFonts w:ascii="宋体" w:hAnsi="宋体" w:cs="宋体" w:eastAsia="宋体" w:hint="default"/>
          <w:b/>
          <w:bCs/>
          <w:sz w:val="21"/>
          <w:szCs w:val="21"/>
        </w:rPr>
        <w:t>非货币性资产交换</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56"/>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0"/>
        </w:rPr>
        <w:t> </w:t>
      </w:r>
      <w:r>
        <w:rPr/>
        <w:t>其他资产置换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4</w:t>
      </w:r>
      <w:r>
        <w:rPr/>
        <w:t>、 年金计划</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18" w:right="208" w:firstLine="419"/>
        <w:jc w:val="both"/>
        <w:rPr>
          <w:rFonts w:ascii="宋体" w:hAnsi="宋体" w:cs="宋体" w:eastAsia="宋体" w:hint="default"/>
        </w:rPr>
      </w:pPr>
      <w:r>
        <w:rPr/>
        <w:t>公司从</w:t>
      </w:r>
      <w:r>
        <w:rPr>
          <w:spacing w:val="-39"/>
        </w:rPr>
        <w:t> </w:t>
      </w:r>
      <w:r>
        <w:rPr>
          <w:rFonts w:ascii="宋体" w:hAnsi="宋体" w:cs="宋体" w:eastAsia="宋体" w:hint="default"/>
        </w:rPr>
        <w:t>2008</w:t>
      </w:r>
      <w:r>
        <w:rPr>
          <w:rFonts w:ascii="宋体" w:hAnsi="宋体" w:cs="宋体" w:eastAsia="宋体" w:hint="default"/>
          <w:spacing w:val="-39"/>
        </w:rPr>
        <w:t> </w:t>
      </w:r>
      <w:r>
        <w:rPr/>
        <w:t>年</w:t>
      </w:r>
      <w:r>
        <w:rPr>
          <w:spacing w:val="-41"/>
        </w:rPr>
        <w:t> </w:t>
      </w:r>
      <w:r>
        <w:rPr>
          <w:rFonts w:ascii="宋体" w:hAnsi="宋体" w:cs="宋体" w:eastAsia="宋体" w:hint="default"/>
        </w:rPr>
        <w:t>1</w:t>
      </w:r>
      <w:r>
        <w:rPr>
          <w:rFonts w:ascii="宋体" w:hAnsi="宋体" w:cs="宋体" w:eastAsia="宋体" w:hint="default"/>
          <w:spacing w:val="-39"/>
        </w:rPr>
        <w:t> </w:t>
      </w:r>
      <w:r>
        <w:rPr>
          <w:spacing w:val="-5"/>
        </w:rPr>
        <w:t>月起实施了企业年金计划，与公司签订劳动合同，且符合参加公司现行年金</w:t>
      </w:r>
      <w:r>
        <w:rPr>
          <w:w w:val="100"/>
        </w:rPr>
        <w:t> </w:t>
      </w:r>
      <w:r>
        <w:rPr>
          <w:spacing w:val="-1"/>
        </w:rPr>
        <w:t>方案条件的正式员工均有资格自愿参加企业年金计划。本计划的资金由公司和计划参加人共同缴</w:t>
      </w:r>
      <w:r>
        <w:rPr>
          <w:spacing w:val="-55"/>
        </w:rPr>
        <w:t> </w:t>
      </w:r>
      <w:r>
        <w:rPr>
          <w:spacing w:val="-55"/>
        </w:rPr>
      </w:r>
      <w:r>
        <w:rPr>
          <w:spacing w:val="-1"/>
        </w:rPr>
        <w:t>纳，实行按月计提，按季缴费，对于根据年金计划应由公司负担的缴费部分，直接计入相关成本</w:t>
      </w:r>
      <w:r>
        <w:rPr>
          <w:spacing w:val="-55"/>
        </w:rPr>
        <w:t> </w:t>
      </w:r>
      <w:r>
        <w:rPr>
          <w:spacing w:val="-55"/>
        </w:rPr>
      </w:r>
      <w:r>
        <w:rPr>
          <w:spacing w:val="-1"/>
        </w:rPr>
        <w:t>费用。公司对该计划以企业年金基金形式、采用信托方式实行专户管理，该企业年金基金与公司</w:t>
      </w:r>
      <w:r>
        <w:rPr>
          <w:spacing w:val="-55"/>
        </w:rPr>
        <w:t> </w:t>
      </w:r>
      <w:r>
        <w:rPr>
          <w:spacing w:val="-55"/>
        </w:rPr>
      </w:r>
      <w:r>
        <w:rPr/>
        <w:t>的固有资产或其他资产严格分开，不纳入公司的财务报表。</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3"/>
        <w:spacing w:line="240" w:lineRule="auto" w:before="56"/>
        <w:ind w:left="118"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3"/>
        <w:spacing w:line="240" w:lineRule="auto" w:before="58"/>
        <w:ind w:left="118" w:right="0"/>
        <w:jc w:val="both"/>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spacing w:before="56"/>
        <w:ind w:left="118"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8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根据本集团的管理要求，本集团的经营业务划分为医疗健康及社会保障、智能汽车互联、智</w:t>
      </w:r>
    </w:p>
    <w:p>
      <w:pPr>
        <w:pStyle w:val="BodyText"/>
        <w:spacing w:line="247" w:lineRule="exact"/>
        <w:ind w:left="118" w:right="0"/>
        <w:jc w:val="both"/>
      </w:pPr>
      <w:r>
        <w:rPr/>
        <w:t>慧城市、企业互联及其他</w:t>
      </w:r>
      <w:r>
        <w:rPr>
          <w:spacing w:val="-57"/>
        </w:rPr>
        <w:t> </w:t>
      </w:r>
      <w:r>
        <w:rPr>
          <w:rFonts w:ascii="宋体" w:hAnsi="宋体" w:cs="宋体" w:eastAsia="宋体" w:hint="default"/>
        </w:rPr>
        <w:t>4</w:t>
      </w:r>
      <w:r>
        <w:rPr>
          <w:rFonts w:ascii="宋体" w:hAnsi="宋体" w:cs="宋体" w:eastAsia="宋体" w:hint="default"/>
          <w:spacing w:val="-56"/>
        </w:rPr>
        <w:t> </w:t>
      </w:r>
      <w:r>
        <w:rPr/>
        <w:t>个经营分部，本集团的管理层定期评价这些分部的经营成果，以决定</w:t>
      </w:r>
    </w:p>
    <w:p>
      <w:pPr>
        <w:pStyle w:val="BodyText"/>
        <w:spacing w:line="237" w:lineRule="auto" w:before="1"/>
        <w:ind w:left="118" w:right="217"/>
        <w:jc w:val="both"/>
        <w:rPr>
          <w:rFonts w:ascii="宋体" w:hAnsi="宋体" w:cs="宋体" w:eastAsia="宋体" w:hint="default"/>
        </w:rPr>
      </w:pPr>
      <w:r>
        <w:rPr/>
        <w:t>向其分配资源及评价其业绩。在经营分部的基础上本集团确定了</w:t>
      </w:r>
      <w:r>
        <w:rPr>
          <w:spacing w:val="-54"/>
        </w:rPr>
        <w:t> </w:t>
      </w:r>
      <w:r>
        <w:rPr>
          <w:rFonts w:ascii="宋体" w:hAnsi="宋体" w:cs="宋体" w:eastAsia="宋体" w:hint="default"/>
        </w:rPr>
        <w:t>4</w:t>
      </w:r>
      <w:r>
        <w:rPr>
          <w:rFonts w:ascii="宋体" w:hAnsi="宋体" w:cs="宋体" w:eastAsia="宋体" w:hint="default"/>
          <w:spacing w:val="-56"/>
        </w:rPr>
        <w:t> </w:t>
      </w:r>
      <w:r>
        <w:rPr/>
        <w:t>个报告分部，这些报告分部是</w:t>
      </w:r>
      <w:r>
        <w:rPr>
          <w:w w:val="100"/>
        </w:rPr>
        <w:t> </w:t>
      </w:r>
      <w:r>
        <w:rPr>
          <w:spacing w:val="-2"/>
        </w:rPr>
        <w:t>以业务性质为基础确定的，分别为医疗健康及社会保障、智能汽车互联、智慧城市、企业互联及</w:t>
      </w:r>
      <w:r>
        <w:rPr>
          <w:spacing w:val="-25"/>
        </w:rPr>
        <w:t> </w:t>
      </w:r>
      <w:r>
        <w:rPr>
          <w:spacing w:val="-25"/>
        </w:rPr>
      </w:r>
      <w:r>
        <w:rPr/>
        <w:t>其他。</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t>分部报告信息采用的会计政策及计量标准与编制财务报表时的会计与计量基础保持一致。</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0" w:footer="1248" w:top="1260" w:bottom="1440" w:left="1680" w:right="1060"/>
        </w:sectPr>
      </w:pPr>
    </w:p>
    <w:p>
      <w:pPr>
        <w:pStyle w:val="Heading2"/>
        <w:spacing w:line="304" w:lineRule="exact"/>
        <w:ind w:left="118" w:right="0"/>
        <w:jc w:val="left"/>
      </w:pPr>
      <w:r>
        <w:rPr/>
        <w:t> </w:t>
      </w:r>
    </w:p>
    <w:p>
      <w:pPr>
        <w:pStyle w:val="Heading3"/>
        <w:spacing w:line="240" w:lineRule="auto" w:before="64"/>
        <w:ind w:left="11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2"/>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1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80" w:right="1060"/>
          <w:cols w:num="2" w:equalWidth="0">
            <w:col w:w="2608" w:space="4125"/>
            <w:col w:w="243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34"/>
        <w:gridCol w:w="1376"/>
        <w:gridCol w:w="1418"/>
        <w:gridCol w:w="1414"/>
        <w:gridCol w:w="1416"/>
        <w:gridCol w:w="706"/>
        <w:gridCol w:w="1481"/>
      </w:tblGrid>
      <w:tr>
        <w:trPr>
          <w:trHeight w:val="554"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医疗健康及社</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会保障</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 w:right="-29"/>
              <w:jc w:val="left"/>
              <w:rPr>
                <w:rFonts w:ascii="宋体" w:hAnsi="宋体" w:cs="宋体" w:eastAsia="宋体" w:hint="default"/>
                <w:sz w:val="21"/>
                <w:szCs w:val="21"/>
              </w:rPr>
            </w:pPr>
            <w:r>
              <w:rPr>
                <w:rFonts w:ascii="宋体" w:hAnsi="宋体" w:cs="宋体" w:eastAsia="宋体" w:hint="default"/>
                <w:sz w:val="21"/>
                <w:szCs w:val="21"/>
              </w:rPr>
              <w:t>智能汽车互联</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智慧城市</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企业互联及其</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分部间</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抵销</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580" w:bottom="280" w:left="1680" w:right="1060"/>
        </w:sectPr>
      </w:pPr>
    </w:p>
    <w:p>
      <w:pPr>
        <w:spacing w:line="240" w:lineRule="auto" w:before="10"/>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034"/>
        <w:gridCol w:w="1376"/>
        <w:gridCol w:w="1418"/>
        <w:gridCol w:w="1414"/>
        <w:gridCol w:w="1416"/>
        <w:gridCol w:w="706"/>
        <w:gridCol w:w="1481"/>
      </w:tblGrid>
      <w:tr>
        <w:trPr>
          <w:trHeight w:val="284"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2"/>
              <w:jc w:val="center"/>
              <w:rPr>
                <w:rFonts w:ascii="宋体" w:hAnsi="宋体" w:cs="宋体" w:eastAsia="宋体" w:hint="default"/>
                <w:sz w:val="21"/>
                <w:szCs w:val="21"/>
              </w:rPr>
            </w:pPr>
            <w:r>
              <w:rPr>
                <w:rFonts w:ascii="宋体"/>
                <w:spacing w:val="-1"/>
                <w:sz w:val="21"/>
              </w:rPr>
              <w:t>1,790,113,370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 w:right="-1"/>
              <w:jc w:val="center"/>
              <w:rPr>
                <w:rFonts w:ascii="宋体" w:hAnsi="宋体" w:cs="宋体" w:eastAsia="宋体" w:hint="default"/>
                <w:sz w:val="21"/>
                <w:szCs w:val="21"/>
              </w:rPr>
            </w:pPr>
            <w:r>
              <w:rPr>
                <w:rFonts w:ascii="宋体"/>
                <w:spacing w:val="-1"/>
                <w:sz w:val="21"/>
              </w:rPr>
              <w:t>2,383,481,238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1,771,648,205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 w:right="-1"/>
              <w:jc w:val="center"/>
              <w:rPr>
                <w:rFonts w:ascii="宋体" w:hAnsi="宋体" w:cs="宋体" w:eastAsia="宋体" w:hint="default"/>
                <w:sz w:val="21"/>
                <w:szCs w:val="21"/>
              </w:rPr>
            </w:pPr>
            <w:r>
              <w:rPr>
                <w:rFonts w:ascii="宋体"/>
                <w:spacing w:val="-1"/>
                <w:sz w:val="21"/>
              </w:rPr>
              <w:t>2,420,535,256</w:t>
            </w:r>
          </w:p>
        </w:tc>
        <w:tc>
          <w:tcPr>
            <w:tcW w:w="70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8,365,778,069</w:t>
            </w:r>
          </w:p>
        </w:tc>
      </w:tr>
      <w:tr>
        <w:trPr>
          <w:trHeight w:val="283"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2"/>
              <w:jc w:val="center"/>
              <w:rPr>
                <w:rFonts w:ascii="宋体" w:hAnsi="宋体" w:cs="宋体" w:eastAsia="宋体" w:hint="default"/>
                <w:sz w:val="21"/>
                <w:szCs w:val="21"/>
              </w:rPr>
            </w:pPr>
            <w:r>
              <w:rPr>
                <w:rFonts w:ascii="宋体"/>
                <w:spacing w:val="-1"/>
                <w:sz w:val="21"/>
              </w:rPr>
              <w:t>1,076,079,245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1"/>
              <w:jc w:val="center"/>
              <w:rPr>
                <w:rFonts w:ascii="宋体" w:hAnsi="宋体" w:cs="宋体" w:eastAsia="宋体" w:hint="default"/>
                <w:sz w:val="21"/>
                <w:szCs w:val="21"/>
              </w:rPr>
            </w:pPr>
            <w:r>
              <w:rPr>
                <w:rFonts w:ascii="宋体"/>
                <w:spacing w:val="-1"/>
                <w:sz w:val="21"/>
              </w:rPr>
              <w:t>1,953,603,850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1,335,607,183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1"/>
              <w:jc w:val="center"/>
              <w:rPr>
                <w:rFonts w:ascii="宋体" w:hAnsi="宋体" w:cs="宋体" w:eastAsia="宋体" w:hint="default"/>
                <w:sz w:val="21"/>
                <w:szCs w:val="21"/>
              </w:rPr>
            </w:pPr>
            <w:r>
              <w:rPr>
                <w:rFonts w:ascii="宋体"/>
                <w:spacing w:val="-1"/>
                <w:sz w:val="21"/>
              </w:rPr>
              <w:t>1,809,359,994</w:t>
            </w:r>
          </w:p>
        </w:tc>
        <w:tc>
          <w:tcPr>
            <w:tcW w:w="70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6,174,650,272</w:t>
            </w:r>
          </w:p>
        </w:tc>
      </w:tr>
      <w:tr>
        <w:trPr>
          <w:trHeight w:val="281"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
              <w:jc w:val="right"/>
              <w:rPr>
                <w:rFonts w:ascii="宋体" w:hAnsi="宋体" w:cs="宋体" w:eastAsia="宋体" w:hint="default"/>
                <w:sz w:val="21"/>
                <w:szCs w:val="21"/>
              </w:rPr>
            </w:pPr>
            <w:r>
              <w:rPr>
                <w:rFonts w:ascii="宋体" w:hAnsi="宋体" w:cs="宋体" w:eastAsia="宋体" w:hint="default"/>
                <w:spacing w:val="-2"/>
                <w:sz w:val="21"/>
                <w:szCs w:val="21"/>
              </w:rPr>
              <w:t>资产总额</w:t>
            </w:r>
            <w:r>
              <w:rPr>
                <w:rFonts w:ascii="宋体" w:hAnsi="宋体" w:cs="宋体" w:eastAsia="宋体" w:hint="default"/>
                <w:sz w:val="21"/>
                <w:szCs w:val="21"/>
              </w:rPr>
              <w:t> </w:t>
            </w:r>
          </w:p>
        </w:tc>
        <w:tc>
          <w:tcPr>
            <w:tcW w:w="56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14,532,302,661</w:t>
            </w:r>
          </w:p>
        </w:tc>
        <w:tc>
          <w:tcPr>
            <w:tcW w:w="70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3"/>
              <w:jc w:val="right"/>
              <w:rPr>
                <w:rFonts w:ascii="宋体" w:hAnsi="宋体" w:cs="宋体" w:eastAsia="宋体" w:hint="default"/>
                <w:sz w:val="21"/>
                <w:szCs w:val="21"/>
              </w:rPr>
            </w:pPr>
            <w:r>
              <w:rPr>
                <w:rFonts w:ascii="宋体"/>
                <w:spacing w:val="-1"/>
                <w:sz w:val="21"/>
              </w:rPr>
              <w:t>14,532,302,661</w:t>
            </w:r>
          </w:p>
        </w:tc>
      </w:tr>
      <w:tr>
        <w:trPr>
          <w:trHeight w:val="283"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
              <w:jc w:val="right"/>
              <w:rPr>
                <w:rFonts w:ascii="宋体" w:hAnsi="宋体" w:cs="宋体" w:eastAsia="宋体" w:hint="default"/>
                <w:sz w:val="21"/>
                <w:szCs w:val="21"/>
              </w:rPr>
            </w:pPr>
            <w:r>
              <w:rPr>
                <w:rFonts w:ascii="宋体" w:hAnsi="宋体" w:cs="宋体" w:eastAsia="宋体" w:hint="default"/>
                <w:spacing w:val="-2"/>
                <w:sz w:val="21"/>
                <w:szCs w:val="21"/>
              </w:rPr>
              <w:t>负债总额</w:t>
            </w:r>
            <w:r>
              <w:rPr>
                <w:rFonts w:ascii="宋体" w:hAnsi="宋体" w:cs="宋体" w:eastAsia="宋体" w:hint="default"/>
                <w:sz w:val="21"/>
                <w:szCs w:val="21"/>
              </w:rPr>
              <w:t> </w:t>
            </w:r>
          </w:p>
        </w:tc>
        <w:tc>
          <w:tcPr>
            <w:tcW w:w="56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5,687,135,220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5,687,135,220</w:t>
            </w:r>
          </w:p>
        </w:tc>
      </w:tr>
    </w:tbl>
    <w:p>
      <w:pPr>
        <w:pStyle w:val="BodyText"/>
        <w:spacing w:line="241"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5"/>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9"/>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spacing w:line="240" w:lineRule="auto" w:before="56"/>
        <w:ind w:left="118" w:right="0"/>
        <w:jc w:val="left"/>
        <w:rPr>
          <w:rFonts w:ascii="宋体" w:hAnsi="宋体" w:cs="宋体" w:eastAsia="宋体" w:hint="default"/>
          <w:b w:val="0"/>
          <w:bCs w:val="0"/>
        </w:rPr>
      </w:pPr>
      <w:r>
        <w:rPr>
          <w:rFonts w:ascii="宋体" w:hAnsi="宋体" w:cs="宋体" w:eastAsia="宋体" w:hint="default"/>
        </w:rPr>
        <w:t>7</w:t>
      </w:r>
      <w:r>
        <w:rPr/>
        <w:t>、</w:t>
      </w:r>
      <w:r>
        <w:rPr>
          <w:spacing w:val="1"/>
        </w:rPr>
        <w:t> </w:t>
      </w:r>
      <w:r>
        <w:rPr/>
        <w:t>其他对投资者决策有影响的重要交易和事项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3"/>
        <w:spacing w:line="240" w:lineRule="auto" w:before="58"/>
        <w:ind w:left="118" w:right="0"/>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48" w:top="1260" w:bottom="1440" w:left="1680" w:right="11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Heading3"/>
        <w:spacing w:line="290"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十七</w:t>
      </w:r>
      <w:r>
        <w:rPr>
          <w:spacing w:val="-1"/>
          <w:w w:val="100"/>
        </w:rPr>
        <w:t>、</w:t>
      </w:r>
      <w:r>
        <w:rPr>
          <w:w w:val="100"/>
        </w:rPr>
        <w:t>母公司财务报表主</w:t>
      </w:r>
      <w:r>
        <w:rPr>
          <w:spacing w:val="-3"/>
          <w:w w:val="100"/>
        </w:rPr>
        <w:t>要</w:t>
      </w:r>
      <w:r>
        <w:rPr>
          <w:w w:val="100"/>
        </w:rPr>
        <w:t>项</w:t>
      </w:r>
      <w:r>
        <w:rPr>
          <w:spacing w:val="-3"/>
          <w:w w:val="100"/>
        </w:rPr>
        <w:t>目</w:t>
      </w:r>
      <w:r>
        <w:rPr>
          <w:w w:val="100"/>
        </w:rPr>
        <w:t>注释</w:t>
      </w:r>
      <w:r>
        <w:rPr>
          <w:rFonts w:ascii="宋体" w:hAnsi="宋体" w:cs="宋体" w:eastAsia="宋体" w:hint="default"/>
          <w:w w:val="99"/>
        </w:rPr>
        <w:t> 1</w:t>
      </w:r>
      <w:r>
        <w:rPr>
          <w:w w:val="100"/>
        </w:rPr>
        <w:t>、</w:t>
      </w:r>
      <w:r>
        <w:rPr>
          <w:spacing w:val="2"/>
        </w:rPr>
        <w:t> </w:t>
      </w:r>
      <w:r>
        <w:rPr>
          <w:w w:val="100"/>
        </w:rPr>
        <w:t>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spacing w:before="1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按账龄披露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699" w:space="3034"/>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891,464,404</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891,464,404</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439,866,959</w:t>
            </w:r>
            <w:r>
              <w:rPr>
                <w:rFonts w:ascii="宋体"/>
                <w:sz w:val="21"/>
              </w:rPr>
              <w:t> </w:t>
            </w:r>
          </w:p>
        </w:tc>
      </w:tr>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188,915,026</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63,723,496</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37,184,501</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1,621,154,386</w:t>
            </w:r>
            <w:r>
              <w:rPr>
                <w:rFonts w:ascii="宋体"/>
                <w:sz w:val="21"/>
              </w:rPr>
              <w:t> </w:t>
            </w:r>
          </w:p>
        </w:tc>
      </w:tr>
    </w:tbl>
    <w:p>
      <w:pPr>
        <w:pStyle w:val="BodyText"/>
        <w:spacing w:line="241" w:lineRule="exact"/>
        <w:ind w:left="638" w:right="0"/>
        <w:jc w:val="left"/>
        <w:rPr>
          <w:rFonts w:ascii="宋体" w:hAnsi="宋体" w:cs="宋体" w:eastAsia="宋体" w:hint="default"/>
        </w:rPr>
      </w:pPr>
      <w:r>
        <w:rPr/>
        <w:t>注：其中</w:t>
      </w:r>
      <w:r>
        <w:rPr>
          <w:spacing w:val="-53"/>
        </w:rPr>
        <w:t> </w:t>
      </w:r>
      <w:r>
        <w:rPr>
          <w:rFonts w:ascii="宋体" w:hAnsi="宋体" w:cs="宋体" w:eastAsia="宋体" w:hint="default"/>
        </w:rPr>
        <w:t>3</w:t>
      </w:r>
      <w:r>
        <w:rPr>
          <w:rFonts w:ascii="宋体" w:hAnsi="宋体" w:cs="宋体" w:eastAsia="宋体" w:hint="default"/>
          <w:spacing w:val="-55"/>
        </w:rPr>
        <w:t> </w:t>
      </w:r>
      <w:r>
        <w:rPr/>
        <w:t>年以上的数据为</w:t>
      </w:r>
      <w:r>
        <w:rPr>
          <w:spacing w:val="-52"/>
        </w:rPr>
        <w:t> </w:t>
      </w:r>
      <w:r>
        <w:rPr>
          <w:rFonts w:ascii="宋体" w:hAnsi="宋体" w:cs="宋体" w:eastAsia="宋体" w:hint="default"/>
        </w:rPr>
        <w:t>3-5</w:t>
      </w:r>
      <w:r>
        <w:rPr>
          <w:rFonts w:ascii="宋体" w:hAnsi="宋体" w:cs="宋体" w:eastAsia="宋体" w:hint="default"/>
          <w:spacing w:val="-55"/>
        </w:rPr>
        <w:t> </w:t>
      </w:r>
      <w:r>
        <w:rPr/>
        <w:t>年。</w:t>
      </w:r>
      <w:r>
        <w:rPr>
          <w:rFonts w:ascii="宋体" w:hAnsi="宋体" w:cs="宋体" w:eastAsia="宋体" w:hint="default"/>
        </w:rPr>
        <w:t> </w:t>
      </w:r>
    </w:p>
    <w:p>
      <w:pPr>
        <w:spacing w:after="0" w:line="241" w:lineRule="exact"/>
        <w:jc w:val="left"/>
        <w:rPr>
          <w:rFonts w:ascii="宋体" w:hAnsi="宋体" w:cs="宋体" w:eastAsia="宋体" w:hint="default"/>
        </w:rPr>
        <w:sectPr>
          <w:type w:val="continuous"/>
          <w:pgSz w:w="11910" w:h="16840"/>
          <w:pgMar w:top="1580" w:bottom="280" w:left="1580" w:right="1040"/>
        </w:sectPr>
      </w:pPr>
    </w:p>
    <w:p>
      <w:pPr>
        <w:spacing w:line="240" w:lineRule="auto" w:before="10"/>
        <w:rPr>
          <w:rFonts w:ascii="宋体" w:hAnsi="宋体" w:cs="宋体" w:eastAsia="宋体" w:hint="default"/>
          <w:sz w:val="5"/>
          <w:szCs w:val="5"/>
        </w:rPr>
      </w:pPr>
    </w:p>
    <w:p>
      <w:pPr>
        <w:spacing w:line="352" w:lineRule="exact"/>
        <w:ind w:left="6245"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1784043" cy="224027"/>
            <wp:effectExtent l="0" t="0" r="0" b="0"/>
            <wp:docPr id="19" name="image1.png" descr=""/>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784043" cy="224027"/>
                    </a:xfrm>
                    <a:prstGeom prst="rect">
                      <a:avLst/>
                    </a:prstGeom>
                  </pic:spPr>
                </pic:pic>
              </a:graphicData>
            </a:graphic>
          </wp:inline>
        </w:drawing>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04"/>
          <w:footerReference w:type="default" r:id="rId105"/>
          <w:pgSz w:w="16840" w:h="11910" w:orient="landscape"/>
          <w:pgMar w:header="0" w:footer="0" w:top="840" w:bottom="280" w:left="1180" w:right="1300"/>
        </w:sectPr>
      </w:pPr>
    </w:p>
    <w:p>
      <w:pPr>
        <w:pStyle w:val="BodyText"/>
        <w:spacing w:line="240" w:lineRule="auto" w:before="36"/>
        <w:ind w:left="260" w:right="0"/>
        <w:jc w:val="left"/>
        <w:rPr>
          <w:rFonts w:ascii="宋体" w:hAnsi="宋体" w:cs="宋体" w:eastAsia="宋体" w:hint="default"/>
        </w:rPr>
      </w:pPr>
      <w:r>
        <w:rPr>
          <w:rFonts w:ascii="宋体"/>
          <w:w w:val="100"/>
        </w:rPr>
        <w:t> </w:t>
      </w:r>
    </w:p>
    <w:p>
      <w:pPr>
        <w:pStyle w:val="Heading3"/>
        <w:spacing w:line="240" w:lineRule="auto" w:before="56"/>
        <w:ind w:left="26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0" w:right="221"/>
        <w:jc w:val="right"/>
        <w:rPr>
          <w:rFonts w:ascii="宋体" w:hAnsi="宋体" w:cs="宋体" w:eastAsia="宋体" w:hint="default"/>
        </w:rPr>
      </w:pPr>
      <w:r>
        <w:rPr>
          <w:spacing w:val="-2"/>
        </w:rPr>
        <w:t>单位：元币种：人民币</w:t>
      </w:r>
      <w:r>
        <w:rPr>
          <w:rFonts w:ascii="宋体" w:hAnsi="宋体" w:cs="宋体" w:eastAsia="宋体" w:hint="default"/>
        </w:rPr>
        <w:t> </w:t>
      </w:r>
    </w:p>
    <w:p>
      <w:pPr>
        <w:spacing w:after="0" w:line="240" w:lineRule="auto"/>
        <w:jc w:val="right"/>
        <w:rPr>
          <w:rFonts w:ascii="宋体" w:hAnsi="宋体" w:cs="宋体" w:eastAsia="宋体" w:hint="default"/>
        </w:rPr>
        <w:sectPr>
          <w:type w:val="continuous"/>
          <w:pgSz w:w="16840" w:h="11910" w:orient="landscape"/>
          <w:pgMar w:top="1580" w:bottom="280" w:left="1180" w:right="1300"/>
          <w:cols w:num="2" w:equalWidth="0">
            <w:col w:w="3110" w:space="2875"/>
            <w:col w:w="8375"/>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73"/>
        <w:gridCol w:w="1500"/>
        <w:gridCol w:w="853"/>
        <w:gridCol w:w="1279"/>
        <w:gridCol w:w="881"/>
        <w:gridCol w:w="1505"/>
        <w:gridCol w:w="1500"/>
        <w:gridCol w:w="881"/>
        <w:gridCol w:w="1280"/>
        <w:gridCol w:w="905"/>
        <w:gridCol w:w="1490"/>
      </w:tblGrid>
      <w:tr>
        <w:trPr>
          <w:trHeight w:val="281" w:hRule="exact"/>
        </w:trPr>
        <w:tc>
          <w:tcPr>
            <w:tcW w:w="197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0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973" w:type="dxa"/>
            <w:vMerge/>
            <w:tcBorders>
              <w:left w:val="single" w:sz="4" w:space="0" w:color="000000"/>
              <w:right w:val="single" w:sz="4" w:space="0" w:color="000000"/>
            </w:tcBorders>
          </w:tcPr>
          <w:p>
            <w:pP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107"/>
              <w:ind w:left="535" w:right="43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107"/>
              <w:ind w:left="530" w:right="42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5" w:hRule="exact"/>
        </w:trPr>
        <w:tc>
          <w:tcPr>
            <w:tcW w:w="1973"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3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1"/>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7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05"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3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5" w:lineRule="exact"/>
              <w:ind w:left="105" w:right="0"/>
              <w:jc w:val="center"/>
              <w:rPr>
                <w:rFonts w:ascii="宋体" w:hAnsi="宋体" w:cs="宋体" w:eastAsia="宋体" w:hint="default"/>
                <w:sz w:val="21"/>
                <w:szCs w:val="21"/>
              </w:rPr>
            </w:pPr>
            <w:r>
              <w:rPr>
                <w:rFonts w:ascii="宋体"/>
                <w:sz w:val="21"/>
              </w:rPr>
              <w:t>(%) </w:t>
            </w:r>
          </w:p>
        </w:tc>
        <w:tc>
          <w:tcPr>
            <w:tcW w:w="1490" w:type="dxa"/>
            <w:vMerge/>
            <w:tcBorders>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6,490,097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0.40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6,338,944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97.67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151,153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6,167,227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0.37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5,559,170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90.14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608,057</w:t>
            </w:r>
          </w:p>
        </w:tc>
      </w:tr>
      <w:tr>
        <w:trPr>
          <w:trHeight w:val="28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1,614,664,289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99.6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142,390,231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8.82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1,472,274,058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1,646,927,203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99.63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126,293,404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7.67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1,520,633,799</w:t>
            </w:r>
          </w:p>
        </w:tc>
      </w:tr>
      <w:tr>
        <w:trPr>
          <w:trHeight w:val="283" w:hRule="exact"/>
        </w:trPr>
        <w:tc>
          <w:tcPr>
            <w:tcW w:w="140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w:t>
            </w:r>
          </w:p>
          <w:p>
            <w:pPr>
              <w:pStyle w:val="TableParagraph"/>
              <w:spacing w:line="272" w:lineRule="exact" w:before="27"/>
              <w:ind w:left="26" w:right="41"/>
              <w:jc w:val="left"/>
              <w:rPr>
                <w:rFonts w:ascii="宋体" w:hAnsi="宋体" w:cs="宋体" w:eastAsia="宋体" w:hint="default"/>
                <w:sz w:val="21"/>
                <w:szCs w:val="21"/>
              </w:rPr>
            </w:pPr>
            <w:r>
              <w:rPr>
                <w:rFonts w:ascii="宋体" w:hAnsi="宋体" w:cs="宋体" w:eastAsia="宋体" w:hint="default"/>
                <w:sz w:val="21"/>
                <w:szCs w:val="21"/>
              </w:rPr>
              <w:t>计提坏账准备的应收</w:t>
            </w:r>
            <w:r>
              <w:rPr>
                <w:rFonts w:ascii="宋体" w:hAnsi="宋体" w:cs="宋体" w:eastAsia="宋体" w:hint="default"/>
                <w:w w:val="100"/>
                <w:sz w:val="21"/>
                <w:szCs w:val="21"/>
              </w:rPr>
              <w:t> </w:t>
            </w:r>
            <w:r>
              <w:rPr>
                <w:rFonts w:ascii="宋体" w:hAnsi="宋体" w:cs="宋体" w:eastAsia="宋体" w:hint="default"/>
                <w:sz w:val="21"/>
                <w:szCs w:val="21"/>
              </w:rPr>
              <w:t>账款</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1,614,664,289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99.6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142,390,231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8.82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1,472,274,058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1,646,927,203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99.63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126,293,404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7.67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1,520,633,799</w:t>
            </w:r>
          </w:p>
        </w:tc>
      </w:tr>
      <w:tr>
        <w:trPr>
          <w:trHeight w:val="28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1,621,154,386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148,729,175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sz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1,472,425,211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1,653,094,430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131,852,574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1,521,241,856</w:t>
            </w:r>
          </w:p>
        </w:tc>
      </w:tr>
    </w:tbl>
    <w:p>
      <w:pPr>
        <w:spacing w:after="0" w:line="241" w:lineRule="exact"/>
        <w:jc w:val="right"/>
        <w:rPr>
          <w:rFonts w:ascii="宋体" w:hAnsi="宋体" w:cs="宋体" w:eastAsia="宋体" w:hint="default"/>
          <w:sz w:val="21"/>
          <w:szCs w:val="21"/>
        </w:rPr>
        <w:sectPr>
          <w:type w:val="continuous"/>
          <w:pgSz w:w="16840" w:h="11910" w:orient="landscape"/>
          <w:pgMar w:top="1580" w:bottom="280" w:left="1180" w:right="1300"/>
        </w:sectPr>
      </w:pPr>
    </w:p>
    <w:p>
      <w:pPr>
        <w:pStyle w:val="BodyText"/>
        <w:spacing w:line="240" w:lineRule="exact"/>
        <w:ind w:left="260" w:right="0"/>
        <w:jc w:val="left"/>
        <w:rPr>
          <w:rFonts w:ascii="宋体" w:hAnsi="宋体" w:cs="宋体" w:eastAsia="宋体" w:hint="default"/>
        </w:rPr>
      </w:pPr>
      <w:r>
        <w:rPr>
          <w:rFonts w:ascii="宋体"/>
          <w:w w:val="100"/>
        </w:rPr>
        <w:t> </w:t>
      </w:r>
    </w:p>
    <w:p>
      <w:pPr>
        <w:pStyle w:val="BodyText"/>
        <w:spacing w:line="273" w:lineRule="exact"/>
        <w:ind w:left="260"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2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260"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180" w:right="1300"/>
          <w:cols w:num="2" w:equalWidth="0">
            <w:col w:w="2467" w:space="9204"/>
            <w:col w:w="2689"/>
          </w:cols>
        </w:sectPr>
      </w:pP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269"/>
        <w:gridCol w:w="2645"/>
        <w:gridCol w:w="2650"/>
        <w:gridCol w:w="2645"/>
        <w:gridCol w:w="2880"/>
      </w:tblGrid>
      <w:tr>
        <w:trPr>
          <w:trHeight w:val="283" w:hRule="exact"/>
        </w:trPr>
        <w:tc>
          <w:tcPr>
            <w:tcW w:w="326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8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69" w:type="dxa"/>
            <w:vMerge/>
            <w:tcBorders>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其他单位</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6,490,097</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6,338,944</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97.67</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预计无法收回款项</w:t>
            </w:r>
            <w:r>
              <w:rPr>
                <w:rFonts w:ascii="宋体" w:hAnsi="宋体" w:cs="宋体" w:eastAsia="宋体" w:hint="default"/>
                <w:sz w:val="21"/>
                <w:szCs w:val="21"/>
              </w:rPr>
              <w:t> </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6,490,097</w:t>
            </w:r>
            <w:r>
              <w:rPr>
                <w:rFonts w:ascii="宋体"/>
                <w:sz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6,338,944</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97.67</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BodyText"/>
        <w:spacing w:line="240" w:lineRule="exact"/>
        <w:ind w:left="260" w:right="0"/>
        <w:jc w:val="left"/>
        <w:rPr>
          <w:rFonts w:ascii="宋体" w:hAnsi="宋体" w:cs="宋体" w:eastAsia="宋体" w:hint="default"/>
        </w:rPr>
      </w:pPr>
      <w:r>
        <w:rPr>
          <w:rFonts w:ascii="宋体"/>
          <w:w w:val="100"/>
        </w:rPr>
        <w:t> </w:t>
      </w:r>
    </w:p>
    <w:p>
      <w:pPr>
        <w:pStyle w:val="BodyText"/>
        <w:spacing w:line="273" w:lineRule="exact"/>
        <w:ind w:left="260"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before="26"/>
        <w:ind w:left="680" w:right="10864"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w:t>
      </w:r>
      <w:r>
        <w:rPr>
          <w:rFonts w:ascii="宋体" w:hAnsi="宋体" w:cs="宋体" w:eastAsia="宋体" w:hint="default"/>
        </w:rPr>
        <w:t>12</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580" w:bottom="280" w:left="1180" w:right="1300"/>
        </w:sectPr>
      </w:pPr>
    </w:p>
    <w:p>
      <w:pPr>
        <w:spacing w:line="240" w:lineRule="auto" w:before="0"/>
        <w:rPr>
          <w:rFonts w:ascii="宋体" w:hAnsi="宋体" w:cs="宋体" w:eastAsia="宋体" w:hint="default"/>
          <w:sz w:val="20"/>
          <w:szCs w:val="20"/>
        </w:rPr>
      </w:pPr>
    </w:p>
    <w:p>
      <w:pPr>
        <w:pStyle w:val="BodyText"/>
        <w:spacing w:line="240" w:lineRule="auto" w:before="158"/>
        <w:ind w:left="260" w:right="-13"/>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p>
      <w:pPr>
        <w:spacing w:line="240" w:lineRule="auto" w:before="10"/>
        <w:rPr>
          <w:rFonts w:ascii="黑体" w:hAnsi="黑体" w:cs="黑体" w:eastAsia="黑体" w:hint="default"/>
          <w:sz w:val="17"/>
          <w:szCs w:val="17"/>
        </w:rPr>
      </w:pPr>
      <w:r>
        <w:rPr/>
        <w:br w:type="column"/>
      </w:r>
      <w:r>
        <w:rPr>
          <w:rFonts w:ascii="黑体"/>
          <w:sz w:val="17"/>
        </w:rPr>
      </w:r>
    </w:p>
    <w:p>
      <w:pPr>
        <w:spacing w:before="0"/>
        <w:ind w:left="260" w:right="0" w:firstLine="0"/>
        <w:jc w:val="left"/>
        <w:rPr>
          <w:rFonts w:ascii="Calibri" w:hAnsi="Calibri" w:cs="Calibri" w:eastAsia="Calibri" w:hint="default"/>
          <w:sz w:val="18"/>
          <w:szCs w:val="18"/>
        </w:rPr>
      </w:pPr>
      <w:r>
        <w:rPr>
          <w:rFonts w:ascii="Calibri"/>
          <w:b/>
          <w:sz w:val="18"/>
        </w:rPr>
        <w:t>206 </w:t>
      </w:r>
      <w:r>
        <w:rPr>
          <w:rFonts w:ascii="Calibri"/>
          <w:sz w:val="18"/>
        </w:rPr>
        <w:t>/</w:t>
      </w:r>
      <w:r>
        <w:rPr>
          <w:rFonts w:ascii="Calibri"/>
          <w:spacing w:val="-5"/>
          <w:sz w:val="18"/>
        </w:rPr>
        <w:t> </w:t>
      </w:r>
      <w:r>
        <w:rPr>
          <w:rFonts w:ascii="Calibri"/>
          <w:b/>
          <w:sz w:val="18"/>
        </w:rPr>
        <w:t>218</w:t>
      </w:r>
      <w:r>
        <w:rPr>
          <w:rFonts w:ascii="Calibri"/>
          <w:sz w:val="18"/>
        </w:rPr>
      </w:r>
    </w:p>
    <w:p>
      <w:pPr>
        <w:spacing w:after="0"/>
        <w:jc w:val="left"/>
        <w:rPr>
          <w:rFonts w:ascii="Calibri" w:hAnsi="Calibri" w:cs="Calibri" w:eastAsia="Calibri" w:hint="default"/>
          <w:sz w:val="18"/>
          <w:szCs w:val="18"/>
        </w:rPr>
        <w:sectPr>
          <w:type w:val="continuous"/>
          <w:pgSz w:w="16840" w:h="11910" w:orient="landscape"/>
          <w:pgMar w:top="1580" w:bottom="280" w:left="1180" w:right="1300"/>
          <w:cols w:num="2" w:equalWidth="0">
            <w:col w:w="3938" w:space="9238"/>
            <w:col w:w="1184"/>
          </w:cols>
        </w:sectPr>
      </w:pPr>
    </w:p>
    <w:p>
      <w:pPr>
        <w:spacing w:line="240" w:lineRule="auto" w:before="5"/>
        <w:rPr>
          <w:rFonts w:ascii="Calibri" w:hAnsi="Calibri" w:cs="Calibri" w:eastAsia="Calibri" w:hint="default"/>
          <w:b/>
          <w:bCs/>
          <w:sz w:val="14"/>
          <w:szCs w:val="14"/>
        </w:rPr>
      </w:pPr>
    </w:p>
    <w:p>
      <w:pPr>
        <w:spacing w:after="0" w:line="240" w:lineRule="auto"/>
        <w:rPr>
          <w:rFonts w:ascii="Calibri" w:hAnsi="Calibri" w:cs="Calibri" w:eastAsia="Calibri" w:hint="default"/>
          <w:sz w:val="14"/>
          <w:szCs w:val="14"/>
        </w:rPr>
        <w:sectPr>
          <w:footerReference w:type="default" r:id="rId106"/>
          <w:pgSz w:w="11910" w:h="16840"/>
          <w:pgMar w:footer="1248" w:header="0" w:top="1260" w:bottom="1440" w:left="1580" w:right="1040"/>
          <w:pgNumType w:start="207"/>
        </w:sect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组合计提项目：按信用风险特征组合计提坏账准备的应收账款</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5999" w:space="631"/>
            <w:col w:w="26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1"/>
        <w:gridCol w:w="2405"/>
        <w:gridCol w:w="2222"/>
        <w:gridCol w:w="1741"/>
      </w:tblGrid>
      <w:tr>
        <w:trPr>
          <w:trHeight w:val="281" w:hRule="exact"/>
        </w:trPr>
        <w:tc>
          <w:tcPr>
            <w:tcW w:w="2681" w:type="dxa"/>
            <w:vMerge w:val="restart"/>
            <w:tcBorders>
              <w:top w:val="single" w:sz="4" w:space="0" w:color="000000"/>
              <w:left w:val="single" w:sz="4" w:space="0" w:color="000000"/>
              <w:right w:val="single" w:sz="4" w:space="0" w:color="000000"/>
            </w:tcBorders>
          </w:tcPr>
          <w:p>
            <w:pPr>
              <w:pStyle w:val="TableParagraph"/>
              <w:spacing w:line="240" w:lineRule="auto" w:before="107"/>
              <w:ind w:left="104"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681" w:type="dxa"/>
            <w:vMerge/>
            <w:tcBorders>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7"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890,466,440</w:t>
            </w:r>
            <w:r>
              <w:rPr>
                <w:rFonts w:ascii="宋体"/>
                <w:sz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8,904,664</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439,866,961</w:t>
            </w:r>
            <w:r>
              <w:rPr>
                <w:rFonts w:ascii="宋体"/>
                <w:sz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35,189,357</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w:t>
            </w:r>
            <w:r>
              <w:rPr>
                <w:rFonts w:ascii="宋体"/>
                <w:sz w:val="21"/>
              </w:rPr>
              <w:t> </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188,248,585</w:t>
            </w:r>
            <w:r>
              <w:rPr>
                <w:rFonts w:ascii="宋体"/>
                <w:sz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37,649,717</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59,059,683</w:t>
            </w:r>
            <w:r>
              <w:rPr>
                <w:rFonts w:ascii="宋体"/>
                <w:sz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23,623,873</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37,022,620</w:t>
            </w:r>
            <w:r>
              <w:rPr>
                <w:rFonts w:ascii="宋体"/>
                <w:sz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37,022,620</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1,614,664,289</w:t>
            </w:r>
            <w:r>
              <w:rPr>
                <w:rFonts w:ascii="宋体"/>
                <w:sz w:val="21"/>
              </w:rPr>
              <w:t> </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142,390,231</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40" w:lineRule="auto"/>
        <w:ind w:left="638" w:right="6412"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w:t>
      </w:r>
      <w:r>
        <w:rPr>
          <w:rFonts w:ascii="宋体" w:hAnsi="宋体" w:cs="宋体" w:eastAsia="宋体" w:hint="default"/>
        </w:rPr>
        <w:t>12</w:t>
      </w:r>
      <w:r>
        <w:rPr/>
        <w:t>。</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sectPr>
      </w:pPr>
    </w:p>
    <w:p>
      <w:pPr>
        <w:pStyle w:val="BodyText"/>
        <w:spacing w:line="272" w:lineRule="exact" w:before="24"/>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6628" w:space="105"/>
            <w:col w:w="2557"/>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425"/>
        <w:gridCol w:w="1428"/>
        <w:gridCol w:w="1284"/>
        <w:gridCol w:w="857"/>
        <w:gridCol w:w="859"/>
        <w:gridCol w:w="713"/>
        <w:gridCol w:w="1325"/>
      </w:tblGrid>
      <w:tr>
        <w:trPr>
          <w:trHeight w:val="283"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7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1"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2425" w:type="dxa"/>
            <w:vMerge/>
            <w:tcBorders>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7"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325" w:type="dxa"/>
            <w:vMerge/>
            <w:tcBorders>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按组合计提坏账准备的应</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收账款</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126,293,404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16,096,827</w:t>
            </w:r>
          </w:p>
        </w:tc>
        <w:tc>
          <w:tcPr>
            <w:tcW w:w="85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142,390,231</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按单项计提坏账准备的应</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收账款</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5,559,170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779,774</w:t>
            </w:r>
          </w:p>
        </w:tc>
        <w:tc>
          <w:tcPr>
            <w:tcW w:w="85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6,338,944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131,852,574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16,876,601</w:t>
            </w:r>
          </w:p>
        </w:tc>
        <w:tc>
          <w:tcPr>
            <w:tcW w:w="85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148,729,175</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488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47"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21"/>
        <w:gridCol w:w="1747"/>
        <w:gridCol w:w="3531"/>
        <w:gridCol w:w="1450"/>
      </w:tblGrid>
      <w:tr>
        <w:trPr>
          <w:trHeight w:val="295" w:hRule="exact"/>
        </w:trPr>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55"/>
              <w:ind w:left="7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6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65" w:hRule="exact"/>
        </w:trPr>
        <w:tc>
          <w:tcPr>
            <w:tcW w:w="2321" w:type="dxa"/>
            <w:vMerge/>
            <w:tcBorders>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48"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43" w:right="0"/>
              <w:jc w:val="left"/>
              <w:rPr>
                <w:rFonts w:ascii="宋体" w:hAnsi="宋体" w:cs="宋体" w:eastAsia="宋体" w:hint="default"/>
                <w:sz w:val="21"/>
                <w:szCs w:val="21"/>
              </w:rPr>
            </w:pPr>
            <w:r>
              <w:rPr>
                <w:rFonts w:ascii="宋体" w:hAnsi="宋体" w:cs="宋体" w:eastAsia="宋体" w:hint="default"/>
                <w:sz w:val="21"/>
                <w:szCs w:val="21"/>
              </w:rPr>
              <w:t>占应收账款合计数的比例</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9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9"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80" w:right="-3"/>
              <w:jc w:val="left"/>
              <w:rPr>
                <w:rFonts w:ascii="宋体" w:hAnsi="宋体" w:cs="宋体" w:eastAsia="宋体" w:hint="default"/>
                <w:sz w:val="21"/>
                <w:szCs w:val="21"/>
              </w:rPr>
            </w:pPr>
            <w:r>
              <w:rPr>
                <w:rFonts w:ascii="宋体"/>
                <w:sz w:val="21"/>
              </w:rPr>
              <w:t>342,167,072 </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21.11</w:t>
            </w:r>
            <w:r>
              <w:rPr>
                <w:rFonts w:ascii="宋体"/>
                <w:sz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88" w:right="-5"/>
              <w:jc w:val="left"/>
              <w:rPr>
                <w:rFonts w:ascii="宋体" w:hAnsi="宋体" w:cs="宋体" w:eastAsia="宋体" w:hint="default"/>
                <w:sz w:val="21"/>
                <w:szCs w:val="21"/>
              </w:rPr>
            </w:pPr>
            <w:r>
              <w:rPr>
                <w:rFonts w:ascii="宋体"/>
                <w:sz w:val="21"/>
              </w:rPr>
              <w:t>28,008,772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6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12"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2656"/>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1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60"/>
          <w:cols w:num="2" w:equalWidth="0">
            <w:col w:w="5176" w:space="1663"/>
            <w:col w:w="243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436,841,402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466,283,613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436,841,402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466,283,613</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20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2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202"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right="20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20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20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0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202"/>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0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2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202"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
        <w:ind w:right="20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
        </w:rPr>
        <w:t> </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0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20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重要的账龄超过</w:t>
      </w:r>
      <w:r>
        <w:rPr>
          <w:spacing w:val="-54"/>
        </w:rPr>
        <w:t> </w:t>
      </w:r>
      <w:r>
        <w:rPr>
          <w:rFonts w:ascii="宋体" w:hAnsi="宋体" w:cs="宋体" w:eastAsia="宋体" w:hint="default"/>
        </w:rPr>
        <w:t>1</w:t>
      </w:r>
      <w:r>
        <w:rPr>
          <w:rFonts w:ascii="宋体" w:hAnsi="宋体" w:cs="宋体" w:eastAsia="宋体" w:hint="default"/>
          <w:spacing w:val="-53"/>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02"/>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202"/>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69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2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580" w:bottom="280" w:left="1580" w:right="106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48" w:top="1260" w:bottom="1440" w:left="1580" w:right="1040"/>
        </w:sectPr>
      </w:pPr>
    </w:p>
    <w:p>
      <w:pPr>
        <w:pStyle w:val="Heading3"/>
        <w:spacing w:line="292" w:lineRule="auto" w:before="36"/>
        <w:ind w:right="0"/>
        <w:jc w:val="left"/>
        <w:rPr>
          <w:rFonts w:ascii="宋体" w:hAnsi="宋体" w:cs="宋体" w:eastAsia="宋体" w:hint="default"/>
          <w:b w:val="0"/>
          <w:bCs w:val="0"/>
        </w:rPr>
      </w:pPr>
      <w:r>
        <w:rPr/>
        <w:t>其他应收款</w:t>
      </w:r>
      <w:r>
        <w:rPr>
          <w:spacing w:val="-2"/>
        </w:rPr>
        <w:t> </w:t>
      </w:r>
      <w:r>
        <w:rPr>
          <w:rFonts w:ascii="宋体" w:hAnsi="宋体" w:cs="宋体" w:eastAsia="宋体" w:hint="default"/>
          <w:spacing w:val="-2"/>
        </w:rPr>
      </w:r>
      <w:r>
        <w:rPr>
          <w:rFonts w:ascii="宋体" w:hAnsi="宋体" w:cs="宋体" w:eastAsia="宋体" w:hint="default"/>
        </w:rPr>
        <w:t>(1)</w:t>
      </w:r>
      <w:r>
        <w:rPr>
          <w:rFonts w:ascii="宋体" w:hAnsi="宋体" w:cs="宋体" w:eastAsia="宋体" w:hint="default"/>
          <w:spacing w:val="-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380,386,811</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380,386,811</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41,273,122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16,724,653</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14,845,775</w:t>
            </w:r>
          </w:p>
        </w:tc>
      </w:tr>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6,032,597</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459,262,958</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0" w:lineRule="exact"/>
        <w:ind w:left="638" w:right="0"/>
        <w:jc w:val="left"/>
        <w:rPr>
          <w:rFonts w:ascii="宋体" w:hAnsi="宋体" w:cs="宋体" w:eastAsia="宋体" w:hint="default"/>
          <w:sz w:val="24"/>
          <w:szCs w:val="24"/>
        </w:rPr>
      </w:pPr>
      <w:r>
        <w:rPr/>
        <w:t>注：其中</w:t>
      </w:r>
      <w:r>
        <w:rPr>
          <w:spacing w:val="-52"/>
        </w:rPr>
        <w:t> </w:t>
      </w:r>
      <w:r>
        <w:rPr>
          <w:rFonts w:ascii="宋体" w:hAnsi="宋体" w:cs="宋体" w:eastAsia="宋体" w:hint="default"/>
        </w:rPr>
        <w:t>3</w:t>
      </w:r>
      <w:r>
        <w:rPr>
          <w:rFonts w:ascii="宋体" w:hAnsi="宋体" w:cs="宋体" w:eastAsia="宋体" w:hint="default"/>
          <w:spacing w:val="-54"/>
        </w:rPr>
        <w:t> </w:t>
      </w:r>
      <w:r>
        <w:rPr/>
        <w:t>年以上的数据为</w:t>
      </w:r>
      <w:r>
        <w:rPr>
          <w:spacing w:val="-51"/>
        </w:rPr>
        <w:t> </w:t>
      </w:r>
      <w:r>
        <w:rPr>
          <w:rFonts w:ascii="宋体" w:hAnsi="宋体" w:cs="宋体" w:eastAsia="宋体" w:hint="default"/>
        </w:rPr>
        <w:t>3</w:t>
      </w:r>
      <w:r>
        <w:rPr>
          <w:rFonts w:ascii="宋体" w:hAnsi="宋体" w:cs="宋体" w:eastAsia="宋体" w:hint="default"/>
          <w:spacing w:val="-54"/>
        </w:rPr>
        <w:t> </w:t>
      </w:r>
      <w:r>
        <w:rPr/>
        <w:t>至</w:t>
      </w:r>
      <w:r>
        <w:rPr>
          <w:spacing w:val="-52"/>
        </w:rPr>
        <w:t> </w:t>
      </w:r>
      <w:r>
        <w:rPr>
          <w:rFonts w:ascii="宋体" w:hAnsi="宋体" w:cs="宋体" w:eastAsia="宋体" w:hint="default"/>
        </w:rPr>
        <w:t>5</w:t>
      </w:r>
      <w:r>
        <w:rPr>
          <w:rFonts w:ascii="宋体" w:hAnsi="宋体" w:cs="宋体" w:eastAsia="宋体" w:hint="default"/>
          <w:spacing w:val="-52"/>
        </w:rPr>
        <w:t> </w:t>
      </w:r>
      <w:r>
        <w:rPr>
          <w:spacing w:val="-3"/>
        </w:rPr>
        <w:t>年。</w:t>
      </w:r>
      <w:r>
        <w:rPr>
          <w:rFonts w:ascii="宋体" w:hAnsi="宋体" w:cs="宋体" w:eastAsia="宋体" w:hint="default"/>
          <w:sz w:val="24"/>
          <w:szCs w:val="24"/>
        </w:rPr>
        <w:t> </w:t>
      </w:r>
    </w:p>
    <w:p>
      <w:pPr>
        <w:pStyle w:val="BodyText"/>
        <w:spacing w:line="274" w:lineRule="exact"/>
        <w:ind w:left="638"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3"/>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330" w:space="240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暂付个人款项</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31,062,760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21,795,138</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281,721,301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315,302,284</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工程或项目保证金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141,571,854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147,470,216</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4,907,043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3,858,504</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459,262,958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488,426,142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32" w:space="4198"/>
            <w:col w:w="2660"/>
          </w:cols>
        </w:sectPr>
      </w:pPr>
    </w:p>
    <w:p>
      <w:pPr>
        <w:spacing w:line="240" w:lineRule="auto" w:before="7"/>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2609"/>
        <w:gridCol w:w="1560"/>
        <w:gridCol w:w="1704"/>
        <w:gridCol w:w="1700"/>
        <w:gridCol w:w="1375"/>
      </w:tblGrid>
      <w:tr>
        <w:trPr>
          <w:trHeight w:val="281" w:hRule="exact"/>
        </w:trPr>
        <w:tc>
          <w:tcPr>
            <w:tcW w:w="26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8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2609"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86" w:hanging="15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firstLine="50"/>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374" w:right="55"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369" w:right="56"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375" w:type="dxa"/>
            <w:vMerge/>
            <w:tcBorders>
              <w:left w:val="single" w:sz="4" w:space="0" w:color="000000"/>
              <w:bottom w:val="single" w:sz="4" w:space="0" w:color="000000"/>
              <w:right w:val="single" w:sz="4" w:space="0" w:color="000000"/>
            </w:tcBorders>
          </w:tcPr>
          <w:p>
            <w:pPr/>
          </w:p>
        </w:tc>
      </w:tr>
      <w:tr>
        <w:trPr>
          <w:trHeight w:val="28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22,142,529</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22,142,529</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879,454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879,454</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600,427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600,427</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22,421,556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pacing w:val="-1"/>
                <w:sz w:val="21"/>
              </w:rPr>
              <w:t>22,421,556</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pStyle w:val="BodyText"/>
        <w:spacing w:line="274" w:lineRule="exact" w:before="36"/>
        <w:ind w:right="0"/>
        <w:jc w:val="left"/>
        <w:rPr>
          <w:rFonts w:ascii="宋体" w:hAnsi="宋体" w:cs="宋体" w:eastAsia="宋体" w:hint="default"/>
        </w:rPr>
      </w:pPr>
      <w:r>
        <w:rPr/>
        <w:t>对本期发生损失准备变动的其他应收款账面余额显著变动的情况说明：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00"/>
        <w:gridCol w:w="1558"/>
        <w:gridCol w:w="1131"/>
        <w:gridCol w:w="1277"/>
        <w:gridCol w:w="994"/>
        <w:gridCol w:w="725"/>
        <w:gridCol w:w="1277"/>
      </w:tblGrid>
      <w:tr>
        <w:trPr>
          <w:trHeight w:val="281"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100"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收回或转回</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277" w:type="dxa"/>
            <w:vMerge/>
            <w:tcBorders>
              <w:left w:val="single" w:sz="4" w:space="0" w:color="000000"/>
              <w:bottom w:val="single" w:sz="4" w:space="0" w:color="000000"/>
              <w:right w:val="single" w:sz="4" w:space="0" w:color="000000"/>
            </w:tcBorders>
          </w:tcPr>
          <w:p>
            <w:pPr/>
          </w:p>
        </w:tc>
      </w:tr>
      <w:tr>
        <w:trPr>
          <w:trHeight w:val="557"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按组合计提坏账准</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备的应收账款</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pacing w:val="-1"/>
                <w:sz w:val="21"/>
              </w:rPr>
              <w:t>22,142,529</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879,454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600,427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22,421,556</w:t>
            </w:r>
            <w:r>
              <w:rPr>
                <w:rFonts w:ascii="宋体"/>
                <w:sz w:val="21"/>
              </w:rPr>
              <w:t> </w:t>
            </w:r>
          </w:p>
        </w:tc>
      </w:tr>
      <w:tr>
        <w:trPr>
          <w:trHeight w:val="281"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22,142,529</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879,454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600,427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22,421,556</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07"/>
          <w:pgSz w:w="11910" w:h="16840"/>
          <w:pgMar w:footer="1248" w:header="0" w:top="1260" w:bottom="144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5"/>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7"/>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5382" w:space="1351"/>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26"/>
        <w:gridCol w:w="1345"/>
        <w:gridCol w:w="1289"/>
        <w:gridCol w:w="1320"/>
        <w:gridCol w:w="2067"/>
        <w:gridCol w:w="1349"/>
      </w:tblGrid>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hanging="53"/>
              <w:jc w:val="left"/>
              <w:rPr>
                <w:rFonts w:ascii="宋体" w:hAnsi="宋体" w:cs="宋体" w:eastAsia="宋体" w:hint="default"/>
                <w:sz w:val="21"/>
                <w:szCs w:val="21"/>
              </w:rPr>
            </w:pPr>
            <w:r>
              <w:rPr>
                <w:rFonts w:ascii="宋体" w:hAnsi="宋体" w:cs="宋体" w:eastAsia="宋体" w:hint="default"/>
                <w:sz w:val="21"/>
                <w:szCs w:val="21"/>
              </w:rPr>
              <w:t>占其他应收款期末余</w:t>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sz w:val="21"/>
                <w:szCs w:val="21"/>
              </w:rPr>
              <w:t>额合计数的比例</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160,993,766</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35.06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1,609,938</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90,800,000</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19.77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908,000</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10,320,948</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854,585</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50,000</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287,114,714</w:t>
            </w:r>
            <w:r>
              <w:rPr>
                <w:rFonts w:ascii="宋体"/>
                <w:sz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 w:right="0"/>
              <w:jc w:val="center"/>
              <w:rPr>
                <w:rFonts w:ascii="宋体" w:hAnsi="宋体" w:cs="宋体" w:eastAsia="宋体" w:hint="default"/>
                <w:sz w:val="21"/>
                <w:szCs w:val="21"/>
              </w:rPr>
            </w:pPr>
            <w:r>
              <w:rPr>
                <w:rFonts w:ascii="宋体"/>
                <w:sz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62.52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3,622,523</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5"/>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7"/>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80" w:bottom="280" w:left="1580" w:right="1040"/>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108"/>
          <w:pgSz w:w="11910" w:h="16840"/>
          <w:pgMar w:footer="1248" w:header="0" w:top="1260" w:bottom="1440" w:left="1660" w:right="1060"/>
        </w:sect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660" w:right="1060"/>
          <w:cols w:num="2" w:equalWidth="0">
            <w:col w:w="1934" w:space="4799"/>
            <w:col w:w="24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46"/>
        <w:gridCol w:w="1429"/>
        <w:gridCol w:w="665"/>
        <w:gridCol w:w="1426"/>
        <w:gridCol w:w="1428"/>
        <w:gridCol w:w="677"/>
        <w:gridCol w:w="1426"/>
      </w:tblGrid>
      <w:tr>
        <w:trPr>
          <w:trHeight w:val="281" w:hRule="exact"/>
        </w:trPr>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1846"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4,326,031,324</w:t>
            </w:r>
          </w:p>
        </w:tc>
        <w:tc>
          <w:tcPr>
            <w:tcW w:w="6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4,326,031,324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3,890,308,908</w:t>
            </w: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3,890,308,908</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2,040,757,671</w:t>
            </w:r>
          </w:p>
        </w:tc>
        <w:tc>
          <w:tcPr>
            <w:tcW w:w="6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2,040,757,671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1,987,417,031</w:t>
            </w: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1,987,417,031</w:t>
            </w:r>
          </w:p>
        </w:tc>
      </w:tr>
      <w:tr>
        <w:trPr>
          <w:trHeight w:val="28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6,366,788,995</w:t>
            </w:r>
          </w:p>
        </w:tc>
        <w:tc>
          <w:tcPr>
            <w:tcW w:w="6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6,366,788,995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5,877,725,939</w:t>
            </w: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5,877,725,939</w:t>
            </w:r>
          </w:p>
        </w:tc>
      </w:tr>
    </w:tbl>
    <w:p>
      <w:pPr>
        <w:pStyle w:val="BodyText"/>
        <w:spacing w:line="241" w:lineRule="exact"/>
        <w:ind w:left="1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580" w:bottom="280" w:left="1660" w:right="1060"/>
        </w:sect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109"/>
          <w:footerReference w:type="default" r:id="rId110"/>
          <w:pgSz w:w="16840" w:h="11910" w:orient="landscape"/>
          <w:pgMar w:header="891" w:footer="1248" w:top="1260" w:bottom="1440" w:left="1220" w:right="1300"/>
          <w:pgNumType w:start="212"/>
        </w:sectPr>
      </w:pPr>
    </w:p>
    <w:p>
      <w:pPr>
        <w:pStyle w:val="Heading3"/>
        <w:spacing w:line="240" w:lineRule="auto" w:before="36"/>
        <w:ind w:left="22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5"/>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220" w:right="1300"/>
          <w:cols w:num="2" w:equalWidth="0">
            <w:col w:w="2011" w:space="9763"/>
            <w:col w:w="25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16"/>
        <w:gridCol w:w="1730"/>
        <w:gridCol w:w="1584"/>
        <w:gridCol w:w="1692"/>
        <w:gridCol w:w="1844"/>
        <w:gridCol w:w="1560"/>
        <w:gridCol w:w="1363"/>
      </w:tblGrid>
      <w:tr>
        <w:trPr>
          <w:trHeight w:val="55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末余额</w:t>
            </w:r>
            <w:r>
              <w:rPr>
                <w:rFonts w:ascii="宋体" w:hAnsi="宋体" w:cs="宋体" w:eastAsia="宋体" w:hint="default"/>
                <w:sz w:val="21"/>
                <w:szCs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深圳市东软软件有限公司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5,213,200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5,213,200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东软集团（北京）有限公司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422,232,355</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422,232,355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山东东软系统集成有限公司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51,547,499</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51,547,499</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湖南东软软件有限公司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12,079,595</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12,079,595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成都东软系统集成有限公司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21,261,753</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21,261,753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西安东软系统集成有限公司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33,766,322</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33,766,322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武汉东软信息技术有限公司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26,040,451</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26,040,451</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沈阳逐日数码广告传播有限公司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317,505,500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317,505,500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东软（香港）有限公司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7,037,915</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7,037,915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河北东软软件有限公司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9,448,399</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9,448,399</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东软（日本）有限公司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14,803,173</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14,803,173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沈阳东软系统集成技术有限公司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51,459,786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51,459,786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东软集团（广州）有限公司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132,412,020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132,412,020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东软集团（上海）有限公司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204,856,216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204,856,216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东软集团（大连）有限公司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617,277,932</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617,277,932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东软云科技有限公司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51,458,288</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316,484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51,141,804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沈阳东软物业管理有限公司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118,993,000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118,993,000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东软科技有限公司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143,119,150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67,286,000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210,405,150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杭州东软软件有限公司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东软（欧洲）有限公司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354,689,004</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105,393,000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460,082,004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天津东软瀚海实业发展有限公司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东软集团（唐山）有限公司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东软集团（海南）有限公司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东软集团（无锡）有限公司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东软集团（芜湖）有限公司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东软集团南京有限公司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24,776,100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24,776,100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580" w:bottom="280" w:left="1220" w:right="1300"/>
        </w:sectPr>
      </w:pPr>
    </w:p>
    <w:p>
      <w:pPr>
        <w:spacing w:line="240" w:lineRule="auto" w:before="5"/>
        <w:rPr>
          <w:rFonts w:ascii="宋体" w:hAnsi="宋体" w:cs="宋体" w:eastAsia="宋体" w:hint="default"/>
          <w:sz w:val="19"/>
          <w:szCs w:val="19"/>
        </w:rPr>
      </w:pPr>
    </w:p>
    <w:tbl>
      <w:tblPr>
        <w:tblW w:w="0" w:type="auto"/>
        <w:jc w:val="left"/>
        <w:tblInd w:w="307" w:type="dxa"/>
        <w:tblLayout w:type="fixed"/>
        <w:tblCellMar>
          <w:top w:w="0" w:type="dxa"/>
          <w:left w:w="0" w:type="dxa"/>
          <w:bottom w:w="0" w:type="dxa"/>
          <w:right w:w="0" w:type="dxa"/>
        </w:tblCellMar>
        <w:tblLook w:val="01E0"/>
      </w:tblPr>
      <w:tblGrid>
        <w:gridCol w:w="4316"/>
        <w:gridCol w:w="1730"/>
        <w:gridCol w:w="1584"/>
        <w:gridCol w:w="1692"/>
        <w:gridCol w:w="1844"/>
        <w:gridCol w:w="1560"/>
        <w:gridCol w:w="1363"/>
      </w:tblGrid>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沈阳东软交通信息技术有限公司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5,980,638</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23,980,638</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东软集团（郑州）有限公司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东软集团（南昌）有限公司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东软集团重庆有限公司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20,120,813</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20,120,813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东软集团（徐州）有限公司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东软集团（宁波）有限公司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东软集团（长春）有限公司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30,032,157</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30,032,157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东软管理咨询（上海）有限公司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30,703,086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30,703,086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东软集团（宜昌）有限公司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东软睿驰汽车技术（上海）有限公司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467,774,016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467,774,016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东软西藏软件有限公司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37,633,380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37,633,380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东软集团（南宁）有限公司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东软医疗产业园发展有限公司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东软集团（襄阳）有限公司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沈阳智医科技有限公司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大连东软共创科技有限公司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49,887,700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49,887,700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生活空间（上海）数据技术服务有限公司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58,507,580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58,507,580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沈阳东软智能医疗科技研究院有限公司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天津智医科技有限公司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191,880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50,191,880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东软集团（兰州）有限公司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丹东智慧城市运营有限公司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东软汉枫医疗科技有限公司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75,000,000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东软集团（山东）信息科技有限公司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东软新乡大健康产业有限公司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东软集团（福州）有限公司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天津市滨海数字认证有限公司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24,559,900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24,559,900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宜昌健康大数据产业运营有限公司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上海赛客信息科技有限公司</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32,000,000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3,890,308,908</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466,038,900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30,316,484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4,326,031,324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63"/>
        <w:ind w:left="0" w:right="222" w:firstLine="0"/>
        <w:jc w:val="right"/>
        <w:rPr>
          <w:rFonts w:ascii="Calibri" w:hAnsi="Calibri" w:cs="Calibri" w:eastAsia="Calibri" w:hint="default"/>
          <w:sz w:val="18"/>
          <w:szCs w:val="18"/>
        </w:rPr>
      </w:pPr>
      <w:r>
        <w:rPr>
          <w:rFonts w:ascii="Calibri"/>
          <w:b/>
          <w:sz w:val="18"/>
        </w:rPr>
        <w:t>213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footerReference w:type="default" r:id="rId111"/>
          <w:pgSz w:w="16840" w:h="11910" w:orient="landscape"/>
          <w:pgMar w:footer="1033" w:header="891" w:top="1260" w:bottom="1220" w:left="1020" w:right="1300"/>
        </w:sectPr>
      </w:pPr>
    </w:p>
    <w:p>
      <w:pPr>
        <w:spacing w:line="240" w:lineRule="auto" w:before="0"/>
        <w:rPr>
          <w:rFonts w:ascii="Calibri" w:hAnsi="Calibri" w:cs="Calibri" w:eastAsia="Calibri" w:hint="default"/>
          <w:b/>
          <w:bCs/>
          <w:sz w:val="20"/>
          <w:szCs w:val="20"/>
        </w:rPr>
      </w:pPr>
    </w:p>
    <w:p>
      <w:pPr>
        <w:spacing w:line="240" w:lineRule="auto" w:before="11"/>
        <w:rPr>
          <w:rFonts w:ascii="Calibri" w:hAnsi="Calibri" w:cs="Calibri" w:eastAsia="Calibri" w:hint="default"/>
          <w:b/>
          <w:bCs/>
          <w:sz w:val="28"/>
          <w:szCs w:val="28"/>
        </w:rPr>
      </w:pPr>
    </w:p>
    <w:p>
      <w:pPr>
        <w:spacing w:after="0" w:line="240" w:lineRule="auto"/>
        <w:rPr>
          <w:rFonts w:ascii="Calibri" w:hAnsi="Calibri" w:cs="Calibri" w:eastAsia="Calibri" w:hint="default"/>
          <w:sz w:val="28"/>
          <w:szCs w:val="28"/>
        </w:rPr>
        <w:sectPr>
          <w:headerReference w:type="default" r:id="rId112"/>
          <w:pgSz w:w="16840" w:h="11910" w:orient="landscape"/>
          <w:pgMar w:header="891" w:footer="1033" w:top="1120" w:bottom="1220" w:left="980" w:right="920"/>
        </w:sectPr>
      </w:pPr>
    </w:p>
    <w:p>
      <w:pPr>
        <w:pStyle w:val="BodyText"/>
        <w:spacing w:line="240" w:lineRule="auto" w:before="36"/>
        <w:ind w:left="152" w:right="0"/>
        <w:jc w:val="left"/>
        <w:rPr>
          <w:rFonts w:ascii="宋体" w:hAnsi="宋体" w:cs="宋体" w:eastAsia="宋体" w:hint="default"/>
        </w:rPr>
      </w:pPr>
      <w:r>
        <w:rPr>
          <w:rFonts w:ascii="宋体"/>
          <w:w w:val="100"/>
        </w:rPr>
        <w:t> </w:t>
      </w:r>
    </w:p>
    <w:p>
      <w:pPr>
        <w:pStyle w:val="Heading3"/>
        <w:spacing w:line="240" w:lineRule="auto" w:before="56"/>
        <w:ind w:left="152"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6"/>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52"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5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980" w:right="920"/>
          <w:cols w:num="2" w:equalWidth="0">
            <w:col w:w="2787" w:space="9686"/>
            <w:col w:w="2467"/>
          </w:cols>
        </w:sectPr>
      </w:pPr>
    </w:p>
    <w:p>
      <w:pPr>
        <w:spacing w:line="240" w:lineRule="auto" w:before="7"/>
        <w:rPr>
          <w:rFonts w:ascii="宋体" w:hAnsi="宋体" w:cs="宋体" w:eastAsia="宋体" w:hint="default"/>
          <w:sz w:val="2"/>
          <w:szCs w:val="2"/>
        </w:rPr>
      </w:pPr>
      <w:r>
        <w:rPr/>
        <w:pict>
          <v:shape style="position:absolute;margin-left:355.950012pt;margin-top:46.100006pt;width:141.75pt;height:17.8pt;mso-position-horizontal-relative:page;mso-position-vertical-relative:page;z-index:1648" type="#_x0000_t75" stroked="false">
            <v:imagedata r:id="rId5" o:title=""/>
          </v:shape>
        </w:pict>
      </w:r>
    </w:p>
    <w:tbl>
      <w:tblPr>
        <w:tblW w:w="0" w:type="auto"/>
        <w:jc w:val="left"/>
        <w:tblInd w:w="119" w:type="dxa"/>
        <w:tblLayout w:type="fixed"/>
        <w:tblCellMar>
          <w:top w:w="0" w:type="dxa"/>
          <w:left w:w="0" w:type="dxa"/>
          <w:bottom w:w="0" w:type="dxa"/>
          <w:right w:w="0" w:type="dxa"/>
        </w:tblCellMar>
        <w:tblLook w:val="01E0"/>
      </w:tblPr>
      <w:tblGrid>
        <w:gridCol w:w="2484"/>
        <w:gridCol w:w="1337"/>
        <w:gridCol w:w="1189"/>
        <w:gridCol w:w="893"/>
        <w:gridCol w:w="1334"/>
        <w:gridCol w:w="1042"/>
        <w:gridCol w:w="1037"/>
        <w:gridCol w:w="1337"/>
        <w:gridCol w:w="745"/>
        <w:gridCol w:w="1195"/>
        <w:gridCol w:w="1486"/>
        <w:gridCol w:w="552"/>
      </w:tblGrid>
      <w:tr>
        <w:trPr>
          <w:trHeight w:val="242" w:hRule="exact"/>
        </w:trPr>
        <w:tc>
          <w:tcPr>
            <w:tcW w:w="24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58" w:right="965"/>
              <w:jc w:val="center"/>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r>
              <w:rPr>
                <w:rFonts w:ascii="宋体" w:hAnsi="宋体" w:cs="宋体" w:eastAsia="宋体" w:hint="default"/>
                <w:sz w:val="18"/>
                <w:szCs w:val="18"/>
              </w:rPr>
              <w:t>单位</w:t>
            </w:r>
            <w:r>
              <w:rPr>
                <w:rFonts w:ascii="宋体" w:hAnsi="宋体" w:cs="宋体" w:eastAsia="宋体" w:hint="default"/>
                <w:sz w:val="18"/>
                <w:szCs w:val="18"/>
              </w:rPr>
              <w:t> </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84" w:right="39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87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59" w:right="464"/>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552" w:type="dxa"/>
            <w:vMerge w:val="restart"/>
            <w:tcBorders>
              <w:top w:val="single" w:sz="4" w:space="0" w:color="000000"/>
              <w:left w:val="single" w:sz="4" w:space="0" w:color="000000"/>
              <w:right w:val="single" w:sz="4" w:space="0" w:color="000000"/>
            </w:tcBorders>
          </w:tcPr>
          <w:p>
            <w:pPr>
              <w:pStyle w:val="TableParagraph"/>
              <w:spacing w:line="204" w:lineRule="exact"/>
              <w:ind w:left="91"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7" w:lineRule="auto"/>
              <w:ind w:left="91" w:right="1"/>
              <w:jc w:val="both"/>
              <w:rPr>
                <w:rFonts w:ascii="宋体" w:hAnsi="宋体" w:cs="宋体" w:eastAsia="宋体" w:hint="default"/>
                <w:sz w:val="18"/>
                <w:szCs w:val="18"/>
              </w:rPr>
            </w:pPr>
            <w:r>
              <w:rPr>
                <w:rFonts w:ascii="宋体" w:hAnsi="宋体" w:cs="宋体" w:eastAsia="宋体" w:hint="default"/>
                <w:sz w:val="18"/>
                <w:szCs w:val="18"/>
              </w:rPr>
              <w:t>准备 期末 余额</w:t>
            </w:r>
            <w:r>
              <w:rPr>
                <w:rFonts w:ascii="宋体" w:hAnsi="宋体" w:cs="宋体" w:eastAsia="宋体" w:hint="default"/>
                <w:sz w:val="18"/>
                <w:szCs w:val="18"/>
              </w:rPr>
              <w:t> </w:t>
            </w:r>
          </w:p>
        </w:tc>
      </w:tr>
      <w:tr>
        <w:trPr>
          <w:trHeight w:val="701" w:hRule="exact"/>
        </w:trPr>
        <w:tc>
          <w:tcPr>
            <w:tcW w:w="2484"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3" w:right="-11"/>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302" w:right="31"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r>
              <w:rPr>
                <w:rFonts w:ascii="宋体" w:hAnsi="宋体" w:cs="宋体" w:eastAsia="宋体" w:hint="default"/>
                <w:sz w:val="18"/>
                <w:szCs w:val="18"/>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244" w:right="65"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r>
              <w:rPr>
                <w:rFonts w:ascii="宋体" w:hAnsi="宋体" w:cs="宋体" w:eastAsia="宋体" w:hint="default"/>
                <w:sz w:val="18"/>
                <w:szCs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424" w:right="60" w:hanging="360"/>
              <w:jc w:val="left"/>
              <w:rPr>
                <w:rFonts w:ascii="宋体" w:hAnsi="宋体" w:cs="宋体" w:eastAsia="宋体" w:hint="default"/>
                <w:sz w:val="18"/>
                <w:szCs w:val="18"/>
              </w:rPr>
            </w:pPr>
            <w:r>
              <w:rPr>
                <w:rFonts w:ascii="宋体" w:hAnsi="宋体" w:cs="宋体" w:eastAsia="宋体" w:hint="default"/>
                <w:sz w:val="18"/>
                <w:szCs w:val="18"/>
              </w:rPr>
              <w:t>其他权益变 动</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304" w:right="31"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r>
              <w:rPr>
                <w:rFonts w:ascii="宋体" w:hAnsi="宋体" w:cs="宋体" w:eastAsia="宋体" w:hint="default"/>
                <w:sz w:val="18"/>
                <w:szCs w:val="18"/>
              </w:rPr>
              <w:t> </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95" w:right="6"/>
              <w:jc w:val="left"/>
              <w:rPr>
                <w:rFonts w:ascii="宋体" w:hAnsi="宋体" w:cs="宋体" w:eastAsia="宋体" w:hint="default"/>
                <w:sz w:val="18"/>
                <w:szCs w:val="18"/>
              </w:rPr>
            </w:pPr>
            <w:r>
              <w:rPr>
                <w:rFonts w:ascii="宋体" w:hAnsi="宋体" w:cs="宋体" w:eastAsia="宋体" w:hint="default"/>
                <w:sz w:val="18"/>
                <w:szCs w:val="18"/>
              </w:rPr>
              <w:t>计提减 值准备</w:t>
            </w:r>
            <w:r>
              <w:rPr>
                <w:rFonts w:ascii="宋体" w:hAnsi="宋体" w:cs="宋体" w:eastAsia="宋体"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86" w:type="dxa"/>
            <w:vMerge/>
            <w:tcBorders>
              <w:left w:val="single" w:sz="4" w:space="0" w:color="000000"/>
              <w:bottom w:val="single" w:sz="4" w:space="0" w:color="000000"/>
              <w:right w:val="single" w:sz="4" w:space="0" w:color="000000"/>
            </w:tcBorders>
          </w:tcPr>
          <w:p>
            <w:pPr/>
          </w:p>
        </w:tc>
        <w:tc>
          <w:tcPr>
            <w:tcW w:w="552" w:type="dxa"/>
            <w:vMerge/>
            <w:tcBorders>
              <w:left w:val="single" w:sz="4" w:space="0" w:color="000000"/>
              <w:bottom w:val="single" w:sz="4" w:space="0" w:color="000000"/>
              <w:right w:val="single" w:sz="4" w:space="0" w:color="000000"/>
            </w:tcBorders>
          </w:tcPr>
          <w:p>
            <w:pPr/>
          </w:p>
        </w:tc>
      </w:tr>
      <w:tr>
        <w:trPr>
          <w:trHeight w:val="242" w:hRule="exact"/>
        </w:trPr>
        <w:tc>
          <w:tcPr>
            <w:tcW w:w="1463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478"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吉林省政坤农民工信息服务有</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3,532,512</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-684,086</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2,848,426</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3,532,512</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-684,086</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2,848,426</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63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24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诺基亚东软通信技术有限公司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89,544,952</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3,250,845</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23,000,000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69,795,797</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沈阳凯塔数据科技有限公司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10,733,140</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-510,380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10,222,760</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辽宁东软创业投资有限公司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89,291,336</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1,923,505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53,989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-1,323,757</w:t>
            </w: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89,945,073</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邯郸云计算中心有限公司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11,886,089</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971,603</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12,857,692</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东软医疗系统股份有限公司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1,005,924,715</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-26,099,331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4,011,059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6,548,852</w:t>
            </w: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38,479,841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1,028,865,136</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汉朗网络信息科技（北京）有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4,529,931</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-507,780</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151,974</w:t>
            </w: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4,174,125</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天津天任大数据科技有限公司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2,171,588</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289,371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2,460,959</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望海康信（北京）科技股份公</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587,048,824</w:t>
            </w:r>
          </w:p>
        </w:tc>
        <w:tc>
          <w:tcPr>
            <w:tcW w:w="118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-143,596,613</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21,203,072</w:t>
            </w: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464,655,283</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融盛财产保险股份有限公司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182,753,944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195,000,000</w:t>
            </w: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-24,336,046</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353,417,898</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丝绸之路东软科技有限公司</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pacing w:val="-1"/>
                <w:sz w:val="18"/>
              </w:rPr>
              <w:t>1,800,000</w:t>
            </w: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-285,478</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1,514,522</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1,983,884,519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196,800,000</w:t>
            </w: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-188,900,304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4,065,048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26,580,141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23,000,000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38,479,841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2,037,909,245</w:t>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1,987,417,031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196,800,000</w:t>
            </w:r>
          </w:p>
        </w:tc>
        <w:tc>
          <w:tcPr>
            <w:tcW w:w="89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-189,584,390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4,065,048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26,580,141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23,000,000</w:t>
            </w:r>
          </w:p>
        </w:tc>
        <w:tc>
          <w:tcPr>
            <w:tcW w:w="7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38,479,841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2,040,757,671</w:t>
            </w:r>
          </w:p>
        </w:tc>
        <w:tc>
          <w:tcPr>
            <w:tcW w:w="5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63"/>
        <w:ind w:left="0" w:right="211" w:firstLine="0"/>
        <w:jc w:val="right"/>
        <w:rPr>
          <w:rFonts w:ascii="Calibri" w:hAnsi="Calibri" w:cs="Calibri" w:eastAsia="Calibri" w:hint="default"/>
          <w:sz w:val="18"/>
          <w:szCs w:val="18"/>
        </w:rPr>
      </w:pPr>
      <w:r>
        <w:rPr>
          <w:rFonts w:ascii="Calibri"/>
          <w:b/>
          <w:sz w:val="18"/>
        </w:rPr>
        <w:t>214 </w:t>
      </w:r>
      <w:r>
        <w:rPr>
          <w:rFonts w:ascii="Calibri"/>
          <w:sz w:val="18"/>
        </w:rPr>
        <w:t>/</w:t>
      </w:r>
      <w:r>
        <w:rPr>
          <w:rFonts w:ascii="Calibri"/>
          <w:spacing w:val="-5"/>
          <w:sz w:val="18"/>
        </w:rPr>
        <w:t> </w:t>
      </w:r>
      <w:r>
        <w:rPr>
          <w:rFonts w:ascii="Calibri"/>
          <w:b/>
          <w:sz w:val="18"/>
        </w:rPr>
        <w:t>218</w:t>
      </w:r>
      <w:r>
        <w:rPr>
          <w:rFonts w:ascii="Calibri"/>
          <w:sz w:val="18"/>
        </w:rPr>
      </w:r>
    </w:p>
    <w:p>
      <w:pPr>
        <w:spacing w:after="0"/>
        <w:jc w:val="right"/>
        <w:rPr>
          <w:rFonts w:ascii="Calibri" w:hAnsi="Calibri" w:cs="Calibri" w:eastAsia="Calibri" w:hint="default"/>
          <w:sz w:val="18"/>
          <w:szCs w:val="18"/>
        </w:rPr>
        <w:sectPr>
          <w:type w:val="continuous"/>
          <w:pgSz w:w="16840" w:h="11910" w:orient="landscape"/>
          <w:pgMar w:top="1580" w:bottom="280" w:left="980" w:right="920"/>
        </w:sectPr>
      </w:pPr>
    </w:p>
    <w:p>
      <w:pPr>
        <w:spacing w:line="240" w:lineRule="auto" w:before="9"/>
        <w:rPr>
          <w:rFonts w:ascii="Calibri" w:hAnsi="Calibri" w:cs="Calibri" w:eastAsia="Calibri" w:hint="default"/>
          <w:b/>
          <w:bCs/>
          <w:sz w:val="13"/>
          <w:szCs w:val="13"/>
        </w:rPr>
      </w:pPr>
    </w:p>
    <w:p>
      <w:pPr>
        <w:spacing w:after="0" w:line="240" w:lineRule="auto"/>
        <w:rPr>
          <w:rFonts w:ascii="Calibri" w:hAnsi="Calibri" w:cs="Calibri" w:eastAsia="Calibri" w:hint="default"/>
          <w:sz w:val="13"/>
          <w:szCs w:val="13"/>
        </w:rPr>
        <w:sectPr>
          <w:headerReference w:type="default" r:id="rId113"/>
          <w:footerReference w:type="default" r:id="rId114"/>
          <w:pgSz w:w="11910" w:h="16840"/>
          <w:pgMar w:header="891" w:footer="1248" w:top="1280" w:bottom="1440" w:left="1580" w:right="1040"/>
          <w:pgNumType w:start="215"/>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90" w:lineRule="auto" w:before="59"/>
        <w:ind w:right="0"/>
        <w:jc w:val="left"/>
        <w:rPr>
          <w:rFonts w:ascii="宋体" w:hAnsi="宋体" w:cs="宋体" w:eastAsia="宋体" w:hint="default"/>
          <w:b w:val="0"/>
          <w:bCs w:val="0"/>
        </w:rPr>
      </w:pPr>
      <w:r>
        <w:rPr>
          <w:rFonts w:ascii="宋体" w:hAnsi="宋体" w:cs="宋体" w:eastAsia="宋体" w:hint="default"/>
        </w:rPr>
        <w:t>4</w:t>
      </w:r>
      <w:r>
        <w:rPr/>
        <w:t>、 营业收入和营业成本</w:t>
      </w:r>
      <w:r>
        <w:rPr>
          <w:spacing w:val="2"/>
        </w:rPr>
        <w:t> </w:t>
      </w:r>
      <w:r>
        <w:rPr>
          <w:rFonts w:ascii="宋体" w:hAnsi="宋体" w:cs="宋体" w:eastAsia="宋体" w:hint="default"/>
          <w:spacing w:val="2"/>
        </w:rPr>
      </w: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063" w:space="367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5"/>
        <w:gridCol w:w="1582"/>
        <w:gridCol w:w="1582"/>
        <w:gridCol w:w="1582"/>
        <w:gridCol w:w="1579"/>
      </w:tblGrid>
      <w:tr>
        <w:trPr>
          <w:trHeight w:val="281" w:hRule="exact"/>
        </w:trPr>
        <w:tc>
          <w:tcPr>
            <w:tcW w:w="2725" w:type="dxa"/>
            <w:vMerge w:val="restart"/>
            <w:tcBorders>
              <w:top w:val="single" w:sz="4" w:space="0" w:color="000000"/>
              <w:left w:val="single" w:sz="4" w:space="0" w:color="000000"/>
              <w:right w:val="single" w:sz="4" w:space="0" w:color="000000"/>
            </w:tcBorders>
          </w:tcPr>
          <w:p>
            <w:pPr>
              <w:pStyle w:val="TableParagraph"/>
              <w:spacing w:line="240" w:lineRule="auto" w:before="107"/>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72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6"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5,460,482,443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4,213,527,410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5,037,036,112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3,756,873,677</w:t>
            </w:r>
            <w:r>
              <w:rPr>
                <w:rFonts w:ascii="宋体"/>
                <w:sz w:val="21"/>
              </w:rPr>
              <w:t> </w:t>
            </w:r>
          </w:p>
        </w:tc>
      </w:tr>
      <w:tr>
        <w:trPr>
          <w:trHeight w:val="28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5,460,482,443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4,213,527,410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5,037,036,112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3,756,873,677</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bookmarkStart w:name="OLE_LINK6" w:id="23"/>
      <w:bookmarkEnd w:id="23"/>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004" w:space="47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31"/>
        <w:gridCol w:w="1889"/>
        <w:gridCol w:w="1930"/>
      </w:tblGrid>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21,612,547</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16,307,821</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-189,584,390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-153,344,744</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-9,410,875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-14,901,115</w:t>
            </w:r>
            <w:r>
              <w:rPr>
                <w:rFonts w:ascii="宋体"/>
                <w:sz w:val="21"/>
              </w:rPr>
              <w:t> </w:t>
            </w:r>
          </w:p>
        </w:tc>
      </w:tr>
      <w:tr>
        <w:trPr>
          <w:trHeight w:val="5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持有期间的投资收益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1,485,849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持有银行理财产品期间取得的投资收益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7,999,624</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38,479,841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266,386,565</w:t>
            </w:r>
            <w:r>
              <w:rPr>
                <w:rFonts w:ascii="宋体"/>
                <w:sz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-137,417,028</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122,448,151</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1910" w:h="16840"/>
          <w:pgMar w:top="1580" w:bottom="280" w:left="1580" w:right="1040"/>
        </w:sectPr>
      </w:pPr>
    </w:p>
    <w:p>
      <w:pPr>
        <w:spacing w:line="240" w:lineRule="auto" w:before="1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91" w:footer="1248" w:top="1280" w:bottom="1440" w:left="1580" w:right="1040"/>
        </w:sectPr>
      </w:pPr>
    </w:p>
    <w:p>
      <w:pPr>
        <w:pStyle w:val="Heading3"/>
        <w:spacing w:line="240" w:lineRule="auto" w:before="36"/>
        <w:ind w:right="0"/>
        <w:jc w:val="left"/>
        <w:rPr>
          <w:rFonts w:ascii="宋体" w:hAnsi="宋体" w:cs="宋体" w:eastAsia="宋体" w:hint="default"/>
          <w:b w:val="0"/>
          <w:bCs w:val="0"/>
        </w:rPr>
      </w:pPr>
      <w:r>
        <w:rPr/>
        <w:t>十八、补充资料</w:t>
      </w:r>
      <w:r>
        <w:rPr>
          <w:rFonts w:ascii="宋体" w:hAnsi="宋体" w:cs="宋体" w:eastAsia="宋体" w:hint="default"/>
          <w:w w:val="99"/>
        </w:rPr>
        <w:t> </w:t>
      </w:r>
      <w:r>
        <w:rPr>
          <w:rFonts w:ascii="宋体" w:hAnsi="宋体" w:cs="宋体" w:eastAsia="宋体" w:hint="default"/>
          <w:b w:val="0"/>
          <w:bCs w:val="0"/>
        </w:rPr>
      </w:r>
    </w:p>
    <w:p>
      <w:pPr>
        <w:spacing w:before="59"/>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pacing w:val="-2"/>
          <w:sz w:val="21"/>
          <w:szCs w:val="21"/>
        </w:rPr>
      </w:r>
      <w:r>
        <w:rPr>
          <w:rFonts w:ascii="宋体" w:hAnsi="宋体" w:cs="宋体" w:eastAsia="宋体" w:hint="default"/>
          <w:b/>
          <w:bCs/>
          <w:sz w:val="21"/>
          <w:szCs w:val="21"/>
        </w:rPr>
        <w:t>当期非经常性损益明细表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066" w:space="366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53"/>
        <w:gridCol w:w="1418"/>
        <w:gridCol w:w="2278"/>
      </w:tblGrid>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6"/>
              <w:jc w:val="right"/>
              <w:rPr>
                <w:rFonts w:ascii="宋体" w:hAnsi="宋体" w:cs="宋体" w:eastAsia="宋体" w:hint="default"/>
                <w:sz w:val="21"/>
                <w:szCs w:val="21"/>
              </w:rPr>
            </w:pPr>
            <w:r>
              <w:rPr>
                <w:rFonts w:ascii="宋体" w:hAnsi="宋体" w:cs="宋体" w:eastAsia="宋体" w:hint="default"/>
                <w:spacing w:val="-2"/>
                <w:sz w:val="21"/>
                <w:szCs w:val="21"/>
              </w:rPr>
              <w:t>说明</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-8,946,440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r>
      <w:tr>
        <w:trPr>
          <w:trHeight w:val="55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国家统一标准定额或定量享受的政府补助除外）</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164,869,323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主要为计入损益的科</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研项目等政府补助</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w:t>
            </w:r>
          </w:p>
          <w:p>
            <w:pPr>
              <w:pStyle w:val="TableParagraph"/>
              <w:spacing w:line="272" w:lineRule="exact" w:before="27"/>
              <w:ind w:left="103" w:right="192"/>
              <w:jc w:val="left"/>
              <w:rPr>
                <w:rFonts w:ascii="宋体" w:hAnsi="宋体" w:cs="宋体" w:eastAsia="宋体" w:hint="default"/>
                <w:sz w:val="21"/>
                <w:szCs w:val="21"/>
              </w:rPr>
            </w:pPr>
            <w:r>
              <w:rPr>
                <w:rFonts w:ascii="宋体" w:hAnsi="宋体" w:cs="宋体" w:eastAsia="宋体" w:hint="default"/>
                <w:spacing w:val="-2"/>
                <w:sz w:val="21"/>
                <w:szCs w:val="21"/>
              </w:rPr>
              <w:t>取得投资时应享有被投资单位可辨认净资产公允价值产</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生的收益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净损益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37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w:t>
            </w:r>
          </w:p>
          <w:p>
            <w:pPr>
              <w:pStyle w:val="TableParagraph"/>
              <w:spacing w:line="237" w:lineRule="auto" w:before="2"/>
              <w:ind w:left="103" w:right="192"/>
              <w:jc w:val="both"/>
              <w:rPr>
                <w:rFonts w:ascii="宋体" w:hAnsi="宋体" w:cs="宋体" w:eastAsia="宋体" w:hint="default"/>
                <w:sz w:val="21"/>
                <w:szCs w:val="21"/>
              </w:rPr>
            </w:pPr>
            <w:r>
              <w:rPr>
                <w:rFonts w:ascii="宋体" w:hAnsi="宋体" w:cs="宋体" w:eastAsia="宋体" w:hint="default"/>
                <w:spacing w:val="-2"/>
                <w:sz w:val="21"/>
                <w:szCs w:val="21"/>
              </w:rPr>
              <w:t>有交易性金融资产、衍生金融资产、交易性金融负债、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衍生金融负债产生的公允价值变动损益，以及处置交易</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性金融资产、衍生金融资产、交易性金融负债、衍生金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融负债和其他债权投资取得的投资收益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-20,080,731</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9" w:right="79"/>
              <w:jc w:val="both"/>
              <w:rPr>
                <w:rFonts w:ascii="宋体" w:hAnsi="宋体" w:cs="宋体" w:eastAsia="宋体" w:hint="default"/>
                <w:sz w:val="21"/>
                <w:szCs w:val="21"/>
              </w:rPr>
            </w:pPr>
            <w:r>
              <w:rPr>
                <w:rFonts w:ascii="宋体" w:hAnsi="宋体" w:cs="宋体" w:eastAsia="宋体" w:hint="default"/>
                <w:sz w:val="21"/>
                <w:szCs w:val="21"/>
              </w:rPr>
              <w:t>主要为交易性金融资</w:t>
            </w:r>
            <w:r>
              <w:rPr>
                <w:rFonts w:ascii="宋体" w:hAnsi="宋体" w:cs="宋体" w:eastAsia="宋体" w:hint="default"/>
                <w:w w:val="100"/>
                <w:sz w:val="21"/>
                <w:szCs w:val="21"/>
              </w:rPr>
              <w:t> </w:t>
            </w:r>
            <w:r>
              <w:rPr>
                <w:rFonts w:ascii="宋体" w:hAnsi="宋体" w:cs="宋体" w:eastAsia="宋体" w:hint="default"/>
                <w:sz w:val="21"/>
                <w:szCs w:val="21"/>
              </w:rPr>
              <w:t>产的公允价值变动损</w:t>
            </w:r>
            <w:r>
              <w:rPr>
                <w:rFonts w:ascii="宋体" w:hAnsi="宋体" w:cs="宋体" w:eastAsia="宋体" w:hint="default"/>
                <w:w w:val="100"/>
                <w:sz w:val="21"/>
                <w:szCs w:val="21"/>
              </w:rPr>
              <w:t> </w:t>
            </w:r>
            <w:r>
              <w:rPr>
                <w:rFonts w:ascii="宋体" w:hAnsi="宋体" w:cs="宋体" w:eastAsia="宋体" w:hint="default"/>
                <w:sz w:val="21"/>
                <w:szCs w:val="21"/>
              </w:rPr>
              <w:t>益及处置交易性金融</w:t>
            </w:r>
            <w:r>
              <w:rPr>
                <w:rFonts w:ascii="宋体" w:hAnsi="宋体" w:cs="宋体" w:eastAsia="宋体" w:hint="default"/>
                <w:w w:val="100"/>
                <w:sz w:val="21"/>
                <w:szCs w:val="21"/>
              </w:rPr>
              <w:t> </w:t>
            </w:r>
            <w:r>
              <w:rPr>
                <w:rFonts w:ascii="宋体" w:hAnsi="宋体" w:cs="宋体" w:eastAsia="宋体" w:hint="default"/>
                <w:sz w:val="21"/>
                <w:szCs w:val="21"/>
              </w:rPr>
              <w:t>资产取得的投资收益</w:t>
            </w:r>
            <w:r>
              <w:rPr>
                <w:rFonts w:ascii="宋体" w:hAnsi="宋体" w:cs="宋体" w:eastAsia="宋体" w:hint="default"/>
                <w:sz w:val="21"/>
                <w:szCs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值变动产生的损益</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次性调整对当期损益的影响</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15"/>
              <w:jc w:val="righ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916,884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25,297,376</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-15,947,792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-28,406,304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117,702,316</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580" w:bottom="280" w:left="1580" w:right="1040"/>
        </w:sectPr>
      </w:pPr>
    </w:p>
    <w:p>
      <w:pPr>
        <w:spacing w:line="240" w:lineRule="auto" w:before="11"/>
        <w:rPr>
          <w:rFonts w:ascii="宋体" w:hAnsi="宋体" w:cs="宋体" w:eastAsia="宋体" w:hint="default"/>
          <w:sz w:val="12"/>
          <w:szCs w:val="12"/>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rFonts w:ascii="宋体" w:hAnsi="宋体" w:cs="宋体" w:eastAsia="宋体" w:hint="default"/>
          <w:spacing w:val="-2"/>
        </w:rPr>
      </w:r>
      <w:r>
        <w:rPr/>
        <w:t>净资产收益率及每股收益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32"/>
        <w:gridCol w:w="1889"/>
        <w:gridCol w:w="1745"/>
        <w:gridCol w:w="1784"/>
      </w:tblGrid>
      <w:tr>
        <w:trPr>
          <w:trHeight w:val="283" w:hRule="exact"/>
        </w:trPr>
        <w:tc>
          <w:tcPr>
            <w:tcW w:w="3632" w:type="dxa"/>
            <w:vMerge w:val="restart"/>
            <w:tcBorders>
              <w:top w:val="single" w:sz="4" w:space="0" w:color="000000"/>
              <w:left w:val="single" w:sz="4" w:space="0" w:color="000000"/>
              <w:right w:val="single" w:sz="4" w:space="0" w:color="000000"/>
            </w:tcBorders>
          </w:tcPr>
          <w:p>
            <w:pPr>
              <w:pStyle w:val="TableParagraph"/>
              <w:spacing w:line="240" w:lineRule="auto" w:before="153"/>
              <w:ind w:left="1283"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89" w:type="dxa"/>
            <w:vMerge w:val="restart"/>
            <w:tcBorders>
              <w:top w:val="single" w:sz="4" w:space="0" w:color="000000"/>
              <w:left w:val="single" w:sz="4" w:space="0" w:color="000000"/>
              <w:right w:val="single" w:sz="4" w:space="0" w:color="000000"/>
            </w:tcBorders>
          </w:tcPr>
          <w:p>
            <w:pPr>
              <w:pStyle w:val="TableParagraph"/>
              <w:spacing w:line="272" w:lineRule="exact" w:before="44"/>
              <w:ind w:left="362" w:right="199"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3632"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57"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310"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0.43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0.03</w:t>
            </w:r>
            <w:r>
              <w:rPr>
                <w:rFonts w:ascii="宋体"/>
                <w:sz w:val="21"/>
              </w:rPr>
              <w:t> </w:t>
            </w:r>
          </w:p>
        </w:tc>
      </w:tr>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股股东的净利润</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-0.92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-0.07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-0.07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rFonts w:ascii="宋体"/>
          <w:w w:val="100"/>
        </w:rPr>
        <w:t> </w:t>
      </w:r>
    </w:p>
    <w:p>
      <w:pPr>
        <w:pStyle w:val="Heading2"/>
        <w:spacing w:line="308" w:lineRule="exact"/>
        <w:ind w:right="0"/>
        <w:jc w:val="left"/>
      </w:pPr>
      <w:r>
        <w:rPr/>
        <w:t> </w:t>
      </w:r>
    </w:p>
    <w:p>
      <w:pPr>
        <w:spacing w:line="312" w:lineRule="exact" w:before="0"/>
        <w:ind w:left="218" w:right="0" w:firstLine="0"/>
        <w:jc w:val="left"/>
        <w:rPr>
          <w:rFonts w:ascii="宋体" w:hAnsi="宋体" w:cs="宋体" w:eastAsia="宋体" w:hint="default"/>
          <w:sz w:val="24"/>
          <w:szCs w:val="24"/>
        </w:rPr>
      </w:pPr>
      <w:r>
        <w:rPr>
          <w:rFonts w:ascii="宋体"/>
          <w:sz w:val="24"/>
        </w:rPr>
        <w:t> </w:t>
      </w:r>
    </w:p>
    <w:p>
      <w:pPr>
        <w:spacing w:line="311" w:lineRule="exact" w:before="0"/>
        <w:ind w:left="218" w:right="0" w:firstLine="0"/>
        <w:jc w:val="left"/>
        <w:rPr>
          <w:rFonts w:ascii="宋体" w:hAnsi="宋体" w:cs="宋体" w:eastAsia="宋体" w:hint="default"/>
          <w:sz w:val="24"/>
          <w:szCs w:val="24"/>
        </w:rPr>
      </w:pPr>
      <w:r>
        <w:rPr>
          <w:rFonts w:ascii="宋体"/>
          <w:sz w:val="24"/>
        </w:rPr>
        <w:t> </w:t>
      </w:r>
    </w:p>
    <w:p>
      <w:pPr>
        <w:spacing w:line="311" w:lineRule="exact" w:before="0"/>
        <w:ind w:left="218" w:right="0" w:firstLine="0"/>
        <w:jc w:val="left"/>
        <w:rPr>
          <w:rFonts w:ascii="宋体" w:hAnsi="宋体" w:cs="宋体" w:eastAsia="宋体" w:hint="default"/>
          <w:sz w:val="24"/>
          <w:szCs w:val="24"/>
        </w:rPr>
      </w:pPr>
      <w:r>
        <w:rPr>
          <w:rFonts w:ascii="宋体"/>
          <w:sz w:val="24"/>
        </w:rPr>
        <w:t> </w:t>
      </w:r>
    </w:p>
    <w:p>
      <w:pPr>
        <w:spacing w:line="312" w:lineRule="exact" w:before="0"/>
        <w:ind w:left="218" w:right="0" w:firstLine="0"/>
        <w:jc w:val="left"/>
        <w:rPr>
          <w:rFonts w:ascii="宋体" w:hAnsi="宋体" w:cs="宋体" w:eastAsia="宋体" w:hint="default"/>
          <w:sz w:val="24"/>
          <w:szCs w:val="24"/>
        </w:rPr>
      </w:pPr>
      <w:r>
        <w:rPr>
          <w:rFonts w:ascii="宋体"/>
          <w:sz w:val="24"/>
        </w:rPr>
        <w:t> </w:t>
      </w:r>
    </w:p>
    <w:p>
      <w:pPr>
        <w:spacing w:line="311" w:lineRule="exact" w:before="0"/>
        <w:ind w:left="218" w:right="0" w:firstLine="0"/>
        <w:jc w:val="left"/>
        <w:rPr>
          <w:rFonts w:ascii="宋体" w:hAnsi="宋体" w:cs="宋体" w:eastAsia="宋体" w:hint="default"/>
          <w:sz w:val="24"/>
          <w:szCs w:val="24"/>
        </w:rPr>
      </w:pPr>
      <w:r>
        <w:rPr>
          <w:rFonts w:ascii="宋体"/>
          <w:sz w:val="24"/>
        </w:rPr>
        <w:t> </w:t>
      </w:r>
    </w:p>
    <w:p>
      <w:pPr>
        <w:spacing w:line="311" w:lineRule="exact" w:before="0"/>
        <w:ind w:left="218" w:right="0" w:firstLine="0"/>
        <w:jc w:val="left"/>
        <w:rPr>
          <w:rFonts w:ascii="宋体" w:hAnsi="宋体" w:cs="宋体" w:eastAsia="宋体" w:hint="default"/>
          <w:sz w:val="24"/>
          <w:szCs w:val="24"/>
        </w:rPr>
      </w:pPr>
      <w:r>
        <w:rPr>
          <w:rFonts w:ascii="宋体"/>
          <w:sz w:val="24"/>
        </w:rPr>
        <w:t> </w:t>
      </w:r>
    </w:p>
    <w:p>
      <w:pPr>
        <w:tabs>
          <w:tab w:pos="3098" w:val="left" w:leader="none"/>
        </w:tabs>
        <w:spacing w:line="313" w:lineRule="exact" w:before="0"/>
        <w:ind w:left="218" w:right="0" w:firstLine="0"/>
        <w:jc w:val="left"/>
        <w:rPr>
          <w:rFonts w:ascii="宋体" w:hAnsi="宋体" w:cs="宋体" w:eastAsia="宋体" w:hint="default"/>
          <w:sz w:val="24"/>
          <w:szCs w:val="24"/>
        </w:rPr>
      </w:pPr>
      <w:r>
        <w:rPr>
          <w:rFonts w:ascii="宋体"/>
          <w:sz w:val="24"/>
        </w:rPr>
        <w:t> </w:t>
        <w:tab/>
        <w:t> </w:t>
      </w:r>
    </w:p>
    <w:p>
      <w:pPr>
        <w:spacing w:after="0" w:line="313" w:lineRule="exact"/>
        <w:jc w:val="left"/>
        <w:rPr>
          <w:rFonts w:ascii="宋体" w:hAnsi="宋体" w:cs="宋体" w:eastAsia="宋体" w:hint="default"/>
          <w:sz w:val="24"/>
          <w:szCs w:val="24"/>
        </w:rPr>
        <w:sectPr>
          <w:pgSz w:w="11910" w:h="16840"/>
          <w:pgMar w:header="891" w:footer="1248" w:top="1280" w:bottom="144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14"/>
        <w:ind w:left="3060" w:right="3137" w:firstLine="0"/>
        <w:jc w:val="center"/>
        <w:rPr>
          <w:rFonts w:ascii="黑体" w:hAnsi="黑体" w:cs="黑体" w:eastAsia="黑体" w:hint="default"/>
          <w:sz w:val="28"/>
          <w:szCs w:val="28"/>
        </w:rPr>
      </w:pPr>
      <w:r>
        <w:rPr>
          <w:rFonts w:ascii="黑体" w:hAnsi="黑体" w:cs="黑体" w:eastAsia="黑体" w:hint="default"/>
          <w:b/>
          <w:bCs/>
          <w:sz w:val="28"/>
          <w:szCs w:val="28"/>
        </w:rPr>
        <w:t>第十二节</w:t>
      </w:r>
      <w:r>
        <w:rPr>
          <w:rFonts w:ascii="黑体" w:hAnsi="黑体" w:cs="黑体" w:eastAsia="黑体" w:hint="default"/>
          <w:b/>
          <w:bCs/>
          <w:spacing w:val="-3"/>
          <w:sz w:val="28"/>
          <w:szCs w:val="28"/>
        </w:rPr>
        <w:t> </w:t>
      </w:r>
      <w:bookmarkStart w:name="_bookmark11" w:id="24"/>
      <w:bookmarkEnd w:id="24"/>
      <w:r>
        <w:rPr>
          <w:rFonts w:ascii="黑体" w:hAnsi="黑体" w:cs="黑体" w:eastAsia="黑体" w:hint="default"/>
          <w:b/>
          <w:bCs/>
          <w:sz w:val="28"/>
          <w:szCs w:val="28"/>
        </w:rPr>
        <w:t>备查文件目录</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载有董事长刘积仁签名和公司盖章的</w:t>
            </w:r>
            <w:r>
              <w:rPr>
                <w:rFonts w:ascii="宋体" w:hAnsi="宋体" w:cs="宋体" w:eastAsia="宋体" w:hint="default"/>
                <w:sz w:val="21"/>
                <w:szCs w:val="21"/>
              </w:rPr>
              <w:t>2019</w:t>
            </w:r>
            <w:r>
              <w:rPr>
                <w:rFonts w:ascii="宋体" w:hAnsi="宋体" w:cs="宋体" w:eastAsia="宋体" w:hint="default"/>
                <w:sz w:val="21"/>
                <w:szCs w:val="21"/>
              </w:rPr>
              <w:t>年年度报告文本；</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载有董事长刘积仁、高级副总裁兼首席财务官张晓鸥、会计核算部部长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金辉签名并盖章的财务报告文本；</w:t>
            </w:r>
            <w:r>
              <w:rPr>
                <w:rFonts w:ascii="宋体" w:hAnsi="宋体" w:cs="宋体" w:eastAsia="宋体" w:hint="default"/>
                <w:sz w:val="21"/>
                <w:szCs w:val="21"/>
              </w:rPr>
              <w:t> </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报告期内，在中国证监会指定报刊上公开披露过的所有公司文件的正文</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及公告的原稿。</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891" w:footer="1248" w:top="1280" w:bottom="1440" w:left="1660" w:right="106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2"/>
        <w:spacing w:line="240" w:lineRule="auto" w:before="50"/>
        <w:ind w:left="138" w:right="0"/>
        <w:jc w:val="left"/>
      </w:pPr>
      <w:r>
        <w:rPr/>
        <w:t> </w:t>
      </w:r>
    </w:p>
    <w:p>
      <w:pPr>
        <w:pStyle w:val="Heading3"/>
        <w:spacing w:line="240" w:lineRule="auto" w:before="81"/>
        <w:ind w:left="138"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8"/>
        <w:ind w:left="138" w:right="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2"/>
        <w:spacing w:line="308" w:lineRule="exact"/>
        <w:ind w:left="138" w:right="0"/>
        <w:jc w:val="left"/>
      </w:pPr>
      <w:r>
        <w:rPr/>
        <w:t> </w:t>
      </w:r>
    </w:p>
    <w:p>
      <w:pPr>
        <w:spacing w:line="313" w:lineRule="exact" w:before="0"/>
        <w:ind w:left="138" w:right="0" w:firstLine="0"/>
        <w:jc w:val="left"/>
        <w:rPr>
          <w:rFonts w:ascii="宋体" w:hAnsi="宋体" w:cs="宋体" w:eastAsia="宋体" w:hint="default"/>
          <w:sz w:val="24"/>
          <w:szCs w:val="24"/>
        </w:rPr>
      </w:pPr>
      <w:r>
        <w:rPr>
          <w:rFonts w:ascii="宋体"/>
          <w:sz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4"/>
          <w:szCs w:val="24"/>
        </w:rPr>
      </w:pPr>
    </w:p>
    <w:p>
      <w:pPr>
        <w:pStyle w:val="BodyText"/>
        <w:spacing w:line="314" w:lineRule="auto"/>
        <w:ind w:left="138" w:right="0" w:firstLine="2256"/>
        <w:jc w:val="left"/>
        <w:rPr>
          <w:rFonts w:ascii="宋体" w:hAnsi="宋体" w:cs="宋体" w:eastAsia="宋体" w:hint="default"/>
        </w:rPr>
      </w:pPr>
      <w:r>
        <w:rPr/>
        <w:t>董事长：刘积仁</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spacing w:val="-3"/>
        </w:rPr>
        <w:t>日</w:t>
      </w:r>
      <w:r>
        <w:rPr>
          <w:rFonts w:ascii="宋体" w:hAnsi="宋体" w:cs="宋体" w:eastAsia="宋体" w:hint="default"/>
          <w:color w:val="008000"/>
        </w:rPr>
        <w:t> </w:t>
      </w:r>
      <w:r>
        <w:rPr>
          <w:rFonts w:ascii="宋体" w:hAnsi="宋体" w:cs="宋体" w:eastAsia="宋体" w:hint="default"/>
        </w:rPr>
      </w:r>
    </w:p>
    <w:sectPr>
      <w:type w:val="continuous"/>
      <w:pgSz w:w="11910" w:h="16840"/>
      <w:pgMar w:top="1580" w:bottom="280" w:left="1660" w:right="1060"/>
      <w:cols w:num="2" w:equalWidth="0">
        <w:col w:w="1939" w:space="3162"/>
        <w:col w:w="40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MS Gothic">
    <w:altName w:val="MS Gothic"/>
    <w:charset w:val="0"/>
    <w:family w:val="modern"/>
    <w:pitch w:val="fixed"/>
  </w:font>
  <w:font w:name="MS UI Gothic">
    <w:altName w:val="MS UI Gothic"/>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3.779999pt;margin-top:768.505981pt;width:28.8pt;height:11pt;mso-position-horizontal-relative:page;mso-position-vertical-relative:page;z-index:-1380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40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220001pt;margin-top:768.505981pt;width:32.4pt;height:11pt;mso-position-horizontal-relative:page;mso-position-vertical-relative:page;z-index:-1379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9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79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92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3798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7.539978pt;margin-top:521.906006pt;width:33.4pt;height:11pt;mso-position-horizontal-relative:page;mso-position-vertical-relative:page;z-index:-1379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37980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8.539978pt;margin-top:521.906006pt;width:32.4pt;height:11pt;mso-position-horizontal-relative:page;mso-position-vertical-relative:page;z-index:-1379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37975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7.539978pt;margin-top:521.906006pt;width:33.4pt;height:11pt;mso-position-horizontal-relative:page;mso-position-vertical-relative:page;z-index:-1379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3797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37968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79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5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220001pt;margin-top:768.505981pt;width:32.4pt;height:11pt;mso-position-horizontal-relative:page;mso-position-vertical-relative:page;z-index:-1379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5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79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4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220001pt;margin-top:768.505981pt;width:32.4pt;height:11pt;mso-position-horizontal-relative:page;mso-position-vertical-relative:page;z-index:-1380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35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220001pt;margin-top:768.505981pt;width:32.4pt;height:11pt;mso-position-horizontal-relative:page;mso-position-vertical-relative:page;z-index:-1379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44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79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39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3.659973pt;margin-top:521.906006pt;width:33.4pt;height:11pt;mso-position-horizontal-relative:page;mso-position-vertical-relative:page;z-index:-1379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35pt;margin-top:532.661011pt;width:185.9pt;height:12.6pt;mso-position-horizontal-relative:page;mso-position-vertical-relative:page;z-index:-13792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pt;margin-top:503.740997pt;width:7.3pt;height:12.6pt;mso-position-horizontal-relative:page;mso-position-vertical-relative:page;z-index:-137922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773.659973pt;margin-top:521.906006pt;width:33.4pt;height:11pt;mso-position-horizontal-relative:page;mso-position-vertical-relative:page;z-index:-1379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35pt;margin-top:532.661011pt;width:185.9pt;height:12.6pt;mso-position-horizontal-relative:page;mso-position-vertical-relative:page;z-index:-13791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79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08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4.221008pt;width:7.3pt;height:12.6pt;mso-position-horizontal-relative:page;mso-position-vertical-relative:page;z-index:-137905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499.220001pt;margin-top:768.505981pt;width:33.4pt;height:11pt;mso-position-horizontal-relative:page;mso-position-vertical-relative:page;z-index:-1379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900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78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96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8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9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8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86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8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8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80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3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7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8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72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8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67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37864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37862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37860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2.97998pt;margin-top:521.906006pt;width:37.950pt;height:11pt;mso-position-horizontal-relative:page;mso-position-vertical-relative:page;z-index:-1378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125</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75.199997pt;margin-top:532.661011pt;width:185.9pt;height:12.6pt;mso-position-horizontal-relative:page;mso-position-vertical-relative:page;z-index:-13785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37848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8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3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8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3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220001pt;margin-top:768.505981pt;width:32.4pt;height:11pt;mso-position-horizontal-relative:page;mso-position-vertical-relative:page;z-index:-1380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25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8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2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9.980957pt;width:7.3pt;height:12.6pt;mso-position-horizontal-relative:page;mso-position-vertical-relative:page;z-index:-137826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494.660004pt;margin-top:768.505981pt;width:37.950pt;height:11pt;mso-position-horizontal-relative:page;mso-position-vertical-relative:page;z-index:-137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2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8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134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1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8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07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8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802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8.340027pt;margin-top:521.906006pt;width:37.950pt;height:11pt;mso-position-horizontal-relative:page;mso-position-vertical-relative:page;z-index:-1377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55.639999pt;margin-top:532.661011pt;width:185.9pt;height:12.6pt;mso-position-horizontal-relative:page;mso-position-vertical-relative:page;z-index:-13779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7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83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80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20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7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150</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78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7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73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3777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3776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7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9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64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185.9pt;height:12.6pt;mso-position-horizontal-relative:page;mso-position-vertical-relative:page;z-index:-13776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185.9pt;height:12.6pt;mso-position-horizontal-relative:page;mso-position-vertical-relative:page;z-index:-137759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54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7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49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7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44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220001pt;margin-top:768.505981pt;width:32.4pt;height:11pt;mso-position-horizontal-relative:page;mso-position-vertical-relative:page;z-index:-1380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16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175</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40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780029pt;margin-top:521.906006pt;width:37.950pt;height:11pt;mso-position-horizontal-relative:page;mso-position-vertical-relative:page;z-index:-1377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37730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9.780029pt;margin-top:521.906006pt;width:36.950pt;height:11pt;mso-position-horizontal-relative:page;mso-position-vertical-relative:page;z-index:-1377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37725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780029pt;margin-top:521.906006pt;width:37.950pt;height:11pt;mso-position-horizontal-relative:page;mso-position-vertical-relative:page;z-index:-137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37720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780029pt;margin-top:521.906006pt;width:37.950pt;height:11pt;mso-position-horizontal-relative:page;mso-position-vertical-relative:page;z-index:-1377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186</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3771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7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70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6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696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80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11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6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6920"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6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687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6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207</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682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6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677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5.660004pt;margin-top:768.505981pt;width:36.950pt;height:11pt;mso-position-horizontal-relative:page;mso-position-vertical-relative:page;z-index:-1376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211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672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8.780029pt;margin-top:521.906006pt;width:37.950pt;height:11pt;mso-position-horizontal-relative:page;mso-position-vertical-relative:page;z-index:-1376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71pt;margin-top:532.661011pt;width:185.9pt;height:12.6pt;mso-position-horizontal-relative:page;mso-position-vertical-relative:page;z-index:-1376632"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2.661011pt;width:185.9pt;height:12.6pt;mso-position-horizontal-relative:page;mso-position-vertical-relative:page;z-index:-137660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5"/>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660004pt;margin-top:768.505981pt;width:37.950pt;height:11pt;mso-position-horizontal-relative:page;mso-position-vertical-relative:page;z-index:-1376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215</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76488"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0.220001pt;margin-top:768.505981pt;width:32.4pt;height:11pt;mso-position-horizontal-relative:page;mso-position-vertical-relative:page;z-index:-1380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064"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9.220001pt;margin-top:768.505981pt;width:33.4pt;height:11pt;mso-position-horizontal-relative:page;mso-position-vertical-relative:page;z-index:-1380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r>
      <w:rPr/>
      <w:pict>
        <v:shape style="position:absolute;margin-left:88.903999pt;margin-top:779.284973pt;width:185.9pt;height:12.6pt;mso-position-horizontal-relative:page;mso-position-vertical-relative:page;z-index:-1380016" type="#_x0000_t202" filled="false" stroked="false">
          <v:textbox inset="0,0,0,0">
            <w:txbxContent>
              <w:p>
                <w:pPr>
                  <w:pStyle w:val="BodyText"/>
                  <w:spacing w:line="231" w:lineRule="exact"/>
                  <w:ind w:left="20" w:right="0"/>
                  <w:jc w:val="left"/>
                  <w:rPr>
                    <w:rFonts w:ascii="黑体" w:hAnsi="黑体" w:cs="黑体" w:eastAsia="黑体" w:hint="default"/>
                  </w:rPr>
                </w:pPr>
                <w:r>
                  <w:rPr>
                    <w:rFonts w:ascii="黑体" w:hAnsi="黑体" w:cs="黑体" w:eastAsia="黑体" w:hint="default"/>
                  </w:rPr>
                  <w:t>东软集团股份有限公司</w:t>
                </w:r>
                <w:r>
                  <w:rPr>
                    <w:rFonts w:ascii="黑体" w:hAnsi="黑体" w:cs="黑体" w:eastAsia="黑体" w:hint="default"/>
                    <w:spacing w:val="-54"/>
                  </w:rPr>
                  <w:t> </w:t>
                </w:r>
                <w:r>
                  <w:rPr>
                    <w:rFonts w:ascii="宋体" w:hAnsi="宋体" w:cs="宋体" w:eastAsia="宋体" w:hint="default"/>
                  </w:rPr>
                  <w:t>2019</w:t>
                </w:r>
                <w:r>
                  <w:rPr>
                    <w:rFonts w:ascii="宋体" w:hAnsi="宋体" w:cs="宋体" w:eastAsia="宋体" w:hint="default"/>
                    <w:spacing w:val="-55"/>
                  </w:rPr>
                  <w:t> </w:t>
                </w:r>
                <w:r>
                  <w:rPr>
                    <w:rFonts w:ascii="黑体" w:hAnsi="黑体" w:cs="黑体" w:eastAsia="黑体" w:hint="default"/>
                  </w:rPr>
                  <w:t>年年度报告</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5.399994pt;margin-top:43.699982pt;width:141.75pt;height:17.8pt;mso-position-horizontal-relative:page;mso-position-vertical-relative:page;z-index:-1380472" type="#_x0000_t75" stroked="false">
          <v:imagedata r:id="rId1" o:title=""/>
        </v:shape>
      </w:pict>
    </w:r>
    <w:r>
      <w:rPr/>
      <w:pict>
        <v:shapetype id="_x0000_t202" o:spt="202" coordsize="21600,21600" path="m,l,21600r21600,l21600,xe">
          <v:stroke joinstyle="miter"/>
          <v:path gradientshapeok="t" o:connecttype="rect"/>
        </v:shapetype>
        <v:shape style="position:absolute;margin-left:88.903999pt;margin-top:43.407482pt;width:8pt;height:14pt;mso-position-horizontal-relative:page;mso-position-vertical-relative:page;z-index:-138044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100006pt;margin-top:46.099983pt;width:141.75pt;height:17.8pt;mso-position-horizontal-relative:page;mso-position-vertical-relative:page;z-index:-1378144" type="#_x0000_t75" stroked="false">
          <v:imagedata r:id="rId1" o:title=""/>
        </v:shape>
      </w:pict>
    </w:r>
    <w:r>
      <w:rPr/>
      <w:pict>
        <v:shape style="position:absolute;margin-left:88.903999pt;margin-top:43.527481pt;width:8pt;height:14pt;mso-position-horizontal-relative:page;mso-position-vertical-relative:page;z-index:-137812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5.950012pt;margin-top:46.100006pt;width:141.75pt;height:17.8pt;mso-position-horizontal-relative:page;mso-position-vertical-relative:page;z-index:-1378000" type="#_x0000_t75" stroked="false">
          <v:imagedata r:id="rId1" o:title=""/>
        </v:shape>
      </w:pict>
    </w:r>
    <w:r>
      <w:rPr/>
      <w:pict>
        <v:shape style="position:absolute;margin-left:55.639999pt;margin-top:43.527508pt;width:8pt;height:14pt;mso-position-horizontal-relative:page;mso-position-vertical-relative:page;z-index:-137797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100006pt;margin-top:46.099983pt;width:141.75pt;height:17.8pt;mso-position-horizontal-relative:page;mso-position-vertical-relative:page;z-index:-1377904" type="#_x0000_t75" stroked="false">
          <v:imagedata r:id="rId1" o:title=""/>
        </v:shape>
      </w:pict>
    </w:r>
    <w:r>
      <w:rPr/>
      <w:pict>
        <v:shape style="position:absolute;margin-left:88.903999pt;margin-top:43.527481pt;width:8pt;height:14pt;mso-position-horizontal-relative:page;mso-position-vertical-relative:page;z-index:-137788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1.25pt;margin-top:46.100006pt;width:141.75pt;height:17.8pt;mso-position-horizontal-relative:page;mso-position-vertical-relative:page;z-index:-1377376" type="#_x0000_t75" stroked="false">
          <v:imagedata r:id="rId1" o:title=""/>
        </v:shape>
      </w:pict>
    </w:r>
    <w:r>
      <w:rPr/>
      <w:pict>
        <v:shape style="position:absolute;margin-left:71pt;margin-top:43.527508pt;width:8pt;height:14pt;mso-position-horizontal-relative:page;mso-position-vertical-relative:page;z-index:-137735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5.5pt;margin-top:46.050007pt;width:141.75pt;height:17.8pt;mso-position-horizontal-relative:page;mso-position-vertical-relative:page;z-index:-1379872" type="#_x0000_t75" stroked="false">
          <v:imagedata r:id="rId1" o:title=""/>
        </v:shape>
      </w:pict>
    </w:r>
    <w:r>
      <w:rPr/>
      <w:pict>
        <v:shape style="position:absolute;margin-left:75.199997pt;margin-top:43.407509pt;width:8pt;height:14pt;mso-position-horizontal-relative:page;mso-position-vertical-relative:page;z-index:-137984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1.25pt;margin-top:46.100006pt;width:141.75pt;height:17.8pt;mso-position-horizontal-relative:page;mso-position-vertical-relative:page;z-index:-1377184" type="#_x0000_t75" stroked="false">
          <v:imagedata r:id="rId1" o:title=""/>
        </v:shape>
      </w:pict>
    </w:r>
    <w:r>
      <w:rPr/>
      <w:pict>
        <v:shape style="position:absolute;margin-left:71pt;margin-top:43.527508pt;width:8pt;height:14pt;mso-position-horizontal-relative:page;mso-position-vertical-relative:page;z-index:-137716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100006pt;margin-top:46.099983pt;width:141.75pt;height:17.8pt;mso-position-horizontal-relative:page;mso-position-vertical-relative:page;z-index:-1377088" type="#_x0000_t75" stroked="false">
          <v:imagedata r:id="rId1" o:title=""/>
        </v:shape>
      </w:pict>
    </w:r>
    <w:r>
      <w:rPr/>
      <w:pict>
        <v:shape style="position:absolute;margin-left:88.903999pt;margin-top:43.527481pt;width:8pt;height:14pt;mso-position-horizontal-relative:page;mso-position-vertical-relative:page;z-index:-137706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1.25pt;margin-top:46.100006pt;width:141.75pt;height:17.8pt;mso-position-horizontal-relative:page;mso-position-vertical-relative:page;z-index:-1376704" type="#_x0000_t75" stroked="false">
          <v:imagedata r:id="rId1" o:title=""/>
        </v:shape>
      </w:pict>
    </w:r>
    <w:r>
      <w:rPr/>
      <w:pict>
        <v:shape style="position:absolute;margin-left:71pt;margin-top:43.527508pt;width:8pt;height:14pt;mso-position-horizontal-relative:page;mso-position-vertical-relative:page;z-index:-137668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527508pt;width:8pt;height:14pt;mso-position-horizontal-relative:page;mso-position-vertical-relative:page;z-index:-137658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950012pt;margin-top:46.499985pt;width:141.75pt;height:17.8pt;mso-position-horizontal-relative:page;mso-position-vertical-relative:page;z-index:-1376560" type="#_x0000_t75" stroked="false">
          <v:imagedata r:id="rId1" o:title=""/>
        </v:shape>
      </w:pict>
    </w:r>
    <w:r>
      <w:rPr/>
      <w:pict>
        <v:shape style="position:absolute;margin-left:88.903999pt;margin-top:43.527481pt;width:8pt;height:14pt;mso-position-horizontal-relative:page;mso-position-vertical-relative:page;z-index:-137653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100006pt;margin-top:46.099983pt;width:141.75pt;height:17.8pt;mso-position-horizontal-relative:page;mso-position-vertical-relative:page;z-index:-1379656" type="#_x0000_t75" stroked="false">
          <v:imagedata r:id="rId1" o:title=""/>
        </v:shape>
      </w:pict>
    </w:r>
    <w:r>
      <w:rPr/>
      <w:pict>
        <v:shape style="position:absolute;margin-left:88.903999pt;margin-top:43.527481pt;width:8pt;height:14pt;mso-position-horizontal-relative:page;mso-position-vertical-relative:page;z-index:-137963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25pt;margin-top:46.100006pt;width:141.75pt;height:17.8pt;mso-position-horizontal-relative:page;mso-position-vertical-relative:page;z-index:-1379368" type="#_x0000_t75" stroked="false">
          <v:imagedata r:id="rId1" o:title=""/>
        </v:shape>
      </w:pict>
    </w:r>
    <w:r>
      <w:rPr/>
      <w:pict>
        <v:shape style="position:absolute;margin-left:35pt;margin-top:43.527508pt;width:8pt;height:14pt;mso-position-horizontal-relative:page;mso-position-vertical-relative:page;z-index:-137934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25pt;margin-top:46.100006pt;width:141.75pt;height:17.8pt;mso-position-horizontal-relative:page;mso-position-vertical-relative:page;z-index:-1379272" type="#_x0000_t75" stroked="false">
          <v:imagedata r:id="rId1" o:title=""/>
        </v:shape>
      </w:pict>
    </w:r>
    <w:r>
      <w:rPr/>
      <w:pict>
        <v:shape style="position:absolute;margin-left:35pt;margin-top:43.527508pt;width:8pt;height:33.4pt;mso-position-horizontal-relative:page;mso-position-vertical-relative:page;z-index:-137924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p>
                <w:pPr>
                  <w:pStyle w:val="BodyText"/>
                  <w:spacing w:line="240" w:lineRule="auto" w:before="112"/>
                  <w:ind w:left="20" w:right="0"/>
                  <w:jc w:val="left"/>
                  <w:rPr>
                    <w:rFonts w:ascii="宋体" w:hAnsi="宋体" w:cs="宋体" w:eastAsia="宋体" w:hint="default"/>
                  </w:rPr>
                </w:pPr>
                <w:r>
                  <w:rPr>
                    <w:rFonts w:ascii="宋体"/>
                    <w:w w:val="100"/>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100006pt;margin-top:46.099983pt;width:141.75pt;height:17.8pt;mso-position-horizontal-relative:page;mso-position-vertical-relative:page;z-index:-1379152" type="#_x0000_t75" stroked="false">
          <v:imagedata r:id="rId1" o:title=""/>
        </v:shape>
      </w:pict>
    </w:r>
    <w:r>
      <w:rPr/>
      <w:pict>
        <v:shape style="position:absolute;margin-left:88.903999pt;margin-top:43.527481pt;width:8pt;height:14pt;mso-position-horizontal-relative:page;mso-position-vertical-relative:page;z-index:-137912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5.5pt;margin-top:46.100006pt;width:141.75pt;height:17.8pt;mso-position-horizontal-relative:page;mso-position-vertical-relative:page;z-index:-1378576" type="#_x0000_t75" stroked="false">
          <v:imagedata r:id="rId1" o:title=""/>
        </v:shape>
      </w:pict>
    </w:r>
    <w:r>
      <w:rPr/>
      <w:pict>
        <v:shape style="position:absolute;margin-left:75.199997pt;margin-top:43.527508pt;width:8pt;height:14pt;mso-position-horizontal-relative:page;mso-position-vertical-relative:page;z-index:-137855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100006pt;margin-top:46.099983pt;width:141.75pt;height:17.8pt;mso-position-horizontal-relative:page;mso-position-vertical-relative:page;z-index:-1378456" type="#_x0000_t75" stroked="false">
          <v:imagedata r:id="rId1" o:title=""/>
        </v:shape>
      </w:pict>
    </w:r>
    <w:r>
      <w:rPr/>
      <w:pict>
        <v:shape style="position:absolute;margin-left:88.903999pt;margin-top:43.527481pt;width:8pt;height:14pt;mso-position-horizontal-relative:page;mso-position-vertical-relative:page;z-index:-137843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sz w:val="24"/>
      <w:szCs w:val="24"/>
    </w:rPr>
  </w:style>
  <w:style w:styleId="Heading3" w:type="paragraph">
    <w:name w:val="Heading 3"/>
    <w:basedOn w:val="Normal"/>
    <w:uiPriority w:val="1"/>
    <w:qFormat/>
    <w:pPr>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neusoft.com" TargetMode="External"/><Relationship Id="rId9" Type="http://schemas.openxmlformats.org/officeDocument/2006/relationships/hyperlink" Target="http://www.neusoft.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eader" Target="header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header" Target="header3.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image" Target="media/image2.png"/><Relationship Id="rId31" Type="http://schemas.openxmlformats.org/officeDocument/2006/relationships/footer" Target="footer19.xml"/><Relationship Id="rId32" Type="http://schemas.openxmlformats.org/officeDocument/2006/relationships/image" Target="media/image3.png"/><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header" Target="header4.xml"/><Relationship Id="rId36" Type="http://schemas.openxmlformats.org/officeDocument/2006/relationships/footer" Target="footer22.xml"/><Relationship Id="rId37" Type="http://schemas.openxmlformats.org/officeDocument/2006/relationships/header" Target="header5.xml"/><Relationship Id="rId38" Type="http://schemas.openxmlformats.org/officeDocument/2006/relationships/footer" Target="footer23.xml"/><Relationship Id="rId39" Type="http://schemas.openxmlformats.org/officeDocument/2006/relationships/header" Target="header6.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header" Target="header7.xml"/><Relationship Id="rId51" Type="http://schemas.openxmlformats.org/officeDocument/2006/relationships/footer" Target="footer34.xml"/><Relationship Id="rId52" Type="http://schemas.openxmlformats.org/officeDocument/2006/relationships/footer" Target="footer35.xml"/><Relationship Id="rId53" Type="http://schemas.openxmlformats.org/officeDocument/2006/relationships/header" Target="header8.xml"/><Relationship Id="rId54" Type="http://schemas.openxmlformats.org/officeDocument/2006/relationships/footer" Target="footer36.xml"/><Relationship Id="rId55" Type="http://schemas.openxmlformats.org/officeDocument/2006/relationships/footer" Target="footer37.xml"/><Relationship Id="rId56" Type="http://schemas.openxmlformats.org/officeDocument/2006/relationships/header" Target="header9.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header" Target="header10.xml"/><Relationship Id="rId63" Type="http://schemas.openxmlformats.org/officeDocument/2006/relationships/footer" Target="footer43.xml"/><Relationship Id="rId64" Type="http://schemas.openxmlformats.org/officeDocument/2006/relationships/header" Target="header11.xml"/><Relationship Id="rId65" Type="http://schemas.openxmlformats.org/officeDocument/2006/relationships/footer" Target="footer44.xml"/><Relationship Id="rId66" Type="http://schemas.openxmlformats.org/officeDocument/2006/relationships/header" Target="header12.xml"/><Relationship Id="rId67" Type="http://schemas.openxmlformats.org/officeDocument/2006/relationships/footer" Target="footer45.xml"/><Relationship Id="rId68" Type="http://schemas.openxmlformats.org/officeDocument/2006/relationships/footer" Target="footer46.xml"/><Relationship Id="rId69" Type="http://schemas.openxmlformats.org/officeDocument/2006/relationships/footer" Target="footer47.xml"/><Relationship Id="rId70" Type="http://schemas.openxmlformats.org/officeDocument/2006/relationships/header" Target="header13.xml"/><Relationship Id="rId71" Type="http://schemas.openxmlformats.org/officeDocument/2006/relationships/footer" Target="footer48.xml"/><Relationship Id="rId72" Type="http://schemas.openxmlformats.org/officeDocument/2006/relationships/header" Target="header14.xml"/><Relationship Id="rId73" Type="http://schemas.openxmlformats.org/officeDocument/2006/relationships/footer" Target="footer49.xml"/><Relationship Id="rId74" Type="http://schemas.openxmlformats.org/officeDocument/2006/relationships/footer" Target="footer50.xml"/><Relationship Id="rId75" Type="http://schemas.openxmlformats.org/officeDocument/2006/relationships/footer" Target="footer51.xml"/><Relationship Id="rId76" Type="http://schemas.openxmlformats.org/officeDocument/2006/relationships/footer" Target="footer52.xml"/><Relationship Id="rId77" Type="http://schemas.openxmlformats.org/officeDocument/2006/relationships/header" Target="header15.xml"/><Relationship Id="rId78" Type="http://schemas.openxmlformats.org/officeDocument/2006/relationships/footer" Target="footer53.xml"/><Relationship Id="rId79" Type="http://schemas.openxmlformats.org/officeDocument/2006/relationships/footer" Target="footer54.xml"/><Relationship Id="rId80" Type="http://schemas.openxmlformats.org/officeDocument/2006/relationships/footer" Target="footer55.xml"/><Relationship Id="rId81" Type="http://schemas.openxmlformats.org/officeDocument/2006/relationships/header" Target="header16.xml"/><Relationship Id="rId82" Type="http://schemas.openxmlformats.org/officeDocument/2006/relationships/footer" Target="footer56.xml"/><Relationship Id="rId83" Type="http://schemas.openxmlformats.org/officeDocument/2006/relationships/footer" Target="footer57.xml"/><Relationship Id="rId84" Type="http://schemas.openxmlformats.org/officeDocument/2006/relationships/footer" Target="footer58.xml"/><Relationship Id="rId85" Type="http://schemas.openxmlformats.org/officeDocument/2006/relationships/footer" Target="footer59.xml"/><Relationship Id="rId86" Type="http://schemas.openxmlformats.org/officeDocument/2006/relationships/header" Target="header17.xml"/><Relationship Id="rId87" Type="http://schemas.openxmlformats.org/officeDocument/2006/relationships/footer" Target="footer60.xml"/><Relationship Id="rId88" Type="http://schemas.openxmlformats.org/officeDocument/2006/relationships/footer" Target="footer61.xml"/><Relationship Id="rId89" Type="http://schemas.openxmlformats.org/officeDocument/2006/relationships/header" Target="header18.xml"/><Relationship Id="rId90" Type="http://schemas.openxmlformats.org/officeDocument/2006/relationships/footer" Target="footer62.xml"/><Relationship Id="rId91" Type="http://schemas.openxmlformats.org/officeDocument/2006/relationships/footer" Target="footer63.xml"/><Relationship Id="rId92" Type="http://schemas.openxmlformats.org/officeDocument/2006/relationships/footer" Target="footer64.xml"/><Relationship Id="rId93" Type="http://schemas.openxmlformats.org/officeDocument/2006/relationships/header" Target="header19.xml"/><Relationship Id="rId94" Type="http://schemas.openxmlformats.org/officeDocument/2006/relationships/footer" Target="footer65.xml"/><Relationship Id="rId95" Type="http://schemas.openxmlformats.org/officeDocument/2006/relationships/header" Target="header20.xml"/><Relationship Id="rId96" Type="http://schemas.openxmlformats.org/officeDocument/2006/relationships/footer" Target="footer66.xml"/><Relationship Id="rId97" Type="http://schemas.openxmlformats.org/officeDocument/2006/relationships/header" Target="header21.xml"/><Relationship Id="rId98" Type="http://schemas.openxmlformats.org/officeDocument/2006/relationships/footer" Target="footer67.xml"/><Relationship Id="rId99" Type="http://schemas.openxmlformats.org/officeDocument/2006/relationships/header" Target="header22.xml"/><Relationship Id="rId100" Type="http://schemas.openxmlformats.org/officeDocument/2006/relationships/footer" Target="footer68.xml"/><Relationship Id="rId101" Type="http://schemas.openxmlformats.org/officeDocument/2006/relationships/footer" Target="footer69.xml"/><Relationship Id="rId102" Type="http://schemas.openxmlformats.org/officeDocument/2006/relationships/footer" Target="footer70.xml"/><Relationship Id="rId103" Type="http://schemas.openxmlformats.org/officeDocument/2006/relationships/footer" Target="footer71.xml"/><Relationship Id="rId104" Type="http://schemas.openxmlformats.org/officeDocument/2006/relationships/header" Target="header23.xml"/><Relationship Id="rId105" Type="http://schemas.openxmlformats.org/officeDocument/2006/relationships/footer" Target="footer72.xml"/><Relationship Id="rId106" Type="http://schemas.openxmlformats.org/officeDocument/2006/relationships/footer" Target="footer73.xml"/><Relationship Id="rId107" Type="http://schemas.openxmlformats.org/officeDocument/2006/relationships/footer" Target="footer74.xml"/><Relationship Id="rId108" Type="http://schemas.openxmlformats.org/officeDocument/2006/relationships/footer" Target="footer75.xml"/><Relationship Id="rId109" Type="http://schemas.openxmlformats.org/officeDocument/2006/relationships/header" Target="header24.xml"/><Relationship Id="rId110" Type="http://schemas.openxmlformats.org/officeDocument/2006/relationships/footer" Target="footer76.xml"/><Relationship Id="rId111" Type="http://schemas.openxmlformats.org/officeDocument/2006/relationships/footer" Target="footer77.xml"/><Relationship Id="rId112" Type="http://schemas.openxmlformats.org/officeDocument/2006/relationships/header" Target="header25.xml"/><Relationship Id="rId113" Type="http://schemas.openxmlformats.org/officeDocument/2006/relationships/header" Target="header26.xml"/><Relationship Id="rId114" Type="http://schemas.openxmlformats.org/officeDocument/2006/relationships/footer" Target="footer7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2020-05-20T00:03:03Z</dcterms:created>
  <dcterms:modified xsi:type="dcterms:W3CDTF">2020-05-20T00:03:03Z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