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公司代码：600718</w:t>
      </w:r>
    </w:p>
    <w:p>
      <w:pPr>
        <w:pStyle w:val="Style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561" w:right="4916" w:bottom="5321" w:left="1781" w:header="0" w:footer="3" w:gutter="0"/>
          <w:cols w:num="2" w:space="720" w:equalWidth="0">
            <w:col w:w="1723" w:space="1546"/>
            <w:col w:w="1934"/>
          </w:cols>
          <w:noEndnote/>
          <w:rtlGutter w:val="0"/>
          <w:docGrid w:linePitch="360"/>
        </w:sectPr>
      </w:pPr>
      <w:r>
        <w:rPr>
          <w:b/>
          <w:bCs/>
          <w:color w:val="000000"/>
          <w:spacing w:val="0"/>
          <w:w w:val="100"/>
          <w:position w:val="0"/>
        </w:rPr>
        <w:t>公司简称：东软集团</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 w:after="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985" w:left="0" w:header="0" w:footer="3" w:gutter="0"/>
          <w:cols w:space="720"/>
          <w:noEndnote/>
          <w:rtlGutter w:val="0"/>
          <w:docGrid w:linePitch="360"/>
        </w:sectPr>
      </w:pPr>
    </w:p>
    <w:p>
      <w:pPr>
        <w:pStyle w:val="Style5"/>
        <w:keepNext w:val="0"/>
        <w:keepLines w:val="0"/>
        <w:widowControl w:val="0"/>
        <w:shd w:val="clear" w:color="auto" w:fill="auto"/>
        <w:bidi w:val="0"/>
        <w:spacing w:before="0" w:after="3180" w:line="552" w:lineRule="exact"/>
        <w:ind w:left="0" w:right="0" w:firstLine="0"/>
        <w:jc w:val="center"/>
        <w:rPr>
          <w:sz w:val="44"/>
          <w:szCs w:val="44"/>
        </w:rPr>
      </w:pPr>
      <w:r>
        <w:rPr>
          <w:rFonts w:ascii="SimHei" w:eastAsia="SimHei" w:hAnsi="SimHei" w:cs="SimHei"/>
          <w:b/>
          <w:bCs/>
          <w:color w:val="FF0000"/>
          <w:spacing w:val="0"/>
          <w:w w:val="100"/>
          <w:position w:val="0"/>
          <w:sz w:val="44"/>
          <w:szCs w:val="44"/>
        </w:rPr>
        <w:t>东软集团股份有限公司</w:t>
        <w:br/>
      </w:r>
      <w:r>
        <w:rPr>
          <w:rFonts w:ascii="Times New Roman" w:eastAsia="Times New Roman" w:hAnsi="Times New Roman" w:cs="Times New Roman"/>
          <w:b/>
          <w:bCs/>
          <w:color w:val="FF0000"/>
          <w:spacing w:val="0"/>
          <w:w w:val="100"/>
          <w:position w:val="0"/>
          <w:sz w:val="42"/>
          <w:szCs w:val="42"/>
        </w:rPr>
        <w:t>2021</w:t>
      </w:r>
      <w:r>
        <w:rPr>
          <w:rFonts w:ascii="SimHei" w:eastAsia="SimHei" w:hAnsi="SimHei" w:cs="SimHei"/>
          <w:b/>
          <w:bCs/>
          <w:color w:val="FF0000"/>
          <w:spacing w:val="0"/>
          <w:w w:val="100"/>
          <w:position w:val="0"/>
          <w:sz w:val="44"/>
          <w:szCs w:val="44"/>
        </w:rPr>
        <w:t>年年度报告</w:t>
      </w:r>
    </w:p>
    <w:p>
      <w:pPr>
        <w:pStyle w:val="Style5"/>
        <w:keepNext w:val="0"/>
        <w:keepLines w:val="0"/>
        <w:widowControl w:val="0"/>
        <w:shd w:val="clear" w:color="auto" w:fill="auto"/>
        <w:bidi w:val="0"/>
        <w:spacing w:before="0" w:after="0" w:line="240" w:lineRule="auto"/>
        <w:ind w:left="0" w:right="0" w:firstLine="0"/>
        <w:jc w:val="center"/>
        <w:rPr>
          <w:sz w:val="50"/>
          <w:szCs w:val="50"/>
        </w:rPr>
      </w:pPr>
      <w:r>
        <w:rPr>
          <w:rFonts w:ascii="Arial" w:eastAsia="Arial" w:hAnsi="Arial" w:cs="Arial"/>
          <w:b/>
          <w:bCs/>
          <w:color w:val="014998"/>
          <w:spacing w:val="0"/>
          <w:w w:val="100"/>
          <w:position w:val="0"/>
          <w:sz w:val="60"/>
          <w:szCs w:val="60"/>
        </w:rPr>
        <w:t xml:space="preserve">NeusoftS^ </w:t>
      </w:r>
      <w:r>
        <w:rPr>
          <w:color w:val="014998"/>
          <w:spacing w:val="0"/>
          <w:w w:val="100"/>
          <w:position w:val="0"/>
          <w:sz w:val="50"/>
          <w:szCs w:val="50"/>
        </w:rPr>
        <w:t>软</w:t>
      </w:r>
    </w:p>
    <w:p>
      <w:pPr>
        <w:pStyle w:val="Style5"/>
        <w:keepNext w:val="0"/>
        <w:keepLines w:val="0"/>
        <w:widowControl w:val="0"/>
        <w:shd w:val="clear" w:color="auto" w:fill="auto"/>
        <w:bidi w:val="0"/>
        <w:spacing w:before="0" w:after="240" w:line="240" w:lineRule="auto"/>
        <w:ind w:left="0" w:right="0" w:firstLine="0"/>
        <w:jc w:val="center"/>
        <w:rPr>
          <w:sz w:val="28"/>
          <w:szCs w:val="28"/>
        </w:rPr>
      </w:pPr>
      <w:r>
        <w:rPr>
          <w:rFonts w:ascii="SimHei" w:eastAsia="SimHei" w:hAnsi="SimHei" w:cs="SimHei"/>
          <w:b/>
          <w:bCs/>
          <w:color w:val="000000"/>
          <w:spacing w:val="0"/>
          <w:w w:val="100"/>
          <w:position w:val="0"/>
          <w:sz w:val="28"/>
          <w:szCs w:val="28"/>
        </w:rPr>
        <w:t>致股东的信</w:t>
      </w:r>
    </w:p>
    <w:p>
      <w:pPr>
        <w:pStyle w:val="Style2"/>
        <w:keepNext w:val="0"/>
        <w:keepLines w:val="0"/>
        <w:widowControl w:val="0"/>
        <w:shd w:val="clear" w:color="auto" w:fill="auto"/>
        <w:bidi w:val="0"/>
        <w:spacing w:before="0" w:after="100" w:line="274" w:lineRule="exact"/>
        <w:ind w:left="0" w:right="0" w:firstLine="440"/>
        <w:jc w:val="both"/>
      </w:pPr>
      <w:r>
        <w:rPr>
          <w:color w:val="000000"/>
          <w:spacing w:val="0"/>
          <w:w w:val="100"/>
          <w:position w:val="0"/>
          <w:sz w:val="19"/>
          <w:szCs w:val="19"/>
        </w:rPr>
        <w:t>2021</w:t>
      </w:r>
      <w:r>
        <w:rPr>
          <w:color w:val="000000"/>
          <w:spacing w:val="0"/>
          <w:w w:val="100"/>
          <w:position w:val="0"/>
        </w:rPr>
        <w:t>年是东软成立的第</w:t>
      </w:r>
      <w:r>
        <w:rPr>
          <w:color w:val="000000"/>
          <w:spacing w:val="0"/>
          <w:w w:val="100"/>
          <w:position w:val="0"/>
          <w:sz w:val="19"/>
          <w:szCs w:val="19"/>
        </w:rPr>
        <w:t>30</w:t>
      </w:r>
      <w:r>
        <w:rPr>
          <w:color w:val="000000"/>
          <w:spacing w:val="0"/>
          <w:w w:val="100"/>
          <w:position w:val="0"/>
        </w:rPr>
        <w:t>个年头。过去的</w:t>
      </w:r>
      <w:r>
        <w:rPr>
          <w:color w:val="000000"/>
          <w:spacing w:val="0"/>
          <w:w w:val="100"/>
          <w:position w:val="0"/>
          <w:sz w:val="19"/>
          <w:szCs w:val="19"/>
        </w:rPr>
        <w:t>30</w:t>
      </w:r>
      <w:r>
        <w:rPr>
          <w:color w:val="000000"/>
          <w:spacing w:val="0"/>
          <w:w w:val="100"/>
          <w:position w:val="0"/>
        </w:rPr>
        <w:t>年，是中国社会巨变的</w:t>
      </w:r>
      <w:r>
        <w:rPr>
          <w:color w:val="000000"/>
          <w:spacing w:val="0"/>
          <w:w w:val="100"/>
          <w:position w:val="0"/>
          <w:sz w:val="19"/>
          <w:szCs w:val="19"/>
        </w:rPr>
        <w:t>30</w:t>
      </w:r>
      <w:r>
        <w:rPr>
          <w:color w:val="000000"/>
          <w:spacing w:val="0"/>
          <w:w w:val="100"/>
          <w:position w:val="0"/>
        </w:rPr>
        <w:t>年，中国的软 件产业从小到大，从参与产业的数字化变革，到推动整个社会的数字经济的发展，今天的软 件已经紧密地与各行各业、与日常生活融合，软件的奇妙早已超越技术，变成行业的应用， 变成生活的智趣，变成新经济的价值创造者。在技术层面软件成为大数据、人工智能、区块 链、</w:t>
      </w:r>
      <w:r>
        <w:rPr>
          <w:color w:val="000000"/>
          <w:spacing w:val="0"/>
          <w:w w:val="100"/>
          <w:position w:val="0"/>
          <w:sz w:val="19"/>
          <w:szCs w:val="19"/>
        </w:rPr>
        <w:t>VR/AR/MR</w:t>
      </w:r>
      <w:r>
        <w:rPr>
          <w:color w:val="000000"/>
          <w:spacing w:val="0"/>
          <w:w w:val="100"/>
          <w:position w:val="0"/>
        </w:rPr>
        <w:t>、</w:t>
      </w:r>
      <w:r>
        <w:rPr>
          <w:color w:val="000000"/>
          <w:spacing w:val="0"/>
          <w:w w:val="100"/>
          <w:position w:val="0"/>
        </w:rPr>
        <w:t>元宇宙等一切新技术的支撑和表达工具，软件产业与技术的快速变革和不断 产生的新机会，使东软一直奋斗在学习，挑战，融合并不断追求未来的创业过程中。</w:t>
      </w:r>
    </w:p>
    <w:p>
      <w:pPr>
        <w:pStyle w:val="Style2"/>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走过</w:t>
      </w:r>
      <w:r>
        <w:rPr>
          <w:color w:val="000000"/>
          <w:spacing w:val="0"/>
          <w:w w:val="100"/>
          <w:position w:val="0"/>
          <w:sz w:val="19"/>
          <w:szCs w:val="19"/>
        </w:rPr>
        <w:t>30</w:t>
      </w:r>
      <w:r>
        <w:rPr>
          <w:color w:val="000000"/>
          <w:spacing w:val="0"/>
          <w:w w:val="100"/>
          <w:position w:val="0"/>
        </w:rPr>
        <w:t>年，我们坚持变革，坚持以软件为社会创造价值；我们因势而动，着眼于社会 发展的大方向和细分领域的小趋势，在机会来临之前就着手布局；我们不断地选择，谨慎而 大胆，持续探索着软件技术与未来社会发展的融合。从早期的以系统集成为主营，到以软件 服务为核心，再到坚定地选择以自主知识资产驱动业务成长，积累至今，我们已经拥有了包 括</w:t>
      </w:r>
      <w:r>
        <w:rPr>
          <w:color w:val="000000"/>
          <w:spacing w:val="0"/>
          <w:w w:val="100"/>
          <w:position w:val="0"/>
          <w:sz w:val="19"/>
          <w:szCs w:val="19"/>
        </w:rPr>
        <w:t>2,000</w:t>
      </w:r>
      <w:r>
        <w:rPr>
          <w:color w:val="000000"/>
          <w:spacing w:val="0"/>
          <w:w w:val="100"/>
          <w:position w:val="0"/>
        </w:rPr>
        <w:t>多项专利、约</w:t>
      </w:r>
      <w:r>
        <w:rPr>
          <w:color w:val="000000"/>
          <w:spacing w:val="0"/>
          <w:w w:val="100"/>
          <w:position w:val="0"/>
          <w:sz w:val="19"/>
          <w:szCs w:val="19"/>
        </w:rPr>
        <w:t>3,000</w:t>
      </w:r>
      <w:r>
        <w:rPr>
          <w:color w:val="000000"/>
          <w:spacing w:val="0"/>
          <w:w w:val="100"/>
          <w:position w:val="0"/>
        </w:rPr>
        <w:t>件软件著作权在内的大量的知识资产，以及众多领域平台和产 品的领先优势，也成为我们业务持续增长的源动力。</w:t>
      </w:r>
    </w:p>
    <w:p>
      <w:pPr>
        <w:pStyle w:val="Style2"/>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从公司成立之初，我们就看到了汽车电子业务的发展机会，通过软件解决了车载电子产 品的技术难题，并由此快速切入国际市场，成为全球汽车产业链中重要的软件供应商。我们 见证了全球汽车产业的发展，也预见到了软件对汽车产业新一轮发展的核心驱动作用和中国 汽车市场的巨大潜力，于是我们在十几年前就下定决心，向</w:t>
      </w:r>
      <w:r>
        <w:rPr>
          <w:color w:val="000000"/>
          <w:spacing w:val="0"/>
          <w:w w:val="100"/>
          <w:position w:val="0"/>
          <w:sz w:val="19"/>
          <w:szCs w:val="19"/>
        </w:rPr>
        <w:t xml:space="preserve">Tier </w:t>
      </w:r>
      <w:r>
        <w:rPr>
          <w:color w:val="000000"/>
          <w:spacing w:val="0"/>
          <w:w w:val="100"/>
          <w:position w:val="0"/>
          <w:sz w:val="19"/>
          <w:szCs w:val="19"/>
        </w:rPr>
        <w:t>1</w:t>
      </w:r>
      <w:r>
        <w:rPr>
          <w:color w:val="000000"/>
          <w:spacing w:val="0"/>
          <w:w w:val="100"/>
          <w:position w:val="0"/>
        </w:rPr>
        <w:t>转型并面向中国市场快 速布局，并推出智能座舱产品、全球导航平台、</w:t>
      </w:r>
      <w:r>
        <w:rPr>
          <w:color w:val="000000"/>
          <w:spacing w:val="0"/>
          <w:w w:val="100"/>
          <w:position w:val="0"/>
          <w:sz w:val="19"/>
          <w:szCs w:val="19"/>
        </w:rPr>
        <w:t>T-Box/5G Box</w:t>
      </w:r>
      <w:r>
        <w:rPr>
          <w:color w:val="000000"/>
          <w:spacing w:val="0"/>
          <w:w w:val="100"/>
          <w:position w:val="0"/>
        </w:rPr>
        <w:t>、</w:t>
      </w:r>
      <w:r>
        <w:rPr>
          <w:color w:val="000000"/>
          <w:spacing w:val="0"/>
          <w:w w:val="100"/>
          <w:position w:val="0"/>
        </w:rPr>
        <w:t>车路协同</w:t>
      </w:r>
      <w:r>
        <w:rPr>
          <w:color w:val="000000"/>
          <w:spacing w:val="0"/>
          <w:w w:val="100"/>
          <w:position w:val="0"/>
          <w:sz w:val="19"/>
          <w:szCs w:val="19"/>
        </w:rPr>
        <w:t>C-V2X</w:t>
      </w:r>
      <w:r>
        <w:rPr>
          <w:color w:val="000000"/>
          <w:spacing w:val="0"/>
          <w:w w:val="100"/>
          <w:position w:val="0"/>
        </w:rPr>
        <w:t>、</w:t>
      </w:r>
      <w:r>
        <w:rPr>
          <w:color w:val="000000"/>
          <w:spacing w:val="0"/>
          <w:w w:val="100"/>
          <w:position w:val="0"/>
        </w:rPr>
        <w:t>增强现实 抬头显示系统</w:t>
      </w:r>
      <w:r>
        <w:rPr>
          <w:color w:val="000000"/>
          <w:spacing w:val="0"/>
          <w:w w:val="100"/>
          <w:position w:val="0"/>
          <w:sz w:val="19"/>
          <w:szCs w:val="19"/>
        </w:rPr>
        <w:t>AR-HUD</w:t>
      </w:r>
      <w:r>
        <w:rPr>
          <w:color w:val="000000"/>
          <w:spacing w:val="0"/>
          <w:w w:val="100"/>
          <w:position w:val="0"/>
        </w:rPr>
        <w:t>等一系列产品。凭借着对汽车产业的深刻理解、对汽车产业变革的前 瞻性判断以及始终保持领先的技术优势，我们建立了与众多国内国际车厂的长期合作，积累 了大量的在手订单，在“软件定义汽车”的产业变革中优势突显，目前处于国内</w:t>
      </w:r>
      <w:r>
        <w:rPr>
          <w:color w:val="000000"/>
          <w:spacing w:val="0"/>
          <w:w w:val="100"/>
          <w:position w:val="0"/>
          <w:sz w:val="19"/>
          <w:szCs w:val="19"/>
        </w:rPr>
        <w:t>Tier1</w:t>
      </w:r>
      <w:r>
        <w:rPr>
          <w:color w:val="000000"/>
          <w:spacing w:val="0"/>
          <w:w w:val="100"/>
          <w:position w:val="0"/>
        </w:rPr>
        <w:t>第一 梯队，业务快速放量。</w:t>
      </w:r>
    </w:p>
    <w:p>
      <w:pPr>
        <w:pStyle w:val="Style2"/>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同时，我们很早就看到了医疗健康领域的变革趋势和长期发展巨大的市场空间，从</w:t>
      </w:r>
      <w:r>
        <w:rPr>
          <w:color w:val="000000"/>
          <w:spacing w:val="0"/>
          <w:w w:val="100"/>
          <w:position w:val="0"/>
          <w:sz w:val="19"/>
          <w:szCs w:val="19"/>
        </w:rPr>
        <w:t xml:space="preserve">1994 </w:t>
      </w:r>
      <w:r>
        <w:rPr>
          <w:color w:val="000000"/>
          <w:spacing w:val="0"/>
          <w:w w:val="100"/>
          <w:position w:val="0"/>
        </w:rPr>
        <w:t>年进入社保信息化领域发端，深度参与国家社保/医保信息平台的规划设计与项目建设，亲历 了国家社保/医保的多轮改革实践；</w:t>
      </w:r>
      <w:r>
        <w:rPr>
          <w:color w:val="000000"/>
          <w:spacing w:val="0"/>
          <w:w w:val="100"/>
          <w:position w:val="0"/>
          <w:sz w:val="19"/>
          <w:szCs w:val="19"/>
        </w:rPr>
        <w:t>1997</w:t>
      </w:r>
      <w:r>
        <w:rPr>
          <w:color w:val="000000"/>
          <w:spacing w:val="0"/>
          <w:w w:val="100"/>
          <w:position w:val="0"/>
        </w:rPr>
        <w:t>年进入医疗信息化行业，为中国医疗卫生行业的信 息化建设提供从软件到硬件、从技术到服务的全面解决方案。我们意识到未来的医疗是技术 赋能的医疗，是智慧的医疗，连接的医疗，东软通过构建大健康的生态系统来实现对未来城 市健康医疗基础设施的数字化变革，现在，东软的产品几乎覆盖了医疗体系的每一个角落， 并已构建了覆盖医院信息化、医疗保险、医疗设备、云医院、医疗大数据与智能、医疗物联 网与</w:t>
      </w:r>
      <w:r>
        <w:rPr>
          <w:color w:val="000000"/>
          <w:spacing w:val="0"/>
          <w:w w:val="100"/>
          <w:position w:val="0"/>
          <w:sz w:val="19"/>
          <w:szCs w:val="19"/>
        </w:rPr>
        <w:t>5G</w:t>
      </w:r>
      <w:r>
        <w:rPr>
          <w:color w:val="000000"/>
          <w:spacing w:val="0"/>
          <w:w w:val="100"/>
          <w:position w:val="0"/>
        </w:rPr>
        <w:t>等领域的完整的大健康生态，处于行业领先地位。</w:t>
      </w:r>
    </w:p>
    <w:p>
      <w:pPr>
        <w:pStyle w:val="Style2"/>
        <w:keepNext w:val="0"/>
        <w:keepLines w:val="0"/>
        <w:widowControl w:val="0"/>
        <w:shd w:val="clear" w:color="auto" w:fill="auto"/>
        <w:tabs>
          <w:tab w:leader="dot" w:pos="600" w:val="left"/>
        </w:tabs>
        <w:bidi w:val="0"/>
        <w:spacing w:before="0" w:after="100" w:line="275" w:lineRule="exact"/>
        <w:ind w:left="0" w:right="0" w:firstLine="440"/>
        <w:jc w:val="both"/>
      </w:pPr>
      <w:r>
        <w:rPr>
          <w:color w:val="000000"/>
          <w:spacing w:val="0"/>
          <w:w w:val="100"/>
          <w:position w:val="0"/>
        </w:rPr>
        <w:t>艰难方显勇毅，磨砺始得玉成。</w:t>
      </w:r>
      <w:r>
        <w:rPr>
          <w:color w:val="000000"/>
          <w:spacing w:val="0"/>
          <w:w w:val="100"/>
          <w:position w:val="0"/>
          <w:sz w:val="19"/>
          <w:szCs w:val="19"/>
        </w:rPr>
        <w:t>2021</w:t>
      </w:r>
      <w:r>
        <w:rPr>
          <w:color w:val="000000"/>
          <w:spacing w:val="0"/>
          <w:w w:val="100"/>
          <w:position w:val="0"/>
        </w:rPr>
        <w:t>年，我们以优异的业绩庆祝东软</w:t>
      </w:r>
      <w:r>
        <w:rPr>
          <w:color w:val="000000"/>
          <w:spacing w:val="0"/>
          <w:w w:val="100"/>
          <w:position w:val="0"/>
          <w:sz w:val="19"/>
          <w:szCs w:val="19"/>
        </w:rPr>
        <w:t>30</w:t>
      </w:r>
      <w:r>
        <w:rPr>
          <w:color w:val="000000"/>
          <w:spacing w:val="0"/>
          <w:w w:val="100"/>
          <w:position w:val="0"/>
        </w:rPr>
        <w:t xml:space="preserve">周年。尽管受 到疫情持续、汽车芯片短缺、人民币汇率持续升值等多重因素影响，我们的主营业务收入与 利润仍都呈现出较好的增长态势，经营角度新签合同额持续增长，自主软件、产品及服务 </w:t>
      </w:r>
      <w:r>
        <w:rPr>
          <w:color w:val="000000"/>
          <w:spacing w:val="0"/>
          <w:w w:val="100"/>
          <w:position w:val="0"/>
          <w:sz w:val="19"/>
          <w:szCs w:val="19"/>
        </w:rPr>
        <w:t>2021</w:t>
      </w:r>
      <w:r>
        <w:rPr>
          <w:color w:val="000000"/>
          <w:spacing w:val="0"/>
          <w:w w:val="100"/>
          <w:position w:val="0"/>
        </w:rPr>
        <w:t>年内新签合同额首次超过百亿，是继</w:t>
      </w:r>
      <w:r>
        <w:rPr>
          <w:color w:val="000000"/>
          <w:spacing w:val="0"/>
          <w:w w:val="100"/>
          <w:position w:val="0"/>
          <w:sz w:val="19"/>
          <w:szCs w:val="19"/>
        </w:rPr>
        <w:t>2020</w:t>
      </w:r>
      <w:r>
        <w:rPr>
          <w:color w:val="000000"/>
          <w:spacing w:val="0"/>
          <w:w w:val="100"/>
          <w:position w:val="0"/>
        </w:rPr>
        <w:t>年公司整体新签合同额超过百亿后的又一次 自我突破。我们的主营业务稳步推进，在新医保、新人社等众多优势领域的领军地位进一步 稳固，智能座舱等东软汽车电子业务（不含东软睿驰）实现近</w:t>
      </w:r>
      <w:r>
        <w:rPr>
          <w:color w:val="000000"/>
          <w:spacing w:val="0"/>
          <w:w w:val="100"/>
          <w:position w:val="0"/>
          <w:sz w:val="19"/>
          <w:szCs w:val="19"/>
        </w:rPr>
        <w:t>50%</w:t>
      </w:r>
      <w:r>
        <w:rPr>
          <w:color w:val="000000"/>
          <w:spacing w:val="0"/>
          <w:w w:val="100"/>
          <w:position w:val="0"/>
        </w:rPr>
        <w:t>增长。同时，我们的创新 公司业务内涵在持续提升，业绩持续向好，大健康领域的创新公司也已经在独立上市的进程 中</w:t>
      </w:r>
      <w:r>
        <w:rPr>
          <w:color w:val="000000"/>
          <w:spacing w:val="0"/>
          <w:w w:val="100"/>
          <w:position w:val="0"/>
        </w:rPr>
        <w:tab/>
      </w:r>
    </w:p>
    <w:p>
      <w:pPr>
        <w:pStyle w:val="Style2"/>
        <w:keepNext w:val="0"/>
        <w:keepLines w:val="0"/>
        <w:widowControl w:val="0"/>
        <w:shd w:val="clear" w:color="auto" w:fill="auto"/>
        <w:bidi w:val="0"/>
        <w:spacing w:before="0" w:after="500" w:line="274" w:lineRule="exact"/>
        <w:ind w:left="0" w:right="0" w:firstLine="440"/>
        <w:jc w:val="both"/>
      </w:pPr>
      <w:r>
        <w:rPr>
          <w:color w:val="000000"/>
          <w:spacing w:val="0"/>
          <w:w w:val="100"/>
          <w:position w:val="0"/>
          <w:sz w:val="19"/>
          <w:szCs w:val="19"/>
        </w:rPr>
        <w:t>30</w:t>
      </w:r>
      <w:r>
        <w:rPr>
          <w:color w:val="000000"/>
          <w:spacing w:val="0"/>
          <w:w w:val="100"/>
          <w:position w:val="0"/>
        </w:rPr>
        <w:t>岁又是一个崭新的开始。面向未来，数字经济时代正在开启。数字化的背后，“软件 定义”已成为驱动未来发展的重要力量，这也将给东软带来巨大的发展机会，而一万多名东 软人已在奔跑的路上。东软将迎来下一个值得期待的</w:t>
      </w:r>
      <w:r>
        <w:rPr>
          <w:color w:val="000000"/>
          <w:spacing w:val="0"/>
          <w:w w:val="100"/>
          <w:position w:val="0"/>
          <w:sz w:val="19"/>
          <w:szCs w:val="19"/>
        </w:rPr>
        <w:t>30</w:t>
      </w:r>
      <w:r>
        <w:rPr>
          <w:color w:val="000000"/>
          <w:spacing w:val="0"/>
          <w:w w:val="100"/>
          <w:position w:val="0"/>
        </w:rPr>
        <w:t>年，我们将以更多的创意与活力， 用我们的软件助力未来社会的构建，让世界更有温度，也愿由此为股东创造更多价值！</w:t>
      </w:r>
    </w:p>
    <w:p>
      <w:pPr>
        <w:pStyle w:val="Style2"/>
        <w:keepNext w:val="0"/>
        <w:keepLines w:val="0"/>
        <w:widowControl w:val="0"/>
        <w:shd w:val="clear" w:color="auto" w:fill="auto"/>
        <w:bidi w:val="0"/>
        <w:spacing w:before="0" w:after="0" w:line="274" w:lineRule="exact"/>
        <w:ind w:left="0" w:right="0" w:firstLine="0"/>
        <w:jc w:val="right"/>
      </w:pPr>
      <w:r>
        <w:rPr>
          <w:color w:val="000000"/>
          <w:spacing w:val="0"/>
          <w:w w:val="100"/>
          <w:position w:val="0"/>
        </w:rPr>
        <w:t>董事长刘积仁</w:t>
      </w:r>
    </w:p>
    <w:p>
      <w:pPr>
        <w:pStyle w:val="Style2"/>
        <w:keepNext w:val="0"/>
        <w:keepLines w:val="0"/>
        <w:widowControl w:val="0"/>
        <w:shd w:val="clear" w:color="auto" w:fill="auto"/>
        <w:bidi w:val="0"/>
        <w:spacing w:before="0" w:after="420" w:line="274" w:lineRule="exact"/>
        <w:ind w:left="0" w:right="0" w:firstLine="0"/>
        <w:jc w:val="right"/>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27</w:t>
      </w:r>
      <w:r>
        <w:rPr>
          <w:color w:val="000000"/>
          <w:spacing w:val="0"/>
          <w:w w:val="100"/>
          <w:position w:val="0"/>
        </w:rPr>
        <w:t>日</w:t>
      </w:r>
    </w:p>
    <w:p>
      <w:pPr>
        <w:pStyle w:val="Style5"/>
        <w:keepNext w:val="0"/>
        <w:keepLines w:val="0"/>
        <w:widowControl w:val="0"/>
        <w:numPr>
          <w:ilvl w:val="0"/>
          <w:numId w:val="1"/>
        </w:numPr>
        <w:shd w:val="clear" w:color="auto" w:fill="auto"/>
        <w:tabs>
          <w:tab w:pos="217" w:val="left"/>
        </w:tabs>
        <w:bidi w:val="0"/>
        <w:spacing w:before="0" w:after="0" w:line="240" w:lineRule="auto"/>
        <w:ind w:left="0" w:right="0" w:firstLine="0"/>
        <w:jc w:val="right"/>
        <w:rPr>
          <w:sz w:val="18"/>
          <w:szCs w:val="18"/>
        </w:rPr>
      </w:pPr>
      <w:bookmarkStart w:id="0" w:name="bookmark0"/>
      <w:bookmarkEnd w:id="0"/>
      <w:r>
        <w:rPr>
          <w:rFonts w:ascii="SimHei" w:eastAsia="SimHei" w:hAnsi="SimHei" w:cs="SimHei"/>
          <w:color w:val="000000"/>
          <w:spacing w:val="0"/>
          <w:w w:val="100"/>
          <w:position w:val="0"/>
          <w:sz w:val="15"/>
          <w:szCs w:val="15"/>
        </w:rPr>
        <w:t xml:space="preserve">/ </w:t>
      </w:r>
      <w:r>
        <w:rPr>
          <w:rFonts w:ascii="Calibri" w:eastAsia="Calibri" w:hAnsi="Calibri" w:cs="Calibri"/>
          <w:b/>
          <w:bCs/>
          <w:color w:val="000000"/>
          <w:spacing w:val="0"/>
          <w:w w:val="100"/>
          <w:position w:val="0"/>
          <w:sz w:val="18"/>
          <w:szCs w:val="18"/>
        </w:rPr>
        <w:t>217</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年年度报告</w:t>
      </w:r>
    </w:p>
    <w:p>
      <w:pPr>
        <w:pStyle w:val="Style5"/>
        <w:keepNext w:val="0"/>
        <w:keepLines w:val="0"/>
        <w:widowControl w:val="0"/>
        <w:shd w:val="clear" w:color="auto" w:fill="auto"/>
        <w:bidi w:val="0"/>
        <w:spacing w:before="0" w:after="300" w:line="240" w:lineRule="auto"/>
        <w:ind w:left="0" w:right="0" w:firstLine="0"/>
        <w:jc w:val="center"/>
        <w:rPr>
          <w:sz w:val="28"/>
          <w:szCs w:val="28"/>
        </w:rPr>
      </w:pPr>
      <w:r>
        <w:rPr>
          <w:rFonts w:ascii="SimHei" w:eastAsia="SimHei" w:hAnsi="SimHei" w:cs="SimHei"/>
          <w:b/>
          <w:bCs/>
          <w:color w:val="000000"/>
          <w:spacing w:val="0"/>
          <w:w w:val="100"/>
          <w:position w:val="0"/>
          <w:sz w:val="28"/>
          <w:szCs w:val="28"/>
        </w:rPr>
        <w:t>重要提示</w:t>
      </w:r>
    </w:p>
    <w:p>
      <w:pPr>
        <w:pStyle w:val="Style2"/>
        <w:keepNext w:val="0"/>
        <w:keepLines w:val="0"/>
        <w:widowControl w:val="0"/>
        <w:shd w:val="clear" w:color="auto" w:fill="auto"/>
        <w:bidi w:val="0"/>
        <w:spacing w:before="0" w:after="0" w:line="240" w:lineRule="auto"/>
        <w:ind w:left="0" w:right="0" w:firstLine="0"/>
        <w:jc w:val="left"/>
      </w:pPr>
      <w:bookmarkStart w:id="1" w:name="bookmark1"/>
      <w:r>
        <w:rPr>
          <w:b/>
          <w:bCs/>
          <w:color w:val="000000"/>
          <w:spacing w:val="0"/>
          <w:w w:val="100"/>
          <w:position w:val="0"/>
        </w:rPr>
        <w:t>一</w:t>
      </w:r>
      <w:bookmarkEnd w:id="1"/>
      <w:r>
        <w:rPr>
          <w:b/>
          <w:bCs/>
          <w:color w:val="000000"/>
          <w:spacing w:val="0"/>
          <w:w w:val="100"/>
          <w:position w:val="0"/>
        </w:rPr>
        <w:t>、本公司董事会、监事会及董事、监事、高级管理人员保证年度报告内容的真实性、准确</w:t>
      </w:r>
    </w:p>
    <w:p>
      <w:pPr>
        <w:pStyle w:val="Style17"/>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性、完整性，不存在虚假记载、误导性陈述或重大遗漏，并承担个别和连带的法律责任。</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二、未出席董事情况</w:t>
      </w:r>
    </w:p>
    <w:tbl>
      <w:tblPr>
        <w:tblOverlap w:val="never"/>
        <w:jc w:val="center"/>
        <w:tblLayout w:type="fixed"/>
      </w:tblPr>
      <w:tblGrid>
        <w:gridCol w:w="1853"/>
        <w:gridCol w:w="2054"/>
        <w:gridCol w:w="2328"/>
        <w:gridCol w:w="2074"/>
      </w:tblGrid>
      <w:tr>
        <w:trPr>
          <w:trHeight w:val="30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未出席董事职务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未出席董事姓名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未出席董事的原因说明</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31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陈琦伟</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工作原因</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薛澜</w:t>
            </w:r>
          </w:p>
        </w:tc>
      </w:tr>
    </w:tbl>
    <w:p>
      <w:pPr>
        <w:widowControl w:val="0"/>
        <w:spacing w:after="359" w:line="1" w:lineRule="exact"/>
      </w:pPr>
    </w:p>
    <w:p>
      <w:pPr>
        <w:pStyle w:val="Style2"/>
        <w:keepNext w:val="0"/>
        <w:keepLines w:val="0"/>
        <w:widowControl w:val="0"/>
        <w:shd w:val="clear" w:color="auto" w:fill="auto"/>
        <w:tabs>
          <w:tab w:pos="483" w:val="left"/>
        </w:tabs>
        <w:bidi w:val="0"/>
        <w:spacing w:before="0" w:after="100" w:line="271" w:lineRule="exact"/>
        <w:ind w:left="0" w:right="0" w:firstLine="0"/>
        <w:jc w:val="left"/>
      </w:pPr>
      <w:bookmarkStart w:id="2" w:name="bookmark2"/>
      <w:r>
        <w:rPr>
          <w:b/>
          <w:bCs/>
          <w:color w:val="000000"/>
          <w:spacing w:val="0"/>
          <w:w w:val="100"/>
          <w:position w:val="0"/>
        </w:rPr>
        <w:t>三</w:t>
      </w:r>
      <w:bookmarkEnd w:id="2"/>
      <w:r>
        <w:rPr>
          <w:b/>
          <w:bCs/>
          <w:color w:val="000000"/>
          <w:spacing w:val="0"/>
          <w:w w:val="100"/>
          <w:position w:val="0"/>
        </w:rPr>
        <w:t>、</w:t>
        <w:tab/>
        <w:t>立信会计师事务所（特殊普通合伙）为本公司出具了标准无保留意见的审计报告。</w:t>
      </w:r>
    </w:p>
    <w:p>
      <w:pPr>
        <w:pStyle w:val="Style2"/>
        <w:keepNext w:val="0"/>
        <w:keepLines w:val="0"/>
        <w:widowControl w:val="0"/>
        <w:shd w:val="clear" w:color="auto" w:fill="auto"/>
        <w:tabs>
          <w:tab w:pos="483" w:val="left"/>
        </w:tabs>
        <w:bidi w:val="0"/>
        <w:spacing w:before="0" w:after="100" w:line="269" w:lineRule="exact"/>
        <w:ind w:left="380" w:right="0" w:hanging="380"/>
        <w:jc w:val="both"/>
      </w:pPr>
      <w:bookmarkStart w:id="3" w:name="bookmark3"/>
      <w:r>
        <w:rPr>
          <w:b/>
          <w:bCs/>
          <w:color w:val="000000"/>
          <w:spacing w:val="0"/>
          <w:w w:val="100"/>
          <w:position w:val="0"/>
        </w:rPr>
        <w:t>四</w:t>
      </w:r>
      <w:bookmarkEnd w:id="3"/>
      <w:r>
        <w:rPr>
          <w:b/>
          <w:bCs/>
          <w:color w:val="000000"/>
          <w:spacing w:val="0"/>
          <w:w w:val="100"/>
          <w:position w:val="0"/>
        </w:rPr>
        <w:t>、</w:t>
        <w:tab/>
        <w:t>公司董事长刘积仁、高级副总裁兼首席财务官张晓鸥及会计机构负责人（会计主管人 员）宋林晏声明：保证年度报告中财务报告的真实、准确、完整。</w:t>
      </w:r>
    </w:p>
    <w:p>
      <w:pPr>
        <w:pStyle w:val="Style2"/>
        <w:keepNext w:val="0"/>
        <w:keepLines w:val="0"/>
        <w:widowControl w:val="0"/>
        <w:shd w:val="clear" w:color="auto" w:fill="auto"/>
        <w:tabs>
          <w:tab w:pos="483" w:val="left"/>
        </w:tabs>
        <w:bidi w:val="0"/>
        <w:spacing w:before="0" w:after="0" w:line="271" w:lineRule="exact"/>
        <w:ind w:left="0" w:right="0" w:firstLine="0"/>
        <w:jc w:val="left"/>
      </w:pPr>
      <w:bookmarkStart w:id="4" w:name="bookmark4"/>
      <w:r>
        <w:rPr>
          <w:b/>
          <w:bCs/>
          <w:color w:val="000000"/>
          <w:spacing w:val="0"/>
          <w:w w:val="100"/>
          <w:position w:val="0"/>
        </w:rPr>
        <w:t>五</w:t>
      </w:r>
      <w:bookmarkEnd w:id="4"/>
      <w:r>
        <w:rPr>
          <w:b/>
          <w:bCs/>
          <w:color w:val="000000"/>
          <w:spacing w:val="0"/>
          <w:w w:val="100"/>
          <w:position w:val="0"/>
        </w:rPr>
        <w:t>、</w:t>
        <w:tab/>
        <w:t>董事会决议通过的本报告期利润分配预案</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经立信会计师事务所（特殊普通合伙）审计，</w:t>
      </w:r>
      <w:r>
        <w:rPr>
          <w:color w:val="000000"/>
          <w:spacing w:val="0"/>
          <w:w w:val="100"/>
          <w:position w:val="0"/>
          <w:sz w:val="19"/>
          <w:szCs w:val="19"/>
        </w:rPr>
        <w:t>2021</w:t>
      </w:r>
      <w:r>
        <w:rPr>
          <w:color w:val="000000"/>
          <w:spacing w:val="0"/>
          <w:w w:val="100"/>
          <w:position w:val="0"/>
        </w:rPr>
        <w:t xml:space="preserve">年度公司母公司实现净利润 </w:t>
      </w:r>
      <w:r>
        <w:rPr>
          <w:color w:val="000000"/>
          <w:spacing w:val="0"/>
          <w:w w:val="100"/>
          <w:position w:val="0"/>
          <w:sz w:val="19"/>
          <w:szCs w:val="19"/>
        </w:rPr>
        <w:t>524,607,234</w:t>
      </w:r>
      <w:r>
        <w:rPr>
          <w:color w:val="000000"/>
          <w:spacing w:val="0"/>
          <w:w w:val="100"/>
          <w:position w:val="0"/>
        </w:rPr>
        <w:t>元，期末未分配利润为</w:t>
      </w:r>
      <w:r>
        <w:rPr>
          <w:color w:val="000000"/>
          <w:spacing w:val="0"/>
          <w:w w:val="100"/>
          <w:position w:val="0"/>
          <w:sz w:val="19"/>
          <w:szCs w:val="19"/>
        </w:rPr>
        <w:t>5, 298, 038, 390</w:t>
      </w:r>
      <w:r>
        <w:rPr>
          <w:color w:val="000000"/>
          <w:spacing w:val="0"/>
          <w:w w:val="100"/>
          <w:position w:val="0"/>
        </w:rPr>
        <w:t>元。综合考虑对投资者的合理回报和公司 的发展，结合公司的现金状况，公司拟定</w:t>
      </w:r>
      <w:r>
        <w:rPr>
          <w:color w:val="000000"/>
          <w:spacing w:val="0"/>
          <w:w w:val="100"/>
          <w:position w:val="0"/>
          <w:sz w:val="19"/>
          <w:szCs w:val="19"/>
        </w:rPr>
        <w:t>2021</w:t>
      </w:r>
      <w:r>
        <w:rPr>
          <w:color w:val="000000"/>
          <w:spacing w:val="0"/>
          <w:w w:val="100"/>
          <w:position w:val="0"/>
        </w:rPr>
        <w:t>年度利润分配方案如下：</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公司拟以</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日总股本</w:t>
      </w:r>
      <w:r>
        <w:rPr>
          <w:color w:val="000000"/>
          <w:spacing w:val="0"/>
          <w:w w:val="100"/>
          <w:position w:val="0"/>
          <w:sz w:val="19"/>
          <w:szCs w:val="19"/>
        </w:rPr>
        <w:t>1,242,370,295</w:t>
      </w:r>
      <w:r>
        <w:rPr>
          <w:color w:val="000000"/>
          <w:spacing w:val="0"/>
          <w:w w:val="100"/>
          <w:position w:val="0"/>
        </w:rPr>
        <w:t>股扣除回购专用账户的</w:t>
      </w:r>
      <w:r>
        <w:rPr>
          <w:color w:val="000000"/>
          <w:spacing w:val="0"/>
          <w:w w:val="100"/>
          <w:position w:val="0"/>
          <w:sz w:val="19"/>
          <w:szCs w:val="19"/>
        </w:rPr>
        <w:t>80, 000</w:t>
      </w:r>
      <w:r>
        <w:rPr>
          <w:color w:val="000000"/>
          <w:spacing w:val="0"/>
          <w:w w:val="100"/>
          <w:position w:val="0"/>
        </w:rPr>
        <w:t xml:space="preserve">股后的 </w:t>
      </w:r>
      <w:r>
        <w:rPr>
          <w:color w:val="000000"/>
          <w:spacing w:val="0"/>
          <w:w w:val="100"/>
          <w:position w:val="0"/>
          <w:sz w:val="19"/>
          <w:szCs w:val="19"/>
        </w:rPr>
        <w:t>1,242, 290, 295</w:t>
      </w:r>
      <w:r>
        <w:rPr>
          <w:color w:val="000000"/>
          <w:spacing w:val="0"/>
          <w:w w:val="100"/>
          <w:position w:val="0"/>
        </w:rPr>
        <w:t>股为基数，向公司全体股东每</w:t>
      </w:r>
      <w:r>
        <w:rPr>
          <w:color w:val="000000"/>
          <w:spacing w:val="0"/>
          <w:w w:val="100"/>
          <w:position w:val="0"/>
          <w:sz w:val="19"/>
          <w:szCs w:val="19"/>
        </w:rPr>
        <w:t>10</w:t>
      </w:r>
      <w:r>
        <w:rPr>
          <w:color w:val="000000"/>
          <w:spacing w:val="0"/>
          <w:w w:val="100"/>
          <w:position w:val="0"/>
        </w:rPr>
        <w:t>股派发</w:t>
      </w:r>
      <w:r>
        <w:rPr>
          <w:color w:val="000000"/>
          <w:spacing w:val="0"/>
          <w:w w:val="100"/>
          <w:position w:val="0"/>
          <w:sz w:val="19"/>
          <w:szCs w:val="19"/>
        </w:rPr>
        <w:t>0.6</w:t>
      </w:r>
      <w:r>
        <w:rPr>
          <w:color w:val="000000"/>
          <w:spacing w:val="0"/>
          <w:w w:val="100"/>
          <w:position w:val="0"/>
        </w:rPr>
        <w:t>元现金红利（含税）</w:t>
      </w:r>
      <w:r>
        <w:rPr>
          <w:color w:val="000000"/>
          <w:spacing w:val="0"/>
          <w:w w:val="100"/>
          <w:position w:val="0"/>
          <w:sz w:val="19"/>
          <w:szCs w:val="19"/>
        </w:rPr>
        <w:t>，</w:t>
      </w:r>
      <w:r>
        <w:rPr>
          <w:color w:val="000000"/>
          <w:spacing w:val="0"/>
          <w:w w:val="100"/>
          <w:position w:val="0"/>
        </w:rPr>
        <w:t>共计派发现 金红利</w:t>
      </w:r>
      <w:r>
        <w:rPr>
          <w:color w:val="000000"/>
          <w:spacing w:val="0"/>
          <w:w w:val="100"/>
          <w:position w:val="0"/>
          <w:sz w:val="19"/>
          <w:szCs w:val="19"/>
        </w:rPr>
        <w:t>74,537,418</w:t>
      </w:r>
      <w:r>
        <w:rPr>
          <w:color w:val="000000"/>
          <w:spacing w:val="0"/>
          <w:w w:val="100"/>
          <w:position w:val="0"/>
        </w:rPr>
        <w:t>元（含税），剩余未分配利润结转以后年度。</w:t>
      </w:r>
    </w:p>
    <w:p>
      <w:pPr>
        <w:pStyle w:val="Style2"/>
        <w:keepNext w:val="0"/>
        <w:keepLines w:val="0"/>
        <w:widowControl w:val="0"/>
        <w:shd w:val="clear" w:color="auto" w:fill="auto"/>
        <w:bidi w:val="0"/>
        <w:spacing w:before="0" w:after="100" w:line="271" w:lineRule="exact"/>
        <w:ind w:left="0" w:right="0" w:firstLine="380"/>
        <w:jc w:val="both"/>
      </w:pPr>
      <w:r>
        <w:rPr>
          <w:color w:val="000000"/>
          <w:spacing w:val="0"/>
          <w:w w:val="100"/>
          <w:position w:val="0"/>
        </w:rPr>
        <w:t>以上预案，需公司股东大会批准。</w:t>
      </w:r>
    </w:p>
    <w:p>
      <w:pPr>
        <w:pStyle w:val="Style2"/>
        <w:keepNext w:val="0"/>
        <w:keepLines w:val="0"/>
        <w:widowControl w:val="0"/>
        <w:shd w:val="clear" w:color="auto" w:fill="auto"/>
        <w:tabs>
          <w:tab w:pos="478" w:val="left"/>
        </w:tabs>
        <w:bidi w:val="0"/>
        <w:spacing w:before="0" w:after="0" w:line="269" w:lineRule="exact"/>
        <w:ind w:left="0" w:right="0" w:firstLine="0"/>
        <w:jc w:val="both"/>
      </w:pPr>
      <w:bookmarkStart w:id="5" w:name="bookmark5"/>
      <w:r>
        <w:rPr>
          <w:b/>
          <w:bCs/>
          <w:color w:val="000000"/>
          <w:spacing w:val="0"/>
          <w:w w:val="100"/>
          <w:position w:val="0"/>
        </w:rPr>
        <w:t>六</w:t>
      </w:r>
      <w:bookmarkEnd w:id="5"/>
      <w:r>
        <w:rPr>
          <w:b/>
          <w:bCs/>
          <w:color w:val="000000"/>
          <w:spacing w:val="0"/>
          <w:w w:val="100"/>
          <w:position w:val="0"/>
        </w:rPr>
        <w:t>、</w:t>
        <w:tab/>
        <w:t>前瞻性陈述的风险声明</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100" w:line="269" w:lineRule="exact"/>
        <w:ind w:left="0" w:right="0" w:firstLine="440"/>
        <w:jc w:val="both"/>
      </w:pPr>
      <w:r>
        <w:rPr>
          <w:color w:val="000000"/>
          <w:spacing w:val="0"/>
          <w:w w:val="100"/>
          <w:position w:val="0"/>
        </w:rPr>
        <w:t>本报告中所涉及的未来计划等前瞻性描述不构成公司对投资者的实质承诺，请投资者 注意投资风险。</w:t>
      </w:r>
    </w:p>
    <w:p>
      <w:pPr>
        <w:pStyle w:val="Style2"/>
        <w:keepNext w:val="0"/>
        <w:keepLines w:val="0"/>
        <w:widowControl w:val="0"/>
        <w:shd w:val="clear" w:color="auto" w:fill="auto"/>
        <w:tabs>
          <w:tab w:pos="483" w:val="left"/>
        </w:tabs>
        <w:bidi w:val="0"/>
        <w:spacing w:before="0" w:after="0" w:line="271" w:lineRule="exact"/>
        <w:ind w:left="0" w:right="0" w:firstLine="0"/>
        <w:jc w:val="left"/>
      </w:pPr>
      <w:bookmarkStart w:id="6" w:name="bookmark6"/>
      <w:r>
        <w:rPr>
          <w:b/>
          <w:bCs/>
          <w:color w:val="000000"/>
          <w:spacing w:val="0"/>
          <w:w w:val="100"/>
          <w:position w:val="0"/>
        </w:rPr>
        <w:t>七</w:t>
      </w:r>
      <w:bookmarkEnd w:id="6"/>
      <w:r>
        <w:rPr>
          <w:b/>
          <w:bCs/>
          <w:color w:val="000000"/>
          <w:spacing w:val="0"/>
          <w:w w:val="100"/>
          <w:position w:val="0"/>
        </w:rPr>
        <w:t>、</w:t>
        <w:tab/>
        <w:t>是否存在被控股股东及其关联方非经营性占用资金情况</w:t>
      </w:r>
    </w:p>
    <w:p>
      <w:pPr>
        <w:pStyle w:val="Style2"/>
        <w:keepNext w:val="0"/>
        <w:keepLines w:val="0"/>
        <w:widowControl w:val="0"/>
        <w:shd w:val="clear" w:color="auto" w:fill="auto"/>
        <w:bidi w:val="0"/>
        <w:spacing w:before="0" w:after="100" w:line="271" w:lineRule="exact"/>
        <w:ind w:left="0" w:right="0" w:firstLine="380"/>
        <w:jc w:val="both"/>
      </w:pPr>
      <w:r>
        <w:rPr>
          <w:color w:val="000000"/>
          <w:spacing w:val="0"/>
          <w:w w:val="100"/>
          <w:position w:val="0"/>
        </w:rPr>
        <w:t>否</w:t>
      </w:r>
    </w:p>
    <w:p>
      <w:pPr>
        <w:pStyle w:val="Style2"/>
        <w:keepNext w:val="0"/>
        <w:keepLines w:val="0"/>
        <w:widowControl w:val="0"/>
        <w:shd w:val="clear" w:color="auto" w:fill="auto"/>
        <w:tabs>
          <w:tab w:pos="483" w:val="left"/>
        </w:tabs>
        <w:bidi w:val="0"/>
        <w:spacing w:before="0" w:after="0" w:line="271" w:lineRule="exact"/>
        <w:ind w:left="0" w:right="0" w:firstLine="0"/>
        <w:jc w:val="left"/>
      </w:pPr>
      <w:bookmarkStart w:id="7" w:name="bookmark7"/>
      <w:r>
        <w:rPr>
          <w:b/>
          <w:bCs/>
          <w:color w:val="000000"/>
          <w:spacing w:val="0"/>
          <w:w w:val="100"/>
          <w:position w:val="0"/>
        </w:rPr>
        <w:t>八</w:t>
      </w:r>
      <w:bookmarkEnd w:id="7"/>
      <w:r>
        <w:rPr>
          <w:b/>
          <w:bCs/>
          <w:color w:val="000000"/>
          <w:spacing w:val="0"/>
          <w:w w:val="100"/>
          <w:position w:val="0"/>
        </w:rPr>
        <w:t>、</w:t>
        <w:tab/>
        <w:t>是否存在违反规定决策程序对外提供担保的情况</w:t>
      </w:r>
    </w:p>
    <w:p>
      <w:pPr>
        <w:pStyle w:val="Style2"/>
        <w:keepNext w:val="0"/>
        <w:keepLines w:val="0"/>
        <w:widowControl w:val="0"/>
        <w:shd w:val="clear" w:color="auto" w:fill="auto"/>
        <w:bidi w:val="0"/>
        <w:spacing w:before="0" w:after="100" w:line="271" w:lineRule="exact"/>
        <w:ind w:left="0" w:right="0" w:firstLine="380"/>
        <w:jc w:val="both"/>
      </w:pPr>
      <w:r>
        <w:rPr>
          <w:color w:val="000000"/>
          <w:spacing w:val="0"/>
          <w:w w:val="100"/>
          <w:position w:val="0"/>
        </w:rPr>
        <w:t>否</w:t>
      </w:r>
    </w:p>
    <w:p>
      <w:pPr>
        <w:pStyle w:val="Style2"/>
        <w:keepNext w:val="0"/>
        <w:keepLines w:val="0"/>
        <w:widowControl w:val="0"/>
        <w:shd w:val="clear" w:color="auto" w:fill="auto"/>
        <w:tabs>
          <w:tab w:pos="483" w:val="left"/>
        </w:tabs>
        <w:bidi w:val="0"/>
        <w:spacing w:before="0" w:after="0" w:line="271" w:lineRule="exact"/>
        <w:ind w:left="0" w:right="0" w:firstLine="0"/>
        <w:jc w:val="left"/>
      </w:pPr>
      <w:bookmarkStart w:id="8" w:name="bookmark8"/>
      <w:r>
        <w:rPr>
          <w:b/>
          <w:bCs/>
          <w:color w:val="000000"/>
          <w:spacing w:val="0"/>
          <w:w w:val="100"/>
          <w:position w:val="0"/>
        </w:rPr>
        <w:t>九</w:t>
      </w:r>
      <w:bookmarkEnd w:id="8"/>
      <w:r>
        <w:rPr>
          <w:b/>
          <w:bCs/>
          <w:color w:val="000000"/>
          <w:spacing w:val="0"/>
          <w:w w:val="100"/>
          <w:position w:val="0"/>
        </w:rPr>
        <w:t>、</w:t>
        <w:tab/>
        <w:t>是否存在半数以上董事无法保证公司所披露年度报告的真实性、准确性和完整性</w:t>
      </w:r>
    </w:p>
    <w:p>
      <w:pPr>
        <w:pStyle w:val="Style2"/>
        <w:keepNext w:val="0"/>
        <w:keepLines w:val="0"/>
        <w:widowControl w:val="0"/>
        <w:shd w:val="clear" w:color="auto" w:fill="auto"/>
        <w:bidi w:val="0"/>
        <w:spacing w:before="0" w:after="100" w:line="271" w:lineRule="exact"/>
        <w:ind w:left="0" w:right="0" w:firstLine="380"/>
        <w:jc w:val="both"/>
      </w:pPr>
      <w:r>
        <w:rPr>
          <w:color w:val="000000"/>
          <w:spacing w:val="0"/>
          <w:w w:val="100"/>
          <w:position w:val="0"/>
        </w:rPr>
        <w:t>否</w:t>
      </w:r>
    </w:p>
    <w:p>
      <w:pPr>
        <w:pStyle w:val="Style2"/>
        <w:keepNext w:val="0"/>
        <w:keepLines w:val="0"/>
        <w:widowControl w:val="0"/>
        <w:shd w:val="clear" w:color="auto" w:fill="auto"/>
        <w:bidi w:val="0"/>
        <w:spacing w:before="0" w:after="0" w:line="271" w:lineRule="exact"/>
        <w:ind w:left="0" w:right="0" w:firstLine="0"/>
        <w:jc w:val="both"/>
      </w:pPr>
      <w:r>
        <w:rPr>
          <w:b/>
          <w:bCs/>
          <w:color w:val="000000"/>
          <w:spacing w:val="0"/>
          <w:w w:val="100"/>
          <w:position w:val="0"/>
        </w:rPr>
        <w:t>十、重大风险提示</w:t>
      </w:r>
    </w:p>
    <w:p>
      <w:pPr>
        <w:pStyle w:val="Style2"/>
        <w:keepNext w:val="0"/>
        <w:keepLines w:val="0"/>
        <w:widowControl w:val="0"/>
        <w:shd w:val="clear" w:color="auto" w:fill="auto"/>
        <w:bidi w:val="0"/>
        <w:spacing w:before="0" w:after="0" w:line="271" w:lineRule="exact"/>
        <w:ind w:left="0" w:right="0" w:firstLine="380"/>
        <w:jc w:val="both"/>
      </w:pPr>
      <w:r>
        <w:rPr>
          <w:color w:val="000000"/>
          <w:spacing w:val="0"/>
          <w:w w:val="100"/>
          <w:position w:val="0"/>
        </w:rPr>
        <w:t>公司已在本年度报告中详细描述存在的风险因素及对策，具体详见本年度报告第三节</w:t>
      </w:r>
    </w:p>
    <w:p>
      <w:pPr>
        <w:pStyle w:val="Style2"/>
        <w:keepNext w:val="0"/>
        <w:keepLines w:val="0"/>
        <w:widowControl w:val="0"/>
        <w:shd w:val="clear" w:color="auto" w:fill="auto"/>
        <w:bidi w:val="0"/>
        <w:spacing w:before="0" w:after="100" w:line="271" w:lineRule="exact"/>
        <w:ind w:left="0" w:right="0" w:firstLine="0"/>
        <w:jc w:val="both"/>
      </w:pPr>
      <w:r>
        <w:rPr>
          <w:color w:val="000000"/>
          <w:spacing w:val="0"/>
          <w:w w:val="100"/>
          <w:position w:val="0"/>
        </w:rPr>
        <w:t>“管理层讨论与分析”中的相关内容。</w:t>
      </w:r>
    </w:p>
    <w:p>
      <w:pPr>
        <w:pStyle w:val="Style20"/>
        <w:keepNext/>
        <w:keepLines/>
        <w:widowControl w:val="0"/>
        <w:shd w:val="clear" w:color="auto" w:fill="auto"/>
        <w:bidi w:val="0"/>
        <w:spacing w:before="0" w:after="0" w:line="271" w:lineRule="exact"/>
        <w:ind w:left="0" w:right="0" w:firstLine="0"/>
        <w:jc w:val="both"/>
      </w:pPr>
      <w:bookmarkStart w:id="10" w:name="bookmark10"/>
      <w:bookmarkStart w:id="11" w:name="bookmark11"/>
      <w:bookmarkStart w:id="9" w:name="bookmark9"/>
      <w:r>
        <w:rPr>
          <w:color w:val="000000"/>
          <w:spacing w:val="0"/>
          <w:w w:val="100"/>
          <w:position w:val="0"/>
        </w:rPr>
        <w:t>十一、其他</w:t>
      </w:r>
      <w:bookmarkEnd w:id="10"/>
      <w:bookmarkEnd w:id="11"/>
      <w:bookmarkEnd w:id="9"/>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140" w:line="271" w:lineRule="exact"/>
        <w:ind w:left="0" w:right="0" w:firstLine="380"/>
        <w:jc w:val="both"/>
      </w:pPr>
      <w:r>
        <w:rPr>
          <w:color w:val="000000"/>
          <w:spacing w:val="0"/>
          <w:w w:val="100"/>
          <w:position w:val="0"/>
        </w:rPr>
        <w:t>本报告以东软集团股份有限公司为主体，涵盖分公司、子公司。</w:t>
      </w:r>
    </w:p>
    <w:p>
      <w:pPr>
        <w:pStyle w:val="Style5"/>
        <w:keepNext w:val="0"/>
        <w:keepLines w:val="0"/>
        <w:widowControl w:val="0"/>
        <w:numPr>
          <w:ilvl w:val="0"/>
          <w:numId w:val="1"/>
        </w:numPr>
        <w:shd w:val="clear" w:color="auto" w:fill="auto"/>
        <w:tabs>
          <w:tab w:pos="277" w:val="left"/>
        </w:tabs>
        <w:bidi w:val="0"/>
        <w:spacing w:before="0" w:after="0" w:line="240" w:lineRule="auto"/>
        <w:ind w:left="0" w:right="0" w:firstLine="0"/>
        <w:jc w:val="right"/>
        <w:rPr>
          <w:sz w:val="18"/>
          <w:szCs w:val="18"/>
        </w:rPr>
      </w:pPr>
      <w:bookmarkStart w:id="12" w:name="bookmark12"/>
      <w:bookmarkEnd w:id="12"/>
      <w:r>
        <w:rPr>
          <w:rFonts w:ascii="SimHei" w:eastAsia="SimHei" w:hAnsi="SimHei" w:cs="SimHei"/>
          <w:color w:val="000000"/>
          <w:spacing w:val="0"/>
          <w:w w:val="100"/>
          <w:position w:val="0"/>
          <w:sz w:val="15"/>
          <w:szCs w:val="15"/>
        </w:rPr>
        <w:t xml:space="preserve">/ </w:t>
      </w:r>
      <w:r>
        <w:rPr>
          <w:rFonts w:ascii="Calibri" w:eastAsia="Calibri" w:hAnsi="Calibri" w:cs="Calibri"/>
          <w:b/>
          <w:bCs/>
          <w:color w:val="000000"/>
          <w:spacing w:val="0"/>
          <w:w w:val="100"/>
          <w:position w:val="0"/>
          <w:sz w:val="18"/>
          <w:szCs w:val="18"/>
        </w:rPr>
        <w:t>217</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年年度报告</w:t>
      </w:r>
    </w:p>
    <w:p>
      <w:pPr>
        <w:pStyle w:val="Style22"/>
        <w:keepNext w:val="0"/>
        <w:keepLines w:val="0"/>
        <w:widowControl w:val="0"/>
        <w:shd w:val="clear" w:color="auto" w:fill="auto"/>
        <w:tabs>
          <w:tab w:pos="1674" w:val="left"/>
          <w:tab w:leader="dot" w:pos="8730" w:val="right"/>
        </w:tabs>
        <w:bidi w:val="0"/>
        <w:spacing w:before="0" w:line="240" w:lineRule="auto"/>
        <w:ind w:left="0" w:right="0"/>
        <w:jc w:val="both"/>
      </w:pPr>
      <w:r>
        <w:fldChar w:fldCharType="begin"/>
        <w:instrText xml:space="preserve"> TOC \o "1-5" \h \z </w:instrText>
        <w:fldChar w:fldCharType="separate"/>
      </w:r>
      <w:r>
        <w:rPr>
          <w:color w:val="000000"/>
          <w:spacing w:val="0"/>
          <w:w w:val="100"/>
          <w:position w:val="0"/>
        </w:rPr>
        <w:t>第一节</w:t>
        <w:tab/>
        <w:t>释义</w:t>
      </w:r>
      <w:r>
        <w:rPr>
          <w:color w:val="000000"/>
          <w:spacing w:val="0"/>
          <w:w w:val="100"/>
          <w:position w:val="0"/>
        </w:rPr>
        <w:tab/>
      </w:r>
      <w:r>
        <w:rPr>
          <w:color w:val="000000"/>
          <w:spacing w:val="0"/>
          <w:w w:val="100"/>
          <w:position w:val="0"/>
        </w:rPr>
        <w:t>5</w:t>
      </w:r>
    </w:p>
    <w:p>
      <w:pPr>
        <w:pStyle w:val="Style22"/>
        <w:keepNext w:val="0"/>
        <w:keepLines w:val="0"/>
        <w:widowControl w:val="0"/>
        <w:shd w:val="clear" w:color="auto" w:fill="auto"/>
        <w:tabs>
          <w:tab w:pos="1674" w:val="left"/>
          <w:tab w:leader="dot" w:pos="8730" w:val="right"/>
        </w:tabs>
        <w:bidi w:val="0"/>
        <w:spacing w:before="0" w:line="240" w:lineRule="auto"/>
        <w:ind w:left="0" w:right="0"/>
        <w:jc w:val="both"/>
      </w:pPr>
      <w:r>
        <w:rPr>
          <w:color w:val="000000"/>
          <w:spacing w:val="0"/>
          <w:w w:val="100"/>
          <w:position w:val="0"/>
        </w:rPr>
        <w:t>第二节</w:t>
        <w:tab/>
        <w:t>公司简介和主要财务指标</w:t>
      </w:r>
      <w:r>
        <w:rPr>
          <w:color w:val="000000"/>
          <w:spacing w:val="0"/>
          <w:w w:val="100"/>
          <w:position w:val="0"/>
        </w:rPr>
        <w:tab/>
      </w:r>
      <w:r>
        <w:rPr>
          <w:color w:val="000000"/>
          <w:spacing w:val="0"/>
          <w:w w:val="100"/>
          <w:position w:val="0"/>
        </w:rPr>
        <w:t>8</w:t>
      </w:r>
    </w:p>
    <w:p>
      <w:pPr>
        <w:pStyle w:val="Style22"/>
        <w:keepNext w:val="0"/>
        <w:keepLines w:val="0"/>
        <w:widowControl w:val="0"/>
        <w:shd w:val="clear" w:color="auto" w:fill="auto"/>
        <w:tabs>
          <w:tab w:pos="1674" w:val="left"/>
          <w:tab w:leader="dot" w:pos="8730" w:val="right"/>
        </w:tabs>
        <w:bidi w:val="0"/>
        <w:spacing w:before="0" w:line="240" w:lineRule="auto"/>
        <w:ind w:left="0" w:right="0"/>
        <w:jc w:val="both"/>
      </w:pPr>
      <w:r>
        <w:rPr>
          <w:color w:val="000000"/>
          <w:spacing w:val="0"/>
          <w:w w:val="100"/>
          <w:position w:val="0"/>
        </w:rPr>
        <w:t>第三节</w:t>
        <w:tab/>
        <w:t>管理层讨论与分析</w:t>
      </w:r>
      <w:r>
        <w:rPr>
          <w:color w:val="000000"/>
          <w:spacing w:val="0"/>
          <w:w w:val="100"/>
          <w:position w:val="0"/>
        </w:rPr>
        <w:tab/>
      </w:r>
      <w:r>
        <w:rPr>
          <w:color w:val="000000"/>
          <w:spacing w:val="0"/>
          <w:w w:val="100"/>
          <w:position w:val="0"/>
        </w:rPr>
        <w:t>12</w:t>
      </w:r>
    </w:p>
    <w:p>
      <w:pPr>
        <w:pStyle w:val="Style22"/>
        <w:keepNext w:val="0"/>
        <w:keepLines w:val="0"/>
        <w:widowControl w:val="0"/>
        <w:shd w:val="clear" w:color="auto" w:fill="auto"/>
        <w:tabs>
          <w:tab w:pos="1674" w:val="left"/>
          <w:tab w:leader="dot" w:pos="8730" w:val="right"/>
        </w:tabs>
        <w:bidi w:val="0"/>
        <w:spacing w:before="0" w:line="240" w:lineRule="auto"/>
        <w:ind w:left="0" w:right="0"/>
        <w:jc w:val="both"/>
      </w:pPr>
      <w:r>
        <w:rPr>
          <w:color w:val="000000"/>
          <w:spacing w:val="0"/>
          <w:w w:val="100"/>
          <w:position w:val="0"/>
        </w:rPr>
        <w:t>第四节</w:t>
        <w:tab/>
        <w:t>公司治理</w:t>
      </w:r>
      <w:r>
        <w:rPr>
          <w:color w:val="000000"/>
          <w:spacing w:val="0"/>
          <w:w w:val="100"/>
          <w:position w:val="0"/>
        </w:rPr>
        <w:tab/>
      </w:r>
      <w:r>
        <w:rPr>
          <w:color w:val="000000"/>
          <w:spacing w:val="0"/>
          <w:w w:val="100"/>
          <w:position w:val="0"/>
        </w:rPr>
        <w:t>38</w:t>
      </w:r>
    </w:p>
    <w:p>
      <w:pPr>
        <w:pStyle w:val="Style22"/>
        <w:keepNext w:val="0"/>
        <w:keepLines w:val="0"/>
        <w:widowControl w:val="0"/>
        <w:shd w:val="clear" w:color="auto" w:fill="auto"/>
        <w:tabs>
          <w:tab w:pos="1674" w:val="left"/>
          <w:tab w:leader="dot" w:pos="8730" w:val="right"/>
        </w:tabs>
        <w:bidi w:val="0"/>
        <w:spacing w:before="0" w:line="240" w:lineRule="auto"/>
        <w:ind w:left="0" w:right="0"/>
        <w:jc w:val="both"/>
      </w:pPr>
      <w:r>
        <w:rPr>
          <w:color w:val="000000"/>
          <w:spacing w:val="0"/>
          <w:w w:val="100"/>
          <w:position w:val="0"/>
        </w:rPr>
        <w:t>第五节</w:t>
        <w:tab/>
        <w:t>环境与社会责任</w:t>
      </w:r>
      <w:r>
        <w:rPr>
          <w:color w:val="000000"/>
          <w:spacing w:val="0"/>
          <w:w w:val="100"/>
          <w:position w:val="0"/>
        </w:rPr>
        <w:tab/>
      </w:r>
      <w:r>
        <w:rPr>
          <w:color w:val="000000"/>
          <w:spacing w:val="0"/>
          <w:w w:val="100"/>
          <w:position w:val="0"/>
        </w:rPr>
        <w:t>57</w:t>
      </w:r>
    </w:p>
    <w:p>
      <w:pPr>
        <w:pStyle w:val="Style22"/>
        <w:keepNext w:val="0"/>
        <w:keepLines w:val="0"/>
        <w:widowControl w:val="0"/>
        <w:shd w:val="clear" w:color="auto" w:fill="auto"/>
        <w:tabs>
          <w:tab w:pos="1674" w:val="left"/>
          <w:tab w:leader="dot" w:pos="8730" w:val="right"/>
        </w:tabs>
        <w:bidi w:val="0"/>
        <w:spacing w:before="0" w:line="240" w:lineRule="auto"/>
        <w:ind w:left="0" w:right="0"/>
        <w:jc w:val="both"/>
      </w:pPr>
      <w:r>
        <w:rPr>
          <w:color w:val="000000"/>
          <w:spacing w:val="0"/>
          <w:w w:val="100"/>
          <w:position w:val="0"/>
        </w:rPr>
        <w:t>第六节</w:t>
        <w:tab/>
        <w:t>重要事项</w:t>
      </w:r>
      <w:r>
        <w:rPr>
          <w:color w:val="000000"/>
          <w:spacing w:val="0"/>
          <w:w w:val="100"/>
          <w:position w:val="0"/>
        </w:rPr>
        <w:tab/>
      </w:r>
      <w:r>
        <w:rPr>
          <w:color w:val="000000"/>
          <w:spacing w:val="0"/>
          <w:w w:val="100"/>
          <w:position w:val="0"/>
        </w:rPr>
        <w:t>59</w:t>
      </w:r>
    </w:p>
    <w:p>
      <w:pPr>
        <w:pStyle w:val="Style22"/>
        <w:keepNext w:val="0"/>
        <w:keepLines w:val="0"/>
        <w:widowControl w:val="0"/>
        <w:shd w:val="clear" w:color="auto" w:fill="auto"/>
        <w:tabs>
          <w:tab w:pos="1674" w:val="left"/>
          <w:tab w:leader="dot" w:pos="8730" w:val="right"/>
        </w:tabs>
        <w:bidi w:val="0"/>
        <w:spacing w:before="0" w:line="240" w:lineRule="auto"/>
        <w:ind w:left="0" w:right="0"/>
        <w:jc w:val="both"/>
      </w:pPr>
      <w:r>
        <w:rPr>
          <w:color w:val="000000"/>
          <w:spacing w:val="0"/>
          <w:w w:val="100"/>
          <w:position w:val="0"/>
        </w:rPr>
        <w:t>第七节</w:t>
        <w:tab/>
        <w:t>股份变动及股东情况</w:t>
      </w:r>
      <w:r>
        <w:rPr>
          <w:color w:val="000000"/>
          <w:spacing w:val="0"/>
          <w:w w:val="100"/>
          <w:position w:val="0"/>
        </w:rPr>
        <w:tab/>
      </w:r>
      <w:r>
        <w:rPr>
          <w:color w:val="000000"/>
          <w:spacing w:val="0"/>
          <w:w w:val="100"/>
          <w:position w:val="0"/>
        </w:rPr>
        <w:t>66</w:t>
      </w:r>
    </w:p>
    <w:p>
      <w:pPr>
        <w:pStyle w:val="Style22"/>
        <w:keepNext w:val="0"/>
        <w:keepLines w:val="0"/>
        <w:widowControl w:val="0"/>
        <w:shd w:val="clear" w:color="auto" w:fill="auto"/>
        <w:tabs>
          <w:tab w:pos="1674" w:val="left"/>
          <w:tab w:leader="dot" w:pos="8730" w:val="right"/>
        </w:tabs>
        <w:bidi w:val="0"/>
        <w:spacing w:before="0" w:line="240" w:lineRule="auto"/>
        <w:ind w:left="0" w:right="0"/>
        <w:jc w:val="both"/>
      </w:pPr>
      <w:r>
        <w:rPr>
          <w:color w:val="000000"/>
          <w:spacing w:val="0"/>
          <w:w w:val="100"/>
          <w:position w:val="0"/>
        </w:rPr>
        <w:t>第八节</w:t>
        <w:tab/>
        <w:t>优先股相关情况</w:t>
      </w:r>
      <w:r>
        <w:rPr>
          <w:color w:val="000000"/>
          <w:spacing w:val="0"/>
          <w:w w:val="100"/>
          <w:position w:val="0"/>
        </w:rPr>
        <w:tab/>
      </w:r>
      <w:r>
        <w:rPr>
          <w:color w:val="000000"/>
          <w:spacing w:val="0"/>
          <w:w w:val="100"/>
          <w:position w:val="0"/>
        </w:rPr>
        <w:t>71</w:t>
      </w:r>
    </w:p>
    <w:p>
      <w:pPr>
        <w:pStyle w:val="Style22"/>
        <w:keepNext w:val="0"/>
        <w:keepLines w:val="0"/>
        <w:widowControl w:val="0"/>
        <w:shd w:val="clear" w:color="auto" w:fill="auto"/>
        <w:tabs>
          <w:tab w:pos="1674" w:val="left"/>
          <w:tab w:leader="dot" w:pos="8730" w:val="right"/>
        </w:tabs>
        <w:bidi w:val="0"/>
        <w:spacing w:before="0" w:line="240" w:lineRule="auto"/>
        <w:ind w:left="0" w:right="0"/>
        <w:jc w:val="both"/>
      </w:pPr>
      <w:r>
        <w:rPr>
          <w:color w:val="000000"/>
          <w:spacing w:val="0"/>
          <w:w w:val="100"/>
          <w:position w:val="0"/>
        </w:rPr>
        <w:t>第九节</w:t>
        <w:tab/>
        <w:t>债券相关情况</w:t>
      </w:r>
      <w:r>
        <w:rPr>
          <w:color w:val="000000"/>
          <w:spacing w:val="0"/>
          <w:w w:val="100"/>
          <w:position w:val="0"/>
        </w:rPr>
        <w:tab/>
      </w:r>
      <w:r>
        <w:rPr>
          <w:color w:val="000000"/>
          <w:spacing w:val="0"/>
          <w:w w:val="100"/>
          <w:position w:val="0"/>
        </w:rPr>
        <w:t>71</w:t>
      </w:r>
    </w:p>
    <w:p>
      <w:pPr>
        <w:pStyle w:val="Style22"/>
        <w:keepNext w:val="0"/>
        <w:keepLines w:val="0"/>
        <w:widowControl w:val="0"/>
        <w:shd w:val="clear" w:color="auto" w:fill="auto"/>
        <w:tabs>
          <w:tab w:pos="1674" w:val="left"/>
          <w:tab w:leader="dot" w:pos="8730" w:val="right"/>
        </w:tabs>
        <w:bidi w:val="0"/>
        <w:spacing w:before="0" w:after="820" w:line="240" w:lineRule="auto"/>
        <w:ind w:left="0" w:right="0"/>
        <w:jc w:val="both"/>
      </w:pPr>
      <w:r>
        <w:rPr>
          <w:color w:val="000000"/>
          <w:spacing w:val="0"/>
          <w:w w:val="100"/>
          <w:position w:val="0"/>
        </w:rPr>
        <w:t>第十节</w:t>
        <w:tab/>
        <w:t>财务报告</w:t>
      </w:r>
      <w:r>
        <w:rPr>
          <w:color w:val="000000"/>
          <w:spacing w:val="0"/>
          <w:w w:val="100"/>
          <w:position w:val="0"/>
        </w:rPr>
        <w:tab/>
      </w:r>
      <w:r>
        <w:rPr>
          <w:color w:val="000000"/>
          <w:spacing w:val="0"/>
          <w:w w:val="100"/>
          <w:position w:val="0"/>
        </w:rPr>
        <w:t>72</w:t>
      </w:r>
      <w:r>
        <w:fldChar w:fldCharType="end"/>
      </w:r>
    </w:p>
    <w:tbl>
      <w:tblPr>
        <w:tblOverlap w:val="never"/>
        <w:jc w:val="center"/>
        <w:tblLayout w:type="fixed"/>
      </w:tblPr>
      <w:tblGrid>
        <w:gridCol w:w="2146"/>
        <w:gridCol w:w="6163"/>
      </w:tblGrid>
      <w:tr>
        <w:trPr>
          <w:trHeight w:val="422"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载有董事长刘积仁签名和公司盖章的</w:t>
            </w:r>
            <w:r>
              <w:rPr>
                <w:color w:val="000000"/>
                <w:spacing w:val="0"/>
                <w:w w:val="100"/>
                <w:position w:val="0"/>
                <w:sz w:val="19"/>
                <w:szCs w:val="19"/>
              </w:rPr>
              <w:t>2021</w:t>
            </w:r>
            <w:r>
              <w:rPr>
                <w:color w:val="000000"/>
                <w:spacing w:val="0"/>
                <w:w w:val="100"/>
                <w:position w:val="0"/>
              </w:rPr>
              <w:t>年年度报告文本；</w:t>
            </w:r>
          </w:p>
        </w:tc>
      </w:tr>
      <w:tr>
        <w:trPr>
          <w:trHeight w:val="710"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载有董事长刘积仁、高级副总裁兼首席财务官张晓鸥、会计机构负 责人（会计主管人员）宋林晏签名并盖章的财务报告文本；</w:t>
            </w:r>
          </w:p>
        </w:tc>
      </w:tr>
      <w:tr>
        <w:trPr>
          <w:trHeight w:val="432"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bl>
    <w:p>
      <w:pPr>
        <w:widowControl w:val="0"/>
        <w:spacing w:after="6939" w:line="1" w:lineRule="exact"/>
      </w:pPr>
    </w:p>
    <w:p>
      <w:pPr>
        <w:pStyle w:val="Style5"/>
        <w:keepNext w:val="0"/>
        <w:keepLines w:val="0"/>
        <w:widowControl w:val="0"/>
        <w:numPr>
          <w:ilvl w:val="0"/>
          <w:numId w:val="1"/>
        </w:numPr>
        <w:shd w:val="clear" w:color="auto" w:fill="auto"/>
        <w:tabs>
          <w:tab w:pos="286" w:val="left"/>
        </w:tabs>
        <w:bidi w:val="0"/>
        <w:spacing w:before="0" w:after="0" w:line="240" w:lineRule="auto"/>
        <w:ind w:left="0" w:right="440" w:firstLine="0"/>
        <w:jc w:val="right"/>
        <w:rPr>
          <w:sz w:val="18"/>
          <w:szCs w:val="18"/>
        </w:rPr>
      </w:pPr>
      <w:bookmarkStart w:id="13" w:name="bookmark13"/>
      <w:bookmarkEnd w:id="13"/>
      <w:r>
        <w:rPr>
          <w:rFonts w:ascii="SimHei" w:eastAsia="SimHei" w:hAnsi="SimHei" w:cs="SimHei"/>
          <w:color w:val="000000"/>
          <w:spacing w:val="0"/>
          <w:w w:val="100"/>
          <w:position w:val="0"/>
          <w:sz w:val="15"/>
          <w:szCs w:val="15"/>
        </w:rPr>
        <w:t xml:space="preserve">/ </w:t>
      </w:r>
      <w:r>
        <w:rPr>
          <w:rFonts w:ascii="Calibri" w:eastAsia="Calibri" w:hAnsi="Calibri" w:cs="Calibri"/>
          <w:b/>
          <w:bCs/>
          <w:color w:val="000000"/>
          <w:spacing w:val="0"/>
          <w:w w:val="100"/>
          <w:position w:val="0"/>
          <w:sz w:val="18"/>
          <w:szCs w:val="18"/>
        </w:rPr>
        <w:t>217</w:t>
      </w:r>
    </w:p>
    <w:p>
      <w:pPr>
        <w:pStyle w:val="Style2"/>
        <w:keepNext w:val="0"/>
        <w:keepLines w:val="0"/>
        <w:widowControl w:val="0"/>
        <w:shd w:val="clear" w:color="auto" w:fill="auto"/>
        <w:bidi w:val="0"/>
        <w:spacing w:before="0" w:after="160" w:line="240" w:lineRule="auto"/>
        <w:ind w:left="0" w:right="0" w:firstLine="440"/>
        <w:jc w:val="left"/>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年年度报告</w:t>
      </w:r>
      <w:r>
        <w:br w:type="page"/>
      </w:r>
    </w:p>
    <w:p>
      <w:pPr>
        <w:pStyle w:val="Style5"/>
        <w:keepNext w:val="0"/>
        <w:keepLines w:val="0"/>
        <w:widowControl w:val="0"/>
        <w:shd w:val="clear" w:color="auto" w:fill="auto"/>
        <w:bidi w:val="0"/>
        <w:spacing w:before="0" w:after="260" w:line="240" w:lineRule="auto"/>
        <w:ind w:left="0" w:right="0" w:firstLine="0"/>
        <w:jc w:val="center"/>
        <w:rPr>
          <w:sz w:val="28"/>
          <w:szCs w:val="28"/>
        </w:rPr>
      </w:pPr>
      <w:r>
        <w:rPr>
          <w:rFonts w:ascii="SimHei" w:eastAsia="SimHei" w:hAnsi="SimHei" w:cs="SimHei"/>
          <w:b/>
          <w:bCs/>
          <w:color w:val="000000"/>
          <w:spacing w:val="0"/>
          <w:w w:val="100"/>
          <w:position w:val="0"/>
          <w:sz w:val="28"/>
          <w:szCs w:val="28"/>
        </w:rPr>
        <w:t>第一节释义</w:t>
      </w:r>
    </w:p>
    <w:p>
      <w:pPr>
        <w:pStyle w:val="Style17"/>
        <w:keepNext w:val="0"/>
        <w:keepLines w:val="0"/>
        <w:widowControl w:val="0"/>
        <w:shd w:val="clear" w:color="auto" w:fill="auto"/>
        <w:bidi w:val="0"/>
        <w:spacing w:before="0" w:after="80" w:line="240" w:lineRule="auto"/>
        <w:ind w:left="437" w:right="0" w:firstLine="0"/>
        <w:jc w:val="left"/>
      </w:pPr>
      <w:r>
        <w:rPr>
          <w:b/>
          <w:bCs/>
          <w:color w:val="000000"/>
          <w:spacing w:val="0"/>
          <w:w w:val="100"/>
          <w:position w:val="0"/>
        </w:rPr>
        <w:t>一、释义</w:t>
      </w:r>
    </w:p>
    <w:p>
      <w:pPr>
        <w:pStyle w:val="Style17"/>
        <w:keepNext w:val="0"/>
        <w:keepLines w:val="0"/>
        <w:widowControl w:val="0"/>
        <w:shd w:val="clear" w:color="auto" w:fill="auto"/>
        <w:bidi w:val="0"/>
        <w:spacing w:before="0" w:after="0" w:line="240" w:lineRule="auto"/>
        <w:ind w:left="437"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126"/>
        <w:gridCol w:w="542"/>
        <w:gridCol w:w="6552"/>
      </w:tblGrid>
      <w:tr>
        <w:trPr>
          <w:trHeight w:val="288" w:hRule="exact"/>
        </w:trPr>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中国证监会</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国家商务部</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中华人民共和国商务部</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证券交易所</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东软、公司、母公司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东软集团股份有限公司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集团</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东软集团股份有限公司及其分子公司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会计师事务所</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立信会计师事务所（特殊普通合伙）</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2021</w:t>
            </w:r>
            <w:r>
              <w:rPr>
                <w:color w:val="000000"/>
                <w:spacing w:val="0"/>
                <w:w w:val="100"/>
                <w:position w:val="0"/>
              </w:rPr>
              <w:t>年度，即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元、万元、亿元</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人民币元、人民币万元、人民币亿元</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AI</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sz w:val="19"/>
                <w:szCs w:val="19"/>
              </w:rPr>
              <w:t>Artificial Intelligence，</w:t>
            </w:r>
            <w:r>
              <w:rPr>
                <w:color w:val="000000"/>
                <w:spacing w:val="0"/>
                <w:w w:val="100"/>
                <w:position w:val="0"/>
              </w:rPr>
              <w:t>即人工智能，是研究、开发用于模拟、延 伸和扩展人的智能的理论、方法、技术及应用系统的一门新的技术科 学</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区块链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本质上是一个去中心化的数据库，通过去中心化和去信任的方式集体 维护一个可靠数据库的技术方案</w:t>
            </w:r>
          </w:p>
        </w:tc>
      </w:tr>
      <w:tr>
        <w:trPr>
          <w:trHeight w:val="83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大数据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一种规模大到在获取、存储、管理、分析方面大大超出了传统数据库 软件工具能力范围的数据集合，具有海量的数据规模、快速的数据流 转、多样的数据类型和价值密度低四大特征</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云计算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一种通过通信网络以服务的方式提供动态可伸缩的虚拟化的资源的计 算模式</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物联网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通过感知设备，按照约定协议，连接物、人、系统和信息资源，实现 对物理和虚拟世界的信息进行处理并做出反应的智能服务系统</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ABCD+IoT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人工智能、区块链、云计算、大数据、物联网的合称</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5G</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Fifth-Generation，</w:t>
            </w:r>
            <w:r>
              <w:rPr>
                <w:color w:val="000000"/>
                <w:spacing w:val="0"/>
                <w:w w:val="100"/>
                <w:position w:val="0"/>
              </w:rPr>
              <w:t>即第五代移动通信技术</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数据中台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是依据企业特有的业务模式和组织架构，通过有形的产品和实施方法 论支撑，构建一套持续不断把数据变成资产并服务于业务的机制</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数字挛生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充分利用物理模型、传感器更新、运行历史等数据，集成多学科、多 物理量、多尺度、多概率的仿真过程，在虚拟空间中完成映射，从而 反映相对应的实体装备的全生命周期过程</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云原生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基于分布部署和统一运管的分布式云，以容器、微服务、</w:t>
            </w:r>
            <w:r>
              <w:rPr>
                <w:color w:val="000000"/>
                <w:spacing w:val="0"/>
                <w:w w:val="100"/>
                <w:position w:val="0"/>
                <w:sz w:val="19"/>
                <w:szCs w:val="19"/>
              </w:rPr>
              <w:t>DevOps</w:t>
            </w:r>
            <w:r>
              <w:rPr>
                <w:color w:val="000000"/>
                <w:spacing w:val="0"/>
                <w:w w:val="100"/>
                <w:position w:val="0"/>
              </w:rPr>
              <w:t>等技 术为基础建立的一套云技术产品体系</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SaaS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88" w:lineRule="exact"/>
              <w:ind w:left="0" w:right="0" w:firstLine="0"/>
              <w:jc w:val="both"/>
            </w:pPr>
            <w:r>
              <w:rPr>
                <w:color w:val="000000"/>
                <w:spacing w:val="0"/>
                <w:w w:val="100"/>
                <w:position w:val="0"/>
                <w:sz w:val="19"/>
                <w:szCs w:val="19"/>
              </w:rPr>
              <w:t>Software as a Service，</w:t>
            </w:r>
            <w:r>
              <w:rPr>
                <w:color w:val="000000"/>
                <w:spacing w:val="0"/>
                <w:w w:val="100"/>
                <w:position w:val="0"/>
              </w:rPr>
              <w:t>软件即服务，指通过网络提供软件服务，是 云计算模式下的应用软件服务</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PaaS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93" w:lineRule="exact"/>
              <w:ind w:left="0" w:right="0" w:firstLine="0"/>
              <w:jc w:val="both"/>
            </w:pPr>
            <w:r>
              <w:rPr>
                <w:color w:val="000000"/>
                <w:spacing w:val="0"/>
                <w:w w:val="100"/>
                <w:position w:val="0"/>
                <w:sz w:val="19"/>
                <w:szCs w:val="19"/>
              </w:rPr>
              <w:t>Platform as a Service，</w:t>
            </w:r>
            <w:r>
              <w:rPr>
                <w:color w:val="000000"/>
                <w:spacing w:val="0"/>
                <w:w w:val="100"/>
                <w:position w:val="0"/>
              </w:rPr>
              <w:t>平台即服务，指把服务器平台作为一种服务 提供的商业模式</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DICT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rPr>
              <w:t>在大数据时代</w:t>
            </w:r>
            <w:r>
              <w:rPr>
                <w:color w:val="000000"/>
                <w:spacing w:val="0"/>
                <w:w w:val="100"/>
                <w:position w:val="0"/>
                <w:sz w:val="19"/>
                <w:szCs w:val="19"/>
              </w:rPr>
              <w:t>DT（Data Technology，</w:t>
            </w:r>
            <w:r>
              <w:rPr>
                <w:color w:val="000000"/>
                <w:spacing w:val="0"/>
                <w:w w:val="100"/>
                <w:position w:val="0"/>
              </w:rPr>
              <w:t>数据技术）与</w:t>
            </w:r>
            <w:r>
              <w:rPr>
                <w:color w:val="000000"/>
                <w:spacing w:val="0"/>
                <w:w w:val="100"/>
                <w:position w:val="0"/>
                <w:sz w:val="19"/>
                <w:szCs w:val="19"/>
              </w:rPr>
              <w:t xml:space="preserve">IT </w:t>
            </w:r>
            <w:r>
              <w:rPr>
                <w:color w:val="000000"/>
                <w:spacing w:val="0"/>
                <w:w w:val="100"/>
                <w:position w:val="0"/>
              </w:rPr>
              <w:t>（信息业）、</w:t>
            </w:r>
            <w:r>
              <w:rPr>
                <w:color w:val="000000"/>
                <w:spacing w:val="0"/>
                <w:w w:val="100"/>
                <w:position w:val="0"/>
                <w:sz w:val="19"/>
                <w:szCs w:val="19"/>
              </w:rPr>
              <w:t xml:space="preserve">CT </w:t>
            </w:r>
            <w:r>
              <w:rPr>
                <w:color w:val="000000"/>
                <w:spacing w:val="0"/>
                <w:w w:val="100"/>
                <w:position w:val="0"/>
              </w:rPr>
              <w:t>（通信业）的深度融合，即在简单信息化的基础上，实现向大数据、</w:t>
            </w:r>
          </w:p>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rPr>
              <w:t>云服务的智能信息化发展，创造更多融合性的智能化应用</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Tierl</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即车厂一级供应商，指产品直接供应给车厂的汽车部件供应商</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E/E</w:t>
            </w:r>
            <w:r>
              <w:rPr>
                <w:color w:val="000000"/>
                <w:spacing w:val="0"/>
                <w:w w:val="100"/>
                <w:position w:val="0"/>
              </w:rPr>
              <w:t>架构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81" w:lineRule="exact"/>
              <w:ind w:left="0" w:right="0" w:firstLine="0"/>
              <w:jc w:val="both"/>
            </w:pPr>
            <w:r>
              <w:rPr>
                <w:color w:val="000000"/>
                <w:spacing w:val="0"/>
                <w:w w:val="100"/>
                <w:position w:val="0"/>
                <w:sz w:val="19"/>
                <w:szCs w:val="19"/>
              </w:rPr>
              <w:t>Electrical/Electronic Architecture，</w:t>
            </w:r>
            <w:r>
              <w:rPr>
                <w:color w:val="000000"/>
                <w:spacing w:val="0"/>
                <w:w w:val="100"/>
                <w:position w:val="0"/>
              </w:rPr>
              <w:t>即汽车电子电气架构，集合 汽车的电子电气系统原理设计、中央电器盒的设计、连接器的设计、 电子电气分配系统等设计为一体的整车电子电气解决方案的概念</w:t>
            </w:r>
          </w:p>
        </w:tc>
      </w:tr>
      <w:tr>
        <w:trPr>
          <w:trHeight w:val="84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SOA</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9"/>
                <w:szCs w:val="19"/>
              </w:rPr>
              <w:t>Service-Oriented Architecture，</w:t>
            </w:r>
            <w:r>
              <w:rPr>
                <w:color w:val="000000"/>
                <w:spacing w:val="0"/>
                <w:w w:val="100"/>
                <w:position w:val="0"/>
              </w:rPr>
              <w:t>即面向服务的架构，它将应用程序 的不同功能单元进行拆分，并通过服务之间定义良好的接口和协议联 系起来，这些接口独立于实现服务的硬件平台、操作系统和编程语言</w:t>
            </w:r>
          </w:p>
        </w:tc>
      </w:tr>
    </w:tbl>
    <w:p>
      <w:pPr>
        <w:pStyle w:val="Style17"/>
        <w:keepNext w:val="0"/>
        <w:keepLines w:val="0"/>
        <w:widowControl w:val="0"/>
        <w:shd w:val="clear" w:color="auto" w:fill="auto"/>
        <w:bidi w:val="0"/>
        <w:spacing w:before="0" w:after="0" w:line="240" w:lineRule="auto"/>
        <w:ind w:left="8232" w:right="0" w:firstLine="0"/>
        <w:jc w:val="left"/>
        <w:rPr>
          <w:sz w:val="18"/>
          <w:szCs w:val="18"/>
        </w:rPr>
      </w:pPr>
      <w:r>
        <w:rPr>
          <w:rFonts w:ascii="Calibri" w:eastAsia="Calibri" w:hAnsi="Calibri" w:cs="Calibri"/>
          <w:b/>
          <w:bCs/>
          <w:color w:val="000000"/>
          <w:spacing w:val="0"/>
          <w:w w:val="100"/>
          <w:position w:val="0"/>
          <w:sz w:val="18"/>
          <w:szCs w:val="18"/>
        </w:rPr>
        <w:t xml:space="preserve">5 </w:t>
      </w:r>
      <w:r>
        <w:rPr>
          <w:rFonts w:ascii="SimHei" w:eastAsia="SimHei" w:hAnsi="SimHei" w:cs="SimHei"/>
          <w:color w:val="000000"/>
          <w:spacing w:val="0"/>
          <w:w w:val="100"/>
          <w:position w:val="0"/>
          <w:sz w:val="15"/>
          <w:szCs w:val="15"/>
        </w:rPr>
        <w:t xml:space="preserve">/ </w:t>
      </w:r>
      <w:r>
        <w:rPr>
          <w:rFonts w:ascii="Calibri" w:eastAsia="Calibri" w:hAnsi="Calibri" w:cs="Calibri"/>
          <w:b/>
          <w:bCs/>
          <w:color w:val="000000"/>
          <w:spacing w:val="0"/>
          <w:w w:val="100"/>
          <w:position w:val="0"/>
          <w:sz w:val="18"/>
          <w:szCs w:val="18"/>
        </w:rPr>
        <w:t>217</w:t>
      </w:r>
    </w:p>
    <w:p>
      <w:pPr>
        <w:pStyle w:val="Style2"/>
        <w:keepNext w:val="0"/>
        <w:keepLines w:val="0"/>
        <w:widowControl w:val="0"/>
        <w:shd w:val="clear" w:color="auto" w:fill="auto"/>
        <w:bidi w:val="0"/>
        <w:spacing w:before="0" w:after="120" w:line="240" w:lineRule="auto"/>
        <w:ind w:left="0" w:right="0" w:firstLine="440"/>
        <w:jc w:val="left"/>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年年度报告</w:t>
      </w:r>
      <w:r>
        <w:br w:type="page"/>
      </w:r>
    </w:p>
    <w:tbl>
      <w:tblPr>
        <w:tblOverlap w:val="never"/>
        <w:jc w:val="center"/>
        <w:tblLayout w:type="fixed"/>
      </w:tblPr>
      <w:tblGrid>
        <w:gridCol w:w="2126"/>
        <w:gridCol w:w="542"/>
        <w:gridCol w:w="6552"/>
      </w:tblGrid>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OTA</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88" w:lineRule="exact"/>
              <w:ind w:left="0" w:right="0" w:firstLine="0"/>
              <w:jc w:val="both"/>
            </w:pPr>
            <w:r>
              <w:rPr>
                <w:color w:val="000000"/>
                <w:spacing w:val="0"/>
                <w:w w:val="100"/>
                <w:position w:val="0"/>
                <w:sz w:val="19"/>
                <w:szCs w:val="19"/>
              </w:rPr>
              <w:t>Over-the-Air Technology,</w:t>
            </w:r>
            <w:r>
              <w:rPr>
                <w:color w:val="000000"/>
                <w:spacing w:val="0"/>
                <w:w w:val="100"/>
                <w:position w:val="0"/>
              </w:rPr>
              <w:t>即空中下载技术或空中升级技术，是通过 移动通信的空中接口对终端设备中的数据及应用进行远程管理的技术</w:t>
            </w:r>
          </w:p>
        </w:tc>
      </w:tr>
      <w:tr>
        <w:trPr>
          <w:trHeight w:val="192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V2X</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93" w:lineRule="exact"/>
              <w:ind w:left="0" w:right="0" w:firstLine="0"/>
              <w:jc w:val="both"/>
            </w:pPr>
            <w:r>
              <w:rPr>
                <w:color w:val="000000"/>
                <w:spacing w:val="0"/>
                <w:w w:val="100"/>
                <w:position w:val="0"/>
                <w:sz w:val="19"/>
                <w:szCs w:val="19"/>
              </w:rPr>
              <w:t>Vehicle to everything，</w:t>
            </w:r>
            <w:r>
              <w:rPr>
                <w:color w:val="000000"/>
                <w:spacing w:val="0"/>
                <w:w w:val="100"/>
                <w:position w:val="0"/>
              </w:rPr>
              <w:t>即车对外界的信息交换，也称为车路协同， 包含：</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V2V(Vehicle to Vehicle)</w:t>
            </w:r>
            <w:r>
              <w:rPr>
                <w:color w:val="000000"/>
                <w:spacing w:val="0"/>
                <w:w w:val="100"/>
                <w:position w:val="0"/>
              </w:rPr>
              <w:t>，车与车的信息交换;</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V2I (Vehicle to Infrastructure)</w:t>
            </w:r>
            <w:r>
              <w:rPr>
                <w:color w:val="000000"/>
                <w:spacing w:val="0"/>
                <w:w w:val="100"/>
                <w:position w:val="0"/>
                <w:sz w:val="19"/>
                <w:szCs w:val="19"/>
              </w:rPr>
              <w:t>，</w:t>
            </w:r>
            <w:r>
              <w:rPr>
                <w:color w:val="000000"/>
                <w:spacing w:val="0"/>
                <w:w w:val="100"/>
                <w:position w:val="0"/>
              </w:rPr>
              <w:t>车与基础建设(路)的信息交 换;</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V2P (Vehicle to Pedestrian)</w:t>
            </w:r>
            <w:r>
              <w:rPr>
                <w:color w:val="000000"/>
                <w:spacing w:val="0"/>
                <w:w w:val="100"/>
                <w:position w:val="0"/>
              </w:rPr>
              <w:t>，车与行人的信息交换;</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V2N(Vehicle to Network)</w:t>
            </w:r>
            <w:r>
              <w:rPr>
                <w:color w:val="000000"/>
                <w:spacing w:val="0"/>
                <w:w w:val="100"/>
                <w:position w:val="0"/>
              </w:rPr>
              <w:t>，车与网络(服务平台)的信息交换</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智能网联座舱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是指搭载多屏、联网、智能语音交互以及丰富的联网内容、服务的车 载产品</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T-BOX</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9"/>
                <w:szCs w:val="19"/>
              </w:rPr>
              <w:t>Telematics BOX，</w:t>
            </w:r>
            <w:r>
              <w:rPr>
                <w:color w:val="000000"/>
                <w:spacing w:val="0"/>
                <w:w w:val="100"/>
                <w:position w:val="0"/>
              </w:rPr>
              <w:t xml:space="preserve">指车联网系统中的车载智能互联终端，直接与汽车 </w:t>
            </w:r>
            <w:r>
              <w:rPr>
                <w:color w:val="000000"/>
                <w:spacing w:val="0"/>
                <w:w w:val="100"/>
                <w:position w:val="0"/>
                <w:sz w:val="19"/>
                <w:szCs w:val="19"/>
              </w:rPr>
              <w:t>CAN</w:t>
            </w:r>
            <w:r>
              <w:rPr>
                <w:color w:val="000000"/>
                <w:spacing w:val="0"/>
                <w:w w:val="100"/>
                <w:position w:val="0"/>
              </w:rPr>
              <w:t>总线通信，用于实现和后台系统/手机</w:t>
            </w:r>
            <w:r>
              <w:rPr>
                <w:color w:val="000000"/>
                <w:spacing w:val="0"/>
                <w:w w:val="100"/>
                <w:position w:val="0"/>
                <w:sz w:val="19"/>
                <w:szCs w:val="19"/>
              </w:rPr>
              <w:t>APP</w:t>
            </w:r>
            <w:r>
              <w:rPr>
                <w:color w:val="000000"/>
                <w:spacing w:val="0"/>
                <w:w w:val="100"/>
                <w:position w:val="0"/>
              </w:rPr>
              <w:t>的车辆信息显示与远 程控制</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IVI</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In-Vehicle Infotainment</w:t>
            </w:r>
            <w:r>
              <w:rPr>
                <w:color w:val="000000"/>
                <w:spacing w:val="0"/>
                <w:w w:val="100"/>
                <w:position w:val="0"/>
              </w:rPr>
              <w:t>，即车载信息娱乐系统</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AR-HUD</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Augmented Reality Head Up Display，</w:t>
            </w:r>
            <w:r>
              <w:rPr>
                <w:color w:val="000000"/>
                <w:spacing w:val="0"/>
                <w:w w:val="100"/>
                <w:position w:val="0"/>
              </w:rPr>
              <w:t>即增强现实型抬头显示系统</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EV</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Electric Vehicle，</w:t>
            </w:r>
            <w:r>
              <w:rPr>
                <w:color w:val="000000"/>
                <w:spacing w:val="0"/>
                <w:w w:val="100"/>
                <w:position w:val="0"/>
              </w:rPr>
              <w:t>即纯电动汽车</w:t>
            </w:r>
          </w:p>
        </w:tc>
      </w:tr>
      <w:tr>
        <w:trPr>
          <w:trHeight w:val="109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NeuSAR</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东软睿驰自主研发的一款汽车基础软件平台产品，兼容最新版</w:t>
            </w:r>
            <w:r>
              <w:rPr>
                <w:color w:val="000000"/>
                <w:spacing w:val="0"/>
                <w:w w:val="100"/>
                <w:position w:val="0"/>
                <w:sz w:val="19"/>
                <w:szCs w:val="19"/>
              </w:rPr>
              <w:t xml:space="preserve">AUTOSAR </w:t>
            </w:r>
            <w:r>
              <w:rPr>
                <w:color w:val="000000"/>
                <w:spacing w:val="0"/>
                <w:w w:val="100"/>
                <w:position w:val="0"/>
              </w:rPr>
              <w:t>标准，既支持传统的</w:t>
            </w:r>
            <w:r>
              <w:rPr>
                <w:color w:val="000000"/>
                <w:spacing w:val="0"/>
                <w:w w:val="100"/>
                <w:position w:val="0"/>
                <w:sz w:val="19"/>
                <w:szCs w:val="19"/>
              </w:rPr>
              <w:t>ECU</w:t>
            </w:r>
            <w:r>
              <w:rPr>
                <w:color w:val="000000"/>
                <w:spacing w:val="0"/>
                <w:w w:val="100"/>
                <w:position w:val="0"/>
              </w:rPr>
              <w:t>开发，同时又对基于域控制器和新</w:t>
            </w:r>
            <w:r>
              <w:rPr>
                <w:color w:val="000000"/>
                <w:spacing w:val="0"/>
                <w:w w:val="100"/>
                <w:position w:val="0"/>
                <w:sz w:val="19"/>
                <w:szCs w:val="19"/>
              </w:rPr>
              <w:t>E/E</w:t>
            </w:r>
            <w:r>
              <w:rPr>
                <w:color w:val="000000"/>
                <w:spacing w:val="0"/>
                <w:w w:val="100"/>
                <w:position w:val="0"/>
              </w:rPr>
              <w:t>架构 的软件开发提供丰富的基础软件、中间件和开发工具。广泛应用在新 一代架构下的自动驾驶、底动力、车身控制等域控制系统</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ADAS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sz w:val="19"/>
                <w:szCs w:val="19"/>
              </w:rPr>
              <w:t>Advanced Driver Assistance Systems，</w:t>
            </w:r>
            <w:r>
              <w:rPr>
                <w:color w:val="000000"/>
                <w:spacing w:val="0"/>
                <w:w w:val="100"/>
                <w:position w:val="0"/>
              </w:rPr>
              <w:t>即高级驾驶辅助系统，为自 动化、适应及增强车辆系统以提高行车安全及性能而开发的电子系统</w:t>
            </w:r>
          </w:p>
        </w:tc>
      </w:tr>
      <w:tr>
        <w:trPr>
          <w:trHeight w:val="83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BMS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sz w:val="19"/>
                <w:szCs w:val="19"/>
              </w:rPr>
              <w:t>Battery Management System，</w:t>
            </w:r>
            <w:r>
              <w:rPr>
                <w:color w:val="000000"/>
                <w:spacing w:val="0"/>
                <w:w w:val="100"/>
                <w:position w:val="0"/>
              </w:rPr>
              <w:t>即电池管理系统，是一套保护动力电池 使用安全的控制系统，时刻监控电池的使用状态，通过必要措施缓解 电池组的不一致性，为新能源车辆的使用安全提供保障</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HIS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Hospital Information System，</w:t>
            </w:r>
            <w:r>
              <w:rPr>
                <w:color w:val="000000"/>
                <w:spacing w:val="0"/>
                <w:w w:val="100"/>
                <w:position w:val="0"/>
              </w:rPr>
              <w:t>即医院信息系统</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CDSS</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Clinical Decision Support System，</w:t>
            </w:r>
            <w:r>
              <w:rPr>
                <w:color w:val="000000"/>
                <w:spacing w:val="0"/>
                <w:w w:val="100"/>
                <w:position w:val="0"/>
              </w:rPr>
              <w:t>即临床决策支持系统</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EMR</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Electronic Medical Record</w:t>
            </w:r>
            <w:r>
              <w:rPr>
                <w:color w:val="000000"/>
                <w:spacing w:val="0"/>
                <w:w w:val="100"/>
                <w:position w:val="0"/>
              </w:rPr>
              <w:t>，即电子病历</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PACS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sz w:val="19"/>
                <w:szCs w:val="19"/>
              </w:rPr>
              <w:t>Picture Archiving and Communication System，</w:t>
            </w:r>
            <w:r>
              <w:rPr>
                <w:color w:val="000000"/>
                <w:spacing w:val="0"/>
                <w:w w:val="100"/>
                <w:position w:val="0"/>
              </w:rPr>
              <w:t>即智慧医学影像信 息系统</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LIS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93" w:lineRule="exact"/>
              <w:ind w:left="0" w:right="0" w:firstLine="0"/>
              <w:jc w:val="both"/>
            </w:pPr>
            <w:r>
              <w:rPr>
                <w:color w:val="000000"/>
                <w:spacing w:val="0"/>
                <w:w w:val="100"/>
                <w:position w:val="0"/>
                <w:sz w:val="19"/>
                <w:szCs w:val="19"/>
              </w:rPr>
              <w:t>Laboratory Information Management System，</w:t>
            </w:r>
            <w:r>
              <w:rPr>
                <w:color w:val="000000"/>
                <w:spacing w:val="0"/>
                <w:w w:val="100"/>
                <w:position w:val="0"/>
              </w:rPr>
              <w:t>即智慧实验室信息系 统</w:t>
            </w:r>
          </w:p>
        </w:tc>
      </w:tr>
      <w:tr>
        <w:trPr>
          <w:trHeight w:val="192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RealOne Suite</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公司面向大型医院的信息化建设整体解决方案，主要包括：下一代医 院核心业务平台、医院信息平台、医学科研平台、临床决策支持系统 </w:t>
            </w:r>
            <w:r>
              <w:rPr>
                <w:color w:val="000000"/>
                <w:spacing w:val="0"/>
                <w:w w:val="100"/>
                <w:position w:val="0"/>
                <w:sz w:val="19"/>
                <w:szCs w:val="19"/>
              </w:rPr>
              <w:t>CDSS</w:t>
            </w:r>
            <w:r>
              <w:rPr>
                <w:color w:val="000000"/>
                <w:spacing w:val="0"/>
                <w:w w:val="100"/>
                <w:position w:val="0"/>
              </w:rPr>
              <w:t>、</w:t>
            </w:r>
            <w:r>
              <w:rPr>
                <w:color w:val="000000"/>
                <w:spacing w:val="0"/>
                <w:w w:val="100"/>
                <w:position w:val="0"/>
              </w:rPr>
              <w:t>医院信息系统</w:t>
            </w:r>
            <w:r>
              <w:rPr>
                <w:color w:val="000000"/>
                <w:spacing w:val="0"/>
                <w:w w:val="100"/>
                <w:position w:val="0"/>
                <w:sz w:val="19"/>
                <w:szCs w:val="19"/>
              </w:rPr>
              <w:t>HIS</w:t>
            </w:r>
            <w:r>
              <w:rPr>
                <w:color w:val="000000"/>
                <w:spacing w:val="0"/>
                <w:w w:val="100"/>
                <w:position w:val="0"/>
              </w:rPr>
              <w:t>、</w:t>
            </w:r>
            <w:r>
              <w:rPr>
                <w:color w:val="000000"/>
                <w:spacing w:val="0"/>
                <w:w w:val="100"/>
                <w:position w:val="0"/>
              </w:rPr>
              <w:t>电子病历</w:t>
            </w:r>
            <w:r>
              <w:rPr>
                <w:color w:val="000000"/>
                <w:spacing w:val="0"/>
                <w:w w:val="100"/>
                <w:position w:val="0"/>
                <w:sz w:val="19"/>
                <w:szCs w:val="19"/>
              </w:rPr>
              <w:t>EMR</w:t>
            </w:r>
            <w:r>
              <w:rPr>
                <w:color w:val="000000"/>
                <w:spacing w:val="0"/>
                <w:w w:val="100"/>
                <w:position w:val="0"/>
              </w:rPr>
              <w:t>、</w:t>
            </w:r>
            <w:r>
              <w:rPr>
                <w:color w:val="000000"/>
                <w:spacing w:val="0"/>
                <w:w w:val="100"/>
                <w:position w:val="0"/>
              </w:rPr>
              <w:t>护理管理系统、急诊管理系 统、重症监护系统、医学影像管理系统</w:t>
            </w:r>
            <w:r>
              <w:rPr>
                <w:color w:val="000000"/>
                <w:spacing w:val="0"/>
                <w:w w:val="100"/>
                <w:position w:val="0"/>
                <w:sz w:val="19"/>
                <w:szCs w:val="19"/>
              </w:rPr>
              <w:t>PACS/RIS</w:t>
            </w:r>
            <w:r>
              <w:rPr>
                <w:color w:val="000000"/>
                <w:spacing w:val="0"/>
                <w:w w:val="100"/>
                <w:position w:val="0"/>
              </w:rPr>
              <w:t>、</w:t>
            </w:r>
            <w:r>
              <w:rPr>
                <w:color w:val="000000"/>
                <w:spacing w:val="0"/>
                <w:w w:val="100"/>
                <w:position w:val="0"/>
              </w:rPr>
              <w:t>实验室信息系统</w:t>
            </w:r>
            <w:r>
              <w:rPr>
                <w:color w:val="000000"/>
                <w:spacing w:val="0"/>
                <w:w w:val="100"/>
                <w:position w:val="0"/>
                <w:sz w:val="19"/>
                <w:szCs w:val="19"/>
              </w:rPr>
              <w:t>LIS</w:t>
            </w:r>
            <w:r>
              <w:rPr>
                <w:color w:val="000000"/>
                <w:spacing w:val="0"/>
                <w:w w:val="100"/>
                <w:position w:val="0"/>
              </w:rPr>
              <w:t xml:space="preserve">、 </w:t>
            </w:r>
            <w:r>
              <w:rPr>
                <w:color w:val="000000"/>
                <w:spacing w:val="0"/>
                <w:w w:val="100"/>
                <w:position w:val="0"/>
              </w:rPr>
              <w:t>病理管理系统、核医学管理系统、手术麻醉信息平台、透析管理系统、 分级诊疗平台、区域影像平台</w:t>
            </w:r>
            <w:r>
              <w:rPr>
                <w:color w:val="000000"/>
                <w:spacing w:val="0"/>
                <w:w w:val="100"/>
                <w:position w:val="0"/>
                <w:sz w:val="19"/>
                <w:szCs w:val="19"/>
              </w:rPr>
              <w:t>VNA</w:t>
            </w:r>
            <w:r>
              <w:rPr>
                <w:color w:val="000000"/>
                <w:spacing w:val="0"/>
                <w:w w:val="100"/>
                <w:position w:val="0"/>
              </w:rPr>
              <w:t>、</w:t>
            </w:r>
            <w:r>
              <w:rPr>
                <w:color w:val="000000"/>
                <w:spacing w:val="0"/>
                <w:w w:val="100"/>
                <w:position w:val="0"/>
              </w:rPr>
              <w:t>区域临检平台、医联体云</w:t>
            </w:r>
            <w:r>
              <w:rPr>
                <w:color w:val="000000"/>
                <w:spacing w:val="0"/>
                <w:w w:val="100"/>
                <w:position w:val="0"/>
                <w:sz w:val="19"/>
                <w:szCs w:val="19"/>
              </w:rPr>
              <w:t>HIS</w:t>
            </w:r>
            <w:r>
              <w:rPr>
                <w:color w:val="000000"/>
                <w:spacing w:val="0"/>
                <w:w w:val="100"/>
                <w:position w:val="0"/>
              </w:rPr>
              <w:t>、</w:t>
            </w:r>
            <w:r>
              <w:rPr>
                <w:color w:val="000000"/>
                <w:spacing w:val="0"/>
                <w:w w:val="100"/>
                <w:position w:val="0"/>
                <w:sz w:val="19"/>
                <w:szCs w:val="19"/>
              </w:rPr>
              <w:t xml:space="preserve">5G </w:t>
            </w:r>
            <w:r>
              <w:rPr>
                <w:color w:val="000000"/>
                <w:spacing w:val="0"/>
                <w:w w:val="100"/>
                <w:position w:val="0"/>
              </w:rPr>
              <w:t>智能医疗物联网应用、信息安全三级等保等</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CloudOne Suite</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20"/>
                <w:szCs w:val="20"/>
              </w:rPr>
              <w:t xml:space="preserve">公司面向中小医疗卫生机构的云化产品和服务，主要包含云基层、云 </w:t>
            </w:r>
            <w:r>
              <w:rPr>
                <w:color w:val="000000"/>
                <w:spacing w:val="0"/>
                <w:w w:val="100"/>
                <w:position w:val="0"/>
                <w:sz w:val="19"/>
                <w:szCs w:val="19"/>
              </w:rPr>
              <w:t>HIS</w:t>
            </w:r>
            <w:r>
              <w:rPr>
                <w:color w:val="000000"/>
                <w:spacing w:val="0"/>
                <w:w w:val="100"/>
                <w:position w:val="0"/>
                <w:sz w:val="20"/>
                <w:szCs w:val="20"/>
              </w:rPr>
              <w:t xml:space="preserve">、云 </w:t>
            </w:r>
            <w:r>
              <w:rPr>
                <w:color w:val="000000"/>
                <w:spacing w:val="0"/>
                <w:w w:val="100"/>
                <w:position w:val="0"/>
                <w:sz w:val="19"/>
                <w:szCs w:val="19"/>
              </w:rPr>
              <w:t>EMR</w:t>
            </w:r>
            <w:r>
              <w:rPr>
                <w:color w:val="000000"/>
                <w:spacing w:val="0"/>
                <w:w w:val="100"/>
                <w:position w:val="0"/>
                <w:sz w:val="20"/>
                <w:szCs w:val="20"/>
              </w:rPr>
              <w:t>、</w:t>
            </w:r>
            <w:r>
              <w:rPr>
                <w:color w:val="000000"/>
                <w:spacing w:val="0"/>
                <w:w w:val="100"/>
                <w:position w:val="0"/>
                <w:sz w:val="20"/>
                <w:szCs w:val="20"/>
              </w:rPr>
              <w:t xml:space="preserve">云 </w:t>
            </w:r>
            <w:r>
              <w:rPr>
                <w:color w:val="000000"/>
                <w:spacing w:val="0"/>
                <w:w w:val="100"/>
                <w:position w:val="0"/>
                <w:sz w:val="19"/>
                <w:szCs w:val="19"/>
              </w:rPr>
              <w:t>LIS</w:t>
            </w:r>
            <w:r>
              <w:rPr>
                <w:color w:val="000000"/>
                <w:spacing w:val="0"/>
                <w:w w:val="100"/>
                <w:position w:val="0"/>
                <w:sz w:val="20"/>
                <w:szCs w:val="20"/>
              </w:rPr>
              <w:t>、</w:t>
            </w:r>
            <w:r>
              <w:rPr>
                <w:color w:val="000000"/>
                <w:spacing w:val="0"/>
                <w:w w:val="100"/>
                <w:position w:val="0"/>
                <w:sz w:val="20"/>
                <w:szCs w:val="20"/>
              </w:rPr>
              <w:t xml:space="preserve">云 </w:t>
            </w:r>
            <w:r>
              <w:rPr>
                <w:color w:val="000000"/>
                <w:spacing w:val="0"/>
                <w:w w:val="100"/>
                <w:position w:val="0"/>
                <w:sz w:val="19"/>
                <w:szCs w:val="19"/>
              </w:rPr>
              <w:t>PACS</w:t>
            </w:r>
            <w:r>
              <w:rPr>
                <w:color w:val="000000"/>
                <w:spacing w:val="0"/>
                <w:w w:val="100"/>
                <w:position w:val="0"/>
                <w:sz w:val="20"/>
                <w:szCs w:val="20"/>
              </w:rPr>
              <w:t xml:space="preserve">、云 </w:t>
            </w:r>
            <w:r>
              <w:rPr>
                <w:color w:val="000000"/>
                <w:spacing w:val="0"/>
                <w:w w:val="100"/>
                <w:position w:val="0"/>
                <w:sz w:val="19"/>
                <w:szCs w:val="19"/>
              </w:rPr>
              <w:t>CDSS</w:t>
            </w:r>
          </w:p>
        </w:tc>
      </w:tr>
      <w:tr>
        <w:trPr>
          <w:trHeight w:val="109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HealthOne Suite</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rPr>
              <w:t>公司面向卫健委的全民健康信息化整体解决方案，主要包含智能疫情 防控、云基层、区域卫生信息平台、分级诊疗云平台、妇幼保健管理、 卫生监督管理、卫生应急管理、公共服务门户、区域医废管理、综合 管理、健康医疗大数据服务、信息安全三级等保等</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MDaaS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 xml:space="preserve">Medical Devices </w:t>
            </w:r>
            <w:r>
              <w:rPr>
                <w:color w:val="000000"/>
                <w:spacing w:val="0"/>
                <w:w w:val="100"/>
                <w:position w:val="0"/>
                <w:sz w:val="19"/>
                <w:szCs w:val="19"/>
              </w:rPr>
              <w:t xml:space="preserve">&amp; </w:t>
            </w:r>
            <w:r>
              <w:rPr>
                <w:color w:val="000000"/>
                <w:spacing w:val="0"/>
                <w:w w:val="100"/>
                <w:position w:val="0"/>
                <w:sz w:val="19"/>
                <w:szCs w:val="19"/>
              </w:rPr>
              <w:t>Data as a Service</w:t>
            </w:r>
            <w:r>
              <w:rPr>
                <w:color w:val="000000"/>
                <w:spacing w:val="0"/>
                <w:w w:val="100"/>
                <w:position w:val="0"/>
              </w:rPr>
              <w:t>，医疗设备和数据即服务，东 软医疗是中国最早搭建</w:t>
            </w:r>
            <w:r>
              <w:rPr>
                <w:color w:val="000000"/>
                <w:spacing w:val="0"/>
                <w:w w:val="100"/>
                <w:position w:val="0"/>
                <w:sz w:val="19"/>
                <w:szCs w:val="19"/>
              </w:rPr>
              <w:t>MDaaS</w:t>
            </w:r>
            <w:r>
              <w:rPr>
                <w:color w:val="000000"/>
                <w:spacing w:val="0"/>
                <w:w w:val="100"/>
                <w:position w:val="0"/>
              </w:rPr>
              <w:t>平台的医学影像设备公司之一</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DRG</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Diagnosis Related Groups，</w:t>
            </w:r>
            <w:r>
              <w:rPr>
                <w:color w:val="000000"/>
                <w:spacing w:val="0"/>
                <w:w w:val="100"/>
                <w:position w:val="0"/>
              </w:rPr>
              <w:t>即疾病诊断相关分组</w:t>
            </w:r>
          </w:p>
        </w:tc>
      </w:tr>
    </w:tbl>
    <w:p>
      <w:pPr>
        <w:pStyle w:val="Style17"/>
        <w:keepNext w:val="0"/>
        <w:keepLines w:val="0"/>
        <w:widowControl w:val="0"/>
        <w:shd w:val="clear" w:color="auto" w:fill="auto"/>
        <w:bidi w:val="0"/>
        <w:spacing w:before="0" w:after="0" w:line="240" w:lineRule="auto"/>
        <w:ind w:left="8232" w:right="0" w:firstLine="0"/>
        <w:jc w:val="left"/>
        <w:rPr>
          <w:sz w:val="18"/>
          <w:szCs w:val="18"/>
        </w:rPr>
      </w:pPr>
      <w:r>
        <w:rPr>
          <w:rFonts w:ascii="Calibri" w:eastAsia="Calibri" w:hAnsi="Calibri" w:cs="Calibri"/>
          <w:b/>
          <w:bCs/>
          <w:color w:val="000000"/>
          <w:spacing w:val="0"/>
          <w:w w:val="100"/>
          <w:position w:val="0"/>
          <w:sz w:val="18"/>
          <w:szCs w:val="18"/>
        </w:rPr>
        <w:t xml:space="preserve">6 </w:t>
      </w:r>
      <w:r>
        <w:rPr>
          <w:rFonts w:ascii="SimHei" w:eastAsia="SimHei" w:hAnsi="SimHei" w:cs="SimHei"/>
          <w:color w:val="000000"/>
          <w:spacing w:val="0"/>
          <w:w w:val="100"/>
          <w:position w:val="0"/>
          <w:sz w:val="15"/>
          <w:szCs w:val="15"/>
        </w:rPr>
        <w:t xml:space="preserve">/ </w:t>
      </w:r>
      <w:r>
        <w:rPr>
          <w:rFonts w:ascii="Calibri" w:eastAsia="Calibri" w:hAnsi="Calibri" w:cs="Calibri"/>
          <w:b/>
          <w:bCs/>
          <w:color w:val="000000"/>
          <w:spacing w:val="0"/>
          <w:w w:val="100"/>
          <w:position w:val="0"/>
          <w:sz w:val="18"/>
          <w:szCs w:val="18"/>
        </w:rPr>
        <w:t>217</w:t>
      </w:r>
    </w:p>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年年度报告</w:t>
      </w:r>
      <w:r>
        <w:br w:type="page"/>
      </w:r>
    </w:p>
    <w:tbl>
      <w:tblPr>
        <w:tblOverlap w:val="never"/>
        <w:jc w:val="center"/>
        <w:tblLayout w:type="fixed"/>
      </w:tblPr>
      <w:tblGrid>
        <w:gridCol w:w="2126"/>
        <w:gridCol w:w="542"/>
        <w:gridCol w:w="6552"/>
      </w:tblGrid>
      <w:tr>
        <w:trPr>
          <w:trHeight w:val="110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SaCa</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云应用平台，支撑从端到云的统一构建高效而安全的应用。基于大数 据、云计算、人工智能、区块链等技术，打造针对云原生的数据中台、 云管理平台、智能运维、低代码智能填报、区块链应用平台等多个产 品，构建从敏捷开发、数据管理、智能运维为核心的数字底座。</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UniEAP</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业务基础平台，包含开发工具、技术框架、通用技术组件和软件开发 方法学，提供从需求、设计、开发、测试、部署到运维的应用全生命 周期服务，支撑</w:t>
            </w:r>
            <w:r>
              <w:rPr>
                <w:color w:val="000000"/>
                <w:spacing w:val="0"/>
                <w:w w:val="100"/>
                <w:position w:val="0"/>
                <w:sz w:val="19"/>
                <w:szCs w:val="19"/>
              </w:rPr>
              <w:t>IT</w:t>
            </w:r>
            <w:r>
              <w:rPr>
                <w:color w:val="000000"/>
                <w:spacing w:val="0"/>
                <w:w w:val="100"/>
                <w:position w:val="0"/>
              </w:rPr>
              <w:t>应用的敏捷构建</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RealSight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建立在东软</w:t>
            </w:r>
            <w:r>
              <w:rPr>
                <w:color w:val="000000"/>
                <w:spacing w:val="0"/>
                <w:w w:val="100"/>
                <w:position w:val="0"/>
                <w:sz w:val="19"/>
                <w:szCs w:val="19"/>
              </w:rPr>
              <w:t>SaCa</w:t>
            </w:r>
            <w:r>
              <w:rPr>
                <w:color w:val="000000"/>
                <w:spacing w:val="0"/>
                <w:w w:val="100"/>
                <w:position w:val="0"/>
              </w:rPr>
              <w:t>与</w:t>
            </w:r>
            <w:r>
              <w:rPr>
                <w:color w:val="000000"/>
                <w:spacing w:val="0"/>
                <w:w w:val="100"/>
                <w:position w:val="0"/>
                <w:sz w:val="19"/>
                <w:szCs w:val="19"/>
              </w:rPr>
              <w:t>UniEAP</w:t>
            </w:r>
            <w:r>
              <w:rPr>
                <w:color w:val="000000"/>
                <w:spacing w:val="0"/>
                <w:w w:val="100"/>
                <w:position w:val="0"/>
              </w:rPr>
              <w:t>产品组合基础上的企业级大数据高级分析 应用平台，围绕客户智能、</w:t>
            </w:r>
            <w:r>
              <w:rPr>
                <w:color w:val="000000"/>
                <w:spacing w:val="0"/>
                <w:w w:val="100"/>
                <w:position w:val="0"/>
                <w:sz w:val="19"/>
                <w:szCs w:val="19"/>
              </w:rPr>
              <w:t>IoT</w:t>
            </w:r>
            <w:r>
              <w:rPr>
                <w:color w:val="000000"/>
                <w:spacing w:val="0"/>
                <w:w w:val="100"/>
                <w:position w:val="0"/>
              </w:rPr>
              <w:t>智能与运营智能领域，将大数据高级分 析技术、业务数据与领域知识深度融合，形成系列应用产品组合</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东软日本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东软（日本）有限公司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东软欧洲</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东软（欧洲）有限公司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东软美国</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东软科技有限公司</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东软香港</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东软（香港）有限公司</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东软医疗</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东软医疗系统股份有限公司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熙康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东软熙康控股有限公司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望海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望海康信（北京）科技股份公司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东软睿驰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东软睿驰汽车技术（上海）有限公司</w:t>
            </w: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融盛财险</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融盛财产保险股份有限公司</w:t>
            </w:r>
          </w:p>
        </w:tc>
      </w:tr>
    </w:tbl>
    <w:p>
      <w:pPr>
        <w:widowControl w:val="0"/>
        <w:spacing w:after="8599" w:line="1" w:lineRule="exact"/>
      </w:pPr>
    </w:p>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rPr>
        <w:t xml:space="preserve">7 </w:t>
      </w:r>
      <w:r>
        <w:rPr>
          <w:rFonts w:ascii="SimHei" w:eastAsia="SimHei" w:hAnsi="SimHei" w:cs="SimHei"/>
          <w:color w:val="000000"/>
          <w:spacing w:val="0"/>
          <w:w w:val="100"/>
          <w:position w:val="0"/>
          <w:sz w:val="15"/>
          <w:szCs w:val="15"/>
        </w:rPr>
        <w:t xml:space="preserve">/ </w:t>
      </w:r>
      <w:r>
        <w:rPr>
          <w:rFonts w:ascii="Calibri" w:eastAsia="Calibri" w:hAnsi="Calibri" w:cs="Calibri"/>
          <w:b/>
          <w:bCs/>
          <w:color w:val="000000"/>
          <w:spacing w:val="0"/>
          <w:w w:val="100"/>
          <w:position w:val="0"/>
          <w:sz w:val="18"/>
          <w:szCs w:val="18"/>
        </w:rPr>
        <w:t>217</w:t>
      </w:r>
    </w:p>
    <w:p>
      <w:pPr>
        <w:pStyle w:val="Style2"/>
        <w:keepNext w:val="0"/>
        <w:keepLines w:val="0"/>
        <w:widowControl w:val="0"/>
        <w:shd w:val="clear" w:color="auto" w:fill="auto"/>
        <w:bidi w:val="0"/>
        <w:spacing w:before="0" w:after="0" w:line="240" w:lineRule="auto"/>
        <w:ind w:left="0" w:right="0" w:firstLine="440"/>
        <w:jc w:val="left"/>
        <w:sectPr>
          <w:footnotePr>
            <w:pos w:val="pageBottom"/>
            <w:numFmt w:val="decimal"/>
            <w:numRestart w:val="continuous"/>
          </w:footnotePr>
          <w:type w:val="continuous"/>
          <w:pgSz w:w="11900" w:h="16840"/>
          <w:pgMar w:top="1441" w:right="1323" w:bottom="985" w:left="1357" w:header="0" w:footer="3" w:gutter="0"/>
          <w:cols w:space="720"/>
          <w:noEndnote/>
          <w:rtlGutter w:val="0"/>
          <w:docGrid w:linePitch="360"/>
        </w:sectPr>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年年度报告</w:t>
      </w:r>
    </w:p>
    <w:p>
      <w:pPr>
        <w:pStyle w:val="Style27"/>
        <w:keepNext/>
        <w:keepLines/>
        <w:widowControl w:val="0"/>
        <w:shd w:val="clear" w:color="auto" w:fill="auto"/>
        <w:bidi w:val="0"/>
        <w:spacing w:before="0" w:after="120" w:line="240" w:lineRule="auto"/>
        <w:ind w:left="5940" w:right="0" w:firstLine="0"/>
        <w:jc w:val="left"/>
        <w:rPr>
          <w:sz w:val="36"/>
          <w:szCs w:val="36"/>
        </w:rPr>
      </w:pPr>
      <w:bookmarkStart w:id="14" w:name="bookmark14"/>
      <w:bookmarkStart w:id="15" w:name="bookmark15"/>
      <w:bookmarkStart w:id="16" w:name="bookmark16"/>
      <w:r>
        <w:rPr>
          <w:spacing w:val="0"/>
          <w:w w:val="100"/>
          <w:position w:val="0"/>
          <w:sz w:val="44"/>
          <w:szCs w:val="44"/>
        </w:rPr>
        <w:t xml:space="preserve">NeusoftSi </w:t>
      </w:r>
      <w:r>
        <w:rPr>
          <w:rFonts w:ascii="SimHei" w:eastAsia="SimHei" w:hAnsi="SimHei" w:cs="SimHei"/>
          <w:b w:val="0"/>
          <w:bCs w:val="0"/>
          <w:spacing w:val="0"/>
          <w:w w:val="100"/>
          <w:position w:val="0"/>
          <w:sz w:val="36"/>
          <w:szCs w:val="36"/>
        </w:rPr>
        <w:t>软</w:t>
      </w:r>
      <w:bookmarkEnd w:id="14"/>
      <w:bookmarkEnd w:id="15"/>
      <w:bookmarkEnd w:id="16"/>
    </w:p>
    <w:p>
      <w:pPr>
        <w:pStyle w:val="Style5"/>
        <w:keepNext w:val="0"/>
        <w:keepLines w:val="0"/>
        <w:widowControl w:val="0"/>
        <w:shd w:val="clear" w:color="auto" w:fill="auto"/>
        <w:bidi w:val="0"/>
        <w:spacing w:before="0" w:after="260" w:line="240" w:lineRule="auto"/>
        <w:ind w:left="0" w:right="0" w:firstLine="0"/>
        <w:jc w:val="center"/>
        <w:rPr>
          <w:sz w:val="28"/>
          <w:szCs w:val="28"/>
        </w:rPr>
      </w:pPr>
      <w:r>
        <w:rPr>
          <w:rFonts w:ascii="SimHei" w:eastAsia="SimHei" w:hAnsi="SimHei" w:cs="SimHei"/>
          <w:b/>
          <w:bCs/>
          <w:color w:val="000000"/>
          <w:spacing w:val="0"/>
          <w:w w:val="100"/>
          <w:position w:val="0"/>
          <w:sz w:val="28"/>
          <w:szCs w:val="28"/>
        </w:rPr>
        <w:t>第二节公司简介和主要财务指标</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一、公司信息</w:t>
      </w:r>
    </w:p>
    <w:tbl>
      <w:tblPr>
        <w:tblOverlap w:val="never"/>
        <w:jc w:val="center"/>
        <w:tblLayout w:type="fixed"/>
      </w:tblPr>
      <w:tblGrid>
        <w:gridCol w:w="3605"/>
        <w:gridCol w:w="4704"/>
      </w:tblGrid>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p>
        </w:tc>
      </w:tr>
      <w:tr>
        <w:trPr>
          <w:trHeight w:val="30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w:t>
            </w:r>
          </w:p>
        </w:tc>
      </w:tr>
      <w:tr>
        <w:trPr>
          <w:trHeight w:val="30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Neusoft Corporation</w:t>
            </w:r>
          </w:p>
        </w:tc>
      </w:tr>
      <w:tr>
        <w:trPr>
          <w:trHeight w:val="30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Neusoft</w:t>
            </w:r>
          </w:p>
        </w:tc>
      </w:tr>
      <w:tr>
        <w:trPr>
          <w:trHeight w:val="31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r>
    </w:tbl>
    <w:p>
      <w:pPr>
        <w:widowControl w:val="0"/>
        <w:spacing w:after="259" w:line="1" w:lineRule="exact"/>
      </w:pP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二、联系人和联系方式</w:t>
      </w:r>
    </w:p>
    <w:tbl>
      <w:tblPr>
        <w:tblOverlap w:val="never"/>
        <w:jc w:val="center"/>
        <w:tblLayout w:type="fixed"/>
      </w:tblPr>
      <w:tblGrid>
        <w:gridCol w:w="1018"/>
        <w:gridCol w:w="3658"/>
        <w:gridCol w:w="3634"/>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王楠</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赵昕</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沈阳市浑南新区新秀街</w:t>
            </w:r>
            <w:r>
              <w:rPr>
                <w:color w:val="000000"/>
                <w:spacing w:val="0"/>
                <w:w w:val="100"/>
                <w:position w:val="0"/>
                <w:sz w:val="19"/>
                <w:szCs w:val="19"/>
              </w:rPr>
              <w:t>2</w:t>
            </w:r>
            <w:r>
              <w:rPr>
                <w:color w:val="000000"/>
                <w:spacing w:val="0"/>
                <w:w w:val="100"/>
                <w:position w:val="0"/>
              </w:rPr>
              <w:t>号东软软件园</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沈阳市浑南新区新秀街</w:t>
            </w:r>
            <w:r>
              <w:rPr>
                <w:color w:val="000000"/>
                <w:spacing w:val="0"/>
                <w:w w:val="100"/>
                <w:position w:val="0"/>
                <w:sz w:val="19"/>
                <w:szCs w:val="19"/>
              </w:rPr>
              <w:t>2</w:t>
            </w:r>
            <w:r>
              <w:rPr>
                <w:color w:val="000000"/>
                <w:spacing w:val="0"/>
                <w:w w:val="100"/>
                <w:position w:val="0"/>
              </w:rPr>
              <w:t>号东软软件园</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024-83662115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024-83662115</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024-23783375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024-23783375</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"mailto:investor@neusoft.com" </w:instrText>
            </w:r>
            <w:r>
              <w:fldChar w:fldCharType="separate"/>
            </w:r>
            <w:r>
              <w:rPr>
                <w:color w:val="000000"/>
                <w:spacing w:val="0"/>
                <w:w w:val="100"/>
                <w:position w:val="0"/>
                <w:sz w:val="19"/>
                <w:szCs w:val="19"/>
              </w:rPr>
              <w:t>investor@neusoft.com</w:t>
            </w:r>
            <w:r>
              <w:fldChar w:fldCharType="end"/>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9"/>
                <w:szCs w:val="19"/>
              </w:rPr>
            </w:pPr>
            <w:r>
              <w:fldChar w:fldCharType="begin"/>
            </w:r>
            <w:r>
              <w:rPr/>
              <w:instrText> HYPERLINK "mailto:investor@neusoft.com" </w:instrText>
            </w:r>
            <w:r>
              <w:fldChar w:fldCharType="separate"/>
            </w:r>
            <w:r>
              <w:rPr>
                <w:color w:val="000000"/>
                <w:spacing w:val="0"/>
                <w:w w:val="100"/>
                <w:position w:val="0"/>
                <w:sz w:val="19"/>
                <w:szCs w:val="19"/>
              </w:rPr>
              <w:t>investor@neusoft.com</w:t>
            </w:r>
            <w:r>
              <w:fldChar w:fldCharType="end"/>
            </w:r>
          </w:p>
        </w:tc>
      </w:tr>
    </w:tbl>
    <w:p>
      <w:pPr>
        <w:widowControl w:val="0"/>
        <w:spacing w:after="259" w:line="1" w:lineRule="exact"/>
      </w:pP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三、基本情况简介</w:t>
      </w:r>
    </w:p>
    <w:tbl>
      <w:tblPr>
        <w:tblOverlap w:val="never"/>
        <w:jc w:val="center"/>
        <w:tblLayout w:type="fixed"/>
      </w:tblPr>
      <w:tblGrid>
        <w:gridCol w:w="3605"/>
        <w:gridCol w:w="4704"/>
      </w:tblGrid>
      <w:tr>
        <w:trPr>
          <w:trHeight w:val="30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沈阳市浑南新区新秀街</w:t>
            </w:r>
            <w:r>
              <w:rPr>
                <w:color w:val="000000"/>
                <w:spacing w:val="0"/>
                <w:w w:val="100"/>
                <w:position w:val="0"/>
                <w:sz w:val="19"/>
                <w:szCs w:val="19"/>
              </w:rPr>
              <w:t>2</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0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沈阳市浑南新区新秀街</w:t>
            </w:r>
            <w:r>
              <w:rPr>
                <w:color w:val="000000"/>
                <w:spacing w:val="0"/>
                <w:w w:val="100"/>
                <w:position w:val="0"/>
                <w:sz w:val="19"/>
                <w:szCs w:val="19"/>
              </w:rPr>
              <w:t>2</w:t>
            </w:r>
            <w:r>
              <w:rPr>
                <w:color w:val="000000"/>
                <w:spacing w:val="0"/>
                <w:w w:val="100"/>
                <w:position w:val="0"/>
              </w:rPr>
              <w:t>号东软软件园</w:t>
            </w:r>
          </w:p>
        </w:tc>
      </w:tr>
      <w:tr>
        <w:trPr>
          <w:trHeight w:val="30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110179</w:t>
            </w:r>
          </w:p>
        </w:tc>
      </w:tr>
      <w:tr>
        <w:trPr>
          <w:trHeight w:val="30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"http://www.neusoft.com" </w:instrText>
            </w:r>
            <w:r>
              <w:fldChar w:fldCharType="separate"/>
            </w:r>
            <w:r>
              <w:rPr>
                <w:color w:val="000000"/>
                <w:spacing w:val="0"/>
                <w:w w:val="100"/>
                <w:position w:val="0"/>
                <w:sz w:val="19"/>
                <w:szCs w:val="19"/>
              </w:rPr>
              <w:t>http://www.neusoft.com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"mailto:investor@neusoft.com" </w:instrText>
            </w:r>
            <w:r>
              <w:fldChar w:fldCharType="separate"/>
            </w:r>
            <w:r>
              <w:rPr>
                <w:color w:val="000000"/>
                <w:spacing w:val="0"/>
                <w:w w:val="100"/>
                <w:position w:val="0"/>
                <w:sz w:val="19"/>
                <w:szCs w:val="19"/>
              </w:rPr>
              <w:t>investor@neusoft.com</w:t>
            </w:r>
            <w:r>
              <w:fldChar w:fldCharType="end"/>
            </w:r>
          </w:p>
        </w:tc>
      </w:tr>
    </w:tbl>
    <w:p>
      <w:pPr>
        <w:widowControl w:val="0"/>
        <w:spacing w:after="259" w:line="1" w:lineRule="exact"/>
      </w:pP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四、信息披露及备置地点</w:t>
      </w:r>
    </w:p>
    <w:tbl>
      <w:tblPr>
        <w:tblOverlap w:val="never"/>
        <w:jc w:val="center"/>
        <w:tblLayout w:type="fixed"/>
      </w:tblPr>
      <w:tblGrid>
        <w:gridCol w:w="3869"/>
        <w:gridCol w:w="4440"/>
      </w:tblGrid>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w:t>
            </w:r>
          </w:p>
        </w:tc>
      </w:tr>
      <w:tr>
        <w:trPr>
          <w:trHeight w:val="302"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"http://www.sse.com.cn" </w:instrText>
            </w:r>
            <w:r>
              <w:fldChar w:fldCharType="separate"/>
            </w:r>
            <w:r>
              <w:rPr>
                <w:color w:val="000000"/>
                <w:spacing w:val="0"/>
                <w:w w:val="100"/>
                <w:position w:val="0"/>
                <w:sz w:val="19"/>
                <w:szCs w:val="19"/>
              </w:rPr>
              <w:t>http://www.sse.com.cn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259" w:line="1" w:lineRule="exact"/>
      </w:pP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五、公司股票简况</w:t>
      </w:r>
    </w:p>
    <w:tbl>
      <w:tblPr>
        <w:tblOverlap w:val="never"/>
        <w:jc w:val="center"/>
        <w:tblLayout w:type="fixed"/>
      </w:tblPr>
      <w:tblGrid>
        <w:gridCol w:w="1354"/>
        <w:gridCol w:w="2117"/>
        <w:gridCol w:w="1507"/>
        <w:gridCol w:w="1272"/>
        <w:gridCol w:w="2059"/>
      </w:tblGrid>
      <w:tr>
        <w:trPr>
          <w:trHeight w:val="312" w:hRule="exact"/>
        </w:trPr>
        <w:tc>
          <w:tcPr>
            <w:gridSpan w:val="5"/>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600718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东软股份、东大阿派</w:t>
            </w:r>
          </w:p>
        </w:tc>
      </w:tr>
    </w:tbl>
    <w:p>
      <w:pPr>
        <w:widowControl w:val="0"/>
        <w:spacing w:after="259" w:line="1" w:lineRule="exact"/>
      </w:pP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六、其他相关资料</w:t>
      </w:r>
    </w:p>
    <w:tbl>
      <w:tblPr>
        <w:tblOverlap w:val="never"/>
        <w:jc w:val="center"/>
        <w:tblLayout w:type="fixed"/>
      </w:tblPr>
      <w:tblGrid>
        <w:gridCol w:w="2410"/>
        <w:gridCol w:w="1838"/>
        <w:gridCol w:w="4061"/>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公司聘请的会计师事务 所（境内）</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color w:val="000000"/>
                <w:spacing w:val="0"/>
                <w:w w:val="100"/>
                <w:position w:val="0"/>
                <w:sz w:val="19"/>
                <w:szCs w:val="19"/>
              </w:rPr>
              <w:t>61</w:t>
            </w:r>
            <w:r>
              <w:rPr>
                <w:color w:val="000000"/>
                <w:spacing w:val="0"/>
                <w:w w:val="100"/>
                <w:position w:val="0"/>
              </w:rPr>
              <w:t>号新黄浦金融大厦</w:t>
            </w:r>
            <w:r>
              <w:rPr>
                <w:color w:val="000000"/>
                <w:spacing w:val="0"/>
                <w:w w:val="100"/>
                <w:position w:val="0"/>
                <w:sz w:val="19"/>
                <w:szCs w:val="19"/>
              </w:rPr>
              <w:t>4</w:t>
            </w:r>
            <w:r>
              <w:rPr>
                <w:color w:val="000000"/>
                <w:spacing w:val="0"/>
                <w:w w:val="100"/>
                <w:position w:val="0"/>
              </w:rPr>
              <w:t>楼</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李晨、叶帅</w:t>
            </w:r>
          </w:p>
        </w:tc>
      </w:tr>
    </w:tbl>
    <w:p>
      <w:pPr>
        <w:widowControl w:val="0"/>
        <w:spacing w:after="259" w:line="1" w:lineRule="exact"/>
      </w:pPr>
    </w:p>
    <w:p>
      <w:pPr>
        <w:pStyle w:val="Style17"/>
        <w:keepNext w:val="0"/>
        <w:keepLines w:val="0"/>
        <w:widowControl w:val="0"/>
        <w:shd w:val="clear" w:color="auto" w:fill="auto"/>
        <w:bidi w:val="0"/>
        <w:spacing w:before="0" w:after="0" w:line="274" w:lineRule="exact"/>
        <w:ind w:left="0" w:right="0" w:firstLine="0"/>
        <w:jc w:val="distribute"/>
      </w:pPr>
      <w:r>
        <w:rPr>
          <w:b/>
          <w:bCs/>
          <w:color w:val="000000"/>
          <w:spacing w:val="0"/>
          <w:w w:val="100"/>
          <w:position w:val="0"/>
        </w:rPr>
        <w:t>七、近三年主要会计数据和财务指标 （一）主要会计数据</w:t>
      </w:r>
    </w:p>
    <w:tbl>
      <w:tblPr>
        <w:tblOverlap w:val="never"/>
        <w:jc w:val="center"/>
        <w:tblLayout w:type="fixed"/>
      </w:tblPr>
      <w:tblGrid>
        <w:gridCol w:w="2549"/>
        <w:gridCol w:w="1704"/>
        <w:gridCol w:w="1704"/>
        <w:gridCol w:w="1714"/>
        <w:gridCol w:w="1694"/>
      </w:tblGrid>
      <w:tr>
        <w:trPr>
          <w:trHeight w:val="264" w:hRule="exact"/>
        </w:trPr>
        <w:tc>
          <w:tcPr>
            <w:gridSpan w:val="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20"/>
                <w:szCs w:val="20"/>
              </w:rPr>
              <w:t xml:space="preserve">单位：元 </w:t>
            </w:r>
            <w:r>
              <w:rPr>
                <w:color w:val="000000"/>
                <w:spacing w:val="0"/>
                <w:w w:val="100"/>
                <w:position w:val="0"/>
                <w:sz w:val="19"/>
                <w:szCs w:val="19"/>
              </w:rPr>
              <w:t>r</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日种：人民币</w:t>
            </w:r>
          </w:p>
        </w:tc>
      </w:tr>
      <w:tr>
        <w:trPr>
          <w:trHeight w:val="60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2020</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本期比上年同期 增减（%）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2019 </w:t>
            </w:r>
            <w:r>
              <w:rPr>
                <w:color w:val="000000"/>
                <w:spacing w:val="0"/>
                <w:w w:val="100"/>
                <w:position w:val="0"/>
              </w:rPr>
              <w:t>年</w:t>
            </w:r>
          </w:p>
        </w:tc>
      </w:tr>
      <w:tr>
        <w:trPr>
          <w:trHeight w:val="2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8,734, 802, 910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7,621,987, 666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14.60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8,365, 778, 069</w:t>
            </w:r>
          </w:p>
        </w:tc>
      </w:tr>
      <w:tr>
        <w:trPr>
          <w:trHeight w:val="562"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归属于上市公司股东的净 利润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1,173, 245, 291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131,183,671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794.35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37,181,353</w:t>
            </w:r>
          </w:p>
        </w:tc>
      </w:tr>
    </w:tbl>
    <w:p>
      <w:pPr>
        <w:pStyle w:val="Style17"/>
        <w:keepNext w:val="0"/>
        <w:keepLines w:val="0"/>
        <w:widowControl w:val="0"/>
        <w:shd w:val="clear" w:color="auto" w:fill="auto"/>
        <w:bidi w:val="0"/>
        <w:spacing w:before="0" w:after="0" w:line="240" w:lineRule="auto"/>
        <w:ind w:left="8299" w:right="0" w:firstLine="0"/>
        <w:jc w:val="left"/>
        <w:rPr>
          <w:sz w:val="18"/>
          <w:szCs w:val="18"/>
        </w:rPr>
      </w:pPr>
      <w:r>
        <w:rPr>
          <w:rFonts w:ascii="Calibri" w:eastAsia="Calibri" w:hAnsi="Calibri" w:cs="Calibri"/>
          <w:b/>
          <w:bCs/>
          <w:color w:val="000000"/>
          <w:spacing w:val="0"/>
          <w:w w:val="100"/>
          <w:position w:val="0"/>
          <w:sz w:val="18"/>
          <w:szCs w:val="18"/>
        </w:rPr>
        <w:t xml:space="preserve">8 </w:t>
      </w:r>
      <w:r>
        <w:rPr>
          <w:rFonts w:ascii="SimHei" w:eastAsia="SimHei" w:hAnsi="SimHei" w:cs="SimHei"/>
          <w:color w:val="000000"/>
          <w:spacing w:val="0"/>
          <w:w w:val="100"/>
          <w:position w:val="0"/>
          <w:sz w:val="15"/>
          <w:szCs w:val="15"/>
        </w:rPr>
        <w:t xml:space="preserve">/ </w:t>
      </w:r>
      <w:r>
        <w:rPr>
          <w:rFonts w:ascii="Calibri" w:eastAsia="Calibri" w:hAnsi="Calibri" w:cs="Calibri"/>
          <w:b/>
          <w:bCs/>
          <w:color w:val="000000"/>
          <w:spacing w:val="0"/>
          <w:w w:val="100"/>
          <w:position w:val="0"/>
          <w:sz w:val="18"/>
          <w:szCs w:val="18"/>
        </w:rPr>
        <w:t>217</w:t>
      </w:r>
    </w:p>
    <w:p>
      <w:pPr>
        <w:pStyle w:val="Style1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778" w:right="1268" w:bottom="778" w:left="1268" w:header="0" w:footer="3" w:gutter="0"/>
          <w:cols w:space="720"/>
          <w:noEndnote/>
          <w:rtlGutter w:val="0"/>
          <w:docGrid w:linePitch="360"/>
        </w:sectPr>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年年度报告</w:t>
      </w:r>
    </w:p>
    <w:tbl>
      <w:tblPr>
        <w:tblOverlap w:val="never"/>
        <w:jc w:val="center"/>
        <w:tblLayout w:type="fixed"/>
      </w:tblPr>
      <w:tblGrid>
        <w:gridCol w:w="2549"/>
        <w:gridCol w:w="1704"/>
        <w:gridCol w:w="1704"/>
        <w:gridCol w:w="1699"/>
        <w:gridCol w:w="1709"/>
      </w:tblGrid>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归属于上市公司股东的扣 除非经常性损益的净利润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35,083,663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-149,824,144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-80,520,963</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经营活动产生的现金流量 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782,735,311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560,084,412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415,681,968</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2021</w:t>
            </w:r>
            <w:r>
              <w:rPr>
                <w:color w:val="000000"/>
                <w:spacing w:val="0"/>
                <w:w w:val="100"/>
                <w:position w:val="0"/>
              </w:rPr>
              <w:t>年末</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2020</w:t>
            </w:r>
            <w:r>
              <w:rPr>
                <w:color w:val="000000"/>
                <w:spacing w:val="0"/>
                <w:w w:val="100"/>
                <w:position w:val="0"/>
              </w:rPr>
              <w:t>年末</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本期末比上年同 期末增减（%）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2019</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归属于上市公司股东的净 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9,579, 208, 066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8,359, 943, 631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8,742,815, 263</w:t>
            </w:r>
          </w:p>
        </w:tc>
      </w:tr>
      <w:tr>
        <w:trPr>
          <w:trHeight w:val="30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18,305,146,392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16,407,700,975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11.56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14,532,302,661</w:t>
            </w:r>
          </w:p>
        </w:tc>
      </w:tr>
    </w:tbl>
    <w:p>
      <w:pPr>
        <w:widowControl w:val="0"/>
        <w:spacing w:after="259" w:line="1" w:lineRule="exact"/>
      </w:pP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（二）主要财务指标</w:t>
      </w:r>
    </w:p>
    <w:tbl>
      <w:tblPr>
        <w:tblOverlap w:val="never"/>
        <w:jc w:val="center"/>
        <w:tblLayout w:type="fixed"/>
      </w:tblPr>
      <w:tblGrid>
        <w:gridCol w:w="2933"/>
        <w:gridCol w:w="1334"/>
        <w:gridCol w:w="1214"/>
        <w:gridCol w:w="1406"/>
        <w:gridCol w:w="1421"/>
      </w:tblGrid>
      <w:tr>
        <w:trPr>
          <w:trHeight w:val="5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9"/>
                <w:szCs w:val="19"/>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9"/>
                <w:szCs w:val="19"/>
              </w:rPr>
              <w:t>2020</w:t>
            </w:r>
            <w:r>
              <w:rPr>
                <w:color w:val="000000"/>
                <w:spacing w:val="0"/>
                <w:w w:val="100"/>
                <w:position w:val="0"/>
              </w:rPr>
              <w:t>年</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 同期增减（%）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9"/>
                <w:szCs w:val="19"/>
              </w:rPr>
              <w:t xml:space="preserve">2019 </w:t>
            </w:r>
            <w:r>
              <w:rPr>
                <w:color w:val="000000"/>
                <w:spacing w:val="0"/>
                <w:w w:val="100"/>
                <w:position w:val="0"/>
              </w:rPr>
              <w:t>年</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0.98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0.11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794.35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0.03</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0.97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0.11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792.39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0.03</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 每股收益（元/股）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0.03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-0.12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-0.07</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13.15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1.57</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9"/>
                <w:szCs w:val="19"/>
              </w:rPr>
              <w:t xml:space="preserve">11.58 </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0.43</w:t>
            </w:r>
          </w:p>
        </w:tc>
      </w:tr>
      <w:tr>
        <w:trPr>
          <w:trHeight w:val="56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 平均净资产收益率（%）</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0.39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-1.79</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9"/>
                <w:szCs w:val="19"/>
              </w:rPr>
              <w:t>2.18</w:t>
            </w:r>
            <w:r>
              <w:rPr>
                <w:color w:val="000000"/>
                <w:spacing w:val="0"/>
                <w:w w:val="100"/>
                <w:position w:val="0"/>
              </w:rPr>
              <w:t>个 百分点</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-0.92</w:t>
            </w:r>
          </w:p>
        </w:tc>
      </w:tr>
    </w:tbl>
    <w:p>
      <w:pPr>
        <w:widowControl w:val="0"/>
        <w:spacing w:after="259" w:line="1" w:lineRule="exact"/>
      </w:pPr>
    </w:p>
    <w:p>
      <w:pPr>
        <w:pStyle w:val="Style2"/>
        <w:keepNext w:val="0"/>
        <w:keepLines w:val="0"/>
        <w:widowControl w:val="0"/>
        <w:shd w:val="clear" w:color="auto" w:fill="auto"/>
        <w:bidi w:val="0"/>
        <w:spacing w:before="0" w:after="0" w:line="266" w:lineRule="exact"/>
        <w:ind w:left="0" w:right="0" w:firstLine="820"/>
        <w:jc w:val="left"/>
      </w:pPr>
      <w:r>
        <w:rPr>
          <w:color w:val="000000"/>
          <w:spacing w:val="0"/>
          <w:w w:val="100"/>
          <w:position w:val="0"/>
        </w:rPr>
        <w:t>报告期末公司前三年主要会计数据和财务指标的说明</w:t>
      </w:r>
    </w:p>
    <w:p>
      <w:pPr>
        <w:pStyle w:val="Style2"/>
        <w:keepNext w:val="0"/>
        <w:keepLines w:val="0"/>
        <w:widowControl w:val="0"/>
        <w:shd w:val="clear" w:color="auto" w:fill="auto"/>
        <w:bidi w:val="0"/>
        <w:spacing w:before="0" w:after="0" w:line="266" w:lineRule="exact"/>
        <w:ind w:left="0" w:right="0" w:firstLine="820"/>
        <w:jc w:val="both"/>
      </w:pPr>
      <w:r>
        <w:rPr>
          <w:color w:val="000000"/>
          <w:spacing w:val="0"/>
          <w:w w:val="100"/>
          <w:position w:val="0"/>
        </w:rPr>
        <w:t>"适用口不适用</w:t>
      </w:r>
    </w:p>
    <w:p>
      <w:pPr>
        <w:pStyle w:val="Style2"/>
        <w:keepNext w:val="0"/>
        <w:keepLines w:val="0"/>
        <w:widowControl w:val="0"/>
        <w:shd w:val="clear" w:color="auto" w:fill="auto"/>
        <w:bidi w:val="0"/>
        <w:spacing w:before="0" w:after="260" w:line="266" w:lineRule="exact"/>
        <w:ind w:left="820" w:right="0"/>
        <w:jc w:val="both"/>
      </w:pPr>
      <w:r>
        <w:rPr>
          <w:color w:val="000000"/>
          <w:spacing w:val="0"/>
          <w:w w:val="100"/>
          <w:position w:val="0"/>
        </w:rPr>
        <w:t>根据相关规定，基本每股收益以报告期加权平均股本为基数计算，本报告期末加权平均 股数为</w:t>
      </w:r>
      <w:r>
        <w:rPr>
          <w:color w:val="000000"/>
          <w:spacing w:val="0"/>
          <w:w w:val="100"/>
          <w:position w:val="0"/>
          <w:sz w:val="19"/>
          <w:szCs w:val="19"/>
        </w:rPr>
        <w:t>1,202,536,322</w:t>
      </w:r>
      <w:r>
        <w:rPr>
          <w:color w:val="000000"/>
          <w:spacing w:val="0"/>
          <w:w w:val="100"/>
          <w:position w:val="0"/>
        </w:rPr>
        <w:t>股。稀释每股收益以报告期末包含稀释性潜在普通股加权平均股本 为基数计算，本报告期末加权稀释性平均股数为</w:t>
      </w:r>
      <w:r>
        <w:rPr>
          <w:color w:val="000000"/>
          <w:spacing w:val="0"/>
          <w:w w:val="100"/>
          <w:position w:val="0"/>
          <w:sz w:val="19"/>
          <w:szCs w:val="19"/>
        </w:rPr>
        <w:t>1, 205,179,225</w:t>
      </w:r>
      <w:r>
        <w:rPr>
          <w:color w:val="000000"/>
          <w:spacing w:val="0"/>
          <w:w w:val="100"/>
          <w:position w:val="0"/>
        </w:rPr>
        <w:t>股。</w:t>
      </w:r>
    </w:p>
    <w:p>
      <w:pPr>
        <w:pStyle w:val="Style2"/>
        <w:keepNext w:val="0"/>
        <w:keepLines w:val="0"/>
        <w:widowControl w:val="0"/>
        <w:shd w:val="clear" w:color="auto" w:fill="auto"/>
        <w:tabs>
          <w:tab w:pos="1298" w:val="left"/>
        </w:tabs>
        <w:bidi w:val="0"/>
        <w:spacing w:before="0" w:after="0" w:line="266" w:lineRule="exact"/>
        <w:ind w:left="0" w:right="0" w:firstLine="820"/>
        <w:jc w:val="both"/>
      </w:pPr>
      <w:bookmarkStart w:id="17" w:name="bookmark17"/>
      <w:r>
        <w:rPr>
          <w:b/>
          <w:bCs/>
          <w:color w:val="000000"/>
          <w:spacing w:val="0"/>
          <w:w w:val="100"/>
          <w:position w:val="0"/>
        </w:rPr>
        <w:t>八</w:t>
      </w:r>
      <w:bookmarkEnd w:id="17"/>
      <w:r>
        <w:rPr>
          <w:b/>
          <w:bCs/>
          <w:color w:val="000000"/>
          <w:spacing w:val="0"/>
          <w:w w:val="100"/>
          <w:position w:val="0"/>
        </w:rPr>
        <w:t>、</w:t>
        <w:tab/>
        <w:t>境内外会计准则下会计数据差异</w:t>
      </w:r>
    </w:p>
    <w:p>
      <w:pPr>
        <w:pStyle w:val="Style2"/>
        <w:keepNext w:val="0"/>
        <w:keepLines w:val="0"/>
        <w:widowControl w:val="0"/>
        <w:shd w:val="clear" w:color="auto" w:fill="auto"/>
        <w:tabs>
          <w:tab w:pos="1356" w:val="left"/>
        </w:tabs>
        <w:bidi w:val="0"/>
        <w:spacing w:before="0" w:after="0" w:line="266" w:lineRule="exact"/>
        <w:ind w:left="0" w:right="0" w:firstLine="820"/>
        <w:jc w:val="both"/>
      </w:pPr>
      <w:bookmarkStart w:id="18" w:name="bookmark18"/>
      <w:r>
        <w:rPr>
          <w:b/>
          <w:bCs/>
          <w:color w:val="000000"/>
          <w:spacing w:val="0"/>
          <w:w w:val="100"/>
          <w:position w:val="0"/>
        </w:rPr>
        <w:t>（</w:t>
      </w:r>
      <w:bookmarkEnd w:id="18"/>
      <w:r>
        <w:rPr>
          <w:b/>
          <w:bCs/>
          <w:color w:val="000000"/>
          <w:spacing w:val="0"/>
          <w:w w:val="100"/>
          <w:position w:val="0"/>
        </w:rPr>
        <w:t>一）</w:t>
        <w:tab/>
        <w:t>同时按照国际会计准则与按中国会计准则披露的财务报告中净利润和归属于上市公司</w:t>
      </w:r>
    </w:p>
    <w:p>
      <w:pPr>
        <w:pStyle w:val="Style2"/>
        <w:keepNext w:val="0"/>
        <w:keepLines w:val="0"/>
        <w:widowControl w:val="0"/>
        <w:shd w:val="clear" w:color="auto" w:fill="auto"/>
        <w:bidi w:val="0"/>
        <w:spacing w:before="0" w:after="0" w:line="266" w:lineRule="exact"/>
        <w:ind w:left="1180" w:right="0" w:firstLine="0"/>
        <w:jc w:val="left"/>
      </w:pPr>
      <w:r>
        <w:rPr>
          <w:b/>
          <w:bCs/>
          <w:color w:val="000000"/>
          <w:spacing w:val="0"/>
          <w:w w:val="100"/>
          <w:position w:val="0"/>
        </w:rPr>
        <w:t>股东的净资产差异情况</w:t>
      </w:r>
    </w:p>
    <w:p>
      <w:pPr>
        <w:pStyle w:val="Style2"/>
        <w:keepNext w:val="0"/>
        <w:keepLines w:val="0"/>
        <w:widowControl w:val="0"/>
        <w:shd w:val="clear" w:color="auto" w:fill="auto"/>
        <w:bidi w:val="0"/>
        <w:spacing w:before="0" w:after="0" w:line="266" w:lineRule="exact"/>
        <w:ind w:left="0" w:right="0" w:firstLine="8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356" w:val="left"/>
        </w:tabs>
        <w:bidi w:val="0"/>
        <w:spacing w:before="0" w:after="0" w:line="298" w:lineRule="exact"/>
        <w:ind w:left="1180" w:right="0" w:hanging="360"/>
        <w:jc w:val="both"/>
      </w:pPr>
      <w:bookmarkStart w:id="19" w:name="bookmark19"/>
      <w:r>
        <w:rPr>
          <w:b/>
          <w:bCs/>
          <w:color w:val="000000"/>
          <w:spacing w:val="0"/>
          <w:w w:val="100"/>
          <w:position w:val="0"/>
        </w:rPr>
        <w:t>（</w:t>
      </w:r>
      <w:bookmarkEnd w:id="19"/>
      <w:r>
        <w:rPr>
          <w:b/>
          <w:bCs/>
          <w:color w:val="000000"/>
          <w:spacing w:val="0"/>
          <w:w w:val="100"/>
          <w:position w:val="0"/>
        </w:rPr>
        <w:t>二）</w:t>
        <w:tab/>
        <w:t>同时按照境外会计准则与按中国会计准则披露的财务报告中净利润和归属于上市公司 股东的净资产差异情况</w:t>
      </w:r>
    </w:p>
    <w:p>
      <w:pPr>
        <w:pStyle w:val="Style2"/>
        <w:keepNext w:val="0"/>
        <w:keepLines w:val="0"/>
        <w:widowControl w:val="0"/>
        <w:shd w:val="clear" w:color="auto" w:fill="auto"/>
        <w:bidi w:val="0"/>
        <w:spacing w:before="0" w:after="0" w:line="266" w:lineRule="exact"/>
        <w:ind w:left="0" w:right="0" w:firstLine="8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356" w:val="left"/>
        </w:tabs>
        <w:bidi w:val="0"/>
        <w:spacing w:before="0" w:after="0" w:line="266" w:lineRule="exact"/>
        <w:ind w:left="0" w:right="0" w:firstLine="820"/>
        <w:jc w:val="left"/>
      </w:pPr>
      <w:bookmarkStart w:id="20" w:name="bookmark20"/>
      <w:r>
        <w:rPr>
          <w:b/>
          <w:bCs/>
          <w:color w:val="000000"/>
          <w:spacing w:val="0"/>
          <w:w w:val="100"/>
          <w:position w:val="0"/>
        </w:rPr>
        <w:t>（</w:t>
      </w:r>
      <w:bookmarkEnd w:id="20"/>
      <w:r>
        <w:rPr>
          <w:b/>
          <w:bCs/>
          <w:color w:val="000000"/>
          <w:spacing w:val="0"/>
          <w:w w:val="100"/>
          <w:position w:val="0"/>
        </w:rPr>
        <w:t>三）</w:t>
        <w:tab/>
        <w:t>境内外会计准则差异的说明：</w:t>
      </w:r>
    </w:p>
    <w:p>
      <w:pPr>
        <w:pStyle w:val="Style2"/>
        <w:keepNext w:val="0"/>
        <w:keepLines w:val="0"/>
        <w:widowControl w:val="0"/>
        <w:shd w:val="clear" w:color="auto" w:fill="auto"/>
        <w:bidi w:val="0"/>
        <w:spacing w:before="0" w:after="260" w:line="266" w:lineRule="exact"/>
        <w:ind w:left="0" w:right="0" w:firstLine="8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298" w:val="left"/>
        </w:tabs>
        <w:bidi w:val="0"/>
        <w:spacing w:before="0" w:after="0" w:line="266" w:lineRule="exact"/>
        <w:ind w:left="0" w:right="0" w:firstLine="820"/>
        <w:jc w:val="left"/>
      </w:pPr>
      <w:bookmarkStart w:id="21" w:name="bookmark21"/>
      <w:bookmarkStart w:id="22" w:name="bookmark22"/>
      <w:bookmarkStart w:id="23" w:name="bookmark23"/>
      <w:bookmarkStart w:id="24" w:name="bookmark24"/>
      <w:r>
        <w:rPr>
          <w:color w:val="000000"/>
          <w:spacing w:val="0"/>
          <w:w w:val="100"/>
          <w:position w:val="0"/>
        </w:rPr>
        <w:t>九</w:t>
      </w:r>
      <w:bookmarkEnd w:id="23"/>
      <w:r>
        <w:rPr>
          <w:color w:val="000000"/>
          <w:spacing w:val="0"/>
          <w:w w:val="100"/>
          <w:position w:val="0"/>
        </w:rPr>
        <w:t>、</w:t>
        <w:tab/>
        <w:t>2021年分季度主要财务数据</w:t>
      </w:r>
      <w:bookmarkEnd w:id="21"/>
      <w:bookmarkEnd w:id="22"/>
      <w:bookmarkEnd w:id="24"/>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0"/>
        <w:gridCol w:w="1699"/>
        <w:gridCol w:w="1704"/>
        <w:gridCol w:w="1699"/>
        <w:gridCol w:w="1694"/>
      </w:tblGrid>
      <w:tr>
        <w:trPr>
          <w:trHeight w:val="5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主要财务数据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第一季度 </w:t>
            </w:r>
            <w:r>
              <w:rPr>
                <w:color w:val="000000"/>
                <w:spacing w:val="0"/>
                <w:w w:val="100"/>
                <w:position w:val="0"/>
                <w:sz w:val="19"/>
                <w:szCs w:val="19"/>
              </w:rPr>
              <w:t>（1-3</w:t>
            </w:r>
            <w:r>
              <w:rPr>
                <w:color w:val="000000"/>
                <w:spacing w:val="0"/>
                <w:w w:val="100"/>
                <w:position w:val="0"/>
              </w:rPr>
              <w:t>月份）</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第二季度 </w:t>
            </w:r>
            <w:r>
              <w:rPr>
                <w:color w:val="000000"/>
                <w:spacing w:val="0"/>
                <w:w w:val="100"/>
                <w:position w:val="0"/>
                <w:sz w:val="19"/>
                <w:szCs w:val="19"/>
              </w:rPr>
              <w:t>（4-6</w:t>
            </w:r>
            <w:r>
              <w:rPr>
                <w:color w:val="000000"/>
                <w:spacing w:val="0"/>
                <w:w w:val="100"/>
                <w:position w:val="0"/>
              </w:rPr>
              <w:t>月份）</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第三季度 </w:t>
            </w:r>
            <w:r>
              <w:rPr>
                <w:color w:val="000000"/>
                <w:spacing w:val="0"/>
                <w:w w:val="100"/>
                <w:position w:val="0"/>
                <w:sz w:val="19"/>
                <w:szCs w:val="19"/>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第四季度 </w:t>
            </w:r>
            <w:r>
              <w:rPr>
                <w:color w:val="000000"/>
                <w:spacing w:val="0"/>
                <w:w w:val="100"/>
                <w:position w:val="0"/>
                <w:sz w:val="19"/>
                <w:szCs w:val="19"/>
              </w:rPr>
              <w:t xml:space="preserve">（10-12 </w:t>
            </w:r>
            <w:r>
              <w:rPr>
                <w:color w:val="000000"/>
                <w:spacing w:val="0"/>
                <w:w w:val="100"/>
                <w:position w:val="0"/>
              </w:rPr>
              <w:t>月份）</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1,174, 085, 625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2,036, 946, 115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2,109, 637, 464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3,414, 133, 706</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-36,873,384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109,750,676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19,458,765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1,080, 909, 234</w:t>
            </w:r>
          </w:p>
        </w:tc>
      </w:tr>
      <w:tr>
        <w:trPr>
          <w:trHeight w:val="826"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 的扣除非经常性损益 后的净利润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-67,272,304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77,981,174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-8,387,944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32,762,737</w:t>
            </w:r>
          </w:p>
        </w:tc>
      </w:tr>
      <w:tr>
        <w:trPr>
          <w:trHeight w:val="56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-831,089,988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321,714,194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135,351,557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1,156, 759, 548</w:t>
            </w:r>
          </w:p>
        </w:tc>
      </w:tr>
    </w:tbl>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b/>
          <w:bCs/>
          <w:color w:val="000000"/>
          <w:spacing w:val="0"/>
          <w:w w:val="100"/>
          <w:position w:val="0"/>
          <w:sz w:val="18"/>
          <w:szCs w:val="18"/>
        </w:rPr>
        <w:t xml:space="preserve">9 </w:t>
      </w:r>
      <w:r>
        <w:rPr>
          <w:rFonts w:ascii="SimHei" w:eastAsia="SimHei" w:hAnsi="SimHei" w:cs="SimHei"/>
          <w:color w:val="000000"/>
          <w:spacing w:val="0"/>
          <w:w w:val="100"/>
          <w:position w:val="0"/>
          <w:sz w:val="15"/>
          <w:szCs w:val="15"/>
        </w:rPr>
        <w:t xml:space="preserve">/ </w:t>
      </w:r>
      <w:r>
        <w:rPr>
          <w:rFonts w:ascii="Calibri" w:eastAsia="Calibri" w:hAnsi="Calibri" w:cs="Calibri"/>
          <w:b/>
          <w:bCs/>
          <w:color w:val="000000"/>
          <w:spacing w:val="0"/>
          <w:w w:val="100"/>
          <w:position w:val="0"/>
          <w:sz w:val="18"/>
          <w:szCs w:val="18"/>
        </w:rPr>
        <w:t>217</w:t>
      </w:r>
    </w:p>
    <w:p>
      <w:pPr>
        <w:pStyle w:val="Style2"/>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年年度报告</w:t>
      </w:r>
      <w:r>
        <w:br w:type="page"/>
      </w:r>
    </w:p>
    <w:p>
      <w:pPr>
        <w:pStyle w:val="Style2"/>
        <w:keepNext w:val="0"/>
        <w:keepLines w:val="0"/>
        <w:widowControl w:val="0"/>
        <w:shd w:val="clear" w:color="auto" w:fill="auto"/>
        <w:bidi w:val="0"/>
        <w:spacing w:before="0" w:after="280" w:line="269" w:lineRule="exact"/>
        <w:ind w:left="820" w:right="0" w:firstLine="0"/>
        <w:jc w:val="left"/>
      </w:pPr>
      <w:r>
        <w:rPr>
          <w:color w:val="000000"/>
          <w:spacing w:val="0"/>
          <w:w w:val="100"/>
          <w:position w:val="0"/>
        </w:rPr>
        <w:t>季度数据与已披露定期报告数据差异说明 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0"/>
        <w:keepNext/>
        <w:keepLines/>
        <w:widowControl w:val="0"/>
        <w:shd w:val="clear" w:color="auto" w:fill="auto"/>
        <w:bidi w:val="0"/>
        <w:spacing w:before="0" w:after="0" w:line="269" w:lineRule="exact"/>
        <w:ind w:left="0" w:right="0" w:firstLine="820"/>
        <w:jc w:val="left"/>
      </w:pPr>
      <w:bookmarkStart w:id="25" w:name="bookmark25"/>
      <w:bookmarkStart w:id="26" w:name="bookmark26"/>
      <w:bookmarkStart w:id="27" w:name="bookmark27"/>
      <w:r>
        <w:rPr>
          <w:color w:val="000000"/>
          <w:spacing w:val="0"/>
          <w:w w:val="100"/>
          <w:position w:val="0"/>
        </w:rPr>
        <w:t>十、非经常性损益项目和金额</w:t>
      </w:r>
      <w:bookmarkEnd w:id="25"/>
      <w:bookmarkEnd w:id="26"/>
      <w:bookmarkEnd w:id="27"/>
    </w:p>
    <w:p>
      <w:pPr>
        <w:pStyle w:val="Style2"/>
        <w:keepNext w:val="0"/>
        <w:keepLines w:val="0"/>
        <w:widowControl w:val="0"/>
        <w:shd w:val="clear" w:color="auto" w:fill="auto"/>
        <w:bidi w:val="0"/>
        <w:spacing w:before="0" w:after="0" w:line="269" w:lineRule="exact"/>
        <w:ind w:left="0" w:right="0" w:firstLine="820"/>
        <w:jc w:val="both"/>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2"/>
        <w:gridCol w:w="1579"/>
        <w:gridCol w:w="2304"/>
        <w:gridCol w:w="1373"/>
        <w:gridCol w:w="1382"/>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9"/>
                <w:szCs w:val="19"/>
              </w:rPr>
              <w:t>2021</w:t>
            </w:r>
            <w:r>
              <w:rPr>
                <w:color w:val="000000"/>
                <w:spacing w:val="0"/>
                <w:w w:val="100"/>
                <w:position w:val="0"/>
              </w:rPr>
              <w:t>年金额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附注（如适用）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年金额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2019</w:t>
            </w:r>
            <w:r>
              <w:rPr>
                <w:color w:val="000000"/>
                <w:spacing w:val="0"/>
                <w:w w:val="100"/>
                <w:position w:val="0"/>
              </w:rPr>
              <w:t>年金额</w:t>
            </w:r>
          </w:p>
        </w:tc>
      </w:tr>
      <w:tr>
        <w:trPr>
          <w:trHeight w:val="164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193,914,326</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主要为本公司原控股 子公司东软睿驰因其 他方股东增资导致持 股比例下降，并对其丧 失控制权而确认的投 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113,632,168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-8,946,440</w:t>
            </w:r>
          </w:p>
        </w:tc>
      </w:tr>
      <w:tr>
        <w:trPr>
          <w:trHeight w:val="109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138,430,405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主要为计入损益的科 研项目等政府补助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140,952,510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164,869,323</w:t>
            </w:r>
          </w:p>
        </w:tc>
      </w:tr>
      <w:tr>
        <w:trPr>
          <w:trHeight w:val="218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 效套期保值业务外，持有交易性金 融资产、衍生金融资产、交易性金 融负债、衍生金融负债产生的公允 价值变动损益，以及处置交易性金 融资产、衍生金融资产、交易性金 融负债、衍生金融负债和其他债权 投资取得的投资收益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9,399, 797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主要为交易性金融资 产持有期间产生的公 允价值变动损益及投 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1,524, 410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-20,080,731</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除上述各项之外的其他营业外收 入和支出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-999,670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74,171,737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916,884</w:t>
            </w:r>
          </w:p>
        </w:tc>
      </w:tr>
      <w:tr>
        <w:trPr>
          <w:trHeight w:val="19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其他符合非经常性损益定义的损 益项目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940,119,508</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主要为本公司原控股 子公司东软睿驰引进 投资者，使本公司持股 比例下降，并对其丧失 控制权，剩余股权按照 公允价值重新计量产 生的投资收益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46,251,210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25,297,376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122,279,532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31,105,149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15,947,792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20,423,206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64,419,071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28,406,304</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1,138, 161,628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281,007,815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117,702,316</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将《公开发行证券的公司信息披露解释性公告第</w:t>
      </w:r>
      <w:r>
        <w:rPr>
          <w:color w:val="000000"/>
          <w:spacing w:val="0"/>
          <w:w w:val="100"/>
          <w:position w:val="0"/>
          <w:sz w:val="19"/>
          <w:szCs w:val="19"/>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w:t>
      </w:r>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损益项目界定为经常性损益项目的情况说明</w:t>
      </w:r>
    </w:p>
    <w:p>
      <w:pPr>
        <w:pStyle w:val="Style2"/>
        <w:keepNext w:val="0"/>
        <w:keepLines w:val="0"/>
        <w:widowControl w:val="0"/>
        <w:shd w:val="clear" w:color="auto" w:fill="auto"/>
        <w:bidi w:val="0"/>
        <w:spacing w:before="0" w:after="1400" w:line="240" w:lineRule="auto"/>
        <w:ind w:left="0" w:right="0" w:firstLine="8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0" w:line="240" w:lineRule="auto"/>
        <w:ind w:left="0" w:right="0" w:firstLine="820"/>
        <w:jc w:val="left"/>
      </w:pPr>
      <w:bookmarkStart w:id="28" w:name="bookmark28"/>
      <w:bookmarkStart w:id="29" w:name="bookmark29"/>
      <w:bookmarkStart w:id="30" w:name="bookmark30"/>
      <w:r>
        <w:rPr>
          <w:color w:val="000000"/>
          <w:spacing w:val="0"/>
          <w:w w:val="100"/>
          <w:position w:val="0"/>
        </w:rPr>
        <w:t>十一、采用公允价值计量的项目</w:t>
      </w:r>
      <w:bookmarkEnd w:id="28"/>
      <w:bookmarkEnd w:id="29"/>
      <w:bookmarkEnd w:id="30"/>
    </w:p>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00" w:line="240" w:lineRule="auto"/>
        <w:ind w:left="6820" w:right="0" w:firstLine="0"/>
        <w:jc w:val="left"/>
      </w:pPr>
      <w:r>
        <w:rPr>
          <w:color w:val="000000"/>
          <w:spacing w:val="0"/>
          <w:w w:val="100"/>
          <w:position w:val="0"/>
        </w:rPr>
        <w:t>单位：元 币种：人民币</w:t>
      </w:r>
    </w:p>
    <w:p>
      <w:pPr>
        <w:pStyle w:val="Style5"/>
        <w:keepNext w:val="0"/>
        <w:keepLines w:val="0"/>
        <w:widowControl w:val="0"/>
        <w:shd w:val="clear" w:color="auto" w:fill="auto"/>
        <w:bidi w:val="0"/>
        <w:spacing w:before="0" w:after="0" w:line="240" w:lineRule="auto"/>
        <w:ind w:left="0" w:right="820" w:firstLine="0"/>
        <w:jc w:val="right"/>
        <w:rPr>
          <w:sz w:val="18"/>
          <w:szCs w:val="18"/>
        </w:rPr>
      </w:pPr>
      <w:r>
        <w:rPr>
          <w:rFonts w:ascii="Calibri" w:eastAsia="Calibri" w:hAnsi="Calibri" w:cs="Calibri"/>
          <w:b/>
          <w:bCs/>
          <w:color w:val="000000"/>
          <w:spacing w:val="0"/>
          <w:w w:val="100"/>
          <w:position w:val="0"/>
          <w:sz w:val="18"/>
          <w:szCs w:val="18"/>
        </w:rPr>
        <w:t xml:space="preserve">10 </w:t>
      </w:r>
      <w:r>
        <w:rPr>
          <w:rFonts w:ascii="SimHei" w:eastAsia="SimHei" w:hAnsi="SimHei" w:cs="SimHei"/>
          <w:color w:val="000000"/>
          <w:spacing w:val="0"/>
          <w:w w:val="100"/>
          <w:position w:val="0"/>
          <w:sz w:val="15"/>
          <w:szCs w:val="15"/>
        </w:rPr>
        <w:t xml:space="preserve">/ </w:t>
      </w:r>
      <w:r>
        <w:rPr>
          <w:rFonts w:ascii="Calibri" w:eastAsia="Calibri" w:hAnsi="Calibri" w:cs="Calibri"/>
          <w:b/>
          <w:bCs/>
          <w:color w:val="000000"/>
          <w:spacing w:val="0"/>
          <w:w w:val="100"/>
          <w:position w:val="0"/>
          <w:sz w:val="18"/>
          <w:szCs w:val="18"/>
        </w:rPr>
        <w:t>217</w:t>
      </w:r>
    </w:p>
    <w:p>
      <w:pPr>
        <w:pStyle w:val="Style2"/>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年年度报告</w:t>
      </w:r>
    </w:p>
    <w:tbl>
      <w:tblPr>
        <w:tblOverlap w:val="never"/>
        <w:jc w:val="center"/>
        <w:tblLayout w:type="fixed"/>
      </w:tblPr>
      <w:tblGrid>
        <w:gridCol w:w="2126"/>
        <w:gridCol w:w="1656"/>
        <w:gridCol w:w="1579"/>
        <w:gridCol w:w="1584"/>
        <w:gridCol w:w="1363"/>
      </w:tblGrid>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对当期利润</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的影响金额</w:t>
            </w:r>
          </w:p>
        </w:tc>
      </w:tr>
      <w:tr>
        <w:trPr>
          <w:trHeight w:val="29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20"/>
                <w:szCs w:val="20"/>
              </w:rPr>
              <w:t>交易性金融资产</w:t>
            </w:r>
            <w:r>
              <w:rPr>
                <w:rFonts w:ascii="SimHei" w:eastAsia="SimHei" w:hAnsi="SimHei" w:cs="SimHei"/>
                <w:color w:val="000000"/>
                <w:spacing w:val="0"/>
                <w:w w:val="100"/>
                <w:position w:val="0"/>
                <w:sz w:val="10"/>
                <w:szCs w:val="10"/>
              </w:rPr>
              <w:t>注</w:t>
            </w:r>
            <w:r>
              <w:rPr>
                <w:rFonts w:ascii="Arial" w:eastAsia="Arial" w:hAnsi="Arial" w:cs="Arial"/>
                <w:b/>
                <w:bCs/>
                <w:color w:val="000000"/>
                <w:spacing w:val="0"/>
                <w:w w:val="100"/>
                <w:position w:val="0"/>
                <w:sz w:val="9"/>
                <w:szCs w:val="9"/>
                <w:vertAlign w:val="superscript"/>
              </w:rPr>
              <w:t>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642,323,341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1,520, 748, 034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878,424,693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3,522, 187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20"/>
                <w:szCs w:val="20"/>
              </w:rPr>
              <w:t>其他权益工具投资</w:t>
            </w:r>
            <w:r>
              <w:rPr>
                <w:rFonts w:ascii="SimHei" w:eastAsia="SimHei" w:hAnsi="SimHei" w:cs="SimHei"/>
                <w:color w:val="000000"/>
                <w:spacing w:val="0"/>
                <w:w w:val="100"/>
                <w:position w:val="0"/>
                <w:sz w:val="10"/>
                <w:szCs w:val="10"/>
              </w:rPr>
              <w:t>注</w:t>
            </w:r>
            <w:r>
              <w:rPr>
                <w:rFonts w:ascii="Arial" w:eastAsia="Arial" w:hAnsi="Arial" w:cs="Arial"/>
                <w:b/>
                <w:bCs/>
                <w:color w:val="000000"/>
                <w:spacing w:val="0"/>
                <w:w w:val="100"/>
                <w:position w:val="0"/>
                <w:sz w:val="9"/>
                <w:szCs w:val="9"/>
                <w:vertAlign w:val="superscript"/>
              </w:rPr>
              <w:t>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75,040,626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36,265,959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-38,774,667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20"/>
                <w:szCs w:val="20"/>
              </w:rPr>
              <w:t>应收款项融资</w:t>
            </w:r>
            <w:r>
              <w:rPr>
                <w:rFonts w:ascii="SimHei" w:eastAsia="SimHei" w:hAnsi="SimHei" w:cs="SimHei"/>
                <w:color w:val="000000"/>
                <w:spacing w:val="0"/>
                <w:w w:val="100"/>
                <w:position w:val="0"/>
                <w:sz w:val="10"/>
                <w:szCs w:val="10"/>
              </w:rPr>
              <w:t>注</w:t>
            </w:r>
            <w:r>
              <w:rPr>
                <w:rFonts w:ascii="Arial" w:eastAsia="Arial" w:hAnsi="Arial" w:cs="Arial"/>
                <w:b/>
                <w:bCs/>
                <w:color w:val="000000"/>
                <w:spacing w:val="0"/>
                <w:w w:val="100"/>
                <w:position w:val="0"/>
                <w:sz w:val="9"/>
                <w:szCs w:val="9"/>
                <w:vertAlign w:val="superscript"/>
              </w:rPr>
              <w:t>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326,286,890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543,133,008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216,846,118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1,043, 650,857</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2,100, 147, 001</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1,056, 496, 144</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3,522, 187</w:t>
            </w:r>
          </w:p>
        </w:tc>
      </w:tr>
    </w:tbl>
    <w:p>
      <w:pPr>
        <w:pStyle w:val="Style17"/>
        <w:keepNext w:val="0"/>
        <w:keepLines w:val="0"/>
        <w:widowControl w:val="0"/>
        <w:shd w:val="clear" w:color="auto" w:fill="auto"/>
        <w:bidi w:val="0"/>
        <w:spacing w:before="0" w:after="0" w:line="269" w:lineRule="exact"/>
        <w:ind w:left="0" w:right="0" w:firstLine="0"/>
        <w:jc w:val="distribute"/>
      </w:pPr>
      <w:r>
        <w:rPr>
          <w:color w:val="000000"/>
          <w:spacing w:val="0"/>
          <w:w w:val="100"/>
          <w:position w:val="0"/>
        </w:rPr>
        <w:t>注</w:t>
      </w:r>
      <w:r>
        <w:rPr>
          <w:color w:val="000000"/>
          <w:spacing w:val="0"/>
          <w:w w:val="100"/>
          <w:position w:val="0"/>
          <w:sz w:val="19"/>
          <w:szCs w:val="19"/>
        </w:rPr>
        <w:t>1：</w:t>
      </w:r>
      <w:r>
        <w:rPr>
          <w:color w:val="000000"/>
          <w:spacing w:val="0"/>
          <w:w w:val="100"/>
          <w:position w:val="0"/>
        </w:rPr>
        <w:t>报告期内，本集团持有甘肃银行股票，该部分交易性金融资产持有期间产生的公 允价值变动损益对当期利润影响金额为</w:t>
      </w:r>
      <w:r>
        <w:rPr>
          <w:color w:val="000000"/>
          <w:spacing w:val="0"/>
          <w:w w:val="100"/>
          <w:position w:val="0"/>
          <w:sz w:val="19"/>
          <w:szCs w:val="19"/>
        </w:rPr>
        <w:t>-811,029</w:t>
      </w:r>
      <w:r>
        <w:rPr>
          <w:color w:val="000000"/>
          <w:spacing w:val="0"/>
          <w:w w:val="100"/>
          <w:position w:val="0"/>
        </w:rPr>
        <w:t>元。报告期内，本集团划分为交易性金融 资产的理财产品持有期间产生的利息对当期利润影响金额为</w:t>
      </w:r>
      <w:r>
        <w:rPr>
          <w:color w:val="000000"/>
          <w:spacing w:val="0"/>
          <w:w w:val="100"/>
          <w:position w:val="0"/>
          <w:sz w:val="19"/>
          <w:szCs w:val="19"/>
        </w:rPr>
        <w:t>4,333,216</w:t>
      </w:r>
      <w:r>
        <w:rPr>
          <w:color w:val="000000"/>
          <w:spacing w:val="0"/>
          <w:w w:val="100"/>
          <w:position w:val="0"/>
        </w:rPr>
        <w:t>元。</w:t>
      </w:r>
    </w:p>
    <w:p>
      <w:pPr>
        <w:pStyle w:val="Style2"/>
        <w:keepNext w:val="0"/>
        <w:keepLines w:val="0"/>
        <w:widowControl w:val="0"/>
        <w:shd w:val="clear" w:color="auto" w:fill="auto"/>
        <w:bidi w:val="0"/>
        <w:spacing w:before="0" w:after="0" w:line="281" w:lineRule="exact"/>
        <w:ind w:left="800" w:right="0" w:firstLine="440"/>
        <w:jc w:val="both"/>
      </w:pPr>
      <w:r>
        <w:rPr>
          <w:color w:val="000000"/>
          <w:spacing w:val="0"/>
          <w:w w:val="100"/>
          <w:position w:val="0"/>
        </w:rPr>
        <w:t>注</w:t>
      </w:r>
      <w:r>
        <w:rPr>
          <w:color w:val="000000"/>
          <w:spacing w:val="0"/>
          <w:w w:val="100"/>
          <w:position w:val="0"/>
          <w:sz w:val="19"/>
          <w:szCs w:val="19"/>
        </w:rPr>
        <w:t>2:</w:t>
      </w:r>
      <w:r>
        <w:rPr>
          <w:color w:val="000000"/>
          <w:spacing w:val="0"/>
          <w:w w:val="100"/>
          <w:position w:val="0"/>
        </w:rPr>
        <w:t>报告期内，本集团将非交易性权益工具指定为以公允价值计量且其变动计入其他 综合收益的金融资产，计入其他权益工具投资项目核算，后续公允价值变动计入其他综合收 益。报告期内变动主要为合并财务报表范围变化所致。</w:t>
      </w:r>
    </w:p>
    <w:p>
      <w:pPr>
        <w:pStyle w:val="Style2"/>
        <w:keepNext w:val="0"/>
        <w:keepLines w:val="0"/>
        <w:widowControl w:val="0"/>
        <w:shd w:val="clear" w:color="auto" w:fill="auto"/>
        <w:bidi w:val="0"/>
        <w:spacing w:before="0" w:after="320" w:line="283" w:lineRule="exact"/>
        <w:ind w:left="800" w:right="0" w:firstLine="440"/>
        <w:jc w:val="both"/>
      </w:pPr>
      <w:r>
        <w:rPr>
          <w:color w:val="000000"/>
          <w:spacing w:val="0"/>
          <w:w w:val="100"/>
          <w:position w:val="0"/>
        </w:rPr>
        <w:t>注</w:t>
      </w:r>
      <w:r>
        <w:rPr>
          <w:color w:val="000000"/>
          <w:spacing w:val="0"/>
          <w:w w:val="100"/>
          <w:position w:val="0"/>
          <w:sz w:val="19"/>
          <w:szCs w:val="19"/>
        </w:rPr>
        <w:t>3：</w:t>
      </w:r>
      <w:r>
        <w:rPr>
          <w:color w:val="000000"/>
          <w:spacing w:val="0"/>
          <w:w w:val="100"/>
          <w:position w:val="0"/>
        </w:rPr>
        <w:t>报告期内，本集团将以收取合同现金流量和出售金融资产为目标的应收票据计入 应收款项融资项目核算，后续公允价值变动计入其他综合收益。</w:t>
      </w:r>
    </w:p>
    <w:p>
      <w:pPr>
        <w:pStyle w:val="Style20"/>
        <w:keepNext/>
        <w:keepLines/>
        <w:widowControl w:val="0"/>
        <w:shd w:val="clear" w:color="auto" w:fill="auto"/>
        <w:bidi w:val="0"/>
        <w:spacing w:before="0" w:after="0" w:line="282" w:lineRule="exact"/>
        <w:ind w:left="0" w:right="0" w:firstLine="800"/>
        <w:jc w:val="left"/>
      </w:pPr>
      <w:bookmarkStart w:id="31" w:name="bookmark31"/>
      <w:bookmarkStart w:id="32" w:name="bookmark32"/>
      <w:bookmarkStart w:id="33" w:name="bookmark33"/>
      <w:r>
        <w:rPr>
          <w:color w:val="000000"/>
          <w:spacing w:val="0"/>
          <w:w w:val="100"/>
          <w:position w:val="0"/>
        </w:rPr>
        <w:t>十二、其他</w:t>
      </w:r>
      <w:bookmarkEnd w:id="31"/>
      <w:bookmarkEnd w:id="32"/>
      <w:bookmarkEnd w:id="33"/>
    </w:p>
    <w:p>
      <w:pPr>
        <w:pStyle w:val="Style2"/>
        <w:keepNext w:val="0"/>
        <w:keepLines w:val="0"/>
        <w:widowControl w:val="0"/>
        <w:shd w:val="clear" w:color="auto" w:fill="auto"/>
        <w:bidi w:val="0"/>
        <w:spacing w:before="0" w:after="9100" w:line="282" w:lineRule="exact"/>
        <w:ind w:left="0" w:right="0" w:firstLine="8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800" w:firstLine="0"/>
        <w:jc w:val="right"/>
        <w:rPr>
          <w:sz w:val="18"/>
          <w:szCs w:val="18"/>
        </w:rPr>
      </w:pPr>
      <w:r>
        <w:rPr>
          <w:rFonts w:ascii="Calibri" w:eastAsia="Calibri" w:hAnsi="Calibri" w:cs="Calibri"/>
          <w:b/>
          <w:bCs/>
          <w:color w:val="000000"/>
          <w:spacing w:val="0"/>
          <w:w w:val="100"/>
          <w:position w:val="0"/>
          <w:sz w:val="18"/>
          <w:szCs w:val="18"/>
        </w:rPr>
        <w:t xml:space="preserve">11 </w:t>
      </w:r>
      <w:r>
        <w:rPr>
          <w:rFonts w:ascii="SimHei" w:eastAsia="SimHei" w:hAnsi="SimHei" w:cs="SimHei"/>
          <w:color w:val="000000"/>
          <w:spacing w:val="0"/>
          <w:w w:val="100"/>
          <w:position w:val="0"/>
          <w:sz w:val="15"/>
          <w:szCs w:val="15"/>
        </w:rPr>
        <w:t xml:space="preserve">/ </w:t>
      </w:r>
      <w:r>
        <w:rPr>
          <w:rFonts w:ascii="Calibri" w:eastAsia="Calibri" w:hAnsi="Calibri" w:cs="Calibri"/>
          <w:b/>
          <w:bCs/>
          <w:color w:val="000000"/>
          <w:spacing w:val="0"/>
          <w:w w:val="100"/>
          <w:position w:val="0"/>
          <w:sz w:val="18"/>
          <w:szCs w:val="18"/>
        </w:rPr>
        <w:t>217</w:t>
      </w:r>
    </w:p>
    <w:p>
      <w:pPr>
        <w:pStyle w:val="Style2"/>
        <w:keepNext w:val="0"/>
        <w:keepLines w:val="0"/>
        <w:widowControl w:val="0"/>
        <w:shd w:val="clear" w:color="auto" w:fill="auto"/>
        <w:bidi w:val="0"/>
        <w:spacing w:before="0" w:after="160" w:line="240" w:lineRule="auto"/>
        <w:ind w:left="0" w:right="0" w:firstLine="800"/>
        <w:jc w:val="left"/>
        <w:sectPr>
          <w:footnotePr>
            <w:pos w:val="pageBottom"/>
            <w:numFmt w:val="decimal"/>
            <w:numRestart w:val="continuous"/>
          </w:footnotePr>
          <w:pgSz w:w="11900" w:h="16840"/>
          <w:pgMar w:top="1441" w:right="970" w:bottom="995" w:left="970" w:header="0" w:footer="3" w:gutter="0"/>
          <w:cols w:space="720"/>
          <w:noEndnote/>
          <w:rtlGutter w:val="0"/>
          <w:docGrid w:linePitch="360"/>
        </w:sectPr>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年年度报告</w:t>
      </w:r>
    </w:p>
    <w:p>
      <w:pPr>
        <w:pStyle w:val="Style5"/>
        <w:keepNext w:val="0"/>
        <w:keepLines w:val="0"/>
        <w:framePr w:w="3283" w:h="360" w:wrap="none" w:hAnchor="page" w:x="6779" w:y="-13"/>
        <w:widowControl w:val="0"/>
        <w:shd w:val="clear" w:color="auto" w:fill="auto"/>
        <w:bidi w:val="0"/>
        <w:spacing w:before="0" w:after="0" w:line="240" w:lineRule="auto"/>
        <w:ind w:left="0" w:right="0" w:firstLine="0"/>
        <w:jc w:val="left"/>
        <w:rPr>
          <w:sz w:val="28"/>
          <w:szCs w:val="28"/>
        </w:rPr>
      </w:pPr>
      <w:r>
        <w:rPr>
          <w:rFonts w:ascii="SimHei" w:eastAsia="SimHei" w:hAnsi="SimHei" w:cs="SimHei"/>
          <w:b/>
          <w:bCs/>
          <w:color w:val="000000"/>
          <w:spacing w:val="0"/>
          <w:w w:val="100"/>
          <w:position w:val="0"/>
          <w:sz w:val="28"/>
          <w:szCs w:val="28"/>
        </w:rPr>
        <w:t>第三节管理层讨论与分析</w:t>
      </w:r>
    </w:p>
    <w:p>
      <w:pPr>
        <w:pStyle w:val="Style35"/>
        <w:keepNext/>
        <w:keepLines/>
        <w:framePr w:w="3163" w:h="859" w:wrap="none" w:hAnchor="page" w:x="3179" w:y="827"/>
        <w:widowControl w:val="0"/>
        <w:shd w:val="clear" w:color="auto" w:fill="auto"/>
        <w:bidi w:val="0"/>
        <w:spacing w:after="0" w:line="240" w:lineRule="auto"/>
        <w:ind w:left="0" w:right="0" w:firstLine="0"/>
        <w:jc w:val="left"/>
      </w:pPr>
      <w:bookmarkStart w:id="34" w:name="bookmark34"/>
      <w:bookmarkStart w:id="35" w:name="bookmark35"/>
      <w:bookmarkStart w:id="36" w:name="bookmark36"/>
      <w:r>
        <w:rPr>
          <w:spacing w:val="0"/>
          <w:w w:val="100"/>
          <w:position w:val="0"/>
        </w:rPr>
        <w:t>东软业务质图</w:t>
      </w:r>
      <w:bookmarkEnd w:id="34"/>
      <w:bookmarkEnd w:id="35"/>
      <w:bookmarkEnd w:id="36"/>
    </w:p>
    <w:p>
      <w:pPr>
        <w:pStyle w:val="Style37"/>
        <w:keepNext w:val="0"/>
        <w:keepLines w:val="0"/>
        <w:framePr w:w="490" w:h="158" w:wrap="none" w:hAnchor="page" w:x="2820" w:y="3289"/>
        <w:widowControl w:val="0"/>
        <w:shd w:val="clear" w:color="auto" w:fill="auto"/>
        <w:bidi w:val="0"/>
        <w:spacing w:before="0" w:after="0" w:line="240" w:lineRule="auto"/>
        <w:ind w:left="0" w:right="0" w:firstLine="0"/>
        <w:jc w:val="left"/>
      </w:pPr>
      <w:r>
        <w:rPr>
          <w:color w:val="569E8E"/>
          <w:spacing w:val="0"/>
          <w:w w:val="100"/>
          <w:position w:val="0"/>
        </w:rPr>
        <w:t>智慧医保</w:t>
      </w:r>
    </w:p>
    <w:p>
      <w:pPr>
        <w:pStyle w:val="Style37"/>
        <w:keepNext w:val="0"/>
        <w:keepLines w:val="0"/>
        <w:framePr w:w="485" w:h="163" w:wrap="none" w:hAnchor="page" w:x="9972" w:y="3357"/>
        <w:widowControl w:val="0"/>
        <w:shd w:val="clear" w:color="auto" w:fill="auto"/>
        <w:bidi w:val="0"/>
        <w:spacing w:before="0" w:after="0" w:line="240" w:lineRule="auto"/>
        <w:ind w:left="0" w:right="0" w:firstLine="0"/>
        <w:jc w:val="right"/>
      </w:pPr>
      <w:r>
        <w:rPr>
          <w:color w:val="6CB0CB"/>
          <w:spacing w:val="0"/>
          <w:w w:val="100"/>
          <w:position w:val="0"/>
        </w:rPr>
        <w:t>智慧政务</w:t>
      </w:r>
    </w:p>
    <w:p>
      <w:pPr>
        <w:pStyle w:val="Style37"/>
        <w:keepNext w:val="0"/>
        <w:keepLines w:val="0"/>
        <w:framePr w:w="490" w:h="163" w:wrap="none" w:hAnchor="page" w:x="7586" w:y="3419"/>
        <w:widowControl w:val="0"/>
        <w:shd w:val="clear" w:color="auto" w:fill="auto"/>
        <w:bidi w:val="0"/>
        <w:spacing w:before="0" w:after="0" w:line="240" w:lineRule="auto"/>
        <w:ind w:left="0" w:right="0" w:firstLine="0"/>
        <w:jc w:val="left"/>
      </w:pPr>
      <w:r>
        <w:rPr>
          <w:color w:val="6CB0CB"/>
          <w:spacing w:val="0"/>
          <w:w w:val="100"/>
          <w:position w:val="0"/>
        </w:rPr>
        <w:t>智慧金融</w:t>
      </w:r>
    </w:p>
    <w:p>
      <w:pPr>
        <w:pStyle w:val="Style37"/>
        <w:keepNext w:val="0"/>
        <w:keepLines w:val="0"/>
        <w:framePr w:w="605" w:h="163" w:wrap="none" w:hAnchor="page" w:x="11138" w:y="3995"/>
        <w:widowControl w:val="0"/>
        <w:shd w:val="clear" w:color="auto" w:fill="auto"/>
        <w:bidi w:val="0"/>
        <w:spacing w:before="0" w:after="0" w:line="240" w:lineRule="auto"/>
        <w:ind w:left="0" w:right="0" w:firstLine="0"/>
        <w:jc w:val="left"/>
      </w:pPr>
      <w:r>
        <w:rPr>
          <w:spacing w:val="0"/>
          <w:w w:val="100"/>
          <w:position w:val="0"/>
        </w:rPr>
        <w:t>全液晶仪表</w:t>
      </w:r>
    </w:p>
    <w:p>
      <w:pPr>
        <w:pStyle w:val="Style37"/>
        <w:keepNext w:val="0"/>
        <w:keepLines w:val="0"/>
        <w:framePr w:w="490" w:h="163" w:wrap="none" w:hAnchor="page" w:x="6732" w:y="4053"/>
        <w:widowControl w:val="0"/>
        <w:shd w:val="clear" w:color="auto" w:fill="auto"/>
        <w:bidi w:val="0"/>
        <w:spacing w:before="0" w:after="0" w:line="240" w:lineRule="auto"/>
        <w:ind w:left="0" w:right="0" w:firstLine="0"/>
        <w:jc w:val="left"/>
      </w:pPr>
      <w:r>
        <w:rPr>
          <w:color w:val="6CB0CB"/>
          <w:spacing w:val="0"/>
          <w:w w:val="100"/>
          <w:position w:val="0"/>
        </w:rPr>
        <w:t>智慧能源</w:t>
      </w:r>
    </w:p>
    <w:p>
      <w:pPr>
        <w:pStyle w:val="Style37"/>
        <w:keepNext w:val="0"/>
        <w:keepLines w:val="0"/>
        <w:framePr w:w="490" w:h="163" w:wrap="none" w:hAnchor="page" w:x="9112" w:y="4144"/>
        <w:widowControl w:val="0"/>
        <w:shd w:val="clear" w:color="auto" w:fill="auto"/>
        <w:bidi w:val="0"/>
        <w:spacing w:before="0" w:after="0" w:line="240" w:lineRule="auto"/>
        <w:ind w:left="0" w:right="0" w:firstLine="0"/>
        <w:jc w:val="left"/>
      </w:pPr>
      <w:r>
        <w:rPr>
          <w:color w:val="6CB0CB"/>
          <w:spacing w:val="0"/>
          <w:w w:val="100"/>
          <w:position w:val="0"/>
        </w:rPr>
        <w:t>智慧电信</w:t>
      </w:r>
    </w:p>
    <w:p>
      <w:pPr>
        <w:pStyle w:val="Style37"/>
        <w:keepNext w:val="0"/>
        <w:keepLines w:val="0"/>
        <w:framePr w:w="336" w:h="149" w:wrap="none" w:hAnchor="page" w:x="12775" w:y="4701"/>
        <w:widowControl w:val="0"/>
        <w:shd w:val="clear" w:color="auto" w:fill="auto"/>
        <w:bidi w:val="0"/>
        <w:spacing w:before="0" w:after="0" w:line="240" w:lineRule="auto"/>
        <w:ind w:left="0" w:right="0" w:firstLine="0"/>
        <w:jc w:val="left"/>
        <w:rPr>
          <w:sz w:val="9"/>
          <w:szCs w:val="9"/>
        </w:rPr>
      </w:pPr>
      <w:r>
        <w:rPr>
          <w:rFonts w:ascii="Arial" w:eastAsia="Arial" w:hAnsi="Arial" w:cs="Arial"/>
          <w:b/>
          <w:bCs/>
          <w:spacing w:val="0"/>
          <w:w w:val="100"/>
          <w:position w:val="0"/>
          <w:sz w:val="9"/>
          <w:szCs w:val="9"/>
        </w:rPr>
        <w:t>T-Box</w:t>
      </w:r>
    </w:p>
    <w:p>
      <w:pPr>
        <w:pStyle w:val="Style37"/>
        <w:keepNext w:val="0"/>
        <w:keepLines w:val="0"/>
        <w:framePr w:w="490" w:h="163" w:wrap="none" w:hAnchor="page" w:x="6732" w:y="5017"/>
        <w:widowControl w:val="0"/>
        <w:shd w:val="clear" w:color="auto" w:fill="auto"/>
        <w:bidi w:val="0"/>
        <w:spacing w:before="0" w:after="0" w:line="240" w:lineRule="auto"/>
        <w:ind w:left="0" w:right="0" w:firstLine="0"/>
        <w:jc w:val="left"/>
      </w:pPr>
      <w:r>
        <w:rPr>
          <w:color w:val="569E8E"/>
          <w:spacing w:val="0"/>
          <w:w w:val="100"/>
          <w:position w:val="0"/>
        </w:rPr>
        <w:t>智慧社保</w:t>
      </w:r>
    </w:p>
    <w:p>
      <w:pPr>
        <w:pStyle w:val="Style37"/>
        <w:keepNext w:val="0"/>
        <w:keepLines w:val="0"/>
        <w:framePr w:w="490" w:h="163" w:wrap="none" w:hAnchor="page" w:x="10572" w:y="5286"/>
        <w:widowControl w:val="0"/>
        <w:shd w:val="clear" w:color="auto" w:fill="auto"/>
        <w:bidi w:val="0"/>
        <w:spacing w:before="0" w:after="0" w:line="240" w:lineRule="auto"/>
        <w:ind w:left="0" w:right="0" w:firstLine="0"/>
        <w:jc w:val="left"/>
      </w:pPr>
      <w:r>
        <w:rPr>
          <w:color w:val="6CB0CB"/>
          <w:spacing w:val="0"/>
          <w:w w:val="100"/>
          <w:position w:val="0"/>
        </w:rPr>
        <w:t>智慧交通</w:t>
      </w:r>
    </w:p>
    <w:p>
      <w:pPr>
        <w:pStyle w:val="Style37"/>
        <w:keepNext w:val="0"/>
        <w:keepLines w:val="0"/>
        <w:framePr w:w="485" w:h="163" w:wrap="none" w:hAnchor="page" w:x="8738" w:y="5382"/>
        <w:widowControl w:val="0"/>
        <w:shd w:val="clear" w:color="auto" w:fill="auto"/>
        <w:bidi w:val="0"/>
        <w:spacing w:before="0" w:after="0" w:line="240" w:lineRule="auto"/>
        <w:ind w:left="0" w:right="0" w:firstLine="0"/>
        <w:jc w:val="right"/>
      </w:pPr>
      <w:r>
        <w:rPr>
          <w:color w:val="6CB0CB"/>
          <w:spacing w:val="0"/>
          <w:w w:val="100"/>
          <w:position w:val="0"/>
        </w:rPr>
        <w:t>智慧教育</w:t>
      </w:r>
    </w:p>
    <w:p>
      <w:pPr>
        <w:pStyle w:val="Style37"/>
        <w:keepNext w:val="0"/>
        <w:keepLines w:val="0"/>
        <w:framePr w:w="1171" w:h="158" w:wrap="none" w:hAnchor="page" w:x="5335" w:y="5416"/>
        <w:widowControl w:val="0"/>
        <w:shd w:val="clear" w:color="auto" w:fill="auto"/>
        <w:bidi w:val="0"/>
        <w:spacing w:before="0" w:after="0" w:line="240" w:lineRule="auto"/>
        <w:ind w:left="0" w:right="0" w:firstLine="0"/>
        <w:jc w:val="left"/>
      </w:pPr>
      <w:r>
        <w:rPr>
          <w:rFonts w:ascii="Arial" w:eastAsia="Arial" w:hAnsi="Arial" w:cs="Arial"/>
          <w:b/>
          <w:bCs/>
          <w:color w:val="569E8E"/>
          <w:spacing w:val="0"/>
          <w:w w:val="100"/>
          <w:position w:val="0"/>
          <w:sz w:val="9"/>
          <w:szCs w:val="9"/>
        </w:rPr>
        <w:t>5G+IOT</w:t>
      </w:r>
      <w:r>
        <w:rPr>
          <w:color w:val="569E8E"/>
          <w:spacing w:val="0"/>
          <w:w w:val="100"/>
          <w:position w:val="0"/>
        </w:rPr>
        <w:t>医疗物联网建设</w:t>
      </w:r>
    </w:p>
    <w:p>
      <w:pPr>
        <w:pStyle w:val="Style37"/>
        <w:keepNext w:val="0"/>
        <w:keepLines w:val="0"/>
        <w:framePr w:w="1296" w:h="163" w:wrap="none" w:hAnchor="page" w:x="2340" w:y="5603"/>
        <w:widowControl w:val="0"/>
        <w:shd w:val="clear" w:color="auto" w:fill="auto"/>
        <w:bidi w:val="0"/>
        <w:spacing w:before="0" w:after="0" w:line="240" w:lineRule="auto"/>
        <w:ind w:left="0" w:right="0" w:firstLine="0"/>
        <w:jc w:val="left"/>
      </w:pPr>
      <w:r>
        <w:rPr>
          <w:rFonts w:ascii="Arial" w:eastAsia="Arial" w:hAnsi="Arial" w:cs="Arial"/>
          <w:b/>
          <w:bCs/>
          <w:color w:val="569E8E"/>
          <w:spacing w:val="0"/>
          <w:w w:val="100"/>
          <w:position w:val="0"/>
          <w:sz w:val="9"/>
          <w:szCs w:val="9"/>
        </w:rPr>
        <w:t>Ublone</w:t>
      </w:r>
      <w:r>
        <w:rPr>
          <w:color w:val="569E8E"/>
          <w:spacing w:val="0"/>
          <w:w w:val="100"/>
          <w:position w:val="0"/>
        </w:rPr>
        <w:t>医疗智能终端产品</w:t>
      </w:r>
    </w:p>
    <w:p>
      <w:pPr>
        <w:pStyle w:val="Style37"/>
        <w:keepNext w:val="0"/>
        <w:keepLines w:val="0"/>
        <w:framePr w:w="1037" w:h="163" w:wrap="none" w:hAnchor="page" w:x="4384" w:y="5800"/>
        <w:widowControl w:val="0"/>
        <w:shd w:val="clear" w:color="auto" w:fill="auto"/>
        <w:bidi w:val="0"/>
        <w:spacing w:before="0" w:after="0" w:line="240" w:lineRule="auto"/>
        <w:ind w:left="0" w:right="0" w:firstLine="0"/>
        <w:jc w:val="left"/>
      </w:pPr>
      <w:r>
        <w:rPr>
          <w:color w:val="569E8E"/>
          <w:spacing w:val="0"/>
          <w:w w:val="100"/>
          <w:position w:val="0"/>
        </w:rPr>
        <w:t>医疗大数据服务运营</w:t>
      </w:r>
    </w:p>
    <w:p>
      <w:pPr>
        <w:pStyle w:val="Style37"/>
        <w:keepNext w:val="0"/>
        <w:keepLines w:val="0"/>
        <w:framePr w:w="706" w:h="158" w:wrap="none" w:hAnchor="page" w:x="11248" w:y="5910"/>
        <w:widowControl w:val="0"/>
        <w:shd w:val="clear" w:color="auto" w:fill="auto"/>
        <w:bidi w:val="0"/>
        <w:spacing w:before="0" w:after="0" w:line="240" w:lineRule="auto"/>
        <w:ind w:left="0" w:right="0" w:firstLine="0"/>
        <w:jc w:val="both"/>
      </w:pPr>
      <w:r>
        <w:rPr>
          <w:spacing w:val="0"/>
          <w:w w:val="100"/>
          <w:position w:val="0"/>
        </w:rPr>
        <w:t>车路协同平台</w:t>
      </w:r>
    </w:p>
    <w:p>
      <w:pPr>
        <w:pStyle w:val="Style37"/>
        <w:keepNext w:val="0"/>
        <w:keepLines w:val="0"/>
        <w:framePr w:w="490" w:h="163" w:wrap="none" w:hAnchor="page" w:x="7586" w:y="6021"/>
        <w:widowControl w:val="0"/>
        <w:shd w:val="clear" w:color="auto" w:fill="auto"/>
        <w:bidi w:val="0"/>
        <w:spacing w:before="0" w:after="0" w:line="240" w:lineRule="auto"/>
        <w:ind w:left="0" w:right="0" w:firstLine="0"/>
        <w:jc w:val="left"/>
      </w:pPr>
      <w:r>
        <w:rPr>
          <w:color w:val="6CB0CB"/>
          <w:spacing w:val="0"/>
          <w:w w:val="100"/>
          <w:position w:val="0"/>
        </w:rPr>
        <w:t>智慧环保</w:t>
      </w:r>
    </w:p>
    <w:p>
      <w:pPr>
        <w:pStyle w:val="Style37"/>
        <w:keepNext w:val="0"/>
        <w:keepLines w:val="0"/>
        <w:framePr w:w="1267" w:h="168" w:wrap="none" w:hAnchor="page" w:x="1682" w:y="6189"/>
        <w:widowControl w:val="0"/>
        <w:shd w:val="clear" w:color="auto" w:fill="auto"/>
        <w:bidi w:val="0"/>
        <w:spacing w:before="0" w:after="0" w:line="240" w:lineRule="auto"/>
        <w:ind w:left="0" w:right="0" w:firstLine="0"/>
        <w:jc w:val="left"/>
      </w:pPr>
      <w:r>
        <w:rPr>
          <w:color w:val="569E8E"/>
          <w:spacing w:val="0"/>
          <w:w w:val="100"/>
          <w:position w:val="0"/>
        </w:rPr>
        <w:t>疫情防控全场景解决方案</w:t>
      </w:r>
    </w:p>
    <w:p>
      <w:pPr>
        <w:pStyle w:val="Style37"/>
        <w:keepNext w:val="0"/>
        <w:keepLines w:val="0"/>
        <w:framePr w:w="1152" w:h="163" w:wrap="none" w:hAnchor="page" w:x="11964" w:y="6237"/>
        <w:widowControl w:val="0"/>
        <w:shd w:val="clear" w:color="auto" w:fill="auto"/>
        <w:bidi w:val="0"/>
        <w:spacing w:before="0" w:after="0" w:line="240" w:lineRule="auto"/>
        <w:ind w:left="0" w:right="0" w:firstLine="0"/>
        <w:jc w:val="left"/>
      </w:pPr>
      <w:r>
        <w:rPr>
          <w:rFonts w:ascii="Arial" w:eastAsia="Arial" w:hAnsi="Arial" w:cs="Arial"/>
          <w:b/>
          <w:bCs/>
          <w:spacing w:val="0"/>
          <w:w w:val="100"/>
          <w:position w:val="0"/>
          <w:sz w:val="9"/>
          <w:szCs w:val="9"/>
        </w:rPr>
        <w:t>Sensteer</w:t>
      </w:r>
      <w:r>
        <w:rPr>
          <w:spacing w:val="0"/>
          <w:w w:val="100"/>
          <w:position w:val="0"/>
        </w:rPr>
        <w:t>驾驶行为分析</w:t>
      </w:r>
    </w:p>
    <w:p>
      <w:pPr>
        <w:pStyle w:val="Style37"/>
        <w:keepNext w:val="0"/>
        <w:keepLines w:val="0"/>
        <w:framePr w:w="490" w:h="163" w:wrap="none" w:hAnchor="page" w:x="9564" w:y="6246"/>
        <w:widowControl w:val="0"/>
        <w:shd w:val="clear" w:color="auto" w:fill="auto"/>
        <w:bidi w:val="0"/>
        <w:spacing w:before="0" w:after="0" w:line="240" w:lineRule="auto"/>
        <w:ind w:left="0" w:right="0" w:firstLine="0"/>
        <w:jc w:val="left"/>
      </w:pPr>
      <w:r>
        <w:rPr>
          <w:color w:val="6CB0CB"/>
          <w:spacing w:val="0"/>
          <w:w w:val="100"/>
          <w:position w:val="0"/>
        </w:rPr>
        <w:t>智蕙乡村</w:t>
      </w:r>
    </w:p>
    <w:p>
      <w:pPr>
        <w:pStyle w:val="Style37"/>
        <w:keepNext w:val="0"/>
        <w:keepLines w:val="0"/>
        <w:framePr w:w="931" w:h="317" w:wrap="none" w:hAnchor="page" w:x="12136" w:y="3117"/>
        <w:widowControl w:val="0"/>
        <w:shd w:val="clear" w:color="auto" w:fill="auto"/>
        <w:bidi w:val="0"/>
        <w:spacing w:before="0" w:after="0" w:line="149" w:lineRule="exact"/>
        <w:ind w:left="0" w:right="0" w:firstLine="0"/>
        <w:jc w:val="center"/>
      </w:pPr>
      <w:r>
        <w:rPr>
          <w:spacing w:val="0"/>
          <w:w w:val="100"/>
          <w:position w:val="0"/>
        </w:rPr>
        <w:t>车载信息娱乐平台 及智能座舱产品</w:t>
      </w:r>
    </w:p>
    <w:p>
      <w:pPr>
        <w:pStyle w:val="Style37"/>
        <w:keepNext w:val="0"/>
        <w:keepLines w:val="0"/>
        <w:framePr w:w="600" w:h="317" w:wrap="none" w:hAnchor="page" w:x="13092" w:y="5454"/>
        <w:widowControl w:val="0"/>
        <w:shd w:val="clear" w:color="auto" w:fill="auto"/>
        <w:bidi w:val="0"/>
        <w:spacing w:before="0" w:after="0" w:line="149" w:lineRule="exact"/>
        <w:ind w:left="0" w:right="0" w:firstLine="0"/>
        <w:jc w:val="left"/>
      </w:pPr>
      <w:r>
        <w:rPr>
          <w:spacing w:val="0"/>
          <w:w w:val="100"/>
          <w:position w:val="0"/>
        </w:rPr>
        <w:t>汽车大数据 （东软睿驰）</w:t>
      </w:r>
    </w:p>
    <w:p>
      <w:pPr>
        <w:pStyle w:val="Style37"/>
        <w:keepNext w:val="0"/>
        <w:keepLines w:val="0"/>
        <w:framePr w:w="706" w:h="317" w:wrap="none" w:hAnchor="page" w:x="13576" w:y="6184"/>
        <w:widowControl w:val="0"/>
        <w:shd w:val="clear" w:color="auto" w:fill="auto"/>
        <w:bidi w:val="0"/>
        <w:spacing w:before="0" w:after="0" w:line="149" w:lineRule="exact"/>
        <w:ind w:left="0" w:right="0" w:firstLine="0"/>
        <w:jc w:val="center"/>
      </w:pPr>
      <w:r>
        <w:rPr>
          <w:spacing w:val="0"/>
          <w:w w:val="100"/>
          <w:position w:val="0"/>
        </w:rPr>
        <w:t>共享出行平台 （东软睿驰）</w:t>
      </w:r>
    </w:p>
    <w:p>
      <w:pPr>
        <w:pStyle w:val="Style37"/>
        <w:keepNext w:val="0"/>
        <w:keepLines w:val="0"/>
        <w:framePr w:w="936" w:h="317" w:wrap="none" w:hAnchor="page" w:x="5455" w:y="3995"/>
        <w:widowControl w:val="0"/>
        <w:shd w:val="clear" w:color="auto" w:fill="auto"/>
        <w:bidi w:val="0"/>
        <w:spacing w:before="0" w:after="0" w:line="149" w:lineRule="exact"/>
        <w:ind w:left="0" w:right="0" w:firstLine="0"/>
        <w:jc w:val="center"/>
      </w:pPr>
      <w:r>
        <w:rPr>
          <w:color w:val="497A72"/>
          <w:spacing w:val="0"/>
          <w:w w:val="100"/>
          <w:position w:val="0"/>
        </w:rPr>
        <w:t>云医院与健康管理 （东软熙康）</w:t>
      </w:r>
    </w:p>
    <w:p>
      <w:pPr>
        <w:pStyle w:val="Style37"/>
        <w:keepNext w:val="0"/>
        <w:keepLines w:val="0"/>
        <w:framePr w:w="1042" w:h="302" w:wrap="none" w:hAnchor="page" w:x="1576" w:y="3702"/>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569E8E"/>
          <w:spacing w:val="0"/>
          <w:w w:val="100"/>
          <w:position w:val="0"/>
          <w:sz w:val="9"/>
          <w:szCs w:val="9"/>
        </w:rPr>
        <w:t>RealOne Suite</w:t>
      </w:r>
    </w:p>
    <w:p>
      <w:pPr>
        <w:pStyle w:val="Style37"/>
        <w:keepNext w:val="0"/>
        <w:keepLines w:val="0"/>
        <w:framePr w:w="1042" w:h="302" w:wrap="none" w:hAnchor="page" w:x="1576" w:y="3702"/>
        <w:widowControl w:val="0"/>
        <w:shd w:val="clear" w:color="auto" w:fill="auto"/>
        <w:bidi w:val="0"/>
        <w:spacing w:before="0" w:after="0" w:line="240" w:lineRule="auto"/>
        <w:ind w:left="0" w:right="0" w:firstLine="0"/>
        <w:jc w:val="left"/>
      </w:pPr>
      <w:r>
        <w:rPr>
          <w:color w:val="569E8E"/>
          <w:spacing w:val="0"/>
          <w:w w:val="100"/>
          <w:position w:val="0"/>
        </w:rPr>
        <w:t>医院信息化解决方案</w:t>
      </w:r>
    </w:p>
    <w:p>
      <w:pPr>
        <w:pStyle w:val="Style37"/>
        <w:keepNext w:val="0"/>
        <w:keepLines w:val="0"/>
        <w:framePr w:w="931" w:h="322" w:wrap="none" w:hAnchor="page" w:x="10975" w:y="3112"/>
        <w:widowControl w:val="0"/>
        <w:shd w:val="clear" w:color="auto" w:fill="auto"/>
        <w:bidi w:val="0"/>
        <w:spacing w:before="0" w:after="0" w:line="154" w:lineRule="exact"/>
        <w:ind w:left="0" w:right="0" w:firstLine="0"/>
        <w:jc w:val="center"/>
      </w:pPr>
      <w:r>
        <w:rPr>
          <w:rFonts w:ascii="Arial" w:eastAsia="Arial" w:hAnsi="Arial" w:cs="Arial"/>
          <w:b/>
          <w:bCs/>
          <w:spacing w:val="0"/>
          <w:w w:val="100"/>
          <w:position w:val="0"/>
          <w:sz w:val="9"/>
          <w:szCs w:val="9"/>
        </w:rPr>
        <w:t xml:space="preserve">OneCoreGo </w:t>
      </w:r>
      <w:r>
        <w:rPr>
          <w:spacing w:val="0"/>
          <w:w w:val="100"/>
          <w:position w:val="0"/>
        </w:rPr>
        <w:t>全球导航解决方案</w:t>
      </w:r>
    </w:p>
    <w:p>
      <w:pPr>
        <w:pStyle w:val="Style37"/>
        <w:keepNext w:val="0"/>
        <w:keepLines w:val="0"/>
        <w:framePr w:w="1210" w:h="475" w:wrap="none" w:hAnchor="page" w:x="14066" w:y="4590"/>
        <w:widowControl w:val="0"/>
        <w:shd w:val="clear" w:color="auto" w:fill="auto"/>
        <w:bidi w:val="0"/>
        <w:spacing w:before="0" w:after="0" w:line="151" w:lineRule="exact"/>
        <w:ind w:left="0" w:right="0" w:firstLine="0"/>
        <w:jc w:val="center"/>
      </w:pPr>
      <w:r>
        <w:rPr>
          <w:rFonts w:ascii="Arial" w:eastAsia="Arial" w:hAnsi="Arial" w:cs="Arial"/>
          <w:b/>
          <w:bCs/>
          <w:spacing w:val="0"/>
          <w:w w:val="100"/>
          <w:position w:val="0"/>
          <w:sz w:val="9"/>
          <w:szCs w:val="9"/>
        </w:rPr>
        <w:t>ADAS</w:t>
      </w:r>
      <w:r>
        <w:rPr>
          <w:spacing w:val="0"/>
          <w:w w:val="100"/>
          <w:position w:val="0"/>
        </w:rPr>
        <w:t>高级辅助驾驶系统 及自动驾驶域控制器 （东软容驰）</w:t>
      </w:r>
    </w:p>
    <w:p>
      <w:pPr>
        <w:pStyle w:val="Style37"/>
        <w:keepNext w:val="0"/>
        <w:keepLines w:val="0"/>
        <w:framePr w:w="1594" w:h="312" w:wrap="none" w:hAnchor="page" w:x="4279" w:y="4691"/>
        <w:widowControl w:val="0"/>
        <w:shd w:val="clear" w:color="auto" w:fill="auto"/>
        <w:bidi w:val="0"/>
        <w:spacing w:before="0" w:after="0" w:line="144" w:lineRule="exact"/>
        <w:ind w:left="0" w:right="0" w:firstLine="0"/>
        <w:jc w:val="center"/>
      </w:pPr>
      <w:r>
        <w:rPr>
          <w:color w:val="647C98"/>
          <w:spacing w:val="0"/>
          <w:w w:val="100"/>
          <w:position w:val="0"/>
        </w:rPr>
        <w:t>医疗机构精益运营与供应链管理 （望海康信）</w:t>
      </w:r>
    </w:p>
    <w:p>
      <w:pPr>
        <w:pStyle w:val="Style37"/>
        <w:keepNext w:val="0"/>
        <w:keepLines w:val="0"/>
        <w:framePr w:w="1258" w:h="466" w:wrap="none" w:hAnchor="page" w:x="4744" w:y="3203"/>
        <w:widowControl w:val="0"/>
        <w:shd w:val="clear" w:color="auto" w:fill="auto"/>
        <w:bidi w:val="0"/>
        <w:spacing w:before="0" w:after="0" w:line="149" w:lineRule="exact"/>
        <w:ind w:left="0" w:right="0" w:firstLine="0"/>
        <w:jc w:val="center"/>
      </w:pPr>
      <w:r>
        <w:rPr>
          <w:color w:val="4A8CA1"/>
          <w:spacing w:val="0"/>
          <w:w w:val="100"/>
          <w:position w:val="0"/>
        </w:rPr>
        <w:t>医学影像设备及 医学影像解决方案及服务 （东软医疗）</w:t>
      </w:r>
    </w:p>
    <w:p>
      <w:pPr>
        <w:pStyle w:val="Style37"/>
        <w:keepNext w:val="0"/>
        <w:keepLines w:val="0"/>
        <w:framePr w:w="1478" w:h="322" w:wrap="none" w:hAnchor="page" w:x="2172" w:y="4158"/>
        <w:widowControl w:val="0"/>
        <w:shd w:val="clear" w:color="auto" w:fill="auto"/>
        <w:bidi w:val="0"/>
        <w:spacing w:before="0" w:after="0" w:line="154" w:lineRule="exact"/>
        <w:ind w:left="0" w:right="0" w:firstLine="0"/>
        <w:jc w:val="center"/>
      </w:pPr>
      <w:r>
        <w:rPr>
          <w:rFonts w:ascii="Arial" w:eastAsia="Arial" w:hAnsi="Arial" w:cs="Arial"/>
          <w:b/>
          <w:bCs/>
          <w:color w:val="569E8E"/>
          <w:spacing w:val="0"/>
          <w:w w:val="100"/>
          <w:position w:val="0"/>
          <w:sz w:val="9"/>
          <w:szCs w:val="9"/>
        </w:rPr>
        <w:t xml:space="preserve">CloudOne Suite </w:t>
      </w:r>
      <w:r>
        <w:rPr>
          <w:color w:val="569E8E"/>
          <w:spacing w:val="0"/>
          <w:w w:val="100"/>
          <w:position w:val="0"/>
        </w:rPr>
        <w:t>中小医院全面云化产品及服务</w:t>
      </w:r>
    </w:p>
    <w:p>
      <w:pPr>
        <w:pStyle w:val="Style37"/>
        <w:keepNext w:val="0"/>
        <w:keepLines w:val="0"/>
        <w:framePr w:w="926" w:h="466" w:wrap="none" w:hAnchor="page" w:x="12924" w:y="3673"/>
        <w:widowControl w:val="0"/>
        <w:shd w:val="clear" w:color="auto" w:fill="auto"/>
        <w:bidi w:val="0"/>
        <w:spacing w:before="0" w:after="0" w:line="149" w:lineRule="exact"/>
        <w:ind w:left="0" w:right="0" w:firstLine="0"/>
        <w:jc w:val="center"/>
      </w:pPr>
      <w:r>
        <w:rPr>
          <w:spacing w:val="0"/>
          <w:w w:val="100"/>
          <w:position w:val="0"/>
        </w:rPr>
        <w:t xml:space="preserve">汽车基础软件平台 </w:t>
      </w:r>
      <w:r>
        <w:rPr>
          <w:rFonts w:ascii="Arial" w:eastAsia="Arial" w:hAnsi="Arial" w:cs="Arial"/>
          <w:b/>
          <w:bCs/>
          <w:spacing w:val="0"/>
          <w:w w:val="100"/>
          <w:position w:val="0"/>
          <w:sz w:val="9"/>
          <w:szCs w:val="9"/>
        </w:rPr>
        <w:t xml:space="preserve">NeuSAR </w:t>
      </w:r>
      <w:r>
        <w:rPr>
          <w:spacing w:val="0"/>
          <w:w w:val="100"/>
          <w:position w:val="0"/>
        </w:rPr>
        <w:t>（东软睿驰）</w:t>
      </w:r>
    </w:p>
    <w:p>
      <w:pPr>
        <w:pStyle w:val="Style37"/>
        <w:keepNext w:val="0"/>
        <w:keepLines w:val="0"/>
        <w:framePr w:w="1488" w:h="317" w:wrap="none" w:hAnchor="page" w:x="1572" w:y="4854"/>
        <w:widowControl w:val="0"/>
        <w:shd w:val="clear" w:color="auto" w:fill="auto"/>
        <w:bidi w:val="0"/>
        <w:spacing w:before="0" w:after="0" w:line="149" w:lineRule="exact"/>
        <w:ind w:left="0" w:right="0" w:firstLine="0"/>
        <w:jc w:val="center"/>
      </w:pPr>
      <w:r>
        <w:rPr>
          <w:rFonts w:ascii="Arial" w:eastAsia="Arial" w:hAnsi="Arial" w:cs="Arial"/>
          <w:b/>
          <w:bCs/>
          <w:color w:val="569E8E"/>
          <w:spacing w:val="0"/>
          <w:w w:val="100"/>
          <w:position w:val="0"/>
          <w:sz w:val="9"/>
          <w:szCs w:val="9"/>
        </w:rPr>
        <w:t xml:space="preserve">HealthOne Suite </w:t>
      </w:r>
      <w:r>
        <w:rPr>
          <w:color w:val="569E8E"/>
          <w:spacing w:val="0"/>
          <w:w w:val="100"/>
          <w:position w:val="0"/>
        </w:rPr>
        <w:t>全民健康信息化整体解决方案</w:t>
      </w:r>
    </w:p>
    <w:p>
      <w:pPr>
        <w:pStyle w:val="Style37"/>
        <w:keepNext w:val="0"/>
        <w:keepLines w:val="0"/>
        <w:framePr w:w="1555" w:h="470" w:wrap="none" w:hAnchor="page" w:x="13701" w:y="3299"/>
        <w:widowControl w:val="0"/>
        <w:shd w:val="clear" w:color="auto" w:fill="auto"/>
        <w:bidi w:val="0"/>
        <w:spacing w:before="0" w:after="0" w:line="151" w:lineRule="exact"/>
        <w:ind w:left="0" w:right="0" w:firstLine="0"/>
        <w:jc w:val="center"/>
      </w:pPr>
      <w:r>
        <w:rPr>
          <w:rFonts w:ascii="Arial" w:eastAsia="Arial" w:hAnsi="Arial" w:cs="Arial"/>
          <w:b/>
          <w:bCs/>
          <w:spacing w:val="0"/>
          <w:w w:val="100"/>
          <w:position w:val="0"/>
          <w:sz w:val="9"/>
          <w:szCs w:val="9"/>
        </w:rPr>
        <w:t>EV</w:t>
      </w:r>
      <w:r>
        <w:rPr>
          <w:spacing w:val="0"/>
          <w:w w:val="100"/>
          <w:position w:val="0"/>
        </w:rPr>
        <w:t>动力产品、电池管理系统</w:t>
      </w:r>
      <w:r>
        <w:rPr>
          <w:rFonts w:ascii="Arial" w:eastAsia="Arial" w:hAnsi="Arial" w:cs="Arial"/>
          <w:b/>
          <w:bCs/>
          <w:spacing w:val="0"/>
          <w:w w:val="100"/>
          <w:position w:val="0"/>
          <w:sz w:val="9"/>
          <w:szCs w:val="9"/>
        </w:rPr>
        <w:t xml:space="preserve">BMS </w:t>
      </w:r>
      <w:r>
        <w:rPr>
          <w:spacing w:val="0"/>
          <w:w w:val="100"/>
          <w:position w:val="0"/>
        </w:rPr>
        <w:t>及动力域控制器 （东软容驰）</w:t>
      </w:r>
    </w:p>
    <w:p>
      <w:pPr>
        <w:pStyle w:val="Style37"/>
        <w:keepNext w:val="0"/>
        <w:keepLines w:val="0"/>
        <w:framePr w:w="1219" w:h="480" w:wrap="none" w:hAnchor="page" w:x="11080" w:y="4509"/>
        <w:widowControl w:val="0"/>
        <w:shd w:val="clear" w:color="auto" w:fill="auto"/>
        <w:bidi w:val="0"/>
        <w:spacing w:before="0" w:after="0" w:line="360" w:lineRule="auto"/>
        <w:ind w:left="0" w:right="0" w:firstLine="780"/>
        <w:jc w:val="left"/>
        <w:rPr>
          <w:sz w:val="9"/>
          <w:szCs w:val="9"/>
        </w:rPr>
      </w:pPr>
      <w:r>
        <w:rPr>
          <w:rFonts w:ascii="Arial" w:eastAsia="Arial" w:hAnsi="Arial" w:cs="Arial"/>
          <w:b/>
          <w:bCs/>
          <w:spacing w:val="0"/>
          <w:w w:val="100"/>
          <w:position w:val="0"/>
          <w:sz w:val="9"/>
          <w:szCs w:val="9"/>
        </w:rPr>
        <w:t>AR-HUD</w:t>
      </w:r>
    </w:p>
    <w:p>
      <w:pPr>
        <w:pStyle w:val="Style37"/>
        <w:keepNext w:val="0"/>
        <w:keepLines w:val="0"/>
        <w:framePr w:w="1219" w:h="480" w:wrap="none" w:hAnchor="page" w:x="11080" w:y="4509"/>
        <w:widowControl w:val="0"/>
        <w:shd w:val="clear" w:color="auto" w:fill="auto"/>
        <w:bidi w:val="0"/>
        <w:spacing w:before="0" w:after="0" w:line="158" w:lineRule="exact"/>
        <w:ind w:left="0" w:right="0" w:firstLine="0"/>
        <w:jc w:val="left"/>
      </w:pPr>
      <w:r>
        <w:rPr>
          <w:rFonts w:ascii="Arial" w:eastAsia="Arial" w:hAnsi="Arial" w:cs="Arial"/>
          <w:b/>
          <w:bCs/>
          <w:spacing w:val="0"/>
          <w:w w:val="100"/>
          <w:position w:val="0"/>
          <w:sz w:val="9"/>
          <w:szCs w:val="9"/>
        </w:rPr>
        <w:t>C-V2X</w:t>
      </w:r>
      <w:r>
        <w:rPr>
          <w:spacing w:val="0"/>
          <w:w w:val="100"/>
          <w:position w:val="0"/>
        </w:rPr>
        <w:t>、</w:t>
      </w:r>
      <w:r>
        <w:rPr>
          <w:rFonts w:ascii="Arial" w:eastAsia="Arial" w:hAnsi="Arial" w:cs="Arial"/>
          <w:b/>
          <w:bCs/>
          <w:spacing w:val="0"/>
          <w:w w:val="100"/>
          <w:position w:val="0"/>
          <w:sz w:val="9"/>
          <w:szCs w:val="9"/>
        </w:rPr>
        <w:t xml:space="preserve">VeTalk </w:t>
      </w:r>
      <w:r>
        <w:rPr>
          <w:spacing w:val="0"/>
          <w:w w:val="100"/>
          <w:position w:val="0"/>
        </w:rPr>
        <w:t>智能网联产品</w:t>
      </w:r>
    </w:p>
    <w:p>
      <w:pPr>
        <w:pStyle w:val="Style37"/>
        <w:keepNext w:val="0"/>
        <w:keepLines w:val="0"/>
        <w:framePr w:w="629" w:h="206" w:wrap="none" w:hAnchor="page" w:x="13072" w:y="2550"/>
        <w:widowControl w:val="0"/>
        <w:pBdr>
          <w:top w:val="single" w:sz="0" w:space="0" w:color="A16CA8"/>
          <w:left w:val="single" w:sz="0" w:space="0" w:color="A16CA8"/>
          <w:bottom w:val="single" w:sz="0" w:space="0" w:color="A16CA8"/>
          <w:right w:val="single" w:sz="0" w:space="0" w:color="A16CA8"/>
        </w:pBdr>
        <w:shd w:val="clear" w:color="auto" w:fill="A16CA8"/>
        <w:bidi w:val="0"/>
        <w:spacing w:before="0" w:after="0" w:line="240" w:lineRule="auto"/>
        <w:ind w:left="0" w:right="0" w:firstLine="0"/>
        <w:jc w:val="left"/>
        <w:rPr>
          <w:sz w:val="15"/>
          <w:szCs w:val="15"/>
        </w:rPr>
      </w:pPr>
      <w:r>
        <w:rPr>
          <w:color w:val="FFFFFF"/>
          <w:spacing w:val="0"/>
          <w:w w:val="100"/>
          <w:position w:val="0"/>
          <w:sz w:val="15"/>
          <w:szCs w:val="15"/>
        </w:rPr>
        <w:t>智慧汽车</w:t>
      </w:r>
    </w:p>
    <w:p>
      <w:pPr>
        <w:pStyle w:val="Style37"/>
        <w:keepNext w:val="0"/>
        <w:keepLines w:val="0"/>
        <w:framePr w:w="638" w:h="197" w:wrap="none" w:hAnchor="page" w:x="3693" w:y="2637"/>
        <w:widowControl w:val="0"/>
        <w:pBdr>
          <w:top w:val="single" w:sz="0" w:space="0" w:color="3DB389"/>
          <w:left w:val="single" w:sz="0" w:space="0" w:color="3DB389"/>
          <w:bottom w:val="single" w:sz="0" w:space="0" w:color="3DB389"/>
          <w:right w:val="single" w:sz="0" w:space="0" w:color="3DB389"/>
        </w:pBdr>
        <w:shd w:val="clear" w:color="auto" w:fill="3DB389"/>
        <w:bidi w:val="0"/>
        <w:spacing w:before="0" w:after="0" w:line="240" w:lineRule="auto"/>
        <w:ind w:left="0" w:right="0" w:firstLine="0"/>
        <w:jc w:val="left"/>
        <w:rPr>
          <w:sz w:val="15"/>
          <w:szCs w:val="15"/>
        </w:rPr>
      </w:pPr>
      <w:r>
        <w:rPr>
          <w:color w:val="BFEEF7"/>
          <w:spacing w:val="0"/>
          <w:w w:val="100"/>
          <w:position w:val="0"/>
          <w:sz w:val="15"/>
          <w:szCs w:val="15"/>
        </w:rPr>
        <w:t>智慧医疗</w:t>
      </w:r>
    </w:p>
    <w:p>
      <w:pPr>
        <w:pStyle w:val="Style37"/>
        <w:keepNext w:val="0"/>
        <w:keepLines w:val="0"/>
        <w:framePr w:w="2194" w:h="293" w:wrap="none" w:hAnchor="page" w:x="2296" w:y="8608"/>
        <w:widowControl w:val="0"/>
        <w:pBdr>
          <w:top w:val="single" w:sz="0" w:space="0" w:color="1EB3EA"/>
          <w:left w:val="single" w:sz="0" w:space="0" w:color="1EB3EA"/>
          <w:bottom w:val="single" w:sz="0" w:space="0" w:color="1EB3EA"/>
          <w:right w:val="single" w:sz="0" w:space="0" w:color="1EB3EA"/>
        </w:pBdr>
        <w:shd w:val="clear" w:color="auto" w:fill="1EB3EA"/>
        <w:bidi w:val="0"/>
        <w:spacing w:before="0" w:after="0" w:line="240" w:lineRule="auto"/>
        <w:ind w:left="0" w:right="0" w:firstLine="0"/>
        <w:jc w:val="left"/>
        <w:rPr>
          <w:sz w:val="22"/>
          <w:szCs w:val="22"/>
        </w:rPr>
      </w:pPr>
      <w:r>
        <w:rPr>
          <w:rFonts w:ascii="Arial" w:eastAsia="Arial" w:hAnsi="Arial" w:cs="Arial"/>
          <w:color w:val="FFFFFF"/>
          <w:spacing w:val="0"/>
          <w:w w:val="100"/>
          <w:position w:val="0"/>
          <w:sz w:val="22"/>
          <w:szCs w:val="22"/>
        </w:rPr>
        <w:t>UniEAP</w:t>
      </w:r>
      <w:r>
        <w:rPr>
          <w:color w:val="FFFFFF"/>
          <w:spacing w:val="0"/>
          <w:w w:val="100"/>
          <w:position w:val="0"/>
          <w:sz w:val="22"/>
          <w:szCs w:val="22"/>
        </w:rPr>
        <w:t>业务基础平台</w:t>
      </w:r>
    </w:p>
    <w:p>
      <w:pPr>
        <w:pStyle w:val="Style37"/>
        <w:keepNext w:val="0"/>
        <w:keepLines w:val="0"/>
        <w:framePr w:w="1699" w:h="293" w:wrap="none" w:hAnchor="page" w:x="6655" w:y="8608"/>
        <w:widowControl w:val="0"/>
        <w:pBdr>
          <w:top w:val="single" w:sz="0" w:space="0" w:color="247AC0"/>
          <w:left w:val="single" w:sz="0" w:space="0" w:color="247AC0"/>
          <w:bottom w:val="single" w:sz="0" w:space="0" w:color="247AC0"/>
          <w:right w:val="single" w:sz="0" w:space="0" w:color="247AC0"/>
        </w:pBdr>
        <w:shd w:val="clear" w:color="auto" w:fill="247AC0"/>
        <w:bidi w:val="0"/>
        <w:spacing w:before="0" w:after="0" w:line="240" w:lineRule="auto"/>
        <w:ind w:left="0" w:right="0" w:firstLine="0"/>
        <w:jc w:val="left"/>
        <w:rPr>
          <w:sz w:val="22"/>
          <w:szCs w:val="22"/>
        </w:rPr>
      </w:pPr>
      <w:r>
        <w:rPr>
          <w:rFonts w:ascii="Arial" w:eastAsia="Arial" w:hAnsi="Arial" w:cs="Arial"/>
          <w:color w:val="FFFFFF"/>
          <w:spacing w:val="0"/>
          <w:w w:val="100"/>
          <w:position w:val="0"/>
          <w:sz w:val="22"/>
          <w:szCs w:val="22"/>
        </w:rPr>
        <w:t>SaCa</w:t>
      </w:r>
      <w:r>
        <w:rPr>
          <w:color w:val="FFFFFF"/>
          <w:spacing w:val="0"/>
          <w:w w:val="100"/>
          <w:position w:val="0"/>
          <w:sz w:val="22"/>
          <w:szCs w:val="22"/>
        </w:rPr>
        <w:t>云应用平台</w:t>
      </w:r>
    </w:p>
    <w:p>
      <w:pPr>
        <w:pStyle w:val="Style37"/>
        <w:keepNext w:val="0"/>
        <w:keepLines w:val="0"/>
        <w:framePr w:w="2189" w:h="298" w:wrap="none" w:hAnchor="page" w:x="12136" w:y="8608"/>
        <w:widowControl w:val="0"/>
        <w:pBdr>
          <w:top w:val="single" w:sz="0" w:space="0" w:color="53C3F1"/>
          <w:left w:val="single" w:sz="0" w:space="0" w:color="53C3F1"/>
          <w:bottom w:val="single" w:sz="0" w:space="0" w:color="53C3F1"/>
          <w:right w:val="single" w:sz="0" w:space="0" w:color="53C3F1"/>
        </w:pBdr>
        <w:shd w:val="clear" w:color="auto" w:fill="53C3F1"/>
        <w:bidi w:val="0"/>
        <w:spacing w:before="0" w:after="0" w:line="240" w:lineRule="auto"/>
        <w:ind w:left="0" w:right="0" w:firstLine="0"/>
        <w:jc w:val="right"/>
        <w:rPr>
          <w:sz w:val="22"/>
          <w:szCs w:val="22"/>
        </w:rPr>
      </w:pPr>
      <w:r>
        <w:rPr>
          <w:rFonts w:ascii="Arial" w:eastAsia="Arial" w:hAnsi="Arial" w:cs="Arial"/>
          <w:color w:val="FFFFFF"/>
          <w:spacing w:val="0"/>
          <w:w w:val="100"/>
          <w:position w:val="0"/>
          <w:sz w:val="22"/>
          <w:szCs w:val="22"/>
        </w:rPr>
        <w:t>RealSight</w:t>
      </w:r>
      <w:r>
        <w:rPr>
          <w:color w:val="FFFFFF"/>
          <w:spacing w:val="0"/>
          <w:w w:val="100"/>
          <w:position w:val="0"/>
          <w:sz w:val="22"/>
          <w:szCs w:val="22"/>
        </w:rPr>
        <w:t>大数据分析</w:t>
      </w:r>
    </w:p>
    <w:p>
      <w:pPr>
        <w:pStyle w:val="Style37"/>
        <w:keepNext w:val="0"/>
        <w:keepLines w:val="0"/>
        <w:framePr w:w="418" w:h="182" w:wrap="none" w:hAnchor="page" w:x="8618" w:y="9006"/>
        <w:widowControl w:val="0"/>
        <w:pBdr>
          <w:top w:val="single" w:sz="0" w:space="0" w:color="247ABF"/>
          <w:left w:val="single" w:sz="0" w:space="0" w:color="247ABF"/>
          <w:bottom w:val="single" w:sz="0" w:space="0" w:color="247ABF"/>
          <w:right w:val="single" w:sz="0" w:space="0" w:color="247ABF"/>
        </w:pBdr>
        <w:shd w:val="clear" w:color="auto" w:fill="247ABF"/>
        <w:bidi w:val="0"/>
        <w:spacing w:before="0" w:after="0" w:line="240" w:lineRule="auto"/>
        <w:ind w:left="0" w:right="0" w:firstLine="0"/>
        <w:jc w:val="left"/>
        <w:rPr>
          <w:sz w:val="12"/>
          <w:szCs w:val="12"/>
        </w:rPr>
      </w:pPr>
      <w:r>
        <w:rPr>
          <w:color w:val="BFEEF7"/>
          <w:spacing w:val="0"/>
          <w:w w:val="100"/>
          <w:position w:val="0"/>
          <w:sz w:val="12"/>
          <w:szCs w:val="12"/>
        </w:rPr>
        <w:t>云计算</w:t>
      </w:r>
    </w:p>
    <w:p>
      <w:pPr>
        <w:pStyle w:val="Style37"/>
        <w:keepNext w:val="0"/>
        <w:keepLines w:val="0"/>
        <w:framePr w:w="538" w:h="178" w:wrap="none" w:hAnchor="page" w:x="6828" w:y="9011"/>
        <w:widowControl w:val="0"/>
        <w:pBdr>
          <w:top w:val="single" w:sz="0" w:space="0" w:color="257AC0"/>
          <w:left w:val="single" w:sz="0" w:space="0" w:color="257AC0"/>
          <w:bottom w:val="single" w:sz="0" w:space="0" w:color="257AC0"/>
          <w:right w:val="single" w:sz="0" w:space="0" w:color="257AC0"/>
        </w:pBdr>
        <w:shd w:val="clear" w:color="auto" w:fill="257AC0"/>
        <w:bidi w:val="0"/>
        <w:spacing w:before="0" w:after="0" w:line="240" w:lineRule="auto"/>
        <w:ind w:left="0" w:right="0" w:firstLine="0"/>
        <w:jc w:val="left"/>
        <w:rPr>
          <w:sz w:val="12"/>
          <w:szCs w:val="12"/>
        </w:rPr>
      </w:pPr>
      <w:r>
        <w:rPr>
          <w:color w:val="BFEEF7"/>
          <w:spacing w:val="0"/>
          <w:w w:val="100"/>
          <w:position w:val="0"/>
          <w:sz w:val="12"/>
          <w:szCs w:val="12"/>
        </w:rPr>
        <w:t>情景感知</w:t>
      </w:r>
    </w:p>
    <w:p>
      <w:pPr>
        <w:pStyle w:val="Style37"/>
        <w:keepNext w:val="0"/>
        <w:keepLines w:val="0"/>
        <w:framePr w:w="658" w:h="178" w:wrap="none" w:hAnchor="page" w:x="9439" w:y="9011"/>
        <w:widowControl w:val="0"/>
        <w:pBdr>
          <w:top w:val="single" w:sz="0" w:space="0" w:color="247ABF"/>
          <w:left w:val="single" w:sz="0" w:space="0" w:color="247ABF"/>
          <w:bottom w:val="single" w:sz="0" w:space="0" w:color="247ABF"/>
          <w:right w:val="single" w:sz="0" w:space="0" w:color="247ABF"/>
        </w:pBdr>
        <w:shd w:val="clear" w:color="auto" w:fill="247ABF"/>
        <w:bidi w:val="0"/>
        <w:spacing w:before="0" w:after="0" w:line="240" w:lineRule="auto"/>
        <w:ind w:left="0" w:right="0" w:firstLine="0"/>
        <w:jc w:val="left"/>
        <w:rPr>
          <w:sz w:val="12"/>
          <w:szCs w:val="12"/>
        </w:rPr>
      </w:pPr>
      <w:r>
        <w:rPr>
          <w:color w:val="BFEEF7"/>
          <w:spacing w:val="0"/>
          <w:w w:val="100"/>
          <w:position w:val="0"/>
          <w:sz w:val="12"/>
          <w:szCs w:val="12"/>
        </w:rPr>
        <w:t>大数据洞察</w:t>
      </w:r>
    </w:p>
    <w:p>
      <w:pPr>
        <w:pStyle w:val="Style37"/>
        <w:keepNext w:val="0"/>
        <w:keepLines w:val="0"/>
        <w:framePr w:w="538" w:h="178" w:wrap="none" w:hAnchor="page" w:x="11148" w:y="9011"/>
        <w:widowControl w:val="0"/>
        <w:pBdr>
          <w:top w:val="single" w:sz="0" w:space="0" w:color="54C3F1"/>
          <w:left w:val="single" w:sz="0" w:space="0" w:color="54C3F1"/>
          <w:bottom w:val="single" w:sz="0" w:space="0" w:color="54C3F1"/>
          <w:right w:val="single" w:sz="0" w:space="0" w:color="54C3F1"/>
        </w:pBdr>
        <w:shd w:val="clear" w:color="auto" w:fill="54C3F1"/>
        <w:bidi w:val="0"/>
        <w:spacing w:before="0" w:after="0" w:line="240" w:lineRule="auto"/>
        <w:ind w:left="0" w:right="0" w:firstLine="0"/>
        <w:jc w:val="left"/>
        <w:rPr>
          <w:sz w:val="12"/>
          <w:szCs w:val="12"/>
        </w:rPr>
      </w:pPr>
      <w:r>
        <w:rPr>
          <w:color w:val="BFEEF7"/>
          <w:spacing w:val="0"/>
          <w:w w:val="100"/>
          <w:position w:val="0"/>
          <w:sz w:val="12"/>
          <w:szCs w:val="12"/>
        </w:rPr>
        <w:t>精准营销</w:t>
      </w:r>
    </w:p>
    <w:p>
      <w:pPr>
        <w:pStyle w:val="Style37"/>
        <w:keepNext w:val="0"/>
        <w:keepLines w:val="0"/>
        <w:framePr w:w="542" w:h="178" w:wrap="none" w:hAnchor="page" w:x="7716" w:y="9155"/>
        <w:widowControl w:val="0"/>
        <w:pBdr>
          <w:top w:val="single" w:sz="0" w:space="0" w:color="2679BB"/>
          <w:left w:val="single" w:sz="0" w:space="0" w:color="2679BB"/>
          <w:bottom w:val="single" w:sz="0" w:space="0" w:color="2679BB"/>
          <w:right w:val="single" w:sz="0" w:space="0" w:color="2679BB"/>
        </w:pBdr>
        <w:shd w:val="clear" w:color="auto" w:fill="2679BB"/>
        <w:bidi w:val="0"/>
        <w:spacing w:before="0" w:after="0" w:line="240" w:lineRule="auto"/>
        <w:ind w:left="0" w:right="0" w:firstLine="0"/>
        <w:jc w:val="left"/>
        <w:rPr>
          <w:sz w:val="12"/>
          <w:szCs w:val="12"/>
        </w:rPr>
      </w:pPr>
      <w:r>
        <w:rPr>
          <w:color w:val="BFEEF7"/>
          <w:spacing w:val="0"/>
          <w:w w:val="100"/>
          <w:position w:val="0"/>
          <w:sz w:val="12"/>
          <w:szCs w:val="12"/>
        </w:rPr>
        <w:t>移动互联</w:t>
      </w:r>
    </w:p>
    <w:p>
      <w:pPr>
        <w:pStyle w:val="Style37"/>
        <w:keepNext w:val="0"/>
        <w:keepLines w:val="0"/>
        <w:framePr w:w="542" w:h="173" w:wrap="none" w:hAnchor="page" w:x="7178" w:y="9414"/>
        <w:widowControl w:val="0"/>
        <w:pBdr>
          <w:top w:val="single" w:sz="0" w:space="0" w:color="247AC0"/>
          <w:left w:val="single" w:sz="0" w:space="0" w:color="247AC0"/>
          <w:bottom w:val="single" w:sz="0" w:space="0" w:color="247AC0"/>
          <w:right w:val="single" w:sz="0" w:space="0" w:color="247AC0"/>
        </w:pBdr>
        <w:shd w:val="clear" w:color="auto" w:fill="247AC0"/>
        <w:bidi w:val="0"/>
        <w:spacing w:before="0" w:after="0" w:line="240" w:lineRule="auto"/>
        <w:ind w:left="0" w:right="0" w:firstLine="0"/>
        <w:jc w:val="left"/>
        <w:rPr>
          <w:sz w:val="12"/>
          <w:szCs w:val="12"/>
        </w:rPr>
      </w:pPr>
      <w:r>
        <w:rPr>
          <w:color w:val="BFEEF7"/>
          <w:spacing w:val="0"/>
          <w:w w:val="100"/>
          <w:position w:val="0"/>
          <w:sz w:val="12"/>
          <w:szCs w:val="12"/>
        </w:rPr>
        <w:t>社交网络</w:t>
      </w:r>
    </w:p>
    <w:p>
      <w:pPr>
        <w:pStyle w:val="Style37"/>
        <w:keepNext w:val="0"/>
        <w:keepLines w:val="0"/>
        <w:framePr w:w="638" w:h="202" w:wrap="none" w:hAnchor="page" w:x="5258" w:y="9453"/>
        <w:widowControl w:val="0"/>
        <w:pBdr>
          <w:top w:val="single" w:sz="0" w:space="0" w:color="A0D2F2"/>
          <w:left w:val="single" w:sz="0" w:space="0" w:color="A0D2F2"/>
          <w:bottom w:val="single" w:sz="0" w:space="0" w:color="A0D2F2"/>
          <w:right w:val="single" w:sz="0" w:space="0" w:color="A0D2F2"/>
        </w:pBdr>
        <w:shd w:val="clear" w:color="auto" w:fill="A0D2F2"/>
        <w:bidi w:val="0"/>
        <w:spacing w:before="0" w:after="0" w:line="240" w:lineRule="auto"/>
        <w:ind w:left="0" w:right="0" w:firstLine="0"/>
        <w:jc w:val="left"/>
        <w:rPr>
          <w:sz w:val="15"/>
          <w:szCs w:val="15"/>
        </w:rPr>
      </w:pPr>
      <w:r>
        <w:rPr>
          <w:color w:val="FFFFFF"/>
          <w:spacing w:val="0"/>
          <w:w w:val="100"/>
          <w:position w:val="0"/>
          <w:sz w:val="15"/>
          <w:szCs w:val="15"/>
        </w:rPr>
        <w:t>档案管理</w:t>
      </w:r>
    </w:p>
    <w:p>
      <w:pPr>
        <w:pStyle w:val="Style37"/>
        <w:keepNext w:val="0"/>
        <w:keepLines w:val="0"/>
        <w:framePr w:w="634" w:h="202" w:wrap="none" w:hAnchor="page" w:x="1576" w:y="9515"/>
        <w:widowControl w:val="0"/>
        <w:pBdr>
          <w:top w:val="single" w:sz="0" w:space="0" w:color="A0D2F2"/>
          <w:left w:val="single" w:sz="0" w:space="0" w:color="A0D2F2"/>
          <w:bottom w:val="single" w:sz="0" w:space="0" w:color="A0D2F2"/>
          <w:right w:val="single" w:sz="0" w:space="0" w:color="A0D2F2"/>
        </w:pBdr>
        <w:shd w:val="clear" w:color="auto" w:fill="A0D2F2"/>
        <w:bidi w:val="0"/>
        <w:spacing w:before="0" w:after="0" w:line="240" w:lineRule="auto"/>
        <w:ind w:left="0" w:right="0" w:firstLine="0"/>
        <w:jc w:val="left"/>
        <w:rPr>
          <w:sz w:val="15"/>
          <w:szCs w:val="15"/>
        </w:rPr>
      </w:pPr>
      <w:r>
        <w:rPr>
          <w:color w:val="FFFFFF"/>
          <w:spacing w:val="0"/>
          <w:w w:val="100"/>
          <w:position w:val="0"/>
          <w:sz w:val="15"/>
          <w:szCs w:val="15"/>
        </w:rPr>
        <w:t>数字媒体</w:t>
      </w:r>
    </w:p>
    <w:p>
      <w:pPr>
        <w:pStyle w:val="Style37"/>
        <w:keepNext w:val="0"/>
        <w:keepLines w:val="0"/>
        <w:framePr w:w="634" w:h="197" w:wrap="none" w:hAnchor="page" w:x="10418" w:y="9529"/>
        <w:widowControl w:val="0"/>
        <w:pBdr>
          <w:top w:val="single" w:sz="0" w:space="0" w:color="A8D2EB"/>
          <w:left w:val="single" w:sz="0" w:space="0" w:color="A8D2EB"/>
          <w:bottom w:val="single" w:sz="0" w:space="0" w:color="A8D2EB"/>
          <w:right w:val="single" w:sz="0" w:space="0" w:color="A8D2EB"/>
        </w:pBdr>
        <w:shd w:val="clear" w:color="auto" w:fill="A8D2EB"/>
        <w:bidi w:val="0"/>
        <w:spacing w:before="0" w:after="0" w:line="240" w:lineRule="auto"/>
        <w:ind w:left="0" w:right="0" w:firstLine="0"/>
        <w:jc w:val="center"/>
        <w:rPr>
          <w:sz w:val="15"/>
          <w:szCs w:val="15"/>
        </w:rPr>
      </w:pPr>
      <w:r>
        <w:rPr>
          <w:color w:val="FFFFFF"/>
          <w:spacing w:val="0"/>
          <w:w w:val="100"/>
          <w:position w:val="0"/>
          <w:sz w:val="15"/>
          <w:szCs w:val="15"/>
        </w:rPr>
        <w:t>资源管理</w:t>
      </w:r>
    </w:p>
    <w:p>
      <w:pPr>
        <w:pStyle w:val="Style37"/>
        <w:keepNext w:val="0"/>
        <w:keepLines w:val="0"/>
        <w:framePr w:w="634" w:h="202" w:wrap="none" w:hAnchor="page" w:x="14536" w:y="9592"/>
        <w:widowControl w:val="0"/>
        <w:pBdr>
          <w:top w:val="single" w:sz="0" w:space="0" w:color="A8D2EB"/>
          <w:left w:val="single" w:sz="0" w:space="0" w:color="A8D2EB"/>
          <w:bottom w:val="single" w:sz="0" w:space="0" w:color="A8D2EB"/>
          <w:right w:val="single" w:sz="0" w:space="0" w:color="A8D2EB"/>
        </w:pBdr>
        <w:shd w:val="clear" w:color="auto" w:fill="A8D2EB"/>
        <w:bidi w:val="0"/>
        <w:spacing w:before="0" w:after="0" w:line="240" w:lineRule="auto"/>
        <w:ind w:left="0" w:right="0" w:firstLine="0"/>
        <w:jc w:val="right"/>
        <w:rPr>
          <w:sz w:val="15"/>
          <w:szCs w:val="15"/>
        </w:rPr>
      </w:pPr>
      <w:r>
        <w:rPr>
          <w:color w:val="FFFFFF"/>
          <w:spacing w:val="0"/>
          <w:w w:val="100"/>
          <w:position w:val="0"/>
          <w:sz w:val="15"/>
          <w:szCs w:val="15"/>
        </w:rPr>
        <w:t>网络安全</w:t>
      </w:r>
    </w:p>
    <w:p>
      <w:pPr>
        <w:pStyle w:val="Style37"/>
        <w:keepNext w:val="0"/>
        <w:keepLines w:val="0"/>
        <w:framePr w:w="634" w:h="197" w:wrap="none" w:hAnchor="page" w:x="8695" w:y="9745"/>
        <w:widowControl w:val="0"/>
        <w:pBdr>
          <w:top w:val="single" w:sz="0" w:space="0" w:color="A7D1EC"/>
          <w:left w:val="single" w:sz="0" w:space="0" w:color="A7D1EC"/>
          <w:bottom w:val="single" w:sz="0" w:space="0" w:color="A7D1EC"/>
          <w:right w:val="single" w:sz="0" w:space="0" w:color="A7D1EC"/>
        </w:pBdr>
        <w:shd w:val="clear" w:color="auto" w:fill="A7D1EC"/>
        <w:bidi w:val="0"/>
        <w:spacing w:before="0" w:after="0" w:line="240" w:lineRule="auto"/>
        <w:ind w:left="0" w:right="0" w:firstLine="0"/>
        <w:jc w:val="left"/>
        <w:rPr>
          <w:sz w:val="15"/>
          <w:szCs w:val="15"/>
        </w:rPr>
      </w:pPr>
      <w:r>
        <w:rPr>
          <w:color w:val="FFFFFF"/>
          <w:spacing w:val="0"/>
          <w:w w:val="100"/>
          <w:position w:val="0"/>
          <w:sz w:val="15"/>
          <w:szCs w:val="15"/>
        </w:rPr>
        <w:t>财务管理</w:t>
      </w:r>
    </w:p>
    <w:p>
      <w:pPr>
        <w:pStyle w:val="Style37"/>
        <w:keepNext w:val="0"/>
        <w:keepLines w:val="0"/>
        <w:framePr w:w="1598" w:h="634" w:wrap="none" w:hAnchor="page" w:x="11383" w:y="9006"/>
        <w:widowControl w:val="0"/>
        <w:pBdr>
          <w:top w:val="single" w:sz="0" w:space="0" w:color="53C3F0"/>
          <w:left w:val="single" w:sz="0" w:space="0" w:color="53C3F0"/>
          <w:bottom w:val="single" w:sz="0" w:space="0" w:color="53C3F0"/>
          <w:right w:val="single" w:sz="0" w:space="0" w:color="53C3F0"/>
        </w:pBdr>
        <w:shd w:val="clear" w:color="auto" w:fill="53C3F0"/>
        <w:bidi w:val="0"/>
        <w:spacing w:before="0" w:after="80" w:line="240" w:lineRule="auto"/>
        <w:ind w:left="0" w:right="0" w:firstLine="820"/>
        <w:jc w:val="left"/>
        <w:rPr>
          <w:sz w:val="12"/>
          <w:szCs w:val="12"/>
        </w:rPr>
      </w:pPr>
      <w:r>
        <w:rPr>
          <w:color w:val="BFEEF7"/>
          <w:spacing w:val="0"/>
          <w:w w:val="100"/>
          <w:position w:val="0"/>
          <w:sz w:val="12"/>
          <w:szCs w:val="12"/>
        </w:rPr>
        <w:t>综合监控分析</w:t>
      </w:r>
    </w:p>
    <w:p>
      <w:pPr>
        <w:pStyle w:val="Style37"/>
        <w:keepNext w:val="0"/>
        <w:keepLines w:val="0"/>
        <w:framePr w:w="1598" w:h="634" w:wrap="none" w:hAnchor="page" w:x="11383" w:y="9006"/>
        <w:widowControl w:val="0"/>
        <w:pBdr>
          <w:top w:val="single" w:sz="0" w:space="0" w:color="53C3F0"/>
          <w:left w:val="single" w:sz="0" w:space="0" w:color="53C3F0"/>
          <w:bottom w:val="single" w:sz="0" w:space="0" w:color="53C3F0"/>
          <w:right w:val="single" w:sz="0" w:space="0" w:color="53C3F0"/>
        </w:pBdr>
        <w:shd w:val="clear" w:color="auto" w:fill="53C3F0"/>
        <w:bidi w:val="0"/>
        <w:spacing w:before="0" w:after="80" w:line="240" w:lineRule="auto"/>
        <w:ind w:left="0" w:right="0" w:firstLine="380"/>
        <w:jc w:val="left"/>
        <w:rPr>
          <w:sz w:val="12"/>
          <w:szCs w:val="12"/>
        </w:rPr>
      </w:pPr>
      <w:r>
        <w:rPr>
          <w:color w:val="BFEEF7"/>
          <w:spacing w:val="0"/>
          <w:w w:val="100"/>
          <w:position w:val="0"/>
          <w:sz w:val="12"/>
          <w:szCs w:val="12"/>
        </w:rPr>
        <w:t>潜在风险规避</w:t>
      </w:r>
    </w:p>
    <w:p>
      <w:pPr>
        <w:pStyle w:val="Style37"/>
        <w:keepNext w:val="0"/>
        <w:keepLines w:val="0"/>
        <w:framePr w:w="1598" w:h="634" w:wrap="none" w:hAnchor="page" w:x="11383" w:y="9006"/>
        <w:widowControl w:val="0"/>
        <w:pBdr>
          <w:top w:val="single" w:sz="0" w:space="0" w:color="53C3F0"/>
          <w:left w:val="single" w:sz="0" w:space="0" w:color="53C3F0"/>
          <w:bottom w:val="single" w:sz="0" w:space="0" w:color="53C3F0"/>
          <w:right w:val="single" w:sz="0" w:space="0" w:color="53C3F0"/>
        </w:pBdr>
        <w:shd w:val="clear" w:color="auto" w:fill="53C3F0"/>
        <w:bidi w:val="0"/>
        <w:spacing w:before="0" w:after="80" w:line="240" w:lineRule="auto"/>
        <w:ind w:left="0" w:right="0" w:firstLine="0"/>
        <w:jc w:val="left"/>
        <w:rPr>
          <w:sz w:val="12"/>
          <w:szCs w:val="12"/>
        </w:rPr>
      </w:pPr>
      <w:r>
        <w:rPr>
          <w:color w:val="BFEEF7"/>
          <w:spacing w:val="0"/>
          <w:w w:val="100"/>
          <w:position w:val="0"/>
          <w:sz w:val="12"/>
          <w:szCs w:val="12"/>
        </w:rPr>
        <w:t>应用性能保障</w:t>
      </w:r>
    </w:p>
    <w:p>
      <w:pPr>
        <w:pStyle w:val="Style37"/>
        <w:keepNext w:val="0"/>
        <w:keepLines w:val="0"/>
        <w:framePr w:w="1766" w:h="595" w:wrap="none" w:hAnchor="page" w:x="3088" w:y="9011"/>
        <w:widowControl w:val="0"/>
        <w:pBdr>
          <w:top w:val="single" w:sz="0" w:space="0" w:color="1EB3EB"/>
          <w:left w:val="single" w:sz="0" w:space="0" w:color="1EB3EB"/>
          <w:bottom w:val="single" w:sz="0" w:space="0" w:color="1EB3EB"/>
          <w:right w:val="single" w:sz="0" w:space="0" w:color="1EB3EB"/>
        </w:pBdr>
        <w:shd w:val="clear" w:color="auto" w:fill="1EB3EB"/>
        <w:tabs>
          <w:tab w:pos="1181" w:val="left"/>
        </w:tabs>
        <w:bidi w:val="0"/>
        <w:spacing w:before="0" w:after="60" w:line="240" w:lineRule="auto"/>
        <w:ind w:left="0" w:right="0" w:firstLine="0"/>
        <w:jc w:val="left"/>
        <w:rPr>
          <w:sz w:val="12"/>
          <w:szCs w:val="12"/>
        </w:rPr>
      </w:pPr>
      <w:r>
        <w:rPr>
          <w:color w:val="BFEEF7"/>
          <w:spacing w:val="0"/>
          <w:w w:val="100"/>
          <w:position w:val="0"/>
          <w:sz w:val="12"/>
          <w:szCs w:val="12"/>
        </w:rPr>
        <w:t>敏捷开发</w:t>
        <w:tab/>
        <w:t>流程优化</w:t>
      </w:r>
    </w:p>
    <w:p>
      <w:pPr>
        <w:pStyle w:val="Style37"/>
        <w:keepNext w:val="0"/>
        <w:keepLines w:val="0"/>
        <w:framePr w:w="1766" w:h="595" w:wrap="none" w:hAnchor="page" w:x="3088" w:y="9011"/>
        <w:widowControl w:val="0"/>
        <w:pBdr>
          <w:top w:val="single" w:sz="0" w:space="0" w:color="1EB3EB"/>
          <w:left w:val="single" w:sz="0" w:space="0" w:color="1EB3EB"/>
          <w:bottom w:val="single" w:sz="0" w:space="0" w:color="1EB3EB"/>
          <w:right w:val="single" w:sz="0" w:space="0" w:color="1EB3EB"/>
        </w:pBdr>
        <w:shd w:val="clear" w:color="auto" w:fill="1EB3EB"/>
        <w:bidi w:val="0"/>
        <w:spacing w:before="0" w:after="60" w:line="240" w:lineRule="auto"/>
        <w:ind w:left="0" w:right="0" w:firstLine="380"/>
        <w:jc w:val="left"/>
        <w:rPr>
          <w:sz w:val="12"/>
          <w:szCs w:val="12"/>
        </w:rPr>
      </w:pPr>
      <w:r>
        <w:rPr>
          <w:color w:val="BFEEF7"/>
          <w:spacing w:val="0"/>
          <w:w w:val="100"/>
          <w:position w:val="0"/>
          <w:sz w:val="12"/>
          <w:szCs w:val="12"/>
        </w:rPr>
        <w:t>自动化测试</w:t>
      </w:r>
    </w:p>
    <w:p>
      <w:pPr>
        <w:pStyle w:val="Style37"/>
        <w:keepNext w:val="0"/>
        <w:keepLines w:val="0"/>
        <w:framePr w:w="1766" w:h="595" w:wrap="none" w:hAnchor="page" w:x="3088" w:y="9011"/>
        <w:widowControl w:val="0"/>
        <w:pBdr>
          <w:top w:val="single" w:sz="0" w:space="0" w:color="1EB3EB"/>
          <w:left w:val="single" w:sz="0" w:space="0" w:color="1EB3EB"/>
          <w:bottom w:val="single" w:sz="0" w:space="0" w:color="1EB3EB"/>
          <w:right w:val="single" w:sz="0" w:space="0" w:color="1EB3EB"/>
        </w:pBdr>
        <w:shd w:val="clear" w:color="auto" w:fill="1EB3EB"/>
        <w:bidi w:val="0"/>
        <w:spacing w:before="0" w:after="60" w:line="240" w:lineRule="auto"/>
        <w:ind w:left="0" w:right="0" w:firstLine="940"/>
        <w:jc w:val="left"/>
        <w:rPr>
          <w:sz w:val="12"/>
          <w:szCs w:val="12"/>
        </w:rPr>
      </w:pPr>
      <w:r>
        <w:rPr>
          <w:color w:val="BFEEF7"/>
          <w:spacing w:val="0"/>
          <w:w w:val="100"/>
          <w:position w:val="0"/>
          <w:sz w:val="12"/>
          <w:szCs w:val="12"/>
        </w:rPr>
        <w:t>灵活展现</w:t>
      </w:r>
    </w:p>
    <w:p>
      <w:pPr>
        <w:pStyle w:val="Style5"/>
        <w:keepNext w:val="0"/>
        <w:keepLines w:val="0"/>
        <w:framePr w:w="648" w:h="226" w:wrap="none" w:hAnchor="page" w:x="14781" w:y="10303"/>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rPr>
        <w:t xml:space="preserve">12 </w:t>
      </w:r>
      <w:r>
        <w:rPr>
          <w:rFonts w:ascii="SimHei" w:eastAsia="SimHei" w:hAnsi="SimHei" w:cs="SimHei"/>
          <w:color w:val="000000"/>
          <w:spacing w:val="0"/>
          <w:w w:val="100"/>
          <w:position w:val="0"/>
          <w:sz w:val="15"/>
          <w:szCs w:val="15"/>
        </w:rPr>
        <w:t xml:space="preserve">/ </w:t>
      </w:r>
      <w:r>
        <w:rPr>
          <w:rFonts w:ascii="Calibri" w:eastAsia="Calibri" w:hAnsi="Calibri" w:cs="Calibri"/>
          <w:b/>
          <w:bCs/>
          <w:color w:val="000000"/>
          <w:spacing w:val="0"/>
          <w:w w:val="100"/>
          <w:position w:val="0"/>
          <w:sz w:val="18"/>
          <w:szCs w:val="18"/>
        </w:rPr>
        <w:t>217</w:t>
      </w:r>
    </w:p>
    <w:p>
      <w:pPr>
        <w:pStyle w:val="Style2"/>
        <w:keepNext w:val="0"/>
        <w:keepLines w:val="0"/>
        <w:framePr w:w="3706" w:h="274" w:wrap="none" w:hAnchor="page" w:x="1432" w:y="10533"/>
        <w:widowControl w:val="0"/>
        <w:shd w:val="clear" w:color="auto" w:fill="auto"/>
        <w:bidi w:val="0"/>
        <w:spacing w:before="0" w:after="0" w:line="240" w:lineRule="auto"/>
        <w:ind w:left="0" w:right="0" w:firstLine="0"/>
        <w:jc w:val="left"/>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年年度报告</w:t>
      </w:r>
    </w:p>
    <w:p>
      <w:pPr>
        <w:widowControl w:val="0"/>
        <w:spacing w:line="360" w:lineRule="exact"/>
      </w:pPr>
      <w:r>
        <w:drawing>
          <wp:anchor distT="0" distB="0" distL="0" distR="0" simplePos="0" relativeHeight="62914690" behindDoc="1" locked="0" layoutInCell="1" allowOverlap="1">
            <wp:simplePos x="0" y="0"/>
            <wp:positionH relativeFrom="page">
              <wp:posOffset>686435</wp:posOffset>
            </wp:positionH>
            <wp:positionV relativeFrom="margin">
              <wp:posOffset>1347470</wp:posOffset>
            </wp:positionV>
            <wp:extent cx="9302750" cy="518795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9302750" cy="51879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5" w:line="1" w:lineRule="exact"/>
      </w:pPr>
    </w:p>
    <w:p>
      <w:pPr>
        <w:widowControl w:val="0"/>
        <w:spacing w:line="1" w:lineRule="exact"/>
        <w:sectPr>
          <w:footnotePr>
            <w:pos w:val="pageBottom"/>
            <w:numFmt w:val="decimal"/>
            <w:numRestart w:val="continuous"/>
          </w:footnotePr>
          <w:pgSz w:w="16840" w:h="11900" w:orient="landscape"/>
          <w:pgMar w:top="682" w:right="1110" w:bottom="412" w:left="1081" w:header="0" w:footer="3" w:gutter="0"/>
          <w:cols w:space="720"/>
          <w:noEndnote/>
          <w:rtlGutter w:val="0"/>
          <w:docGrid w:linePitch="360"/>
        </w:sectPr>
      </w:pPr>
    </w:p>
    <w:p>
      <w:pPr>
        <w:pStyle w:val="Style2"/>
        <w:keepNext w:val="0"/>
        <w:keepLines w:val="0"/>
        <w:widowControl w:val="0"/>
        <w:shd w:val="clear" w:color="auto" w:fill="auto"/>
        <w:bidi w:val="0"/>
        <w:spacing w:before="0" w:after="0" w:line="271" w:lineRule="exact"/>
        <w:ind w:left="0" w:right="0" w:firstLine="0"/>
        <w:jc w:val="both"/>
      </w:pPr>
      <w:bookmarkStart w:id="37" w:name="bookmark37"/>
      <w:r>
        <w:rPr>
          <w:b/>
          <w:bCs/>
          <w:color w:val="000000"/>
          <w:spacing w:val="0"/>
          <w:w w:val="100"/>
          <w:position w:val="0"/>
        </w:rPr>
        <w:t>一</w:t>
      </w:r>
      <w:bookmarkEnd w:id="37"/>
      <w:r>
        <w:rPr>
          <w:b/>
          <w:bCs/>
          <w:color w:val="000000"/>
          <w:spacing w:val="0"/>
          <w:w w:val="100"/>
          <w:position w:val="0"/>
        </w:rPr>
        <w:t>、经营情况讨论与分析</w:t>
      </w:r>
    </w:p>
    <w:p>
      <w:pPr>
        <w:pStyle w:val="Style2"/>
        <w:keepNext w:val="0"/>
        <w:keepLines w:val="0"/>
        <w:widowControl w:val="0"/>
        <w:shd w:val="clear" w:color="auto" w:fill="auto"/>
        <w:bidi w:val="0"/>
        <w:spacing w:before="0" w:after="340" w:line="271" w:lineRule="exact"/>
        <w:ind w:left="0" w:right="0" w:firstLine="440"/>
        <w:jc w:val="both"/>
      </w:pPr>
      <w:r>
        <w:rPr>
          <w:color w:val="000000"/>
          <w:spacing w:val="0"/>
          <w:w w:val="100"/>
          <w:position w:val="0"/>
        </w:rPr>
        <w:t>东软集团是行业领先的全球化信息技术、产品和解决方案公司，是产业创新变革的推动 者和数字化转型的赋能者。东软成立于</w:t>
      </w:r>
      <w:r>
        <w:rPr>
          <w:color w:val="000000"/>
          <w:spacing w:val="0"/>
          <w:w w:val="100"/>
          <w:position w:val="0"/>
          <w:sz w:val="19"/>
          <w:szCs w:val="19"/>
        </w:rPr>
        <w:t>1991</w:t>
      </w:r>
      <w:r>
        <w:rPr>
          <w:color w:val="000000"/>
          <w:spacing w:val="0"/>
          <w:w w:val="100"/>
          <w:position w:val="0"/>
        </w:rPr>
        <w:t>年，是中国第一家上市的软件公司。东软始终 洞察时代发展趋势，探索软件技术的创新与应用，赋能全球数万家大中型客户实现信息化、 数字化、智能化发展，在智慧城市、医疗健康、智能汽车互联、企业数字化转型等众多领域 处于领先地位。</w:t>
      </w:r>
      <w:r>
        <w:rPr>
          <w:color w:val="000000"/>
          <w:spacing w:val="0"/>
          <w:w w:val="100"/>
          <w:position w:val="0"/>
          <w:sz w:val="19"/>
          <w:szCs w:val="19"/>
        </w:rPr>
        <w:t>2021</w:t>
      </w:r>
      <w:r>
        <w:rPr>
          <w:color w:val="000000"/>
          <w:spacing w:val="0"/>
          <w:w w:val="100"/>
          <w:position w:val="0"/>
        </w:rPr>
        <w:t>年，东软继续执行创新与全球化发展策略，持续聚焦核心业务，在云计 算、大数据、物联网、人工智能、区块链等新技术的应用持续取得进展，不断探索新业务新 模式，为公司发展增加新的动能。</w:t>
      </w:r>
      <w:r>
        <w:rPr>
          <w:color w:val="000000"/>
          <w:spacing w:val="0"/>
          <w:w w:val="100"/>
          <w:position w:val="0"/>
          <w:sz w:val="19"/>
          <w:szCs w:val="19"/>
        </w:rPr>
        <w:t>2021</w:t>
      </w:r>
      <w:r>
        <w:rPr>
          <w:color w:val="000000"/>
          <w:spacing w:val="0"/>
          <w:w w:val="100"/>
          <w:position w:val="0"/>
        </w:rPr>
        <w:t>年度，公司自主软件、产品及服务业务实现收入</w:t>
      </w:r>
      <w:r>
        <w:rPr>
          <w:color w:val="000000"/>
          <w:spacing w:val="0"/>
          <w:w w:val="100"/>
          <w:position w:val="0"/>
          <w:sz w:val="19"/>
          <w:szCs w:val="19"/>
        </w:rPr>
        <w:t xml:space="preserve">75. </w:t>
      </w:r>
      <w:r>
        <w:rPr>
          <w:color w:val="000000"/>
          <w:spacing w:val="0"/>
          <w:w w:val="100"/>
          <w:position w:val="0"/>
          <w:sz w:val="19"/>
          <w:szCs w:val="19"/>
        </w:rPr>
        <w:t xml:space="preserve">14 </w:t>
      </w:r>
      <w:r>
        <w:rPr>
          <w:color w:val="000000"/>
          <w:spacing w:val="0"/>
          <w:w w:val="100"/>
          <w:position w:val="0"/>
        </w:rPr>
        <w:t>亿元，占公司营业收入的</w:t>
      </w:r>
      <w:r>
        <w:rPr>
          <w:color w:val="000000"/>
          <w:spacing w:val="0"/>
          <w:w w:val="100"/>
          <w:position w:val="0"/>
          <w:sz w:val="19"/>
          <w:szCs w:val="19"/>
        </w:rPr>
        <w:t>86.03%</w:t>
      </w:r>
      <w:r>
        <w:rPr>
          <w:color w:val="000000"/>
          <w:spacing w:val="0"/>
          <w:w w:val="100"/>
          <w:position w:val="0"/>
        </w:rPr>
        <w:t>；系统集成业务实现收入</w:t>
      </w:r>
      <w:r>
        <w:rPr>
          <w:color w:val="000000"/>
          <w:spacing w:val="0"/>
          <w:w w:val="100"/>
          <w:position w:val="0"/>
          <w:sz w:val="19"/>
          <w:szCs w:val="19"/>
        </w:rPr>
        <w:t>10.63</w:t>
      </w:r>
      <w:r>
        <w:rPr>
          <w:color w:val="000000"/>
          <w:spacing w:val="0"/>
          <w:w w:val="100"/>
          <w:position w:val="0"/>
        </w:rPr>
        <w:t xml:space="preserve">亿元，占公司营业收入的 </w:t>
      </w:r>
      <w:r>
        <w:rPr>
          <w:color w:val="000000"/>
          <w:spacing w:val="0"/>
          <w:w w:val="100"/>
          <w:position w:val="0"/>
          <w:sz w:val="19"/>
          <w:szCs w:val="19"/>
        </w:rPr>
        <w:t>12.18%</w:t>
      </w:r>
      <w:r>
        <w:rPr>
          <w:color w:val="000000"/>
          <w:spacing w:val="0"/>
          <w:w w:val="100"/>
          <w:position w:val="0"/>
        </w:rPr>
        <w:t>。</w:t>
      </w:r>
    </w:p>
    <w:p>
      <w:pPr>
        <w:pStyle w:val="Style2"/>
        <w:keepNext w:val="0"/>
        <w:keepLines w:val="0"/>
        <w:widowControl w:val="0"/>
        <w:shd w:val="clear" w:color="auto" w:fill="auto"/>
        <w:bidi w:val="0"/>
        <w:spacing w:before="0" w:after="60" w:line="272" w:lineRule="exact"/>
        <w:ind w:left="0" w:right="0" w:firstLine="0"/>
        <w:jc w:val="both"/>
      </w:pPr>
      <w:bookmarkStart w:id="38" w:name="bookmark38"/>
      <w:r>
        <w:rPr>
          <w:b/>
          <w:bCs/>
          <w:color w:val="000000"/>
          <w:spacing w:val="0"/>
          <w:w w:val="100"/>
          <w:position w:val="0"/>
        </w:rPr>
        <w:t>二</w:t>
      </w:r>
      <w:bookmarkEnd w:id="38"/>
      <w:r>
        <w:rPr>
          <w:b/>
          <w:bCs/>
          <w:color w:val="000000"/>
          <w:spacing w:val="0"/>
          <w:w w:val="100"/>
          <w:position w:val="0"/>
        </w:rPr>
        <w:t>、报告期内公司所处行业情况</w:t>
      </w:r>
    </w:p>
    <w:p>
      <w:pPr>
        <w:pStyle w:val="Style2"/>
        <w:keepNext w:val="0"/>
        <w:keepLines w:val="0"/>
        <w:widowControl w:val="0"/>
        <w:shd w:val="clear" w:color="auto" w:fill="auto"/>
        <w:tabs>
          <w:tab w:pos="974" w:val="left"/>
        </w:tabs>
        <w:bidi w:val="0"/>
        <w:spacing w:before="0" w:after="0" w:line="272" w:lineRule="exact"/>
        <w:ind w:left="0" w:right="0" w:firstLine="440"/>
        <w:jc w:val="both"/>
      </w:pPr>
      <w:bookmarkStart w:id="39" w:name="bookmark39"/>
      <w:r>
        <w:rPr>
          <w:b/>
          <w:bCs/>
          <w:color w:val="000000"/>
          <w:spacing w:val="0"/>
          <w:w w:val="100"/>
          <w:position w:val="0"/>
        </w:rPr>
        <w:t>（</w:t>
      </w:r>
      <w:bookmarkEnd w:id="39"/>
      <w:r>
        <w:rPr>
          <w:b/>
          <w:bCs/>
          <w:color w:val="000000"/>
          <w:spacing w:val="0"/>
          <w:w w:val="100"/>
          <w:position w:val="0"/>
        </w:rPr>
        <w:t>一）</w:t>
        <w:tab/>
        <w:t>宏观经济环境</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sz w:val="19"/>
          <w:szCs w:val="19"/>
        </w:rPr>
        <w:t>2021</w:t>
      </w:r>
      <w:r>
        <w:rPr>
          <w:color w:val="000000"/>
          <w:spacing w:val="0"/>
          <w:w w:val="100"/>
          <w:position w:val="0"/>
        </w:rPr>
        <w:t>年，全球疫情仍在持续演进，世界经济复苏动力不足，外部环境更趋复杂严峻和 不确定，同时，人民币汇率持续呈现升值态势，为出口企业带来较大冲击。从国内形势看， 面对复杂严峻的国内外形势和诸多风险挑战，中国经济发展和疫情防控保持全球领先，经济 持续恢复，经济总量和人均水平实现新突破，“十四五”实现良好开局。</w:t>
      </w:r>
    </w:p>
    <w:p>
      <w:pPr>
        <w:pStyle w:val="Style2"/>
        <w:keepNext w:val="0"/>
        <w:keepLines w:val="0"/>
        <w:widowControl w:val="0"/>
        <w:shd w:val="clear" w:color="auto" w:fill="auto"/>
        <w:tabs>
          <w:tab w:pos="978" w:val="left"/>
        </w:tabs>
        <w:bidi w:val="0"/>
        <w:spacing w:before="0" w:after="0" w:line="272" w:lineRule="exact"/>
        <w:ind w:left="0" w:right="0" w:firstLine="440"/>
        <w:jc w:val="both"/>
      </w:pPr>
      <w:bookmarkStart w:id="40" w:name="bookmark40"/>
      <w:r>
        <w:rPr>
          <w:b/>
          <w:bCs/>
          <w:color w:val="000000"/>
          <w:spacing w:val="0"/>
          <w:w w:val="100"/>
          <w:position w:val="0"/>
        </w:rPr>
        <w:t>（</w:t>
      </w:r>
      <w:bookmarkEnd w:id="40"/>
      <w:r>
        <w:rPr>
          <w:b/>
          <w:bCs/>
          <w:color w:val="000000"/>
          <w:spacing w:val="0"/>
          <w:w w:val="100"/>
          <w:position w:val="0"/>
        </w:rPr>
        <w:t>二）</w:t>
        <w:tab/>
        <w:t>行业分析</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公司所属的软件和信息技术服务业近年来运行态势良好，行业顶层设计持续得到加强， 政策体系不断完善，产业规模效益快速增长，综合竞争力实现新的跃升。“十四五”时期， 软件和信息技术服务业在全球新一轮科技革命和产业变革深入发展中，将迎来新的发展机 遇。</w:t>
      </w:r>
    </w:p>
    <w:p>
      <w:pPr>
        <w:pStyle w:val="Style2"/>
        <w:keepNext w:val="0"/>
        <w:keepLines w:val="0"/>
        <w:widowControl w:val="0"/>
        <w:shd w:val="clear" w:color="auto" w:fill="auto"/>
        <w:tabs>
          <w:tab w:pos="757" w:val="left"/>
        </w:tabs>
        <w:bidi w:val="0"/>
        <w:spacing w:before="0" w:after="0" w:line="272" w:lineRule="exact"/>
        <w:ind w:left="0" w:right="0" w:firstLine="440"/>
        <w:jc w:val="both"/>
      </w:pPr>
      <w:bookmarkStart w:id="41" w:name="bookmark41"/>
      <w:r>
        <w:rPr>
          <w:b/>
          <w:bCs/>
          <w:color w:val="000000"/>
          <w:spacing w:val="0"/>
          <w:w w:val="100"/>
          <w:position w:val="0"/>
        </w:rPr>
        <w:t>1</w:t>
      </w:r>
      <w:bookmarkEnd w:id="41"/>
      <w:r>
        <w:rPr>
          <w:b/>
          <w:bCs/>
          <w:color w:val="000000"/>
          <w:spacing w:val="0"/>
          <w:w w:val="100"/>
          <w:position w:val="0"/>
        </w:rPr>
        <w:t>、</w:t>
        <w:tab/>
        <w:t>规模效益与产业结构持续向好，数字经济政策开启，软件产业发展空间更加广阔</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 xml:space="preserve">伴随着国家一系列政策的出台和落地，我国软件和信息技术服务产业规模持续扩大。 </w:t>
      </w:r>
      <w:r>
        <w:rPr>
          <w:color w:val="000000"/>
          <w:spacing w:val="0"/>
          <w:w w:val="100"/>
          <w:position w:val="0"/>
          <w:sz w:val="19"/>
          <w:szCs w:val="19"/>
        </w:rPr>
        <w:t>2021</w:t>
      </w:r>
      <w:r>
        <w:rPr>
          <w:color w:val="000000"/>
          <w:spacing w:val="0"/>
          <w:w w:val="100"/>
          <w:position w:val="0"/>
        </w:rPr>
        <w:t>年累计完成软件业务收入</w:t>
      </w:r>
      <w:r>
        <w:rPr>
          <w:color w:val="000000"/>
          <w:spacing w:val="0"/>
          <w:w w:val="100"/>
          <w:position w:val="0"/>
          <w:sz w:val="19"/>
          <w:szCs w:val="19"/>
        </w:rPr>
        <w:t>94,994</w:t>
      </w:r>
      <w:r>
        <w:rPr>
          <w:color w:val="000000"/>
          <w:spacing w:val="0"/>
          <w:w w:val="100"/>
          <w:position w:val="0"/>
        </w:rPr>
        <w:t>亿元，同比增长</w:t>
      </w:r>
      <w:r>
        <w:rPr>
          <w:color w:val="000000"/>
          <w:spacing w:val="0"/>
          <w:w w:val="100"/>
          <w:position w:val="0"/>
          <w:sz w:val="19"/>
          <w:szCs w:val="19"/>
        </w:rPr>
        <w:t>17.7%</w:t>
      </w:r>
      <w:r>
        <w:rPr>
          <w:color w:val="000000"/>
          <w:spacing w:val="0"/>
          <w:w w:val="100"/>
          <w:position w:val="0"/>
        </w:rPr>
        <w:t xml:space="preserve">。而面向未来的数字经济政策 已开启，国家在《“十四五”数字经济发展规划》中明确，数字经济是继农业经济、工业经 济之后的主要经济形态，并确认了 </w:t>
      </w:r>
      <w:r>
        <w:rPr>
          <w:color w:val="000000"/>
          <w:spacing w:val="0"/>
          <w:w w:val="100"/>
          <w:position w:val="0"/>
          <w:sz w:val="19"/>
          <w:szCs w:val="19"/>
        </w:rPr>
        <w:t>2025</w:t>
      </w:r>
      <w:r>
        <w:rPr>
          <w:color w:val="000000"/>
          <w:spacing w:val="0"/>
          <w:w w:val="100"/>
          <w:position w:val="0"/>
        </w:rPr>
        <w:t>年数字经济核心产业增加值占</w:t>
      </w:r>
      <w:r>
        <w:rPr>
          <w:color w:val="000000"/>
          <w:spacing w:val="0"/>
          <w:w w:val="100"/>
          <w:position w:val="0"/>
          <w:sz w:val="19"/>
          <w:szCs w:val="19"/>
        </w:rPr>
        <w:t>GDP</w:t>
      </w:r>
      <w:r>
        <w:rPr>
          <w:color w:val="000000"/>
          <w:spacing w:val="0"/>
          <w:w w:val="100"/>
          <w:position w:val="0"/>
        </w:rPr>
        <w:t>比重达到</w:t>
      </w:r>
      <w:r>
        <w:rPr>
          <w:color w:val="000000"/>
          <w:spacing w:val="0"/>
          <w:w w:val="100"/>
          <w:position w:val="0"/>
          <w:sz w:val="19"/>
          <w:szCs w:val="19"/>
        </w:rPr>
        <w:t>10%</w:t>
      </w:r>
      <w:r>
        <w:rPr>
          <w:color w:val="000000"/>
          <w:spacing w:val="0"/>
          <w:w w:val="100"/>
          <w:position w:val="0"/>
        </w:rPr>
        <w:t>的 目标。《“十四五”软件和信息技术服务业发展规划》中指出，软件在数字化进程中发挥着 重要的基础支撑作用，“软件定义”是新一轮科技革命和产业变革的新特征和新标志，已成 为驱动未来发展的重要力量，未来将培育“软件定义”创新应用生态，建立面向智能网联汽 车、智慧城市等典型行业领域的“软件定义”解决方案。</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当前，经济社会正在进入以数字化生产力为主要标志的发展新阶段，加速向网络化、平 台化、智能化方向发展，驱动云计算、大数据、人工智能、</w:t>
      </w:r>
      <w:r>
        <w:rPr>
          <w:color w:val="000000"/>
          <w:spacing w:val="0"/>
          <w:w w:val="100"/>
          <w:position w:val="0"/>
          <w:sz w:val="19"/>
          <w:szCs w:val="19"/>
        </w:rPr>
        <w:t>5G</w:t>
      </w:r>
      <w:r>
        <w:rPr>
          <w:color w:val="000000"/>
          <w:spacing w:val="0"/>
          <w:w w:val="100"/>
          <w:position w:val="0"/>
        </w:rPr>
        <w:t>、</w:t>
      </w:r>
      <w:r>
        <w:rPr>
          <w:color w:val="000000"/>
          <w:spacing w:val="0"/>
          <w:w w:val="100"/>
          <w:position w:val="0"/>
        </w:rPr>
        <w:t>区块链等新一代信息技术迭 代创新、群体突破，加快数字产业化步伐。可以预见，软件对融合发展的有效赋能、赋值、 赋智，将全面推动经济社会数字化、网络化、智能化转型升级，为数字经济开辟广阔的发展 空间。</w:t>
      </w:r>
    </w:p>
    <w:p>
      <w:pPr>
        <w:pStyle w:val="Style2"/>
        <w:keepNext w:val="0"/>
        <w:keepLines w:val="0"/>
        <w:widowControl w:val="0"/>
        <w:shd w:val="clear" w:color="auto" w:fill="auto"/>
        <w:tabs>
          <w:tab w:pos="757" w:val="left"/>
        </w:tabs>
        <w:bidi w:val="0"/>
        <w:spacing w:before="0" w:after="0" w:line="272" w:lineRule="exact"/>
        <w:ind w:left="0" w:right="0" w:firstLine="440"/>
        <w:jc w:val="both"/>
      </w:pPr>
      <w:bookmarkStart w:id="42" w:name="bookmark42"/>
      <w:r>
        <w:rPr>
          <w:b/>
          <w:bCs/>
          <w:color w:val="000000"/>
          <w:spacing w:val="0"/>
          <w:w w:val="100"/>
          <w:position w:val="0"/>
        </w:rPr>
        <w:t>2</w:t>
      </w:r>
      <w:bookmarkEnd w:id="42"/>
      <w:r>
        <w:rPr>
          <w:b/>
          <w:bCs/>
          <w:color w:val="000000"/>
          <w:spacing w:val="0"/>
          <w:w w:val="100"/>
          <w:position w:val="0"/>
        </w:rPr>
        <w:t>、</w:t>
        <w:tab/>
        <w:t>国家政策频出，推动医疗信息化及社会保障行业加速发展</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随着我国社会经济的高速发展，国家对医疗健康重视程度越来越高，“十四五”时期将 人民健康放在优先发展的战略位置。近年来，医疗健康产业数字化在国家政策的大力支持和 推动下得到了长足发展，据</w:t>
      </w:r>
      <w:r>
        <w:rPr>
          <w:color w:val="000000"/>
          <w:spacing w:val="0"/>
          <w:w w:val="100"/>
          <w:position w:val="0"/>
          <w:sz w:val="19"/>
          <w:szCs w:val="19"/>
        </w:rPr>
        <w:t>IDC</w:t>
      </w:r>
      <w:r>
        <w:rPr>
          <w:color w:val="000000"/>
          <w:spacing w:val="0"/>
          <w:w w:val="100"/>
          <w:position w:val="0"/>
        </w:rPr>
        <w:t>数据显示，</w:t>
      </w:r>
      <w:r>
        <w:rPr>
          <w:color w:val="000000"/>
          <w:spacing w:val="0"/>
          <w:w w:val="100"/>
          <w:position w:val="0"/>
          <w:sz w:val="19"/>
          <w:szCs w:val="19"/>
        </w:rPr>
        <w:t>2021</w:t>
      </w:r>
      <w:r>
        <w:rPr>
          <w:color w:val="000000"/>
          <w:spacing w:val="0"/>
          <w:w w:val="100"/>
          <w:position w:val="0"/>
        </w:rPr>
        <w:t>年我国医疗行业</w:t>
      </w:r>
      <w:r>
        <w:rPr>
          <w:color w:val="000000"/>
          <w:spacing w:val="0"/>
          <w:w w:val="100"/>
          <w:position w:val="0"/>
          <w:sz w:val="19"/>
          <w:szCs w:val="19"/>
        </w:rPr>
        <w:t>IT</w:t>
      </w:r>
      <w:r>
        <w:rPr>
          <w:color w:val="000000"/>
          <w:spacing w:val="0"/>
          <w:w w:val="100"/>
          <w:position w:val="0"/>
        </w:rPr>
        <w:t>支出近</w:t>
      </w:r>
      <w:r>
        <w:rPr>
          <w:color w:val="000000"/>
          <w:spacing w:val="0"/>
          <w:w w:val="100"/>
          <w:position w:val="0"/>
          <w:sz w:val="19"/>
          <w:szCs w:val="19"/>
        </w:rPr>
        <w:t>750</w:t>
      </w:r>
      <w:r>
        <w:rPr>
          <w:color w:val="000000"/>
          <w:spacing w:val="0"/>
          <w:w w:val="100"/>
          <w:position w:val="0"/>
        </w:rPr>
        <w:t>亿元，且过 去</w:t>
      </w:r>
      <w:r>
        <w:rPr>
          <w:color w:val="000000"/>
          <w:spacing w:val="0"/>
          <w:w w:val="100"/>
          <w:position w:val="0"/>
          <w:sz w:val="19"/>
          <w:szCs w:val="19"/>
        </w:rPr>
        <w:t>10</w:t>
      </w:r>
      <w:r>
        <w:rPr>
          <w:color w:val="000000"/>
          <w:spacing w:val="0"/>
          <w:w w:val="100"/>
          <w:position w:val="0"/>
        </w:rPr>
        <w:t>年占卫生总费用比例一直稳步提升。《“十四五”国家信息化规划》中提出将统筹开 展国家级健康医疗大数据资源目录体系建设，完善智慧医院分级评估体系和互联网医疗服务 监管体系，加快医疗专属云等重大基础平台的建设，推动各级医疗卫生机构信息系统数据共 享互认和业务协同，加快“互联网+医疗健康”发展，明确了医疗信息化未来的发展方向。</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在智慧医保领域，国务院《关于印发“十四五”全民医疗保障规划的通知》提出了 “智 慧医保”的发展目标，同时推动基本医保省级统筹、深化医保支付方式改革、加强医疗保障 基金监管、完善跨省异地就医直接结算办法、实现全国医保用药范围基本统一等等，都是《政 府工作报告》中明确指出的</w:t>
      </w:r>
      <w:r>
        <w:rPr>
          <w:color w:val="000000"/>
          <w:spacing w:val="0"/>
          <w:w w:val="100"/>
          <w:position w:val="0"/>
          <w:sz w:val="19"/>
          <w:szCs w:val="19"/>
        </w:rPr>
        <w:t>2022</w:t>
      </w:r>
      <w:r>
        <w:rPr>
          <w:color w:val="000000"/>
          <w:spacing w:val="0"/>
          <w:w w:val="100"/>
          <w:position w:val="0"/>
        </w:rPr>
        <w:t>年重点工作。</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 xml:space="preserve">在人力资源和社会保障领域，国家网信办在《“十四五”国家信息化规划》中提出了优 化数字社保、就业和人力资源服务的重大任务，全面提升基本社会服务和社会保障的数字化 </w:t>
      </w:r>
      <w:r>
        <w:rPr>
          <w:color w:val="000000"/>
          <w:spacing w:val="0"/>
          <w:w w:val="100"/>
          <w:position w:val="0"/>
        </w:rPr>
        <w:t>供给能力，完善全国统一的社会保险公共服务平台，着力推动民生保障体系数字化转型，实 现数字民生保障体系高质量发展。</w:t>
      </w:r>
    </w:p>
    <w:p>
      <w:pPr>
        <w:pStyle w:val="Style20"/>
        <w:keepNext/>
        <w:keepLines/>
        <w:widowControl w:val="0"/>
        <w:shd w:val="clear" w:color="auto" w:fill="auto"/>
        <w:bidi w:val="0"/>
        <w:spacing w:before="0" w:after="0" w:line="271" w:lineRule="exact"/>
        <w:ind w:left="0" w:right="0" w:firstLine="440"/>
        <w:jc w:val="both"/>
      </w:pPr>
      <w:bookmarkStart w:id="43" w:name="bookmark43"/>
      <w:bookmarkStart w:id="44" w:name="bookmark44"/>
      <w:bookmarkStart w:id="45" w:name="bookmark45"/>
      <w:bookmarkStart w:id="46" w:name="bookmark46"/>
      <w:r>
        <w:rPr>
          <w:color w:val="000000"/>
          <w:spacing w:val="0"/>
          <w:w w:val="100"/>
          <w:position w:val="0"/>
        </w:rPr>
        <w:t>3</w:t>
      </w:r>
      <w:bookmarkEnd w:id="45"/>
      <w:r>
        <w:rPr>
          <w:color w:val="000000"/>
          <w:spacing w:val="0"/>
          <w:w w:val="100"/>
          <w:position w:val="0"/>
        </w:rPr>
        <w:t>、智能汽车产业持续变革进行中，“软件定义汽车”时代加速开启</w:t>
      </w:r>
      <w:bookmarkEnd w:id="43"/>
      <w:bookmarkEnd w:id="44"/>
      <w:bookmarkEnd w:id="46"/>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sz w:val="19"/>
          <w:szCs w:val="19"/>
        </w:rPr>
        <w:t>2021</w:t>
      </w:r>
      <w:r>
        <w:rPr>
          <w:color w:val="000000"/>
          <w:spacing w:val="0"/>
          <w:w w:val="100"/>
          <w:position w:val="0"/>
        </w:rPr>
        <w:t>年，中国汽车市场呈现稳中有增的良好发展态势，中国汽车工业协会最新发布数 据显示，中国汽车</w:t>
      </w:r>
      <w:r>
        <w:rPr>
          <w:color w:val="000000"/>
          <w:spacing w:val="0"/>
          <w:w w:val="100"/>
          <w:position w:val="0"/>
          <w:sz w:val="19"/>
          <w:szCs w:val="19"/>
        </w:rPr>
        <w:t>2021</w:t>
      </w:r>
      <w:r>
        <w:rPr>
          <w:color w:val="000000"/>
          <w:spacing w:val="0"/>
          <w:w w:val="100"/>
          <w:position w:val="0"/>
        </w:rPr>
        <w:t>年全年累计销量</w:t>
      </w:r>
      <w:r>
        <w:rPr>
          <w:color w:val="000000"/>
          <w:spacing w:val="0"/>
          <w:w w:val="100"/>
          <w:position w:val="0"/>
          <w:sz w:val="19"/>
          <w:szCs w:val="19"/>
        </w:rPr>
        <w:t>2,627.5</w:t>
      </w:r>
      <w:r>
        <w:rPr>
          <w:color w:val="000000"/>
          <w:spacing w:val="0"/>
          <w:w w:val="100"/>
          <w:position w:val="0"/>
        </w:rPr>
        <w:t>万辆，同比增长</w:t>
      </w:r>
      <w:r>
        <w:rPr>
          <w:color w:val="000000"/>
          <w:spacing w:val="0"/>
          <w:w w:val="100"/>
          <w:position w:val="0"/>
          <w:sz w:val="19"/>
          <w:szCs w:val="19"/>
        </w:rPr>
        <w:t>3.8%</w:t>
      </w:r>
      <w:r>
        <w:rPr>
          <w:color w:val="000000"/>
          <w:spacing w:val="0"/>
          <w:w w:val="100"/>
          <w:position w:val="0"/>
        </w:rPr>
        <w:t>。由于汽车产业的不 断变革以及信息技术的快速发展，“电动化、网联化、智能化”成为了全球汽车产业发展的 主流趋势，在“软件定义汽车”时代下，软硬件解耦带动汽车软件架构向</w:t>
      </w:r>
      <w:r>
        <w:rPr>
          <w:color w:val="000000"/>
          <w:spacing w:val="0"/>
          <w:w w:val="100"/>
          <w:position w:val="0"/>
          <w:sz w:val="19"/>
          <w:szCs w:val="19"/>
        </w:rPr>
        <w:t>SOA</w:t>
      </w:r>
      <w:r>
        <w:rPr>
          <w:color w:val="000000"/>
          <w:spacing w:val="0"/>
          <w:w w:val="100"/>
          <w:position w:val="0"/>
        </w:rPr>
        <w:t>迈进，成为整 车</w:t>
      </w:r>
      <w:r>
        <w:rPr>
          <w:color w:val="000000"/>
          <w:spacing w:val="0"/>
          <w:w w:val="100"/>
          <w:position w:val="0"/>
          <w:sz w:val="19"/>
          <w:szCs w:val="19"/>
        </w:rPr>
        <w:t>E/E</w:t>
      </w:r>
      <w:r>
        <w:rPr>
          <w:color w:val="000000"/>
          <w:spacing w:val="0"/>
          <w:w w:val="100"/>
          <w:position w:val="0"/>
        </w:rPr>
        <w:t>架构发展的新趋势，以智能座舱、自动驾驶及车联网等业务为重点方向的汽车电子行 业的战略地位和市场规模都得到极大提升。根据</w:t>
      </w:r>
      <w:r>
        <w:rPr>
          <w:color w:val="000000"/>
          <w:spacing w:val="0"/>
          <w:w w:val="100"/>
          <w:position w:val="0"/>
          <w:sz w:val="19"/>
          <w:szCs w:val="19"/>
        </w:rPr>
        <w:t>Statista</w:t>
      </w:r>
      <w:r>
        <w:rPr>
          <w:color w:val="000000"/>
          <w:spacing w:val="0"/>
          <w:w w:val="100"/>
          <w:position w:val="0"/>
        </w:rPr>
        <w:t>的数据，</w:t>
      </w:r>
      <w:r>
        <w:rPr>
          <w:color w:val="000000"/>
          <w:spacing w:val="0"/>
          <w:w w:val="100"/>
          <w:position w:val="0"/>
          <w:sz w:val="19"/>
          <w:szCs w:val="19"/>
        </w:rPr>
        <w:t>2020</w:t>
      </w:r>
      <w:r>
        <w:rPr>
          <w:color w:val="000000"/>
          <w:spacing w:val="0"/>
          <w:w w:val="100"/>
          <w:position w:val="0"/>
        </w:rPr>
        <w:t>年全球汽车电子市 场规模约为</w:t>
      </w:r>
      <w:r>
        <w:rPr>
          <w:color w:val="000000"/>
          <w:spacing w:val="0"/>
          <w:w w:val="100"/>
          <w:position w:val="0"/>
          <w:sz w:val="19"/>
          <w:szCs w:val="19"/>
        </w:rPr>
        <w:t>2,180</w:t>
      </w:r>
      <w:r>
        <w:rPr>
          <w:color w:val="000000"/>
          <w:spacing w:val="0"/>
          <w:w w:val="100"/>
          <w:position w:val="0"/>
        </w:rPr>
        <w:t>亿美元，到</w:t>
      </w:r>
      <w:r>
        <w:rPr>
          <w:color w:val="000000"/>
          <w:spacing w:val="0"/>
          <w:w w:val="100"/>
          <w:position w:val="0"/>
          <w:sz w:val="19"/>
          <w:szCs w:val="19"/>
        </w:rPr>
        <w:t>2028</w:t>
      </w:r>
      <w:r>
        <w:rPr>
          <w:color w:val="000000"/>
          <w:spacing w:val="0"/>
          <w:w w:val="100"/>
          <w:position w:val="0"/>
        </w:rPr>
        <w:t>年有望超过</w:t>
      </w:r>
      <w:r>
        <w:rPr>
          <w:color w:val="000000"/>
          <w:spacing w:val="0"/>
          <w:w w:val="100"/>
          <w:position w:val="0"/>
          <w:sz w:val="19"/>
          <w:szCs w:val="19"/>
        </w:rPr>
        <w:t>4, 000</w:t>
      </w:r>
      <w:r>
        <w:rPr>
          <w:color w:val="000000"/>
          <w:spacing w:val="0"/>
          <w:w w:val="100"/>
          <w:position w:val="0"/>
        </w:rPr>
        <w:t>亿美元。</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具体产品方面，智能座舱作为满足用户个性化需求的高级驾驶体验的智能移动空间，其 渗透率在</w:t>
      </w:r>
      <w:r>
        <w:rPr>
          <w:color w:val="000000"/>
          <w:spacing w:val="0"/>
          <w:w w:val="100"/>
          <w:position w:val="0"/>
          <w:sz w:val="19"/>
          <w:szCs w:val="19"/>
        </w:rPr>
        <w:t>2020</w:t>
      </w:r>
      <w:r>
        <w:rPr>
          <w:color w:val="000000"/>
          <w:spacing w:val="0"/>
          <w:w w:val="100"/>
          <w:position w:val="0"/>
        </w:rPr>
        <w:t>年左右快速提升，根据</w:t>
      </w:r>
      <w:r>
        <w:rPr>
          <w:color w:val="000000"/>
          <w:spacing w:val="0"/>
          <w:w w:val="100"/>
          <w:position w:val="0"/>
          <w:sz w:val="19"/>
          <w:szCs w:val="19"/>
        </w:rPr>
        <w:t>IHS</w:t>
      </w:r>
      <w:r>
        <w:rPr>
          <w:color w:val="000000"/>
          <w:spacing w:val="0"/>
          <w:w w:val="100"/>
          <w:position w:val="0"/>
        </w:rPr>
        <w:t>预测，到</w:t>
      </w:r>
      <w:r>
        <w:rPr>
          <w:color w:val="000000"/>
          <w:spacing w:val="0"/>
          <w:w w:val="100"/>
          <w:position w:val="0"/>
          <w:sz w:val="19"/>
          <w:szCs w:val="19"/>
        </w:rPr>
        <w:t>2022</w:t>
      </w:r>
      <w:r>
        <w:rPr>
          <w:color w:val="000000"/>
          <w:spacing w:val="0"/>
          <w:w w:val="100"/>
          <w:position w:val="0"/>
        </w:rPr>
        <w:t xml:space="preserve">年末，全球智能座舱渗透率将达 </w:t>
      </w:r>
      <w:r>
        <w:rPr>
          <w:color w:val="000000"/>
          <w:spacing w:val="0"/>
          <w:w w:val="100"/>
          <w:position w:val="0"/>
          <w:sz w:val="19"/>
          <w:szCs w:val="19"/>
        </w:rPr>
        <w:t>59.4%</w:t>
      </w:r>
      <w:r>
        <w:rPr>
          <w:color w:val="000000"/>
          <w:spacing w:val="0"/>
          <w:w w:val="100"/>
          <w:position w:val="0"/>
        </w:rPr>
        <w:t>。</w:t>
      </w:r>
      <w:r>
        <w:rPr>
          <w:color w:val="000000"/>
          <w:spacing w:val="0"/>
          <w:w w:val="100"/>
          <w:position w:val="0"/>
          <w:sz w:val="19"/>
          <w:szCs w:val="19"/>
        </w:rPr>
        <w:t>ADAS</w:t>
      </w:r>
      <w:r>
        <w:rPr>
          <w:color w:val="000000"/>
          <w:spacing w:val="0"/>
          <w:w w:val="100"/>
          <w:position w:val="0"/>
        </w:rPr>
        <w:t>辅助驾驶系统则大幅度提升了车辆和道路的安全性，已逐步成为发展最快的汽 车应用领域之一，根据</w:t>
      </w:r>
      <w:r>
        <w:rPr>
          <w:color w:val="000000"/>
          <w:spacing w:val="0"/>
          <w:w w:val="100"/>
          <w:position w:val="0"/>
          <w:sz w:val="19"/>
          <w:szCs w:val="19"/>
        </w:rPr>
        <w:t>Roland Berger</w:t>
      </w:r>
      <w:r>
        <w:rPr>
          <w:color w:val="000000"/>
          <w:spacing w:val="0"/>
          <w:w w:val="100"/>
          <w:position w:val="0"/>
        </w:rPr>
        <w:t>研究预测，到</w:t>
      </w:r>
      <w:r>
        <w:rPr>
          <w:color w:val="000000"/>
          <w:spacing w:val="0"/>
          <w:w w:val="100"/>
          <w:position w:val="0"/>
          <w:sz w:val="19"/>
          <w:szCs w:val="19"/>
        </w:rPr>
        <w:t>2025</w:t>
      </w:r>
      <w:r>
        <w:rPr>
          <w:color w:val="000000"/>
          <w:spacing w:val="0"/>
          <w:w w:val="100"/>
          <w:position w:val="0"/>
        </w:rPr>
        <w:t>年全球仅有</w:t>
      </w:r>
      <w:r>
        <w:rPr>
          <w:color w:val="000000"/>
          <w:spacing w:val="0"/>
          <w:w w:val="100"/>
          <w:position w:val="0"/>
          <w:sz w:val="19"/>
          <w:szCs w:val="19"/>
        </w:rPr>
        <w:t>14%</w:t>
      </w:r>
      <w:r>
        <w:rPr>
          <w:color w:val="000000"/>
          <w:spacing w:val="0"/>
          <w:w w:val="100"/>
          <w:position w:val="0"/>
        </w:rPr>
        <w:t>车辆不具备</w:t>
      </w:r>
      <w:r>
        <w:rPr>
          <w:color w:val="000000"/>
          <w:spacing w:val="0"/>
          <w:w w:val="100"/>
          <w:position w:val="0"/>
          <w:sz w:val="19"/>
          <w:szCs w:val="19"/>
        </w:rPr>
        <w:t>ADAS</w:t>
      </w:r>
      <w:r>
        <w:rPr>
          <w:color w:val="000000"/>
          <w:spacing w:val="0"/>
          <w:w w:val="100"/>
          <w:position w:val="0"/>
        </w:rPr>
        <w:t>。</w:t>
      </w:r>
    </w:p>
    <w:p>
      <w:pPr>
        <w:pStyle w:val="Style2"/>
        <w:keepNext w:val="0"/>
        <w:keepLines w:val="0"/>
        <w:widowControl w:val="0"/>
        <w:shd w:val="clear" w:color="auto" w:fill="auto"/>
        <w:bidi w:val="0"/>
        <w:spacing w:before="0" w:after="340" w:line="271" w:lineRule="exact"/>
        <w:ind w:left="0" w:right="0" w:firstLine="440"/>
        <w:jc w:val="both"/>
      </w:pPr>
      <w:r>
        <w:rPr>
          <w:color w:val="000000"/>
          <w:spacing w:val="0"/>
          <w:w w:val="100"/>
          <w:position w:val="0"/>
        </w:rPr>
        <w:t>而面向快速增长的国内市场，随着《智能汽车创新发展战略》《国家车联网产业标准体 系建设指南》《新能源汽车产业发展规划</w:t>
      </w:r>
      <w:r>
        <w:rPr>
          <w:color w:val="000000"/>
          <w:spacing w:val="0"/>
          <w:w w:val="100"/>
          <w:position w:val="0"/>
          <w:sz w:val="19"/>
          <w:szCs w:val="19"/>
        </w:rPr>
        <w:t>（</w:t>
      </w:r>
      <w:r>
        <w:rPr>
          <w:color w:val="000000"/>
          <w:spacing w:val="0"/>
          <w:w w:val="100"/>
          <w:position w:val="0"/>
          <w:sz w:val="19"/>
          <w:szCs w:val="19"/>
        </w:rPr>
        <w:t>2021—2035</w:t>
      </w:r>
      <w:r>
        <w:rPr>
          <w:color w:val="000000"/>
          <w:spacing w:val="0"/>
          <w:w w:val="100"/>
          <w:position w:val="0"/>
        </w:rPr>
        <w:t>年）》《国家综合立体交通网规划纲 要》等多项政策的发布，以及高端新型汽车系统渗透率的提升和智能网联汽车行业整体的发 展，我国汽车电子行业规模将进一步扩大。根据赛迪顾问预测，随着国内汽车保有量的不断 提升，到</w:t>
      </w:r>
      <w:r>
        <w:rPr>
          <w:color w:val="000000"/>
          <w:spacing w:val="0"/>
          <w:w w:val="100"/>
          <w:position w:val="0"/>
          <w:sz w:val="19"/>
          <w:szCs w:val="19"/>
        </w:rPr>
        <w:t>2025</w:t>
      </w:r>
      <w:r>
        <w:rPr>
          <w:color w:val="000000"/>
          <w:spacing w:val="0"/>
          <w:w w:val="100"/>
          <w:position w:val="0"/>
        </w:rPr>
        <w:t>年我国汽车电子市场规模将接近</w:t>
      </w:r>
      <w:r>
        <w:rPr>
          <w:color w:val="000000"/>
          <w:spacing w:val="0"/>
          <w:w w:val="100"/>
          <w:position w:val="0"/>
          <w:sz w:val="19"/>
          <w:szCs w:val="19"/>
        </w:rPr>
        <w:t>9,000</w:t>
      </w:r>
      <w:r>
        <w:rPr>
          <w:color w:val="000000"/>
          <w:spacing w:val="0"/>
          <w:w w:val="100"/>
          <w:position w:val="0"/>
        </w:rPr>
        <w:t>亿元。</w:t>
      </w:r>
    </w:p>
    <w:p>
      <w:pPr>
        <w:pStyle w:val="Style20"/>
        <w:keepNext/>
        <w:keepLines/>
        <w:widowControl w:val="0"/>
        <w:shd w:val="clear" w:color="auto" w:fill="auto"/>
        <w:bidi w:val="0"/>
        <w:spacing w:before="0" w:after="40" w:line="275" w:lineRule="exact"/>
        <w:ind w:left="0" w:right="0" w:firstLine="0"/>
        <w:jc w:val="both"/>
      </w:pPr>
      <w:bookmarkStart w:id="47" w:name="bookmark47"/>
      <w:bookmarkStart w:id="48" w:name="bookmark48"/>
      <w:bookmarkStart w:id="49" w:name="bookmark49"/>
      <w:bookmarkStart w:id="50" w:name="bookmark50"/>
      <w:r>
        <w:rPr>
          <w:color w:val="000000"/>
          <w:spacing w:val="0"/>
          <w:w w:val="100"/>
          <w:position w:val="0"/>
        </w:rPr>
        <w:t>三</w:t>
      </w:r>
      <w:bookmarkEnd w:id="49"/>
      <w:r>
        <w:rPr>
          <w:color w:val="000000"/>
          <w:spacing w:val="0"/>
          <w:w w:val="100"/>
          <w:position w:val="0"/>
        </w:rPr>
        <w:t>、报告期内公司从事的业务情况</w:t>
      </w:r>
      <w:bookmarkEnd w:id="47"/>
      <w:bookmarkEnd w:id="48"/>
      <w:bookmarkEnd w:id="50"/>
    </w:p>
    <w:p>
      <w:pPr>
        <w:pStyle w:val="Style20"/>
        <w:keepNext/>
        <w:keepLines/>
        <w:widowControl w:val="0"/>
        <w:shd w:val="clear" w:color="auto" w:fill="auto"/>
        <w:bidi w:val="0"/>
        <w:spacing w:before="0" w:after="0" w:line="275" w:lineRule="exact"/>
        <w:ind w:left="0" w:right="0" w:firstLine="440"/>
        <w:jc w:val="both"/>
      </w:pPr>
      <w:bookmarkStart w:id="47" w:name="bookmark47"/>
      <w:bookmarkStart w:id="48" w:name="bookmark48"/>
      <w:bookmarkStart w:id="51" w:name="bookmark51"/>
      <w:bookmarkStart w:id="52" w:name="bookmark52"/>
      <w:r>
        <w:rPr>
          <w:color w:val="000000"/>
          <w:spacing w:val="0"/>
          <w:w w:val="100"/>
          <w:position w:val="0"/>
        </w:rPr>
        <w:t>（</w:t>
      </w:r>
      <w:bookmarkEnd w:id="51"/>
      <w:r>
        <w:rPr>
          <w:color w:val="000000"/>
          <w:spacing w:val="0"/>
          <w:w w:val="100"/>
          <w:position w:val="0"/>
        </w:rPr>
        <w:t>一）报告期内公司整体经营情况</w:t>
      </w:r>
      <w:bookmarkEnd w:id="47"/>
      <w:bookmarkEnd w:id="48"/>
      <w:bookmarkEnd w:id="52"/>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sz w:val="19"/>
          <w:szCs w:val="19"/>
        </w:rPr>
        <w:t>2021</w:t>
      </w:r>
      <w:r>
        <w:rPr>
          <w:color w:val="000000"/>
          <w:spacing w:val="0"/>
          <w:w w:val="100"/>
          <w:position w:val="0"/>
        </w:rPr>
        <w:t>年，公司继续坚定全球化发展，以提高客户满意度且业务健康可持续发展为中心， 稳固领先优势，把握市场增长机会，提升专业化服务能力和业务规模，全面提升整体竞争优 势。具体进展主要体现在以下方面：</w:t>
      </w:r>
    </w:p>
    <w:p>
      <w:pPr>
        <w:pStyle w:val="Style20"/>
        <w:keepNext/>
        <w:keepLines/>
        <w:widowControl w:val="0"/>
        <w:shd w:val="clear" w:color="auto" w:fill="auto"/>
        <w:tabs>
          <w:tab w:pos="727" w:val="left"/>
        </w:tabs>
        <w:bidi w:val="0"/>
        <w:spacing w:before="0" w:after="0" w:line="275" w:lineRule="exact"/>
        <w:ind w:left="0" w:right="0" w:firstLine="440"/>
        <w:jc w:val="both"/>
      </w:pPr>
      <w:bookmarkStart w:id="53" w:name="bookmark53"/>
      <w:bookmarkStart w:id="54" w:name="bookmark54"/>
      <w:bookmarkStart w:id="55" w:name="bookmark55"/>
      <w:bookmarkStart w:id="56" w:name="bookmark56"/>
      <w:r>
        <w:rPr>
          <w:color w:val="000000"/>
          <w:spacing w:val="0"/>
          <w:w w:val="100"/>
          <w:position w:val="0"/>
        </w:rPr>
        <w:t>1</w:t>
      </w:r>
      <w:bookmarkEnd w:id="55"/>
      <w:r>
        <w:rPr>
          <w:color w:val="000000"/>
          <w:spacing w:val="0"/>
          <w:w w:val="100"/>
          <w:position w:val="0"/>
        </w:rPr>
        <w:t>、</w:t>
        <w:tab/>
        <w:t>主营业务收入与利润均呈现较好增长态势，经营角度新签合同额持续增长，并实现 了自主软件、产品及服务新签合同额超百亿的又一次突破，经营现金流持续向好</w:t>
      </w:r>
      <w:bookmarkEnd w:id="53"/>
      <w:bookmarkEnd w:id="54"/>
      <w:bookmarkEnd w:id="56"/>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sz w:val="19"/>
          <w:szCs w:val="19"/>
        </w:rPr>
        <w:t>2021</w:t>
      </w:r>
      <w:r>
        <w:rPr>
          <w:color w:val="000000"/>
          <w:spacing w:val="0"/>
          <w:w w:val="100"/>
          <w:position w:val="0"/>
        </w:rPr>
        <w:t>年，国内外市场格局复杂多变，公司继续坚定推进业务的专业化、</w:t>
      </w:r>
      <w:r>
        <w:rPr>
          <w:color w:val="000000"/>
          <w:spacing w:val="0"/>
          <w:w w:val="100"/>
          <w:position w:val="0"/>
          <w:sz w:val="19"/>
          <w:szCs w:val="19"/>
        </w:rPr>
        <w:t>IP</w:t>
      </w:r>
      <w:r>
        <w:rPr>
          <w:color w:val="000000"/>
          <w:spacing w:val="0"/>
          <w:w w:val="100"/>
          <w:position w:val="0"/>
        </w:rPr>
        <w:t>化、互联网 化发展，持续聚焦优势行业和客户价值，赋能客户数字化转型，同时推动国际业务新一轮升 级与发展，继续保持领先优势。在公司内部，持续推进组织优化与赋能，持续加强成本费用 管控，进一步提升公司绩效水平和整体运行效率。</w:t>
      </w:r>
      <w:r>
        <w:rPr>
          <w:color w:val="000000"/>
          <w:spacing w:val="0"/>
          <w:w w:val="100"/>
          <w:position w:val="0"/>
          <w:sz w:val="19"/>
          <w:szCs w:val="19"/>
        </w:rPr>
        <w:t>2021</w:t>
      </w:r>
      <w:r>
        <w:rPr>
          <w:color w:val="000000"/>
          <w:spacing w:val="0"/>
          <w:w w:val="100"/>
          <w:position w:val="0"/>
        </w:rPr>
        <w:t>年度，尽管受疫情持续、汽车芯片短 缺、人民币汇率持续升值等多重因素影响，公司仍取得了较好业绩，在东软睿驰年内不再纳 入公司合并报表范围的情况下，公司实现营业收入</w:t>
      </w:r>
      <w:r>
        <w:rPr>
          <w:color w:val="000000"/>
          <w:spacing w:val="0"/>
          <w:w w:val="100"/>
          <w:position w:val="0"/>
          <w:sz w:val="19"/>
          <w:szCs w:val="19"/>
        </w:rPr>
        <w:t>873,480</w:t>
      </w:r>
      <w:r>
        <w:rPr>
          <w:color w:val="000000"/>
          <w:spacing w:val="0"/>
          <w:w w:val="100"/>
          <w:position w:val="0"/>
        </w:rPr>
        <w:t>万元，同比增长</w:t>
      </w:r>
      <w:r>
        <w:rPr>
          <w:color w:val="000000"/>
          <w:spacing w:val="0"/>
          <w:w w:val="100"/>
          <w:position w:val="0"/>
          <w:sz w:val="19"/>
          <w:szCs w:val="19"/>
        </w:rPr>
        <w:t>14.60%；</w:t>
      </w:r>
      <w:r>
        <w:rPr>
          <w:color w:val="000000"/>
          <w:spacing w:val="0"/>
          <w:w w:val="100"/>
          <w:position w:val="0"/>
        </w:rPr>
        <w:t>实现 净利润（归属于上市公司股东的净利润）</w:t>
      </w:r>
      <w:r>
        <w:rPr>
          <w:color w:val="000000"/>
          <w:spacing w:val="0"/>
          <w:w w:val="100"/>
          <w:position w:val="0"/>
          <w:sz w:val="19"/>
          <w:szCs w:val="19"/>
        </w:rPr>
        <w:t>117,325</w:t>
      </w:r>
      <w:r>
        <w:rPr>
          <w:color w:val="000000"/>
          <w:spacing w:val="0"/>
          <w:w w:val="100"/>
          <w:position w:val="0"/>
        </w:rPr>
        <w:t>万元，同比增长</w:t>
      </w:r>
      <w:r>
        <w:rPr>
          <w:color w:val="000000"/>
          <w:spacing w:val="0"/>
          <w:w w:val="100"/>
          <w:position w:val="0"/>
          <w:sz w:val="19"/>
          <w:szCs w:val="19"/>
        </w:rPr>
        <w:t>794.35%；</w:t>
      </w:r>
      <w:r>
        <w:rPr>
          <w:color w:val="000000"/>
          <w:spacing w:val="0"/>
          <w:w w:val="100"/>
          <w:position w:val="0"/>
        </w:rPr>
        <w:t>每股收益</w:t>
      </w:r>
      <w:r>
        <w:rPr>
          <w:color w:val="000000"/>
          <w:spacing w:val="0"/>
          <w:w w:val="100"/>
          <w:position w:val="0"/>
          <w:sz w:val="19"/>
          <w:szCs w:val="19"/>
        </w:rPr>
        <w:t xml:space="preserve">0.98 </w:t>
      </w:r>
      <w:r>
        <w:rPr>
          <w:color w:val="000000"/>
          <w:spacing w:val="0"/>
          <w:w w:val="100"/>
          <w:position w:val="0"/>
        </w:rPr>
        <w:t>元，同比增长</w:t>
      </w:r>
      <w:r>
        <w:rPr>
          <w:color w:val="000000"/>
          <w:spacing w:val="0"/>
          <w:w w:val="100"/>
          <w:position w:val="0"/>
          <w:sz w:val="19"/>
          <w:szCs w:val="19"/>
        </w:rPr>
        <w:t>794.35%；</w:t>
      </w:r>
      <w:r>
        <w:rPr>
          <w:color w:val="000000"/>
          <w:spacing w:val="0"/>
          <w:w w:val="100"/>
          <w:position w:val="0"/>
        </w:rPr>
        <w:t>扣除非经常性损益后的净利润</w:t>
      </w:r>
      <w:r>
        <w:rPr>
          <w:color w:val="000000"/>
          <w:spacing w:val="0"/>
          <w:w w:val="100"/>
          <w:position w:val="0"/>
          <w:sz w:val="19"/>
          <w:szCs w:val="19"/>
        </w:rPr>
        <w:t>3,508</w:t>
      </w:r>
      <w:r>
        <w:rPr>
          <w:color w:val="000000"/>
          <w:spacing w:val="0"/>
          <w:w w:val="100"/>
          <w:position w:val="0"/>
        </w:rPr>
        <w:t>万元。</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sz w:val="19"/>
          <w:szCs w:val="19"/>
        </w:rPr>
        <w:t>2021</w:t>
      </w:r>
      <w:r>
        <w:rPr>
          <w:color w:val="000000"/>
          <w:spacing w:val="0"/>
          <w:w w:val="100"/>
          <w:position w:val="0"/>
        </w:rPr>
        <w:t>年，公司经营情况整体向好，受益于已积累的在手订单和持续的市场拓展，公司 进一步稳固在优势领域的市场地位，</w:t>
      </w:r>
      <w:r>
        <w:rPr>
          <w:color w:val="000000"/>
          <w:spacing w:val="0"/>
          <w:w w:val="100"/>
          <w:position w:val="0"/>
          <w:sz w:val="19"/>
          <w:szCs w:val="19"/>
        </w:rPr>
        <w:t>2021</w:t>
      </w:r>
      <w:r>
        <w:rPr>
          <w:color w:val="000000"/>
          <w:spacing w:val="0"/>
          <w:w w:val="100"/>
          <w:position w:val="0"/>
        </w:rPr>
        <w:t>年经营角度新签合同额持续增长，自主软件、产 品及服务新签合同额首次超过百亿，是继</w:t>
      </w:r>
      <w:r>
        <w:rPr>
          <w:color w:val="000000"/>
          <w:spacing w:val="0"/>
          <w:w w:val="100"/>
          <w:position w:val="0"/>
          <w:sz w:val="19"/>
          <w:szCs w:val="19"/>
        </w:rPr>
        <w:t>2020</w:t>
      </w:r>
      <w:r>
        <w:rPr>
          <w:color w:val="000000"/>
          <w:spacing w:val="0"/>
          <w:w w:val="100"/>
          <w:position w:val="0"/>
        </w:rPr>
        <w:t>年公司整体新签合同额超过百亿后的又一次 突破。截至</w:t>
      </w:r>
      <w:r>
        <w:rPr>
          <w:color w:val="000000"/>
          <w:spacing w:val="0"/>
          <w:w w:val="100"/>
          <w:position w:val="0"/>
          <w:sz w:val="19"/>
          <w:szCs w:val="19"/>
        </w:rPr>
        <w:t>2021</w:t>
      </w:r>
      <w:r>
        <w:rPr>
          <w:color w:val="000000"/>
          <w:spacing w:val="0"/>
          <w:w w:val="100"/>
          <w:position w:val="0"/>
        </w:rPr>
        <w:t>年末，公司经营活动现金流量净额</w:t>
      </w:r>
      <w:r>
        <w:rPr>
          <w:color w:val="000000"/>
          <w:spacing w:val="0"/>
          <w:w w:val="100"/>
          <w:position w:val="0"/>
          <w:sz w:val="19"/>
          <w:szCs w:val="19"/>
        </w:rPr>
        <w:t>78,274</w:t>
      </w:r>
      <w:r>
        <w:rPr>
          <w:color w:val="000000"/>
          <w:spacing w:val="0"/>
          <w:w w:val="100"/>
          <w:position w:val="0"/>
        </w:rPr>
        <w:t>万元，较上年同期增长</w:t>
      </w:r>
      <w:r>
        <w:rPr>
          <w:color w:val="000000"/>
          <w:spacing w:val="0"/>
          <w:w w:val="100"/>
          <w:position w:val="0"/>
          <w:sz w:val="19"/>
          <w:szCs w:val="19"/>
        </w:rPr>
        <w:t xml:space="preserve">39.75%， </w:t>
      </w:r>
      <w:r>
        <w:rPr>
          <w:color w:val="000000"/>
          <w:spacing w:val="0"/>
          <w:w w:val="100"/>
          <w:position w:val="0"/>
        </w:rPr>
        <w:t>经营状况持续向好。</w:t>
      </w:r>
    </w:p>
    <w:p>
      <w:pPr>
        <w:pStyle w:val="Style2"/>
        <w:keepNext w:val="0"/>
        <w:keepLines w:val="0"/>
        <w:widowControl w:val="0"/>
        <w:shd w:val="clear" w:color="auto" w:fill="auto"/>
        <w:tabs>
          <w:tab w:pos="740" w:val="left"/>
        </w:tabs>
        <w:bidi w:val="0"/>
        <w:spacing w:before="0" w:after="0" w:line="275" w:lineRule="exact"/>
        <w:ind w:left="0" w:right="0" w:firstLine="440"/>
        <w:jc w:val="both"/>
      </w:pPr>
      <w:bookmarkStart w:id="57" w:name="bookmark57"/>
      <w:r>
        <w:rPr>
          <w:b/>
          <w:bCs/>
          <w:color w:val="000000"/>
          <w:spacing w:val="0"/>
          <w:w w:val="100"/>
          <w:position w:val="0"/>
        </w:rPr>
        <w:t>2</w:t>
      </w:r>
      <w:bookmarkEnd w:id="57"/>
      <w:r>
        <w:rPr>
          <w:b/>
          <w:bCs/>
          <w:color w:val="000000"/>
          <w:spacing w:val="0"/>
          <w:w w:val="100"/>
          <w:position w:val="0"/>
        </w:rPr>
        <w:t>、</w:t>
        <w:tab/>
        <w:t>主营业务稳步推进，在新医保、新人社等优势领域的领军地位进一步稳固，尽管面 临芯片短缺等产业共性问题，智能座舱等东软汽车电子业务（不含东软睿驰）仍实现近50% 增长，盈利能力持续提升</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sz w:val="19"/>
          <w:szCs w:val="19"/>
        </w:rPr>
        <w:t>2021</w:t>
      </w:r>
      <w:r>
        <w:rPr>
          <w:color w:val="000000"/>
          <w:spacing w:val="0"/>
          <w:w w:val="100"/>
          <w:position w:val="0"/>
        </w:rPr>
        <w:t>年，公司全线业务健康、可持续发展，主营业务稳步推进，在各优势领域的市场竞 争力持续增强，处于市场第一梯队的业务得到稳固和发展：</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在医疗健康及社会保障领域，东软持续以</w:t>
      </w:r>
      <w:r>
        <w:rPr>
          <w:color w:val="000000"/>
          <w:spacing w:val="0"/>
          <w:w w:val="100"/>
          <w:position w:val="0"/>
          <w:sz w:val="19"/>
          <w:szCs w:val="19"/>
        </w:rPr>
        <w:t>IT</w:t>
      </w:r>
      <w:r>
        <w:rPr>
          <w:color w:val="000000"/>
          <w:spacing w:val="0"/>
          <w:w w:val="100"/>
          <w:position w:val="0"/>
        </w:rPr>
        <w:t>技术驰援抗疫一线，同时积极参与国家医 保、人社新一轮“省级集中”项目招标。截至</w:t>
      </w:r>
      <w:r>
        <w:rPr>
          <w:color w:val="000000"/>
          <w:spacing w:val="0"/>
          <w:w w:val="100"/>
          <w:position w:val="0"/>
          <w:sz w:val="19"/>
          <w:szCs w:val="19"/>
        </w:rPr>
        <w:t>2021</w:t>
      </w:r>
      <w:r>
        <w:rPr>
          <w:color w:val="000000"/>
          <w:spacing w:val="0"/>
          <w:w w:val="100"/>
          <w:position w:val="0"/>
        </w:rPr>
        <w:t>年末，东软在新医保、新人社等优势领 域的领军地位进一步稳固。</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在智能汽车互联领域，尽管</w:t>
      </w:r>
      <w:r>
        <w:rPr>
          <w:color w:val="000000"/>
          <w:spacing w:val="0"/>
          <w:w w:val="100"/>
          <w:position w:val="0"/>
          <w:sz w:val="19"/>
          <w:szCs w:val="19"/>
        </w:rPr>
        <w:t>2021</w:t>
      </w:r>
      <w:r>
        <w:rPr>
          <w:color w:val="000000"/>
          <w:spacing w:val="0"/>
          <w:w w:val="100"/>
          <w:position w:val="0"/>
        </w:rPr>
        <w:t>年下半年开始面临芯片短缺等产业共性问题，智能座 舱等东软汽车电子业务（不含东软睿驰）</w:t>
      </w:r>
      <w:r>
        <w:rPr>
          <w:color w:val="000000"/>
          <w:spacing w:val="0"/>
          <w:w w:val="100"/>
          <w:position w:val="0"/>
          <w:sz w:val="19"/>
          <w:szCs w:val="19"/>
        </w:rPr>
        <w:t>2021</w:t>
      </w:r>
      <w:r>
        <w:rPr>
          <w:color w:val="000000"/>
          <w:spacing w:val="0"/>
          <w:w w:val="100"/>
          <w:position w:val="0"/>
        </w:rPr>
        <w:t>年全年收入仍实现近</w:t>
      </w:r>
      <w:r>
        <w:rPr>
          <w:color w:val="000000"/>
          <w:spacing w:val="0"/>
          <w:w w:val="100"/>
          <w:position w:val="0"/>
          <w:sz w:val="19"/>
          <w:szCs w:val="19"/>
        </w:rPr>
        <w:t>50%</w:t>
      </w:r>
      <w:r>
        <w:rPr>
          <w:color w:val="000000"/>
          <w:spacing w:val="0"/>
          <w:w w:val="100"/>
          <w:position w:val="0"/>
        </w:rPr>
        <w:t>增长，并且年内新获 车厂定点订单再创历史新高。</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在智慧城市及企业互联领域，公司持续推动“智慧云城市”战略，已签订智慧城市战略 协议</w:t>
      </w:r>
      <w:r>
        <w:rPr>
          <w:color w:val="000000"/>
          <w:spacing w:val="0"/>
          <w:w w:val="100"/>
          <w:position w:val="0"/>
          <w:sz w:val="19"/>
          <w:szCs w:val="19"/>
        </w:rPr>
        <w:t>50</w:t>
      </w:r>
      <w:r>
        <w:rPr>
          <w:color w:val="000000"/>
          <w:spacing w:val="0"/>
          <w:w w:val="100"/>
          <w:position w:val="0"/>
        </w:rPr>
        <w:t>余个，并推动既有项目在多地实现运营和服务落地，强化与电信运营商等关键合作 伙伴的战略协作，积极推进城市“新基建”，助力企业数字化转型，为参与国家“数字经济” 战略变革蓄势赋能。</w:t>
      </w:r>
    </w:p>
    <w:p>
      <w:pPr>
        <w:pStyle w:val="Style20"/>
        <w:keepNext/>
        <w:keepLines/>
        <w:widowControl w:val="0"/>
        <w:shd w:val="clear" w:color="auto" w:fill="auto"/>
        <w:tabs>
          <w:tab w:pos="748" w:val="left"/>
        </w:tabs>
        <w:bidi w:val="0"/>
        <w:spacing w:before="0" w:after="0"/>
        <w:ind w:left="0" w:right="0" w:firstLine="440"/>
        <w:jc w:val="both"/>
      </w:pPr>
      <w:bookmarkStart w:id="58" w:name="bookmark58"/>
      <w:bookmarkStart w:id="59" w:name="bookmark59"/>
      <w:bookmarkStart w:id="60" w:name="bookmark60"/>
      <w:bookmarkStart w:id="61" w:name="bookmark61"/>
      <w:r>
        <w:rPr>
          <w:color w:val="000000"/>
          <w:spacing w:val="0"/>
          <w:w w:val="100"/>
          <w:position w:val="0"/>
        </w:rPr>
        <w:t>3</w:t>
      </w:r>
      <w:bookmarkEnd w:id="60"/>
      <w:r>
        <w:rPr>
          <w:color w:val="000000"/>
          <w:spacing w:val="0"/>
          <w:w w:val="100"/>
          <w:position w:val="0"/>
        </w:rPr>
        <w:t>、</w:t>
        <w:tab/>
        <w:t>创新业务公司整体盈利能力持续好转，业务内涵和价值进一步提升</w:t>
      </w:r>
      <w:bookmarkEnd w:id="58"/>
      <w:bookmarkEnd w:id="59"/>
      <w:bookmarkEnd w:id="61"/>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公司以原有主营业务为基础和平台，通过软件、技术与垂直行业深度融合，在“大健康” “大汽车”等板块构造了东软医疗、熙康、望海、东软睿驰、融盛财险等创新业务公司。近 年来基于发展需要，各创新业务公司持续加大研发和市场投入力度，推动有效的转型和突破， 市场影响力和业务内涵都有持续提升。</w:t>
      </w:r>
      <w:r>
        <w:rPr>
          <w:color w:val="000000"/>
          <w:spacing w:val="0"/>
          <w:w w:val="100"/>
          <w:position w:val="0"/>
          <w:sz w:val="19"/>
          <w:szCs w:val="19"/>
        </w:rPr>
        <w:t>2021</w:t>
      </w:r>
      <w:r>
        <w:rPr>
          <w:color w:val="000000"/>
          <w:spacing w:val="0"/>
          <w:w w:val="100"/>
          <w:position w:val="0"/>
        </w:rPr>
        <w:t>年，各创新业务公司战略性投入的效果进一步 显现，整体盈利水平持续好转，呈现为整体同比继续减亏，同时业务内涵和价值进一步提升。</w:t>
      </w:r>
    </w:p>
    <w:p>
      <w:pPr>
        <w:pStyle w:val="Style20"/>
        <w:keepNext/>
        <w:keepLines/>
        <w:widowControl w:val="0"/>
        <w:shd w:val="clear" w:color="auto" w:fill="auto"/>
        <w:tabs>
          <w:tab w:pos="740" w:val="left"/>
        </w:tabs>
        <w:bidi w:val="0"/>
        <w:spacing w:before="0" w:after="0"/>
        <w:ind w:left="0" w:right="0" w:firstLine="440"/>
        <w:jc w:val="both"/>
      </w:pPr>
      <w:bookmarkStart w:id="62" w:name="bookmark62"/>
      <w:bookmarkStart w:id="63" w:name="bookmark63"/>
      <w:bookmarkStart w:id="64" w:name="bookmark64"/>
      <w:bookmarkStart w:id="65" w:name="bookmark65"/>
      <w:r>
        <w:rPr>
          <w:color w:val="000000"/>
          <w:spacing w:val="0"/>
          <w:w w:val="100"/>
          <w:position w:val="0"/>
        </w:rPr>
        <w:t>4</w:t>
      </w:r>
      <w:bookmarkEnd w:id="64"/>
      <w:r>
        <w:rPr>
          <w:color w:val="000000"/>
          <w:spacing w:val="0"/>
          <w:w w:val="100"/>
          <w:position w:val="0"/>
        </w:rPr>
        <w:t>、</w:t>
        <w:tab/>
        <w:t>拥抱</w:t>
      </w:r>
      <w:r>
        <w:rPr>
          <w:color w:val="000000"/>
          <w:spacing w:val="0"/>
          <w:w w:val="100"/>
          <w:position w:val="0"/>
        </w:rPr>
        <w:t>ABCD+IoT</w:t>
      </w:r>
      <w:r>
        <w:rPr>
          <w:color w:val="000000"/>
          <w:spacing w:val="0"/>
          <w:w w:val="100"/>
          <w:position w:val="0"/>
        </w:rPr>
        <w:t>驱动的技术变革与开源生态，以云原生应用研发管理平台，推动技术 创新及与业务场景的融合、落地，取得积极成果</w:t>
      </w:r>
      <w:bookmarkEnd w:id="62"/>
      <w:bookmarkEnd w:id="63"/>
      <w:bookmarkEnd w:id="65"/>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公司近年持续加大战略性投入的成效进一步显现，在人工智能、云计算、物联网、区块 链、大数据等战略方向上取得了积极的成果，并继续推进共性技术平台的研发及云原生优先 战略的落地。</w:t>
      </w:r>
      <w:r>
        <w:rPr>
          <w:color w:val="000000"/>
          <w:spacing w:val="0"/>
          <w:w w:val="100"/>
          <w:position w:val="0"/>
          <w:sz w:val="19"/>
          <w:szCs w:val="19"/>
        </w:rPr>
        <w:t>2021</w:t>
      </w:r>
      <w:r>
        <w:rPr>
          <w:color w:val="000000"/>
          <w:spacing w:val="0"/>
          <w:w w:val="100"/>
          <w:position w:val="0"/>
        </w:rPr>
        <w:t>年内，公司新增登记软件著作权</w:t>
      </w:r>
      <w:r>
        <w:rPr>
          <w:color w:val="000000"/>
          <w:spacing w:val="0"/>
          <w:w w:val="100"/>
          <w:position w:val="0"/>
          <w:sz w:val="19"/>
          <w:szCs w:val="19"/>
        </w:rPr>
        <w:t>427</w:t>
      </w:r>
      <w:r>
        <w:rPr>
          <w:color w:val="000000"/>
          <w:spacing w:val="0"/>
          <w:w w:val="100"/>
          <w:position w:val="0"/>
        </w:rPr>
        <w:t>件；申请专利</w:t>
      </w:r>
      <w:r>
        <w:rPr>
          <w:color w:val="000000"/>
          <w:spacing w:val="0"/>
          <w:w w:val="100"/>
          <w:position w:val="0"/>
          <w:sz w:val="19"/>
          <w:szCs w:val="19"/>
        </w:rPr>
        <w:t>190</w:t>
      </w:r>
      <w:r>
        <w:rPr>
          <w:color w:val="000000"/>
          <w:spacing w:val="0"/>
          <w:w w:val="100"/>
          <w:position w:val="0"/>
        </w:rPr>
        <w:t>件，其中申请发 明专利</w:t>
      </w:r>
      <w:r>
        <w:rPr>
          <w:color w:val="000000"/>
          <w:spacing w:val="0"/>
          <w:w w:val="100"/>
          <w:position w:val="0"/>
          <w:sz w:val="19"/>
          <w:szCs w:val="19"/>
        </w:rPr>
        <w:t>173</w:t>
      </w:r>
      <w:r>
        <w:rPr>
          <w:color w:val="000000"/>
          <w:spacing w:val="0"/>
          <w:w w:val="100"/>
          <w:position w:val="0"/>
        </w:rPr>
        <w:t>件，占比超过</w:t>
      </w:r>
      <w:r>
        <w:rPr>
          <w:color w:val="000000"/>
          <w:spacing w:val="0"/>
          <w:w w:val="100"/>
          <w:position w:val="0"/>
          <w:sz w:val="19"/>
          <w:szCs w:val="19"/>
        </w:rPr>
        <w:t>90%；</w:t>
      </w:r>
      <w:r>
        <w:rPr>
          <w:color w:val="000000"/>
          <w:spacing w:val="0"/>
          <w:w w:val="100"/>
          <w:position w:val="0"/>
        </w:rPr>
        <w:t>授权专利</w:t>
      </w:r>
      <w:r>
        <w:rPr>
          <w:color w:val="000000"/>
          <w:spacing w:val="0"/>
          <w:w w:val="100"/>
          <w:position w:val="0"/>
          <w:sz w:val="19"/>
          <w:szCs w:val="19"/>
        </w:rPr>
        <w:t>248</w:t>
      </w:r>
      <w:r>
        <w:rPr>
          <w:color w:val="000000"/>
          <w:spacing w:val="0"/>
          <w:w w:val="100"/>
          <w:position w:val="0"/>
        </w:rPr>
        <w:t>件，其中授权发明专利</w:t>
      </w:r>
      <w:r>
        <w:rPr>
          <w:color w:val="000000"/>
          <w:spacing w:val="0"/>
          <w:w w:val="100"/>
          <w:position w:val="0"/>
          <w:sz w:val="19"/>
          <w:szCs w:val="19"/>
        </w:rPr>
        <w:t>225</w:t>
      </w:r>
      <w:r>
        <w:rPr>
          <w:color w:val="000000"/>
          <w:spacing w:val="0"/>
          <w:w w:val="100"/>
          <w:position w:val="0"/>
        </w:rPr>
        <w:t>件，占比超过</w:t>
      </w:r>
      <w:r>
        <w:rPr>
          <w:color w:val="000000"/>
          <w:spacing w:val="0"/>
          <w:w w:val="100"/>
          <w:position w:val="0"/>
          <w:sz w:val="19"/>
          <w:szCs w:val="19"/>
        </w:rPr>
        <w:t>90%</w:t>
      </w:r>
      <w:r>
        <w:rPr>
          <w:color w:val="000000"/>
          <w:spacing w:val="0"/>
          <w:w w:val="100"/>
          <w:position w:val="0"/>
        </w:rPr>
        <w:t xml:space="preserve">。 </w:t>
      </w:r>
      <w:r>
        <w:rPr>
          <w:color w:val="000000"/>
          <w:spacing w:val="0"/>
          <w:w w:val="100"/>
          <w:position w:val="0"/>
          <w:sz w:val="19"/>
          <w:szCs w:val="19"/>
        </w:rPr>
        <w:t>2021</w:t>
      </w:r>
      <w:r>
        <w:rPr>
          <w:color w:val="000000"/>
          <w:spacing w:val="0"/>
          <w:w w:val="100"/>
          <w:position w:val="0"/>
        </w:rPr>
        <w:t>年所获授权发明专利，主要分布在大数据分析、基础平台、区块链技术、人工智能应 用、智能汽车互联等领域。截至</w:t>
      </w:r>
      <w:r>
        <w:rPr>
          <w:color w:val="000000"/>
          <w:spacing w:val="0"/>
          <w:w w:val="100"/>
          <w:position w:val="0"/>
          <w:sz w:val="19"/>
          <w:szCs w:val="19"/>
        </w:rPr>
        <w:t>2021</w:t>
      </w:r>
      <w:r>
        <w:rPr>
          <w:color w:val="000000"/>
          <w:spacing w:val="0"/>
          <w:w w:val="100"/>
          <w:position w:val="0"/>
        </w:rPr>
        <w:t>年末，公司申请专利</w:t>
      </w:r>
      <w:r>
        <w:rPr>
          <w:color w:val="000000"/>
          <w:spacing w:val="0"/>
          <w:w w:val="100"/>
          <w:position w:val="0"/>
          <w:sz w:val="19"/>
          <w:szCs w:val="19"/>
        </w:rPr>
        <w:t>2,214</w:t>
      </w:r>
      <w:r>
        <w:rPr>
          <w:color w:val="000000"/>
          <w:spacing w:val="0"/>
          <w:w w:val="100"/>
          <w:position w:val="0"/>
        </w:rPr>
        <w:t>件，授权专利</w:t>
      </w:r>
      <w:r>
        <w:rPr>
          <w:color w:val="000000"/>
          <w:spacing w:val="0"/>
          <w:w w:val="100"/>
          <w:position w:val="0"/>
          <w:sz w:val="19"/>
          <w:szCs w:val="19"/>
        </w:rPr>
        <w:t>1,101</w:t>
      </w:r>
      <w:r>
        <w:rPr>
          <w:color w:val="000000"/>
          <w:spacing w:val="0"/>
          <w:w w:val="100"/>
          <w:position w:val="0"/>
        </w:rPr>
        <w:t>件； 登记软件著作权</w:t>
      </w:r>
      <w:r>
        <w:rPr>
          <w:color w:val="000000"/>
          <w:spacing w:val="0"/>
          <w:w w:val="100"/>
          <w:position w:val="0"/>
          <w:sz w:val="19"/>
          <w:szCs w:val="19"/>
        </w:rPr>
        <w:t>2,980</w:t>
      </w:r>
      <w:r>
        <w:rPr>
          <w:color w:val="000000"/>
          <w:spacing w:val="0"/>
          <w:w w:val="100"/>
          <w:position w:val="0"/>
        </w:rPr>
        <w:t>件，申请国内外商标</w:t>
      </w:r>
      <w:r>
        <w:rPr>
          <w:color w:val="000000"/>
          <w:spacing w:val="0"/>
          <w:w w:val="100"/>
          <w:position w:val="0"/>
          <w:sz w:val="19"/>
          <w:szCs w:val="19"/>
        </w:rPr>
        <w:t>748</w:t>
      </w:r>
      <w:r>
        <w:rPr>
          <w:color w:val="000000"/>
          <w:spacing w:val="0"/>
          <w:w w:val="100"/>
          <w:position w:val="0"/>
        </w:rPr>
        <w:t>件，获得注册</w:t>
      </w:r>
      <w:r>
        <w:rPr>
          <w:color w:val="000000"/>
          <w:spacing w:val="0"/>
          <w:w w:val="100"/>
          <w:position w:val="0"/>
          <w:sz w:val="19"/>
          <w:szCs w:val="19"/>
        </w:rPr>
        <w:t>488</w:t>
      </w:r>
      <w:r>
        <w:rPr>
          <w:color w:val="000000"/>
          <w:spacing w:val="0"/>
          <w:w w:val="100"/>
          <w:position w:val="0"/>
        </w:rPr>
        <w:t>件，居行业前列。</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9"/>
          <w:szCs w:val="19"/>
        </w:rPr>
        <w:t>2021</w:t>
      </w:r>
      <w:r>
        <w:rPr>
          <w:color w:val="000000"/>
          <w:spacing w:val="0"/>
          <w:w w:val="100"/>
          <w:position w:val="0"/>
        </w:rPr>
        <w:t>年，公司在武汉投建国内的第三个研发基地，是立足战略发展需要以及基于对行 业市场前景的判断而进行的重要战略布局，也将成为公司未来技术创新和驱动业务成长的发 展新引擎。</w:t>
      </w:r>
    </w:p>
    <w:p>
      <w:pPr>
        <w:pStyle w:val="Style20"/>
        <w:keepNext/>
        <w:keepLines/>
        <w:widowControl w:val="0"/>
        <w:shd w:val="clear" w:color="auto" w:fill="auto"/>
        <w:tabs>
          <w:tab w:pos="753" w:val="left"/>
        </w:tabs>
        <w:bidi w:val="0"/>
        <w:spacing w:before="0" w:after="0"/>
        <w:ind w:left="0" w:right="0" w:firstLine="440"/>
        <w:jc w:val="both"/>
      </w:pPr>
      <w:bookmarkStart w:id="66" w:name="bookmark66"/>
      <w:bookmarkStart w:id="67" w:name="bookmark67"/>
      <w:bookmarkStart w:id="68" w:name="bookmark68"/>
      <w:bookmarkStart w:id="69" w:name="bookmark69"/>
      <w:r>
        <w:rPr>
          <w:color w:val="000000"/>
          <w:spacing w:val="0"/>
          <w:w w:val="100"/>
          <w:position w:val="0"/>
        </w:rPr>
        <w:t>5</w:t>
      </w:r>
      <w:bookmarkEnd w:id="68"/>
      <w:r>
        <w:rPr>
          <w:color w:val="000000"/>
          <w:spacing w:val="0"/>
          <w:w w:val="100"/>
          <w:position w:val="0"/>
        </w:rPr>
        <w:t>、</w:t>
        <w:tab/>
        <w:t>品牌美誉度与影响力不断获得认可</w:t>
      </w:r>
      <w:bookmarkEnd w:id="66"/>
      <w:bookmarkEnd w:id="67"/>
      <w:bookmarkEnd w:id="69"/>
    </w:p>
    <w:p>
      <w:pPr>
        <w:pStyle w:val="Style2"/>
        <w:keepNext w:val="0"/>
        <w:keepLines w:val="0"/>
        <w:widowControl w:val="0"/>
        <w:shd w:val="clear" w:color="auto" w:fill="auto"/>
        <w:bidi w:val="0"/>
        <w:spacing w:before="0" w:after="240" w:line="273" w:lineRule="exact"/>
        <w:ind w:left="0" w:right="0" w:firstLine="440"/>
        <w:jc w:val="both"/>
      </w:pPr>
      <w:r>
        <w:rPr>
          <w:color w:val="000000"/>
          <w:spacing w:val="0"/>
          <w:w w:val="100"/>
          <w:position w:val="0"/>
        </w:rPr>
        <w:t>公司创新与竞争能力、品牌美誉度与影响力不断获得认可。</w:t>
      </w:r>
      <w:r>
        <w:rPr>
          <w:color w:val="000000"/>
          <w:spacing w:val="0"/>
          <w:w w:val="100"/>
          <w:position w:val="0"/>
          <w:sz w:val="19"/>
          <w:szCs w:val="19"/>
        </w:rPr>
        <w:t>2021</w:t>
      </w:r>
      <w:r>
        <w:rPr>
          <w:color w:val="000000"/>
          <w:spacing w:val="0"/>
          <w:w w:val="100"/>
          <w:position w:val="0"/>
        </w:rPr>
        <w:t>年，公司荣获中国软 件和信息服务业网</w:t>
      </w:r>
      <w:r>
        <w:rPr>
          <w:color w:val="000000"/>
          <w:spacing w:val="0"/>
          <w:w w:val="100"/>
          <w:position w:val="0"/>
          <w:sz w:val="19"/>
          <w:szCs w:val="19"/>
        </w:rPr>
        <w:t>“2021</w:t>
      </w:r>
      <w:r>
        <w:rPr>
          <w:color w:val="000000"/>
          <w:spacing w:val="0"/>
          <w:w w:val="100"/>
          <w:position w:val="0"/>
        </w:rPr>
        <w:t xml:space="preserve">软件和信息服务业最有价值品牌” </w:t>
      </w:r>
      <w:r>
        <w:rPr>
          <w:color w:val="000000"/>
          <w:spacing w:val="0"/>
          <w:w w:val="100"/>
          <w:position w:val="0"/>
          <w:sz w:val="19"/>
          <w:szCs w:val="19"/>
        </w:rPr>
        <w:t>“2021</w:t>
      </w:r>
      <w:r>
        <w:rPr>
          <w:color w:val="000000"/>
          <w:spacing w:val="0"/>
          <w:w w:val="100"/>
          <w:position w:val="0"/>
        </w:rPr>
        <w:t>软件和信息服务业最有 影响力的行业品牌”；公司荣获</w:t>
      </w:r>
      <w:r>
        <w:rPr>
          <w:color w:val="000000"/>
          <w:spacing w:val="0"/>
          <w:w w:val="100"/>
          <w:position w:val="0"/>
          <w:sz w:val="19"/>
          <w:szCs w:val="19"/>
        </w:rPr>
        <w:t>“2021</w:t>
      </w:r>
      <w:r>
        <w:rPr>
          <w:color w:val="000000"/>
          <w:spacing w:val="0"/>
          <w:w w:val="100"/>
          <w:position w:val="0"/>
        </w:rPr>
        <w:t>年度</w:t>
      </w:r>
      <w:r>
        <w:rPr>
          <w:color w:val="000000"/>
          <w:spacing w:val="0"/>
          <w:w w:val="100"/>
          <w:position w:val="0"/>
          <w:sz w:val="19"/>
          <w:szCs w:val="19"/>
        </w:rPr>
        <w:t>ICT</w:t>
      </w:r>
      <w:r>
        <w:rPr>
          <w:color w:val="000000"/>
          <w:spacing w:val="0"/>
          <w:w w:val="100"/>
          <w:position w:val="0"/>
        </w:rPr>
        <w:t>产业影响力企业奖”</w:t>
      </w:r>
      <w:r>
        <w:rPr>
          <w:color w:val="000000"/>
          <w:spacing w:val="0"/>
          <w:w w:val="100"/>
          <w:position w:val="0"/>
          <w:sz w:val="19"/>
          <w:szCs w:val="19"/>
        </w:rPr>
        <w:t>；</w:t>
      </w:r>
      <w:r>
        <w:rPr>
          <w:color w:val="000000"/>
          <w:spacing w:val="0"/>
          <w:w w:val="100"/>
          <w:position w:val="0"/>
        </w:rPr>
        <w:t>公司被中国软件行 业协会评为</w:t>
      </w:r>
      <w:r>
        <w:rPr>
          <w:color w:val="000000"/>
          <w:spacing w:val="0"/>
          <w:w w:val="100"/>
          <w:position w:val="0"/>
          <w:sz w:val="19"/>
          <w:szCs w:val="19"/>
        </w:rPr>
        <w:t>“2020</w:t>
      </w:r>
      <w:r>
        <w:rPr>
          <w:color w:val="000000"/>
          <w:spacing w:val="0"/>
          <w:w w:val="100"/>
          <w:position w:val="0"/>
        </w:rPr>
        <w:t>年中国软件行业最具影响力企业”，被赛迪顾问评为</w:t>
      </w:r>
      <w:r>
        <w:rPr>
          <w:color w:val="000000"/>
          <w:spacing w:val="0"/>
          <w:w w:val="100"/>
          <w:position w:val="0"/>
          <w:sz w:val="19"/>
          <w:szCs w:val="19"/>
        </w:rPr>
        <w:t>“2020-2021</w:t>
      </w:r>
      <w:r>
        <w:rPr>
          <w:color w:val="000000"/>
          <w:spacing w:val="0"/>
          <w:w w:val="100"/>
          <w:position w:val="0"/>
        </w:rPr>
        <w:t>年度 新一代信息技术领军企业”</w:t>
      </w:r>
      <w:r>
        <w:rPr>
          <w:color w:val="000000"/>
          <w:spacing w:val="0"/>
          <w:w w:val="100"/>
          <w:position w:val="0"/>
          <w:sz w:val="19"/>
          <w:szCs w:val="19"/>
        </w:rPr>
        <w:t>，</w:t>
      </w:r>
      <w:r>
        <w:rPr>
          <w:color w:val="000000"/>
          <w:spacing w:val="0"/>
          <w:w w:val="100"/>
          <w:position w:val="0"/>
        </w:rPr>
        <w:t>荣获</w:t>
      </w:r>
      <w:r>
        <w:rPr>
          <w:color w:val="000000"/>
          <w:spacing w:val="0"/>
          <w:w w:val="100"/>
          <w:position w:val="0"/>
          <w:sz w:val="19"/>
          <w:szCs w:val="19"/>
        </w:rPr>
        <w:t>“2020-2021</w:t>
      </w:r>
      <w:r>
        <w:rPr>
          <w:color w:val="000000"/>
          <w:spacing w:val="0"/>
          <w:w w:val="100"/>
          <w:position w:val="0"/>
        </w:rPr>
        <w:t>年度数据中台杰出创新产品”奖；在赛迪顾 问《</w:t>
      </w:r>
      <w:r>
        <w:rPr>
          <w:color w:val="000000"/>
          <w:spacing w:val="0"/>
          <w:w w:val="100"/>
          <w:position w:val="0"/>
          <w:sz w:val="19"/>
          <w:szCs w:val="19"/>
        </w:rPr>
        <w:t>2020-2021</w:t>
      </w:r>
      <w:r>
        <w:rPr>
          <w:color w:val="000000"/>
          <w:spacing w:val="0"/>
          <w:w w:val="100"/>
          <w:position w:val="0"/>
        </w:rPr>
        <w:t>中国数字政府发展研究报告》中，公司政府应用排名第一；公司作为唯一中 国厂商入选</w:t>
      </w:r>
      <w:r>
        <w:rPr>
          <w:color w:val="000000"/>
          <w:spacing w:val="0"/>
          <w:w w:val="100"/>
          <w:position w:val="0"/>
          <w:sz w:val="19"/>
          <w:szCs w:val="19"/>
        </w:rPr>
        <w:t>Gartner</w:t>
      </w:r>
      <w:r>
        <w:rPr>
          <w:color w:val="000000"/>
          <w:spacing w:val="0"/>
          <w:w w:val="100"/>
          <w:position w:val="0"/>
        </w:rPr>
        <w:t>指南，并被列为所推荐的全球</w:t>
      </w:r>
      <w:r>
        <w:rPr>
          <w:color w:val="000000"/>
          <w:spacing w:val="0"/>
          <w:w w:val="100"/>
          <w:position w:val="0"/>
          <w:sz w:val="19"/>
          <w:szCs w:val="19"/>
        </w:rPr>
        <w:t>26</w:t>
      </w:r>
      <w:r>
        <w:rPr>
          <w:color w:val="000000"/>
          <w:spacing w:val="0"/>
          <w:w w:val="100"/>
          <w:position w:val="0"/>
        </w:rPr>
        <w:t>个医疗信息厂商之一；公司通过欧洲 汽车行业信息安全评估和数据交换安全标准</w:t>
      </w:r>
      <w:r>
        <w:rPr>
          <w:color w:val="000000"/>
          <w:spacing w:val="0"/>
          <w:w w:val="100"/>
          <w:position w:val="0"/>
        </w:rPr>
        <w:t>一一</w:t>
      </w:r>
      <w:r>
        <w:rPr>
          <w:color w:val="000000"/>
          <w:spacing w:val="0"/>
          <w:w w:val="100"/>
          <w:position w:val="0"/>
          <w:sz w:val="19"/>
          <w:szCs w:val="19"/>
        </w:rPr>
        <w:t>TISAX</w:t>
      </w:r>
      <w:r>
        <w:rPr>
          <w:color w:val="000000"/>
          <w:spacing w:val="0"/>
          <w:w w:val="100"/>
          <w:position w:val="0"/>
        </w:rPr>
        <w:t>最高等级</w:t>
      </w:r>
      <w:r>
        <w:rPr>
          <w:color w:val="000000"/>
          <w:spacing w:val="0"/>
          <w:w w:val="100"/>
          <w:position w:val="0"/>
          <w:sz w:val="19"/>
          <w:szCs w:val="19"/>
        </w:rPr>
        <w:t>AL3</w:t>
      </w:r>
      <w:r>
        <w:rPr>
          <w:color w:val="000000"/>
          <w:spacing w:val="0"/>
          <w:w w:val="100"/>
          <w:position w:val="0"/>
        </w:rPr>
        <w:t>级；东软</w:t>
      </w:r>
      <w:r>
        <w:rPr>
          <w:color w:val="000000"/>
          <w:spacing w:val="0"/>
          <w:w w:val="100"/>
          <w:position w:val="0"/>
          <w:sz w:val="19"/>
          <w:szCs w:val="19"/>
        </w:rPr>
        <w:t>Saca EchoTrust 2.0</w:t>
      </w:r>
      <w:r>
        <w:rPr>
          <w:color w:val="000000"/>
          <w:spacing w:val="0"/>
          <w:w w:val="100"/>
          <w:position w:val="0"/>
        </w:rPr>
        <w:t>荣获中国软件行业协会</w:t>
      </w:r>
      <w:r>
        <w:rPr>
          <w:color w:val="000000"/>
          <w:spacing w:val="0"/>
          <w:w w:val="100"/>
          <w:position w:val="0"/>
          <w:sz w:val="19"/>
          <w:szCs w:val="19"/>
        </w:rPr>
        <w:t>2021</w:t>
      </w:r>
      <w:r>
        <w:rPr>
          <w:color w:val="000000"/>
          <w:spacing w:val="0"/>
          <w:w w:val="100"/>
          <w:position w:val="0"/>
        </w:rPr>
        <w:t>年度优秀软件产品；公司“深圳碳排放权交易 所案例”获得</w:t>
      </w:r>
      <w:r>
        <w:rPr>
          <w:color w:val="000000"/>
          <w:spacing w:val="0"/>
          <w:w w:val="100"/>
          <w:position w:val="0"/>
          <w:sz w:val="19"/>
          <w:szCs w:val="19"/>
        </w:rPr>
        <w:t>“IDC</w:t>
      </w:r>
      <w:r>
        <w:rPr>
          <w:color w:val="000000"/>
          <w:spacing w:val="0"/>
          <w:w w:val="100"/>
          <w:position w:val="0"/>
        </w:rPr>
        <w:t>金融数字化转型大奖”；公司被国家版权局授予</w:t>
      </w:r>
      <w:r>
        <w:rPr>
          <w:color w:val="000000"/>
          <w:spacing w:val="0"/>
          <w:w w:val="100"/>
          <w:position w:val="0"/>
          <w:sz w:val="19"/>
          <w:szCs w:val="19"/>
        </w:rPr>
        <w:t>“2020</w:t>
      </w:r>
      <w:r>
        <w:rPr>
          <w:color w:val="000000"/>
          <w:spacing w:val="0"/>
          <w:w w:val="100"/>
          <w:position w:val="0"/>
        </w:rPr>
        <w:t>年度全国版权 示范单位”称号。</w:t>
      </w:r>
    </w:p>
    <w:p>
      <w:pPr>
        <w:pStyle w:val="Style20"/>
        <w:keepNext/>
        <w:keepLines/>
        <w:widowControl w:val="0"/>
        <w:shd w:val="clear" w:color="auto" w:fill="auto"/>
        <w:bidi w:val="0"/>
        <w:spacing w:before="0" w:after="0"/>
        <w:ind w:left="0" w:right="0" w:firstLine="440"/>
        <w:jc w:val="both"/>
      </w:pPr>
      <w:bookmarkStart w:id="70" w:name="bookmark70"/>
      <w:bookmarkStart w:id="71" w:name="bookmark71"/>
      <w:bookmarkStart w:id="72" w:name="bookmark72"/>
      <w:bookmarkStart w:id="73" w:name="bookmark73"/>
      <w:r>
        <w:rPr>
          <w:color w:val="000000"/>
          <w:spacing w:val="0"/>
          <w:w w:val="100"/>
          <w:position w:val="0"/>
        </w:rPr>
        <w:t>（</w:t>
      </w:r>
      <w:bookmarkEnd w:id="72"/>
      <w:r>
        <w:rPr>
          <w:color w:val="000000"/>
          <w:spacing w:val="0"/>
          <w:w w:val="100"/>
          <w:position w:val="0"/>
        </w:rPr>
        <w:t>二）报告期内具体经营情况</w:t>
      </w:r>
      <w:bookmarkEnd w:id="70"/>
      <w:bookmarkEnd w:id="71"/>
      <w:bookmarkEnd w:id="73"/>
    </w:p>
    <w:p>
      <w:pPr>
        <w:pStyle w:val="Style20"/>
        <w:keepNext/>
        <w:keepLines/>
        <w:widowControl w:val="0"/>
        <w:shd w:val="clear" w:color="auto" w:fill="auto"/>
        <w:bidi w:val="0"/>
        <w:spacing w:before="0" w:after="0" w:line="272" w:lineRule="exact"/>
        <w:ind w:left="0" w:right="0" w:firstLine="440"/>
        <w:jc w:val="both"/>
      </w:pPr>
      <w:bookmarkStart w:id="70" w:name="bookmark70"/>
      <w:bookmarkStart w:id="71" w:name="bookmark71"/>
      <w:bookmarkStart w:id="74" w:name="bookmark74"/>
      <w:bookmarkStart w:id="75" w:name="bookmark75"/>
      <w:r>
        <w:rPr>
          <w:color w:val="000000"/>
          <w:spacing w:val="0"/>
          <w:w w:val="100"/>
          <w:position w:val="0"/>
        </w:rPr>
        <w:t>1</w:t>
      </w:r>
      <w:bookmarkEnd w:id="74"/>
      <w:r>
        <w:rPr>
          <w:color w:val="000000"/>
          <w:spacing w:val="0"/>
          <w:w w:val="100"/>
          <w:position w:val="0"/>
        </w:rPr>
        <w:t>、医疗健康及社会保障</w:t>
      </w:r>
      <w:bookmarkEnd w:id="70"/>
      <w:bookmarkEnd w:id="71"/>
      <w:bookmarkEnd w:id="75"/>
    </w:p>
    <w:p>
      <w:pPr>
        <w:pStyle w:val="Style2"/>
        <w:keepNext w:val="0"/>
        <w:keepLines w:val="0"/>
        <w:widowControl w:val="0"/>
        <w:shd w:val="clear" w:color="auto" w:fill="auto"/>
        <w:bidi w:val="0"/>
        <w:spacing w:before="0" w:after="120" w:line="272" w:lineRule="exact"/>
        <w:ind w:left="0" w:right="0" w:firstLine="440"/>
        <w:jc w:val="both"/>
        <w:sectPr>
          <w:footnotePr>
            <w:pos w:val="pageBottom"/>
            <w:numFmt w:val="decimal"/>
            <w:numRestart w:val="continuous"/>
          </w:footnotePr>
          <w:pgSz w:w="11900" w:h="16840"/>
          <w:pgMar w:top="1479" w:right="1665" w:bottom="1661" w:left="1772" w:header="0" w:footer="3" w:gutter="0"/>
          <w:cols w:space="720"/>
          <w:noEndnote/>
          <w:rtlGutter w:val="0"/>
          <w:docGrid w:linePitch="360"/>
        </w:sectPr>
      </w:pPr>
      <w:r>
        <w:rPr>
          <w:color w:val="000000"/>
          <w:spacing w:val="0"/>
          <w:w w:val="100"/>
          <w:position w:val="0"/>
        </w:rPr>
        <w:t>在医疗健康及社会保障领域，作为医疗健康技术和商业创新的引领者和赋能者，东软及 东软医疗在医疗健康领域投资的创新公司持续推动信息技术与医疗健康的深度融合。东软业 务覆盖卫健委、医疗卫生机构、医保、商保、养老等行业领域，利用</w:t>
      </w:r>
      <w:r>
        <w:rPr>
          <w:color w:val="000000"/>
          <w:spacing w:val="0"/>
          <w:w w:val="100"/>
          <w:position w:val="0"/>
          <w:sz w:val="19"/>
          <w:szCs w:val="19"/>
        </w:rPr>
        <w:t>“ABCD+IoT”</w:t>
      </w:r>
      <w:r>
        <w:rPr>
          <w:color w:val="000000"/>
          <w:spacing w:val="0"/>
          <w:w w:val="100"/>
          <w:position w:val="0"/>
        </w:rPr>
        <w:t>（人工智 能、区块链、云计算、大数据、物联网）等前沿技术元素，与“智能互联网+”融合，打造 行业领先的数字化产品和整体解决方案，助力行业数字化转型。目前公司已形成可持续发展 的大健康生态系统，用信息技术构造赋能健康与医疗服务的平台与生态，推动技术与医疗的 融合，创新医疗服务模式，推动产业变革。</w:t>
      </w:r>
    </w:p>
    <w:p>
      <w:pPr>
        <w:widowControl w:val="0"/>
        <w:spacing w:line="79" w:lineRule="exact"/>
        <w:rPr>
          <w:sz w:val="6"/>
          <w:szCs w:val="6"/>
        </w:rPr>
      </w:pPr>
    </w:p>
    <w:p>
      <w:pPr>
        <w:widowControl w:val="0"/>
        <w:spacing w:line="1" w:lineRule="exact"/>
        <w:sectPr>
          <w:footnotePr>
            <w:pos w:val="pageBottom"/>
            <w:numFmt w:val="decimal"/>
            <w:numRestart w:val="continuous"/>
          </w:footnotePr>
          <w:pgSz w:w="11900" w:h="16840"/>
          <w:pgMar w:top="1358" w:right="850" w:bottom="1445" w:left="826" w:header="0" w:footer="3" w:gutter="0"/>
          <w:cols w:space="720"/>
          <w:noEndnote/>
          <w:rtlGutter w:val="0"/>
          <w:docGrid w:linePitch="360"/>
        </w:sectPr>
      </w:pPr>
    </w:p>
    <w:p>
      <w:pPr>
        <w:pStyle w:val="Style37"/>
        <w:keepNext w:val="0"/>
        <w:keepLines w:val="0"/>
        <w:framePr w:w="1195" w:h="514" w:wrap="none" w:vAnchor="text" w:hAnchor="page" w:x="7115" w:y="6203"/>
        <w:widowControl w:val="0"/>
        <w:pBdr>
          <w:top w:val="single" w:sz="0" w:space="0" w:color="A7BAC2"/>
          <w:left w:val="single" w:sz="0" w:space="0" w:color="A7BAC2"/>
          <w:bottom w:val="single" w:sz="0" w:space="0" w:color="A7BAC2"/>
          <w:right w:val="single" w:sz="0" w:space="0" w:color="A7BAC2"/>
        </w:pBdr>
        <w:shd w:val="clear" w:color="auto" w:fill="A7BAC2"/>
        <w:bidi w:val="0"/>
        <w:spacing w:before="0" w:after="0" w:line="240" w:lineRule="auto"/>
        <w:ind w:left="0" w:right="0" w:firstLine="0"/>
        <w:jc w:val="left"/>
        <w:rPr>
          <w:sz w:val="18"/>
          <w:szCs w:val="18"/>
        </w:rPr>
      </w:pPr>
      <w:r>
        <w:rPr>
          <w:color w:val="FFFFFF"/>
          <w:spacing w:val="0"/>
          <w:w w:val="100"/>
          <w:position w:val="0"/>
          <w:sz w:val="18"/>
          <w:szCs w:val="18"/>
        </w:rPr>
        <w:t>检验室</w:t>
      </w:r>
    </w:p>
    <w:p>
      <w:pPr>
        <w:pStyle w:val="Style37"/>
        <w:keepNext w:val="0"/>
        <w:keepLines w:val="0"/>
        <w:framePr w:w="1195" w:h="514" w:wrap="none" w:vAnchor="text" w:hAnchor="page" w:x="7115" w:y="6203"/>
        <w:widowControl w:val="0"/>
        <w:pBdr>
          <w:top w:val="single" w:sz="0" w:space="0" w:color="A7BAC2"/>
          <w:left w:val="single" w:sz="0" w:space="0" w:color="A7BAC2"/>
          <w:bottom w:val="single" w:sz="0" w:space="0" w:color="A7BAC2"/>
          <w:right w:val="single" w:sz="0" w:space="0" w:color="A7BAC2"/>
        </w:pBdr>
        <w:shd w:val="clear" w:color="auto" w:fill="A7BAC2"/>
        <w:bidi w:val="0"/>
        <w:spacing w:before="0" w:after="0" w:line="130" w:lineRule="exact"/>
        <w:ind w:left="0" w:right="0" w:firstLine="0"/>
        <w:jc w:val="left"/>
        <w:rPr>
          <w:sz w:val="9"/>
          <w:szCs w:val="9"/>
        </w:rPr>
      </w:pPr>
      <w:r>
        <w:rPr>
          <w:color w:val="FFFFFF"/>
          <w:spacing w:val="0"/>
          <w:w w:val="100"/>
          <w:position w:val="0"/>
          <w:sz w:val="13"/>
          <w:szCs w:val="13"/>
        </w:rPr>
        <w:t>实验室信息系统</w:t>
      </w:r>
      <w:r>
        <w:rPr>
          <w:rFonts w:ascii="Arial" w:eastAsia="Arial" w:hAnsi="Arial" w:cs="Arial"/>
          <w:color w:val="FFFFFF"/>
          <w:spacing w:val="0"/>
          <w:w w:val="100"/>
          <w:position w:val="0"/>
          <w:sz w:val="12"/>
          <w:szCs w:val="12"/>
        </w:rPr>
        <w:t xml:space="preserve">LIS </w:t>
      </w:r>
      <w:r>
        <w:rPr>
          <w:color w:val="FFFFFF"/>
          <w:spacing w:val="0"/>
          <w:w w:val="100"/>
          <w:position w:val="0"/>
          <w:sz w:val="9"/>
          <w:szCs w:val="9"/>
        </w:rPr>
        <w:t>微生物检验、智能核准</w:t>
      </w:r>
    </w:p>
    <w:p>
      <w:pPr>
        <w:pStyle w:val="Style37"/>
        <w:keepNext w:val="0"/>
        <w:keepLines w:val="0"/>
        <w:framePr w:w="1546" w:h="725" w:wrap="none" w:vAnchor="text" w:hAnchor="page" w:x="6961" w:y="928"/>
        <w:widowControl w:val="0"/>
        <w:shd w:val="clear" w:color="auto" w:fill="auto"/>
        <w:bidi w:val="0"/>
        <w:spacing w:before="0" w:after="0" w:line="175" w:lineRule="exact"/>
        <w:ind w:left="0" w:right="0" w:firstLine="0"/>
        <w:jc w:val="center"/>
        <w:rPr>
          <w:sz w:val="15"/>
          <w:szCs w:val="15"/>
        </w:rPr>
      </w:pPr>
      <w:r>
        <w:rPr>
          <w:color w:val="9BAAB0"/>
          <w:spacing w:val="0"/>
          <w:w w:val="100"/>
          <w:position w:val="0"/>
          <w:sz w:val="15"/>
          <w:szCs w:val="15"/>
        </w:rPr>
        <w:t>■（院</w:t>
      </w:r>
      <w:r>
        <w:rPr>
          <w:color w:val="808D9C"/>
          <w:spacing w:val="0"/>
          <w:w w:val="100"/>
          <w:position w:val="0"/>
          <w:sz w:val="15"/>
          <w:szCs w:val="15"/>
        </w:rPr>
        <w:t>精细化</w:t>
      </w:r>
      <w:r>
        <w:rPr>
          <w:color w:val="9BAAB0"/>
          <w:spacing w:val="0"/>
          <w:w w:val="100"/>
          <w:position w:val="0"/>
          <w:sz w:val="15"/>
          <w:szCs w:val="15"/>
        </w:rPr>
        <w:t xml:space="preserve">' </w:t>
      </w:r>
      <w:r>
        <w:rPr>
          <w:i/>
          <w:iCs/>
          <w:color w:val="808D9C"/>
          <w:spacing w:val="0"/>
          <w:w w:val="100"/>
          <w:position w:val="0"/>
          <w:sz w:val="15"/>
          <w:szCs w:val="15"/>
        </w:rPr>
        <w:t>f</w:t>
      </w:r>
      <w:r>
        <w:rPr>
          <w:color w:val="808D9C"/>
          <w:spacing w:val="0"/>
          <w:w w:val="100"/>
          <w:position w:val="0"/>
          <w:sz w:val="15"/>
          <w:szCs w:val="15"/>
        </w:rPr>
        <w:t>综合运营管理系统 （望海康信）</w:t>
      </w:r>
    </w:p>
    <w:p>
      <w:pPr>
        <w:pStyle w:val="Style37"/>
        <w:keepNext w:val="0"/>
        <w:keepLines w:val="0"/>
        <w:framePr w:w="960" w:h="226" w:wrap="none" w:vAnchor="text" w:hAnchor="page" w:x="5036" w:y="4211"/>
        <w:widowControl w:val="0"/>
        <w:pBdr>
          <w:top w:val="single" w:sz="0" w:space="0" w:color="A8B9C1"/>
          <w:left w:val="single" w:sz="0" w:space="0" w:color="A8B9C1"/>
          <w:bottom w:val="single" w:sz="0" w:space="0" w:color="A8B9C1"/>
          <w:right w:val="single" w:sz="0" w:space="0" w:color="A8B9C1"/>
        </w:pBdr>
        <w:shd w:val="clear" w:color="auto" w:fill="A8B9C1"/>
        <w:bidi w:val="0"/>
        <w:spacing w:before="0" w:after="0" w:line="240" w:lineRule="auto"/>
        <w:ind w:left="0" w:right="0" w:firstLine="0"/>
        <w:jc w:val="left"/>
        <w:rPr>
          <w:sz w:val="18"/>
          <w:szCs w:val="18"/>
        </w:rPr>
      </w:pPr>
      <w:r>
        <w:rPr>
          <w:color w:val="FFFFFF"/>
          <w:spacing w:val="0"/>
          <w:w w:val="100"/>
          <w:position w:val="0"/>
          <w:sz w:val="18"/>
          <w:szCs w:val="18"/>
        </w:rPr>
        <w:t>医生办公室</w:t>
      </w:r>
    </w:p>
    <w:p>
      <w:pPr>
        <w:pStyle w:val="Style37"/>
        <w:keepNext w:val="0"/>
        <w:keepLines w:val="0"/>
        <w:framePr w:w="1416" w:h="187" w:wrap="none" w:vAnchor="text" w:hAnchor="page" w:x="8766" w:y="4471"/>
        <w:widowControl w:val="0"/>
        <w:pBdr>
          <w:top w:val="single" w:sz="0" w:space="0" w:color="A8B9C1"/>
          <w:left w:val="single" w:sz="0" w:space="0" w:color="A8B9C1"/>
          <w:bottom w:val="single" w:sz="0" w:space="0" w:color="A8B9C1"/>
          <w:right w:val="single" w:sz="0" w:space="0" w:color="A8B9C1"/>
        </w:pBdr>
        <w:shd w:val="clear" w:color="auto" w:fill="A8B9C1"/>
        <w:bidi w:val="0"/>
        <w:spacing w:before="0" w:after="0" w:line="240" w:lineRule="auto"/>
        <w:ind w:left="0" w:right="0" w:firstLine="0"/>
        <w:jc w:val="right"/>
        <w:rPr>
          <w:sz w:val="13"/>
          <w:szCs w:val="13"/>
        </w:rPr>
      </w:pPr>
      <w:r>
        <w:rPr>
          <w:color w:val="FFFFFF"/>
          <w:spacing w:val="0"/>
          <w:w w:val="100"/>
          <w:position w:val="0"/>
          <w:sz w:val="13"/>
          <w:szCs w:val="13"/>
        </w:rPr>
        <w:t>数字化手术室解决方案</w:t>
      </w:r>
    </w:p>
    <w:p>
      <w:pPr>
        <w:pStyle w:val="Style37"/>
        <w:keepNext w:val="0"/>
        <w:keepLines w:val="0"/>
        <w:framePr w:w="1800" w:h="154" w:wrap="none" w:vAnchor="text" w:hAnchor="page" w:x="8761" w:y="4619"/>
        <w:widowControl w:val="0"/>
        <w:pBdr>
          <w:top w:val="single" w:sz="0" w:space="0" w:color="A8B9C1"/>
          <w:left w:val="single" w:sz="0" w:space="0" w:color="A8B9C1"/>
          <w:bottom w:val="single" w:sz="0" w:space="0" w:color="A8B9C1"/>
          <w:right w:val="single" w:sz="0" w:space="0" w:color="A8B9C1"/>
        </w:pBdr>
        <w:shd w:val="clear" w:color="auto" w:fill="A8B9C1"/>
        <w:bidi w:val="0"/>
        <w:spacing w:before="0" w:after="0" w:line="240" w:lineRule="auto"/>
        <w:ind w:left="0" w:right="0" w:firstLine="0"/>
        <w:jc w:val="left"/>
        <w:rPr>
          <w:sz w:val="9"/>
          <w:szCs w:val="9"/>
        </w:rPr>
      </w:pPr>
      <w:r>
        <w:rPr>
          <w:color w:val="FFFFFF"/>
          <w:spacing w:val="0"/>
          <w:w w:val="100"/>
          <w:position w:val="0"/>
          <w:sz w:val="9"/>
          <w:szCs w:val="9"/>
        </w:rPr>
        <w:t>术中麻辞记录、麻醉计划、术中血气分析</w:t>
      </w:r>
    </w:p>
    <w:p>
      <w:pPr>
        <w:pStyle w:val="Style37"/>
        <w:keepNext w:val="0"/>
        <w:keepLines w:val="0"/>
        <w:framePr w:w="1406" w:h="331" w:wrap="none" w:vAnchor="text" w:hAnchor="page" w:x="5036" w:y="4403"/>
        <w:widowControl w:val="0"/>
        <w:pBdr>
          <w:top w:val="single" w:sz="0" w:space="0" w:color="A8B9C1"/>
          <w:left w:val="single" w:sz="0" w:space="0" w:color="A8B9C1"/>
          <w:bottom w:val="single" w:sz="0" w:space="0" w:color="A8B9C1"/>
          <w:right w:val="single" w:sz="0" w:space="0" w:color="A8B9C1"/>
        </w:pBdr>
        <w:shd w:val="clear" w:color="auto" w:fill="A8B9C1"/>
        <w:bidi w:val="0"/>
        <w:spacing w:before="0" w:after="0" w:line="240" w:lineRule="auto"/>
        <w:ind w:left="0" w:right="0" w:firstLine="0"/>
        <w:jc w:val="right"/>
        <w:rPr>
          <w:sz w:val="26"/>
          <w:szCs w:val="26"/>
        </w:rPr>
      </w:pPr>
      <w:r>
        <w:rPr>
          <w:rFonts w:ascii="SimSun" w:eastAsia="SimSun" w:hAnsi="SimSun" w:cs="SimSun"/>
          <w:color w:val="FFFFFF"/>
          <w:spacing w:val="0"/>
          <w:w w:val="100"/>
          <w:position w:val="0"/>
          <w:sz w:val="26"/>
          <w:szCs w:val="26"/>
        </w:rPr>
        <w:t>露盘蒙噩</w:t>
      </w:r>
    </w:p>
    <w:p>
      <w:pPr>
        <w:pStyle w:val="Style37"/>
        <w:keepNext w:val="0"/>
        <w:keepLines w:val="0"/>
        <w:framePr w:w="1210" w:h="451" w:wrap="none" w:vAnchor="text" w:hAnchor="page" w:x="6587" w:y="4279"/>
        <w:widowControl w:val="0"/>
        <w:pBdr>
          <w:top w:val="single" w:sz="0" w:space="0" w:color="A7B9C2"/>
          <w:left w:val="single" w:sz="0" w:space="0" w:color="A7B9C2"/>
          <w:bottom w:val="single" w:sz="0" w:space="0" w:color="A7B9C2"/>
          <w:right w:val="single" w:sz="0" w:space="0" w:color="A7B9C2"/>
        </w:pBdr>
        <w:shd w:val="clear" w:color="auto" w:fill="A7B9C2"/>
        <w:bidi w:val="0"/>
        <w:spacing w:before="0" w:after="0" w:line="206" w:lineRule="exact"/>
        <w:ind w:left="0" w:right="0" w:firstLine="0"/>
        <w:jc w:val="left"/>
        <w:rPr>
          <w:sz w:val="18"/>
          <w:szCs w:val="18"/>
        </w:rPr>
      </w:pPr>
      <w:r>
        <w:rPr>
          <w:color w:val="FFFFFF"/>
          <w:spacing w:val="0"/>
          <w:w w:val="100"/>
          <w:position w:val="0"/>
          <w:sz w:val="18"/>
          <w:szCs w:val="18"/>
        </w:rPr>
        <w:t>翁远程会诊 当诊疗室</w:t>
      </w:r>
    </w:p>
    <w:p>
      <w:pPr>
        <w:pStyle w:val="Style37"/>
        <w:keepNext w:val="0"/>
        <w:keepLines w:val="0"/>
        <w:framePr w:w="1430" w:h="374" w:wrap="none" w:vAnchor="text" w:hAnchor="page" w:x="1782" w:y="3487"/>
        <w:widowControl w:val="0"/>
        <w:pBdr>
          <w:top w:val="single" w:sz="0" w:space="0" w:color="A7B9C2"/>
          <w:left w:val="single" w:sz="0" w:space="0" w:color="A7B9C2"/>
          <w:bottom w:val="single" w:sz="0" w:space="0" w:color="A7B9C2"/>
          <w:right w:val="single" w:sz="0" w:space="0" w:color="A7B9C2"/>
        </w:pBdr>
        <w:shd w:val="clear" w:color="auto" w:fill="A7B9C2"/>
        <w:bidi w:val="0"/>
        <w:spacing w:before="0" w:after="0" w:line="240" w:lineRule="auto"/>
        <w:ind w:left="0" w:right="0" w:firstLine="0"/>
        <w:jc w:val="left"/>
        <w:rPr>
          <w:sz w:val="18"/>
          <w:szCs w:val="18"/>
        </w:rPr>
      </w:pPr>
      <w:r>
        <w:rPr>
          <w:color w:val="FFFFFF"/>
          <w:spacing w:val="0"/>
          <w:w w:val="100"/>
          <w:position w:val="0"/>
          <w:sz w:val="18"/>
          <w:szCs w:val="18"/>
        </w:rPr>
        <w:t>血液中心</w:t>
      </w:r>
    </w:p>
    <w:p>
      <w:pPr>
        <w:pStyle w:val="Style37"/>
        <w:keepNext w:val="0"/>
        <w:keepLines w:val="0"/>
        <w:framePr w:w="1430" w:h="374" w:wrap="none" w:vAnchor="text" w:hAnchor="page" w:x="1782" w:y="3487"/>
        <w:widowControl w:val="0"/>
        <w:pBdr>
          <w:top w:val="single" w:sz="0" w:space="0" w:color="A7B9C2"/>
          <w:left w:val="single" w:sz="0" w:space="0" w:color="A7B9C2"/>
          <w:bottom w:val="single" w:sz="0" w:space="0" w:color="A7B9C2"/>
          <w:right w:val="single" w:sz="0" w:space="0" w:color="A7B9C2"/>
        </w:pBdr>
        <w:shd w:val="clear" w:color="auto" w:fill="A7B9C2"/>
        <w:bidi w:val="0"/>
        <w:spacing w:before="0" w:after="0" w:line="240" w:lineRule="auto"/>
        <w:ind w:left="0" w:right="0" w:firstLine="0"/>
        <w:jc w:val="left"/>
        <w:rPr>
          <w:sz w:val="12"/>
          <w:szCs w:val="12"/>
        </w:rPr>
      </w:pPr>
      <w:r>
        <w:rPr>
          <w:color w:val="FFFFFF"/>
          <w:spacing w:val="0"/>
          <w:w w:val="100"/>
          <w:position w:val="0"/>
          <w:sz w:val="13"/>
          <w:szCs w:val="13"/>
        </w:rPr>
        <w:t>血液透析信息系统</w:t>
      </w:r>
      <w:r>
        <w:rPr>
          <w:rFonts w:ascii="Arial" w:eastAsia="Arial" w:hAnsi="Arial" w:cs="Arial"/>
          <w:color w:val="FFFFFF"/>
          <w:spacing w:val="0"/>
          <w:w w:val="100"/>
          <w:position w:val="0"/>
          <w:sz w:val="12"/>
          <w:szCs w:val="12"/>
        </w:rPr>
        <w:t>HDIS</w:t>
      </w:r>
    </w:p>
    <w:p>
      <w:pPr>
        <w:pStyle w:val="Style37"/>
        <w:keepNext w:val="0"/>
        <w:keepLines w:val="0"/>
        <w:framePr w:w="1661" w:h="187" w:wrap="none" w:vAnchor="text" w:hAnchor="page" w:x="1787" w:y="4840"/>
        <w:widowControl w:val="0"/>
        <w:pBdr>
          <w:top w:val="single" w:sz="0" w:space="0" w:color="A9B8BF"/>
          <w:left w:val="single" w:sz="0" w:space="0" w:color="A9B8BF"/>
          <w:bottom w:val="single" w:sz="0" w:space="0" w:color="A9B8BF"/>
          <w:right w:val="single" w:sz="0" w:space="0" w:color="A9B8BF"/>
        </w:pBdr>
        <w:shd w:val="clear" w:color="auto" w:fill="A9B8BF"/>
        <w:bidi w:val="0"/>
        <w:spacing w:before="0" w:after="0" w:line="240" w:lineRule="auto"/>
        <w:ind w:left="0" w:right="0" w:firstLine="0"/>
        <w:jc w:val="left"/>
        <w:rPr>
          <w:sz w:val="12"/>
          <w:szCs w:val="12"/>
        </w:rPr>
      </w:pPr>
      <w:r>
        <w:rPr>
          <w:color w:val="FFFFFF"/>
          <w:spacing w:val="0"/>
          <w:w w:val="100"/>
          <w:position w:val="0"/>
          <w:sz w:val="13"/>
          <w:szCs w:val="13"/>
        </w:rPr>
        <w:t>智慧重症医学信息系统</w:t>
      </w:r>
      <w:r>
        <w:rPr>
          <w:rFonts w:ascii="Arial" w:eastAsia="Arial" w:hAnsi="Arial" w:cs="Arial"/>
          <w:color w:val="FFFFFF"/>
          <w:spacing w:val="0"/>
          <w:w w:val="100"/>
          <w:position w:val="0"/>
          <w:sz w:val="12"/>
          <w:szCs w:val="12"/>
        </w:rPr>
        <w:t>CCIS</w:t>
      </w:r>
    </w:p>
    <w:p>
      <w:pPr>
        <w:pStyle w:val="Style37"/>
        <w:keepNext w:val="0"/>
        <w:keepLines w:val="0"/>
        <w:framePr w:w="1488" w:h="154" w:wrap="none" w:vAnchor="text" w:hAnchor="page" w:x="3543" w:y="2570"/>
        <w:widowControl w:val="0"/>
        <w:pBdr>
          <w:top w:val="single" w:sz="0" w:space="0" w:color="A8B9C2"/>
          <w:left w:val="single" w:sz="0" w:space="0" w:color="A8B9C2"/>
          <w:bottom w:val="single" w:sz="0" w:space="0" w:color="A8B9C2"/>
          <w:right w:val="single" w:sz="0" w:space="0" w:color="A8B9C2"/>
        </w:pBdr>
        <w:shd w:val="clear" w:color="auto" w:fill="A8B9C2"/>
        <w:bidi w:val="0"/>
        <w:spacing w:before="0" w:after="0" w:line="240" w:lineRule="auto"/>
        <w:ind w:left="0" w:right="0" w:firstLine="0"/>
        <w:jc w:val="left"/>
        <w:rPr>
          <w:sz w:val="9"/>
          <w:szCs w:val="9"/>
        </w:rPr>
      </w:pPr>
      <w:r>
        <w:rPr>
          <w:color w:val="FFFFFF"/>
          <w:spacing w:val="0"/>
          <w:w w:val="100"/>
          <w:position w:val="0"/>
          <w:sz w:val="9"/>
          <w:szCs w:val="9"/>
        </w:rPr>
        <w:t>数据获取、探索、处理、分析、挖掘</w:t>
      </w:r>
    </w:p>
    <w:p>
      <w:pPr>
        <w:pStyle w:val="Style37"/>
        <w:keepNext w:val="0"/>
        <w:keepLines w:val="0"/>
        <w:framePr w:w="1277" w:h="355" w:wrap="none" w:vAnchor="text" w:hAnchor="page" w:x="3543" w:y="2239"/>
        <w:widowControl w:val="0"/>
        <w:pBdr>
          <w:top w:val="single" w:sz="0" w:space="0" w:color="A7B9C2"/>
          <w:left w:val="single" w:sz="0" w:space="0" w:color="A7B9C2"/>
          <w:bottom w:val="single" w:sz="0" w:space="0" w:color="A7B9C2"/>
          <w:right w:val="single" w:sz="0" w:space="0" w:color="A7B9C2"/>
        </w:pBdr>
        <w:shd w:val="clear" w:color="auto" w:fill="A7B9C2"/>
        <w:bidi w:val="0"/>
        <w:spacing w:before="0" w:after="0" w:line="163" w:lineRule="exact"/>
        <w:ind w:left="0" w:right="0" w:firstLine="0"/>
        <w:jc w:val="left"/>
        <w:rPr>
          <w:sz w:val="13"/>
          <w:szCs w:val="13"/>
        </w:rPr>
      </w:pPr>
      <w:r>
        <w:rPr>
          <w:color w:val="FFFFFF"/>
          <w:spacing w:val="0"/>
          <w:w w:val="100"/>
          <w:position w:val="0"/>
          <w:sz w:val="13"/>
          <w:szCs w:val="13"/>
        </w:rPr>
        <w:t>临床科研平台 医疗健康大数据平台</w:t>
      </w:r>
    </w:p>
    <w:p>
      <w:pPr>
        <w:pStyle w:val="Style37"/>
        <w:keepNext w:val="0"/>
        <w:keepLines w:val="0"/>
        <w:framePr w:w="1421" w:h="509" w:wrap="none" w:vAnchor="text" w:hAnchor="page" w:x="8406" w:y="1792"/>
        <w:widowControl w:val="0"/>
        <w:pBdr>
          <w:top w:val="single" w:sz="0" w:space="0" w:color="A7BAC2"/>
          <w:left w:val="single" w:sz="0" w:space="0" w:color="A7BAC2"/>
          <w:bottom w:val="single" w:sz="0" w:space="0" w:color="A7BAC2"/>
          <w:right w:val="single" w:sz="0" w:space="0" w:color="A7BAC2"/>
        </w:pBdr>
        <w:shd w:val="clear" w:color="auto" w:fill="A7BAC2"/>
        <w:bidi w:val="0"/>
        <w:spacing w:before="0" w:after="0" w:line="240" w:lineRule="auto"/>
        <w:ind w:left="0" w:right="0" w:firstLine="0"/>
        <w:jc w:val="left"/>
        <w:rPr>
          <w:sz w:val="18"/>
          <w:szCs w:val="18"/>
        </w:rPr>
      </w:pPr>
      <w:r>
        <w:rPr>
          <w:color w:val="FFFFFF"/>
          <w:spacing w:val="0"/>
          <w:w w:val="100"/>
          <w:position w:val="0"/>
          <w:sz w:val="18"/>
          <w:szCs w:val="18"/>
        </w:rPr>
        <w:t>护士站</w:t>
      </w:r>
    </w:p>
    <w:p>
      <w:pPr>
        <w:pStyle w:val="Style37"/>
        <w:keepNext w:val="0"/>
        <w:keepLines w:val="0"/>
        <w:framePr w:w="1421" w:h="509" w:wrap="none" w:vAnchor="text" w:hAnchor="page" w:x="8406" w:y="1792"/>
        <w:widowControl w:val="0"/>
        <w:pBdr>
          <w:top w:val="single" w:sz="0" w:space="0" w:color="A7BAC2"/>
          <w:left w:val="single" w:sz="0" w:space="0" w:color="A7BAC2"/>
          <w:bottom w:val="single" w:sz="0" w:space="0" w:color="A7BAC2"/>
          <w:right w:val="single" w:sz="0" w:space="0" w:color="A7BAC2"/>
        </w:pBdr>
        <w:shd w:val="clear" w:color="auto" w:fill="A7BAC2"/>
        <w:bidi w:val="0"/>
        <w:spacing w:before="0" w:after="0" w:line="120" w:lineRule="exact"/>
        <w:ind w:left="0" w:right="0" w:firstLine="0"/>
        <w:jc w:val="left"/>
        <w:rPr>
          <w:sz w:val="9"/>
          <w:szCs w:val="9"/>
        </w:rPr>
      </w:pPr>
      <w:r>
        <w:rPr>
          <w:color w:val="FFFFFF"/>
          <w:spacing w:val="0"/>
          <w:w w:val="100"/>
          <w:position w:val="0"/>
          <w:sz w:val="13"/>
          <w:szCs w:val="13"/>
        </w:rPr>
        <w:t xml:space="preserve">临床护理一体化工作站 </w:t>
      </w:r>
      <w:r>
        <w:rPr>
          <w:color w:val="FFFFFF"/>
          <w:spacing w:val="0"/>
          <w:w w:val="100"/>
          <w:position w:val="0"/>
          <w:sz w:val="9"/>
          <w:szCs w:val="9"/>
        </w:rPr>
        <w:t>无线呼叫、婴儿防盗、输液监控</w:t>
      </w:r>
    </w:p>
    <w:p>
      <w:pPr>
        <w:pStyle w:val="Style37"/>
        <w:keepNext w:val="0"/>
        <w:keepLines w:val="0"/>
        <w:framePr w:w="960" w:h="187" w:wrap="none" w:vAnchor="text" w:hAnchor="page" w:x="6193" w:y="3794"/>
        <w:widowControl w:val="0"/>
        <w:pBdr>
          <w:top w:val="single" w:sz="0" w:space="0" w:color="869298"/>
          <w:left w:val="single" w:sz="0" w:space="0" w:color="869298"/>
          <w:bottom w:val="single" w:sz="0" w:space="0" w:color="869298"/>
          <w:right w:val="single" w:sz="0" w:space="0" w:color="869298"/>
        </w:pBdr>
        <w:shd w:val="clear" w:color="auto" w:fill="869298"/>
        <w:bidi w:val="0"/>
        <w:spacing w:before="0" w:after="0" w:line="240" w:lineRule="auto"/>
        <w:ind w:left="0" w:right="0" w:firstLine="0"/>
        <w:jc w:val="left"/>
        <w:rPr>
          <w:sz w:val="15"/>
          <w:szCs w:val="15"/>
        </w:rPr>
      </w:pPr>
      <w:r>
        <w:rPr>
          <w:color w:val="FFFFFF"/>
          <w:spacing w:val="0"/>
          <w:w w:val="100"/>
          <w:position w:val="0"/>
          <w:sz w:val="15"/>
          <w:szCs w:val="15"/>
        </w:rPr>
        <w:t>综合运营数据</w:t>
      </w:r>
    </w:p>
    <w:p>
      <w:pPr>
        <w:pStyle w:val="Style37"/>
        <w:keepNext w:val="0"/>
        <w:keepLines w:val="0"/>
        <w:framePr w:w="1354" w:h="130" w:wrap="none" w:vAnchor="text" w:hAnchor="page" w:x="6308" w:y="2186"/>
        <w:widowControl w:val="0"/>
        <w:pBdr>
          <w:top w:val="single" w:sz="0" w:space="0" w:color="A9B9C0"/>
          <w:left w:val="single" w:sz="0" w:space="0" w:color="A9B9C0"/>
          <w:bottom w:val="single" w:sz="0" w:space="0" w:color="A9B9C0"/>
          <w:right w:val="single" w:sz="0" w:space="0" w:color="A9B9C0"/>
        </w:pBdr>
        <w:shd w:val="clear" w:color="auto" w:fill="A9B9C0"/>
        <w:bidi w:val="0"/>
        <w:spacing w:before="0" w:after="0" w:line="240" w:lineRule="auto"/>
        <w:ind w:left="0" w:right="0" w:firstLine="0"/>
        <w:jc w:val="left"/>
        <w:rPr>
          <w:sz w:val="9"/>
          <w:szCs w:val="9"/>
        </w:rPr>
      </w:pPr>
      <w:r>
        <w:rPr>
          <w:color w:val="FFFFFF"/>
          <w:spacing w:val="0"/>
          <w:w w:val="100"/>
          <w:position w:val="0"/>
          <w:sz w:val="9"/>
          <w:szCs w:val="9"/>
        </w:rPr>
        <w:t>核对用药、移动办公、体征记录</w:t>
      </w:r>
    </w:p>
    <w:p>
      <w:pPr>
        <w:pStyle w:val="Style37"/>
        <w:keepNext w:val="0"/>
        <w:keepLines w:val="0"/>
        <w:framePr w:w="590" w:h="240" w:wrap="none" w:vAnchor="text" w:hAnchor="page" w:x="1792" w:y="1278"/>
        <w:widowControl w:val="0"/>
        <w:pBdr>
          <w:top w:val="single" w:sz="0" w:space="0" w:color="A8B9C1"/>
          <w:left w:val="single" w:sz="0" w:space="0" w:color="A8B9C1"/>
          <w:bottom w:val="single" w:sz="0" w:space="0" w:color="A8B9C1"/>
          <w:right w:val="single" w:sz="0" w:space="0" w:color="A8B9C1"/>
        </w:pBdr>
        <w:shd w:val="clear" w:color="auto" w:fill="A8B9C1"/>
        <w:bidi w:val="0"/>
        <w:spacing w:before="0" w:after="0" w:line="240" w:lineRule="auto"/>
        <w:ind w:left="0" w:right="0" w:firstLine="0"/>
        <w:jc w:val="left"/>
        <w:rPr>
          <w:sz w:val="18"/>
          <w:szCs w:val="18"/>
        </w:rPr>
      </w:pPr>
      <w:r>
        <w:rPr>
          <w:color w:val="FFFFFF"/>
          <w:spacing w:val="0"/>
          <w:w w:val="100"/>
          <w:position w:val="0"/>
          <w:sz w:val="18"/>
          <w:szCs w:val="18"/>
        </w:rPr>
        <w:t>院长室</w:t>
      </w:r>
    </w:p>
    <w:p>
      <w:pPr>
        <w:pStyle w:val="Style37"/>
        <w:keepNext w:val="0"/>
        <w:keepLines w:val="0"/>
        <w:framePr w:w="1397" w:h="302" w:wrap="none" w:vAnchor="text" w:hAnchor="page" w:x="1797" w:y="1484"/>
        <w:widowControl w:val="0"/>
        <w:pBdr>
          <w:top w:val="single" w:sz="0" w:space="0" w:color="A8B9C1"/>
          <w:left w:val="single" w:sz="0" w:space="0" w:color="A8B9C1"/>
          <w:bottom w:val="single" w:sz="0" w:space="0" w:color="A8B9C1"/>
          <w:right w:val="single" w:sz="0" w:space="0" w:color="A8B9C1"/>
        </w:pBdr>
        <w:shd w:val="clear" w:color="auto" w:fill="A8B9C1"/>
        <w:bidi w:val="0"/>
        <w:spacing w:before="0" w:after="0" w:line="120" w:lineRule="exact"/>
        <w:ind w:left="0" w:right="0" w:firstLine="0"/>
        <w:jc w:val="left"/>
        <w:rPr>
          <w:sz w:val="9"/>
          <w:szCs w:val="9"/>
        </w:rPr>
      </w:pPr>
      <w:r>
        <w:rPr>
          <w:color w:val="FFFFFF"/>
          <w:spacing w:val="0"/>
          <w:w w:val="100"/>
          <w:position w:val="0"/>
          <w:sz w:val="13"/>
          <w:szCs w:val="13"/>
        </w:rPr>
        <w:t xml:space="preserve">医院管理决策支持系统 </w:t>
      </w:r>
      <w:r>
        <w:rPr>
          <w:color w:val="FFFFFF"/>
          <w:spacing w:val="0"/>
          <w:w w:val="100"/>
          <w:position w:val="0"/>
          <w:sz w:val="9"/>
          <w:szCs w:val="9"/>
        </w:rPr>
        <w:t>消除数据孤岛、全面整合数据</w:t>
      </w:r>
    </w:p>
    <w:p>
      <w:pPr>
        <w:pStyle w:val="Style37"/>
        <w:keepNext w:val="0"/>
        <w:keepLines w:val="0"/>
        <w:framePr w:w="1128" w:h="149" w:wrap="none" w:vAnchor="text" w:hAnchor="page" w:x="6295" w:y="2012"/>
        <w:widowControl w:val="0"/>
        <w:pBdr>
          <w:top w:val="single" w:sz="0" w:space="0" w:color="AAB9C0"/>
          <w:left w:val="single" w:sz="0" w:space="0" w:color="AAB9C0"/>
          <w:bottom w:val="single" w:sz="0" w:space="0" w:color="AAB9C0"/>
          <w:right w:val="single" w:sz="0" w:space="0" w:color="AAB9C0"/>
        </w:pBdr>
        <w:shd w:val="clear" w:color="auto" w:fill="AAB9C0"/>
        <w:bidi w:val="0"/>
        <w:spacing w:before="0" w:after="0" w:line="240" w:lineRule="auto"/>
        <w:ind w:left="0" w:right="0" w:firstLine="0"/>
        <w:jc w:val="left"/>
        <w:rPr>
          <w:sz w:val="13"/>
          <w:szCs w:val="13"/>
        </w:rPr>
      </w:pPr>
      <w:r>
        <w:rPr>
          <w:color w:val="FFFFFF"/>
          <w:spacing w:val="0"/>
          <w:w w:val="100"/>
          <w:position w:val="0"/>
          <w:sz w:val="13"/>
          <w:szCs w:val="13"/>
        </w:rPr>
        <w:t>移动医疗智能终端</w:t>
      </w:r>
    </w:p>
    <w:p>
      <w:pPr>
        <w:pStyle w:val="Style37"/>
        <w:keepNext w:val="0"/>
        <w:keepLines w:val="0"/>
        <w:framePr w:w="638" w:h="211" w:wrap="none" w:vAnchor="text" w:hAnchor="page" w:x="6913" w:y="5876"/>
        <w:widowControl w:val="0"/>
        <w:pBdr>
          <w:top w:val="single" w:sz="0" w:space="0" w:color="819197"/>
          <w:left w:val="single" w:sz="0" w:space="0" w:color="819197"/>
          <w:bottom w:val="single" w:sz="0" w:space="0" w:color="819197"/>
          <w:right w:val="single" w:sz="0" w:space="0" w:color="819197"/>
        </w:pBdr>
        <w:shd w:val="clear" w:color="auto" w:fill="819197"/>
        <w:bidi w:val="0"/>
        <w:spacing w:before="0" w:after="0" w:line="240" w:lineRule="auto"/>
        <w:ind w:left="0" w:right="0" w:firstLine="0"/>
        <w:jc w:val="left"/>
        <w:rPr>
          <w:sz w:val="15"/>
          <w:szCs w:val="15"/>
        </w:rPr>
      </w:pPr>
      <w:r>
        <w:rPr>
          <w:color w:val="FFFFFF"/>
          <w:spacing w:val="0"/>
          <w:w w:val="100"/>
          <w:position w:val="0"/>
          <w:sz w:val="15"/>
          <w:szCs w:val="15"/>
        </w:rPr>
        <w:t>临床数据</w:t>
      </w:r>
    </w:p>
    <w:p>
      <w:pPr>
        <w:pStyle w:val="Style37"/>
        <w:keepNext w:val="0"/>
        <w:keepLines w:val="0"/>
        <w:framePr w:w="1459" w:h="389" w:wrap="none" w:vAnchor="text" w:hAnchor="page" w:x="8555" w:y="7647"/>
        <w:widowControl w:val="0"/>
        <w:pBdr>
          <w:top w:val="single" w:sz="0" w:space="0" w:color="A8B9C1"/>
          <w:left w:val="single" w:sz="0" w:space="0" w:color="A8B9C1"/>
          <w:bottom w:val="single" w:sz="0" w:space="0" w:color="A8B9C1"/>
          <w:right w:val="single" w:sz="0" w:space="0" w:color="A8B9C1"/>
        </w:pBdr>
        <w:shd w:val="clear" w:color="auto" w:fill="A8B9C1"/>
        <w:bidi w:val="0"/>
        <w:spacing w:before="0" w:after="0" w:line="240" w:lineRule="auto"/>
        <w:ind w:left="0" w:right="0" w:firstLine="0"/>
        <w:jc w:val="left"/>
        <w:rPr>
          <w:sz w:val="18"/>
          <w:szCs w:val="18"/>
        </w:rPr>
      </w:pPr>
      <w:r>
        <w:rPr>
          <w:color w:val="FFFFFF"/>
          <w:spacing w:val="0"/>
          <w:w w:val="100"/>
          <w:position w:val="0"/>
          <w:sz w:val="18"/>
          <w:szCs w:val="18"/>
        </w:rPr>
        <w:t>就诊室</w:t>
      </w:r>
    </w:p>
    <w:p>
      <w:pPr>
        <w:pStyle w:val="Style37"/>
        <w:keepNext w:val="0"/>
        <w:keepLines w:val="0"/>
        <w:framePr w:w="1459" w:h="389" w:wrap="none" w:vAnchor="text" w:hAnchor="page" w:x="8555" w:y="7647"/>
        <w:widowControl w:val="0"/>
        <w:pBdr>
          <w:top w:val="single" w:sz="0" w:space="0" w:color="A8B9C1"/>
          <w:left w:val="single" w:sz="0" w:space="0" w:color="A8B9C1"/>
          <w:bottom w:val="single" w:sz="0" w:space="0" w:color="A8B9C1"/>
          <w:right w:val="single" w:sz="0" w:space="0" w:color="A8B9C1"/>
        </w:pBdr>
        <w:shd w:val="clear" w:color="auto" w:fill="A8B9C1"/>
        <w:bidi w:val="0"/>
        <w:spacing w:before="0" w:after="0" w:line="240" w:lineRule="auto"/>
        <w:ind w:left="0" w:right="0" w:firstLine="0"/>
        <w:jc w:val="left"/>
        <w:rPr>
          <w:sz w:val="12"/>
          <w:szCs w:val="12"/>
        </w:rPr>
      </w:pPr>
      <w:r>
        <w:rPr>
          <w:color w:val="FFFFFF"/>
          <w:spacing w:val="0"/>
          <w:w w:val="100"/>
          <w:position w:val="0"/>
          <w:sz w:val="13"/>
          <w:szCs w:val="13"/>
        </w:rPr>
        <w:t>临床决策支持系统</w:t>
      </w:r>
      <w:r>
        <w:rPr>
          <w:rFonts w:ascii="Arial" w:eastAsia="Arial" w:hAnsi="Arial" w:cs="Arial"/>
          <w:color w:val="FFFFFF"/>
          <w:spacing w:val="0"/>
          <w:w w:val="100"/>
          <w:position w:val="0"/>
          <w:sz w:val="12"/>
          <w:szCs w:val="12"/>
        </w:rPr>
        <w:t>CDSS</w:t>
      </w:r>
    </w:p>
    <w:p>
      <w:pPr>
        <w:pStyle w:val="Style59"/>
        <w:keepNext w:val="0"/>
        <w:keepLines w:val="0"/>
        <w:framePr w:w="202" w:h="658" w:hRule="exact" w:wrap="none" w:vAnchor="text" w:hAnchor="page" w:x="4057" w:y="6529"/>
        <w:widowControl w:val="0"/>
        <w:pBdr>
          <w:top w:val="single" w:sz="0" w:space="0" w:color="819197"/>
          <w:left w:val="single" w:sz="0" w:space="0" w:color="819197"/>
          <w:bottom w:val="single" w:sz="0" w:space="0" w:color="819197"/>
          <w:right w:val="single" w:sz="0" w:space="0" w:color="819197"/>
        </w:pBdr>
        <w:shd w:val="clear" w:color="auto" w:fill="819197"/>
        <w:bidi w:val="0"/>
        <w:spacing w:before="0" w:after="0" w:line="240" w:lineRule="auto"/>
        <w:ind w:left="0" w:right="0" w:firstLine="0"/>
        <w:jc w:val="left"/>
        <w:textDirection w:val="tbRlV"/>
      </w:pPr>
      <w:r>
        <w:rPr>
          <w:color w:val="FFFFFF"/>
          <w:spacing w:val="0"/>
          <w:w w:val="100"/>
          <w:position w:val="0"/>
        </w:rPr>
        <w:t>影像数据</w:t>
      </w:r>
    </w:p>
    <w:p>
      <w:pPr>
        <w:pStyle w:val="Style5"/>
        <w:keepNext w:val="0"/>
        <w:keepLines w:val="0"/>
        <w:framePr w:w="1282" w:h="206" w:wrap="none" w:vAnchor="text" w:hAnchor="page" w:x="1806" w:y="8406"/>
        <w:widowControl w:val="0"/>
        <w:pBdr>
          <w:top w:val="single" w:sz="0" w:space="0" w:color="829298"/>
          <w:left w:val="single" w:sz="0" w:space="0" w:color="829298"/>
          <w:bottom w:val="single" w:sz="0" w:space="0" w:color="829298"/>
          <w:right w:val="single" w:sz="0" w:space="0" w:color="829298"/>
        </w:pBdr>
        <w:shd w:val="clear" w:color="auto" w:fill="829298"/>
        <w:bidi w:val="0"/>
        <w:spacing w:before="0" w:after="0" w:line="240" w:lineRule="auto"/>
        <w:ind w:left="0" w:right="0" w:firstLine="0"/>
        <w:jc w:val="left"/>
        <w:rPr>
          <w:sz w:val="15"/>
          <w:szCs w:val="15"/>
        </w:rPr>
      </w:pPr>
      <w:r>
        <w:rPr>
          <w:rFonts w:ascii="SimHei" w:eastAsia="SimHei" w:hAnsi="SimHei" w:cs="SimHei"/>
          <w:color w:val="FFFFFF"/>
          <w:spacing w:val="0"/>
          <w:w w:val="100"/>
          <w:position w:val="0"/>
          <w:sz w:val="15"/>
          <w:szCs w:val="15"/>
        </w:rPr>
        <w:t>个人健康档案数据</w:t>
      </w:r>
    </w:p>
    <w:p>
      <w:pPr>
        <w:pStyle w:val="Style5"/>
        <w:keepNext w:val="0"/>
        <w:keepLines w:val="0"/>
        <w:framePr w:w="1070" w:h="221" w:wrap="none" w:vAnchor="text" w:hAnchor="page" w:x="981" w:y="11675"/>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265059"/>
          <w:spacing w:val="0"/>
          <w:w w:val="100"/>
          <w:position w:val="0"/>
          <w:sz w:val="16"/>
          <w:szCs w:val="16"/>
        </w:rPr>
        <w:t>商业保险机构</w:t>
      </w:r>
    </w:p>
    <w:p>
      <w:pPr>
        <w:pStyle w:val="Style5"/>
        <w:keepNext w:val="0"/>
        <w:keepLines w:val="0"/>
        <w:framePr w:w="1248" w:h="456" w:wrap="none" w:vAnchor="text" w:hAnchor="page" w:x="2104" w:y="11271"/>
        <w:widowControl w:val="0"/>
        <w:shd w:val="clear" w:color="auto" w:fill="auto"/>
        <w:bidi w:val="0"/>
        <w:spacing w:before="0" w:after="0" w:line="142" w:lineRule="exact"/>
        <w:ind w:left="0" w:right="0" w:firstLine="0"/>
        <w:jc w:val="right"/>
        <w:rPr>
          <w:sz w:val="12"/>
          <w:szCs w:val="12"/>
        </w:rPr>
      </w:pPr>
      <w:r>
        <w:rPr>
          <w:rFonts w:ascii="Arial" w:eastAsia="Arial" w:hAnsi="Arial" w:cs="Arial"/>
          <w:b/>
          <w:bCs/>
          <w:color w:val="9BAAB0"/>
          <w:spacing w:val="0"/>
          <w:w w:val="100"/>
          <w:position w:val="0"/>
          <w:sz w:val="9"/>
          <w:szCs w:val="9"/>
        </w:rPr>
        <w:t>CloudOne Suite</w:t>
      </w:r>
      <w:r>
        <w:rPr>
          <w:rFonts w:ascii="SimHei" w:eastAsia="SimHei" w:hAnsi="SimHei" w:cs="SimHei"/>
          <w:color w:val="9BAAB0"/>
          <w:spacing w:val="0"/>
          <w:w w:val="100"/>
          <w:position w:val="0"/>
          <w:sz w:val="12"/>
          <w:szCs w:val="12"/>
        </w:rPr>
        <w:t>、 中小医院全面云化产品 及服务 入</w:t>
      </w:r>
    </w:p>
    <w:p>
      <w:pPr>
        <w:pStyle w:val="Style5"/>
        <w:keepNext w:val="0"/>
        <w:keepLines w:val="0"/>
        <w:framePr w:w="1238" w:h="226" w:wrap="none" w:vAnchor="text" w:hAnchor="page" w:x="2133" w:y="11948"/>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265059"/>
          <w:spacing w:val="0"/>
          <w:w w:val="100"/>
          <w:position w:val="0"/>
          <w:sz w:val="16"/>
          <w:szCs w:val="16"/>
        </w:rPr>
        <w:t>中小型医疗机构</w:t>
      </w:r>
    </w:p>
    <w:p>
      <w:pPr>
        <w:pStyle w:val="Style5"/>
        <w:keepNext w:val="0"/>
        <w:keepLines w:val="0"/>
        <w:framePr w:w="965" w:h="523" w:wrap="none" w:vAnchor="text" w:hAnchor="page" w:x="2267" w:y="12275"/>
        <w:widowControl w:val="0"/>
        <w:pBdr>
          <w:top w:val="single" w:sz="0" w:space="5" w:color="2A737B"/>
          <w:left w:val="single" w:sz="0" w:space="1" w:color="2A737B"/>
          <w:bottom w:val="single" w:sz="0" w:space="2" w:color="2A737B"/>
          <w:right w:val="single" w:sz="0" w:space="1" w:color="2A737B"/>
        </w:pBdr>
        <w:shd w:val="clear" w:color="auto" w:fill="2A737B"/>
        <w:bidi w:val="0"/>
        <w:spacing w:before="0" w:after="0" w:line="240" w:lineRule="auto"/>
        <w:ind w:left="0" w:right="0" w:firstLine="0"/>
        <w:jc w:val="left"/>
        <w:rPr>
          <w:sz w:val="22"/>
          <w:szCs w:val="22"/>
        </w:rPr>
      </w:pPr>
      <w:r>
        <w:rPr>
          <w:rFonts w:ascii="Arial" w:eastAsia="Arial" w:hAnsi="Arial" w:cs="Arial"/>
          <w:color w:val="FFFFFF"/>
          <w:spacing w:val="0"/>
          <w:w w:val="100"/>
          <w:position w:val="0"/>
          <w:sz w:val="22"/>
          <w:szCs w:val="22"/>
        </w:rPr>
        <w:t>TTT</w:t>
      </w:r>
    </w:p>
    <w:p>
      <w:pPr>
        <w:pStyle w:val="Style5"/>
        <w:keepNext w:val="0"/>
        <w:keepLines w:val="0"/>
        <w:framePr w:w="965" w:h="523" w:wrap="none" w:vAnchor="text" w:hAnchor="page" w:x="2267" w:y="12275"/>
        <w:widowControl w:val="0"/>
        <w:pBdr>
          <w:top w:val="single" w:sz="0" w:space="5" w:color="2A737B"/>
          <w:left w:val="single" w:sz="0" w:space="1" w:color="2A737B"/>
          <w:bottom w:val="single" w:sz="0" w:space="2" w:color="2A737B"/>
          <w:right w:val="single" w:sz="0" w:space="1" w:color="2A737B"/>
        </w:pBdr>
        <w:shd w:val="clear" w:color="auto" w:fill="2A737B"/>
        <w:bidi w:val="0"/>
        <w:spacing w:before="0" w:after="0" w:line="230" w:lineRule="auto"/>
        <w:ind w:left="0" w:right="0" w:firstLine="0"/>
        <w:jc w:val="left"/>
        <w:rPr>
          <w:sz w:val="22"/>
          <w:szCs w:val="22"/>
        </w:rPr>
      </w:pPr>
      <w:r>
        <w:rPr>
          <w:rFonts w:ascii="Arial" w:eastAsia="Arial" w:hAnsi="Arial" w:cs="Arial"/>
          <w:color w:val="FFFFFF"/>
          <w:spacing w:val="0"/>
          <w:w w:val="100"/>
          <w:position w:val="0"/>
          <w:sz w:val="22"/>
          <w:szCs w:val="22"/>
        </w:rPr>
        <w:t>T T T</w:t>
      </w:r>
    </w:p>
    <w:p>
      <w:pPr>
        <w:pStyle w:val="Style37"/>
        <w:keepNext w:val="0"/>
        <w:keepLines w:val="0"/>
        <w:framePr w:w="1296" w:h="480" w:wrap="none" w:vAnchor="text" w:hAnchor="page" w:x="9260" w:y="6217"/>
        <w:widowControl w:val="0"/>
        <w:pBdr>
          <w:top w:val="single" w:sz="0" w:space="0" w:color="A8B9C1"/>
          <w:left w:val="single" w:sz="0" w:space="0" w:color="A8B9C1"/>
          <w:bottom w:val="single" w:sz="0" w:space="0" w:color="A8B9C1"/>
          <w:right w:val="single" w:sz="0" w:space="0" w:color="A8B9C1"/>
        </w:pBdr>
        <w:shd w:val="clear" w:color="auto" w:fill="A8B9C1"/>
        <w:bidi w:val="0"/>
        <w:spacing w:before="0" w:after="0" w:line="240" w:lineRule="auto"/>
        <w:ind w:left="0" w:right="0" w:firstLine="0"/>
        <w:jc w:val="left"/>
        <w:rPr>
          <w:sz w:val="18"/>
          <w:szCs w:val="18"/>
        </w:rPr>
      </w:pPr>
      <w:r>
        <w:rPr>
          <w:color w:val="FFFFFF"/>
          <w:spacing w:val="0"/>
          <w:w w:val="100"/>
          <w:position w:val="0"/>
          <w:sz w:val="18"/>
          <w:szCs w:val="18"/>
        </w:rPr>
        <w:t>自助缴费</w:t>
      </w:r>
    </w:p>
    <w:p>
      <w:pPr>
        <w:pStyle w:val="Style37"/>
        <w:keepNext w:val="0"/>
        <w:keepLines w:val="0"/>
        <w:framePr w:w="1296" w:h="480" w:wrap="none" w:vAnchor="text" w:hAnchor="page" w:x="9260" w:y="6217"/>
        <w:widowControl w:val="0"/>
        <w:pBdr>
          <w:top w:val="single" w:sz="0" w:space="0" w:color="A8B9C1"/>
          <w:left w:val="single" w:sz="0" w:space="0" w:color="A8B9C1"/>
          <w:bottom w:val="single" w:sz="0" w:space="0" w:color="A8B9C1"/>
          <w:right w:val="single" w:sz="0" w:space="0" w:color="A8B9C1"/>
        </w:pBdr>
        <w:shd w:val="clear" w:color="auto" w:fill="A8B9C1"/>
        <w:bidi w:val="0"/>
        <w:spacing w:before="0" w:after="0" w:line="130" w:lineRule="exact"/>
        <w:ind w:left="0" w:right="0" w:firstLine="0"/>
        <w:jc w:val="left"/>
        <w:rPr>
          <w:sz w:val="9"/>
          <w:szCs w:val="9"/>
        </w:rPr>
      </w:pPr>
      <w:r>
        <w:rPr>
          <w:rFonts w:ascii="Arial" w:eastAsia="Arial" w:hAnsi="Arial" w:cs="Arial"/>
          <w:color w:val="FFFFFF"/>
          <w:spacing w:val="0"/>
          <w:w w:val="100"/>
          <w:position w:val="0"/>
          <w:sz w:val="12"/>
          <w:szCs w:val="12"/>
        </w:rPr>
        <w:t>Ubione</w:t>
      </w:r>
      <w:r>
        <w:rPr>
          <w:color w:val="FFFFFF"/>
          <w:spacing w:val="0"/>
          <w:w w:val="100"/>
          <w:position w:val="0"/>
          <w:sz w:val="13"/>
          <w:szCs w:val="13"/>
        </w:rPr>
        <w:t xml:space="preserve">智能自助终端 </w:t>
      </w:r>
      <w:r>
        <w:rPr>
          <w:color w:val="FFFFFF"/>
          <w:spacing w:val="0"/>
          <w:w w:val="100"/>
          <w:position w:val="0"/>
          <w:sz w:val="9"/>
          <w:szCs w:val="9"/>
        </w:rPr>
        <w:t>缴费、报告打印、查询</w:t>
      </w:r>
    </w:p>
    <w:p>
      <w:pPr>
        <w:pStyle w:val="Style37"/>
        <w:keepNext w:val="0"/>
        <w:keepLines w:val="0"/>
        <w:framePr w:w="1435" w:h="202" w:wrap="none" w:vAnchor="text" w:hAnchor="page" w:x="5358" w:y="7700"/>
        <w:widowControl w:val="0"/>
        <w:pBdr>
          <w:top w:val="single" w:sz="0" w:space="0" w:color="819197"/>
          <w:left w:val="single" w:sz="0" w:space="0" w:color="819197"/>
          <w:bottom w:val="single" w:sz="0" w:space="0" w:color="819197"/>
          <w:right w:val="single" w:sz="0" w:space="0" w:color="819197"/>
        </w:pBdr>
        <w:shd w:val="clear" w:color="auto" w:fill="819197"/>
        <w:bidi w:val="0"/>
        <w:spacing w:before="0" w:after="0" w:line="240" w:lineRule="auto"/>
        <w:ind w:left="0" w:right="0" w:firstLine="0"/>
        <w:jc w:val="center"/>
        <w:rPr>
          <w:sz w:val="15"/>
          <w:szCs w:val="15"/>
        </w:rPr>
      </w:pPr>
      <w:r>
        <w:rPr>
          <w:color w:val="FFFFFF"/>
          <w:spacing w:val="0"/>
          <w:w w:val="100"/>
          <w:position w:val="0"/>
          <w:sz w:val="15"/>
          <w:szCs w:val="15"/>
        </w:rPr>
        <w:t>就诊及医疗路径数据</w:t>
      </w:r>
    </w:p>
    <w:p>
      <w:pPr>
        <w:pStyle w:val="Style5"/>
        <w:keepNext w:val="0"/>
        <w:keepLines w:val="0"/>
        <w:framePr w:w="1296" w:h="490" w:wrap="none" w:vAnchor="text" w:hAnchor="page" w:x="9261" w:y="6207"/>
        <w:widowControl w:val="0"/>
        <w:pBdr>
          <w:top w:val="single" w:sz="0" w:space="0" w:color="A8B9C1"/>
          <w:left w:val="single" w:sz="0" w:space="0" w:color="A8B9C1"/>
          <w:bottom w:val="single" w:sz="0" w:space="0" w:color="A8B9C1"/>
          <w:right w:val="single" w:sz="0" w:space="0" w:color="A8B9C1"/>
        </w:pBdr>
        <w:shd w:val="clear" w:color="auto" w:fill="A8B9C1"/>
        <w:bidi w:val="0"/>
        <w:spacing w:before="0" w:after="0" w:line="106" w:lineRule="atLeast"/>
        <w:ind w:left="0" w:right="0" w:hanging="9280"/>
        <w:jc w:val="left"/>
        <w:rPr>
          <w:sz w:val="8"/>
          <w:szCs w:val="8"/>
        </w:rPr>
      </w:pPr>
      <w:r>
        <w:rPr>
          <w:rFonts w:ascii="Arial" w:eastAsia="Arial" w:hAnsi="Arial" w:cs="Arial"/>
          <w:color w:val="FFFFFF"/>
          <w:spacing w:val="0"/>
          <w:w w:val="100"/>
          <w:position w:val="0"/>
          <w:sz w:val="8"/>
          <w:szCs w:val="8"/>
        </w:rPr>
        <w:drawing>
          <wp:inline>
            <wp:extent cx="463550" cy="635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463550" cy="6350"/>
                    </a:xfrm>
                    <a:prstGeom prst="rect"/>
                  </pic:spPr>
                </pic:pic>
              </a:graphicData>
            </a:graphic>
          </wp:inline>
        </w:drawing>
      </w:r>
    </w:p>
    <w:p>
      <w:pPr>
        <w:pStyle w:val="Style5"/>
        <w:keepNext w:val="0"/>
        <w:keepLines w:val="0"/>
        <w:framePr w:w="1286" w:h="446" w:wrap="none" w:vAnchor="text" w:hAnchor="page" w:x="4446" w:y="10873"/>
        <w:widowControl w:val="0"/>
        <w:shd w:val="clear" w:color="auto" w:fill="auto"/>
        <w:bidi w:val="0"/>
        <w:spacing w:before="0" w:after="0" w:line="142" w:lineRule="exact"/>
        <w:ind w:left="0" w:right="0" w:firstLine="0"/>
        <w:jc w:val="center"/>
        <w:rPr>
          <w:sz w:val="12"/>
          <w:szCs w:val="12"/>
        </w:rPr>
      </w:pPr>
      <w:r>
        <w:rPr>
          <w:rFonts w:ascii="Arial" w:eastAsia="Arial" w:hAnsi="Arial" w:cs="Arial"/>
          <w:b/>
          <w:bCs/>
          <w:color w:val="9BAAB0"/>
          <w:spacing w:val="0"/>
          <w:w w:val="100"/>
          <w:position w:val="0"/>
          <w:sz w:val="9"/>
          <w:szCs w:val="9"/>
        </w:rPr>
        <w:t>k" RealOne Suite</w:t>
      </w:r>
      <w:r>
        <w:rPr>
          <w:rFonts w:ascii="SimHei" w:eastAsia="SimHei" w:hAnsi="SimHei" w:cs="SimHei"/>
          <w:color w:val="9BAAB0"/>
          <w:spacing w:val="0"/>
          <w:w w:val="100"/>
          <w:position w:val="0"/>
          <w:sz w:val="12"/>
          <w:szCs w:val="12"/>
        </w:rPr>
        <w:t>、</w:t>
        <w:br/>
        <w:t>面向大型医院的信息化</w:t>
        <w:br/>
        <w:t>建设整体解决方案</w:t>
      </w:r>
    </w:p>
    <w:p>
      <w:pPr>
        <w:pStyle w:val="Style5"/>
        <w:keepNext w:val="0"/>
        <w:keepLines w:val="0"/>
        <w:framePr w:w="2131" w:h="1181" w:wrap="none" w:vAnchor="text" w:hAnchor="page" w:x="3357" w:y="11516"/>
        <w:widowControl w:val="0"/>
        <w:shd w:val="clear" w:color="auto" w:fill="auto"/>
        <w:bidi w:val="0"/>
        <w:spacing w:before="0" w:after="0" w:line="240" w:lineRule="auto"/>
        <w:ind w:left="1220" w:right="0" w:firstLine="0"/>
        <w:jc w:val="left"/>
        <w:rPr>
          <w:sz w:val="16"/>
          <w:szCs w:val="16"/>
        </w:rPr>
      </w:pPr>
      <w:r>
        <w:rPr>
          <w:rFonts w:ascii="SimHei" w:eastAsia="SimHei" w:hAnsi="SimHei" w:cs="SimHei"/>
          <w:color w:val="265059"/>
          <w:spacing w:val="0"/>
          <w:w w:val="100"/>
          <w:position w:val="0"/>
          <w:sz w:val="16"/>
          <w:szCs w:val="16"/>
        </w:rPr>
        <w:t>大型医院</w:t>
      </w:r>
    </w:p>
    <w:p>
      <w:pPr>
        <w:pStyle w:val="Style5"/>
        <w:keepNext w:val="0"/>
        <w:keepLines w:val="0"/>
        <w:framePr w:w="2131" w:h="1181" w:wrap="none" w:vAnchor="text" w:hAnchor="page" w:x="3357" w:y="11516"/>
        <w:widowControl w:val="0"/>
        <w:shd w:val="clear" w:color="auto" w:fill="auto"/>
        <w:bidi w:val="0"/>
        <w:spacing w:before="0" w:after="60" w:line="240" w:lineRule="auto"/>
        <w:ind w:left="0" w:right="0" w:firstLine="0"/>
        <w:jc w:val="left"/>
        <w:rPr>
          <w:sz w:val="16"/>
          <w:szCs w:val="16"/>
        </w:rPr>
      </w:pPr>
      <w:r>
        <w:rPr>
          <w:rFonts w:ascii="SimHei" w:eastAsia="SimHei" w:hAnsi="SimHei" w:cs="SimHei"/>
          <w:color w:val="265059"/>
          <w:spacing w:val="0"/>
          <w:w w:val="100"/>
          <w:position w:val="0"/>
          <w:sz w:val="16"/>
          <w:szCs w:val="16"/>
        </w:rPr>
        <w:t>区域影像中心</w:t>
      </w:r>
    </w:p>
    <w:p>
      <w:pPr>
        <w:pStyle w:val="Style5"/>
        <w:keepNext w:val="0"/>
        <w:keepLines w:val="0"/>
        <w:framePr w:w="2131" w:h="1181" w:wrap="none" w:vAnchor="text" w:hAnchor="page" w:x="3357" w:y="11516"/>
        <w:widowControl w:val="0"/>
        <w:shd w:val="clear" w:color="auto" w:fill="auto"/>
        <w:bidi w:val="0"/>
        <w:spacing w:before="0" w:after="0" w:line="211" w:lineRule="auto"/>
        <w:ind w:left="0" w:right="0" w:firstLine="0"/>
        <w:jc w:val="left"/>
      </w:pPr>
      <w:r>
        <w:rPr>
          <w:rFonts w:ascii="Arial" w:eastAsia="Arial" w:hAnsi="Arial" w:cs="Arial"/>
          <w:color w:val="75A23F"/>
          <w:spacing w:val="0"/>
          <w:w w:val="100"/>
          <w:position w:val="0"/>
          <w:sz w:val="66"/>
          <w:szCs w:val="66"/>
        </w:rPr>
        <w:t xml:space="preserve">O </w:t>
      </w:r>
      <w:r>
        <w:rPr>
          <w:color w:val="265059"/>
          <w:spacing w:val="0"/>
          <w:w w:val="100"/>
          <w:position w:val="0"/>
        </w:rPr>
        <w:t>一</w:t>
      </w:r>
    </w:p>
    <w:p>
      <w:pPr>
        <w:pStyle w:val="Style69"/>
        <w:keepNext w:val="0"/>
        <w:keepLines w:val="0"/>
        <w:framePr w:w="835" w:h="835" w:hRule="exact" w:wrap="none" w:vAnchor="text" w:hAnchor="page" w:x="4533" w:y="12068"/>
        <w:widowControl w:val="0"/>
        <w:pBdr>
          <w:bottom w:val="single" w:sz="4" w:space="0" w:color="auto"/>
        </w:pBdr>
        <w:shd w:val="clear" w:color="auto" w:fill="auto"/>
        <w:bidi w:val="0"/>
        <w:spacing w:before="0" w:after="0"/>
        <w:ind w:left="0" w:right="0" w:firstLine="0"/>
        <w:jc w:val="both"/>
        <w:textDirection w:val="tbRlV"/>
        <w:rPr>
          <w:sz w:val="34"/>
          <w:szCs w:val="34"/>
        </w:rPr>
      </w:pPr>
      <w:r>
        <w:rPr>
          <w:spacing w:val="0"/>
          <w:w w:val="100"/>
          <w:position w:val="0"/>
          <w:sz w:val="20"/>
          <w:szCs w:val="20"/>
        </w:rPr>
        <w:t>田田田田</w:t>
      </w:r>
      <w:r>
        <w:rPr>
          <w:spacing w:val="0"/>
          <w:w w:val="100"/>
          <w:position w:val="0"/>
          <w:sz w:val="20"/>
          <w:szCs w:val="20"/>
          <w:eastAsianLayout w:id="0" w:vert="on"/>
        </w:rPr>
        <w:t xml:space="preserve"> </w:t>
      </w:r>
      <w:r>
        <w:rPr>
          <w:spacing w:val="0"/>
          <w:w w:val="100"/>
          <w:position w:val="0"/>
          <w:sz w:val="20"/>
          <w:szCs w:val="20"/>
        </w:rPr>
        <w:t>田田田田</w:t>
      </w:r>
      <w:r>
        <w:rPr>
          <w:spacing w:val="0"/>
          <w:w w:val="100"/>
          <w:position w:val="0"/>
          <w:sz w:val="20"/>
          <w:szCs w:val="20"/>
          <w:eastAsianLayout w:id="1" w:vert="on"/>
        </w:rPr>
        <w:t xml:space="preserve"> </w:t>
      </w:r>
      <w:r>
        <w:rPr>
          <w:spacing w:val="0"/>
          <w:w w:val="100"/>
          <w:position w:val="0"/>
          <w:sz w:val="20"/>
          <w:szCs w:val="20"/>
        </w:rPr>
        <w:t>田田田田</w:t>
      </w:r>
      <w:r>
        <w:rPr>
          <w:spacing w:val="0"/>
          <w:w w:val="100"/>
          <w:position w:val="0"/>
          <w:sz w:val="20"/>
          <w:szCs w:val="20"/>
          <w:eastAsianLayout w:id="2" w:vert="on"/>
        </w:rPr>
        <w:t xml:space="preserve"> </w:t>
      </w:r>
      <w:r>
        <w:rPr>
          <w:spacing w:val="0"/>
          <w:w w:val="100"/>
          <w:position w:val="0"/>
          <w:sz w:val="20"/>
          <w:szCs w:val="20"/>
        </w:rPr>
        <w:t>田田</w:t>
      </w:r>
      <w:r>
        <w:rPr>
          <w:spacing w:val="0"/>
          <w:w w:val="100"/>
          <w:position w:val="0"/>
          <w:sz w:val="34"/>
          <w:szCs w:val="34"/>
          <w:eastAsianLayout w:id="3" w:vert="on"/>
        </w:rPr>
        <w:t>gg</w:t>
      </w:r>
      <w:r>
        <w:rPr>
          <w:spacing w:val="0"/>
          <w:w w:val="100"/>
          <w:position w:val="0"/>
          <w:sz w:val="34"/>
          <w:szCs w:val="34"/>
          <w:eastAsianLayout w:id="4" w:vert="on"/>
        </w:rPr>
        <w:t>s</w:t>
      </w:r>
    </w:p>
    <w:p>
      <w:pPr>
        <w:pStyle w:val="Style37"/>
        <w:keepNext w:val="0"/>
        <w:keepLines w:val="0"/>
        <w:framePr w:w="955" w:h="206" w:wrap="none" w:vAnchor="text" w:hAnchor="page" w:x="5815" w:y="8406"/>
        <w:widowControl w:val="0"/>
        <w:pBdr>
          <w:top w:val="single" w:sz="0" w:space="0" w:color="839298"/>
          <w:left w:val="single" w:sz="0" w:space="0" w:color="839298"/>
          <w:bottom w:val="single" w:sz="0" w:space="0" w:color="839298"/>
          <w:right w:val="single" w:sz="0" w:space="0" w:color="839298"/>
        </w:pBdr>
        <w:shd w:val="clear" w:color="auto" w:fill="839298"/>
        <w:bidi w:val="0"/>
        <w:spacing w:before="0" w:after="0" w:line="240" w:lineRule="auto"/>
        <w:ind w:left="0" w:right="0" w:firstLine="0"/>
        <w:jc w:val="left"/>
        <w:rPr>
          <w:sz w:val="15"/>
          <w:szCs w:val="15"/>
        </w:rPr>
      </w:pPr>
      <w:r>
        <w:rPr>
          <w:color w:val="FFFFFF"/>
          <w:spacing w:val="0"/>
          <w:w w:val="100"/>
          <w:position w:val="0"/>
          <w:sz w:val="15"/>
          <w:szCs w:val="15"/>
        </w:rPr>
        <w:t>电子病历数据</w:t>
      </w:r>
    </w:p>
    <w:p>
      <w:pPr>
        <w:pStyle w:val="Style37"/>
        <w:keepNext w:val="0"/>
        <w:keepLines w:val="0"/>
        <w:framePr w:w="931" w:h="307" w:wrap="none" w:vAnchor="text" w:hAnchor="page" w:x="8555" w:y="8017"/>
        <w:widowControl w:val="0"/>
        <w:pBdr>
          <w:top w:val="single" w:sz="0" w:space="0" w:color="A8B9C1"/>
          <w:left w:val="single" w:sz="0" w:space="0" w:color="A8B9C1"/>
          <w:bottom w:val="single" w:sz="0" w:space="0" w:color="A8B9C1"/>
          <w:right w:val="single" w:sz="0" w:space="0" w:color="A8B9C1"/>
        </w:pBdr>
        <w:shd w:val="clear" w:color="auto" w:fill="A8B9C1"/>
        <w:bidi w:val="0"/>
        <w:spacing w:before="0" w:after="0" w:line="240" w:lineRule="auto"/>
        <w:ind w:left="0" w:right="0" w:firstLine="0"/>
        <w:jc w:val="left"/>
        <w:rPr>
          <w:sz w:val="13"/>
          <w:szCs w:val="13"/>
        </w:rPr>
      </w:pPr>
      <w:r>
        <w:rPr>
          <w:color w:val="FFFFFF"/>
          <w:spacing w:val="0"/>
          <w:w w:val="100"/>
          <w:position w:val="0"/>
          <w:sz w:val="13"/>
          <w:szCs w:val="13"/>
        </w:rPr>
        <w:t>电子病历、医嘱</w:t>
      </w:r>
    </w:p>
    <w:p>
      <w:pPr>
        <w:pStyle w:val="Style37"/>
        <w:keepNext w:val="0"/>
        <w:keepLines w:val="0"/>
        <w:framePr w:w="931" w:h="307" w:wrap="none" w:vAnchor="text" w:hAnchor="page" w:x="8555" w:y="8017"/>
        <w:widowControl w:val="0"/>
        <w:pBdr>
          <w:top w:val="single" w:sz="0" w:space="0" w:color="A8B9C1"/>
          <w:left w:val="single" w:sz="0" w:space="0" w:color="A8B9C1"/>
          <w:bottom w:val="single" w:sz="0" w:space="0" w:color="A8B9C1"/>
          <w:right w:val="single" w:sz="0" w:space="0" w:color="A8B9C1"/>
        </w:pBdr>
        <w:shd w:val="clear" w:color="auto" w:fill="A8B9C1"/>
        <w:bidi w:val="0"/>
        <w:spacing w:before="0" w:after="0" w:line="240" w:lineRule="auto"/>
        <w:ind w:left="0" w:right="0" w:firstLine="0"/>
        <w:jc w:val="left"/>
        <w:rPr>
          <w:sz w:val="9"/>
          <w:szCs w:val="9"/>
        </w:rPr>
      </w:pPr>
      <w:r>
        <w:rPr>
          <w:color w:val="FFFFFF"/>
          <w:spacing w:val="0"/>
          <w:w w:val="100"/>
          <w:position w:val="0"/>
          <w:sz w:val="9"/>
          <w:szCs w:val="9"/>
        </w:rPr>
        <w:t>既往病史、过敏史</w:t>
      </w:r>
    </w:p>
    <w:p>
      <w:pPr>
        <w:pStyle w:val="Style37"/>
        <w:keepNext w:val="0"/>
        <w:keepLines w:val="0"/>
        <w:framePr w:w="1214" w:h="422" w:wrap="none" w:vAnchor="text" w:hAnchor="page" w:x="7898" w:y="9232"/>
        <w:widowControl w:val="0"/>
        <w:pBdr>
          <w:top w:val="single" w:sz="0" w:space="0" w:color="A7BAC2"/>
          <w:left w:val="single" w:sz="0" w:space="0" w:color="A7BAC2"/>
          <w:bottom w:val="single" w:sz="0" w:space="0" w:color="A7BAC2"/>
          <w:right w:val="single" w:sz="0" w:space="0" w:color="A7BAC2"/>
        </w:pBdr>
        <w:shd w:val="clear" w:color="auto" w:fill="A7BAC2"/>
        <w:bidi w:val="0"/>
        <w:spacing w:before="0" w:after="0" w:line="240" w:lineRule="auto"/>
        <w:ind w:left="0" w:right="0" w:firstLine="0"/>
        <w:jc w:val="left"/>
        <w:rPr>
          <w:sz w:val="16"/>
          <w:szCs w:val="16"/>
        </w:rPr>
      </w:pPr>
      <w:r>
        <w:rPr>
          <w:color w:val="FFFFFF"/>
          <w:spacing w:val="0"/>
          <w:w w:val="100"/>
          <w:position w:val="0"/>
          <w:sz w:val="16"/>
          <w:szCs w:val="16"/>
        </w:rPr>
        <w:t>、 大健康</w:t>
      </w:r>
    </w:p>
    <w:p>
      <w:pPr>
        <w:pStyle w:val="Style37"/>
        <w:keepNext w:val="0"/>
        <w:keepLines w:val="0"/>
        <w:framePr w:w="1214" w:h="422" w:wrap="none" w:vAnchor="text" w:hAnchor="page" w:x="7898" w:y="9232"/>
        <w:widowControl w:val="0"/>
        <w:pBdr>
          <w:top w:val="single" w:sz="0" w:space="0" w:color="A7BAC2"/>
          <w:left w:val="single" w:sz="0" w:space="0" w:color="A7BAC2"/>
          <w:bottom w:val="single" w:sz="0" w:space="0" w:color="A7BAC2"/>
          <w:right w:val="single" w:sz="0" w:space="0" w:color="A7BAC2"/>
        </w:pBdr>
        <w:shd w:val="clear" w:color="auto" w:fill="A7BAC2"/>
        <w:bidi w:val="0"/>
        <w:spacing w:before="0" w:after="0" w:line="240" w:lineRule="auto"/>
        <w:ind w:left="0" w:right="0" w:firstLine="0"/>
        <w:jc w:val="left"/>
        <w:rPr>
          <w:sz w:val="16"/>
          <w:szCs w:val="16"/>
        </w:rPr>
      </w:pPr>
      <w:r>
        <w:rPr>
          <w:color w:val="DEEFF5"/>
          <w:spacing w:val="0"/>
          <w:w w:val="100"/>
          <w:position w:val="0"/>
          <w:sz w:val="16"/>
          <w:szCs w:val="16"/>
        </w:rPr>
        <w:t>'、、</w:t>
      </w:r>
      <w:r>
        <w:rPr>
          <w:color w:val="FFFFFF"/>
          <w:spacing w:val="0"/>
          <w:w w:val="100"/>
          <w:position w:val="0"/>
          <w:sz w:val="16"/>
          <w:szCs w:val="16"/>
        </w:rPr>
        <w:t>产业赋能</w:t>
      </w:r>
      <w:r>
        <w:rPr>
          <w:color w:val="DEEFF5"/>
          <w:spacing w:val="0"/>
          <w:w w:val="100"/>
          <w:position w:val="0"/>
          <w:sz w:val="16"/>
          <w:szCs w:val="16"/>
        </w:rPr>
        <w:t>/</w:t>
      </w:r>
    </w:p>
    <w:p>
      <w:pPr>
        <w:pStyle w:val="Style37"/>
        <w:keepNext w:val="0"/>
        <w:keepLines w:val="0"/>
        <w:framePr w:w="1853" w:h="490" w:wrap="none" w:vAnchor="text" w:hAnchor="page" w:x="6511" w:y="11022"/>
        <w:widowControl w:val="0"/>
        <w:pBdr>
          <w:top w:val="single" w:sz="0" w:space="0" w:color="A7BAC3"/>
          <w:left w:val="single" w:sz="0" w:space="0" w:color="A7BAC3"/>
          <w:bottom w:val="single" w:sz="0" w:space="0" w:color="A7BAC3"/>
          <w:right w:val="single" w:sz="0" w:space="0" w:color="A7BAC3"/>
        </w:pBdr>
        <w:shd w:val="clear" w:color="auto" w:fill="A7BAC3"/>
        <w:tabs>
          <w:tab w:pos="562" w:val="left"/>
        </w:tabs>
        <w:bidi w:val="0"/>
        <w:spacing w:before="0" w:after="0" w:line="240" w:lineRule="auto"/>
        <w:ind w:left="0" w:right="0" w:firstLine="0"/>
        <w:jc w:val="left"/>
        <w:rPr>
          <w:sz w:val="16"/>
          <w:szCs w:val="16"/>
        </w:rPr>
      </w:pPr>
      <w:r>
        <w:rPr>
          <w:color w:val="DEEFF5"/>
          <w:spacing w:val="0"/>
          <w:w w:val="100"/>
          <w:position w:val="0"/>
          <w:sz w:val="16"/>
          <w:szCs w:val="16"/>
        </w:rPr>
        <w:t>，.一、</w:t>
        <w:tab/>
        <w:t>'、数智化</w:t>
      </w:r>
      <w:r>
        <w:rPr>
          <w:i/>
          <w:iCs/>
          <w:color w:val="DEEFF5"/>
          <w:spacing w:val="0"/>
          <w:w w:val="100"/>
          <w:position w:val="0"/>
          <w:sz w:val="16"/>
          <w:szCs w:val="16"/>
        </w:rPr>
        <w:t>，</w:t>
      </w:r>
    </w:p>
    <w:p>
      <w:pPr>
        <w:pStyle w:val="Style37"/>
        <w:keepNext w:val="0"/>
        <w:keepLines w:val="0"/>
        <w:framePr w:w="1853" w:h="490" w:wrap="none" w:vAnchor="text" w:hAnchor="page" w:x="6511" w:y="11022"/>
        <w:widowControl w:val="0"/>
        <w:pBdr>
          <w:top w:val="single" w:sz="0" w:space="0" w:color="A7BAC3"/>
          <w:left w:val="single" w:sz="0" w:space="0" w:color="A7BAC3"/>
          <w:bottom w:val="single" w:sz="0" w:space="0" w:color="A7BAC3"/>
          <w:right w:val="single" w:sz="0" w:space="0" w:color="A7BAC3"/>
        </w:pBdr>
        <w:shd w:val="clear" w:color="auto" w:fill="A7BAC3"/>
        <w:tabs>
          <w:tab w:pos="634" w:val="left"/>
        </w:tabs>
        <w:bidi w:val="0"/>
        <w:spacing w:before="0" w:after="0" w:line="240" w:lineRule="auto"/>
        <w:ind w:left="0" w:right="0" w:firstLine="0"/>
        <w:jc w:val="left"/>
        <w:rPr>
          <w:sz w:val="16"/>
          <w:szCs w:val="16"/>
        </w:rPr>
      </w:pPr>
      <w:r>
        <w:rPr>
          <w:color w:val="DEEFF5"/>
          <w:spacing w:val="0"/>
          <w:w w:val="100"/>
          <w:position w:val="0"/>
          <w:sz w:val="16"/>
          <w:szCs w:val="16"/>
        </w:rPr>
        <w:t>‘,片、</w:t>
        <w:tab/>
        <w:t>'、、疫情防控/</w:t>
      </w:r>
    </w:p>
    <w:p>
      <w:pPr>
        <w:widowControl w:val="0"/>
        <w:spacing w:line="360" w:lineRule="exact"/>
      </w:pPr>
      <w:r>
        <w:drawing>
          <wp:anchor distT="0" distB="0" distL="0" distR="0" simplePos="0" relativeHeight="62914691" behindDoc="1" locked="0" layoutInCell="1" allowOverlap="1">
            <wp:simplePos x="0" y="0"/>
            <wp:positionH relativeFrom="page">
              <wp:posOffset>1384300</wp:posOffset>
            </wp:positionH>
            <wp:positionV relativeFrom="paragraph">
              <wp:posOffset>12700</wp:posOffset>
            </wp:positionV>
            <wp:extent cx="5626735" cy="328930"/>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9"/>
                    <a:stretch/>
                  </pic:blipFill>
                  <pic:spPr>
                    <a:xfrm>
                      <a:ext cx="5626735" cy="328930"/>
                    </a:xfrm>
                    <a:prstGeom prst="rect"/>
                  </pic:spPr>
                </pic:pic>
              </a:graphicData>
            </a:graphic>
          </wp:anchor>
        </w:drawing>
      </w:r>
      <w:r>
        <w:drawing>
          <wp:anchor distT="0" distB="118745" distL="0" distR="0" simplePos="0" relativeHeight="62914692" behindDoc="1" locked="0" layoutInCell="1" allowOverlap="1">
            <wp:simplePos x="0" y="0"/>
            <wp:positionH relativeFrom="page">
              <wp:posOffset>853440</wp:posOffset>
            </wp:positionH>
            <wp:positionV relativeFrom="paragraph">
              <wp:posOffset>12700</wp:posOffset>
            </wp:positionV>
            <wp:extent cx="6156960" cy="4133215"/>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11"/>
                    <a:stretch/>
                  </pic:blipFill>
                  <pic:spPr>
                    <a:xfrm>
                      <a:ext cx="6156960" cy="4133215"/>
                    </a:xfrm>
                    <a:prstGeom prst="rect"/>
                  </pic:spPr>
                </pic:pic>
              </a:graphicData>
            </a:graphic>
          </wp:anchor>
        </w:drawing>
      </w:r>
      <w:r>
        <w:drawing>
          <wp:anchor distT="0" distB="0" distL="6350" distR="0" simplePos="0" relativeHeight="62914693" behindDoc="1" locked="0" layoutInCell="1" allowOverlap="1">
            <wp:simplePos x="0" y="0"/>
            <wp:positionH relativeFrom="page">
              <wp:posOffset>1143635</wp:posOffset>
            </wp:positionH>
            <wp:positionV relativeFrom="paragraph">
              <wp:posOffset>320040</wp:posOffset>
            </wp:positionV>
            <wp:extent cx="5645150" cy="1657985"/>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3"/>
                    <a:stretch/>
                  </pic:blipFill>
                  <pic:spPr>
                    <a:xfrm>
                      <a:ext cx="5645150" cy="1657985"/>
                    </a:xfrm>
                    <a:prstGeom prst="rect"/>
                  </pic:spPr>
                </pic:pic>
              </a:graphicData>
            </a:graphic>
          </wp:anchor>
        </w:drawing>
      </w:r>
      <w:r>
        <w:drawing>
          <wp:anchor distT="0" distB="0" distL="0" distR="0" simplePos="0" relativeHeight="62914694" behindDoc="1" locked="0" layoutInCell="1" allowOverlap="1">
            <wp:simplePos x="0" y="0"/>
            <wp:positionH relativeFrom="page">
              <wp:posOffset>1347470</wp:posOffset>
            </wp:positionH>
            <wp:positionV relativeFrom="paragraph">
              <wp:posOffset>2529840</wp:posOffset>
            </wp:positionV>
            <wp:extent cx="786130" cy="353695"/>
            <wp:wrapNone/>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5"/>
                    <a:stretch/>
                  </pic:blipFill>
                  <pic:spPr>
                    <a:xfrm>
                      <a:ext cx="786130" cy="353695"/>
                    </a:xfrm>
                    <a:prstGeom prst="rect"/>
                  </pic:spPr>
                </pic:pic>
              </a:graphicData>
            </a:graphic>
          </wp:anchor>
        </w:drawing>
      </w:r>
      <w:r>
        <w:drawing>
          <wp:anchor distT="0" distB="0" distL="0" distR="0" simplePos="0" relativeHeight="62914695" behindDoc="1" locked="0" layoutInCell="1" allowOverlap="1">
            <wp:simplePos x="0" y="0"/>
            <wp:positionH relativeFrom="page">
              <wp:posOffset>2557780</wp:posOffset>
            </wp:positionH>
            <wp:positionV relativeFrom="paragraph">
              <wp:posOffset>1844040</wp:posOffset>
            </wp:positionV>
            <wp:extent cx="298450" cy="128270"/>
            <wp:wrapNone/>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7"/>
                    <a:stretch/>
                  </pic:blipFill>
                  <pic:spPr>
                    <a:xfrm>
                      <a:ext cx="298450" cy="128270"/>
                    </a:xfrm>
                    <a:prstGeom prst="rect"/>
                  </pic:spPr>
                </pic:pic>
              </a:graphicData>
            </a:graphic>
          </wp:anchor>
        </w:drawing>
      </w:r>
      <w:r>
        <w:drawing>
          <wp:anchor distT="0" distB="0" distL="0" distR="0" simplePos="0" relativeHeight="62914696" behindDoc="1" locked="0" layoutInCell="1" allowOverlap="1">
            <wp:simplePos x="0" y="0"/>
            <wp:positionH relativeFrom="page">
              <wp:posOffset>4389120</wp:posOffset>
            </wp:positionH>
            <wp:positionV relativeFrom="paragraph">
              <wp:posOffset>3611880</wp:posOffset>
            </wp:positionV>
            <wp:extent cx="804545" cy="335280"/>
            <wp:wrapNone/>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9"/>
                    <a:stretch/>
                  </pic:blipFill>
                  <pic:spPr>
                    <a:xfrm>
                      <a:ext cx="804545" cy="335280"/>
                    </a:xfrm>
                    <a:prstGeom prst="rect"/>
                  </pic:spPr>
                </pic:pic>
              </a:graphicData>
            </a:graphic>
          </wp:anchor>
        </w:drawing>
      </w:r>
      <w:r>
        <w:drawing>
          <wp:anchor distT="0" distB="0" distL="0" distR="0" simplePos="0" relativeHeight="62914697" behindDoc="1" locked="0" layoutInCell="1" allowOverlap="1">
            <wp:simplePos x="0" y="0"/>
            <wp:positionH relativeFrom="page">
              <wp:posOffset>539750</wp:posOffset>
            </wp:positionH>
            <wp:positionV relativeFrom="paragraph">
              <wp:posOffset>3611880</wp:posOffset>
            </wp:positionV>
            <wp:extent cx="6473825" cy="2670175"/>
            <wp:wrapNone/>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21"/>
                    <a:stretch/>
                  </pic:blipFill>
                  <pic:spPr>
                    <a:xfrm>
                      <a:ext cx="6473825" cy="2670175"/>
                    </a:xfrm>
                    <a:prstGeom prst="rect"/>
                  </pic:spPr>
                </pic:pic>
              </a:graphicData>
            </a:graphic>
          </wp:anchor>
        </w:drawing>
      </w:r>
      <w:r>
        <w:drawing>
          <wp:anchor distT="0" distB="0" distL="0" distR="0" simplePos="0" relativeHeight="62914698" behindDoc="1" locked="0" layoutInCell="1" allowOverlap="1">
            <wp:simplePos x="0" y="0"/>
            <wp:positionH relativeFrom="page">
              <wp:posOffset>524510</wp:posOffset>
            </wp:positionH>
            <wp:positionV relativeFrom="paragraph">
              <wp:posOffset>4267200</wp:posOffset>
            </wp:positionV>
            <wp:extent cx="414655" cy="1615440"/>
            <wp:wrapNone/>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23"/>
                    <a:stretch/>
                  </pic:blipFill>
                  <pic:spPr>
                    <a:xfrm>
                      <a:ext cx="414655" cy="1615440"/>
                    </a:xfrm>
                    <a:prstGeom prst="rect"/>
                  </pic:spPr>
                </pic:pic>
              </a:graphicData>
            </a:graphic>
          </wp:anchor>
        </w:drawing>
      </w:r>
      <w:r>
        <w:drawing>
          <wp:anchor distT="0" distB="0" distL="0" distR="0" simplePos="0" relativeHeight="62914699" behindDoc="1" locked="0" layoutInCell="1" allowOverlap="1">
            <wp:simplePos x="0" y="0"/>
            <wp:positionH relativeFrom="page">
              <wp:posOffset>695325</wp:posOffset>
            </wp:positionH>
            <wp:positionV relativeFrom="paragraph">
              <wp:posOffset>5818505</wp:posOffset>
            </wp:positionV>
            <wp:extent cx="48895" cy="67310"/>
            <wp:wrapNone/>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25"/>
                    <a:stretch/>
                  </pic:blipFill>
                  <pic:spPr>
                    <a:xfrm>
                      <a:ext cx="48895" cy="67310"/>
                    </a:xfrm>
                    <a:prstGeom prst="rect"/>
                  </pic:spPr>
                </pic:pic>
              </a:graphicData>
            </a:graphic>
          </wp:anchor>
        </w:drawing>
      </w:r>
      <w:r>
        <w:drawing>
          <wp:anchor distT="0" distB="0" distL="0" distR="0" simplePos="0" relativeHeight="62914700" behindDoc="1" locked="0" layoutInCell="1" allowOverlap="1">
            <wp:simplePos x="0" y="0"/>
            <wp:positionH relativeFrom="page">
              <wp:posOffset>1335405</wp:posOffset>
            </wp:positionH>
            <wp:positionV relativeFrom="paragraph">
              <wp:posOffset>8104505</wp:posOffset>
            </wp:positionV>
            <wp:extent cx="792480" cy="433070"/>
            <wp:wrapNone/>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27"/>
                    <a:stretch/>
                  </pic:blipFill>
                  <pic:spPr>
                    <a:xfrm>
                      <a:ext cx="792480" cy="433070"/>
                    </a:xfrm>
                    <a:prstGeom prst="rect"/>
                  </pic:spPr>
                </pic:pic>
              </a:graphicData>
            </a:graphic>
          </wp:anchor>
        </w:drawing>
      </w:r>
      <w:r>
        <w:drawing>
          <wp:anchor distT="0" distB="161290" distL="0" distR="0" simplePos="0" relativeHeight="62914701" behindDoc="1" locked="0" layoutInCell="1" allowOverlap="1">
            <wp:simplePos x="0" y="0"/>
            <wp:positionH relativeFrom="page">
              <wp:posOffset>2758440</wp:posOffset>
            </wp:positionH>
            <wp:positionV relativeFrom="paragraph">
              <wp:posOffset>3611880</wp:posOffset>
            </wp:positionV>
            <wp:extent cx="4072255" cy="1243330"/>
            <wp:wrapNone/>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29"/>
                    <a:stretch/>
                  </pic:blipFill>
                  <pic:spPr>
                    <a:xfrm>
                      <a:ext cx="4072255" cy="1243330"/>
                    </a:xfrm>
                    <a:prstGeom prst="rect"/>
                  </pic:spPr>
                </pic:pic>
              </a:graphicData>
            </a:graphic>
          </wp:anchor>
        </w:drawing>
      </w:r>
      <w:r>
        <w:drawing>
          <wp:anchor distT="0" distB="0" distL="0" distR="0" simplePos="0" relativeHeight="62914702" behindDoc="1" locked="0" layoutInCell="1" allowOverlap="1">
            <wp:simplePos x="0" y="0"/>
            <wp:positionH relativeFrom="page">
              <wp:posOffset>6181725</wp:posOffset>
            </wp:positionH>
            <wp:positionV relativeFrom="paragraph">
              <wp:posOffset>4340225</wp:posOffset>
            </wp:positionV>
            <wp:extent cx="225425" cy="457200"/>
            <wp:wrapNone/>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31"/>
                    <a:stretch/>
                  </pic:blipFill>
                  <pic:spPr>
                    <a:xfrm>
                      <a:ext cx="225425" cy="457200"/>
                    </a:xfrm>
                    <a:prstGeom prst="rect"/>
                  </pic:spPr>
                </pic:pic>
              </a:graphicData>
            </a:graphic>
          </wp:anchor>
        </w:drawing>
      </w:r>
      <w:r>
        <w:drawing>
          <wp:anchor distT="0" distB="0" distL="0" distR="0" simplePos="0" relativeHeight="62914703" behindDoc="1" locked="0" layoutInCell="1" allowOverlap="1">
            <wp:simplePos x="0" y="0"/>
            <wp:positionH relativeFrom="page">
              <wp:posOffset>6032500</wp:posOffset>
            </wp:positionH>
            <wp:positionV relativeFrom="paragraph">
              <wp:posOffset>5163185</wp:posOffset>
            </wp:positionV>
            <wp:extent cx="652145" cy="445135"/>
            <wp:wrapNone/>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33"/>
                    <a:stretch/>
                  </pic:blipFill>
                  <pic:spPr>
                    <a:xfrm>
                      <a:ext cx="652145" cy="445135"/>
                    </a:xfrm>
                    <a:prstGeom prst="rect"/>
                  </pic:spPr>
                </pic:pic>
              </a:graphicData>
            </a:graphic>
          </wp:anchor>
        </w:drawing>
      </w:r>
      <w:r>
        <w:drawing>
          <wp:anchor distT="0" distB="0" distL="0" distR="0" simplePos="0" relativeHeight="62914704" behindDoc="1" locked="0" layoutInCell="1" allowOverlap="1">
            <wp:simplePos x="0" y="0"/>
            <wp:positionH relativeFrom="page">
              <wp:posOffset>3487420</wp:posOffset>
            </wp:positionH>
            <wp:positionV relativeFrom="paragraph">
              <wp:posOffset>8192770</wp:posOffset>
            </wp:positionV>
            <wp:extent cx="170815" cy="341630"/>
            <wp:wrapNone/>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35"/>
                    <a:stretch/>
                  </pic:blipFill>
                  <pic:spPr>
                    <a:xfrm>
                      <a:ext cx="170815" cy="341630"/>
                    </a:xfrm>
                    <a:prstGeom prst="rect"/>
                  </pic:spPr>
                </pic:pic>
              </a:graphicData>
            </a:graphic>
          </wp:anchor>
        </w:drawing>
      </w:r>
      <w:r>
        <w:drawing>
          <wp:anchor distT="113030" distB="0" distL="0" distR="0" simplePos="0" relativeHeight="62914705" behindDoc="1" locked="0" layoutInCell="1" allowOverlap="1">
            <wp:simplePos x="0" y="0"/>
            <wp:positionH relativeFrom="page">
              <wp:posOffset>3655060</wp:posOffset>
            </wp:positionH>
            <wp:positionV relativeFrom="paragraph">
              <wp:posOffset>5203190</wp:posOffset>
            </wp:positionV>
            <wp:extent cx="3364865" cy="3334385"/>
            <wp:wrapNone/>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37"/>
                    <a:stretch/>
                  </pic:blipFill>
                  <pic:spPr>
                    <a:xfrm>
                      <a:ext cx="3364865" cy="3334385"/>
                    </a:xfrm>
                    <a:prstGeom prst="rect"/>
                  </pic:spPr>
                </pic:pic>
              </a:graphicData>
            </a:graphic>
          </wp:anchor>
        </w:drawing>
      </w:r>
      <w:r>
        <w:drawing>
          <wp:anchor distT="0" distB="0" distL="0" distR="0" simplePos="0" relativeHeight="62914706" behindDoc="1" locked="0" layoutInCell="1" allowOverlap="1">
            <wp:simplePos x="0" y="0"/>
            <wp:positionH relativeFrom="page">
              <wp:posOffset>4678680</wp:posOffset>
            </wp:positionH>
            <wp:positionV relativeFrom="paragraph">
              <wp:posOffset>5843270</wp:posOffset>
            </wp:positionV>
            <wp:extent cx="152400" cy="73025"/>
            <wp:wrapNone/>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39"/>
                    <a:stretch/>
                  </pic:blipFill>
                  <pic:spPr>
                    <a:xfrm>
                      <a:ext cx="152400" cy="73025"/>
                    </a:xfrm>
                    <a:prstGeom prst="rect"/>
                  </pic:spPr>
                </pic:pic>
              </a:graphicData>
            </a:graphic>
          </wp:anchor>
        </w:drawing>
      </w:r>
      <w:r>
        <w:drawing>
          <wp:anchor distT="0" distB="0" distL="0" distR="0" simplePos="0" relativeHeight="62914707" behindDoc="1" locked="0" layoutInCell="1" allowOverlap="1">
            <wp:simplePos x="0" y="0"/>
            <wp:positionH relativeFrom="margin">
              <wp:posOffset>509270</wp:posOffset>
            </wp:positionH>
            <wp:positionV relativeFrom="margin">
              <wp:posOffset>6243320</wp:posOffset>
            </wp:positionV>
            <wp:extent cx="2621280" cy="1390015"/>
            <wp:wrapNone/>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41"/>
                    <a:stretch/>
                  </pic:blipFill>
                  <pic:spPr>
                    <a:xfrm>
                      <a:ext cx="2621280" cy="13900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4" w:line="1" w:lineRule="exact"/>
      </w:pPr>
    </w:p>
    <w:p>
      <w:pPr>
        <w:widowControl w:val="0"/>
        <w:spacing w:line="1" w:lineRule="exact"/>
        <w:sectPr>
          <w:footnotePr>
            <w:pos w:val="pageBottom"/>
            <w:numFmt w:val="decimal"/>
            <w:numRestart w:val="continuous"/>
          </w:footnotePr>
          <w:type w:val="continuous"/>
          <w:pgSz w:w="11900" w:h="16840"/>
          <w:pgMar w:top="1358" w:right="850" w:bottom="1445" w:left="826" w:header="0" w:footer="3" w:gutter="0"/>
          <w:cols w:space="720"/>
          <w:noEndnote/>
          <w:rtlGutter w:val="0"/>
          <w:docGrid w:linePitch="360"/>
        </w:sectPr>
      </w:pPr>
    </w:p>
    <w:p>
      <w:pPr>
        <w:pStyle w:val="Style20"/>
        <w:keepNext/>
        <w:keepLines/>
        <w:widowControl w:val="0"/>
        <w:shd w:val="clear" w:color="auto" w:fill="auto"/>
        <w:tabs>
          <w:tab w:pos="951" w:val="left"/>
        </w:tabs>
        <w:bidi w:val="0"/>
        <w:spacing w:before="0" w:after="0" w:line="273" w:lineRule="exact"/>
        <w:ind w:left="0" w:right="0" w:firstLine="440"/>
        <w:jc w:val="both"/>
      </w:pPr>
      <w:bookmarkStart w:id="76" w:name="bookmark76"/>
      <w:bookmarkStart w:id="77" w:name="bookmark77"/>
      <w:bookmarkStart w:id="78" w:name="bookmark78"/>
      <w:bookmarkStart w:id="79" w:name="bookmark79"/>
      <w:r>
        <w:rPr>
          <w:color w:val="000000"/>
          <w:spacing w:val="0"/>
          <w:w w:val="100"/>
          <w:position w:val="0"/>
        </w:rPr>
        <w:t>（</w:t>
      </w:r>
      <w:bookmarkEnd w:id="78"/>
      <w:r>
        <w:rPr>
          <w:color w:val="000000"/>
          <w:spacing w:val="0"/>
          <w:w w:val="100"/>
          <w:position w:val="0"/>
        </w:rPr>
        <w:t>1）</w:t>
        <w:tab/>
      </w:r>
      <w:r>
        <w:rPr>
          <w:color w:val="000000"/>
          <w:spacing w:val="0"/>
          <w:w w:val="100"/>
          <w:position w:val="0"/>
        </w:rPr>
        <w:t>“智慧医疗”信息化建设：持续奋战在抗疫一线，并以更加数字化、智能化的产 品，继续保持市场领先优势</w:t>
      </w:r>
      <w:bookmarkEnd w:id="76"/>
      <w:bookmarkEnd w:id="77"/>
      <w:bookmarkEnd w:id="79"/>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截至</w:t>
      </w:r>
      <w:r>
        <w:rPr>
          <w:color w:val="000000"/>
          <w:spacing w:val="0"/>
          <w:w w:val="100"/>
          <w:position w:val="0"/>
          <w:sz w:val="19"/>
          <w:szCs w:val="19"/>
        </w:rPr>
        <w:t>2021</w:t>
      </w:r>
      <w:r>
        <w:rPr>
          <w:color w:val="000000"/>
          <w:spacing w:val="0"/>
          <w:w w:val="100"/>
          <w:position w:val="0"/>
        </w:rPr>
        <w:t>年末，东软拥有</w:t>
      </w:r>
      <w:r>
        <w:rPr>
          <w:color w:val="000000"/>
          <w:spacing w:val="0"/>
          <w:w w:val="100"/>
          <w:position w:val="0"/>
          <w:sz w:val="19"/>
          <w:szCs w:val="19"/>
        </w:rPr>
        <w:t>600</w:t>
      </w:r>
      <w:r>
        <w:rPr>
          <w:color w:val="000000"/>
          <w:spacing w:val="0"/>
          <w:w w:val="100"/>
          <w:position w:val="0"/>
        </w:rPr>
        <w:t>余家三级医院客户、</w:t>
      </w:r>
      <w:r>
        <w:rPr>
          <w:color w:val="000000"/>
          <w:spacing w:val="0"/>
          <w:w w:val="100"/>
          <w:position w:val="0"/>
          <w:sz w:val="19"/>
          <w:szCs w:val="19"/>
        </w:rPr>
        <w:t>2,700</w:t>
      </w:r>
      <w:r>
        <w:rPr>
          <w:color w:val="000000"/>
          <w:spacing w:val="0"/>
          <w:w w:val="100"/>
          <w:position w:val="0"/>
        </w:rPr>
        <w:t>余家医疗机构客户，覆盖复 旦版《</w:t>
      </w:r>
      <w:r>
        <w:rPr>
          <w:color w:val="000000"/>
          <w:spacing w:val="0"/>
          <w:w w:val="100"/>
          <w:position w:val="0"/>
          <w:sz w:val="19"/>
          <w:szCs w:val="19"/>
        </w:rPr>
        <w:t>2020</w:t>
      </w:r>
      <w:r>
        <w:rPr>
          <w:color w:val="000000"/>
          <w:spacing w:val="0"/>
          <w:w w:val="100"/>
          <w:position w:val="0"/>
        </w:rPr>
        <w:t>年度中国医院综合排行榜》百强名单中近</w:t>
      </w:r>
      <w:r>
        <w:rPr>
          <w:color w:val="000000"/>
          <w:spacing w:val="0"/>
          <w:w w:val="100"/>
          <w:position w:val="0"/>
          <w:sz w:val="19"/>
          <w:szCs w:val="19"/>
        </w:rPr>
        <w:t>70%</w:t>
      </w:r>
      <w:r>
        <w:rPr>
          <w:color w:val="000000"/>
          <w:spacing w:val="0"/>
          <w:w w:val="100"/>
          <w:position w:val="0"/>
        </w:rPr>
        <w:t>入选医院。云</w:t>
      </w:r>
      <w:r>
        <w:rPr>
          <w:color w:val="000000"/>
          <w:spacing w:val="0"/>
          <w:w w:val="100"/>
          <w:position w:val="0"/>
          <w:sz w:val="19"/>
          <w:szCs w:val="19"/>
        </w:rPr>
        <w:t>HIS</w:t>
      </w:r>
      <w:r>
        <w:rPr>
          <w:color w:val="000000"/>
          <w:spacing w:val="0"/>
          <w:w w:val="100"/>
          <w:position w:val="0"/>
        </w:rPr>
        <w:t xml:space="preserve">产品覆盖全国 </w:t>
      </w:r>
      <w:r>
        <w:rPr>
          <w:color w:val="000000"/>
          <w:spacing w:val="0"/>
          <w:w w:val="100"/>
          <w:position w:val="0"/>
          <w:sz w:val="19"/>
          <w:szCs w:val="19"/>
        </w:rPr>
        <w:t>50,000</w:t>
      </w:r>
      <w:r>
        <w:rPr>
          <w:color w:val="000000"/>
          <w:spacing w:val="0"/>
          <w:w w:val="100"/>
          <w:position w:val="0"/>
        </w:rPr>
        <w:t>余家各类基层医疗卫生机构。</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面向大型医疗机构（集团）</w:t>
      </w:r>
      <w:r>
        <w:rPr>
          <w:color w:val="000000"/>
          <w:spacing w:val="0"/>
          <w:w w:val="100"/>
          <w:position w:val="0"/>
          <w:sz w:val="19"/>
          <w:szCs w:val="19"/>
        </w:rPr>
        <w:t>，</w:t>
      </w:r>
      <w:r>
        <w:rPr>
          <w:color w:val="000000"/>
          <w:spacing w:val="0"/>
          <w:w w:val="100"/>
          <w:position w:val="0"/>
        </w:rPr>
        <w:t>东软</w:t>
      </w:r>
      <w:r>
        <w:rPr>
          <w:color w:val="000000"/>
          <w:spacing w:val="0"/>
          <w:w w:val="100"/>
          <w:position w:val="0"/>
          <w:sz w:val="19"/>
          <w:szCs w:val="19"/>
        </w:rPr>
        <w:t>RealOne Suite</w:t>
      </w:r>
      <w:r>
        <w:rPr>
          <w:color w:val="000000"/>
          <w:spacing w:val="0"/>
          <w:w w:val="100"/>
          <w:position w:val="0"/>
        </w:rPr>
        <w:t>为国家医学中心、区域医疗中心、医 联体、智慧医院、评级评测持续提供“一站式”整体解决方案，并持续推进产品的“中台 化”“数字化”“智能化”，截至</w:t>
      </w:r>
      <w:r>
        <w:rPr>
          <w:color w:val="000000"/>
          <w:spacing w:val="0"/>
          <w:w w:val="100"/>
          <w:position w:val="0"/>
          <w:sz w:val="19"/>
          <w:szCs w:val="19"/>
        </w:rPr>
        <w:t>2021</w:t>
      </w:r>
      <w:r>
        <w:rPr>
          <w:color w:val="000000"/>
          <w:spacing w:val="0"/>
          <w:w w:val="100"/>
          <w:position w:val="0"/>
        </w:rPr>
        <w:t>年末已覆盖近</w:t>
      </w:r>
      <w:r>
        <w:rPr>
          <w:color w:val="000000"/>
          <w:spacing w:val="0"/>
          <w:w w:val="100"/>
          <w:position w:val="0"/>
          <w:sz w:val="19"/>
          <w:szCs w:val="19"/>
        </w:rPr>
        <w:t>600</w:t>
      </w:r>
      <w:r>
        <w:rPr>
          <w:color w:val="000000"/>
          <w:spacing w:val="0"/>
          <w:w w:val="100"/>
          <w:position w:val="0"/>
        </w:rPr>
        <w:t>家三级医院，已助力</w:t>
      </w:r>
      <w:r>
        <w:rPr>
          <w:color w:val="000000"/>
          <w:spacing w:val="0"/>
          <w:w w:val="100"/>
          <w:position w:val="0"/>
          <w:sz w:val="19"/>
          <w:szCs w:val="19"/>
        </w:rPr>
        <w:t>30</w:t>
      </w:r>
      <w:r>
        <w:rPr>
          <w:color w:val="000000"/>
          <w:spacing w:val="0"/>
          <w:w w:val="100"/>
          <w:position w:val="0"/>
        </w:rPr>
        <w:t>家医院客 户通过国家电子病历系统功能应用水平高级别（五级及以上）评价，数量居行业首位。在</w:t>
      </w:r>
      <w:r>
        <w:rPr>
          <w:color w:val="000000"/>
          <w:spacing w:val="0"/>
          <w:w w:val="100"/>
          <w:position w:val="0"/>
          <w:sz w:val="19"/>
          <w:szCs w:val="19"/>
        </w:rPr>
        <w:t xml:space="preserve">AI </w:t>
      </w:r>
      <w:r>
        <w:rPr>
          <w:color w:val="000000"/>
          <w:spacing w:val="0"/>
          <w:w w:val="100"/>
          <w:position w:val="0"/>
        </w:rPr>
        <w:t>创新领域，东软</w:t>
      </w:r>
      <w:r>
        <w:rPr>
          <w:color w:val="000000"/>
          <w:spacing w:val="0"/>
          <w:w w:val="100"/>
          <w:position w:val="0"/>
          <w:sz w:val="19"/>
          <w:szCs w:val="19"/>
        </w:rPr>
        <w:t>CDSS3.0</w:t>
      </w:r>
      <w:r>
        <w:rPr>
          <w:color w:val="000000"/>
          <w:spacing w:val="0"/>
          <w:w w:val="100"/>
          <w:position w:val="0"/>
        </w:rPr>
        <w:t>版本发布，提供更加完善的专科专病和医疗管理知识图谱，助力智 能诊疗和医疗质量管理，并已在郑州大学第一附属医院、东南大学附属中大医院等医院交付 使用。同时，重症</w:t>
      </w:r>
      <w:r>
        <w:rPr>
          <w:color w:val="000000"/>
          <w:spacing w:val="0"/>
          <w:w w:val="100"/>
          <w:position w:val="0"/>
          <w:sz w:val="19"/>
          <w:szCs w:val="19"/>
        </w:rPr>
        <w:t>AI</w:t>
      </w:r>
      <w:r>
        <w:rPr>
          <w:color w:val="000000"/>
          <w:spacing w:val="0"/>
          <w:w w:val="100"/>
          <w:position w:val="0"/>
        </w:rPr>
        <w:t>决策系统完成</w:t>
      </w:r>
      <w:r>
        <w:rPr>
          <w:color w:val="000000"/>
          <w:spacing w:val="0"/>
          <w:w w:val="100"/>
          <w:position w:val="0"/>
          <w:sz w:val="19"/>
          <w:szCs w:val="19"/>
        </w:rPr>
        <w:t>2.0</w:t>
      </w:r>
      <w:r>
        <w:rPr>
          <w:color w:val="000000"/>
          <w:spacing w:val="0"/>
          <w:w w:val="100"/>
          <w:position w:val="0"/>
        </w:rPr>
        <w:t>版本升级，已应用于中国医科大学附属第一医院、 陕西省人民医院等战略客户。在</w:t>
      </w:r>
      <w:r>
        <w:rPr>
          <w:color w:val="000000"/>
          <w:spacing w:val="0"/>
          <w:w w:val="100"/>
          <w:position w:val="0"/>
          <w:sz w:val="19"/>
          <w:szCs w:val="19"/>
        </w:rPr>
        <w:t>5G</w:t>
      </w:r>
      <w:r>
        <w:rPr>
          <w:color w:val="000000"/>
          <w:spacing w:val="0"/>
          <w:w w:val="100"/>
          <w:position w:val="0"/>
        </w:rPr>
        <w:t>创新领域，东软</w:t>
      </w:r>
      <w:r>
        <w:rPr>
          <w:color w:val="000000"/>
          <w:spacing w:val="0"/>
          <w:w w:val="100"/>
          <w:position w:val="0"/>
          <w:sz w:val="19"/>
          <w:szCs w:val="19"/>
        </w:rPr>
        <w:t>“5G+</w:t>
      </w:r>
      <w:r>
        <w:rPr>
          <w:color w:val="000000"/>
          <w:spacing w:val="0"/>
          <w:w w:val="100"/>
          <w:position w:val="0"/>
        </w:rPr>
        <w:t>远程重症”成为工信部、卫健委两 部委</w:t>
      </w:r>
      <w:r>
        <w:rPr>
          <w:color w:val="000000"/>
          <w:spacing w:val="0"/>
          <w:w w:val="100"/>
          <w:position w:val="0"/>
          <w:sz w:val="19"/>
          <w:szCs w:val="19"/>
        </w:rPr>
        <w:t>“5G+</w:t>
      </w:r>
      <w:r>
        <w:rPr>
          <w:color w:val="000000"/>
          <w:spacing w:val="0"/>
          <w:w w:val="100"/>
          <w:position w:val="0"/>
        </w:rPr>
        <w:t>健康医疗”试点项目，</w:t>
      </w:r>
      <w:r>
        <w:rPr>
          <w:color w:val="000000"/>
          <w:spacing w:val="0"/>
          <w:w w:val="100"/>
          <w:position w:val="0"/>
          <w:sz w:val="19"/>
          <w:szCs w:val="19"/>
        </w:rPr>
        <w:t>5G</w:t>
      </w:r>
      <w:r>
        <w:rPr>
          <w:color w:val="000000"/>
          <w:spacing w:val="0"/>
          <w:w w:val="100"/>
          <w:position w:val="0"/>
        </w:rPr>
        <w:t>医疗物联网平台系统通过首批“健康医疗网络数据安全 能力评估”。东软</w:t>
      </w:r>
      <w:r>
        <w:rPr>
          <w:color w:val="000000"/>
          <w:spacing w:val="0"/>
          <w:w w:val="100"/>
          <w:position w:val="0"/>
          <w:sz w:val="19"/>
          <w:szCs w:val="19"/>
        </w:rPr>
        <w:t>Ubione</w:t>
      </w:r>
      <w:r>
        <w:rPr>
          <w:color w:val="000000"/>
          <w:spacing w:val="0"/>
          <w:w w:val="100"/>
          <w:position w:val="0"/>
        </w:rPr>
        <w:t>医疗自助一体机等产品已覆盖全国</w:t>
      </w:r>
      <w:r>
        <w:rPr>
          <w:color w:val="000000"/>
          <w:spacing w:val="0"/>
          <w:w w:val="100"/>
          <w:position w:val="0"/>
          <w:sz w:val="19"/>
          <w:szCs w:val="19"/>
        </w:rPr>
        <w:t>22</w:t>
      </w:r>
      <w:r>
        <w:rPr>
          <w:color w:val="000000"/>
          <w:spacing w:val="0"/>
          <w:w w:val="100"/>
          <w:position w:val="0"/>
        </w:rPr>
        <w:t>个省、</w:t>
      </w:r>
      <w:r>
        <w:rPr>
          <w:color w:val="000000"/>
          <w:spacing w:val="0"/>
          <w:w w:val="100"/>
          <w:position w:val="0"/>
          <w:sz w:val="19"/>
          <w:szCs w:val="19"/>
        </w:rPr>
        <w:t>4</w:t>
      </w:r>
      <w:r>
        <w:rPr>
          <w:color w:val="000000"/>
          <w:spacing w:val="0"/>
          <w:w w:val="100"/>
          <w:position w:val="0"/>
        </w:rPr>
        <w:t>个直辖市、</w:t>
      </w:r>
      <w:r>
        <w:rPr>
          <w:color w:val="000000"/>
          <w:spacing w:val="0"/>
          <w:w w:val="100"/>
          <w:position w:val="0"/>
          <w:sz w:val="19"/>
          <w:szCs w:val="19"/>
        </w:rPr>
        <w:t>3</w:t>
      </w:r>
      <w:r>
        <w:rPr>
          <w:color w:val="000000"/>
          <w:spacing w:val="0"/>
          <w:w w:val="100"/>
          <w:position w:val="0"/>
        </w:rPr>
        <w:t>个自 治区，</w:t>
      </w:r>
      <w:r>
        <w:rPr>
          <w:color w:val="000000"/>
          <w:spacing w:val="0"/>
          <w:w w:val="100"/>
          <w:position w:val="0"/>
          <w:sz w:val="19"/>
          <w:szCs w:val="19"/>
        </w:rPr>
        <w:t>500</w:t>
      </w:r>
      <w:r>
        <w:rPr>
          <w:color w:val="000000"/>
          <w:spacing w:val="0"/>
          <w:w w:val="100"/>
          <w:position w:val="0"/>
        </w:rPr>
        <w:t>余家医院，其中包含</w:t>
      </w:r>
      <w:r>
        <w:rPr>
          <w:color w:val="000000"/>
          <w:spacing w:val="0"/>
          <w:w w:val="100"/>
          <w:position w:val="0"/>
          <w:sz w:val="19"/>
          <w:szCs w:val="19"/>
        </w:rPr>
        <w:t>300</w:t>
      </w:r>
      <w:r>
        <w:rPr>
          <w:color w:val="000000"/>
          <w:spacing w:val="0"/>
          <w:w w:val="100"/>
          <w:position w:val="0"/>
        </w:rPr>
        <w:t>余家三甲医院。</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面向中小医疗卫生机构，东软</w:t>
      </w:r>
      <w:r>
        <w:rPr>
          <w:color w:val="000000"/>
          <w:spacing w:val="0"/>
          <w:w w:val="100"/>
          <w:position w:val="0"/>
          <w:sz w:val="19"/>
          <w:szCs w:val="19"/>
        </w:rPr>
        <w:t>CloudOne Suite</w:t>
      </w:r>
      <w:r>
        <w:rPr>
          <w:color w:val="000000"/>
          <w:spacing w:val="0"/>
          <w:w w:val="100"/>
          <w:position w:val="0"/>
        </w:rPr>
        <w:t>提供全面云化的产品和技术服务，</w:t>
      </w:r>
      <w:r>
        <w:rPr>
          <w:color w:val="000000"/>
          <w:spacing w:val="0"/>
          <w:w w:val="100"/>
          <w:position w:val="0"/>
          <w:sz w:val="19"/>
          <w:szCs w:val="19"/>
        </w:rPr>
        <w:t xml:space="preserve">SaaS </w:t>
      </w:r>
      <w:r>
        <w:rPr>
          <w:color w:val="000000"/>
          <w:spacing w:val="0"/>
          <w:w w:val="100"/>
          <w:position w:val="0"/>
        </w:rPr>
        <w:t>架构和服务模式的云</w:t>
      </w:r>
      <w:r>
        <w:rPr>
          <w:color w:val="000000"/>
          <w:spacing w:val="0"/>
          <w:w w:val="100"/>
          <w:position w:val="0"/>
          <w:sz w:val="19"/>
          <w:szCs w:val="19"/>
        </w:rPr>
        <w:t>HIS</w:t>
      </w:r>
      <w:r>
        <w:rPr>
          <w:color w:val="000000"/>
          <w:spacing w:val="0"/>
          <w:w w:val="100"/>
          <w:position w:val="0"/>
        </w:rPr>
        <w:t>提供医疗服务、公共卫生服务、互联网+信息惠民一体化业务支撑 平台，助力城市医疗集团、县域医共体等医联体建设和发展，截至</w:t>
      </w:r>
      <w:r>
        <w:rPr>
          <w:color w:val="000000"/>
          <w:spacing w:val="0"/>
          <w:w w:val="100"/>
          <w:position w:val="0"/>
          <w:sz w:val="19"/>
          <w:szCs w:val="19"/>
        </w:rPr>
        <w:t>2021</w:t>
      </w:r>
      <w:r>
        <w:rPr>
          <w:color w:val="000000"/>
          <w:spacing w:val="0"/>
          <w:w w:val="100"/>
          <w:position w:val="0"/>
        </w:rPr>
        <w:t xml:space="preserve">年末，东软已覆盖 </w:t>
      </w:r>
      <w:r>
        <w:rPr>
          <w:color w:val="000000"/>
          <w:spacing w:val="0"/>
          <w:w w:val="100"/>
          <w:position w:val="0"/>
          <w:sz w:val="19"/>
          <w:szCs w:val="19"/>
        </w:rPr>
        <w:t>1,800</w:t>
      </w:r>
      <w:r>
        <w:rPr>
          <w:color w:val="000000"/>
          <w:spacing w:val="0"/>
          <w:w w:val="100"/>
          <w:position w:val="0"/>
        </w:rPr>
        <w:t>多家中小医院、</w:t>
      </w:r>
      <w:r>
        <w:rPr>
          <w:color w:val="000000"/>
          <w:spacing w:val="0"/>
          <w:w w:val="100"/>
          <w:position w:val="0"/>
          <w:sz w:val="19"/>
          <w:szCs w:val="19"/>
        </w:rPr>
        <w:t>50, 000</w:t>
      </w:r>
      <w:r>
        <w:rPr>
          <w:color w:val="000000"/>
          <w:spacing w:val="0"/>
          <w:w w:val="100"/>
          <w:position w:val="0"/>
        </w:rPr>
        <w:t>多家基层医疗卫生机构客户。东软云</w:t>
      </w:r>
      <w:r>
        <w:rPr>
          <w:color w:val="000000"/>
          <w:spacing w:val="0"/>
          <w:w w:val="100"/>
          <w:position w:val="0"/>
          <w:sz w:val="19"/>
          <w:szCs w:val="19"/>
        </w:rPr>
        <w:t>HIS</w:t>
      </w:r>
      <w:r>
        <w:rPr>
          <w:color w:val="000000"/>
          <w:spacing w:val="0"/>
          <w:w w:val="100"/>
          <w:position w:val="0"/>
        </w:rPr>
        <w:t>以</w:t>
      </w:r>
      <w:r>
        <w:rPr>
          <w:color w:val="000000"/>
          <w:spacing w:val="0"/>
          <w:w w:val="100"/>
          <w:position w:val="0"/>
          <w:sz w:val="19"/>
          <w:szCs w:val="19"/>
        </w:rPr>
        <w:t>SaaS</w:t>
      </w:r>
      <w:r>
        <w:rPr>
          <w:color w:val="000000"/>
          <w:spacing w:val="0"/>
          <w:w w:val="100"/>
          <w:position w:val="0"/>
        </w:rPr>
        <w:t>运营模式， 依托浙江、江苏等省的</w:t>
      </w:r>
      <w:r>
        <w:rPr>
          <w:color w:val="000000"/>
          <w:spacing w:val="0"/>
          <w:w w:val="100"/>
          <w:position w:val="0"/>
          <w:sz w:val="19"/>
          <w:szCs w:val="19"/>
        </w:rPr>
        <w:t>25</w:t>
      </w:r>
      <w:r>
        <w:rPr>
          <w:color w:val="000000"/>
          <w:spacing w:val="0"/>
          <w:w w:val="100"/>
          <w:position w:val="0"/>
        </w:rPr>
        <w:t>个区县级客户，全面深化落实基层卫生机构按照医院和公卫的新 政策和新标准要求。</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面向各级卫健委和疾控局，东软立足于医疗健康领域的“数字化新基建”，提供卫生健 康数字化转型解决方案</w:t>
      </w:r>
      <w:r>
        <w:rPr>
          <w:color w:val="000000"/>
          <w:spacing w:val="0"/>
          <w:w w:val="100"/>
          <w:position w:val="0"/>
          <w:sz w:val="19"/>
          <w:szCs w:val="19"/>
        </w:rPr>
        <w:t>HealthOne Suite,</w:t>
      </w:r>
      <w:r>
        <w:rPr>
          <w:color w:val="000000"/>
          <w:spacing w:val="0"/>
          <w:w w:val="100"/>
          <w:position w:val="0"/>
        </w:rPr>
        <w:t>采用云计算、微服务、中台、大数据、分布式技 术，以实现区域人口健康信息的大数据汇聚、互联互通、数据共享、业务协同和信息惠民。 截至</w:t>
      </w:r>
      <w:r>
        <w:rPr>
          <w:color w:val="000000"/>
          <w:spacing w:val="0"/>
          <w:w w:val="100"/>
          <w:position w:val="0"/>
          <w:sz w:val="19"/>
          <w:szCs w:val="19"/>
        </w:rPr>
        <w:t>2021</w:t>
      </w:r>
      <w:r>
        <w:rPr>
          <w:color w:val="000000"/>
          <w:spacing w:val="0"/>
          <w:w w:val="100"/>
          <w:position w:val="0"/>
        </w:rPr>
        <w:t>年末，公司业务已覆盖</w:t>
      </w:r>
      <w:r>
        <w:rPr>
          <w:color w:val="000000"/>
          <w:spacing w:val="0"/>
          <w:w w:val="100"/>
          <w:position w:val="0"/>
          <w:sz w:val="19"/>
          <w:szCs w:val="19"/>
        </w:rPr>
        <w:t>160</w:t>
      </w:r>
      <w:r>
        <w:rPr>
          <w:color w:val="000000"/>
          <w:spacing w:val="0"/>
          <w:w w:val="100"/>
          <w:position w:val="0"/>
        </w:rPr>
        <w:t>多家卫健委客户，其中包含国家卫健委、</w:t>
      </w:r>
      <w:r>
        <w:rPr>
          <w:color w:val="000000"/>
          <w:spacing w:val="0"/>
          <w:w w:val="100"/>
          <w:position w:val="0"/>
          <w:sz w:val="19"/>
          <w:szCs w:val="19"/>
        </w:rPr>
        <w:t>18</w:t>
      </w:r>
      <w:r>
        <w:rPr>
          <w:color w:val="000000"/>
          <w:spacing w:val="0"/>
          <w:w w:val="100"/>
          <w:position w:val="0"/>
        </w:rPr>
        <w:t>个省级卫 健委、</w:t>
      </w:r>
      <w:r>
        <w:rPr>
          <w:color w:val="000000"/>
          <w:spacing w:val="0"/>
          <w:w w:val="100"/>
          <w:position w:val="0"/>
          <w:sz w:val="19"/>
          <w:szCs w:val="19"/>
        </w:rPr>
        <w:t>44</w:t>
      </w:r>
      <w:r>
        <w:rPr>
          <w:color w:val="000000"/>
          <w:spacing w:val="0"/>
          <w:w w:val="100"/>
          <w:position w:val="0"/>
        </w:rPr>
        <w:t>个地市级卫健委。</w:t>
      </w:r>
      <w:r>
        <w:rPr>
          <w:color w:val="000000"/>
          <w:spacing w:val="0"/>
          <w:w w:val="100"/>
          <w:position w:val="0"/>
          <w:sz w:val="19"/>
          <w:szCs w:val="19"/>
        </w:rPr>
        <w:t>2021</w:t>
      </w:r>
      <w:r>
        <w:rPr>
          <w:color w:val="000000"/>
          <w:spacing w:val="0"/>
          <w:w w:val="100"/>
          <w:position w:val="0"/>
        </w:rPr>
        <w:t>年，针对国内疫情多点发生、局部爆发的态势，公司基于 云平台的疫情防控系统应用于苏州、宜昌、溧水等</w:t>
      </w:r>
      <w:r>
        <w:rPr>
          <w:color w:val="000000"/>
          <w:spacing w:val="0"/>
          <w:w w:val="100"/>
          <w:position w:val="0"/>
          <w:sz w:val="19"/>
          <w:szCs w:val="19"/>
        </w:rPr>
        <w:t>10</w:t>
      </w:r>
      <w:r>
        <w:rPr>
          <w:color w:val="000000"/>
          <w:spacing w:val="0"/>
          <w:w w:val="100"/>
          <w:position w:val="0"/>
        </w:rPr>
        <w:t>余个城市，以满足政府提升城市级一 体化疫情防控能力的建设需求。目前，东软全场景疫情病原体监测云系统已覆盖</w:t>
      </w:r>
      <w:r>
        <w:rPr>
          <w:color w:val="000000"/>
          <w:spacing w:val="0"/>
          <w:w w:val="100"/>
          <w:position w:val="0"/>
          <w:sz w:val="19"/>
          <w:szCs w:val="19"/>
        </w:rPr>
        <w:t>17</w:t>
      </w:r>
      <w:r>
        <w:rPr>
          <w:color w:val="000000"/>
          <w:spacing w:val="0"/>
          <w:w w:val="100"/>
          <w:position w:val="0"/>
        </w:rPr>
        <w:t xml:space="preserve">个省的 </w:t>
      </w:r>
      <w:r>
        <w:rPr>
          <w:color w:val="000000"/>
          <w:spacing w:val="0"/>
          <w:w w:val="100"/>
          <w:position w:val="0"/>
          <w:sz w:val="19"/>
          <w:szCs w:val="19"/>
        </w:rPr>
        <w:t>100</w:t>
      </w:r>
      <w:r>
        <w:rPr>
          <w:color w:val="000000"/>
          <w:spacing w:val="0"/>
          <w:w w:val="100"/>
          <w:position w:val="0"/>
        </w:rPr>
        <w:t>余个城市/地区，累计检测</w:t>
      </w:r>
      <w:r>
        <w:rPr>
          <w:color w:val="000000"/>
          <w:spacing w:val="0"/>
          <w:w w:val="100"/>
          <w:position w:val="0"/>
          <w:sz w:val="19"/>
          <w:szCs w:val="19"/>
        </w:rPr>
        <w:t>13</w:t>
      </w:r>
      <w:r>
        <w:rPr>
          <w:color w:val="000000"/>
          <w:spacing w:val="0"/>
          <w:w w:val="100"/>
          <w:position w:val="0"/>
        </w:rPr>
        <w:t>亿人次。在区块链及</w:t>
      </w:r>
      <w:r>
        <w:rPr>
          <w:color w:val="000000"/>
          <w:spacing w:val="0"/>
          <w:w w:val="100"/>
          <w:position w:val="0"/>
          <w:sz w:val="19"/>
          <w:szCs w:val="19"/>
        </w:rPr>
        <w:t>5G</w:t>
      </w:r>
      <w:r>
        <w:rPr>
          <w:color w:val="000000"/>
          <w:spacing w:val="0"/>
          <w:w w:val="100"/>
          <w:position w:val="0"/>
        </w:rPr>
        <w:t>创新领域，东软“基于区块链的 省级医疗废物物联监管平台”成为国家区块链创新应用试点。</w:t>
      </w:r>
    </w:p>
    <w:p>
      <w:pPr>
        <w:pStyle w:val="Style2"/>
        <w:keepNext w:val="0"/>
        <w:keepLines w:val="0"/>
        <w:widowControl w:val="0"/>
        <w:shd w:val="clear" w:color="auto" w:fill="auto"/>
        <w:tabs>
          <w:tab w:pos="970" w:val="left"/>
        </w:tabs>
        <w:bidi w:val="0"/>
        <w:spacing w:before="0" w:after="0" w:line="273" w:lineRule="exact"/>
        <w:ind w:left="0" w:right="0" w:firstLine="440"/>
        <w:jc w:val="both"/>
      </w:pPr>
      <w:bookmarkStart w:id="80" w:name="bookmark80"/>
      <w:r>
        <w:rPr>
          <w:b/>
          <w:bCs/>
          <w:color w:val="000000"/>
          <w:spacing w:val="0"/>
          <w:w w:val="100"/>
          <w:position w:val="0"/>
        </w:rPr>
        <w:t>（</w:t>
      </w:r>
      <w:bookmarkEnd w:id="80"/>
      <w:r>
        <w:rPr>
          <w:b/>
          <w:bCs/>
          <w:color w:val="000000"/>
          <w:spacing w:val="0"/>
          <w:w w:val="100"/>
          <w:position w:val="0"/>
        </w:rPr>
        <w:t>2）</w:t>
        <w:tab/>
        <w:t>智慧医保：随着全国统一医疗保障信息平台的大力推进，公司快速抢占市场份额， 保持在医保信息系统领域的领军者地位</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东软是国家医疗保障信息平台的承建厂商之一，在医保信息化领域耕耘近</w:t>
      </w:r>
      <w:r>
        <w:rPr>
          <w:color w:val="000000"/>
          <w:spacing w:val="0"/>
          <w:w w:val="100"/>
          <w:position w:val="0"/>
          <w:sz w:val="19"/>
          <w:szCs w:val="19"/>
        </w:rPr>
        <w:t>30</w:t>
      </w:r>
      <w:r>
        <w:rPr>
          <w:color w:val="000000"/>
          <w:spacing w:val="0"/>
          <w:w w:val="100"/>
          <w:position w:val="0"/>
        </w:rPr>
        <w:t>年，有着 深厚的业务积累和资源优势，面向各级医疗保障部门，公司提供包括业务经办、公共服务、 基金监管、大数据分析与决策在内的智慧医保解决方案和服务。同时，面向定点医药机构， 提供全业务的成熟产品与服务，并不断探索和实践围绕医保、医疗、医药的“三医联动”应 用创新，持续推进医保支付方式改革，助力构建多层次医疗保障体系和提升定点医药机构服 务水平。根据</w:t>
      </w:r>
      <w:r>
        <w:rPr>
          <w:color w:val="000000"/>
          <w:spacing w:val="0"/>
          <w:w w:val="100"/>
          <w:position w:val="0"/>
          <w:sz w:val="19"/>
          <w:szCs w:val="19"/>
        </w:rPr>
        <w:t>IDC</w:t>
      </w:r>
      <w:r>
        <w:rPr>
          <w:color w:val="000000"/>
          <w:spacing w:val="0"/>
          <w:w w:val="100"/>
          <w:position w:val="0"/>
        </w:rPr>
        <w:t>发布的行业分析报告，东软稳居中国医保信息系统市场领军地位，位列市 场份额第一。</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9"/>
          <w:szCs w:val="19"/>
        </w:rPr>
        <w:t>2021</w:t>
      </w:r>
      <w:r>
        <w:rPr>
          <w:color w:val="000000"/>
          <w:spacing w:val="0"/>
          <w:w w:val="100"/>
          <w:position w:val="0"/>
        </w:rPr>
        <w:t>年，国家医疗保障信息平台在全国各地建设上线，东软凭借对医保业务的深刻认 知，以及在人才、技术、交付、服务、生态等方面的综合实力，快速抢占市场份额，进一步 巩固了在医保信息化领域的领军者地位。</w:t>
      </w:r>
      <w:r>
        <w:rPr>
          <w:color w:val="000000"/>
          <w:spacing w:val="0"/>
          <w:w w:val="100"/>
          <w:position w:val="0"/>
          <w:sz w:val="19"/>
          <w:szCs w:val="19"/>
        </w:rPr>
        <w:t>2021</w:t>
      </w:r>
      <w:r>
        <w:rPr>
          <w:color w:val="000000"/>
          <w:spacing w:val="0"/>
          <w:w w:val="100"/>
          <w:position w:val="0"/>
        </w:rPr>
        <w:t>年，公司参与了国家医疗保障信息平台和全 国</w:t>
      </w:r>
      <w:r>
        <w:rPr>
          <w:color w:val="000000"/>
          <w:spacing w:val="0"/>
          <w:w w:val="100"/>
          <w:position w:val="0"/>
          <w:sz w:val="19"/>
          <w:szCs w:val="19"/>
        </w:rPr>
        <w:t>24</w:t>
      </w:r>
      <w:r>
        <w:rPr>
          <w:color w:val="000000"/>
          <w:spacing w:val="0"/>
          <w:w w:val="100"/>
          <w:position w:val="0"/>
        </w:rPr>
        <w:t>个省级医疗保障信息平台建设，包括</w:t>
      </w:r>
      <w:r>
        <w:rPr>
          <w:color w:val="000000"/>
          <w:spacing w:val="0"/>
          <w:w w:val="100"/>
          <w:position w:val="0"/>
          <w:sz w:val="19"/>
          <w:szCs w:val="19"/>
        </w:rPr>
        <w:t>13</w:t>
      </w:r>
      <w:r>
        <w:rPr>
          <w:color w:val="000000"/>
          <w:spacing w:val="0"/>
          <w:w w:val="100"/>
          <w:position w:val="0"/>
        </w:rPr>
        <w:t>个省级平台核心业务经办系统建设、</w:t>
      </w:r>
      <w:r>
        <w:rPr>
          <w:color w:val="000000"/>
          <w:spacing w:val="0"/>
          <w:w w:val="100"/>
          <w:position w:val="0"/>
          <w:sz w:val="19"/>
          <w:szCs w:val="19"/>
        </w:rPr>
        <w:t>6</w:t>
      </w:r>
      <w:r>
        <w:rPr>
          <w:color w:val="000000"/>
          <w:spacing w:val="0"/>
          <w:w w:val="100"/>
          <w:position w:val="0"/>
        </w:rPr>
        <w:t>个省级 平台公共服务类子系统建设、</w:t>
      </w:r>
      <w:r>
        <w:rPr>
          <w:color w:val="000000"/>
          <w:spacing w:val="0"/>
          <w:w w:val="100"/>
          <w:position w:val="0"/>
          <w:sz w:val="19"/>
          <w:szCs w:val="19"/>
        </w:rPr>
        <w:t>11</w:t>
      </w:r>
      <w:r>
        <w:rPr>
          <w:color w:val="000000"/>
          <w:spacing w:val="0"/>
          <w:w w:val="100"/>
          <w:position w:val="0"/>
        </w:rPr>
        <w:t>个省级平台监管监控类子系统建设，承担了国家医疗保障 信息平台在全国</w:t>
      </w:r>
      <w:r>
        <w:rPr>
          <w:color w:val="000000"/>
          <w:spacing w:val="0"/>
          <w:w w:val="100"/>
          <w:position w:val="0"/>
          <w:sz w:val="19"/>
          <w:szCs w:val="19"/>
        </w:rPr>
        <w:t>200</w:t>
      </w:r>
      <w:r>
        <w:rPr>
          <w:color w:val="000000"/>
          <w:spacing w:val="0"/>
          <w:w w:val="100"/>
          <w:position w:val="0"/>
        </w:rPr>
        <w:t>多个医保统筹城市的建设，先后完成了青海、海南、河北、重庆、甘肃 等全省上线工作，并实现了在北京、陕西、山西、新疆生产建设兵团等省级医保业务突破。 在新一轮医保平台升级过程中，公司承接的省级医保信息平台数量、省级平台核心经办系统 数量、中标项目数量、中标金额均为行业第一，保持市场领军者地位。</w:t>
      </w:r>
    </w:p>
    <w:p>
      <w:pPr>
        <w:pStyle w:val="Style20"/>
        <w:keepNext/>
        <w:keepLines/>
        <w:widowControl w:val="0"/>
        <w:shd w:val="clear" w:color="auto" w:fill="auto"/>
        <w:tabs>
          <w:tab w:pos="970" w:val="left"/>
        </w:tabs>
        <w:bidi w:val="0"/>
        <w:spacing w:before="0" w:after="0" w:line="274" w:lineRule="exact"/>
        <w:ind w:left="0" w:right="0" w:firstLine="440"/>
        <w:jc w:val="both"/>
      </w:pPr>
      <w:bookmarkStart w:id="81" w:name="bookmark81"/>
      <w:bookmarkStart w:id="82" w:name="bookmark82"/>
      <w:bookmarkStart w:id="83" w:name="bookmark83"/>
      <w:bookmarkStart w:id="84" w:name="bookmark84"/>
      <w:r>
        <w:rPr>
          <w:color w:val="000000"/>
          <w:spacing w:val="0"/>
          <w:w w:val="100"/>
          <w:position w:val="0"/>
        </w:rPr>
        <w:t>（</w:t>
      </w:r>
      <w:bookmarkEnd w:id="83"/>
      <w:r>
        <w:rPr>
          <w:color w:val="000000"/>
          <w:spacing w:val="0"/>
          <w:w w:val="100"/>
          <w:position w:val="0"/>
        </w:rPr>
        <w:t>3）</w:t>
        <w:tab/>
      </w:r>
      <w:r>
        <w:rPr>
          <w:color w:val="000000"/>
          <w:spacing w:val="0"/>
          <w:w w:val="100"/>
          <w:position w:val="0"/>
        </w:rPr>
        <w:t>人力资源和社会保障全面解决方案：覆盖人社平台从顶层设计到实施的全过程， 获得业界良好口碑，示范效应突显，继续保持市场份额第一，并在多省取得突破</w:t>
      </w:r>
      <w:bookmarkEnd w:id="81"/>
      <w:bookmarkEnd w:id="82"/>
      <w:bookmarkEnd w:id="84"/>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在人力资源和社会保障领域，东软通过多渠道、全方位的软件服务并采用大数据、云计 算、区块链等新技术，构建一整套服务于社会各类人群和企事业单位，覆盖社会保险、就业 创业、劳动关系和人才人事的智慧人社解决方案，并与社会救助、社会福利、医疗保障、商 业保险等融合，构建“大保障”解决方案和打造“互联网+人社”的新模式，助力政府建立 多层次、立体化的大保障体系。</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sz w:val="19"/>
          <w:szCs w:val="19"/>
        </w:rPr>
        <w:t>2021</w:t>
      </w:r>
      <w:r>
        <w:rPr>
          <w:color w:val="000000"/>
          <w:spacing w:val="0"/>
          <w:w w:val="100"/>
          <w:position w:val="0"/>
        </w:rPr>
        <w:t>年，东软承建江苏省人社一体化平台项目，负责从平台的顶层设计，到对业务、技 术、信息化等标准的制定和导入，再到协同推动一体化平台实施的全过程，获得了客户高度 认可，也赢得了业界的良好口碑，示范效应明显。</w:t>
      </w:r>
      <w:r>
        <w:rPr>
          <w:color w:val="000000"/>
          <w:spacing w:val="0"/>
          <w:w w:val="100"/>
          <w:position w:val="0"/>
          <w:sz w:val="19"/>
          <w:szCs w:val="19"/>
        </w:rPr>
        <w:t>2021</w:t>
      </w:r>
      <w:r>
        <w:rPr>
          <w:color w:val="000000"/>
          <w:spacing w:val="0"/>
          <w:w w:val="100"/>
          <w:position w:val="0"/>
        </w:rPr>
        <w:t>年内，东软深度参与养老保险全国统 筹国家平台标准制定和顶层设计，已承建</w:t>
      </w:r>
      <w:r>
        <w:rPr>
          <w:color w:val="000000"/>
          <w:spacing w:val="0"/>
          <w:w w:val="100"/>
          <w:position w:val="0"/>
          <w:sz w:val="19"/>
          <w:szCs w:val="19"/>
        </w:rPr>
        <w:t>10</w:t>
      </w:r>
      <w:r>
        <w:rPr>
          <w:color w:val="000000"/>
          <w:spacing w:val="0"/>
          <w:w w:val="100"/>
          <w:position w:val="0"/>
        </w:rPr>
        <w:t>余个省份的人社“省集中”和养老保险全国统 筹对接改造工作。至</w:t>
      </w:r>
      <w:r>
        <w:rPr>
          <w:color w:val="000000"/>
          <w:spacing w:val="0"/>
          <w:w w:val="100"/>
          <w:position w:val="0"/>
          <w:sz w:val="19"/>
          <w:szCs w:val="19"/>
        </w:rPr>
        <w:t>2021</w:t>
      </w:r>
      <w:r>
        <w:rPr>
          <w:color w:val="000000"/>
          <w:spacing w:val="0"/>
          <w:w w:val="100"/>
          <w:position w:val="0"/>
        </w:rPr>
        <w:t>年末，养老保险全国统筹整体招标进度近半，东软继续保持市场 占有率第一的位置，在广西、云南、黑龙江等省级建设领域取得突破性进展，标志着东软在 社保核心业务平台的稳固领先地位。</w:t>
      </w:r>
    </w:p>
    <w:p>
      <w:pPr>
        <w:pStyle w:val="Style2"/>
        <w:keepNext w:val="0"/>
        <w:keepLines w:val="0"/>
        <w:widowControl w:val="0"/>
        <w:shd w:val="clear" w:color="auto" w:fill="auto"/>
        <w:tabs>
          <w:tab w:pos="975" w:val="left"/>
        </w:tabs>
        <w:bidi w:val="0"/>
        <w:spacing w:before="0" w:after="0" w:line="274" w:lineRule="exact"/>
        <w:ind w:left="0" w:right="0" w:firstLine="440"/>
        <w:jc w:val="both"/>
      </w:pPr>
      <w:bookmarkStart w:id="85" w:name="bookmark85"/>
      <w:r>
        <w:rPr>
          <w:b/>
          <w:bCs/>
          <w:color w:val="000000"/>
          <w:spacing w:val="0"/>
          <w:w w:val="100"/>
          <w:position w:val="0"/>
        </w:rPr>
        <w:t>（</w:t>
      </w:r>
      <w:bookmarkEnd w:id="85"/>
      <w:r>
        <w:rPr>
          <w:b/>
          <w:bCs/>
          <w:color w:val="000000"/>
          <w:spacing w:val="0"/>
          <w:w w:val="100"/>
          <w:position w:val="0"/>
        </w:rPr>
        <w:t>4）</w:t>
        <w:tab/>
        <w:t>东软医疗、熙康、望海：东软大健康生态布局实现多点开花，整体业务内涵持续 提升</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近年来，公司在“大健康”板块构造了东软医疗、熙康、望海三家创新业务公司，与公 司自有医疗健康业务协同，形成了在“大健康”领域的生态联盟。</w:t>
      </w:r>
      <w:r>
        <w:rPr>
          <w:color w:val="000000"/>
          <w:spacing w:val="0"/>
          <w:w w:val="100"/>
          <w:position w:val="0"/>
          <w:sz w:val="19"/>
          <w:szCs w:val="19"/>
        </w:rPr>
        <w:t>2021</w:t>
      </w:r>
      <w:r>
        <w:rPr>
          <w:color w:val="000000"/>
          <w:spacing w:val="0"/>
          <w:w w:val="100"/>
          <w:position w:val="0"/>
        </w:rPr>
        <w:t>年，三家创新业务公 司战略性投入效果进一步显现，整体业务内涵持续提升。</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东软医疗作为医学影像解决方案及服务的领先提供商，拥有</w:t>
      </w:r>
      <w:r>
        <w:rPr>
          <w:color w:val="000000"/>
          <w:spacing w:val="0"/>
          <w:w w:val="100"/>
          <w:position w:val="0"/>
          <w:sz w:val="19"/>
          <w:szCs w:val="19"/>
        </w:rPr>
        <w:t>CT</w:t>
      </w:r>
      <w:r>
        <w:rPr>
          <w:color w:val="000000"/>
          <w:spacing w:val="0"/>
          <w:w w:val="100"/>
          <w:position w:val="0"/>
        </w:rPr>
        <w:t>、</w:t>
      </w:r>
      <w:r>
        <w:rPr>
          <w:color w:val="000000"/>
          <w:spacing w:val="0"/>
          <w:w w:val="100"/>
          <w:position w:val="0"/>
          <w:sz w:val="19"/>
          <w:szCs w:val="19"/>
        </w:rPr>
        <w:t>MRI（</w:t>
      </w:r>
      <w:r>
        <w:rPr>
          <w:color w:val="000000"/>
          <w:spacing w:val="0"/>
          <w:w w:val="100"/>
          <w:position w:val="0"/>
        </w:rPr>
        <w:t>磁共振）、</w:t>
      </w:r>
      <w:r>
        <w:rPr>
          <w:color w:val="000000"/>
          <w:spacing w:val="0"/>
          <w:w w:val="100"/>
          <w:position w:val="0"/>
          <w:sz w:val="19"/>
          <w:szCs w:val="19"/>
        </w:rPr>
        <w:t>DSA（</w:t>
      </w:r>
      <w:r>
        <w:rPr>
          <w:color w:val="000000"/>
          <w:spacing w:val="0"/>
          <w:w w:val="100"/>
          <w:position w:val="0"/>
        </w:rPr>
        <w:t>血 管机）、</w:t>
      </w:r>
      <w:r>
        <w:rPr>
          <w:color w:val="000000"/>
          <w:spacing w:val="0"/>
          <w:w w:val="100"/>
          <w:position w:val="0"/>
          <w:sz w:val="19"/>
          <w:szCs w:val="19"/>
        </w:rPr>
        <w:t>GXR（X</w:t>
      </w:r>
      <w:r>
        <w:rPr>
          <w:color w:val="000000"/>
          <w:spacing w:val="0"/>
          <w:w w:val="100"/>
          <w:position w:val="0"/>
        </w:rPr>
        <w:t>线）、</w:t>
      </w:r>
      <w:r>
        <w:rPr>
          <w:color w:val="000000"/>
          <w:spacing w:val="0"/>
          <w:w w:val="100"/>
          <w:position w:val="0"/>
          <w:sz w:val="19"/>
          <w:szCs w:val="19"/>
        </w:rPr>
        <w:t>US（</w:t>
      </w:r>
      <w:r>
        <w:rPr>
          <w:color w:val="000000"/>
          <w:spacing w:val="0"/>
          <w:w w:val="100"/>
          <w:position w:val="0"/>
        </w:rPr>
        <w:t>超声）、</w:t>
      </w:r>
      <w:r>
        <w:rPr>
          <w:color w:val="000000"/>
          <w:spacing w:val="0"/>
          <w:w w:val="100"/>
          <w:position w:val="0"/>
          <w:sz w:val="19"/>
          <w:szCs w:val="19"/>
        </w:rPr>
        <w:t>PET/CT</w:t>
      </w:r>
      <w:r>
        <w:rPr>
          <w:color w:val="000000"/>
          <w:spacing w:val="0"/>
          <w:w w:val="100"/>
          <w:position w:val="0"/>
        </w:rPr>
        <w:t>等医学影像设备以及</w:t>
      </w:r>
      <w:r>
        <w:rPr>
          <w:color w:val="000000"/>
          <w:spacing w:val="0"/>
          <w:w w:val="100"/>
          <w:position w:val="0"/>
          <w:sz w:val="19"/>
          <w:szCs w:val="19"/>
        </w:rPr>
        <w:t>MDaaS</w:t>
      </w:r>
      <w:r>
        <w:rPr>
          <w:color w:val="000000"/>
          <w:spacing w:val="0"/>
          <w:w w:val="100"/>
          <w:position w:val="0"/>
        </w:rPr>
        <w:t>平台解决方案。截至</w:t>
      </w:r>
      <w:r>
        <w:rPr>
          <w:color w:val="000000"/>
          <w:spacing w:val="0"/>
          <w:w w:val="100"/>
          <w:position w:val="0"/>
          <w:sz w:val="19"/>
          <w:szCs w:val="19"/>
        </w:rPr>
        <w:t xml:space="preserve">2021 </w:t>
      </w:r>
      <w:r>
        <w:rPr>
          <w:color w:val="000000"/>
          <w:spacing w:val="0"/>
          <w:w w:val="100"/>
          <w:position w:val="0"/>
        </w:rPr>
        <w:t>年末，东软医疗产品销往全球</w:t>
      </w:r>
      <w:r>
        <w:rPr>
          <w:color w:val="000000"/>
          <w:spacing w:val="0"/>
          <w:w w:val="100"/>
          <w:position w:val="0"/>
          <w:sz w:val="19"/>
          <w:szCs w:val="19"/>
        </w:rPr>
        <w:t>110</w:t>
      </w:r>
      <w:r>
        <w:rPr>
          <w:color w:val="000000"/>
          <w:spacing w:val="0"/>
          <w:w w:val="100"/>
          <w:position w:val="0"/>
        </w:rPr>
        <w:t>余个国家和地区，历史装机量超</w:t>
      </w:r>
      <w:r>
        <w:rPr>
          <w:color w:val="000000"/>
          <w:spacing w:val="0"/>
          <w:w w:val="100"/>
          <w:position w:val="0"/>
          <w:sz w:val="19"/>
          <w:szCs w:val="19"/>
        </w:rPr>
        <w:t>42,000</w:t>
      </w:r>
      <w:r>
        <w:rPr>
          <w:color w:val="000000"/>
          <w:spacing w:val="0"/>
          <w:w w:val="100"/>
          <w:position w:val="0"/>
        </w:rPr>
        <w:t xml:space="preserve">台；东软医疗的 </w:t>
      </w:r>
      <w:r>
        <w:rPr>
          <w:color w:val="000000"/>
          <w:spacing w:val="0"/>
          <w:w w:val="100"/>
          <w:position w:val="0"/>
          <w:sz w:val="19"/>
          <w:szCs w:val="19"/>
        </w:rPr>
        <w:t>MDaaS</w:t>
      </w:r>
      <w:r>
        <w:rPr>
          <w:color w:val="000000"/>
          <w:spacing w:val="0"/>
          <w:w w:val="100"/>
          <w:position w:val="0"/>
        </w:rPr>
        <w:t>平台解决方案，结合互联网、云计算及人工智能，通过数据及技术进行医学影像行业 变革，已覆盖</w:t>
      </w:r>
      <w:r>
        <w:rPr>
          <w:color w:val="000000"/>
          <w:spacing w:val="0"/>
          <w:w w:val="100"/>
          <w:position w:val="0"/>
          <w:sz w:val="19"/>
          <w:szCs w:val="19"/>
        </w:rPr>
        <w:t>16,000</w:t>
      </w:r>
      <w:r>
        <w:rPr>
          <w:color w:val="000000"/>
          <w:spacing w:val="0"/>
          <w:w w:val="100"/>
          <w:position w:val="0"/>
        </w:rPr>
        <w:t>名医疗机构客户。</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熙康作为中国领先的基础医疗服务平台，打造了中国首个以城市为入口的云医院平台， 并建立云医院网络，连接医疗政策、医疗机构、患者及保险公司，从而实现医疗资源合理分 配以及医疗服务的高效交付。截至</w:t>
      </w:r>
      <w:r>
        <w:rPr>
          <w:color w:val="000000"/>
          <w:spacing w:val="0"/>
          <w:w w:val="100"/>
          <w:position w:val="0"/>
          <w:sz w:val="19"/>
          <w:szCs w:val="19"/>
        </w:rPr>
        <w:t>2021</w:t>
      </w:r>
      <w:r>
        <w:rPr>
          <w:color w:val="000000"/>
          <w:spacing w:val="0"/>
          <w:w w:val="100"/>
          <w:position w:val="0"/>
        </w:rPr>
        <w:t>年末，熙康已在</w:t>
      </w:r>
      <w:r>
        <w:rPr>
          <w:color w:val="000000"/>
          <w:spacing w:val="0"/>
          <w:w w:val="100"/>
          <w:position w:val="0"/>
          <w:sz w:val="19"/>
          <w:szCs w:val="19"/>
        </w:rPr>
        <w:t>28</w:t>
      </w:r>
      <w:r>
        <w:rPr>
          <w:color w:val="000000"/>
          <w:spacing w:val="0"/>
          <w:w w:val="100"/>
          <w:position w:val="0"/>
        </w:rPr>
        <w:t>个城市拥有云医院平台，基于平 台的互联网诊疗、远程医疗、互联网护理、电子处方、健康管理等业务持续发展。</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望海致力于医疗机构精益运营与供应链管理，在医院</w:t>
      </w:r>
      <w:r>
        <w:rPr>
          <w:color w:val="000000"/>
          <w:spacing w:val="0"/>
          <w:w w:val="100"/>
          <w:position w:val="0"/>
          <w:sz w:val="19"/>
          <w:szCs w:val="19"/>
        </w:rPr>
        <w:t>HRP</w:t>
      </w:r>
      <w:r>
        <w:rPr>
          <w:color w:val="000000"/>
          <w:spacing w:val="0"/>
          <w:w w:val="100"/>
          <w:position w:val="0"/>
        </w:rPr>
        <w:t>、</w:t>
      </w:r>
      <w:r>
        <w:rPr>
          <w:color w:val="000000"/>
          <w:spacing w:val="0"/>
          <w:w w:val="100"/>
          <w:position w:val="0"/>
        </w:rPr>
        <w:t>医院成本一体化、</w:t>
      </w:r>
      <w:r>
        <w:rPr>
          <w:color w:val="000000"/>
          <w:spacing w:val="0"/>
          <w:w w:val="100"/>
          <w:position w:val="0"/>
          <w:sz w:val="19"/>
          <w:szCs w:val="19"/>
        </w:rPr>
        <w:t>DRG</w:t>
      </w:r>
      <w:r>
        <w:rPr>
          <w:color w:val="000000"/>
          <w:spacing w:val="0"/>
          <w:w w:val="100"/>
          <w:position w:val="0"/>
        </w:rPr>
        <w:t>智能 审核与支付、医疗卫生资源监管等领域保持优势地位。</w:t>
      </w:r>
      <w:r>
        <w:rPr>
          <w:color w:val="000000"/>
          <w:spacing w:val="0"/>
          <w:w w:val="100"/>
          <w:position w:val="0"/>
          <w:sz w:val="19"/>
          <w:szCs w:val="19"/>
        </w:rPr>
        <w:t>2021</w:t>
      </w:r>
      <w:r>
        <w:rPr>
          <w:color w:val="000000"/>
          <w:spacing w:val="0"/>
          <w:w w:val="100"/>
          <w:position w:val="0"/>
        </w:rPr>
        <w:t>年，望海推出全新产品</w:t>
      </w:r>
      <w:r>
        <w:rPr>
          <w:color w:val="000000"/>
          <w:spacing w:val="0"/>
          <w:w w:val="100"/>
          <w:position w:val="0"/>
          <w:sz w:val="19"/>
          <w:szCs w:val="19"/>
        </w:rPr>
        <w:t>ODR</w:t>
      </w:r>
      <w:r>
        <w:rPr>
          <w:color w:val="000000"/>
          <w:spacing w:val="0"/>
          <w:w w:val="100"/>
          <w:position w:val="0"/>
          <w:sz w:val="19"/>
          <w:szCs w:val="19"/>
        </w:rPr>
        <w:t>（</w:t>
      </w:r>
      <w:r>
        <w:rPr>
          <w:color w:val="000000"/>
          <w:spacing w:val="0"/>
          <w:w w:val="100"/>
          <w:position w:val="0"/>
        </w:rPr>
        <w:t>以 运营数据中心为驱动的医院运营），将云计算、物联网、大数据等技术与医疗智能分析、评 估、调动、监测相结合，升级管理模式与场景的应用。</w:t>
      </w:r>
    </w:p>
    <w:p>
      <w:pPr>
        <w:pStyle w:val="Style20"/>
        <w:keepNext/>
        <w:keepLines/>
        <w:widowControl w:val="0"/>
        <w:shd w:val="clear" w:color="auto" w:fill="auto"/>
        <w:bidi w:val="0"/>
        <w:spacing w:before="0" w:after="0" w:line="272" w:lineRule="exact"/>
        <w:ind w:left="0" w:right="0" w:firstLine="440"/>
        <w:jc w:val="both"/>
      </w:pPr>
      <w:bookmarkStart w:id="86" w:name="bookmark86"/>
      <w:bookmarkStart w:id="87" w:name="bookmark87"/>
      <w:bookmarkStart w:id="88" w:name="bookmark88"/>
      <w:bookmarkStart w:id="89" w:name="bookmark89"/>
      <w:r>
        <w:rPr>
          <w:color w:val="000000"/>
          <w:spacing w:val="0"/>
          <w:w w:val="100"/>
          <w:position w:val="0"/>
        </w:rPr>
        <w:t>2</w:t>
      </w:r>
      <w:bookmarkEnd w:id="88"/>
      <w:r>
        <w:rPr>
          <w:color w:val="000000"/>
          <w:spacing w:val="0"/>
          <w:w w:val="100"/>
          <w:position w:val="0"/>
        </w:rPr>
        <w:t>、智能汽车互联</w:t>
      </w:r>
      <w:bookmarkEnd w:id="86"/>
      <w:bookmarkEnd w:id="87"/>
      <w:bookmarkEnd w:id="89"/>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东软是软件定义汽车时代车企创新的核心合作伙伴和产业变革的赋能者。东软集团及东 软睿驰为全球车企及产业链客户，提供面向下一代的汽车基础软件平台、智能座舱、自动驾 驶、</w:t>
      </w:r>
      <w:r>
        <w:rPr>
          <w:color w:val="000000"/>
          <w:spacing w:val="0"/>
          <w:w w:val="100"/>
          <w:position w:val="0"/>
          <w:sz w:val="19"/>
          <w:szCs w:val="19"/>
        </w:rPr>
        <w:t>EV</w:t>
      </w:r>
      <w:r>
        <w:rPr>
          <w:color w:val="000000"/>
          <w:spacing w:val="0"/>
          <w:w w:val="100"/>
          <w:position w:val="0"/>
        </w:rPr>
        <w:t>动力系统、车云一体、智能通讯、信息安全等关键领域的产品、整体解决方案和服 务。</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经过三十年的积累与发展，凭借着对汽车产业的深刻理解、对汽车产业变革的前瞻性判 断以及始终保持领先的技术优势，东软建立了与众多国内国际车厂的长期合作，并构建了以 中国、德国、美国、日本、马来西亚为中心的全球产品研发与交付网络。作为行业领先的全 球化</w:t>
      </w:r>
      <w:r>
        <w:rPr>
          <w:color w:val="000000"/>
          <w:spacing w:val="0"/>
          <w:w w:val="100"/>
          <w:position w:val="0"/>
          <w:sz w:val="19"/>
          <w:szCs w:val="19"/>
        </w:rPr>
        <w:t>Tier1</w:t>
      </w:r>
      <w:r>
        <w:rPr>
          <w:color w:val="000000"/>
          <w:spacing w:val="0"/>
          <w:w w:val="100"/>
          <w:position w:val="0"/>
        </w:rPr>
        <w:t>厂商，东软产品覆盖</w:t>
      </w:r>
      <w:r>
        <w:rPr>
          <w:color w:val="000000"/>
          <w:spacing w:val="0"/>
          <w:w w:val="100"/>
          <w:position w:val="0"/>
          <w:sz w:val="19"/>
          <w:szCs w:val="19"/>
        </w:rPr>
        <w:t>60</w:t>
      </w:r>
      <w:r>
        <w:rPr>
          <w:color w:val="000000"/>
          <w:spacing w:val="0"/>
          <w:w w:val="100"/>
          <w:position w:val="0"/>
        </w:rPr>
        <w:t>多个国家和地区、国内外主流汽车厂商</w:t>
      </w:r>
      <w:r>
        <w:rPr>
          <w:color w:val="000000"/>
          <w:spacing w:val="0"/>
          <w:w w:val="100"/>
          <w:position w:val="0"/>
          <w:sz w:val="19"/>
          <w:szCs w:val="19"/>
        </w:rPr>
        <w:t>50</w:t>
      </w:r>
      <w:r>
        <w:rPr>
          <w:color w:val="000000"/>
          <w:spacing w:val="0"/>
          <w:w w:val="100"/>
          <w:position w:val="0"/>
        </w:rPr>
        <w:t xml:space="preserve">多家，共计 </w:t>
      </w:r>
      <w:r>
        <w:rPr>
          <w:color w:val="000000"/>
          <w:spacing w:val="0"/>
          <w:w w:val="100"/>
          <w:position w:val="0"/>
          <w:sz w:val="19"/>
          <w:szCs w:val="19"/>
        </w:rPr>
        <w:t>200</w:t>
      </w:r>
      <w:r>
        <w:rPr>
          <w:color w:val="000000"/>
          <w:spacing w:val="0"/>
          <w:w w:val="100"/>
          <w:position w:val="0"/>
        </w:rPr>
        <w:t>多款车型，</w:t>
      </w:r>
      <w:r>
        <w:rPr>
          <w:color w:val="000000"/>
          <w:spacing w:val="0"/>
          <w:w w:val="100"/>
          <w:position w:val="0"/>
          <w:sz w:val="19"/>
          <w:szCs w:val="19"/>
        </w:rPr>
        <w:t>2021</w:t>
      </w:r>
      <w:r>
        <w:rPr>
          <w:color w:val="000000"/>
          <w:spacing w:val="0"/>
          <w:w w:val="100"/>
          <w:position w:val="0"/>
        </w:rPr>
        <w:t>年，公司汽车电子产品出货台套数及相关营业收入快速增长，当年新获 车厂定点订单额度再创历史新高。</w:t>
      </w:r>
    </w:p>
    <w:p>
      <w:pPr>
        <w:pStyle w:val="Style2"/>
        <w:keepNext w:val="0"/>
        <w:keepLines w:val="0"/>
        <w:widowControl w:val="0"/>
        <w:shd w:val="clear" w:color="auto" w:fill="auto"/>
        <w:bidi w:val="0"/>
        <w:spacing w:before="0" w:after="0" w:line="272" w:lineRule="exact"/>
        <w:ind w:left="0" w:right="0" w:firstLine="440"/>
        <w:jc w:val="both"/>
        <w:sectPr>
          <w:footnotePr>
            <w:pos w:val="pageBottom"/>
            <w:numFmt w:val="decimal"/>
            <w:numRestart w:val="continuous"/>
          </w:footnotePr>
          <w:pgSz w:w="11900" w:h="16840"/>
          <w:pgMar w:top="1479" w:right="1666" w:bottom="1791" w:left="1771" w:header="0" w:footer="3" w:gutter="0"/>
          <w:cols w:space="720"/>
          <w:noEndnote/>
          <w:rtlGutter w:val="0"/>
          <w:docGrid w:linePitch="360"/>
        </w:sectPr>
      </w:pPr>
      <w:r>
        <w:rPr>
          <w:color w:val="000000"/>
          <w:spacing w:val="0"/>
          <w:w w:val="100"/>
          <w:position w:val="0"/>
        </w:rPr>
        <w:t>截至目前，东软已累计牵头或参与</w:t>
      </w:r>
      <w:r>
        <w:rPr>
          <w:color w:val="000000"/>
          <w:spacing w:val="0"/>
          <w:w w:val="100"/>
          <w:position w:val="0"/>
          <w:sz w:val="19"/>
          <w:szCs w:val="19"/>
        </w:rPr>
        <w:t>50</w:t>
      </w:r>
      <w:r>
        <w:rPr>
          <w:color w:val="000000"/>
          <w:spacing w:val="0"/>
          <w:w w:val="100"/>
          <w:position w:val="0"/>
        </w:rPr>
        <w:t xml:space="preserve">多项国际/国家行业标准制定，包括参与国家首部 </w:t>
      </w:r>
      <w:r>
        <w:rPr>
          <w:color w:val="000000"/>
          <w:spacing w:val="0"/>
          <w:w w:val="100"/>
          <w:position w:val="0"/>
          <w:sz w:val="19"/>
          <w:szCs w:val="19"/>
        </w:rPr>
        <w:t>V2X</w:t>
      </w:r>
      <w:r>
        <w:rPr>
          <w:color w:val="000000"/>
          <w:spacing w:val="0"/>
          <w:w w:val="100"/>
          <w:position w:val="0"/>
        </w:rPr>
        <w:t>应用层标准的制定，参与</w:t>
      </w:r>
      <w:r>
        <w:rPr>
          <w:color w:val="000000"/>
          <w:spacing w:val="0"/>
          <w:w w:val="100"/>
          <w:position w:val="0"/>
          <w:sz w:val="19"/>
          <w:szCs w:val="19"/>
        </w:rPr>
        <w:t>ISO</w:t>
      </w:r>
      <w:r>
        <w:rPr>
          <w:color w:val="000000"/>
          <w:spacing w:val="0"/>
          <w:w w:val="100"/>
          <w:position w:val="0"/>
        </w:rPr>
        <w:t>相关国际标准的起草，并作为中国唯一受邀厂商，参与联 合国国际汽车信息安全标准法规提案建设。作为国家汽车电子安全国标牵头制定单位，东软 取得了国家层面在车载技术、网络安全技术和综合实力的高度认可。东软睿驰担任中国汽车 工业协会智能网联汽车信息安全与数据共享工作组的组长单位、中国汽车基础软件生态委员 会</w:t>
      </w:r>
      <w:r>
        <w:rPr>
          <w:color w:val="000000"/>
          <w:spacing w:val="0"/>
          <w:w w:val="100"/>
          <w:position w:val="0"/>
          <w:sz w:val="19"/>
          <w:szCs w:val="19"/>
        </w:rPr>
        <w:t>AUTOSEMO</w:t>
      </w:r>
      <w:r>
        <w:rPr>
          <w:color w:val="000000"/>
          <w:spacing w:val="0"/>
          <w:w w:val="100"/>
          <w:position w:val="0"/>
        </w:rPr>
        <w:t>荣誉主席单位、中国汽车动力电池产业创新联盟电池系统分会理事长单位，牵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头制定自动驾驶行业标准，参与电池管理系统功能安全国家标准、电动车互联互通国家标准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的制定。</w:t>
      </w:r>
    </w:p>
    <w:p>
      <w:pPr>
        <w:widowControl w:val="0"/>
        <w:spacing w:line="1" w:lineRule="exact"/>
        <w:sectPr>
          <w:footnotePr>
            <w:pos w:val="pageBottom"/>
            <w:numFmt w:val="decimal"/>
            <w:numRestart w:val="continuous"/>
          </w:footnotePr>
          <w:pgSz w:w="11900" w:h="16840"/>
          <w:pgMar w:top="1450" w:right="1771" w:bottom="1450" w:left="1776" w:header="0" w:footer="3" w:gutter="0"/>
          <w:cols w:space="720"/>
          <w:noEndnote/>
          <w:rtlGutter w:val="0"/>
          <w:docGrid w:linePitch="360"/>
        </w:sectPr>
      </w:pPr>
      <w:r>
        <w:drawing>
          <wp:anchor distT="215900" distB="210185" distL="0" distR="0" simplePos="0" relativeHeight="125829378" behindDoc="0" locked="0" layoutInCell="1" allowOverlap="1">
            <wp:simplePos x="0" y="0"/>
            <wp:positionH relativeFrom="page">
              <wp:posOffset>671195</wp:posOffset>
            </wp:positionH>
            <wp:positionV relativeFrom="paragraph">
              <wp:posOffset>215900</wp:posOffset>
            </wp:positionV>
            <wp:extent cx="6211570" cy="7906385"/>
            <wp:wrapTopAndBottom/>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43"/>
                    <a:stretch/>
                  </pic:blipFill>
                  <pic:spPr>
                    <a:xfrm>
                      <a:ext cx="6211570" cy="7906385"/>
                    </a:xfrm>
                    <a:prstGeom prst="rect"/>
                  </pic:spPr>
                </pic:pic>
              </a:graphicData>
            </a:graphic>
          </wp:anchor>
        </w:drawing>
      </w:r>
      <w:r>
        <w:drawing>
          <wp:anchor distT="7598410" distB="261620" distL="0" distR="0" simplePos="0" relativeHeight="125829379" behindDoc="0" locked="0" layoutInCell="1" allowOverlap="1">
            <wp:simplePos x="0" y="0"/>
            <wp:positionH relativeFrom="page">
              <wp:posOffset>1256030</wp:posOffset>
            </wp:positionH>
            <wp:positionV relativeFrom="paragraph">
              <wp:posOffset>7598410</wp:posOffset>
            </wp:positionV>
            <wp:extent cx="999490" cy="475615"/>
            <wp:wrapTopAndBottom/>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45"/>
                    <a:stretch/>
                  </pic:blipFill>
                  <pic:spPr>
                    <a:xfrm>
                      <a:ext cx="999490" cy="475615"/>
                    </a:xfrm>
                    <a:prstGeom prst="rect"/>
                  </pic:spPr>
                </pic:pic>
              </a:graphicData>
            </a:graphic>
          </wp:anchor>
        </w:drawing>
      </w:r>
      <w:r>
        <w:drawing>
          <wp:anchor distT="8103870" distB="69850" distL="0" distR="0" simplePos="0" relativeHeight="125829380" behindDoc="0" locked="0" layoutInCell="1" allowOverlap="1">
            <wp:simplePos x="0" y="0"/>
            <wp:positionH relativeFrom="page">
              <wp:posOffset>668020</wp:posOffset>
            </wp:positionH>
            <wp:positionV relativeFrom="paragraph">
              <wp:posOffset>8103870</wp:posOffset>
            </wp:positionV>
            <wp:extent cx="304800" cy="158750"/>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47"/>
                    <a:stretch/>
                  </pic:blipFill>
                  <pic:spPr>
                    <a:xfrm>
                      <a:ext cx="304800" cy="158750"/>
                    </a:xfrm>
                    <a:prstGeom prst="rect"/>
                  </pic:spPr>
                </pic:pic>
              </a:graphicData>
            </a:graphic>
          </wp:anchor>
        </w:drawing>
      </w:r>
      <w:r>
        <mc:AlternateContent>
          <mc:Choice Requires="wps">
            <w:drawing>
              <wp:anchor distT="3026410" distB="5104765" distL="0" distR="0" simplePos="0" relativeHeight="125829381" behindDoc="0" locked="0" layoutInCell="1" allowOverlap="1">
                <wp:simplePos x="0" y="0"/>
                <wp:positionH relativeFrom="page">
                  <wp:posOffset>2725420</wp:posOffset>
                </wp:positionH>
                <wp:positionV relativeFrom="paragraph">
                  <wp:posOffset>3026410</wp:posOffset>
                </wp:positionV>
                <wp:extent cx="389890" cy="201295"/>
                <wp:wrapTopAndBottom/>
                <wp:docPr id="44" name="Shape 44"/>
                <a:graphic xmlns:a="http://schemas.openxmlformats.org/drawingml/2006/main">
                  <a:graphicData uri="http://schemas.microsoft.com/office/word/2010/wordprocessingShape">
                    <wps:wsp>
                      <wps:cNvSpPr txBox="1"/>
                      <wps:spPr>
                        <a:xfrm>
                          <a:ext cx="389890" cy="201295"/>
                        </a:xfrm>
                        <a:prstGeom prst="rect"/>
                        <a:noFill/>
                      </wps:spPr>
                      <wps:txbx>
                        <w:txbxContent>
                          <w:p>
                            <w:pPr>
                              <w:pStyle w:val="Style5"/>
                              <w:keepNext w:val="0"/>
                              <w:keepLines w:val="0"/>
                              <w:widowControl w:val="0"/>
                              <w:pBdr>
                                <w:top w:val="single" w:sz="0" w:space="0" w:color="05498C"/>
                                <w:left w:val="single" w:sz="0" w:space="0" w:color="05498C"/>
                                <w:bottom w:val="single" w:sz="0" w:space="0" w:color="05498C"/>
                                <w:right w:val="single" w:sz="0" w:space="0" w:color="05498C"/>
                              </w:pBdr>
                              <w:shd w:val="clear" w:color="auto" w:fill="05498C"/>
                              <w:bidi w:val="0"/>
                              <w:spacing w:before="0" w:after="0" w:line="240" w:lineRule="auto"/>
                              <w:ind w:left="0" w:right="0" w:firstLine="0"/>
                              <w:jc w:val="left"/>
                              <w:rPr>
                                <w:sz w:val="10"/>
                                <w:szCs w:val="10"/>
                              </w:rPr>
                            </w:pPr>
                            <w:r>
                              <w:rPr>
                                <w:rFonts w:ascii="SimHei" w:eastAsia="SimHei" w:hAnsi="SimHei" w:cs="SimHei"/>
                                <w:color w:val="9AC1E2"/>
                                <w:spacing w:val="0"/>
                                <w:w w:val="100"/>
                                <w:position w:val="0"/>
                                <w:sz w:val="10"/>
                                <w:szCs w:val="10"/>
                              </w:rPr>
                              <w:t>智能座舱</w:t>
                            </w:r>
                          </w:p>
                          <w:p>
                            <w:pPr>
                              <w:pStyle w:val="Style5"/>
                              <w:keepNext w:val="0"/>
                              <w:keepLines w:val="0"/>
                              <w:widowControl w:val="0"/>
                              <w:pBdr>
                                <w:top w:val="single" w:sz="0" w:space="0" w:color="05498C"/>
                                <w:left w:val="single" w:sz="0" w:space="0" w:color="05498C"/>
                                <w:bottom w:val="single" w:sz="0" w:space="0" w:color="05498C"/>
                                <w:right w:val="single" w:sz="0" w:space="0" w:color="05498C"/>
                              </w:pBdr>
                              <w:shd w:val="clear" w:color="auto" w:fill="05498C"/>
                              <w:bidi w:val="0"/>
                              <w:spacing w:before="0" w:after="0" w:line="240" w:lineRule="auto"/>
                              <w:ind w:left="0" w:right="0" w:firstLine="0"/>
                              <w:jc w:val="left"/>
                              <w:rPr>
                                <w:sz w:val="10"/>
                                <w:szCs w:val="10"/>
                              </w:rPr>
                            </w:pPr>
                            <w:r>
                              <w:rPr>
                                <w:rFonts w:ascii="SimHei" w:eastAsia="SimHei" w:hAnsi="SimHei" w:cs="SimHei"/>
                                <w:color w:val="9AC1E2"/>
                                <w:spacing w:val="0"/>
                                <w:w w:val="100"/>
                                <w:position w:val="0"/>
                                <w:sz w:val="10"/>
                                <w:szCs w:val="10"/>
                              </w:rPr>
                              <w:t>域控制器</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70" type="#_x0000_t202" style="position:absolute;margin-left:214.59999999999999pt;margin-top:238.30000000000001pt;width:30.699999999999999pt;height:15.85pt;z-index:-125829372;mso-wrap-distance-left:0;mso-wrap-distance-top:238.30000000000001pt;mso-wrap-distance-right:0;mso-wrap-distance-bottom:401.94999999999999pt;mso-position-horizontal-relative:page" filled="f" stroked="f">
                <v:textbox inset="0,0,0,0">
                  <w:txbxContent>
                    <w:p>
                      <w:pPr>
                        <w:pStyle w:val="Style5"/>
                        <w:keepNext w:val="0"/>
                        <w:keepLines w:val="0"/>
                        <w:widowControl w:val="0"/>
                        <w:pBdr>
                          <w:top w:val="single" w:sz="0" w:space="0" w:color="05498C"/>
                          <w:left w:val="single" w:sz="0" w:space="0" w:color="05498C"/>
                          <w:bottom w:val="single" w:sz="0" w:space="0" w:color="05498C"/>
                          <w:right w:val="single" w:sz="0" w:space="0" w:color="05498C"/>
                        </w:pBdr>
                        <w:shd w:val="clear" w:color="auto" w:fill="05498C"/>
                        <w:bidi w:val="0"/>
                        <w:spacing w:before="0" w:after="0" w:line="240" w:lineRule="auto"/>
                        <w:ind w:left="0" w:right="0" w:firstLine="0"/>
                        <w:jc w:val="left"/>
                        <w:rPr>
                          <w:sz w:val="10"/>
                          <w:szCs w:val="10"/>
                        </w:rPr>
                      </w:pPr>
                      <w:r>
                        <w:rPr>
                          <w:rFonts w:ascii="SimHei" w:eastAsia="SimHei" w:hAnsi="SimHei" w:cs="SimHei"/>
                          <w:color w:val="9AC1E2"/>
                          <w:spacing w:val="0"/>
                          <w:w w:val="100"/>
                          <w:position w:val="0"/>
                          <w:sz w:val="10"/>
                          <w:szCs w:val="10"/>
                        </w:rPr>
                        <w:t>智能座舱</w:t>
                      </w:r>
                    </w:p>
                    <w:p>
                      <w:pPr>
                        <w:pStyle w:val="Style5"/>
                        <w:keepNext w:val="0"/>
                        <w:keepLines w:val="0"/>
                        <w:widowControl w:val="0"/>
                        <w:pBdr>
                          <w:top w:val="single" w:sz="0" w:space="0" w:color="05498C"/>
                          <w:left w:val="single" w:sz="0" w:space="0" w:color="05498C"/>
                          <w:bottom w:val="single" w:sz="0" w:space="0" w:color="05498C"/>
                          <w:right w:val="single" w:sz="0" w:space="0" w:color="05498C"/>
                        </w:pBdr>
                        <w:shd w:val="clear" w:color="auto" w:fill="05498C"/>
                        <w:bidi w:val="0"/>
                        <w:spacing w:before="0" w:after="0" w:line="240" w:lineRule="auto"/>
                        <w:ind w:left="0" w:right="0" w:firstLine="0"/>
                        <w:jc w:val="left"/>
                        <w:rPr>
                          <w:sz w:val="10"/>
                          <w:szCs w:val="10"/>
                        </w:rPr>
                      </w:pPr>
                      <w:r>
                        <w:rPr>
                          <w:rFonts w:ascii="SimHei" w:eastAsia="SimHei" w:hAnsi="SimHei" w:cs="SimHei"/>
                          <w:color w:val="9AC1E2"/>
                          <w:spacing w:val="0"/>
                          <w:w w:val="100"/>
                          <w:position w:val="0"/>
                          <w:sz w:val="10"/>
                          <w:szCs w:val="10"/>
                        </w:rPr>
                        <w:t>域控制器</w:t>
                      </w:r>
                    </w:p>
                  </w:txbxContent>
                </v:textbox>
                <w10:wrap type="topAndBottom" anchorx="page"/>
              </v:shape>
            </w:pict>
          </mc:Fallback>
        </mc:AlternateContent>
      </w:r>
      <w:r>
        <mc:AlternateContent>
          <mc:Choice Requires="wps">
            <w:drawing>
              <wp:anchor distT="3483610" distB="4657090" distL="0" distR="0" simplePos="0" relativeHeight="125829383" behindDoc="0" locked="0" layoutInCell="1" allowOverlap="1">
                <wp:simplePos x="0" y="0"/>
                <wp:positionH relativeFrom="page">
                  <wp:posOffset>3846830</wp:posOffset>
                </wp:positionH>
                <wp:positionV relativeFrom="paragraph">
                  <wp:posOffset>3483610</wp:posOffset>
                </wp:positionV>
                <wp:extent cx="466090" cy="191770"/>
                <wp:wrapTopAndBottom/>
                <wp:docPr id="46" name="Shape 46"/>
                <a:graphic xmlns:a="http://schemas.openxmlformats.org/drawingml/2006/main">
                  <a:graphicData uri="http://schemas.microsoft.com/office/word/2010/wordprocessingShape">
                    <wps:wsp>
                      <wps:cNvSpPr txBox="1"/>
                      <wps:spPr>
                        <a:xfrm>
                          <a:ext cx="466090" cy="191770"/>
                        </a:xfrm>
                        <a:prstGeom prst="rect"/>
                        <a:noFill/>
                      </wps:spPr>
                      <wps:txbx>
                        <w:txbxContent>
                          <w:p>
                            <w:pPr>
                              <w:pStyle w:val="Style5"/>
                              <w:keepNext w:val="0"/>
                              <w:keepLines w:val="0"/>
                              <w:widowControl w:val="0"/>
                              <w:pBdr>
                                <w:top w:val="single" w:sz="0" w:space="0" w:color="06498C"/>
                                <w:left w:val="single" w:sz="0" w:space="0" w:color="06498C"/>
                                <w:bottom w:val="single" w:sz="0" w:space="0" w:color="06498C"/>
                                <w:right w:val="single" w:sz="0" w:space="0" w:color="06498C"/>
                              </w:pBdr>
                              <w:shd w:val="clear" w:color="auto" w:fill="06498C"/>
                              <w:bidi w:val="0"/>
                              <w:spacing w:before="0" w:after="0" w:line="240" w:lineRule="auto"/>
                              <w:ind w:left="0" w:right="0" w:firstLine="0"/>
                              <w:jc w:val="left"/>
                              <w:rPr>
                                <w:sz w:val="10"/>
                                <w:szCs w:val="10"/>
                              </w:rPr>
                            </w:pPr>
                            <w:r>
                              <w:rPr>
                                <w:rFonts w:ascii="Arial" w:eastAsia="Arial" w:hAnsi="Arial" w:cs="Arial"/>
                                <w:b/>
                                <w:bCs/>
                                <w:color w:val="7BB0DE"/>
                                <w:spacing w:val="0"/>
                                <w:w w:val="100"/>
                                <w:position w:val="0"/>
                                <w:sz w:val="9"/>
                                <w:szCs w:val="9"/>
                              </w:rPr>
                              <w:t>:</w:t>
                            </w:r>
                            <w:r>
                              <w:rPr>
                                <w:rFonts w:ascii="Arial" w:eastAsia="Arial" w:hAnsi="Arial" w:cs="Arial"/>
                                <w:b/>
                                <w:bCs/>
                                <w:color w:val="7BB0DE"/>
                                <w:spacing w:val="0"/>
                                <w:w w:val="100"/>
                                <w:position w:val="0"/>
                                <w:sz w:val="9"/>
                                <w:szCs w:val="9"/>
                              </w:rPr>
                              <w:t>EV</w:t>
                            </w:r>
                            <w:r>
                              <w:rPr>
                                <w:rFonts w:ascii="SimHei" w:eastAsia="SimHei" w:hAnsi="SimHei" w:cs="SimHei"/>
                                <w:color w:val="7BB0DE"/>
                                <w:spacing w:val="0"/>
                                <w:w w:val="100"/>
                                <w:position w:val="0"/>
                                <w:sz w:val="10"/>
                                <w:szCs w:val="10"/>
                              </w:rPr>
                              <w:t>动力</w:t>
                            </w:r>
                          </w:p>
                          <w:p>
                            <w:pPr>
                              <w:pStyle w:val="Style5"/>
                              <w:keepNext w:val="0"/>
                              <w:keepLines w:val="0"/>
                              <w:widowControl w:val="0"/>
                              <w:pBdr>
                                <w:top w:val="single" w:sz="0" w:space="0" w:color="06498C"/>
                                <w:left w:val="single" w:sz="0" w:space="0" w:color="06498C"/>
                                <w:bottom w:val="single" w:sz="0" w:space="0" w:color="06498C"/>
                                <w:right w:val="single" w:sz="0" w:space="0" w:color="06498C"/>
                              </w:pBdr>
                              <w:shd w:val="clear" w:color="auto" w:fill="06498C"/>
                              <w:bidi w:val="0"/>
                              <w:spacing w:before="0" w:after="0" w:line="240" w:lineRule="auto"/>
                              <w:ind w:left="0" w:right="0" w:firstLine="0"/>
                              <w:jc w:val="left"/>
                              <w:rPr>
                                <w:sz w:val="10"/>
                                <w:szCs w:val="10"/>
                              </w:rPr>
                            </w:pPr>
                            <w:r>
                              <w:rPr>
                                <w:rFonts w:ascii="SimHei" w:eastAsia="SimHei" w:hAnsi="SimHei" w:cs="SimHei"/>
                                <w:color w:val="9AC1E2"/>
                                <w:spacing w:val="0"/>
                                <w:w w:val="100"/>
                                <w:position w:val="0"/>
                                <w:sz w:val="10"/>
                                <w:szCs w:val="10"/>
                              </w:rPr>
                              <w:t>‘、平台/ /</w:t>
                            </w:r>
                          </w:p>
                        </w:txbxContent>
                      </wps:txbx>
                      <wps:bodyPr lIns="0" tIns="0" rIns="0" bIns="0">
                        <a:noAutoFit/>
                      </wps:bodyPr>
                    </wps:wsp>
                  </a:graphicData>
                </a:graphic>
              </wp:anchor>
            </w:drawing>
          </mc:Choice>
          <mc:Fallback>
            <w:pict>
              <v:shape id="_x0000_s1072" type="#_x0000_t202" style="position:absolute;margin-left:302.90000000000003pt;margin-top:274.30000000000001pt;width:36.700000000000003pt;height:15.1pt;z-index:-125829370;mso-wrap-distance-left:0;mso-wrap-distance-top:274.30000000000001pt;mso-wrap-distance-right:0;mso-wrap-distance-bottom:366.69999999999999pt;mso-position-horizontal-relative:page" filled="f" stroked="f">
                <v:textbox inset="0,0,0,0">
                  <w:txbxContent>
                    <w:p>
                      <w:pPr>
                        <w:pStyle w:val="Style5"/>
                        <w:keepNext w:val="0"/>
                        <w:keepLines w:val="0"/>
                        <w:widowControl w:val="0"/>
                        <w:pBdr>
                          <w:top w:val="single" w:sz="0" w:space="0" w:color="06498C"/>
                          <w:left w:val="single" w:sz="0" w:space="0" w:color="06498C"/>
                          <w:bottom w:val="single" w:sz="0" w:space="0" w:color="06498C"/>
                          <w:right w:val="single" w:sz="0" w:space="0" w:color="06498C"/>
                        </w:pBdr>
                        <w:shd w:val="clear" w:color="auto" w:fill="06498C"/>
                        <w:bidi w:val="0"/>
                        <w:spacing w:before="0" w:after="0" w:line="240" w:lineRule="auto"/>
                        <w:ind w:left="0" w:right="0" w:firstLine="0"/>
                        <w:jc w:val="left"/>
                        <w:rPr>
                          <w:sz w:val="10"/>
                          <w:szCs w:val="10"/>
                        </w:rPr>
                      </w:pPr>
                      <w:r>
                        <w:rPr>
                          <w:rFonts w:ascii="Arial" w:eastAsia="Arial" w:hAnsi="Arial" w:cs="Arial"/>
                          <w:b/>
                          <w:bCs/>
                          <w:color w:val="7BB0DE"/>
                          <w:spacing w:val="0"/>
                          <w:w w:val="100"/>
                          <w:position w:val="0"/>
                          <w:sz w:val="9"/>
                          <w:szCs w:val="9"/>
                        </w:rPr>
                        <w:t>:</w:t>
                      </w:r>
                      <w:r>
                        <w:rPr>
                          <w:rFonts w:ascii="Arial" w:eastAsia="Arial" w:hAnsi="Arial" w:cs="Arial"/>
                          <w:b/>
                          <w:bCs/>
                          <w:color w:val="7BB0DE"/>
                          <w:spacing w:val="0"/>
                          <w:w w:val="100"/>
                          <w:position w:val="0"/>
                          <w:sz w:val="9"/>
                          <w:szCs w:val="9"/>
                        </w:rPr>
                        <w:t>EV</w:t>
                      </w:r>
                      <w:r>
                        <w:rPr>
                          <w:rFonts w:ascii="SimHei" w:eastAsia="SimHei" w:hAnsi="SimHei" w:cs="SimHei"/>
                          <w:color w:val="7BB0DE"/>
                          <w:spacing w:val="0"/>
                          <w:w w:val="100"/>
                          <w:position w:val="0"/>
                          <w:sz w:val="10"/>
                          <w:szCs w:val="10"/>
                        </w:rPr>
                        <w:t>动力</w:t>
                      </w:r>
                    </w:p>
                    <w:p>
                      <w:pPr>
                        <w:pStyle w:val="Style5"/>
                        <w:keepNext w:val="0"/>
                        <w:keepLines w:val="0"/>
                        <w:widowControl w:val="0"/>
                        <w:pBdr>
                          <w:top w:val="single" w:sz="0" w:space="0" w:color="06498C"/>
                          <w:left w:val="single" w:sz="0" w:space="0" w:color="06498C"/>
                          <w:bottom w:val="single" w:sz="0" w:space="0" w:color="06498C"/>
                          <w:right w:val="single" w:sz="0" w:space="0" w:color="06498C"/>
                        </w:pBdr>
                        <w:shd w:val="clear" w:color="auto" w:fill="06498C"/>
                        <w:bidi w:val="0"/>
                        <w:spacing w:before="0" w:after="0" w:line="240" w:lineRule="auto"/>
                        <w:ind w:left="0" w:right="0" w:firstLine="0"/>
                        <w:jc w:val="left"/>
                        <w:rPr>
                          <w:sz w:val="10"/>
                          <w:szCs w:val="10"/>
                        </w:rPr>
                      </w:pPr>
                      <w:r>
                        <w:rPr>
                          <w:rFonts w:ascii="SimHei" w:eastAsia="SimHei" w:hAnsi="SimHei" w:cs="SimHei"/>
                          <w:color w:val="9AC1E2"/>
                          <w:spacing w:val="0"/>
                          <w:w w:val="100"/>
                          <w:position w:val="0"/>
                          <w:sz w:val="10"/>
                          <w:szCs w:val="10"/>
                        </w:rPr>
                        <w:t>‘、平台/ /</w:t>
                      </w:r>
                    </w:p>
                  </w:txbxContent>
                </v:textbox>
                <w10:wrap type="topAndBottom" anchorx="page"/>
              </v:shape>
            </w:pict>
          </mc:Fallback>
        </mc:AlternateContent>
      </w:r>
      <w:r>
        <mc:AlternateContent>
          <mc:Choice Requires="wps">
            <w:drawing>
              <wp:anchor distT="3538220" distB="4587240" distL="0" distR="0" simplePos="0" relativeHeight="125829385" behindDoc="0" locked="0" layoutInCell="1" allowOverlap="1">
                <wp:simplePos x="0" y="0"/>
                <wp:positionH relativeFrom="page">
                  <wp:posOffset>4974590</wp:posOffset>
                </wp:positionH>
                <wp:positionV relativeFrom="paragraph">
                  <wp:posOffset>3538220</wp:posOffset>
                </wp:positionV>
                <wp:extent cx="408305" cy="207010"/>
                <wp:wrapTopAndBottom/>
                <wp:docPr id="48" name="Shape 48"/>
                <a:graphic xmlns:a="http://schemas.openxmlformats.org/drawingml/2006/main">
                  <a:graphicData uri="http://schemas.microsoft.com/office/word/2010/wordprocessingShape">
                    <wps:wsp>
                      <wps:cNvSpPr txBox="1"/>
                      <wps:spPr>
                        <a:xfrm>
                          <a:ext cx="408305" cy="207010"/>
                        </a:xfrm>
                        <a:prstGeom prst="rect"/>
                        <a:noFill/>
                      </wps:spPr>
                      <wps:txbx>
                        <w:txbxContent>
                          <w:p>
                            <w:pPr>
                              <w:pStyle w:val="Style5"/>
                              <w:keepNext w:val="0"/>
                              <w:keepLines w:val="0"/>
                              <w:widowControl w:val="0"/>
                              <w:pBdr>
                                <w:top w:val="single" w:sz="0" w:space="0" w:color="07498B"/>
                                <w:left w:val="single" w:sz="0" w:space="0" w:color="07498B"/>
                                <w:bottom w:val="single" w:sz="0" w:space="0" w:color="07498B"/>
                                <w:right w:val="single" w:sz="0" w:space="0" w:color="07498B"/>
                              </w:pBdr>
                              <w:shd w:val="clear" w:color="auto" w:fill="07498B"/>
                              <w:bidi w:val="0"/>
                              <w:spacing w:before="0" w:after="0" w:line="144" w:lineRule="exact"/>
                              <w:ind w:left="0" w:right="0" w:firstLine="0"/>
                              <w:jc w:val="left"/>
                              <w:rPr>
                                <w:sz w:val="10"/>
                                <w:szCs w:val="10"/>
                              </w:rPr>
                            </w:pPr>
                            <w:r>
                              <w:rPr>
                                <w:rFonts w:ascii="SimHei" w:eastAsia="SimHei" w:hAnsi="SimHei" w:cs="SimHei"/>
                                <w:color w:val="9AC1E2"/>
                                <w:spacing w:val="0"/>
                                <w:w w:val="100"/>
                                <w:position w:val="0"/>
                                <w:sz w:val="10"/>
                                <w:szCs w:val="10"/>
                              </w:rPr>
                              <w:t>自动驾驶 域控制器,</w:t>
                            </w:r>
                          </w:p>
                        </w:txbxContent>
                      </wps:txbx>
                      <wps:bodyPr lIns="0" tIns="0" rIns="0" bIns="0">
                        <a:noAutoFit/>
                      </wps:bodyPr>
                    </wps:wsp>
                  </a:graphicData>
                </a:graphic>
              </wp:anchor>
            </w:drawing>
          </mc:Choice>
          <mc:Fallback>
            <w:pict>
              <v:shape id="_x0000_s1074" type="#_x0000_t202" style="position:absolute;margin-left:391.69999999999999pt;margin-top:278.60000000000002pt;width:32.149999999999999pt;height:16.300000000000001pt;z-index:-125829368;mso-wrap-distance-left:0;mso-wrap-distance-top:278.60000000000002pt;mso-wrap-distance-right:0;mso-wrap-distance-bottom:361.19999999999999pt;mso-position-horizontal-relative:page" filled="f" stroked="f">
                <v:textbox inset="0,0,0,0">
                  <w:txbxContent>
                    <w:p>
                      <w:pPr>
                        <w:pStyle w:val="Style5"/>
                        <w:keepNext w:val="0"/>
                        <w:keepLines w:val="0"/>
                        <w:widowControl w:val="0"/>
                        <w:pBdr>
                          <w:top w:val="single" w:sz="0" w:space="0" w:color="07498B"/>
                          <w:left w:val="single" w:sz="0" w:space="0" w:color="07498B"/>
                          <w:bottom w:val="single" w:sz="0" w:space="0" w:color="07498B"/>
                          <w:right w:val="single" w:sz="0" w:space="0" w:color="07498B"/>
                        </w:pBdr>
                        <w:shd w:val="clear" w:color="auto" w:fill="07498B"/>
                        <w:bidi w:val="0"/>
                        <w:spacing w:before="0" w:after="0" w:line="144" w:lineRule="exact"/>
                        <w:ind w:left="0" w:right="0" w:firstLine="0"/>
                        <w:jc w:val="left"/>
                        <w:rPr>
                          <w:sz w:val="10"/>
                          <w:szCs w:val="10"/>
                        </w:rPr>
                      </w:pPr>
                      <w:r>
                        <w:rPr>
                          <w:rFonts w:ascii="SimHei" w:eastAsia="SimHei" w:hAnsi="SimHei" w:cs="SimHei"/>
                          <w:color w:val="9AC1E2"/>
                          <w:spacing w:val="0"/>
                          <w:w w:val="100"/>
                          <w:position w:val="0"/>
                          <w:sz w:val="10"/>
                          <w:szCs w:val="10"/>
                        </w:rPr>
                        <w:t>自动驾驶 域控制器,</w:t>
                      </w:r>
                    </w:p>
                  </w:txbxContent>
                </v:textbox>
                <w10:wrap type="topAndBottom" anchorx="page"/>
              </v:shape>
            </w:pict>
          </mc:Fallback>
        </mc:AlternateContent>
      </w:r>
      <w:r>
        <w:drawing>
          <wp:anchor distT="8076565" distB="27305" distL="0" distR="0" simplePos="0" relativeHeight="125829387" behindDoc="0" locked="0" layoutInCell="1" allowOverlap="1">
            <wp:simplePos x="0" y="0"/>
            <wp:positionH relativeFrom="page">
              <wp:posOffset>2265045</wp:posOffset>
            </wp:positionH>
            <wp:positionV relativeFrom="paragraph">
              <wp:posOffset>8076565</wp:posOffset>
            </wp:positionV>
            <wp:extent cx="463550" cy="231775"/>
            <wp:wrapTopAndBottom/>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49"/>
                    <a:stretch/>
                  </pic:blipFill>
                  <pic:spPr>
                    <a:xfrm>
                      <a:ext cx="463550" cy="231775"/>
                    </a:xfrm>
                    <a:prstGeom prst="rect"/>
                  </pic:spPr>
                </pic:pic>
              </a:graphicData>
            </a:graphic>
          </wp:anchor>
        </w:drawing>
      </w:r>
      <w:r>
        <mc:AlternateContent>
          <mc:Choice Requires="wps">
            <w:drawing>
              <wp:anchor distT="3956050" distB="4068445" distL="0" distR="0" simplePos="0" relativeHeight="125829388" behindDoc="0" locked="0" layoutInCell="1" allowOverlap="1">
                <wp:simplePos x="0" y="0"/>
                <wp:positionH relativeFrom="page">
                  <wp:posOffset>3499485</wp:posOffset>
                </wp:positionH>
                <wp:positionV relativeFrom="paragraph">
                  <wp:posOffset>3956050</wp:posOffset>
                </wp:positionV>
                <wp:extent cx="570230" cy="307975"/>
                <wp:wrapTopAndBottom/>
                <wp:docPr id="52" name="Shape 52"/>
                <a:graphic xmlns:a="http://schemas.openxmlformats.org/drawingml/2006/main">
                  <a:graphicData uri="http://schemas.microsoft.com/office/word/2010/wordprocessingShape">
                    <wps:wsp>
                      <wps:cNvSpPr txBox="1"/>
                      <wps:spPr>
                        <a:xfrm>
                          <a:ext cx="570230" cy="307975"/>
                        </a:xfrm>
                        <a:prstGeom prst="rect"/>
                        <a:noFill/>
                      </wps:spPr>
                      <wps:txbx>
                        <w:txbxContent>
                          <w:p>
                            <w:pPr>
                              <w:pStyle w:val="Style5"/>
                              <w:keepNext w:val="0"/>
                              <w:keepLines w:val="0"/>
                              <w:widowControl w:val="0"/>
                              <w:pBdr>
                                <w:top w:val="single" w:sz="0" w:space="0" w:color="05498C"/>
                                <w:left w:val="single" w:sz="0" w:space="0" w:color="05498C"/>
                                <w:bottom w:val="single" w:sz="0" w:space="0" w:color="05498C"/>
                                <w:right w:val="single" w:sz="0" w:space="0" w:color="05498C"/>
                              </w:pBdr>
                              <w:shd w:val="clear" w:color="auto" w:fill="05498C"/>
                              <w:bidi w:val="0"/>
                              <w:spacing w:before="0" w:after="0" w:line="276" w:lineRule="auto"/>
                              <w:ind w:left="0" w:right="0" w:firstLine="0"/>
                              <w:jc w:val="center"/>
                              <w:rPr>
                                <w:sz w:val="17"/>
                                <w:szCs w:val="17"/>
                              </w:rPr>
                            </w:pPr>
                            <w:r>
                              <w:rPr>
                                <w:rFonts w:ascii="Arial" w:eastAsia="Arial" w:hAnsi="Arial" w:cs="Arial"/>
                                <w:b/>
                                <w:bCs/>
                                <w:color w:val="99D1FA"/>
                                <w:spacing w:val="0"/>
                                <w:w w:val="100"/>
                                <w:position w:val="0"/>
                                <w:sz w:val="17"/>
                                <w:szCs w:val="17"/>
                              </w:rPr>
                              <w:t>NEUSAR</w:t>
                              <w:br/>
                              <w:t>BIG DATA</w:t>
                            </w:r>
                          </w:p>
                        </w:txbxContent>
                      </wps:txbx>
                      <wps:bodyPr lIns="0" tIns="0" rIns="0" bIns="0">
                        <a:noAutoFit/>
                      </wps:bodyPr>
                    </wps:wsp>
                  </a:graphicData>
                </a:graphic>
              </wp:anchor>
            </w:drawing>
          </mc:Choice>
          <mc:Fallback>
            <w:pict>
              <v:shape id="_x0000_s1078" type="#_x0000_t202" style="position:absolute;margin-left:275.55000000000001pt;margin-top:311.5pt;width:44.899999999999999pt;height:24.25pt;z-index:-125829365;mso-wrap-distance-left:0;mso-wrap-distance-top:311.5pt;mso-wrap-distance-right:0;mso-wrap-distance-bottom:320.35000000000002pt;mso-position-horizontal-relative:page" filled="f" stroked="f">
                <v:textbox inset="0,0,0,0">
                  <w:txbxContent>
                    <w:p>
                      <w:pPr>
                        <w:pStyle w:val="Style5"/>
                        <w:keepNext w:val="0"/>
                        <w:keepLines w:val="0"/>
                        <w:widowControl w:val="0"/>
                        <w:pBdr>
                          <w:top w:val="single" w:sz="0" w:space="0" w:color="05498C"/>
                          <w:left w:val="single" w:sz="0" w:space="0" w:color="05498C"/>
                          <w:bottom w:val="single" w:sz="0" w:space="0" w:color="05498C"/>
                          <w:right w:val="single" w:sz="0" w:space="0" w:color="05498C"/>
                        </w:pBdr>
                        <w:shd w:val="clear" w:color="auto" w:fill="05498C"/>
                        <w:bidi w:val="0"/>
                        <w:spacing w:before="0" w:after="0" w:line="276" w:lineRule="auto"/>
                        <w:ind w:left="0" w:right="0" w:firstLine="0"/>
                        <w:jc w:val="center"/>
                        <w:rPr>
                          <w:sz w:val="17"/>
                          <w:szCs w:val="17"/>
                        </w:rPr>
                      </w:pPr>
                      <w:r>
                        <w:rPr>
                          <w:rFonts w:ascii="Arial" w:eastAsia="Arial" w:hAnsi="Arial" w:cs="Arial"/>
                          <w:b/>
                          <w:bCs/>
                          <w:color w:val="99D1FA"/>
                          <w:spacing w:val="0"/>
                          <w:w w:val="100"/>
                          <w:position w:val="0"/>
                          <w:sz w:val="17"/>
                          <w:szCs w:val="17"/>
                        </w:rPr>
                        <w:t>NEUSAR</w:t>
                        <w:br/>
                        <w:t>BIG DATA</w:t>
                      </w:r>
                    </w:p>
                  </w:txbxContent>
                </v:textbox>
                <w10:wrap type="topAndBottom" anchorx="page"/>
              </v:shape>
            </w:pict>
          </mc:Fallback>
        </mc:AlternateContent>
      </w:r>
      <w:r>
        <mc:AlternateContent>
          <mc:Choice Requires="wps">
            <w:drawing>
              <wp:anchor distT="3961765" distB="4175760" distL="0" distR="0" simplePos="0" relativeHeight="125829390" behindDoc="0" locked="0" layoutInCell="1" allowOverlap="1">
                <wp:simplePos x="0" y="0"/>
                <wp:positionH relativeFrom="page">
                  <wp:posOffset>4478020</wp:posOffset>
                </wp:positionH>
                <wp:positionV relativeFrom="paragraph">
                  <wp:posOffset>3961765</wp:posOffset>
                </wp:positionV>
                <wp:extent cx="487680" cy="194945"/>
                <wp:wrapTopAndBottom/>
                <wp:docPr id="54" name="Shape 54"/>
                <a:graphic xmlns:a="http://schemas.openxmlformats.org/drawingml/2006/main">
                  <a:graphicData uri="http://schemas.microsoft.com/office/word/2010/wordprocessingShape">
                    <wps:wsp>
                      <wps:cNvSpPr txBox="1"/>
                      <wps:spPr>
                        <a:xfrm>
                          <a:ext cx="487680" cy="194945"/>
                        </a:xfrm>
                        <a:prstGeom prst="rect"/>
                        <a:noFill/>
                      </wps:spPr>
                      <wps:txbx>
                        <w:txbxContent>
                          <w:p>
                            <w:pPr>
                              <w:pStyle w:val="Style5"/>
                              <w:keepNext w:val="0"/>
                              <w:keepLines w:val="0"/>
                              <w:widowControl w:val="0"/>
                              <w:pBdr>
                                <w:top w:val="single" w:sz="0" w:space="0" w:color="06498C"/>
                                <w:left w:val="single" w:sz="0" w:space="0" w:color="06498C"/>
                                <w:bottom w:val="single" w:sz="0" w:space="0" w:color="06498C"/>
                                <w:right w:val="single" w:sz="0" w:space="0" w:color="06498C"/>
                              </w:pBdr>
                              <w:shd w:val="clear" w:color="auto" w:fill="06498C"/>
                              <w:bidi w:val="0"/>
                              <w:spacing w:before="0" w:after="0" w:line="139" w:lineRule="exact"/>
                              <w:ind w:left="0" w:right="0" w:firstLine="0"/>
                              <w:jc w:val="left"/>
                              <w:rPr>
                                <w:sz w:val="10"/>
                                <w:szCs w:val="10"/>
                              </w:rPr>
                            </w:pPr>
                            <w:r>
                              <w:rPr>
                                <w:rFonts w:ascii="SimHei" w:eastAsia="SimHei" w:hAnsi="SimHei" w:cs="SimHei"/>
                                <w:color w:val="9AC1E2"/>
                                <w:spacing w:val="0"/>
                                <w:w w:val="100"/>
                                <w:position w:val="0"/>
                                <w:sz w:val="10"/>
                                <w:szCs w:val="10"/>
                              </w:rPr>
                              <w:t xml:space="preserve">自动驾驶! </w:t>
                            </w:r>
                            <w:r>
                              <w:rPr>
                                <w:rFonts w:ascii="SimHei" w:eastAsia="SimHei" w:hAnsi="SimHei" w:cs="SimHei"/>
                                <w:color w:val="C58286"/>
                                <w:spacing w:val="0"/>
                                <w:w w:val="100"/>
                                <w:position w:val="0"/>
                                <w:sz w:val="10"/>
                                <w:szCs w:val="10"/>
                              </w:rPr>
                              <w:t xml:space="preserve">\ </w:t>
                            </w:r>
                            <w:r>
                              <w:rPr>
                                <w:rFonts w:ascii="SimHei" w:eastAsia="SimHei" w:hAnsi="SimHei" w:cs="SimHei"/>
                                <w:color w:val="9AC1E2"/>
                                <w:spacing w:val="0"/>
                                <w:w w:val="100"/>
                                <w:position w:val="0"/>
                                <w:sz w:val="10"/>
                                <w:szCs w:val="10"/>
                              </w:rPr>
                              <w:t>■</w:t>
                            </w:r>
                            <w:r>
                              <w:rPr>
                                <w:rFonts w:ascii="SimHei" w:eastAsia="SimHei" w:hAnsi="SimHei" w:cs="SimHei"/>
                                <w:color w:val="9AC1E2"/>
                                <w:spacing w:val="0"/>
                                <w:w w:val="100"/>
                                <w:position w:val="0"/>
                                <w:sz w:val="10"/>
                                <w:szCs w:val="10"/>
                              </w:rPr>
                              <w:t>平台/</w:t>
                            </w:r>
                          </w:p>
                        </w:txbxContent>
                      </wps:txbx>
                      <wps:bodyPr lIns="0" tIns="0" rIns="0" bIns="0">
                        <a:noAutoFit/>
                      </wps:bodyPr>
                    </wps:wsp>
                  </a:graphicData>
                </a:graphic>
              </wp:anchor>
            </w:drawing>
          </mc:Choice>
          <mc:Fallback>
            <w:pict>
              <v:shape id="_x0000_s1080" type="#_x0000_t202" style="position:absolute;margin-left:352.60000000000002pt;margin-top:311.94999999999999pt;width:38.399999999999999pt;height:15.35pt;z-index:-125829363;mso-wrap-distance-left:0;mso-wrap-distance-top:311.94999999999999pt;mso-wrap-distance-right:0;mso-wrap-distance-bottom:328.80000000000001pt;mso-position-horizontal-relative:page" filled="f" stroked="f">
                <v:textbox inset="0,0,0,0">
                  <w:txbxContent>
                    <w:p>
                      <w:pPr>
                        <w:pStyle w:val="Style5"/>
                        <w:keepNext w:val="0"/>
                        <w:keepLines w:val="0"/>
                        <w:widowControl w:val="0"/>
                        <w:pBdr>
                          <w:top w:val="single" w:sz="0" w:space="0" w:color="06498C"/>
                          <w:left w:val="single" w:sz="0" w:space="0" w:color="06498C"/>
                          <w:bottom w:val="single" w:sz="0" w:space="0" w:color="06498C"/>
                          <w:right w:val="single" w:sz="0" w:space="0" w:color="06498C"/>
                        </w:pBdr>
                        <w:shd w:val="clear" w:color="auto" w:fill="06498C"/>
                        <w:bidi w:val="0"/>
                        <w:spacing w:before="0" w:after="0" w:line="139" w:lineRule="exact"/>
                        <w:ind w:left="0" w:right="0" w:firstLine="0"/>
                        <w:jc w:val="left"/>
                        <w:rPr>
                          <w:sz w:val="10"/>
                          <w:szCs w:val="10"/>
                        </w:rPr>
                      </w:pPr>
                      <w:r>
                        <w:rPr>
                          <w:rFonts w:ascii="SimHei" w:eastAsia="SimHei" w:hAnsi="SimHei" w:cs="SimHei"/>
                          <w:color w:val="9AC1E2"/>
                          <w:spacing w:val="0"/>
                          <w:w w:val="100"/>
                          <w:position w:val="0"/>
                          <w:sz w:val="10"/>
                          <w:szCs w:val="10"/>
                        </w:rPr>
                        <w:t xml:space="preserve">自动驾驶! </w:t>
                      </w:r>
                      <w:r>
                        <w:rPr>
                          <w:rFonts w:ascii="SimHei" w:eastAsia="SimHei" w:hAnsi="SimHei" w:cs="SimHei"/>
                          <w:color w:val="C58286"/>
                          <w:spacing w:val="0"/>
                          <w:w w:val="100"/>
                          <w:position w:val="0"/>
                          <w:sz w:val="10"/>
                          <w:szCs w:val="10"/>
                        </w:rPr>
                        <w:t xml:space="preserve">\ </w:t>
                      </w:r>
                      <w:r>
                        <w:rPr>
                          <w:rFonts w:ascii="SimHei" w:eastAsia="SimHei" w:hAnsi="SimHei" w:cs="SimHei"/>
                          <w:color w:val="9AC1E2"/>
                          <w:spacing w:val="0"/>
                          <w:w w:val="100"/>
                          <w:position w:val="0"/>
                          <w:sz w:val="10"/>
                          <w:szCs w:val="10"/>
                        </w:rPr>
                        <w:t>■</w:t>
                      </w:r>
                      <w:r>
                        <w:rPr>
                          <w:rFonts w:ascii="SimHei" w:eastAsia="SimHei" w:hAnsi="SimHei" w:cs="SimHei"/>
                          <w:color w:val="9AC1E2"/>
                          <w:spacing w:val="0"/>
                          <w:w w:val="100"/>
                          <w:position w:val="0"/>
                          <w:sz w:val="10"/>
                          <w:szCs w:val="10"/>
                        </w:rPr>
                        <w:t>平台/</w:t>
                      </w:r>
                    </w:p>
                  </w:txbxContent>
                </v:textbox>
                <w10:wrap type="topAndBottom" anchorx="page"/>
              </v:shape>
            </w:pict>
          </mc:Fallback>
        </mc:AlternateContent>
      </w:r>
      <w:r>
        <w:drawing>
          <wp:anchor distT="7302500" distB="0" distL="0" distR="0" simplePos="0" relativeHeight="125829392" behindDoc="0" locked="0" layoutInCell="1" allowOverlap="1">
            <wp:simplePos x="0" y="0"/>
            <wp:positionH relativeFrom="page">
              <wp:posOffset>4112260</wp:posOffset>
            </wp:positionH>
            <wp:positionV relativeFrom="paragraph">
              <wp:posOffset>7302500</wp:posOffset>
            </wp:positionV>
            <wp:extent cx="2773680" cy="1029970"/>
            <wp:wrapTopAndBottom/>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51"/>
                    <a:stretch/>
                  </pic:blipFill>
                  <pic:spPr>
                    <a:xfrm>
                      <a:ext cx="2773680" cy="1029970"/>
                    </a:xfrm>
                    <a:prstGeom prst="rect"/>
                  </pic:spPr>
                </pic:pic>
              </a:graphicData>
            </a:graphic>
          </wp:anchor>
        </w:drawing>
      </w:r>
    </w:p>
    <w:p>
      <w:pPr>
        <w:pStyle w:val="Style2"/>
        <w:keepNext w:val="0"/>
        <w:keepLines w:val="0"/>
        <w:widowControl w:val="0"/>
        <w:shd w:val="clear" w:color="auto" w:fill="auto"/>
        <w:tabs>
          <w:tab w:pos="961" w:val="left"/>
        </w:tabs>
        <w:bidi w:val="0"/>
        <w:spacing w:before="0" w:after="0" w:line="252" w:lineRule="exact"/>
        <w:ind w:left="0" w:right="0" w:firstLine="440"/>
        <w:jc w:val="both"/>
      </w:pPr>
      <w:bookmarkStart w:id="90" w:name="bookmark90"/>
      <w:r>
        <w:rPr>
          <w:b/>
          <w:bCs/>
          <w:color w:val="000000"/>
          <w:spacing w:val="0"/>
          <w:w w:val="100"/>
          <w:position w:val="0"/>
        </w:rPr>
        <w:t>（</w:t>
      </w:r>
      <w:bookmarkEnd w:id="90"/>
      <w:r>
        <w:rPr>
          <w:b/>
          <w:bCs/>
          <w:color w:val="000000"/>
          <w:spacing w:val="0"/>
          <w:w w:val="100"/>
          <w:position w:val="0"/>
        </w:rPr>
        <w:t>1）</w:t>
        <w:tab/>
      </w:r>
      <w:r>
        <w:rPr>
          <w:b/>
          <w:bCs/>
          <w:color w:val="000000"/>
          <w:spacing w:val="0"/>
          <w:w w:val="100"/>
          <w:position w:val="0"/>
        </w:rPr>
        <w:t>智能座舱等车载量产系列产品：受益于积累的在手订单，尽管面临疫情持续、芯 片短缺等产业共性问题，智能座舱等产品相关收入仍实现高速增长，2021年新获车厂定点 订单再创新高</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公司拥有智能座舱等系列产品，主要包括车载信息娱乐系统、智能座舱域控制器、</w:t>
      </w:r>
      <w:r>
        <w:rPr>
          <w:color w:val="000000"/>
          <w:spacing w:val="0"/>
          <w:w w:val="100"/>
          <w:position w:val="0"/>
          <w:sz w:val="19"/>
          <w:szCs w:val="19"/>
        </w:rPr>
        <w:t>T- Box/5G Box</w:t>
      </w:r>
      <w:r>
        <w:rPr>
          <w:color w:val="000000"/>
          <w:spacing w:val="0"/>
          <w:w w:val="100"/>
          <w:position w:val="0"/>
        </w:rPr>
        <w:t>、</w:t>
      </w:r>
      <w:r>
        <w:rPr>
          <w:color w:val="000000"/>
          <w:spacing w:val="0"/>
          <w:w w:val="100"/>
          <w:position w:val="0"/>
        </w:rPr>
        <w:t>全液晶仪表、全球导航解决方案</w:t>
      </w:r>
      <w:r>
        <w:rPr>
          <w:color w:val="000000"/>
          <w:spacing w:val="0"/>
          <w:w w:val="100"/>
          <w:position w:val="0"/>
          <w:sz w:val="19"/>
          <w:szCs w:val="19"/>
        </w:rPr>
        <w:t>OneCoreGo</w:t>
      </w:r>
      <w:r>
        <w:rPr>
          <w:color w:val="000000"/>
          <w:spacing w:val="0"/>
          <w:w w:val="100"/>
          <w:position w:val="0"/>
        </w:rPr>
        <w:t>、</w:t>
      </w:r>
      <w:r>
        <w:rPr>
          <w:color w:val="000000"/>
          <w:spacing w:val="0"/>
          <w:w w:val="100"/>
          <w:position w:val="0"/>
        </w:rPr>
        <w:t>增强现实抬头显示系统</w:t>
      </w:r>
      <w:r>
        <w:rPr>
          <w:color w:val="000000"/>
          <w:spacing w:val="0"/>
          <w:w w:val="100"/>
          <w:position w:val="0"/>
          <w:sz w:val="19"/>
          <w:szCs w:val="19"/>
        </w:rPr>
        <w:t>AR-HUD</w:t>
      </w:r>
      <w:r>
        <w:rPr>
          <w:color w:val="000000"/>
          <w:spacing w:val="0"/>
          <w:w w:val="100"/>
          <w:position w:val="0"/>
        </w:rPr>
        <w:t>等 等。截至目前，东软车载量产业务已覆盖绝大多数国内车厂以及众多的国际车厂和合资车厂。</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在“软件定义汽车”时代，东软凭借软件基因、汽车产业三十年经验以及产品的可靠性、 技术的前瞻性，优势突显，作为</w:t>
      </w:r>
      <w:r>
        <w:rPr>
          <w:color w:val="000000"/>
          <w:spacing w:val="0"/>
          <w:w w:val="100"/>
          <w:position w:val="0"/>
          <w:sz w:val="19"/>
          <w:szCs w:val="19"/>
        </w:rPr>
        <w:t>Tier，</w:t>
      </w:r>
      <w:r>
        <w:rPr>
          <w:color w:val="000000"/>
          <w:spacing w:val="0"/>
          <w:w w:val="100"/>
          <w:position w:val="0"/>
        </w:rPr>
        <w:t>获得了众多国内国际车厂的认可。不只在中国市场， 从在手订单到出货量都得到快速增长，而且在国际市场，随着国内车厂的量产车型持续出海、 国际新兴市场本土车厂的崛起以及国际高端车厂新订单的获取，东软在国际市场的车载量产 业务也快速放量。</w:t>
      </w:r>
      <w:r>
        <w:rPr>
          <w:color w:val="000000"/>
          <w:spacing w:val="0"/>
          <w:w w:val="100"/>
          <w:position w:val="0"/>
          <w:sz w:val="19"/>
          <w:szCs w:val="19"/>
        </w:rPr>
        <w:t>2021</w:t>
      </w:r>
      <w:r>
        <w:rPr>
          <w:color w:val="000000"/>
          <w:spacing w:val="0"/>
          <w:w w:val="100"/>
          <w:position w:val="0"/>
        </w:rPr>
        <w:t>年，公司新设马来西亚子公司，以加强面向东南亚新兴市场的拓展 及客户服务，全球化布局进一步完善。</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在创新技术方面，公司在基于</w:t>
      </w:r>
      <w:r>
        <w:rPr>
          <w:color w:val="000000"/>
          <w:spacing w:val="0"/>
          <w:w w:val="100"/>
          <w:position w:val="0"/>
          <w:sz w:val="19"/>
          <w:szCs w:val="19"/>
        </w:rPr>
        <w:t>5G</w:t>
      </w:r>
      <w:r>
        <w:rPr>
          <w:color w:val="000000"/>
          <w:spacing w:val="0"/>
          <w:w w:val="100"/>
          <w:position w:val="0"/>
        </w:rPr>
        <w:t>芯片的智能终端系统、</w:t>
      </w:r>
      <w:r>
        <w:rPr>
          <w:color w:val="000000"/>
          <w:spacing w:val="0"/>
          <w:w w:val="100"/>
          <w:position w:val="0"/>
          <w:sz w:val="19"/>
          <w:szCs w:val="19"/>
        </w:rPr>
        <w:t>Multi-Core</w:t>
      </w:r>
      <w:r>
        <w:rPr>
          <w:color w:val="000000"/>
          <w:spacing w:val="0"/>
          <w:w w:val="100"/>
          <w:position w:val="0"/>
        </w:rPr>
        <w:t>多核通信、高精定 位集成、</w:t>
      </w:r>
      <w:r>
        <w:rPr>
          <w:color w:val="000000"/>
          <w:spacing w:val="0"/>
          <w:w w:val="100"/>
          <w:position w:val="0"/>
          <w:sz w:val="19"/>
          <w:szCs w:val="19"/>
        </w:rPr>
        <w:t>5G</w:t>
      </w:r>
      <w:r>
        <w:rPr>
          <w:color w:val="000000"/>
          <w:spacing w:val="0"/>
          <w:w w:val="100"/>
          <w:position w:val="0"/>
        </w:rPr>
        <w:t>远控驾驶等领域持续取得突破，不断强化在软件技术方面的核心能力，推动公 司在汽车产业链中的地位和竞争优势进一步提升。</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9"/>
          <w:szCs w:val="19"/>
        </w:rPr>
        <w:t>2021</w:t>
      </w:r>
      <w:r>
        <w:rPr>
          <w:color w:val="000000"/>
          <w:spacing w:val="0"/>
          <w:w w:val="100"/>
          <w:position w:val="0"/>
        </w:rPr>
        <w:t>年，公司与吉利、红旗、长城、奇瑞等国内自主品牌车厂保持紧密合作，同时与国 际车厂、合资车厂的合作持续深入。受益于已积累的在手订单，尽管面临疫情持续、汽车芯 片短缺等多重挑战，公司</w:t>
      </w:r>
      <w:r>
        <w:rPr>
          <w:color w:val="000000"/>
          <w:spacing w:val="0"/>
          <w:w w:val="100"/>
          <w:position w:val="0"/>
          <w:sz w:val="19"/>
          <w:szCs w:val="19"/>
        </w:rPr>
        <w:t>2021</w:t>
      </w:r>
      <w:r>
        <w:rPr>
          <w:color w:val="000000"/>
          <w:spacing w:val="0"/>
          <w:w w:val="100"/>
          <w:position w:val="0"/>
        </w:rPr>
        <w:t>年的出货台套数及相关营业收入仍然实现了快速增长，同时， 当年新获车厂定点订单额度再创历史新高。根据高工智能汽车研究院的市场数据，东软在智 能网联座舱一级供应商前装市场份额第二，乘用车</w:t>
      </w:r>
      <w:r>
        <w:rPr>
          <w:color w:val="000000"/>
          <w:spacing w:val="0"/>
          <w:w w:val="100"/>
          <w:position w:val="0"/>
          <w:sz w:val="19"/>
          <w:szCs w:val="19"/>
        </w:rPr>
        <w:t>T-Box</w:t>
      </w:r>
      <w:r>
        <w:rPr>
          <w:color w:val="000000"/>
          <w:spacing w:val="0"/>
          <w:w w:val="100"/>
          <w:position w:val="0"/>
        </w:rPr>
        <w:t>前装国产供应商市场竞争力排名 第四，均在行业前列。</w:t>
      </w:r>
    </w:p>
    <w:p>
      <w:pPr>
        <w:pStyle w:val="Style2"/>
        <w:keepNext w:val="0"/>
        <w:keepLines w:val="0"/>
        <w:widowControl w:val="0"/>
        <w:shd w:val="clear" w:color="auto" w:fill="auto"/>
        <w:tabs>
          <w:tab w:pos="970" w:val="left"/>
        </w:tabs>
        <w:bidi w:val="0"/>
        <w:spacing w:before="0" w:after="0" w:line="273" w:lineRule="exact"/>
        <w:ind w:left="0" w:right="0" w:firstLine="440"/>
        <w:jc w:val="both"/>
      </w:pPr>
      <w:bookmarkStart w:id="91" w:name="bookmark91"/>
      <w:r>
        <w:rPr>
          <w:b/>
          <w:bCs/>
          <w:color w:val="000000"/>
          <w:spacing w:val="0"/>
          <w:w w:val="100"/>
          <w:position w:val="0"/>
        </w:rPr>
        <w:t>（</w:t>
      </w:r>
      <w:bookmarkEnd w:id="91"/>
      <w:r>
        <w:rPr>
          <w:b/>
          <w:bCs/>
          <w:color w:val="000000"/>
          <w:spacing w:val="0"/>
          <w:w w:val="100"/>
          <w:position w:val="0"/>
        </w:rPr>
        <w:t>2）</w:t>
        <w:tab/>
        <w:t>车路协同：率先推出</w:t>
      </w:r>
      <w:r>
        <w:rPr>
          <w:b/>
          <w:bCs/>
          <w:color w:val="000000"/>
          <w:spacing w:val="0"/>
          <w:w w:val="100"/>
          <w:position w:val="0"/>
        </w:rPr>
        <w:t>V2X</w:t>
      </w:r>
      <w:r>
        <w:rPr>
          <w:b/>
          <w:bCs/>
          <w:color w:val="000000"/>
          <w:spacing w:val="0"/>
          <w:w w:val="100"/>
          <w:position w:val="0"/>
        </w:rPr>
        <w:t>产品、深度参与国内外</w:t>
      </w:r>
      <w:r>
        <w:rPr>
          <w:b/>
          <w:bCs/>
          <w:color w:val="000000"/>
          <w:spacing w:val="0"/>
          <w:w w:val="100"/>
          <w:position w:val="0"/>
        </w:rPr>
        <w:t>V2X</w:t>
      </w:r>
      <w:r>
        <w:rPr>
          <w:b/>
          <w:bCs/>
          <w:color w:val="000000"/>
          <w:spacing w:val="0"/>
          <w:w w:val="100"/>
          <w:position w:val="0"/>
        </w:rPr>
        <w:t>行业标准制定及互联互通测 试，持续引领市场</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当前，车路协同和</w:t>
      </w:r>
      <w:r>
        <w:rPr>
          <w:color w:val="000000"/>
          <w:spacing w:val="0"/>
          <w:w w:val="100"/>
          <w:position w:val="0"/>
          <w:sz w:val="19"/>
          <w:szCs w:val="19"/>
        </w:rPr>
        <w:t>5G-V2X</w:t>
      </w:r>
      <w:r>
        <w:rPr>
          <w:color w:val="000000"/>
          <w:spacing w:val="0"/>
          <w:w w:val="100"/>
          <w:position w:val="0"/>
        </w:rPr>
        <w:t>逐步开启规模化商业应用，已成为产业合力布局的重点。公 司作为</w:t>
      </w:r>
      <w:r>
        <w:rPr>
          <w:color w:val="000000"/>
          <w:spacing w:val="0"/>
          <w:w w:val="100"/>
          <w:position w:val="0"/>
          <w:sz w:val="19"/>
          <w:szCs w:val="19"/>
        </w:rPr>
        <w:t>C-V2X</w:t>
      </w:r>
      <w:r>
        <w:rPr>
          <w:color w:val="000000"/>
          <w:spacing w:val="0"/>
          <w:w w:val="100"/>
          <w:position w:val="0"/>
        </w:rPr>
        <w:t xml:space="preserve">标准的重要制定者及产业化推动者，深度参与了 </w:t>
      </w:r>
      <w:r>
        <w:rPr>
          <w:color w:val="000000"/>
          <w:spacing w:val="0"/>
          <w:w w:val="100"/>
          <w:position w:val="0"/>
          <w:sz w:val="19"/>
          <w:szCs w:val="19"/>
        </w:rPr>
        <w:t>30</w:t>
      </w:r>
      <w:r>
        <w:rPr>
          <w:color w:val="000000"/>
          <w:spacing w:val="0"/>
          <w:w w:val="100"/>
          <w:position w:val="0"/>
        </w:rPr>
        <w:t>余项</w:t>
      </w:r>
      <w:r>
        <w:rPr>
          <w:color w:val="000000"/>
          <w:spacing w:val="0"/>
          <w:w w:val="100"/>
          <w:position w:val="0"/>
          <w:sz w:val="19"/>
          <w:szCs w:val="19"/>
        </w:rPr>
        <w:t>V2X</w:t>
      </w:r>
      <w:r>
        <w:rPr>
          <w:color w:val="000000"/>
          <w:spacing w:val="0"/>
          <w:w w:val="100"/>
          <w:position w:val="0"/>
        </w:rPr>
        <w:t>国际/国内行业 标准的讨论与制定。作为推出中国第一套自主研发的</w:t>
      </w:r>
      <w:r>
        <w:rPr>
          <w:color w:val="000000"/>
          <w:spacing w:val="0"/>
          <w:w w:val="100"/>
          <w:position w:val="0"/>
          <w:sz w:val="19"/>
          <w:szCs w:val="19"/>
        </w:rPr>
        <w:t>V2X</w:t>
      </w:r>
      <w:r>
        <w:rPr>
          <w:color w:val="000000"/>
          <w:spacing w:val="0"/>
          <w:w w:val="100"/>
          <w:position w:val="0"/>
        </w:rPr>
        <w:t>整体协议栈的企业，公司拥有完整 的车路协同解决方案及端到端</w:t>
      </w:r>
      <w:r>
        <w:rPr>
          <w:color w:val="000000"/>
          <w:spacing w:val="0"/>
          <w:w w:val="100"/>
          <w:position w:val="0"/>
          <w:sz w:val="19"/>
          <w:szCs w:val="19"/>
        </w:rPr>
        <w:t>C-V2X</w:t>
      </w:r>
      <w:r>
        <w:rPr>
          <w:color w:val="000000"/>
          <w:spacing w:val="0"/>
          <w:w w:val="100"/>
          <w:position w:val="0"/>
        </w:rPr>
        <w:t>产品，是多家产业联盟的核心成员，并多次代表中国参 加“四跨”“新四跨”等大规模互联互通测试。</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截至目前，东软自主研发的车路协同系统，已在国内的主要主机厂商和智能网联汽车示 范区获得广泛应用。在量产方面，公司实现了基于</w:t>
      </w:r>
      <w:r>
        <w:rPr>
          <w:color w:val="000000"/>
          <w:spacing w:val="0"/>
          <w:w w:val="100"/>
          <w:position w:val="0"/>
          <w:sz w:val="19"/>
          <w:szCs w:val="19"/>
        </w:rPr>
        <w:t>LTE-V2X</w:t>
      </w:r>
      <w:r>
        <w:rPr>
          <w:color w:val="000000"/>
          <w:spacing w:val="0"/>
          <w:w w:val="100"/>
          <w:position w:val="0"/>
        </w:rPr>
        <w:t>通信的多种场景辅助预警验证， 支持亚米级高精度定位，搭载于红旗高端车型己量产上市，同时获得国内领先车厂的</w:t>
      </w:r>
      <w:r>
        <w:rPr>
          <w:color w:val="000000"/>
          <w:spacing w:val="0"/>
          <w:w w:val="100"/>
          <w:position w:val="0"/>
          <w:sz w:val="19"/>
          <w:szCs w:val="19"/>
        </w:rPr>
        <w:t xml:space="preserve">5G V2X </w:t>
      </w:r>
      <w:r>
        <w:rPr>
          <w:color w:val="000000"/>
          <w:spacing w:val="0"/>
          <w:w w:val="100"/>
          <w:position w:val="0"/>
        </w:rPr>
        <w:t>量产订单并已开始交付。</w:t>
      </w:r>
      <w:r>
        <w:rPr>
          <w:color w:val="000000"/>
          <w:spacing w:val="0"/>
          <w:w w:val="100"/>
          <w:position w:val="0"/>
          <w:sz w:val="19"/>
          <w:szCs w:val="19"/>
        </w:rPr>
        <w:t>2021</w:t>
      </w:r>
      <w:r>
        <w:rPr>
          <w:color w:val="000000"/>
          <w:spacing w:val="0"/>
          <w:w w:val="100"/>
          <w:position w:val="0"/>
        </w:rPr>
        <w:t>年，“东软</w:t>
      </w:r>
      <w:r>
        <w:rPr>
          <w:color w:val="000000"/>
          <w:spacing w:val="0"/>
          <w:w w:val="100"/>
          <w:position w:val="0"/>
          <w:sz w:val="19"/>
          <w:szCs w:val="19"/>
        </w:rPr>
        <w:t>5G</w:t>
      </w:r>
      <w:r>
        <w:rPr>
          <w:color w:val="000000"/>
          <w:spacing w:val="0"/>
          <w:w w:val="100"/>
          <w:position w:val="0"/>
        </w:rPr>
        <w:t>智能网联边缘云控平台”中标中汽创智项目， 在</w:t>
      </w:r>
      <w:r>
        <w:rPr>
          <w:color w:val="000000"/>
          <w:spacing w:val="0"/>
          <w:w w:val="100"/>
          <w:position w:val="0"/>
          <w:sz w:val="19"/>
          <w:szCs w:val="19"/>
        </w:rPr>
        <w:t>5G</w:t>
      </w:r>
      <w:r>
        <w:rPr>
          <w:color w:val="000000"/>
          <w:spacing w:val="0"/>
          <w:w w:val="100"/>
          <w:position w:val="0"/>
        </w:rPr>
        <w:t>车路协同领域开展合作；连续中标信通院项目</w:t>
      </w:r>
      <w:r>
        <w:rPr>
          <w:color w:val="000000"/>
          <w:spacing w:val="0"/>
          <w:w w:val="100"/>
          <w:position w:val="0"/>
          <w:sz w:val="19"/>
          <w:szCs w:val="19"/>
        </w:rPr>
        <w:t>，</w:t>
      </w:r>
      <w:r>
        <w:rPr>
          <w:color w:val="000000"/>
          <w:spacing w:val="0"/>
          <w:w w:val="100"/>
          <w:position w:val="0"/>
        </w:rPr>
        <w:t>联合信通院助力</w:t>
      </w:r>
      <w:r>
        <w:rPr>
          <w:color w:val="000000"/>
          <w:spacing w:val="0"/>
          <w:w w:val="100"/>
          <w:position w:val="0"/>
          <w:sz w:val="19"/>
          <w:szCs w:val="19"/>
        </w:rPr>
        <w:t>46</w:t>
      </w:r>
      <w:r>
        <w:rPr>
          <w:color w:val="000000"/>
          <w:spacing w:val="0"/>
          <w:w w:val="100"/>
          <w:position w:val="0"/>
        </w:rPr>
        <w:t>家企业通过</w:t>
      </w:r>
      <w:r>
        <w:rPr>
          <w:color w:val="000000"/>
          <w:spacing w:val="0"/>
          <w:w w:val="100"/>
          <w:position w:val="0"/>
          <w:sz w:val="19"/>
          <w:szCs w:val="19"/>
        </w:rPr>
        <w:t xml:space="preserve">C-V2X </w:t>
      </w:r>
      <w:r>
        <w:rPr>
          <w:color w:val="000000"/>
          <w:spacing w:val="0"/>
          <w:w w:val="100"/>
          <w:position w:val="0"/>
        </w:rPr>
        <w:t>互联互通一致性测试，助推</w:t>
      </w:r>
      <w:r>
        <w:rPr>
          <w:color w:val="000000"/>
          <w:spacing w:val="0"/>
          <w:w w:val="100"/>
          <w:position w:val="0"/>
          <w:sz w:val="19"/>
          <w:szCs w:val="19"/>
        </w:rPr>
        <w:t>C-V2X</w:t>
      </w:r>
      <w:r>
        <w:rPr>
          <w:color w:val="000000"/>
          <w:spacing w:val="0"/>
          <w:w w:val="100"/>
          <w:position w:val="0"/>
        </w:rPr>
        <w:t>产业加速规模化商用。</w:t>
      </w:r>
    </w:p>
    <w:p>
      <w:pPr>
        <w:pStyle w:val="Style2"/>
        <w:keepNext w:val="0"/>
        <w:keepLines w:val="0"/>
        <w:widowControl w:val="0"/>
        <w:shd w:val="clear" w:color="auto" w:fill="auto"/>
        <w:tabs>
          <w:tab w:pos="970" w:val="left"/>
        </w:tabs>
        <w:bidi w:val="0"/>
        <w:spacing w:before="0" w:after="0" w:line="273" w:lineRule="exact"/>
        <w:ind w:left="0" w:right="0" w:firstLine="440"/>
        <w:jc w:val="both"/>
      </w:pPr>
      <w:bookmarkStart w:id="92" w:name="bookmark92"/>
      <w:r>
        <w:rPr>
          <w:b/>
          <w:bCs/>
          <w:color w:val="000000"/>
          <w:spacing w:val="0"/>
          <w:w w:val="100"/>
          <w:position w:val="0"/>
        </w:rPr>
        <w:t>（</w:t>
      </w:r>
      <w:bookmarkEnd w:id="92"/>
      <w:r>
        <w:rPr>
          <w:b/>
          <w:bCs/>
          <w:color w:val="000000"/>
          <w:spacing w:val="0"/>
          <w:w w:val="100"/>
          <w:position w:val="0"/>
        </w:rPr>
        <w:t>3）</w:t>
        <w:tab/>
        <w:t>东软睿驰：汽车基础软件产品</w:t>
      </w:r>
      <w:r>
        <w:rPr>
          <w:b/>
          <w:bCs/>
          <w:color w:val="000000"/>
          <w:spacing w:val="0"/>
          <w:w w:val="100"/>
          <w:position w:val="0"/>
        </w:rPr>
        <w:t>NeuSAR、</w:t>
      </w:r>
      <w:r>
        <w:rPr>
          <w:b/>
          <w:bCs/>
          <w:color w:val="000000"/>
          <w:spacing w:val="0"/>
          <w:w w:val="100"/>
          <w:position w:val="0"/>
        </w:rPr>
        <w:t>高级辅助驾驶和自动驾驶等战略业务持续 放量，以</w:t>
      </w:r>
      <w:r>
        <w:rPr>
          <w:b/>
          <w:bCs/>
          <w:color w:val="000000"/>
          <w:spacing w:val="0"/>
          <w:w w:val="100"/>
          <w:position w:val="0"/>
        </w:rPr>
        <w:t>NeuSAR</w:t>
      </w:r>
      <w:r>
        <w:rPr>
          <w:b/>
          <w:bCs/>
          <w:color w:val="000000"/>
          <w:spacing w:val="0"/>
          <w:w w:val="100"/>
          <w:position w:val="0"/>
        </w:rPr>
        <w:t>为核心的产业生态初步形成</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东软睿驰致力于提供下一代汽车平台与关键技术，在汽车基础软件产品</w:t>
      </w:r>
      <w:r>
        <w:rPr>
          <w:color w:val="000000"/>
          <w:spacing w:val="0"/>
          <w:w w:val="100"/>
          <w:position w:val="0"/>
          <w:sz w:val="19"/>
          <w:szCs w:val="19"/>
        </w:rPr>
        <w:t>NeuSAR</w:t>
      </w:r>
      <w:r>
        <w:rPr>
          <w:color w:val="000000"/>
          <w:spacing w:val="0"/>
          <w:w w:val="100"/>
          <w:position w:val="0"/>
        </w:rPr>
        <w:t>、辅助 驾驶和自动驾驶系统、车云一体软件及服务、新能源汽车</w:t>
      </w:r>
      <w:r>
        <w:rPr>
          <w:color w:val="000000"/>
          <w:spacing w:val="0"/>
          <w:w w:val="100"/>
          <w:position w:val="0"/>
          <w:sz w:val="19"/>
          <w:szCs w:val="19"/>
        </w:rPr>
        <w:t>EV</w:t>
      </w:r>
      <w:r>
        <w:rPr>
          <w:color w:val="000000"/>
          <w:spacing w:val="0"/>
          <w:w w:val="100"/>
          <w:position w:val="0"/>
        </w:rPr>
        <w:t>动力系统的控制器及软件、能 量及热管理系统、共享出行服务平台等领域，为整车企业提供产品、技术、服务及整体解决 方案。</w:t>
      </w:r>
      <w:r>
        <w:rPr>
          <w:color w:val="000000"/>
          <w:spacing w:val="0"/>
          <w:w w:val="100"/>
          <w:position w:val="0"/>
          <w:sz w:val="19"/>
          <w:szCs w:val="19"/>
        </w:rPr>
        <w:t>2021</w:t>
      </w:r>
      <w:r>
        <w:rPr>
          <w:color w:val="000000"/>
          <w:spacing w:val="0"/>
          <w:w w:val="100"/>
          <w:position w:val="0"/>
        </w:rPr>
        <w:t>年，东软睿驰着力推进</w:t>
      </w:r>
      <w:r>
        <w:rPr>
          <w:color w:val="000000"/>
          <w:spacing w:val="0"/>
          <w:w w:val="100"/>
          <w:position w:val="0"/>
          <w:sz w:val="19"/>
          <w:szCs w:val="19"/>
        </w:rPr>
        <w:t>NeuSAR</w:t>
      </w:r>
      <w:r>
        <w:rPr>
          <w:color w:val="000000"/>
          <w:spacing w:val="0"/>
          <w:w w:val="100"/>
          <w:position w:val="0"/>
        </w:rPr>
        <w:t>汽车基础软件、自动驾驶及高级辅助驾驶等战略 业务，优化业务结构，战略业务占比快速提升。</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东软睿驰的汽车基础软件产品</w:t>
      </w:r>
      <w:r>
        <w:rPr>
          <w:color w:val="000000"/>
          <w:spacing w:val="0"/>
          <w:w w:val="100"/>
          <w:position w:val="0"/>
          <w:sz w:val="19"/>
          <w:szCs w:val="19"/>
        </w:rPr>
        <w:t>NeuSAR</w:t>
      </w:r>
      <w:r>
        <w:rPr>
          <w:color w:val="000000"/>
          <w:spacing w:val="0"/>
          <w:w w:val="100"/>
          <w:position w:val="0"/>
        </w:rPr>
        <w:t>持续获得市场认可和量产订单，</w:t>
      </w:r>
      <w:r>
        <w:rPr>
          <w:color w:val="000000"/>
          <w:spacing w:val="0"/>
          <w:w w:val="100"/>
          <w:position w:val="0"/>
          <w:sz w:val="19"/>
          <w:szCs w:val="19"/>
        </w:rPr>
        <w:t>2021</w:t>
      </w:r>
      <w:r>
        <w:rPr>
          <w:color w:val="000000"/>
          <w:spacing w:val="0"/>
          <w:w w:val="100"/>
          <w:position w:val="0"/>
        </w:rPr>
        <w:t xml:space="preserve">年获颁 </w:t>
      </w:r>
      <w:r>
        <w:rPr>
          <w:color w:val="000000"/>
          <w:spacing w:val="0"/>
          <w:w w:val="100"/>
          <w:position w:val="0"/>
          <w:sz w:val="19"/>
          <w:szCs w:val="19"/>
        </w:rPr>
        <w:t>ISO26262</w:t>
      </w:r>
      <w:r>
        <w:rPr>
          <w:color w:val="000000"/>
          <w:spacing w:val="0"/>
          <w:w w:val="100"/>
          <w:position w:val="0"/>
        </w:rPr>
        <w:t>产品认证证书，标志着东软睿驰已建立起符合功能安全最高</w:t>
      </w:r>
      <w:r>
        <w:rPr>
          <w:color w:val="000000"/>
          <w:spacing w:val="0"/>
          <w:w w:val="100"/>
          <w:position w:val="0"/>
          <w:sz w:val="19"/>
          <w:szCs w:val="19"/>
        </w:rPr>
        <w:t>ASIL-D</w:t>
      </w:r>
      <w:r>
        <w:rPr>
          <w:color w:val="000000"/>
          <w:spacing w:val="0"/>
          <w:w w:val="100"/>
          <w:position w:val="0"/>
        </w:rPr>
        <w:t>级别的产品开 发流程体系，同时产品已经达到国际先进水平。</w:t>
      </w:r>
      <w:r>
        <w:rPr>
          <w:color w:val="000000"/>
          <w:spacing w:val="0"/>
          <w:w w:val="100"/>
          <w:position w:val="0"/>
          <w:sz w:val="19"/>
          <w:szCs w:val="19"/>
        </w:rPr>
        <w:t>2021</w:t>
      </w:r>
      <w:r>
        <w:rPr>
          <w:color w:val="000000"/>
          <w:spacing w:val="0"/>
          <w:w w:val="100"/>
          <w:position w:val="0"/>
        </w:rPr>
        <w:t>年，东软睿驰获得多家车厂及</w:t>
      </w:r>
      <w:r>
        <w:rPr>
          <w:color w:val="000000"/>
          <w:spacing w:val="0"/>
          <w:w w:val="100"/>
          <w:position w:val="0"/>
          <w:sz w:val="19"/>
          <w:szCs w:val="19"/>
        </w:rPr>
        <w:t>Tier1</w:t>
      </w:r>
      <w:r>
        <w:rPr>
          <w:color w:val="000000"/>
          <w:spacing w:val="0"/>
          <w:w w:val="100"/>
          <w:position w:val="0"/>
        </w:rPr>
        <w:t>厂 商订单，基于</w:t>
      </w:r>
      <w:r>
        <w:rPr>
          <w:color w:val="000000"/>
          <w:spacing w:val="0"/>
          <w:w w:val="100"/>
          <w:position w:val="0"/>
          <w:sz w:val="19"/>
          <w:szCs w:val="19"/>
        </w:rPr>
        <w:t>NeuSAR</w:t>
      </w:r>
      <w:r>
        <w:rPr>
          <w:color w:val="000000"/>
          <w:spacing w:val="0"/>
          <w:w w:val="100"/>
          <w:position w:val="0"/>
        </w:rPr>
        <w:t>开发的自动驾驶系统、车联网系统、智能座舱和中央控制系统已在众 多领先车型上得到广泛应用，以</w:t>
      </w:r>
      <w:r>
        <w:rPr>
          <w:color w:val="000000"/>
          <w:spacing w:val="0"/>
          <w:w w:val="100"/>
          <w:position w:val="0"/>
          <w:sz w:val="19"/>
          <w:szCs w:val="19"/>
        </w:rPr>
        <w:t>NeuSAR</w:t>
      </w:r>
      <w:r>
        <w:rPr>
          <w:color w:val="000000"/>
          <w:spacing w:val="0"/>
          <w:w w:val="100"/>
          <w:position w:val="0"/>
        </w:rPr>
        <w:t>为核心的产业生态初步形成。</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在高级辅助驾驶和自动驾驶领域，东软睿驰持续丰富产品线，提升产品竞争能力，</w:t>
      </w:r>
      <w:r>
        <w:rPr>
          <w:color w:val="000000"/>
          <w:spacing w:val="0"/>
          <w:w w:val="100"/>
          <w:position w:val="0"/>
          <w:sz w:val="19"/>
          <w:szCs w:val="19"/>
        </w:rPr>
        <w:t xml:space="preserve">2021 </w:t>
      </w:r>
      <w:r>
        <w:rPr>
          <w:color w:val="000000"/>
          <w:spacing w:val="0"/>
          <w:w w:val="100"/>
          <w:position w:val="0"/>
        </w:rPr>
        <w:t>年发布行泊一体域控制器、整车通用域控制器等面向</w:t>
      </w:r>
      <w:r>
        <w:rPr>
          <w:color w:val="000000"/>
          <w:spacing w:val="0"/>
          <w:w w:val="100"/>
          <w:position w:val="0"/>
          <w:sz w:val="19"/>
          <w:szCs w:val="19"/>
        </w:rPr>
        <w:t>SOA</w:t>
      </w:r>
      <w:r>
        <w:rPr>
          <w:color w:val="000000"/>
          <w:spacing w:val="0"/>
          <w:w w:val="100"/>
          <w:position w:val="0"/>
        </w:rPr>
        <w:t>的新一代标准化域控制器产品，以 及基于开放</w:t>
      </w:r>
      <w:r>
        <w:rPr>
          <w:color w:val="000000"/>
          <w:spacing w:val="0"/>
          <w:w w:val="100"/>
          <w:position w:val="0"/>
          <w:sz w:val="19"/>
          <w:szCs w:val="19"/>
        </w:rPr>
        <w:t>SOA</w:t>
      </w:r>
      <w:r>
        <w:rPr>
          <w:color w:val="000000"/>
          <w:spacing w:val="0"/>
          <w:w w:val="100"/>
          <w:position w:val="0"/>
        </w:rPr>
        <w:t>架构和</w:t>
      </w:r>
      <w:r>
        <w:rPr>
          <w:color w:val="000000"/>
          <w:spacing w:val="0"/>
          <w:w w:val="100"/>
          <w:position w:val="0"/>
          <w:sz w:val="19"/>
          <w:szCs w:val="19"/>
        </w:rPr>
        <w:t>NeuSAR</w:t>
      </w:r>
      <w:r>
        <w:rPr>
          <w:color w:val="000000"/>
          <w:spacing w:val="0"/>
          <w:w w:val="100"/>
          <w:position w:val="0"/>
        </w:rPr>
        <w:t>的</w:t>
      </w:r>
      <w:r>
        <w:rPr>
          <w:color w:val="000000"/>
          <w:spacing w:val="0"/>
          <w:w w:val="100"/>
          <w:position w:val="0"/>
          <w:sz w:val="19"/>
          <w:szCs w:val="19"/>
        </w:rPr>
        <w:t>L3/L4</w:t>
      </w:r>
      <w:r>
        <w:rPr>
          <w:color w:val="000000"/>
          <w:spacing w:val="0"/>
          <w:w w:val="100"/>
          <w:position w:val="0"/>
        </w:rPr>
        <w:t>级别新一代自动驾驶中央计算平台。截至</w:t>
      </w:r>
      <w:r>
        <w:rPr>
          <w:color w:val="000000"/>
          <w:spacing w:val="0"/>
          <w:w w:val="100"/>
          <w:position w:val="0"/>
          <w:sz w:val="19"/>
          <w:szCs w:val="19"/>
        </w:rPr>
        <w:t>2021</w:t>
      </w:r>
      <w:r>
        <w:rPr>
          <w:color w:val="000000"/>
          <w:spacing w:val="0"/>
          <w:w w:val="100"/>
          <w:position w:val="0"/>
        </w:rPr>
        <w:t>年 末，东软睿驰</w:t>
      </w:r>
      <w:r>
        <w:rPr>
          <w:color w:val="000000"/>
          <w:spacing w:val="0"/>
          <w:w w:val="100"/>
          <w:position w:val="0"/>
          <w:sz w:val="19"/>
          <w:szCs w:val="19"/>
        </w:rPr>
        <w:t>ADAS</w:t>
      </w:r>
      <w:r>
        <w:rPr>
          <w:color w:val="000000"/>
          <w:spacing w:val="0"/>
          <w:w w:val="100"/>
          <w:position w:val="0"/>
        </w:rPr>
        <w:t>高级辅助驾驶量产产品已覆盖一汽解放、东风柳汽、陕汽、福田、戴姆 勒、江淮、红岩等众多车厂。根据高工智能汽车的市场数据，东软睿驰在中国市场商用车（营</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b/>
          <w:bCs/>
          <w:color w:val="000000"/>
          <w:spacing w:val="0"/>
          <w:w w:val="100"/>
          <w:position w:val="0"/>
          <w:sz w:val="18"/>
          <w:szCs w:val="18"/>
        </w:rPr>
        <w:t>20</w:t>
      </w:r>
      <w:r>
        <w:rPr>
          <w:rFonts w:ascii="SimHei" w:eastAsia="SimHei" w:hAnsi="SimHei" w:cs="SimHei"/>
          <w:color w:val="000000"/>
          <w:spacing w:val="0"/>
          <w:w w:val="100"/>
          <w:position w:val="0"/>
          <w:sz w:val="15"/>
          <w:szCs w:val="15"/>
        </w:rPr>
        <w:t>/</w:t>
      </w:r>
      <w:r>
        <w:rPr>
          <w:rFonts w:ascii="Calibri" w:eastAsia="Calibri" w:hAnsi="Calibri" w:cs="Calibri"/>
          <w:b/>
          <w:bCs/>
          <w:color w:val="000000"/>
          <w:spacing w:val="0"/>
          <w:w w:val="100"/>
          <w:position w:val="0"/>
          <w:sz w:val="18"/>
          <w:szCs w:val="18"/>
        </w:rPr>
        <w:t>217</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 xml:space="preserve">年年度报告 </w:t>
      </w:r>
      <w:r>
        <w:rPr>
          <w:color w:val="000000"/>
          <w:spacing w:val="0"/>
          <w:w w:val="100"/>
          <w:position w:val="0"/>
        </w:rPr>
        <w:t>运货车）法规双预警前装标配搭载供应商排名第一，在商用车智能驾驶国产供应商综合排名 第一。</w:t>
      </w:r>
    </w:p>
    <w:p>
      <w:pPr>
        <w:pStyle w:val="Style2"/>
        <w:keepNext w:val="0"/>
        <w:keepLines w:val="0"/>
        <w:widowControl w:val="0"/>
        <w:shd w:val="clear" w:color="auto" w:fill="auto"/>
        <w:bidi w:val="0"/>
        <w:spacing w:before="0" w:after="260" w:line="275" w:lineRule="exact"/>
        <w:ind w:left="0" w:right="0" w:firstLine="440"/>
        <w:jc w:val="both"/>
      </w:pPr>
      <w:r>
        <w:rPr>
          <w:color w:val="000000"/>
          <w:spacing w:val="0"/>
          <w:w w:val="100"/>
          <w:position w:val="0"/>
        </w:rPr>
        <w:t>在新能源汽车领域，东软睿驰打造了包括电池管理系统</w:t>
      </w:r>
      <w:r>
        <w:rPr>
          <w:color w:val="000000"/>
          <w:spacing w:val="0"/>
          <w:w w:val="100"/>
          <w:position w:val="0"/>
          <w:sz w:val="19"/>
          <w:szCs w:val="19"/>
        </w:rPr>
        <w:t>BMS</w:t>
      </w:r>
      <w:r>
        <w:rPr>
          <w:color w:val="000000"/>
          <w:spacing w:val="0"/>
          <w:w w:val="100"/>
          <w:position w:val="0"/>
        </w:rPr>
        <w:t>、</w:t>
      </w:r>
      <w:r>
        <w:rPr>
          <w:color w:val="000000"/>
          <w:spacing w:val="0"/>
          <w:w w:val="100"/>
          <w:position w:val="0"/>
        </w:rPr>
        <w:t>电池包</w:t>
      </w:r>
      <w:r>
        <w:rPr>
          <w:color w:val="000000"/>
          <w:spacing w:val="0"/>
          <w:w w:val="100"/>
          <w:position w:val="0"/>
          <w:sz w:val="19"/>
          <w:szCs w:val="19"/>
        </w:rPr>
        <w:t>PACK</w:t>
      </w:r>
      <w:r>
        <w:rPr>
          <w:color w:val="000000"/>
          <w:spacing w:val="0"/>
          <w:w w:val="100"/>
          <w:position w:val="0"/>
        </w:rPr>
        <w:t>、</w:t>
      </w:r>
      <w:r>
        <w:rPr>
          <w:color w:val="000000"/>
          <w:spacing w:val="0"/>
          <w:w w:val="100"/>
          <w:position w:val="0"/>
        </w:rPr>
        <w:t>云端电池大 数据平台</w:t>
      </w:r>
      <w:r>
        <w:rPr>
          <w:color w:val="000000"/>
          <w:spacing w:val="0"/>
          <w:w w:val="100"/>
          <w:position w:val="0"/>
          <w:sz w:val="19"/>
          <w:szCs w:val="19"/>
        </w:rPr>
        <w:t>BatteryCare</w:t>
      </w:r>
      <w:r>
        <w:rPr>
          <w:color w:val="000000"/>
          <w:spacing w:val="0"/>
          <w:w w:val="100"/>
          <w:position w:val="0"/>
        </w:rPr>
        <w:t>在内的智能化</w:t>
      </w:r>
      <w:r>
        <w:rPr>
          <w:color w:val="000000"/>
          <w:spacing w:val="0"/>
          <w:w w:val="100"/>
          <w:position w:val="0"/>
          <w:sz w:val="19"/>
          <w:szCs w:val="19"/>
        </w:rPr>
        <w:t>EV</w:t>
      </w:r>
      <w:r>
        <w:rPr>
          <w:color w:val="000000"/>
          <w:spacing w:val="0"/>
          <w:w w:val="100"/>
          <w:position w:val="0"/>
        </w:rPr>
        <w:t>产品体系，在第三方</w:t>
      </w:r>
      <w:r>
        <w:rPr>
          <w:color w:val="000000"/>
          <w:spacing w:val="0"/>
          <w:w w:val="100"/>
          <w:position w:val="0"/>
          <w:sz w:val="19"/>
          <w:szCs w:val="19"/>
        </w:rPr>
        <w:t>BMS</w:t>
      </w:r>
      <w:r>
        <w:rPr>
          <w:color w:val="000000"/>
          <w:spacing w:val="0"/>
          <w:w w:val="100"/>
          <w:position w:val="0"/>
        </w:rPr>
        <w:t>市场持续排名第一，在头 部车企中形成了 “稳定可靠，质量过硬”的良好口碑。</w:t>
      </w:r>
    </w:p>
    <w:p>
      <w:pPr>
        <w:pStyle w:val="Style20"/>
        <w:keepNext/>
        <w:keepLines/>
        <w:widowControl w:val="0"/>
        <w:shd w:val="clear" w:color="auto" w:fill="auto"/>
        <w:bidi w:val="0"/>
        <w:spacing w:before="0" w:after="0" w:line="271" w:lineRule="exact"/>
        <w:ind w:left="0" w:right="0" w:firstLine="440"/>
        <w:jc w:val="both"/>
      </w:pPr>
      <w:bookmarkStart w:id="93" w:name="bookmark93"/>
      <w:bookmarkStart w:id="94" w:name="bookmark94"/>
      <w:bookmarkStart w:id="95" w:name="bookmark95"/>
      <w:bookmarkStart w:id="96" w:name="bookmark96"/>
      <w:r>
        <w:rPr>
          <w:color w:val="000000"/>
          <w:spacing w:val="0"/>
          <w:w w:val="100"/>
          <w:position w:val="0"/>
        </w:rPr>
        <w:t>3</w:t>
      </w:r>
      <w:bookmarkEnd w:id="95"/>
      <w:r>
        <w:rPr>
          <w:color w:val="000000"/>
          <w:spacing w:val="0"/>
          <w:w w:val="100"/>
          <w:position w:val="0"/>
        </w:rPr>
        <w:t>、智慧城市</w:t>
      </w:r>
      <w:bookmarkEnd w:id="93"/>
      <w:bookmarkEnd w:id="94"/>
      <w:bookmarkEnd w:id="96"/>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作为智慧城市的赋能者、数字经济的创新者、数字中国的建设者，东软持续推动信息技 术与城市发展的深度融合，驱动以数据要素为核心的新型智慧城市建设。公司致力于推进 “智慧云城市”战略，以更完整的智慧城市解决方案促进城市数字化产业升级，构建了集咨 询规划、建设实施、运营服务于一体的“以大数据为核心的新型智慧城市”业务框架，利用 云计算、大数据、移动互联网等新技术，成功构建了覆盖政府、企业、社区、家庭和个人的 产业集群，打造了惠民、兴业、优政的智慧云城市解决方案与服务。同时，数字乡村是数字 中国的重要部分，公司持续用软件赋能乡村，推动乡村公共服务及社会治理的数字化和智能 化，创造数字乡村发展的新动力。</w:t>
      </w:r>
    </w:p>
    <w:p>
      <w:pPr>
        <w:pStyle w:val="Style2"/>
        <w:keepNext w:val="0"/>
        <w:keepLines w:val="0"/>
        <w:widowControl w:val="0"/>
        <w:shd w:val="clear" w:color="auto" w:fill="auto"/>
        <w:bidi w:val="0"/>
        <w:spacing w:before="0" w:after="0" w:line="271" w:lineRule="exact"/>
        <w:ind w:left="0" w:right="0" w:firstLine="440"/>
        <w:jc w:val="both"/>
      </w:pPr>
      <w:r>
        <w:rPr>
          <w:rFonts w:ascii="Arial" w:eastAsia="Arial" w:hAnsi="Arial" w:cs="Arial"/>
          <w:color w:val="000000"/>
          <w:spacing w:val="0"/>
          <w:w w:val="100"/>
          <w:position w:val="0"/>
        </w:rPr>
        <w:t>•</w:t>
      </w:r>
      <w:r>
        <w:rPr>
          <w:color w:val="000000"/>
          <w:spacing w:val="0"/>
          <w:w w:val="100"/>
          <w:position w:val="0"/>
        </w:rPr>
        <w:t>在数字政府建设方面，通过加快数据平台建设、数据汇集整合和数据共享开放，建立 健全政务数据共享协调机制，通过“互联网+政务服务”“互联网+监管”打造新型智慧政府；</w:t>
      </w:r>
    </w:p>
    <w:p>
      <w:pPr>
        <w:pStyle w:val="Style2"/>
        <w:keepNext w:val="0"/>
        <w:keepLines w:val="0"/>
        <w:widowControl w:val="0"/>
        <w:shd w:val="clear" w:color="auto" w:fill="auto"/>
        <w:bidi w:val="0"/>
        <w:spacing w:before="0" w:after="0" w:line="271" w:lineRule="exact"/>
        <w:ind w:left="0" w:right="0" w:firstLine="440"/>
        <w:jc w:val="both"/>
      </w:pPr>
      <w:r>
        <w:rPr>
          <w:rFonts w:ascii="Arial" w:eastAsia="Arial" w:hAnsi="Arial" w:cs="Arial"/>
          <w:color w:val="000000"/>
          <w:spacing w:val="0"/>
          <w:w w:val="100"/>
          <w:position w:val="0"/>
        </w:rPr>
        <w:t>•</w:t>
      </w:r>
      <w:r>
        <w:rPr>
          <w:color w:val="000000"/>
          <w:spacing w:val="0"/>
          <w:w w:val="100"/>
          <w:position w:val="0"/>
        </w:rPr>
        <w:t>在运营商生态建设方面，作为运营商打造算力网络的支撑者与提供能力服务的生态伙 伴，构建以</w:t>
      </w:r>
      <w:r>
        <w:rPr>
          <w:color w:val="000000"/>
          <w:spacing w:val="0"/>
          <w:w w:val="100"/>
          <w:position w:val="0"/>
          <w:sz w:val="19"/>
          <w:szCs w:val="19"/>
        </w:rPr>
        <w:t>5G</w:t>
      </w:r>
      <w:r>
        <w:rPr>
          <w:color w:val="000000"/>
          <w:spacing w:val="0"/>
          <w:w w:val="100"/>
          <w:position w:val="0"/>
        </w:rPr>
        <w:t>、</w:t>
      </w:r>
      <w:r>
        <w:rPr>
          <w:color w:val="000000"/>
          <w:spacing w:val="0"/>
          <w:w w:val="100"/>
          <w:position w:val="0"/>
        </w:rPr>
        <w:t>算力网络、智慧中台为核心的新型信息基础设施；</w:t>
      </w:r>
    </w:p>
    <w:p>
      <w:pPr>
        <w:pStyle w:val="Style2"/>
        <w:keepNext w:val="0"/>
        <w:keepLines w:val="0"/>
        <w:widowControl w:val="0"/>
        <w:shd w:val="clear" w:color="auto" w:fill="auto"/>
        <w:bidi w:val="0"/>
        <w:spacing w:before="0" w:after="0" w:line="271" w:lineRule="exact"/>
        <w:ind w:left="0" w:right="0" w:firstLine="440"/>
        <w:jc w:val="both"/>
      </w:pPr>
      <w:r>
        <w:rPr>
          <w:rFonts w:ascii="Arial" w:eastAsia="Arial" w:hAnsi="Arial" w:cs="Arial"/>
          <w:color w:val="000000"/>
          <w:spacing w:val="0"/>
          <w:w w:val="100"/>
          <w:position w:val="0"/>
        </w:rPr>
        <w:t>•</w:t>
      </w:r>
      <w:r>
        <w:rPr>
          <w:color w:val="000000"/>
          <w:spacing w:val="0"/>
          <w:w w:val="100"/>
          <w:position w:val="0"/>
        </w:rPr>
        <w:t>在民生服务方面，加快发展数字环保、智慧教育、智慧交通、互联网+金融、智慧能源 等智慧化服务体系，强化城市公共服务能力。</w:t>
      </w:r>
    </w:p>
    <w:p>
      <w:pPr>
        <w:pStyle w:val="Style2"/>
        <w:keepNext w:val="0"/>
        <w:keepLines w:val="0"/>
        <w:widowControl w:val="0"/>
        <w:shd w:val="clear" w:color="auto" w:fill="auto"/>
        <w:bidi w:val="0"/>
        <w:spacing w:before="0" w:after="260" w:line="271" w:lineRule="exact"/>
        <w:ind w:left="0" w:right="0" w:firstLine="440"/>
        <w:jc w:val="both"/>
      </w:pPr>
      <w:r>
        <w:rPr>
          <w:color w:val="000000"/>
          <w:spacing w:val="0"/>
          <w:w w:val="100"/>
          <w:position w:val="0"/>
        </w:rPr>
        <w:t>截至</w:t>
      </w:r>
      <w:r>
        <w:rPr>
          <w:color w:val="000000"/>
          <w:spacing w:val="0"/>
          <w:w w:val="100"/>
          <w:position w:val="0"/>
          <w:sz w:val="19"/>
          <w:szCs w:val="19"/>
        </w:rPr>
        <w:t>2021</w:t>
      </w:r>
      <w:r>
        <w:rPr>
          <w:color w:val="000000"/>
          <w:spacing w:val="0"/>
          <w:w w:val="100"/>
          <w:position w:val="0"/>
        </w:rPr>
        <w:t>年末，东软已签订智慧城市战略协议</w:t>
      </w:r>
      <w:r>
        <w:rPr>
          <w:color w:val="000000"/>
          <w:spacing w:val="0"/>
          <w:w w:val="100"/>
          <w:position w:val="0"/>
          <w:sz w:val="19"/>
          <w:szCs w:val="19"/>
        </w:rPr>
        <w:t>50</w:t>
      </w:r>
      <w:r>
        <w:rPr>
          <w:color w:val="000000"/>
          <w:spacing w:val="0"/>
          <w:w w:val="100"/>
          <w:position w:val="0"/>
        </w:rPr>
        <w:t>余个，分布于</w:t>
      </w:r>
      <w:r>
        <w:rPr>
          <w:color w:val="000000"/>
          <w:spacing w:val="0"/>
          <w:w w:val="100"/>
          <w:position w:val="0"/>
          <w:sz w:val="19"/>
          <w:szCs w:val="19"/>
        </w:rPr>
        <w:t>9</w:t>
      </w:r>
      <w:r>
        <w:rPr>
          <w:color w:val="000000"/>
          <w:spacing w:val="0"/>
          <w:w w:val="100"/>
          <w:position w:val="0"/>
        </w:rPr>
        <w:t>省</w:t>
      </w:r>
      <w:r>
        <w:rPr>
          <w:color w:val="000000"/>
          <w:spacing w:val="0"/>
          <w:w w:val="100"/>
          <w:position w:val="0"/>
          <w:sz w:val="19"/>
          <w:szCs w:val="19"/>
        </w:rPr>
        <w:t>31</w:t>
      </w:r>
      <w:r>
        <w:rPr>
          <w:color w:val="000000"/>
          <w:spacing w:val="0"/>
          <w:w w:val="100"/>
          <w:position w:val="0"/>
        </w:rPr>
        <w:t>市</w:t>
      </w:r>
      <w:r>
        <w:rPr>
          <w:color w:val="000000"/>
          <w:spacing w:val="0"/>
          <w:w w:val="100"/>
          <w:position w:val="0"/>
          <w:sz w:val="19"/>
          <w:szCs w:val="19"/>
        </w:rPr>
        <w:t>5</w:t>
      </w:r>
      <w:r>
        <w:rPr>
          <w:color w:val="000000"/>
          <w:spacing w:val="0"/>
          <w:w w:val="100"/>
          <w:position w:val="0"/>
        </w:rPr>
        <w:t xml:space="preserve">县，包括 广西、山西、甘肃、贵州、天津、西安、郑州、厦门、石家庄、南昌、哈尔滨、大连等地， 覆盖人口 </w:t>
      </w:r>
      <w:r>
        <w:rPr>
          <w:color w:val="000000"/>
          <w:spacing w:val="0"/>
          <w:w w:val="100"/>
          <w:position w:val="0"/>
          <w:sz w:val="19"/>
          <w:szCs w:val="19"/>
        </w:rPr>
        <w:t>5</w:t>
      </w:r>
      <w:r>
        <w:rPr>
          <w:color w:val="000000"/>
          <w:spacing w:val="0"/>
          <w:w w:val="100"/>
          <w:position w:val="0"/>
        </w:rPr>
        <w:t>亿</w:t>
      </w:r>
      <w:r>
        <w:rPr>
          <w:color w:val="000000"/>
          <w:spacing w:val="0"/>
          <w:w w:val="100"/>
          <w:position w:val="0"/>
          <w:sz w:val="19"/>
          <w:szCs w:val="19"/>
        </w:rPr>
        <w:t>5</w:t>
      </w:r>
      <w:r>
        <w:rPr>
          <w:color w:val="000000"/>
          <w:spacing w:val="0"/>
          <w:w w:val="100"/>
          <w:position w:val="0"/>
        </w:rPr>
        <w:t>千万。</w:t>
      </w:r>
    </w:p>
    <w:p>
      <w:pPr>
        <w:pStyle w:val="Style20"/>
        <w:keepNext/>
        <w:keepLines/>
        <w:widowControl w:val="0"/>
        <w:shd w:val="clear" w:color="auto" w:fill="auto"/>
        <w:tabs>
          <w:tab w:pos="873" w:val="left"/>
        </w:tabs>
        <w:bidi w:val="0"/>
        <w:spacing w:before="0" w:after="0" w:line="272" w:lineRule="exact"/>
        <w:ind w:left="0" w:right="0" w:firstLine="440"/>
        <w:jc w:val="both"/>
      </w:pPr>
      <w:bookmarkStart w:id="100" w:name="bookmark100"/>
      <w:bookmarkStart w:id="97" w:name="bookmark97"/>
      <w:bookmarkStart w:id="98" w:name="bookmark98"/>
      <w:bookmarkStart w:id="99" w:name="bookmark99"/>
      <w:r>
        <w:rPr>
          <w:color w:val="000000"/>
          <w:spacing w:val="0"/>
          <w:w w:val="100"/>
          <w:position w:val="0"/>
        </w:rPr>
        <w:t>（</w:t>
      </w:r>
      <w:bookmarkEnd w:id="99"/>
      <w:r>
        <w:rPr>
          <w:color w:val="000000"/>
          <w:spacing w:val="0"/>
          <w:w w:val="100"/>
          <w:position w:val="0"/>
        </w:rPr>
        <w:t>1）</w:t>
        <w:tab/>
        <w:t>数字政府与智慧城市融合发展，通过提升政府治理能力，助推数字经济发展</w:t>
      </w:r>
      <w:bookmarkEnd w:id="100"/>
      <w:bookmarkEnd w:id="97"/>
      <w:bookmarkEnd w:id="98"/>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在国家“新基建”浪潮下，电子政务领域进一步向数字化和智能化方向发展，政府能力 建设重心由政务服务延伸至社会治理与协同，数字政府与智慧城市融合发展加快。东软通过 人工智能、区块链、物联网、大数据等数字技术的应用，搭建数据共享、业务协同等平台， 驱动传统政府业务流程的改造和创新，持续推动在民政、财税、公安政法、国土住建、应急 管理等领域与国家各政务服务平台的深度合作，助推数字经济发展，助力构建数字政府。“东 软政务大数据解决方案”以数据中台为技术支撑，通过推动政务服务一体化、政府监管一体 化、运营一体化，推动实现城市感知全面化、治理精细化、应急指挥协同化，支撑政府对各 类大数据应用的运营管理，为数字政府发展提升新效能，报告期内获评</w:t>
      </w:r>
      <w:r>
        <w:rPr>
          <w:color w:val="000000"/>
          <w:spacing w:val="0"/>
          <w:w w:val="100"/>
          <w:position w:val="0"/>
          <w:sz w:val="19"/>
          <w:szCs w:val="19"/>
        </w:rPr>
        <w:t>“2021</w:t>
      </w:r>
      <w:r>
        <w:rPr>
          <w:color w:val="000000"/>
          <w:spacing w:val="0"/>
          <w:w w:val="100"/>
          <w:position w:val="0"/>
        </w:rPr>
        <w:t>数字政府案 例创新奖”。</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sz w:val="19"/>
          <w:szCs w:val="19"/>
        </w:rPr>
        <w:t>2021</w:t>
      </w:r>
      <w:r>
        <w:rPr>
          <w:color w:val="000000"/>
          <w:spacing w:val="0"/>
          <w:w w:val="100"/>
          <w:position w:val="0"/>
        </w:rPr>
        <w:t>年，公司与国家各部委客户保持稳定合作，深度参与国家平台标准制定和顶层设 计。报告期内，公司承接国家发改委“智慧发改”项目，通过建设展示系统、智慧治理平台 和大数据应用系统，提升机关业务成果展示，增强智慧化治理能力；承接国家市场监督管理 总局建设项目，作为“国家企业信用信息公示系统”承建商，持续巩固公示系统作为“全国 一张网”的核心地位；“东软政务大数据解决方案”中标智慧聊城“城市大脑” 一体化数据 中台及业务场景开发项目。</w:t>
      </w:r>
      <w:r>
        <w:rPr>
          <w:color w:val="000000"/>
          <w:spacing w:val="0"/>
          <w:w w:val="100"/>
          <w:position w:val="0"/>
          <w:sz w:val="19"/>
          <w:szCs w:val="19"/>
        </w:rPr>
        <w:t>2021</w:t>
      </w:r>
      <w:r>
        <w:rPr>
          <w:color w:val="000000"/>
          <w:spacing w:val="0"/>
          <w:w w:val="100"/>
          <w:position w:val="0"/>
        </w:rPr>
        <w:t>年，东软承建的政务服务移动端“豫事办”项目，以其对 河南省“互联网+政务服务”质量和水平的提升，获评“</w:t>
      </w:r>
      <w:r>
        <w:rPr>
          <w:color w:val="000000"/>
          <w:spacing w:val="0"/>
          <w:w w:val="100"/>
          <w:position w:val="0"/>
          <w:sz w:val="19"/>
          <w:szCs w:val="19"/>
        </w:rPr>
        <w:t>2021</w:t>
      </w:r>
      <w:r>
        <w:rPr>
          <w:color w:val="000000"/>
          <w:spacing w:val="0"/>
          <w:w w:val="100"/>
          <w:position w:val="0"/>
        </w:rPr>
        <w:t>数字政府卓越成就奖”。</w:t>
      </w:r>
    </w:p>
    <w:p>
      <w:pPr>
        <w:pStyle w:val="Style2"/>
        <w:keepNext w:val="0"/>
        <w:keepLines w:val="0"/>
        <w:widowControl w:val="0"/>
        <w:shd w:val="clear" w:color="auto" w:fill="auto"/>
        <w:tabs>
          <w:tab w:pos="873" w:val="left"/>
        </w:tabs>
        <w:bidi w:val="0"/>
        <w:spacing w:before="0" w:after="0" w:line="272" w:lineRule="exact"/>
        <w:ind w:left="0" w:right="0" w:firstLine="440"/>
        <w:jc w:val="both"/>
      </w:pPr>
      <w:bookmarkStart w:id="101" w:name="bookmark101"/>
      <w:r>
        <w:rPr>
          <w:b/>
          <w:bCs/>
          <w:color w:val="000000"/>
          <w:spacing w:val="0"/>
          <w:w w:val="100"/>
          <w:position w:val="0"/>
        </w:rPr>
        <w:t>（</w:t>
      </w:r>
      <w:bookmarkEnd w:id="101"/>
      <w:r>
        <w:rPr>
          <w:b/>
          <w:bCs/>
          <w:color w:val="000000"/>
          <w:spacing w:val="0"/>
          <w:w w:val="100"/>
          <w:position w:val="0"/>
        </w:rPr>
        <w:t>2）</w:t>
        <w:tab/>
        <w:t>积极融入运营商生态，全面支撑数字经济算力网络建设</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东软以云计算、大数据、物联网、人工智能、边缘计算为技术核心，促进</w:t>
      </w:r>
      <w:r>
        <w:rPr>
          <w:color w:val="000000"/>
          <w:spacing w:val="0"/>
          <w:w w:val="100"/>
          <w:position w:val="0"/>
          <w:sz w:val="19"/>
          <w:szCs w:val="19"/>
        </w:rPr>
        <w:t>5G+</w:t>
      </w:r>
      <w:r>
        <w:rPr>
          <w:color w:val="000000"/>
          <w:spacing w:val="0"/>
          <w:w w:val="100"/>
          <w:position w:val="0"/>
        </w:rPr>
        <w:t>垂直行业 的业务融合创新，建立云网一体的数字化基础设施及网络，目前已与国内三大运营商建立战 略合作关系，共同拓展</w:t>
      </w:r>
      <w:r>
        <w:rPr>
          <w:color w:val="000000"/>
          <w:spacing w:val="0"/>
          <w:w w:val="100"/>
          <w:position w:val="0"/>
          <w:sz w:val="19"/>
          <w:szCs w:val="19"/>
        </w:rPr>
        <w:t>5G</w:t>
      </w:r>
      <w:r>
        <w:rPr>
          <w:color w:val="000000"/>
          <w:spacing w:val="0"/>
          <w:w w:val="100"/>
          <w:position w:val="0"/>
        </w:rPr>
        <w:t>创新的应用市场。</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在当前的数字经济时代，大规模的算力是支撑整个“新基建”战略的基础设施，而电信 运营商是承担国家“东数西算”新型基础设施建设的主力军。东软作为运营商新型算力基础 设施解决方案与服务的提供者，积极协同运营商开展算力网络的顶层设计，同时积极融入运 营商生态，与运营商共创“智算未来”。作为中国移动云能力中心“移动云”的重要合作伙 伴，东软承担着</w:t>
      </w:r>
      <w:r>
        <w:rPr>
          <w:color w:val="000000"/>
          <w:spacing w:val="0"/>
          <w:w w:val="100"/>
          <w:position w:val="0"/>
          <w:sz w:val="19"/>
          <w:szCs w:val="19"/>
        </w:rPr>
        <w:t>20</w:t>
      </w:r>
      <w:r>
        <w:rPr>
          <w:color w:val="000000"/>
          <w:spacing w:val="0"/>
          <w:w w:val="100"/>
          <w:position w:val="0"/>
        </w:rPr>
        <w:t xml:space="preserve">余个省份的“移动云” </w:t>
      </w:r>
      <w:r>
        <w:rPr>
          <w:color w:val="000000"/>
          <w:spacing w:val="0"/>
          <w:w w:val="100"/>
          <w:position w:val="0"/>
          <w:sz w:val="19"/>
          <w:szCs w:val="19"/>
        </w:rPr>
        <w:t>“IT</w:t>
      </w:r>
      <w:r>
        <w:rPr>
          <w:color w:val="000000"/>
          <w:spacing w:val="0"/>
          <w:w w:val="100"/>
          <w:position w:val="0"/>
        </w:rPr>
        <w:t>云”平台建设以及软件与集成服务。作为中</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b/>
          <w:bCs/>
          <w:color w:val="000000"/>
          <w:spacing w:val="0"/>
          <w:w w:val="100"/>
          <w:position w:val="0"/>
          <w:sz w:val="18"/>
          <w:szCs w:val="18"/>
        </w:rPr>
        <w:t>21</w:t>
      </w:r>
      <w:r>
        <w:rPr>
          <w:rFonts w:ascii="SimHei" w:eastAsia="SimHei" w:hAnsi="SimHei" w:cs="SimHei"/>
          <w:color w:val="000000"/>
          <w:spacing w:val="0"/>
          <w:w w:val="100"/>
          <w:position w:val="0"/>
          <w:sz w:val="15"/>
          <w:szCs w:val="15"/>
        </w:rPr>
        <w:t>/</w:t>
      </w:r>
      <w:r>
        <w:rPr>
          <w:rFonts w:ascii="Calibri" w:eastAsia="Calibri" w:hAnsi="Calibri" w:cs="Calibri"/>
          <w:b/>
          <w:bCs/>
          <w:color w:val="000000"/>
          <w:spacing w:val="0"/>
          <w:w w:val="100"/>
          <w:position w:val="0"/>
          <w:sz w:val="18"/>
          <w:szCs w:val="18"/>
        </w:rPr>
        <w:t>217</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 xml:space="preserve">年年度报告 </w:t>
      </w:r>
      <w:r>
        <w:rPr>
          <w:color w:val="000000"/>
          <w:spacing w:val="0"/>
          <w:w w:val="100"/>
          <w:position w:val="0"/>
        </w:rPr>
        <w:t>国电信“天翼云”私有云技术支撑服务领域的供应商之一，东软协同中国电信推动企业上云 领域的研发及服务。</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9"/>
          <w:szCs w:val="19"/>
        </w:rPr>
        <w:t>2021</w:t>
      </w:r>
      <w:r>
        <w:rPr>
          <w:color w:val="000000"/>
          <w:spacing w:val="0"/>
          <w:w w:val="100"/>
          <w:position w:val="0"/>
        </w:rPr>
        <w:t>年，公司持续加强与三大运营商的合作深度与广度，与湖北移动、浙江移动的</w:t>
      </w:r>
      <w:r>
        <w:rPr>
          <w:color w:val="000000"/>
          <w:spacing w:val="0"/>
          <w:w w:val="100"/>
          <w:position w:val="0"/>
          <w:sz w:val="19"/>
          <w:szCs w:val="19"/>
        </w:rPr>
        <w:t xml:space="preserve">DICT </w:t>
      </w:r>
      <w:r>
        <w:rPr>
          <w:color w:val="000000"/>
          <w:spacing w:val="0"/>
          <w:w w:val="100"/>
          <w:position w:val="0"/>
        </w:rPr>
        <w:t>项目落地取得突破性进展；与中国移动上海产研院/成都产研院/雄安产研院/云能力中心、 中国联通软件研究院、中国电信天翼云公司等运营商专业化公司的合作更加紧密，通过</w:t>
      </w:r>
      <w:r>
        <w:rPr>
          <w:color w:val="000000"/>
          <w:spacing w:val="0"/>
          <w:w w:val="100"/>
          <w:position w:val="0"/>
          <w:sz w:val="19"/>
          <w:szCs w:val="19"/>
        </w:rPr>
        <w:t>5G</w:t>
      </w:r>
      <w:r>
        <w:rPr>
          <w:color w:val="000000"/>
          <w:spacing w:val="0"/>
          <w:w w:val="100"/>
          <w:position w:val="0"/>
        </w:rPr>
        <w:t xml:space="preserve">、 </w:t>
      </w:r>
      <w:r>
        <w:rPr>
          <w:color w:val="000000"/>
          <w:spacing w:val="0"/>
          <w:w w:val="100"/>
          <w:position w:val="0"/>
        </w:rPr>
        <w:t>云、大数据等技术与垂直业务领域结合，展开深入合作和共赢，推动行业和数字化转型升级。 同时，公司在融合网关、云网安全、信息安全等运营商传统业务领域，保持与三大运营商的 深度合作。</w:t>
      </w:r>
      <w:r>
        <w:rPr>
          <w:color w:val="000000"/>
          <w:spacing w:val="0"/>
          <w:w w:val="100"/>
          <w:position w:val="0"/>
          <w:sz w:val="19"/>
          <w:szCs w:val="19"/>
        </w:rPr>
        <w:t>2021</w:t>
      </w:r>
      <w:r>
        <w:rPr>
          <w:color w:val="000000"/>
          <w:spacing w:val="0"/>
          <w:w w:val="100"/>
          <w:position w:val="0"/>
        </w:rPr>
        <w:t>年，公司一举承接中国移动</w:t>
      </w:r>
      <w:r>
        <w:rPr>
          <w:color w:val="000000"/>
          <w:spacing w:val="0"/>
          <w:w w:val="100"/>
          <w:position w:val="0"/>
          <w:sz w:val="19"/>
          <w:szCs w:val="19"/>
        </w:rPr>
        <w:t>14</w:t>
      </w:r>
      <w:r>
        <w:rPr>
          <w:color w:val="000000"/>
          <w:spacing w:val="0"/>
          <w:w w:val="100"/>
          <w:position w:val="0"/>
        </w:rPr>
        <w:t>个省份的信息安全管理扩容项目，连续三年 签约中国移动安全资产管理项目，率先进入运营商</w:t>
      </w:r>
      <w:r>
        <w:rPr>
          <w:color w:val="000000"/>
          <w:spacing w:val="0"/>
          <w:w w:val="100"/>
          <w:position w:val="0"/>
          <w:sz w:val="19"/>
          <w:szCs w:val="19"/>
        </w:rPr>
        <w:t>5G</w:t>
      </w:r>
      <w:r>
        <w:rPr>
          <w:color w:val="000000"/>
          <w:spacing w:val="0"/>
          <w:w w:val="100"/>
          <w:position w:val="0"/>
        </w:rPr>
        <w:t>不良信息治理领域。截至</w:t>
      </w:r>
      <w:r>
        <w:rPr>
          <w:color w:val="000000"/>
          <w:spacing w:val="0"/>
          <w:w w:val="100"/>
          <w:position w:val="0"/>
          <w:sz w:val="19"/>
          <w:szCs w:val="19"/>
        </w:rPr>
        <w:t>2021</w:t>
      </w:r>
      <w:r>
        <w:rPr>
          <w:color w:val="000000"/>
          <w:spacing w:val="0"/>
          <w:w w:val="100"/>
          <w:position w:val="0"/>
        </w:rPr>
        <w:t>年末， 东软安全产品及服务已覆盖中国移动、中国联通、中国电信三大运营商总部及</w:t>
      </w:r>
      <w:r>
        <w:rPr>
          <w:color w:val="000000"/>
          <w:spacing w:val="0"/>
          <w:w w:val="100"/>
          <w:position w:val="0"/>
          <w:sz w:val="19"/>
          <w:szCs w:val="19"/>
        </w:rPr>
        <w:t>29</w:t>
      </w:r>
      <w:r>
        <w:rPr>
          <w:color w:val="000000"/>
          <w:spacing w:val="0"/>
          <w:w w:val="100"/>
          <w:position w:val="0"/>
        </w:rPr>
        <w:t>个省分公 司，成为运营商安全可靠的合作伙伴。</w:t>
      </w:r>
    </w:p>
    <w:p>
      <w:pPr>
        <w:pStyle w:val="Style2"/>
        <w:keepNext w:val="0"/>
        <w:keepLines w:val="0"/>
        <w:widowControl w:val="0"/>
        <w:shd w:val="clear" w:color="auto" w:fill="auto"/>
        <w:bidi w:val="0"/>
        <w:spacing w:before="0" w:after="0" w:line="273" w:lineRule="exact"/>
        <w:ind w:left="0" w:right="0" w:firstLine="440"/>
        <w:jc w:val="both"/>
      </w:pPr>
      <w:bookmarkStart w:id="102" w:name="bookmark102"/>
      <w:r>
        <w:rPr>
          <w:b/>
          <w:bCs/>
          <w:color w:val="000000"/>
          <w:spacing w:val="0"/>
          <w:w w:val="100"/>
          <w:position w:val="0"/>
        </w:rPr>
        <w:t>（</w:t>
      </w:r>
      <w:bookmarkEnd w:id="102"/>
      <w:r>
        <w:rPr>
          <w:b/>
          <w:bCs/>
          <w:color w:val="000000"/>
          <w:spacing w:val="0"/>
          <w:w w:val="100"/>
          <w:position w:val="0"/>
        </w:rPr>
        <w:t>3）强化城市级新型基础设施建设，持续推进民生领域“数智化”进程</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东软立足民生，支撑城市在电信、交通、能源、金融、教育、环保等众多领域的快速发 展，着力于信息技术与产业的深度融合，推动国民经济尤其是城市级新型基础设施建设，以 及在重要民生领域的信息化水平整体提升。其中：</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在智慧交通领域，东软构建了一整套涵盖城市交通管理、高速公路、轨道交通、车路协 同、航空等领域的大交通解决方案，已成功应用于</w:t>
      </w:r>
      <w:r>
        <w:rPr>
          <w:color w:val="000000"/>
          <w:spacing w:val="0"/>
          <w:w w:val="100"/>
          <w:position w:val="0"/>
          <w:sz w:val="19"/>
          <w:szCs w:val="19"/>
        </w:rPr>
        <w:t>60</w:t>
      </w:r>
      <w:r>
        <w:rPr>
          <w:color w:val="000000"/>
          <w:spacing w:val="0"/>
          <w:w w:val="100"/>
          <w:position w:val="0"/>
        </w:rPr>
        <w:t>余个城市。</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在智慧能源领域，公司积极融入国家电网主导的“能源互联网”生态圈，持续加强与国 家电网等核心客户的深度合作，策划国家电网营销业务细分方案。</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在互联网+金融领域，基于大数据与</w:t>
      </w:r>
      <w:r>
        <w:rPr>
          <w:color w:val="000000"/>
          <w:spacing w:val="0"/>
          <w:w w:val="100"/>
          <w:position w:val="0"/>
          <w:sz w:val="19"/>
          <w:szCs w:val="19"/>
        </w:rPr>
        <w:t>AI</w:t>
      </w:r>
      <w:r>
        <w:rPr>
          <w:color w:val="000000"/>
          <w:spacing w:val="0"/>
          <w:w w:val="100"/>
          <w:position w:val="0"/>
        </w:rPr>
        <w:t>技术拓展地方金融监管与服务业务，支撑多个地 方监管机构优化监管资源，构建高效的监管体系，覆盖金融监管机构、银行、保险、证券等 上百家金融机构。</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在智慧教育领域，东软提供高校智慧校园信息化建设、基础教育及教育管理机构信息系 统建设、干部培训机构智慧党校平台建设等产品及服务，通过构建一体化“互联网+教育” 平台，推动信息技术与教育深度融合，已覆盖</w:t>
      </w:r>
      <w:r>
        <w:rPr>
          <w:color w:val="000000"/>
          <w:spacing w:val="0"/>
          <w:w w:val="100"/>
          <w:position w:val="0"/>
          <w:sz w:val="19"/>
          <w:szCs w:val="19"/>
        </w:rPr>
        <w:t>60</w:t>
      </w:r>
      <w:r>
        <w:rPr>
          <w:color w:val="000000"/>
          <w:spacing w:val="0"/>
          <w:w w:val="100"/>
          <w:position w:val="0"/>
        </w:rPr>
        <w:t>多个城市、</w:t>
      </w:r>
      <w:r>
        <w:rPr>
          <w:color w:val="000000"/>
          <w:spacing w:val="0"/>
          <w:w w:val="100"/>
          <w:position w:val="0"/>
          <w:sz w:val="19"/>
          <w:szCs w:val="19"/>
        </w:rPr>
        <w:t>600</w:t>
      </w:r>
      <w:r>
        <w:rPr>
          <w:color w:val="000000"/>
          <w:spacing w:val="0"/>
          <w:w w:val="100"/>
          <w:position w:val="0"/>
        </w:rPr>
        <w:t>余家高校。</w:t>
      </w:r>
    </w:p>
    <w:p>
      <w:pPr>
        <w:pStyle w:val="Style2"/>
        <w:keepNext w:val="0"/>
        <w:keepLines w:val="0"/>
        <w:widowControl w:val="0"/>
        <w:shd w:val="clear" w:color="auto" w:fill="auto"/>
        <w:bidi w:val="0"/>
        <w:spacing w:before="0" w:after="260" w:line="273" w:lineRule="exact"/>
        <w:ind w:left="0" w:right="0" w:firstLine="440"/>
        <w:jc w:val="both"/>
      </w:pPr>
      <w:r>
        <w:rPr>
          <w:color w:val="000000"/>
          <w:spacing w:val="0"/>
          <w:w w:val="100"/>
          <w:position w:val="0"/>
        </w:rPr>
        <w:t>在环保领域，东软在移动源监管、固体废物监管、智慧化工园区监管、环境综合监管等 领域参与国家级环境统计、应急管理、固废管理、环境监测数据平台和生态环保大数据平台 等大型工程建设，助推智慧环保市场发展。</w:t>
      </w:r>
    </w:p>
    <w:p>
      <w:pPr>
        <w:pStyle w:val="Style2"/>
        <w:keepNext w:val="0"/>
        <w:keepLines w:val="0"/>
        <w:widowControl w:val="0"/>
        <w:shd w:val="clear" w:color="auto" w:fill="auto"/>
        <w:bidi w:val="0"/>
        <w:spacing w:before="0" w:after="0" w:line="269" w:lineRule="exact"/>
        <w:ind w:left="0" w:right="0" w:firstLine="440"/>
        <w:jc w:val="both"/>
      </w:pPr>
      <w:bookmarkStart w:id="103" w:name="bookmark103"/>
      <w:r>
        <w:rPr>
          <w:b/>
          <w:bCs/>
          <w:color w:val="000000"/>
          <w:spacing w:val="0"/>
          <w:w w:val="100"/>
          <w:position w:val="0"/>
        </w:rPr>
        <w:t>4</w:t>
      </w:r>
      <w:bookmarkEnd w:id="103"/>
      <w:r>
        <w:rPr>
          <w:b/>
          <w:bCs/>
          <w:color w:val="000000"/>
          <w:spacing w:val="0"/>
          <w:w w:val="100"/>
          <w:position w:val="0"/>
        </w:rPr>
        <w:t>、企业互联及其他</w:t>
      </w:r>
    </w:p>
    <w:p>
      <w:pPr>
        <w:pStyle w:val="Style2"/>
        <w:keepNext w:val="0"/>
        <w:keepLines w:val="0"/>
        <w:widowControl w:val="0"/>
        <w:shd w:val="clear" w:color="auto" w:fill="auto"/>
        <w:tabs>
          <w:tab w:pos="974" w:val="left"/>
        </w:tabs>
        <w:bidi w:val="0"/>
        <w:spacing w:before="0" w:after="0" w:line="269" w:lineRule="exact"/>
        <w:ind w:left="440" w:right="0" w:firstLine="0"/>
        <w:jc w:val="both"/>
      </w:pPr>
      <w:bookmarkStart w:id="104" w:name="bookmark104"/>
      <w:r>
        <w:rPr>
          <w:b/>
          <w:bCs/>
          <w:color w:val="000000"/>
          <w:spacing w:val="0"/>
          <w:w w:val="100"/>
          <w:position w:val="0"/>
        </w:rPr>
        <w:t>（</w:t>
      </w:r>
      <w:bookmarkEnd w:id="104"/>
      <w:r>
        <w:rPr>
          <w:b/>
          <w:bCs/>
          <w:color w:val="000000"/>
          <w:spacing w:val="0"/>
          <w:w w:val="100"/>
          <w:position w:val="0"/>
        </w:rPr>
        <w:t>1）</w:t>
        <w:tab/>
        <w:t xml:space="preserve">通过数据中台和智能运维产品提供跨域数据融合治理和数据服务，助力企数转型 </w:t>
      </w:r>
      <w:r>
        <w:rPr>
          <w:color w:val="000000"/>
          <w:spacing w:val="0"/>
          <w:w w:val="100"/>
          <w:position w:val="0"/>
        </w:rPr>
        <w:t>东软聚焦云计算和大数据的技术融合，通过数据中台和智能运维产品，高效应对企业云</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化、数据化的共性技术需求，为企业提供跨域的数据融合治理和数据服务创新能力，助力企 业数字化转型。</w:t>
      </w:r>
    </w:p>
    <w:p>
      <w:pPr>
        <w:pStyle w:val="Style2"/>
        <w:keepNext w:val="0"/>
        <w:keepLines w:val="0"/>
        <w:widowControl w:val="0"/>
        <w:shd w:val="clear" w:color="auto" w:fill="auto"/>
        <w:bidi w:val="0"/>
        <w:spacing w:before="0" w:after="0" w:line="269" w:lineRule="exact"/>
        <w:ind w:left="0" w:right="0" w:firstLine="440"/>
        <w:jc w:val="both"/>
      </w:pPr>
      <w:r>
        <w:rPr>
          <w:color w:val="000000"/>
          <w:spacing w:val="0"/>
          <w:w w:val="100"/>
          <w:position w:val="0"/>
        </w:rPr>
        <w:t>在数据中台方面，公司提供跨域的数据融合治理与数据服务创新能力，协助客户管理数 据资产。东软基于</w:t>
      </w:r>
      <w:r>
        <w:rPr>
          <w:color w:val="000000"/>
          <w:spacing w:val="0"/>
          <w:w w:val="100"/>
          <w:position w:val="0"/>
          <w:sz w:val="19"/>
          <w:szCs w:val="19"/>
        </w:rPr>
        <w:t>UniEAP</w:t>
      </w:r>
      <w:r>
        <w:rPr>
          <w:color w:val="000000"/>
          <w:spacing w:val="0"/>
          <w:w w:val="100"/>
          <w:position w:val="0"/>
        </w:rPr>
        <w:t>业务基础平台、</w:t>
      </w:r>
      <w:r>
        <w:rPr>
          <w:color w:val="000000"/>
          <w:spacing w:val="0"/>
          <w:w w:val="100"/>
          <w:position w:val="0"/>
          <w:sz w:val="19"/>
          <w:szCs w:val="19"/>
        </w:rPr>
        <w:t>SaCa</w:t>
      </w:r>
      <w:r>
        <w:rPr>
          <w:color w:val="000000"/>
          <w:spacing w:val="0"/>
          <w:w w:val="100"/>
          <w:position w:val="0"/>
        </w:rPr>
        <w:t>云应用平台、</w:t>
      </w:r>
      <w:r>
        <w:rPr>
          <w:color w:val="000000"/>
          <w:spacing w:val="0"/>
          <w:w w:val="100"/>
          <w:position w:val="0"/>
          <w:sz w:val="19"/>
          <w:szCs w:val="19"/>
        </w:rPr>
        <w:t>RealSight</w:t>
      </w:r>
      <w:r>
        <w:rPr>
          <w:color w:val="000000"/>
          <w:spacing w:val="0"/>
          <w:w w:val="100"/>
          <w:position w:val="0"/>
        </w:rPr>
        <w:t>大数据高级分析应 用平台三大系列几十个行业领先的高级分析应用平台，能够提供面向金融、民生、医疗、教 育、交通、新媒体等多个领域的数据中台服务。</w:t>
      </w:r>
      <w:r>
        <w:rPr>
          <w:color w:val="000000"/>
          <w:spacing w:val="0"/>
          <w:w w:val="100"/>
          <w:position w:val="0"/>
          <w:sz w:val="19"/>
          <w:szCs w:val="19"/>
        </w:rPr>
        <w:t>2021</w:t>
      </w:r>
      <w:r>
        <w:rPr>
          <w:color w:val="000000"/>
          <w:spacing w:val="0"/>
          <w:w w:val="100"/>
          <w:position w:val="0"/>
        </w:rPr>
        <w:t>年，公司发布数据中台</w:t>
      </w:r>
      <w:r>
        <w:rPr>
          <w:color w:val="000000"/>
          <w:spacing w:val="0"/>
          <w:w w:val="100"/>
          <w:position w:val="0"/>
          <w:sz w:val="19"/>
          <w:szCs w:val="19"/>
        </w:rPr>
        <w:t>2.0，</w:t>
      </w:r>
      <w:r>
        <w:rPr>
          <w:color w:val="000000"/>
          <w:spacing w:val="0"/>
          <w:w w:val="100"/>
          <w:position w:val="0"/>
        </w:rPr>
        <w:t>进一步强 化了数据治理、数据开发、数据资产、数据开放共享以及数据可视化等多种能力，完善了数 据资产化的全流程。</w:t>
      </w:r>
    </w:p>
    <w:p>
      <w:pPr>
        <w:pStyle w:val="Style2"/>
        <w:keepNext w:val="0"/>
        <w:keepLines w:val="0"/>
        <w:widowControl w:val="0"/>
        <w:shd w:val="clear" w:color="auto" w:fill="auto"/>
        <w:bidi w:val="0"/>
        <w:spacing w:before="0" w:after="0" w:line="269" w:lineRule="exact"/>
        <w:ind w:left="0" w:right="0" w:firstLine="440"/>
        <w:jc w:val="both"/>
      </w:pPr>
      <w:r>
        <w:rPr>
          <w:color w:val="000000"/>
          <w:spacing w:val="0"/>
          <w:w w:val="100"/>
          <w:position w:val="0"/>
        </w:rPr>
        <w:t>在智能运维方面，公司提供从云到端的全方位智能运维产品，更好地贴合业务场景，为 政企事业单位、金融、医疗、教育等多行业客户，提供多重运维体系保障。</w:t>
      </w:r>
      <w:r>
        <w:rPr>
          <w:color w:val="000000"/>
          <w:spacing w:val="0"/>
          <w:w w:val="100"/>
          <w:position w:val="0"/>
          <w:sz w:val="19"/>
          <w:szCs w:val="19"/>
        </w:rPr>
        <w:t>2021</w:t>
      </w:r>
      <w:r>
        <w:rPr>
          <w:color w:val="000000"/>
          <w:spacing w:val="0"/>
          <w:w w:val="100"/>
          <w:position w:val="0"/>
        </w:rPr>
        <w:t>年，公司参 与中节能光伏质检以及工业组态场景中的产品研发、测试和实施部署工作，推进工业智能化 和“数字挛生”场景落地及平台关键技术的突破。</w:t>
      </w:r>
    </w:p>
    <w:p>
      <w:pPr>
        <w:pStyle w:val="Style2"/>
        <w:keepNext w:val="0"/>
        <w:keepLines w:val="0"/>
        <w:widowControl w:val="0"/>
        <w:shd w:val="clear" w:color="auto" w:fill="auto"/>
        <w:bidi w:val="0"/>
        <w:spacing w:before="0" w:after="0" w:line="269" w:lineRule="exact"/>
        <w:ind w:left="0" w:right="0" w:firstLine="440"/>
        <w:jc w:val="both"/>
      </w:pPr>
      <w:r>
        <w:rPr>
          <w:color w:val="000000"/>
          <w:spacing w:val="0"/>
          <w:w w:val="100"/>
          <w:position w:val="0"/>
        </w:rPr>
        <w:t>在数字化人力资源管理、数字化档案馆、智慧资产管理、财务中台等领域，公司与中华 财险、海信集团、海尔、国家档案局等客户持续加深合作，业务进展顺利。</w:t>
      </w:r>
    </w:p>
    <w:p>
      <w:pPr>
        <w:pStyle w:val="Style2"/>
        <w:keepNext w:val="0"/>
        <w:keepLines w:val="0"/>
        <w:widowControl w:val="0"/>
        <w:shd w:val="clear" w:color="auto" w:fill="auto"/>
        <w:tabs>
          <w:tab w:pos="903" w:val="left"/>
        </w:tabs>
        <w:bidi w:val="0"/>
        <w:spacing w:before="0" w:after="0" w:line="269" w:lineRule="exact"/>
        <w:ind w:left="0" w:right="0" w:firstLine="440"/>
        <w:jc w:val="both"/>
      </w:pPr>
      <w:bookmarkStart w:id="105" w:name="bookmark105"/>
      <w:r>
        <w:rPr>
          <w:b/>
          <w:bCs/>
          <w:color w:val="000000"/>
          <w:spacing w:val="0"/>
          <w:w w:val="100"/>
          <w:position w:val="0"/>
        </w:rPr>
        <w:t>（</w:t>
      </w:r>
      <w:bookmarkEnd w:id="105"/>
      <w:r>
        <w:rPr>
          <w:b/>
          <w:bCs/>
          <w:color w:val="000000"/>
          <w:spacing w:val="0"/>
          <w:w w:val="100"/>
          <w:position w:val="0"/>
        </w:rPr>
        <w:t>2）</w:t>
        <w:tab/>
        <w:t>聚焦客户价值，以软件技术服务和云管理服务，赋能企业数字化转型</w:t>
      </w:r>
    </w:p>
    <w:p>
      <w:pPr>
        <w:pStyle w:val="Style2"/>
        <w:keepNext w:val="0"/>
        <w:keepLines w:val="0"/>
        <w:widowControl w:val="0"/>
        <w:shd w:val="clear" w:color="auto" w:fill="auto"/>
        <w:bidi w:val="0"/>
        <w:spacing w:before="0" w:after="0" w:line="269" w:lineRule="exact"/>
        <w:ind w:left="0" w:right="0" w:firstLine="440"/>
        <w:jc w:val="both"/>
        <w:rPr>
          <w:sz w:val="18"/>
          <w:szCs w:val="18"/>
        </w:rPr>
      </w:pPr>
      <w:r>
        <w:rPr>
          <w:color w:val="000000"/>
          <w:spacing w:val="0"/>
          <w:w w:val="100"/>
          <w:position w:val="0"/>
          <w:sz w:val="20"/>
          <w:szCs w:val="20"/>
        </w:rPr>
        <w:t>公司聚焦关键客户数字化转型需求，通过技术革新和按需而变的软件技术及服务供给， 提供研发工程服务、</w:t>
      </w:r>
      <w:r>
        <w:rPr>
          <w:color w:val="000000"/>
          <w:spacing w:val="0"/>
          <w:w w:val="100"/>
          <w:position w:val="0"/>
          <w:sz w:val="19"/>
          <w:szCs w:val="19"/>
        </w:rPr>
        <w:t>IT</w:t>
      </w:r>
      <w:r>
        <w:rPr>
          <w:color w:val="000000"/>
          <w:spacing w:val="0"/>
          <w:w w:val="100"/>
          <w:position w:val="0"/>
          <w:sz w:val="20"/>
          <w:szCs w:val="20"/>
        </w:rPr>
        <w:t>服务、</w:t>
      </w:r>
      <w:r>
        <w:rPr>
          <w:color w:val="000000"/>
          <w:spacing w:val="0"/>
          <w:w w:val="100"/>
          <w:position w:val="0"/>
          <w:sz w:val="19"/>
          <w:szCs w:val="19"/>
        </w:rPr>
        <w:t>BPO</w:t>
      </w:r>
      <w:r>
        <w:rPr>
          <w:color w:val="000000"/>
          <w:spacing w:val="0"/>
          <w:w w:val="100"/>
          <w:position w:val="0"/>
          <w:sz w:val="20"/>
          <w:szCs w:val="20"/>
        </w:rPr>
        <w:t>、</w:t>
      </w:r>
      <w:r>
        <w:rPr>
          <w:color w:val="000000"/>
          <w:spacing w:val="0"/>
          <w:w w:val="100"/>
          <w:position w:val="0"/>
          <w:sz w:val="20"/>
          <w:szCs w:val="20"/>
        </w:rPr>
        <w:t>云管理服务，大力推动业务的新一轮升级与发展，持续 为客户创造核心价值。随着与客户的持续深度合作以及新增替代性需求，公司面向关键客户 的竞争位序与业务规模同步提升。</w:t>
      </w:r>
      <w:r>
        <w:rPr>
          <w:color w:val="000000"/>
          <w:spacing w:val="0"/>
          <w:w w:val="100"/>
          <w:position w:val="0"/>
          <w:sz w:val="19"/>
          <w:szCs w:val="19"/>
        </w:rPr>
        <w:t>2021</w:t>
      </w:r>
      <w:r>
        <w:rPr>
          <w:color w:val="000000"/>
          <w:spacing w:val="0"/>
          <w:w w:val="100"/>
          <w:position w:val="0"/>
          <w:sz w:val="20"/>
          <w:szCs w:val="20"/>
        </w:rPr>
        <w:t xml:space="preserve">年，公司与阿里云共同助力辽宁数字新基建，以数 </w:t>
      </w:r>
      <w:r>
        <w:rPr>
          <w:rFonts w:ascii="Calibri" w:eastAsia="Calibri" w:hAnsi="Calibri" w:cs="Calibri"/>
          <w:b/>
          <w:bCs/>
          <w:color w:val="000000"/>
          <w:spacing w:val="0"/>
          <w:w w:val="100"/>
          <w:position w:val="0"/>
          <w:sz w:val="18"/>
          <w:szCs w:val="18"/>
        </w:rPr>
        <w:t>22</w:t>
      </w:r>
      <w:r>
        <w:rPr>
          <w:rFonts w:ascii="SimHei" w:eastAsia="SimHei" w:hAnsi="SimHei" w:cs="SimHei"/>
          <w:color w:val="000000"/>
          <w:spacing w:val="0"/>
          <w:w w:val="100"/>
          <w:position w:val="0"/>
          <w:sz w:val="15"/>
          <w:szCs w:val="15"/>
        </w:rPr>
        <w:t>/</w:t>
      </w:r>
      <w:r>
        <w:rPr>
          <w:rFonts w:ascii="Calibri" w:eastAsia="Calibri" w:hAnsi="Calibri" w:cs="Calibri"/>
          <w:b/>
          <w:bCs/>
          <w:color w:val="000000"/>
          <w:spacing w:val="0"/>
          <w:w w:val="100"/>
          <w:position w:val="0"/>
          <w:sz w:val="18"/>
          <w:szCs w:val="18"/>
        </w:rPr>
        <w:t>217</w:t>
      </w:r>
    </w:p>
    <w:p>
      <w:pPr>
        <w:pStyle w:val="Style2"/>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1900" w:h="16840"/>
          <w:pgMar w:top="1479" w:right="1665" w:bottom="994" w:left="1773" w:header="0" w:footer="3" w:gutter="0"/>
          <w:cols w:space="720"/>
          <w:noEndnote/>
          <w:rtlGutter w:val="0"/>
          <w:docGrid w:linePitch="360"/>
        </w:sectPr>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年年度报告</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字基础设施带动产业升级和产业结构调整。通过云服务和</w:t>
      </w:r>
      <w:r>
        <w:rPr>
          <w:color w:val="000000"/>
          <w:spacing w:val="0"/>
          <w:w w:val="100"/>
          <w:position w:val="0"/>
          <w:sz w:val="19"/>
          <w:szCs w:val="19"/>
        </w:rPr>
        <w:t>DICT</w:t>
      </w:r>
      <w:r>
        <w:rPr>
          <w:color w:val="000000"/>
          <w:spacing w:val="0"/>
          <w:w w:val="100"/>
          <w:position w:val="0"/>
        </w:rPr>
        <w:t>解决方案双引擎驱动打造云 网融合创新应用，公司与中国电信开展战略合作并联合推出“翼填报”“云档案”“人力资 源管理云”等系列云服务，助力疫情背景下的防控与管理。</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w:t>
      </w:r>
      <w:r>
        <w:rPr>
          <w:color w:val="000000"/>
          <w:spacing w:val="0"/>
          <w:w w:val="100"/>
          <w:position w:val="0"/>
          <w:sz w:val="19"/>
          <w:szCs w:val="19"/>
        </w:rPr>
        <w:t>BPO/ITO</w:t>
      </w:r>
      <w:r>
        <w:rPr>
          <w:color w:val="000000"/>
          <w:spacing w:val="0"/>
          <w:w w:val="100"/>
          <w:position w:val="0"/>
        </w:rPr>
        <w:t>领域，东软向数字化、智能化方向快速迈进，面向互联网、金融、制造、消 费电子等垂直行业提供智能</w:t>
      </w:r>
      <w:r>
        <w:rPr>
          <w:color w:val="000000"/>
          <w:spacing w:val="0"/>
          <w:w w:val="100"/>
          <w:position w:val="0"/>
          <w:sz w:val="19"/>
          <w:szCs w:val="19"/>
        </w:rPr>
        <w:t>BPO</w:t>
      </w:r>
      <w:r>
        <w:rPr>
          <w:color w:val="000000"/>
          <w:spacing w:val="0"/>
          <w:w w:val="100"/>
          <w:position w:val="0"/>
        </w:rPr>
        <w:t>解决方案，全面支撑客户的数字化转型。在全球化方面，东 软建立了支持</w:t>
      </w:r>
      <w:r>
        <w:rPr>
          <w:color w:val="000000"/>
          <w:spacing w:val="0"/>
          <w:w w:val="100"/>
          <w:position w:val="0"/>
          <w:sz w:val="19"/>
          <w:szCs w:val="19"/>
        </w:rPr>
        <w:t>20</w:t>
      </w:r>
      <w:r>
        <w:rPr>
          <w:color w:val="000000"/>
          <w:spacing w:val="0"/>
          <w:w w:val="100"/>
          <w:position w:val="0"/>
        </w:rPr>
        <w:t>多种语言的全球交付体系，具备覆盖亚太、辐射欧洲、中东及全球主要市 场的成熟交付网络。在合作生态方面，东软与业内厂商共同搭建智能运营合作生态，为行业 众多客户打造轻松、智能、个性化的交付体验。</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在云管理服务领域，东软聚焦云计算及大数据平台运营，利用云计算、大数据、人工智 能等新技术赋能企业数字化、智能化转型。公司加强与国内外领先云服务厂商的合作，并成 为云厂商及电信运营商的云及大数据生态合作伙伴，积极助力企业上云。公司的一体化智能 运维服务业务以及云管理服务业务在金融、电信运营商、制造业等战略关键客户拓展方面取 得了积极的进展，实现了业务的转型升级。</w:t>
      </w:r>
    </w:p>
    <w:p>
      <w:pPr>
        <w:pStyle w:val="Style20"/>
        <w:keepNext/>
        <w:keepLines/>
        <w:widowControl w:val="0"/>
        <w:shd w:val="clear" w:color="auto" w:fill="auto"/>
        <w:bidi w:val="0"/>
        <w:spacing w:before="0" w:after="0" w:line="274" w:lineRule="exact"/>
        <w:ind w:left="0" w:right="0" w:firstLine="440"/>
        <w:jc w:val="both"/>
      </w:pPr>
      <w:bookmarkStart w:id="106" w:name="bookmark106"/>
      <w:bookmarkStart w:id="107" w:name="bookmark107"/>
      <w:bookmarkStart w:id="108" w:name="bookmark108"/>
      <w:bookmarkStart w:id="109" w:name="bookmark109"/>
      <w:r>
        <w:rPr>
          <w:color w:val="000000"/>
          <w:spacing w:val="0"/>
          <w:w w:val="100"/>
          <w:position w:val="0"/>
        </w:rPr>
        <w:t>（</w:t>
      </w:r>
      <w:bookmarkEnd w:id="108"/>
      <w:r>
        <w:rPr>
          <w:color w:val="000000"/>
          <w:spacing w:val="0"/>
          <w:w w:val="100"/>
          <w:position w:val="0"/>
        </w:rPr>
        <w:t>三）技术创新情况</w:t>
      </w:r>
      <w:bookmarkEnd w:id="106"/>
      <w:bookmarkEnd w:id="107"/>
      <w:bookmarkEnd w:id="109"/>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sz w:val="19"/>
          <w:szCs w:val="19"/>
        </w:rPr>
        <w:t>2021</w:t>
      </w:r>
      <w:r>
        <w:rPr>
          <w:color w:val="000000"/>
          <w:spacing w:val="0"/>
          <w:w w:val="100"/>
          <w:position w:val="0"/>
        </w:rPr>
        <w:t>年，公司紧紧围绕商业目标，重点投入医疗健康及社会保障、智能汽车互联、智慧 城市等业务方向的产品及解决方案的研发，推动公司应对万物智联时代的技术能力升级。</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sz w:val="19"/>
          <w:szCs w:val="19"/>
        </w:rPr>
        <w:t>2021</w:t>
      </w:r>
      <w:r>
        <w:rPr>
          <w:color w:val="000000"/>
          <w:spacing w:val="0"/>
          <w:w w:val="100"/>
          <w:position w:val="0"/>
        </w:rPr>
        <w:t>年内，公司新增登记软件著作权</w:t>
      </w:r>
      <w:r>
        <w:rPr>
          <w:color w:val="000000"/>
          <w:spacing w:val="0"/>
          <w:w w:val="100"/>
          <w:position w:val="0"/>
          <w:sz w:val="19"/>
          <w:szCs w:val="19"/>
        </w:rPr>
        <w:t>427</w:t>
      </w:r>
      <w:r>
        <w:rPr>
          <w:color w:val="000000"/>
          <w:spacing w:val="0"/>
          <w:w w:val="100"/>
          <w:position w:val="0"/>
        </w:rPr>
        <w:t>件；申请专利</w:t>
      </w:r>
      <w:r>
        <w:rPr>
          <w:color w:val="000000"/>
          <w:spacing w:val="0"/>
          <w:w w:val="100"/>
          <w:position w:val="0"/>
          <w:sz w:val="19"/>
          <w:szCs w:val="19"/>
        </w:rPr>
        <w:t>190</w:t>
      </w:r>
      <w:r>
        <w:rPr>
          <w:color w:val="000000"/>
          <w:spacing w:val="0"/>
          <w:w w:val="100"/>
          <w:position w:val="0"/>
        </w:rPr>
        <w:t>件，其中申请发明专利</w:t>
      </w:r>
      <w:r>
        <w:rPr>
          <w:color w:val="000000"/>
          <w:spacing w:val="0"/>
          <w:w w:val="100"/>
          <w:position w:val="0"/>
          <w:sz w:val="19"/>
          <w:szCs w:val="19"/>
        </w:rPr>
        <w:t xml:space="preserve">173 </w:t>
      </w:r>
      <w:r>
        <w:rPr>
          <w:color w:val="000000"/>
          <w:spacing w:val="0"/>
          <w:w w:val="100"/>
          <w:position w:val="0"/>
        </w:rPr>
        <w:t>件；授权专利</w:t>
      </w:r>
      <w:r>
        <w:rPr>
          <w:color w:val="000000"/>
          <w:spacing w:val="0"/>
          <w:w w:val="100"/>
          <w:position w:val="0"/>
          <w:sz w:val="19"/>
          <w:szCs w:val="19"/>
        </w:rPr>
        <w:t>248</w:t>
      </w:r>
      <w:r>
        <w:rPr>
          <w:color w:val="000000"/>
          <w:spacing w:val="0"/>
          <w:w w:val="100"/>
          <w:position w:val="0"/>
        </w:rPr>
        <w:t>件，其中授权发明专利</w:t>
      </w:r>
      <w:r>
        <w:rPr>
          <w:color w:val="000000"/>
          <w:spacing w:val="0"/>
          <w:w w:val="100"/>
          <w:position w:val="0"/>
          <w:sz w:val="19"/>
          <w:szCs w:val="19"/>
        </w:rPr>
        <w:t>225</w:t>
      </w:r>
      <w:r>
        <w:rPr>
          <w:color w:val="000000"/>
          <w:spacing w:val="0"/>
          <w:w w:val="100"/>
          <w:position w:val="0"/>
        </w:rPr>
        <w:t xml:space="preserve">件；新增申请和授权的发明专利占比均超过 </w:t>
      </w:r>
      <w:r>
        <w:rPr>
          <w:color w:val="000000"/>
          <w:spacing w:val="0"/>
          <w:w w:val="100"/>
          <w:position w:val="0"/>
          <w:sz w:val="19"/>
          <w:szCs w:val="19"/>
        </w:rPr>
        <w:t>90%</w:t>
      </w:r>
      <w:r>
        <w:rPr>
          <w:color w:val="000000"/>
          <w:spacing w:val="0"/>
          <w:w w:val="100"/>
          <w:position w:val="0"/>
        </w:rPr>
        <w:t>。</w:t>
      </w:r>
      <w:r>
        <w:rPr>
          <w:color w:val="000000"/>
          <w:spacing w:val="0"/>
          <w:w w:val="100"/>
          <w:position w:val="0"/>
          <w:sz w:val="19"/>
          <w:szCs w:val="19"/>
        </w:rPr>
        <w:t>2021</w:t>
      </w:r>
      <w:r>
        <w:rPr>
          <w:color w:val="000000"/>
          <w:spacing w:val="0"/>
          <w:w w:val="100"/>
          <w:position w:val="0"/>
        </w:rPr>
        <w:t>年所获授权发明专利，主要分布在大数据分析、基础平台、区块链技术、人工智 能应用、智能汽车等领域。截至</w:t>
      </w:r>
      <w:r>
        <w:rPr>
          <w:color w:val="000000"/>
          <w:spacing w:val="0"/>
          <w:w w:val="100"/>
          <w:position w:val="0"/>
          <w:sz w:val="19"/>
          <w:szCs w:val="19"/>
        </w:rPr>
        <w:t>2021</w:t>
      </w:r>
      <w:r>
        <w:rPr>
          <w:color w:val="000000"/>
          <w:spacing w:val="0"/>
          <w:w w:val="100"/>
          <w:position w:val="0"/>
        </w:rPr>
        <w:t>年末，公司申请专利</w:t>
      </w:r>
      <w:r>
        <w:rPr>
          <w:color w:val="000000"/>
          <w:spacing w:val="0"/>
          <w:w w:val="100"/>
          <w:position w:val="0"/>
          <w:sz w:val="19"/>
          <w:szCs w:val="19"/>
        </w:rPr>
        <w:t>2,214</w:t>
      </w:r>
      <w:r>
        <w:rPr>
          <w:color w:val="000000"/>
          <w:spacing w:val="0"/>
          <w:w w:val="100"/>
          <w:position w:val="0"/>
        </w:rPr>
        <w:t>件，授权专利</w:t>
      </w:r>
      <w:r>
        <w:rPr>
          <w:color w:val="000000"/>
          <w:spacing w:val="0"/>
          <w:w w:val="100"/>
          <w:position w:val="0"/>
          <w:sz w:val="19"/>
          <w:szCs w:val="19"/>
        </w:rPr>
        <w:t>1,101</w:t>
      </w:r>
      <w:r>
        <w:rPr>
          <w:color w:val="000000"/>
          <w:spacing w:val="0"/>
          <w:w w:val="100"/>
          <w:position w:val="0"/>
        </w:rPr>
        <w:t>件； 登记软件著作权</w:t>
      </w:r>
      <w:r>
        <w:rPr>
          <w:color w:val="000000"/>
          <w:spacing w:val="0"/>
          <w:w w:val="100"/>
          <w:position w:val="0"/>
          <w:sz w:val="19"/>
          <w:szCs w:val="19"/>
        </w:rPr>
        <w:t>2,980</w:t>
      </w:r>
      <w:r>
        <w:rPr>
          <w:color w:val="000000"/>
          <w:spacing w:val="0"/>
          <w:w w:val="100"/>
          <w:position w:val="0"/>
        </w:rPr>
        <w:t>件，居行业前列。</w:t>
      </w:r>
    </w:p>
    <w:p>
      <w:pPr>
        <w:pStyle w:val="Style2"/>
        <w:keepNext w:val="0"/>
        <w:keepLines w:val="0"/>
        <w:widowControl w:val="0"/>
        <w:shd w:val="clear" w:color="auto" w:fill="auto"/>
        <w:bidi w:val="0"/>
        <w:spacing w:before="0" w:after="0" w:line="274" w:lineRule="exact"/>
        <w:ind w:left="0" w:right="0" w:firstLine="440"/>
        <w:jc w:val="both"/>
      </w:pPr>
      <w:r>
        <w:rPr>
          <w:rFonts w:ascii="Arial" w:eastAsia="Arial" w:hAnsi="Arial" w:cs="Arial"/>
          <w:color w:val="000000"/>
          <w:spacing w:val="0"/>
          <w:w w:val="100"/>
          <w:position w:val="0"/>
        </w:rPr>
        <w:t>•</w:t>
      </w:r>
      <w:r>
        <w:rPr>
          <w:color w:val="000000"/>
          <w:spacing w:val="0"/>
          <w:w w:val="100"/>
          <w:position w:val="0"/>
        </w:rPr>
        <w:t>在医疗健康及社会保障领域，公司通过</w:t>
      </w:r>
      <w:r>
        <w:rPr>
          <w:color w:val="000000"/>
          <w:spacing w:val="0"/>
          <w:w w:val="100"/>
          <w:position w:val="0"/>
          <w:sz w:val="19"/>
          <w:szCs w:val="19"/>
        </w:rPr>
        <w:t>AI</w:t>
      </w:r>
      <w:r>
        <w:rPr>
          <w:color w:val="000000"/>
          <w:spacing w:val="0"/>
          <w:w w:val="100"/>
          <w:position w:val="0"/>
        </w:rPr>
        <w:t>赋能、基于图谱路径的辅助决策推理、基 于语义特征的医学术语标准、基于患者诊疗信息与诊疗知识融合的图计算推理、构建符合规 范的</w:t>
      </w:r>
      <w:r>
        <w:rPr>
          <w:color w:val="000000"/>
          <w:spacing w:val="0"/>
          <w:w w:val="100"/>
          <w:position w:val="0"/>
          <w:sz w:val="19"/>
          <w:szCs w:val="19"/>
        </w:rPr>
        <w:t>PaaS</w:t>
      </w:r>
      <w:r>
        <w:rPr>
          <w:color w:val="000000"/>
          <w:spacing w:val="0"/>
          <w:w w:val="100"/>
          <w:position w:val="0"/>
        </w:rPr>
        <w:t>云平台等技术能力建设，再造围绕患者的业务流程、实现基础资源的统一管理与 监控、实现应用部署与运维流程的统一化形成、实现低成本交付运维模式。同时继续推动架 构现代化进程，通过云原生架构理念的落地实施，提升企业架构的灵活应变能力。研发投入 主要在</w:t>
      </w:r>
      <w:r>
        <w:rPr>
          <w:color w:val="000000"/>
          <w:spacing w:val="0"/>
          <w:w w:val="100"/>
          <w:position w:val="0"/>
          <w:sz w:val="19"/>
          <w:szCs w:val="19"/>
        </w:rPr>
        <w:t>HIS</w:t>
      </w:r>
      <w:r>
        <w:rPr>
          <w:color w:val="000000"/>
          <w:spacing w:val="0"/>
          <w:w w:val="100"/>
          <w:position w:val="0"/>
        </w:rPr>
        <w:t>核心平台暨业务中台、临床辅助决策支持系统</w:t>
      </w:r>
      <w:r>
        <w:rPr>
          <w:color w:val="000000"/>
          <w:spacing w:val="0"/>
          <w:w w:val="100"/>
          <w:position w:val="0"/>
          <w:sz w:val="19"/>
          <w:szCs w:val="19"/>
        </w:rPr>
        <w:t>CDSS</w:t>
      </w:r>
      <w:r>
        <w:rPr>
          <w:color w:val="000000"/>
          <w:spacing w:val="0"/>
          <w:w w:val="100"/>
          <w:position w:val="0"/>
        </w:rPr>
        <w:t>、医学影像信息系统</w:t>
      </w:r>
      <w:r>
        <w:rPr>
          <w:color w:val="000000"/>
          <w:spacing w:val="0"/>
          <w:w w:val="100"/>
          <w:position w:val="0"/>
          <w:sz w:val="19"/>
          <w:szCs w:val="19"/>
        </w:rPr>
        <w:t>PACS</w:t>
      </w:r>
      <w:r>
        <w:rPr>
          <w:color w:val="000000"/>
          <w:spacing w:val="0"/>
          <w:w w:val="100"/>
          <w:position w:val="0"/>
        </w:rPr>
        <w:t xml:space="preserve">、 </w:t>
      </w:r>
      <w:r>
        <w:rPr>
          <w:color w:val="000000"/>
          <w:spacing w:val="0"/>
          <w:w w:val="100"/>
          <w:position w:val="0"/>
        </w:rPr>
        <w:t>区域医疗健康大数据平台、医保用药监控系统、医疗保障信息平台、医保云应用管理平台等 产品。</w:t>
      </w:r>
    </w:p>
    <w:p>
      <w:pPr>
        <w:pStyle w:val="Style2"/>
        <w:keepNext w:val="0"/>
        <w:keepLines w:val="0"/>
        <w:widowControl w:val="0"/>
        <w:shd w:val="clear" w:color="auto" w:fill="auto"/>
        <w:bidi w:val="0"/>
        <w:spacing w:before="0" w:after="0" w:line="274" w:lineRule="exact"/>
        <w:ind w:left="0" w:right="0" w:firstLine="440"/>
        <w:jc w:val="both"/>
      </w:pPr>
      <w:r>
        <w:rPr>
          <w:rFonts w:ascii="Arial" w:eastAsia="Arial" w:hAnsi="Arial" w:cs="Arial"/>
          <w:color w:val="000000"/>
          <w:spacing w:val="0"/>
          <w:w w:val="100"/>
          <w:position w:val="0"/>
        </w:rPr>
        <w:t>•</w:t>
      </w:r>
      <w:r>
        <w:rPr>
          <w:color w:val="000000"/>
          <w:spacing w:val="0"/>
          <w:w w:val="100"/>
          <w:position w:val="0"/>
        </w:rPr>
        <w:t>在智能汽车互联领域，公司启动下一代智能座舱的前沿关键技术研发，并完成技术贮 备。研发投入主要在全球导航、</w:t>
      </w:r>
      <w:r>
        <w:rPr>
          <w:color w:val="000000"/>
          <w:spacing w:val="0"/>
          <w:w w:val="100"/>
          <w:position w:val="0"/>
          <w:sz w:val="19"/>
          <w:szCs w:val="19"/>
        </w:rPr>
        <w:t>AR-HUD</w:t>
      </w:r>
      <w:r>
        <w:rPr>
          <w:color w:val="000000"/>
          <w:spacing w:val="0"/>
          <w:w w:val="100"/>
          <w:position w:val="0"/>
        </w:rPr>
        <w:t>、</w:t>
      </w:r>
      <w:r>
        <w:rPr>
          <w:color w:val="000000"/>
          <w:spacing w:val="0"/>
          <w:w w:val="100"/>
          <w:position w:val="0"/>
        </w:rPr>
        <w:t>车路协同系统等产品。</w:t>
      </w:r>
      <w:r>
        <w:rPr>
          <w:color w:val="000000"/>
          <w:spacing w:val="0"/>
          <w:w w:val="100"/>
          <w:position w:val="0"/>
          <w:sz w:val="19"/>
          <w:szCs w:val="19"/>
        </w:rPr>
        <w:t>2021</w:t>
      </w:r>
      <w:r>
        <w:rPr>
          <w:color w:val="000000"/>
          <w:spacing w:val="0"/>
          <w:w w:val="100"/>
          <w:position w:val="0"/>
        </w:rPr>
        <w:t>年在基于</w:t>
      </w:r>
      <w:r>
        <w:rPr>
          <w:color w:val="000000"/>
          <w:spacing w:val="0"/>
          <w:w w:val="100"/>
          <w:position w:val="0"/>
          <w:sz w:val="19"/>
          <w:szCs w:val="19"/>
        </w:rPr>
        <w:t>5G</w:t>
      </w:r>
      <w:r>
        <w:rPr>
          <w:color w:val="000000"/>
          <w:spacing w:val="0"/>
          <w:w w:val="100"/>
          <w:position w:val="0"/>
        </w:rPr>
        <w:t>芯片的智 能终端系统、</w:t>
      </w:r>
      <w:r>
        <w:rPr>
          <w:color w:val="000000"/>
          <w:spacing w:val="0"/>
          <w:w w:val="100"/>
          <w:position w:val="0"/>
          <w:sz w:val="19"/>
          <w:szCs w:val="19"/>
        </w:rPr>
        <w:t>Multi-Core</w:t>
      </w:r>
      <w:r>
        <w:rPr>
          <w:color w:val="000000"/>
          <w:spacing w:val="0"/>
          <w:w w:val="100"/>
          <w:position w:val="0"/>
        </w:rPr>
        <w:t>多核通信、高精定位集成、</w:t>
      </w:r>
      <w:r>
        <w:rPr>
          <w:color w:val="000000"/>
          <w:spacing w:val="0"/>
          <w:w w:val="100"/>
          <w:position w:val="0"/>
          <w:sz w:val="19"/>
          <w:szCs w:val="19"/>
        </w:rPr>
        <w:t>5G</w:t>
      </w:r>
      <w:r>
        <w:rPr>
          <w:color w:val="000000"/>
          <w:spacing w:val="0"/>
          <w:w w:val="100"/>
          <w:position w:val="0"/>
        </w:rPr>
        <w:t>远控驾驶等领域继续取得突破。</w:t>
      </w:r>
    </w:p>
    <w:p>
      <w:pPr>
        <w:pStyle w:val="Style2"/>
        <w:keepNext w:val="0"/>
        <w:keepLines w:val="0"/>
        <w:widowControl w:val="0"/>
        <w:shd w:val="clear" w:color="auto" w:fill="auto"/>
        <w:bidi w:val="0"/>
        <w:spacing w:before="0" w:after="0" w:line="274" w:lineRule="exact"/>
        <w:ind w:left="0" w:right="0" w:firstLine="440"/>
        <w:jc w:val="both"/>
      </w:pPr>
      <w:r>
        <w:rPr>
          <w:rFonts w:ascii="Arial" w:eastAsia="Arial" w:hAnsi="Arial" w:cs="Arial"/>
          <w:color w:val="000000"/>
          <w:spacing w:val="0"/>
          <w:w w:val="100"/>
          <w:position w:val="0"/>
        </w:rPr>
        <w:t>•</w:t>
      </w:r>
      <w:r>
        <w:rPr>
          <w:color w:val="000000"/>
          <w:spacing w:val="0"/>
          <w:w w:val="100"/>
          <w:position w:val="0"/>
        </w:rPr>
        <w:t>在智慧城市领域，研发投入主要在养老保险统筹风险评估与智能监管平台、政务服务 管理系统、政务大数据领域平台、智慧学院服务一体化平台、企业固废物联网服务平台、融 合消息网关、语音反诈系统等产品。</w:t>
      </w:r>
    </w:p>
    <w:p>
      <w:pPr>
        <w:pStyle w:val="Style2"/>
        <w:keepNext w:val="0"/>
        <w:keepLines w:val="0"/>
        <w:widowControl w:val="0"/>
        <w:shd w:val="clear" w:color="auto" w:fill="auto"/>
        <w:bidi w:val="0"/>
        <w:spacing w:before="0" w:after="320" w:line="274" w:lineRule="exact"/>
        <w:ind w:left="0" w:right="0" w:firstLine="440"/>
        <w:jc w:val="both"/>
      </w:pPr>
      <w:r>
        <w:rPr>
          <w:rFonts w:ascii="Arial" w:eastAsia="Arial" w:hAnsi="Arial" w:cs="Arial"/>
          <w:color w:val="000000"/>
          <w:spacing w:val="0"/>
          <w:w w:val="100"/>
          <w:position w:val="0"/>
        </w:rPr>
        <w:t>•</w:t>
      </w:r>
      <w:r>
        <w:rPr>
          <w:color w:val="000000"/>
          <w:spacing w:val="0"/>
          <w:w w:val="100"/>
          <w:position w:val="0"/>
        </w:rPr>
        <w:t>公司继续共性技术平台的孵化与研发，云原生应用平台</w:t>
      </w:r>
      <w:r>
        <w:rPr>
          <w:color w:val="000000"/>
          <w:spacing w:val="0"/>
          <w:w w:val="100"/>
          <w:position w:val="0"/>
          <w:sz w:val="19"/>
          <w:szCs w:val="19"/>
        </w:rPr>
        <w:t>CNAP</w:t>
      </w:r>
      <w:r>
        <w:rPr>
          <w:color w:val="000000"/>
          <w:spacing w:val="0"/>
          <w:w w:val="100"/>
          <w:position w:val="0"/>
        </w:rPr>
        <w:t>作为企业级一体化全栈 云原生平台，协助构建“以应用为中心”的现代化</w:t>
      </w:r>
      <w:r>
        <w:rPr>
          <w:color w:val="000000"/>
          <w:spacing w:val="0"/>
          <w:w w:val="100"/>
          <w:position w:val="0"/>
          <w:sz w:val="19"/>
          <w:szCs w:val="19"/>
        </w:rPr>
        <w:t>IT</w:t>
      </w:r>
      <w:r>
        <w:rPr>
          <w:color w:val="000000"/>
          <w:spacing w:val="0"/>
          <w:w w:val="100"/>
          <w:position w:val="0"/>
        </w:rPr>
        <w:t>基础设施，推进云原生优先战略落地。 公司持续投入区块链战略布局，升级</w:t>
      </w:r>
      <w:r>
        <w:rPr>
          <w:color w:val="000000"/>
          <w:spacing w:val="0"/>
          <w:w w:val="100"/>
          <w:position w:val="0"/>
          <w:sz w:val="19"/>
          <w:szCs w:val="19"/>
        </w:rPr>
        <w:t>EchoTrust</w:t>
      </w:r>
      <w:r>
        <w:rPr>
          <w:color w:val="000000"/>
          <w:spacing w:val="0"/>
          <w:w w:val="100"/>
          <w:position w:val="0"/>
        </w:rPr>
        <w:t>区块链平台产品</w:t>
      </w:r>
      <w:r>
        <w:rPr>
          <w:color w:val="000000"/>
          <w:spacing w:val="0"/>
          <w:w w:val="100"/>
          <w:position w:val="0"/>
          <w:sz w:val="19"/>
          <w:szCs w:val="19"/>
        </w:rPr>
        <w:t>V3.0，</w:t>
      </w:r>
      <w:r>
        <w:rPr>
          <w:color w:val="000000"/>
          <w:spacing w:val="0"/>
          <w:w w:val="100"/>
          <w:position w:val="0"/>
        </w:rPr>
        <w:t>形成面向区块链的 产品组合，包括区块链应用平台、跨链管理平台系统、数字身份管理平台系统、物联网-区 块链协同系统。实现分布式的区块链节点可视化部署和运维，支持区块链账本冷存储、跨链 技术解决方案、去中心化数字身份管理，实现基于区块链的资源共享。</w:t>
      </w:r>
    </w:p>
    <w:p>
      <w:pPr>
        <w:pStyle w:val="Style20"/>
        <w:keepNext/>
        <w:keepLines/>
        <w:widowControl w:val="0"/>
        <w:shd w:val="clear" w:color="auto" w:fill="auto"/>
        <w:bidi w:val="0"/>
        <w:spacing w:before="0" w:after="40" w:line="274" w:lineRule="exact"/>
        <w:ind w:left="0" w:right="0" w:firstLine="0"/>
        <w:jc w:val="both"/>
      </w:pPr>
      <w:bookmarkStart w:id="110" w:name="bookmark110"/>
      <w:bookmarkStart w:id="111" w:name="bookmark111"/>
      <w:bookmarkStart w:id="112" w:name="bookmark112"/>
      <w:bookmarkStart w:id="113" w:name="bookmark113"/>
      <w:r>
        <w:rPr>
          <w:color w:val="000000"/>
          <w:spacing w:val="0"/>
          <w:w w:val="100"/>
          <w:position w:val="0"/>
        </w:rPr>
        <w:t>四</w:t>
      </w:r>
      <w:bookmarkEnd w:id="112"/>
      <w:r>
        <w:rPr>
          <w:color w:val="000000"/>
          <w:spacing w:val="0"/>
          <w:w w:val="100"/>
          <w:position w:val="0"/>
        </w:rPr>
        <w:t>、报告期内核心竞争力分析</w:t>
      </w:r>
      <w:bookmarkEnd w:id="110"/>
      <w:bookmarkEnd w:id="111"/>
      <w:bookmarkEnd w:id="113"/>
    </w:p>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8" w:lineRule="exact"/>
        <w:ind w:left="0" w:right="0" w:firstLine="440"/>
        <w:jc w:val="both"/>
        <w:sectPr>
          <w:footnotePr>
            <w:pos w:val="pageBottom"/>
            <w:numFmt w:val="decimal"/>
            <w:numRestart w:val="continuous"/>
          </w:footnotePr>
          <w:pgSz w:w="11900" w:h="16840"/>
          <w:pgMar w:top="1479" w:right="1738" w:bottom="1479" w:left="1776" w:header="0" w:footer="3" w:gutter="0"/>
          <w:cols w:space="720"/>
          <w:noEndnote/>
          <w:rtlGutter w:val="0"/>
          <w:docGrid w:linePitch="360"/>
        </w:sectPr>
      </w:pPr>
      <w:r>
        <w:rPr>
          <w:color w:val="000000"/>
          <w:spacing w:val="0"/>
          <w:w w:val="100"/>
          <w:position w:val="0"/>
        </w:rPr>
        <w:t>作为行业领先的全球化信息技术、产品和解决方案公司，东软的核心竞争力体现在“大 健康”“大汽车”“智慧城市”“企数转型”等领域的技术优势、行业经验、知名度和市场 影响力等诸多方面。</w:t>
      </w:r>
    </w:p>
    <w:p>
      <w:pPr>
        <w:pStyle w:val="Style20"/>
        <w:keepNext/>
        <w:keepLines/>
        <w:widowControl w:val="0"/>
        <w:shd w:val="clear" w:color="auto" w:fill="auto"/>
        <w:tabs>
          <w:tab w:pos="1552" w:val="left"/>
        </w:tabs>
        <w:bidi w:val="0"/>
        <w:spacing w:before="0" w:after="0" w:line="272" w:lineRule="exact"/>
        <w:ind w:left="1240" w:right="0" w:firstLine="0"/>
        <w:jc w:val="both"/>
      </w:pPr>
      <w:bookmarkStart w:id="114" w:name="bookmark114"/>
      <w:bookmarkStart w:id="115" w:name="bookmark115"/>
      <w:bookmarkStart w:id="116" w:name="bookmark116"/>
      <w:bookmarkStart w:id="117" w:name="bookmark117"/>
      <w:r>
        <w:rPr>
          <w:color w:val="000000"/>
          <w:spacing w:val="0"/>
          <w:w w:val="100"/>
          <w:position w:val="0"/>
        </w:rPr>
        <w:t>1</w:t>
      </w:r>
      <w:bookmarkEnd w:id="116"/>
      <w:r>
        <w:rPr>
          <w:color w:val="000000"/>
          <w:spacing w:val="0"/>
          <w:w w:val="100"/>
          <w:position w:val="0"/>
        </w:rPr>
        <w:t>、</w:t>
        <w:tab/>
        <w:t>规模优势</w:t>
      </w:r>
      <w:bookmarkEnd w:id="114"/>
      <w:bookmarkEnd w:id="115"/>
      <w:bookmarkEnd w:id="117"/>
    </w:p>
    <w:p>
      <w:pPr>
        <w:pStyle w:val="Style2"/>
        <w:keepNext w:val="0"/>
        <w:keepLines w:val="0"/>
        <w:widowControl w:val="0"/>
        <w:shd w:val="clear" w:color="auto" w:fill="auto"/>
        <w:bidi w:val="0"/>
        <w:spacing w:before="0" w:after="0" w:line="272" w:lineRule="exact"/>
        <w:ind w:left="820" w:right="0" w:firstLine="420"/>
        <w:jc w:val="both"/>
      </w:pPr>
      <w:r>
        <w:rPr>
          <w:color w:val="000000"/>
          <w:spacing w:val="0"/>
          <w:w w:val="100"/>
          <w:position w:val="0"/>
        </w:rPr>
        <w:t>东软是行业领先的全球化信息技术、产品和解决方案公司，业务覆盖日本、美国、欧洲 等多个国家和地区。在大健康领域，东软作为医疗健康技术和商业创新的引领者和赋能者， 持续推动医疗卫生体系的变革，在医疗信息化、医疗保障、社会保障等领域保持行业领先地 位;在大汽车领域，东软通过三十年的积累与发展，建立了与众多国内国际车厂的长期合作， 产品覆盖</w:t>
      </w:r>
      <w:r>
        <w:rPr>
          <w:color w:val="000000"/>
          <w:spacing w:val="0"/>
          <w:w w:val="100"/>
          <w:position w:val="0"/>
          <w:sz w:val="19"/>
          <w:szCs w:val="19"/>
        </w:rPr>
        <w:t>60</w:t>
      </w:r>
      <w:r>
        <w:rPr>
          <w:color w:val="000000"/>
          <w:spacing w:val="0"/>
          <w:w w:val="100"/>
          <w:position w:val="0"/>
        </w:rPr>
        <w:t>多个国家和地区，并构建了以中国、德国、美国、日本、马来西亚为中心的全 球产品研发与交付网络；在智慧城市领域，东软已签订智慧城市战略协议</w:t>
      </w:r>
      <w:r>
        <w:rPr>
          <w:color w:val="000000"/>
          <w:spacing w:val="0"/>
          <w:w w:val="100"/>
          <w:position w:val="0"/>
          <w:sz w:val="19"/>
          <w:szCs w:val="19"/>
        </w:rPr>
        <w:t>50</w:t>
      </w:r>
      <w:r>
        <w:rPr>
          <w:color w:val="000000"/>
          <w:spacing w:val="0"/>
          <w:w w:val="100"/>
          <w:position w:val="0"/>
        </w:rPr>
        <w:t>余个，构建了 覆盖政府、企业、社区、家庭和个人的产业集群。此外，东软打造了覆盖智能商务、智能监 管、智能制造的智能化管理体系，以信息技术服务于政府与企业数字化转型及产业优化升级。</w:t>
      </w:r>
    </w:p>
    <w:p>
      <w:pPr>
        <w:pStyle w:val="Style20"/>
        <w:keepNext/>
        <w:keepLines/>
        <w:widowControl w:val="0"/>
        <w:shd w:val="clear" w:color="auto" w:fill="auto"/>
        <w:tabs>
          <w:tab w:pos="1553" w:val="left"/>
        </w:tabs>
        <w:bidi w:val="0"/>
        <w:spacing w:before="0" w:after="0" w:line="272" w:lineRule="exact"/>
        <w:ind w:left="1240" w:right="0" w:firstLine="0"/>
        <w:jc w:val="both"/>
      </w:pPr>
      <w:bookmarkStart w:id="118" w:name="bookmark118"/>
      <w:bookmarkStart w:id="119" w:name="bookmark119"/>
      <w:bookmarkStart w:id="120" w:name="bookmark120"/>
      <w:bookmarkStart w:id="121" w:name="bookmark121"/>
      <w:r>
        <w:rPr>
          <w:color w:val="000000"/>
          <w:spacing w:val="0"/>
          <w:w w:val="100"/>
          <w:position w:val="0"/>
        </w:rPr>
        <w:t>2</w:t>
      </w:r>
      <w:bookmarkEnd w:id="120"/>
      <w:r>
        <w:rPr>
          <w:color w:val="000000"/>
          <w:spacing w:val="0"/>
          <w:w w:val="100"/>
          <w:position w:val="0"/>
        </w:rPr>
        <w:t>、</w:t>
        <w:tab/>
        <w:t>品牌优势</w:t>
      </w:r>
      <w:bookmarkEnd w:id="118"/>
      <w:bookmarkEnd w:id="119"/>
      <w:bookmarkEnd w:id="121"/>
    </w:p>
    <w:p>
      <w:pPr>
        <w:pStyle w:val="Style2"/>
        <w:keepNext w:val="0"/>
        <w:keepLines w:val="0"/>
        <w:widowControl w:val="0"/>
        <w:shd w:val="clear" w:color="auto" w:fill="auto"/>
        <w:bidi w:val="0"/>
        <w:spacing w:before="0" w:after="0" w:line="272" w:lineRule="exact"/>
        <w:ind w:left="820" w:right="0" w:firstLine="420"/>
        <w:jc w:val="both"/>
      </w:pPr>
      <w:r>
        <w:rPr>
          <w:color w:val="000000"/>
          <w:spacing w:val="0"/>
          <w:w w:val="100"/>
          <w:position w:val="0"/>
        </w:rPr>
        <w:t>东软持续加强面向全球市场的品牌传播与管理，高质量、可信赖的东软品牌获得了广泛 的赞誉和市场认可。</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“Neusoft</w:t>
      </w:r>
      <w:r>
        <w:rPr>
          <w:color w:val="000000"/>
          <w:spacing w:val="0"/>
          <w:w w:val="100"/>
          <w:position w:val="0"/>
        </w:rPr>
        <w:t>东软”再次被国家工商总局认定为“中国驰名商 标”。</w:t>
      </w:r>
      <w:r>
        <w:rPr>
          <w:color w:val="000000"/>
          <w:spacing w:val="0"/>
          <w:w w:val="100"/>
          <w:position w:val="0"/>
          <w:sz w:val="19"/>
          <w:szCs w:val="19"/>
        </w:rPr>
        <w:t>2018</w:t>
      </w:r>
      <w:r>
        <w:rPr>
          <w:color w:val="000000"/>
          <w:spacing w:val="0"/>
          <w:w w:val="100"/>
          <w:position w:val="0"/>
        </w:rPr>
        <w:t>年以来，公司进一步确立东软“互联网</w:t>
      </w:r>
      <w:r>
        <w:rPr>
          <w:color w:val="000000"/>
          <w:spacing w:val="0"/>
          <w:w w:val="100"/>
          <w:position w:val="0"/>
          <w:sz w:val="19"/>
          <w:szCs w:val="19"/>
        </w:rPr>
        <w:t>+”</w:t>
      </w:r>
      <w:r>
        <w:rPr>
          <w:color w:val="000000"/>
          <w:spacing w:val="0"/>
          <w:w w:val="100"/>
          <w:position w:val="0"/>
        </w:rPr>
        <w:t>创新品牌形象。</w:t>
      </w:r>
      <w:r>
        <w:rPr>
          <w:color w:val="000000"/>
          <w:spacing w:val="0"/>
          <w:w w:val="100"/>
          <w:position w:val="0"/>
          <w:sz w:val="19"/>
          <w:szCs w:val="19"/>
        </w:rPr>
        <w:t>2019</w:t>
      </w:r>
      <w:r>
        <w:rPr>
          <w:color w:val="000000"/>
          <w:spacing w:val="0"/>
          <w:w w:val="100"/>
          <w:position w:val="0"/>
        </w:rPr>
        <w:t>年，东软再推品 牌战略升级，启用新的品牌传播语“软件如此奇妙”，表达了软件在新时代的特征与价值， 即帮助个人、企业及众多行业应对万物互联时代的升级。</w:t>
      </w:r>
      <w:r>
        <w:rPr>
          <w:color w:val="000000"/>
          <w:spacing w:val="0"/>
          <w:w w:val="100"/>
          <w:position w:val="0"/>
          <w:sz w:val="19"/>
          <w:szCs w:val="19"/>
        </w:rPr>
        <w:t>2021</w:t>
      </w:r>
      <w:r>
        <w:rPr>
          <w:color w:val="000000"/>
          <w:spacing w:val="0"/>
          <w:w w:val="100"/>
          <w:position w:val="0"/>
        </w:rPr>
        <w:t>年，公司被评为“中国软件 行业最具影响力企业”</w:t>
      </w:r>
      <w:r>
        <w:rPr>
          <w:color w:val="000000"/>
          <w:spacing w:val="0"/>
          <w:w w:val="100"/>
          <w:position w:val="0"/>
          <w:sz w:val="19"/>
          <w:szCs w:val="19"/>
        </w:rPr>
        <w:t>，</w:t>
      </w:r>
      <w:r>
        <w:rPr>
          <w:color w:val="000000"/>
          <w:spacing w:val="0"/>
          <w:w w:val="100"/>
          <w:position w:val="0"/>
        </w:rPr>
        <w:t>并获</w:t>
      </w:r>
      <w:r>
        <w:rPr>
          <w:color w:val="000000"/>
          <w:spacing w:val="0"/>
          <w:w w:val="100"/>
          <w:position w:val="0"/>
          <w:sz w:val="19"/>
          <w:szCs w:val="19"/>
        </w:rPr>
        <w:t>“2021</w:t>
      </w:r>
      <w:r>
        <w:rPr>
          <w:color w:val="000000"/>
          <w:spacing w:val="0"/>
          <w:w w:val="100"/>
          <w:position w:val="0"/>
        </w:rPr>
        <w:t>软件和信息服务业最有价值品牌”等奖项。</w:t>
      </w:r>
    </w:p>
    <w:p>
      <w:pPr>
        <w:pStyle w:val="Style20"/>
        <w:keepNext/>
        <w:keepLines/>
        <w:widowControl w:val="0"/>
        <w:shd w:val="clear" w:color="auto" w:fill="auto"/>
        <w:tabs>
          <w:tab w:pos="1553" w:val="left"/>
        </w:tabs>
        <w:bidi w:val="0"/>
        <w:spacing w:before="0" w:after="0" w:line="272" w:lineRule="exact"/>
        <w:ind w:left="1240" w:right="0" w:firstLine="0"/>
        <w:jc w:val="both"/>
      </w:pPr>
      <w:bookmarkStart w:id="122" w:name="bookmark122"/>
      <w:bookmarkStart w:id="123" w:name="bookmark123"/>
      <w:bookmarkStart w:id="124" w:name="bookmark124"/>
      <w:bookmarkStart w:id="125" w:name="bookmark125"/>
      <w:r>
        <w:rPr>
          <w:color w:val="000000"/>
          <w:spacing w:val="0"/>
          <w:w w:val="100"/>
          <w:position w:val="0"/>
        </w:rPr>
        <w:t>3</w:t>
      </w:r>
      <w:bookmarkEnd w:id="124"/>
      <w:r>
        <w:rPr>
          <w:color w:val="000000"/>
          <w:spacing w:val="0"/>
          <w:w w:val="100"/>
          <w:position w:val="0"/>
        </w:rPr>
        <w:t>、</w:t>
        <w:tab/>
        <w:t>技术优势</w:t>
      </w:r>
      <w:bookmarkEnd w:id="122"/>
      <w:bookmarkEnd w:id="123"/>
      <w:bookmarkEnd w:id="125"/>
    </w:p>
    <w:p>
      <w:pPr>
        <w:pStyle w:val="Style2"/>
        <w:keepNext w:val="0"/>
        <w:keepLines w:val="0"/>
        <w:widowControl w:val="0"/>
        <w:shd w:val="clear" w:color="auto" w:fill="auto"/>
        <w:bidi w:val="0"/>
        <w:spacing w:before="0" w:after="0" w:line="272" w:lineRule="exact"/>
        <w:ind w:left="820" w:right="0" w:firstLine="420"/>
        <w:jc w:val="both"/>
      </w:pPr>
      <w:r>
        <w:rPr>
          <w:color w:val="000000"/>
          <w:spacing w:val="0"/>
          <w:w w:val="100"/>
          <w:position w:val="0"/>
        </w:rPr>
        <w:t>公司持续强化</w:t>
      </w:r>
      <w:r>
        <w:rPr>
          <w:color w:val="000000"/>
          <w:spacing w:val="0"/>
          <w:w w:val="100"/>
          <w:position w:val="0"/>
          <w:sz w:val="19"/>
          <w:szCs w:val="19"/>
        </w:rPr>
        <w:t>ABCD+IoT</w:t>
      </w:r>
      <w:r>
        <w:rPr>
          <w:color w:val="000000"/>
          <w:spacing w:val="0"/>
          <w:w w:val="100"/>
          <w:position w:val="0"/>
        </w:rPr>
        <w:t>驱动的技术变革，提高研发投入的精准性和有效性，通过融合 移动互联网、物联网、云计算、大数据、人工智能、区块链等新兴技术促进智能互联产品、 平台产品、云与数据服务、软件产品和行业解决方案升级。</w:t>
      </w:r>
    </w:p>
    <w:p>
      <w:pPr>
        <w:pStyle w:val="Style2"/>
        <w:keepNext w:val="0"/>
        <w:keepLines w:val="0"/>
        <w:widowControl w:val="0"/>
        <w:shd w:val="clear" w:color="auto" w:fill="auto"/>
        <w:bidi w:val="0"/>
        <w:spacing w:before="0" w:after="0" w:line="272" w:lineRule="exact"/>
        <w:ind w:left="820" w:right="0" w:firstLine="420"/>
        <w:jc w:val="both"/>
      </w:pPr>
      <w:r>
        <w:rPr>
          <w:color w:val="000000"/>
          <w:spacing w:val="0"/>
          <w:w w:val="100"/>
          <w:position w:val="0"/>
        </w:rPr>
        <w:t>公司统一云原生技术架构，全面提升适应智能互联时代应用规模与复杂度的软件架构与 工程能力，大力推进协同创新，提升领域应用平台的技术先进性及市场竞争力。公司拥抱开 源，顺应数字化建设的趋势，满足云化、定制化的需求，识别</w:t>
      </w:r>
      <w:r>
        <w:rPr>
          <w:color w:val="000000"/>
          <w:spacing w:val="0"/>
          <w:w w:val="100"/>
          <w:position w:val="0"/>
          <w:sz w:val="19"/>
          <w:szCs w:val="19"/>
        </w:rPr>
        <w:t>DT</w:t>
      </w:r>
      <w:r>
        <w:rPr>
          <w:color w:val="000000"/>
          <w:spacing w:val="0"/>
          <w:w w:val="100"/>
          <w:position w:val="0"/>
        </w:rPr>
        <w:t>类应用场景，加强数据分 析与决策能力，萃取并变现大数据蕴含的商业价值。公司主动参与标准化组织、行业协会及 生态联盟，融入行业、客户生态，加强政府科研主管部门衔接，在关键技术领域构建有竞争 力的坚实合作伙伴群，持续提升行业影响力。截至</w:t>
      </w:r>
      <w:r>
        <w:rPr>
          <w:color w:val="000000"/>
          <w:spacing w:val="0"/>
          <w:w w:val="100"/>
          <w:position w:val="0"/>
          <w:sz w:val="19"/>
          <w:szCs w:val="19"/>
        </w:rPr>
        <w:t>2021</w:t>
      </w:r>
      <w:r>
        <w:rPr>
          <w:color w:val="000000"/>
          <w:spacing w:val="0"/>
          <w:w w:val="100"/>
          <w:position w:val="0"/>
        </w:rPr>
        <w:t>年末，公司申请专利</w:t>
      </w:r>
      <w:r>
        <w:rPr>
          <w:color w:val="000000"/>
          <w:spacing w:val="0"/>
          <w:w w:val="100"/>
          <w:position w:val="0"/>
          <w:sz w:val="19"/>
          <w:szCs w:val="19"/>
        </w:rPr>
        <w:t>2,214</w:t>
      </w:r>
      <w:r>
        <w:rPr>
          <w:color w:val="000000"/>
          <w:spacing w:val="0"/>
          <w:w w:val="100"/>
          <w:position w:val="0"/>
        </w:rPr>
        <w:t>件，授 权专利</w:t>
      </w:r>
      <w:r>
        <w:rPr>
          <w:color w:val="000000"/>
          <w:spacing w:val="0"/>
          <w:w w:val="100"/>
          <w:position w:val="0"/>
          <w:sz w:val="19"/>
          <w:szCs w:val="19"/>
        </w:rPr>
        <w:t>1,101</w:t>
      </w:r>
      <w:r>
        <w:rPr>
          <w:color w:val="000000"/>
          <w:spacing w:val="0"/>
          <w:w w:val="100"/>
          <w:position w:val="0"/>
        </w:rPr>
        <w:t>件；登记软件著作权</w:t>
      </w:r>
      <w:r>
        <w:rPr>
          <w:color w:val="000000"/>
          <w:spacing w:val="0"/>
          <w:w w:val="100"/>
          <w:position w:val="0"/>
          <w:sz w:val="19"/>
          <w:szCs w:val="19"/>
        </w:rPr>
        <w:t>2,980</w:t>
      </w:r>
      <w:r>
        <w:rPr>
          <w:color w:val="000000"/>
          <w:spacing w:val="0"/>
          <w:w w:val="100"/>
          <w:position w:val="0"/>
        </w:rPr>
        <w:t>件，居行业前列。</w:t>
      </w:r>
    </w:p>
    <w:p>
      <w:pPr>
        <w:pStyle w:val="Style20"/>
        <w:keepNext/>
        <w:keepLines/>
        <w:widowControl w:val="0"/>
        <w:shd w:val="clear" w:color="auto" w:fill="auto"/>
        <w:tabs>
          <w:tab w:pos="1553" w:val="left"/>
        </w:tabs>
        <w:bidi w:val="0"/>
        <w:spacing w:before="0" w:after="0" w:line="272" w:lineRule="exact"/>
        <w:ind w:left="1240" w:right="0" w:firstLine="0"/>
        <w:jc w:val="both"/>
      </w:pPr>
      <w:bookmarkStart w:id="126" w:name="bookmark126"/>
      <w:bookmarkStart w:id="127" w:name="bookmark127"/>
      <w:bookmarkStart w:id="128" w:name="bookmark128"/>
      <w:bookmarkStart w:id="129" w:name="bookmark129"/>
      <w:r>
        <w:rPr>
          <w:color w:val="000000"/>
          <w:spacing w:val="0"/>
          <w:w w:val="100"/>
          <w:position w:val="0"/>
        </w:rPr>
        <w:t>4</w:t>
      </w:r>
      <w:bookmarkEnd w:id="128"/>
      <w:r>
        <w:rPr>
          <w:color w:val="000000"/>
          <w:spacing w:val="0"/>
          <w:w w:val="100"/>
          <w:position w:val="0"/>
        </w:rPr>
        <w:t>、</w:t>
        <w:tab/>
        <w:t>运营体系优势</w:t>
      </w:r>
      <w:bookmarkEnd w:id="126"/>
      <w:bookmarkEnd w:id="127"/>
      <w:bookmarkEnd w:id="129"/>
    </w:p>
    <w:p>
      <w:pPr>
        <w:pStyle w:val="Style2"/>
        <w:keepNext w:val="0"/>
        <w:keepLines w:val="0"/>
        <w:widowControl w:val="0"/>
        <w:shd w:val="clear" w:color="auto" w:fill="auto"/>
        <w:bidi w:val="0"/>
        <w:spacing w:before="0" w:after="0" w:line="272" w:lineRule="exact"/>
        <w:ind w:left="820" w:right="0" w:firstLine="420"/>
        <w:jc w:val="both"/>
      </w:pPr>
      <w:r>
        <w:rPr>
          <w:color w:val="000000"/>
          <w:spacing w:val="0"/>
          <w:w w:val="100"/>
          <w:position w:val="0"/>
        </w:rPr>
        <w:t>东软面向生态系统和应用场景，驱动业务专业化、</w:t>
      </w:r>
      <w:r>
        <w:rPr>
          <w:color w:val="000000"/>
          <w:spacing w:val="0"/>
          <w:w w:val="100"/>
          <w:position w:val="0"/>
          <w:sz w:val="19"/>
          <w:szCs w:val="19"/>
        </w:rPr>
        <w:t>IP</w:t>
      </w:r>
      <w:r>
        <w:rPr>
          <w:color w:val="000000"/>
          <w:spacing w:val="0"/>
          <w:w w:val="100"/>
          <w:position w:val="0"/>
        </w:rPr>
        <w:t xml:space="preserve">化、互联网化发展，聚焦政府、高 端客户、产业伙伴，建设合作、共赢、健康的生态系统。公司坚持“以客户为中心，打造卓 越服务流程，为客户创造价值”的服务理念，全方位满足客户需求、超越客户期望。公司内 部建立“事业部+大区+虚拟公司”的运营体系，在国内设立了 </w:t>
      </w:r>
      <w:r>
        <w:rPr>
          <w:color w:val="000000"/>
          <w:spacing w:val="0"/>
          <w:w w:val="100"/>
          <w:position w:val="0"/>
          <w:sz w:val="19"/>
          <w:szCs w:val="19"/>
        </w:rPr>
        <w:t>8</w:t>
      </w:r>
      <w:r>
        <w:rPr>
          <w:color w:val="000000"/>
          <w:spacing w:val="0"/>
          <w:w w:val="100"/>
          <w:position w:val="0"/>
        </w:rPr>
        <w:t>个区域总部，在</w:t>
      </w:r>
      <w:r>
        <w:rPr>
          <w:color w:val="000000"/>
          <w:spacing w:val="0"/>
          <w:w w:val="100"/>
          <w:position w:val="0"/>
          <w:sz w:val="19"/>
          <w:szCs w:val="19"/>
        </w:rPr>
        <w:t>60</w:t>
      </w:r>
      <w:r>
        <w:rPr>
          <w:color w:val="000000"/>
          <w:spacing w:val="0"/>
          <w:w w:val="100"/>
          <w:position w:val="0"/>
        </w:rPr>
        <w:t>多个城 市建立营销与服务网络，省分、虚拟公司等分布式组织商业能力持续提升。同时，公司坚定 全球化发展，构建了具备支撑持续规模化国际业务和商业价值创造力的全面组织能力，逐步 建立了面向全球的软件技术业务基地和软件交付中心，形成面向全球的业务与服务网络。</w:t>
      </w:r>
    </w:p>
    <w:p>
      <w:pPr>
        <w:pStyle w:val="Style20"/>
        <w:keepNext/>
        <w:keepLines/>
        <w:widowControl w:val="0"/>
        <w:shd w:val="clear" w:color="auto" w:fill="auto"/>
        <w:tabs>
          <w:tab w:pos="1553" w:val="left"/>
        </w:tabs>
        <w:bidi w:val="0"/>
        <w:spacing w:before="0" w:after="0" w:line="272" w:lineRule="exact"/>
        <w:ind w:left="1240" w:right="0" w:firstLine="0"/>
        <w:jc w:val="both"/>
      </w:pPr>
      <w:bookmarkStart w:id="130" w:name="bookmark130"/>
      <w:bookmarkStart w:id="131" w:name="bookmark131"/>
      <w:bookmarkStart w:id="132" w:name="bookmark132"/>
      <w:bookmarkStart w:id="133" w:name="bookmark133"/>
      <w:r>
        <w:rPr>
          <w:color w:val="000000"/>
          <w:spacing w:val="0"/>
          <w:w w:val="100"/>
          <w:position w:val="0"/>
        </w:rPr>
        <w:t>5</w:t>
      </w:r>
      <w:bookmarkEnd w:id="132"/>
      <w:r>
        <w:rPr>
          <w:color w:val="000000"/>
          <w:spacing w:val="0"/>
          <w:w w:val="100"/>
          <w:position w:val="0"/>
        </w:rPr>
        <w:t>、</w:t>
        <w:tab/>
        <w:t>人才优势</w:t>
      </w:r>
      <w:bookmarkEnd w:id="130"/>
      <w:bookmarkEnd w:id="131"/>
      <w:bookmarkEnd w:id="133"/>
    </w:p>
    <w:p>
      <w:pPr>
        <w:pStyle w:val="Style2"/>
        <w:keepNext w:val="0"/>
        <w:keepLines w:val="0"/>
        <w:widowControl w:val="0"/>
        <w:shd w:val="clear" w:color="auto" w:fill="auto"/>
        <w:bidi w:val="0"/>
        <w:spacing w:before="0" w:after="0" w:line="272" w:lineRule="exact"/>
        <w:ind w:left="820" w:right="0" w:firstLine="420"/>
        <w:jc w:val="both"/>
      </w:pPr>
      <w:r>
        <w:rPr>
          <w:color w:val="000000"/>
          <w:spacing w:val="0"/>
          <w:w w:val="100"/>
          <w:position w:val="0"/>
        </w:rPr>
        <w:t>东软重视人力资本管理，现有员工</w:t>
      </w:r>
      <w:r>
        <w:rPr>
          <w:color w:val="000000"/>
          <w:spacing w:val="0"/>
          <w:w w:val="100"/>
          <w:position w:val="0"/>
          <w:sz w:val="19"/>
          <w:szCs w:val="19"/>
        </w:rPr>
        <w:t>17,919</w:t>
      </w:r>
      <w:r>
        <w:rPr>
          <w:color w:val="000000"/>
          <w:spacing w:val="0"/>
          <w:w w:val="100"/>
          <w:position w:val="0"/>
        </w:rPr>
        <w:t>人，广泛分布于全球各地。公司设计了双通 道的员工职业发展方式，以学习者为中心，匹配适合的专项培养方案，满足员工职业发展及 价值实现的需求。公司通过内部人才发展和外部人才引进，构建了一整套配置合理、高绩效、 高素质的专业团队，为支撑公司业务发展提供人才保障，并持续优化领导力发展体系，科学 地选择和培养领军人才，完善公司干部储备。作为第一家通过</w:t>
      </w:r>
      <w:r>
        <w:rPr>
          <w:color w:val="000000"/>
          <w:spacing w:val="0"/>
          <w:w w:val="100"/>
          <w:position w:val="0"/>
          <w:sz w:val="19"/>
          <w:szCs w:val="19"/>
        </w:rPr>
        <w:t>PCMM Level5</w:t>
      </w:r>
      <w:r>
        <w:rPr>
          <w:color w:val="000000"/>
          <w:spacing w:val="0"/>
          <w:w w:val="100"/>
          <w:position w:val="0"/>
        </w:rPr>
        <w:t>评估的中国企 业，公司始终保持着业界领先的人力资本管理水平。东软注重雇主品牌的传播与管理，曾荣 获</w:t>
      </w:r>
      <w:r>
        <w:rPr>
          <w:color w:val="000000"/>
          <w:spacing w:val="0"/>
          <w:w w:val="100"/>
          <w:position w:val="0"/>
          <w:sz w:val="19"/>
          <w:szCs w:val="19"/>
        </w:rPr>
        <w:t>“CCTV</w:t>
      </w:r>
      <w:r>
        <w:rPr>
          <w:color w:val="000000"/>
          <w:spacing w:val="0"/>
          <w:w w:val="100"/>
          <w:position w:val="0"/>
        </w:rPr>
        <w:t xml:space="preserve">年度雇主”称号，怡安翰威特评选的“中国最佳雇主”和“亚太地区最佳雇主”奖、 </w:t>
      </w:r>
      <w:r>
        <w:rPr>
          <w:color w:val="000000"/>
          <w:spacing w:val="0"/>
          <w:w w:val="100"/>
          <w:position w:val="0"/>
          <w:sz w:val="19"/>
          <w:szCs w:val="19"/>
        </w:rPr>
        <w:t>“2021</w:t>
      </w:r>
      <w:r>
        <w:rPr>
          <w:color w:val="000000"/>
          <w:spacing w:val="0"/>
          <w:w w:val="100"/>
          <w:position w:val="0"/>
        </w:rPr>
        <w:t xml:space="preserve">中国年度非凡雇主” </w:t>
      </w:r>
      <w:r>
        <w:rPr>
          <w:color w:val="000000"/>
          <w:spacing w:val="0"/>
          <w:w w:val="100"/>
          <w:position w:val="0"/>
          <w:sz w:val="19"/>
          <w:szCs w:val="19"/>
        </w:rPr>
        <w:t>“2021</w:t>
      </w:r>
      <w:r>
        <w:rPr>
          <w:color w:val="000000"/>
          <w:spacing w:val="0"/>
          <w:w w:val="100"/>
          <w:position w:val="0"/>
        </w:rPr>
        <w:t>中国年度最佳雇主全国</w:t>
      </w:r>
      <w:r>
        <w:rPr>
          <w:color w:val="000000"/>
          <w:spacing w:val="0"/>
          <w:w w:val="100"/>
          <w:position w:val="0"/>
          <w:sz w:val="19"/>
          <w:szCs w:val="19"/>
        </w:rPr>
        <w:t>100</w:t>
      </w:r>
      <w:r>
        <w:rPr>
          <w:color w:val="000000"/>
          <w:spacing w:val="0"/>
          <w:w w:val="100"/>
          <w:position w:val="0"/>
        </w:rPr>
        <w:t>强”称号等。</w:t>
      </w:r>
    </w:p>
    <w:p>
      <w:pPr>
        <w:pStyle w:val="Style20"/>
        <w:keepNext/>
        <w:keepLines/>
        <w:widowControl w:val="0"/>
        <w:shd w:val="clear" w:color="auto" w:fill="auto"/>
        <w:tabs>
          <w:tab w:pos="1553" w:val="left"/>
          <w:tab w:pos="4206" w:val="left"/>
        </w:tabs>
        <w:bidi w:val="0"/>
        <w:spacing w:before="0" w:after="0" w:line="272" w:lineRule="exact"/>
        <w:ind w:left="1240" w:right="0" w:firstLine="0"/>
        <w:jc w:val="both"/>
      </w:pPr>
      <w:bookmarkStart w:id="134" w:name="bookmark134"/>
      <w:bookmarkStart w:id="135" w:name="bookmark135"/>
      <w:bookmarkStart w:id="136" w:name="bookmark136"/>
      <w:bookmarkStart w:id="137" w:name="bookmark137"/>
      <w:r>
        <w:rPr>
          <w:color w:val="000000"/>
          <w:spacing w:val="0"/>
          <w:w w:val="100"/>
          <w:position w:val="0"/>
        </w:rPr>
        <w:t>6</w:t>
      </w:r>
      <w:bookmarkEnd w:id="136"/>
      <w:r>
        <w:rPr>
          <w:color w:val="000000"/>
          <w:spacing w:val="0"/>
          <w:w w:val="100"/>
          <w:position w:val="0"/>
        </w:rPr>
        <w:t>、</w:t>
        <w:tab/>
        <w:t>质量管理优势</w:t>
        <w:tab/>
        <w:t>_</w:t>
      </w:r>
      <w:bookmarkEnd w:id="134"/>
      <w:bookmarkEnd w:id="135"/>
      <w:bookmarkEnd w:id="137"/>
    </w:p>
    <w:p>
      <w:pPr>
        <w:pStyle w:val="Style2"/>
        <w:keepNext w:val="0"/>
        <w:keepLines w:val="0"/>
        <w:widowControl w:val="0"/>
        <w:shd w:val="clear" w:color="auto" w:fill="auto"/>
        <w:bidi w:val="0"/>
        <w:spacing w:before="0" w:after="40" w:line="272" w:lineRule="exact"/>
        <w:ind w:left="820" w:right="0" w:firstLine="420"/>
        <w:jc w:val="both"/>
      </w:pPr>
      <w:r>
        <w:rPr>
          <w:color w:val="000000"/>
          <w:spacing w:val="0"/>
          <w:w w:val="100"/>
          <w:position w:val="0"/>
        </w:rPr>
        <w:t xml:space="preserve">东软基于 </w:t>
      </w:r>
      <w:r>
        <w:rPr>
          <w:color w:val="000000"/>
          <w:spacing w:val="0"/>
          <w:w w:val="100"/>
          <w:position w:val="0"/>
          <w:sz w:val="19"/>
          <w:szCs w:val="19"/>
        </w:rPr>
        <w:t xml:space="preserve">ISO9001 </w:t>
      </w:r>
      <w:r>
        <w:rPr>
          <w:color w:val="000000"/>
          <w:spacing w:val="0"/>
          <w:w w:val="100"/>
          <w:position w:val="0"/>
        </w:rPr>
        <w:t xml:space="preserve">质量管理标准，融合 </w:t>
      </w:r>
      <w:r>
        <w:rPr>
          <w:color w:val="000000"/>
          <w:spacing w:val="0"/>
          <w:w w:val="100"/>
          <w:position w:val="0"/>
          <w:sz w:val="19"/>
          <w:szCs w:val="19"/>
        </w:rPr>
        <w:t>CMMI</w:t>
      </w:r>
      <w:r>
        <w:rPr>
          <w:color w:val="000000"/>
          <w:spacing w:val="0"/>
          <w:w w:val="100"/>
          <w:position w:val="0"/>
        </w:rPr>
        <w:t>、</w:t>
      </w:r>
      <w:r>
        <w:rPr>
          <w:color w:val="000000"/>
          <w:spacing w:val="0"/>
          <w:w w:val="100"/>
          <w:position w:val="0"/>
          <w:sz w:val="19"/>
          <w:szCs w:val="19"/>
        </w:rPr>
        <w:t>A-SPICE</w:t>
      </w:r>
      <w:r>
        <w:rPr>
          <w:color w:val="000000"/>
          <w:spacing w:val="0"/>
          <w:w w:val="100"/>
          <w:position w:val="0"/>
        </w:rPr>
        <w:t>、</w:t>
      </w:r>
      <w:r>
        <w:rPr>
          <w:color w:val="000000"/>
          <w:spacing w:val="0"/>
          <w:w w:val="100"/>
          <w:position w:val="0"/>
          <w:sz w:val="19"/>
          <w:szCs w:val="19"/>
        </w:rPr>
        <w:t>RUP</w:t>
      </w:r>
      <w:r>
        <w:rPr>
          <w:color w:val="000000"/>
          <w:spacing w:val="0"/>
          <w:w w:val="100"/>
          <w:position w:val="0"/>
        </w:rPr>
        <w:t>、</w:t>
      </w:r>
      <w:r>
        <w:rPr>
          <w:color w:val="000000"/>
          <w:spacing w:val="0"/>
          <w:w w:val="100"/>
          <w:position w:val="0"/>
          <w:sz w:val="19"/>
          <w:szCs w:val="19"/>
        </w:rPr>
        <w:t>Lean</w:t>
      </w:r>
      <w:r>
        <w:rPr>
          <w:color w:val="000000"/>
          <w:spacing w:val="0"/>
          <w:w w:val="100"/>
          <w:position w:val="0"/>
        </w:rPr>
        <w:t>、</w:t>
      </w:r>
      <w:r>
        <w:rPr>
          <w:color w:val="000000"/>
          <w:spacing w:val="0"/>
          <w:w w:val="100"/>
          <w:position w:val="0"/>
          <w:sz w:val="19"/>
          <w:szCs w:val="19"/>
        </w:rPr>
        <w:t>Agile</w:t>
      </w:r>
      <w:r>
        <w:rPr>
          <w:color w:val="000000"/>
          <w:spacing w:val="0"/>
          <w:w w:val="100"/>
          <w:position w:val="0"/>
        </w:rPr>
        <w:t>、</w:t>
      </w:r>
      <w:r>
        <w:rPr>
          <w:color w:val="000000"/>
          <w:spacing w:val="0"/>
          <w:w w:val="100"/>
          <w:position w:val="0"/>
          <w:sz w:val="19"/>
          <w:szCs w:val="19"/>
        </w:rPr>
        <w:t>ITIL</w:t>
      </w:r>
      <w:r>
        <w:rPr>
          <w:color w:val="000000"/>
          <w:spacing w:val="0"/>
          <w:w w:val="100"/>
          <w:position w:val="0"/>
        </w:rPr>
        <w:t>、</w:t>
      </w:r>
      <w:r>
        <w:rPr>
          <w:color w:val="000000"/>
          <w:spacing w:val="0"/>
          <w:w w:val="100"/>
          <w:position w:val="0"/>
          <w:sz w:val="19"/>
          <w:szCs w:val="19"/>
        </w:rPr>
        <w:t xml:space="preserve">PCMM </w:t>
      </w:r>
      <w:r>
        <w:rPr>
          <w:color w:val="000000"/>
          <w:spacing w:val="0"/>
          <w:w w:val="100"/>
          <w:position w:val="0"/>
        </w:rPr>
        <w:t xml:space="preserve">等模型、方法的先进理念，对公司的质量体系进行持续的升级和完善，先后通过了 </w:t>
      </w:r>
      <w:r>
        <w:rPr>
          <w:color w:val="000000"/>
          <w:spacing w:val="0"/>
          <w:w w:val="100"/>
          <w:position w:val="0"/>
          <w:sz w:val="19"/>
          <w:szCs w:val="19"/>
        </w:rPr>
        <w:t>DNV</w:t>
      </w:r>
      <w:r>
        <w:rPr>
          <w:color w:val="000000"/>
          <w:spacing w:val="0"/>
          <w:w w:val="100"/>
          <w:position w:val="0"/>
        </w:rPr>
        <w:t>、</w:t>
      </w:r>
      <w:r>
        <w:rPr>
          <w:color w:val="000000"/>
          <w:spacing w:val="0"/>
          <w:w w:val="100"/>
          <w:position w:val="0"/>
          <w:sz w:val="19"/>
          <w:szCs w:val="19"/>
        </w:rPr>
        <w:t>BSI</w:t>
      </w:r>
      <w:r>
        <w:rPr>
          <w:color w:val="000000"/>
          <w:spacing w:val="0"/>
          <w:w w:val="100"/>
          <w:position w:val="0"/>
        </w:rPr>
        <w:t xml:space="preserve">、 </w:t>
      </w:r>
      <w:r>
        <w:rPr>
          <w:color w:val="000000"/>
          <w:spacing w:val="0"/>
          <w:w w:val="100"/>
          <w:position w:val="0"/>
          <w:sz w:val="19"/>
          <w:szCs w:val="19"/>
        </w:rPr>
        <w:t>QAI</w:t>
      </w:r>
      <w:r>
        <w:rPr>
          <w:color w:val="000000"/>
          <w:spacing w:val="0"/>
          <w:w w:val="100"/>
          <w:position w:val="0"/>
        </w:rPr>
        <w:t>、</w:t>
      </w:r>
      <w:r>
        <w:rPr>
          <w:color w:val="000000"/>
          <w:spacing w:val="0"/>
          <w:w w:val="100"/>
          <w:position w:val="0"/>
          <w:sz w:val="19"/>
          <w:szCs w:val="19"/>
        </w:rPr>
        <w:t>CQC</w:t>
      </w:r>
      <w:r>
        <w:rPr>
          <w:color w:val="000000"/>
          <w:spacing w:val="0"/>
          <w:w w:val="100"/>
          <w:position w:val="0"/>
        </w:rPr>
        <w:t>等第三方认证机构的质量体系认证。东软是中国首家通过</w:t>
      </w:r>
      <w:r>
        <w:rPr>
          <w:color w:val="000000"/>
          <w:spacing w:val="0"/>
          <w:w w:val="100"/>
          <w:position w:val="0"/>
          <w:sz w:val="19"/>
          <w:szCs w:val="19"/>
        </w:rPr>
        <w:t>ISO</w:t>
      </w:r>
      <w:r>
        <w:rPr>
          <w:color w:val="000000"/>
          <w:spacing w:val="0"/>
          <w:w w:val="100"/>
          <w:position w:val="0"/>
        </w:rPr>
        <w:t>质量管理体系认证 的软件企业，是国家工信部认定的首批“计算机信息系统集成特一级资质企业”，是首批全 国信息系统集成及服务大型一级企业，是中国第一家通过</w:t>
      </w:r>
      <w:r>
        <w:rPr>
          <w:color w:val="000000"/>
          <w:spacing w:val="0"/>
          <w:w w:val="100"/>
          <w:position w:val="0"/>
          <w:sz w:val="19"/>
          <w:szCs w:val="19"/>
        </w:rPr>
        <w:t>Automotive SPICE ML3</w:t>
      </w:r>
      <w:r>
        <w:rPr>
          <w:color w:val="000000"/>
          <w:spacing w:val="0"/>
          <w:w w:val="100"/>
          <w:position w:val="0"/>
        </w:rPr>
        <w:t xml:space="preserve">的企业。 </w:t>
      </w:r>
      <w:r>
        <w:rPr>
          <w:color w:val="000000"/>
          <w:spacing w:val="0"/>
          <w:w w:val="100"/>
          <w:position w:val="0"/>
          <w:sz w:val="19"/>
          <w:szCs w:val="19"/>
        </w:rPr>
        <w:t>2021</w:t>
      </w:r>
      <w:r>
        <w:rPr>
          <w:color w:val="000000"/>
          <w:spacing w:val="0"/>
          <w:w w:val="100"/>
          <w:position w:val="0"/>
        </w:rPr>
        <w:t>年，东软通过由最高级评估师实施的新版标准</w:t>
      </w:r>
      <w:r>
        <w:rPr>
          <w:color w:val="000000"/>
          <w:spacing w:val="0"/>
          <w:w w:val="100"/>
          <w:position w:val="0"/>
          <w:sz w:val="19"/>
          <w:szCs w:val="19"/>
        </w:rPr>
        <w:t>（V3.1）</w:t>
      </w:r>
      <w:r>
        <w:rPr>
          <w:color w:val="000000"/>
          <w:spacing w:val="0"/>
          <w:w w:val="100"/>
          <w:position w:val="0"/>
        </w:rPr>
        <w:t>的</w:t>
      </w:r>
      <w:r>
        <w:rPr>
          <w:color w:val="000000"/>
          <w:spacing w:val="0"/>
          <w:w w:val="100"/>
          <w:position w:val="0"/>
          <w:sz w:val="19"/>
          <w:szCs w:val="19"/>
        </w:rPr>
        <w:t>A-SPICE CL3</w:t>
      </w:r>
      <w:r>
        <w:rPr>
          <w:color w:val="000000"/>
          <w:spacing w:val="0"/>
          <w:w w:val="100"/>
          <w:position w:val="0"/>
        </w:rPr>
        <w:t>评估以及欧洲</w:t>
      </w:r>
    </w:p>
    <w:p>
      <w:pPr>
        <w:pStyle w:val="Style5"/>
        <w:keepNext w:val="0"/>
        <w:keepLines w:val="0"/>
        <w:widowControl w:val="0"/>
        <w:shd w:val="clear" w:color="auto" w:fill="auto"/>
        <w:bidi w:val="0"/>
        <w:spacing w:before="0" w:after="0" w:line="240" w:lineRule="auto"/>
        <w:ind w:left="0" w:right="800" w:firstLine="0"/>
        <w:jc w:val="right"/>
        <w:rPr>
          <w:sz w:val="18"/>
          <w:szCs w:val="18"/>
        </w:rPr>
      </w:pPr>
      <w:r>
        <w:rPr>
          <w:rFonts w:ascii="Calibri" w:eastAsia="Calibri" w:hAnsi="Calibri" w:cs="Calibri"/>
          <w:b/>
          <w:bCs/>
          <w:color w:val="000000"/>
          <w:spacing w:val="0"/>
          <w:w w:val="100"/>
          <w:position w:val="0"/>
          <w:sz w:val="18"/>
          <w:szCs w:val="18"/>
        </w:rPr>
        <w:t>24</w:t>
      </w:r>
      <w:r>
        <w:rPr>
          <w:rFonts w:ascii="SimHei" w:eastAsia="SimHei" w:hAnsi="SimHei" w:cs="SimHei"/>
          <w:color w:val="000000"/>
          <w:spacing w:val="0"/>
          <w:w w:val="100"/>
          <w:position w:val="0"/>
          <w:sz w:val="15"/>
          <w:szCs w:val="15"/>
        </w:rPr>
        <w:t>/</w:t>
      </w:r>
      <w:r>
        <w:rPr>
          <w:rFonts w:ascii="Calibri" w:eastAsia="Calibri" w:hAnsi="Calibri" w:cs="Calibri"/>
          <w:b/>
          <w:bCs/>
          <w:color w:val="000000"/>
          <w:spacing w:val="0"/>
          <w:w w:val="100"/>
          <w:position w:val="0"/>
          <w:sz w:val="18"/>
          <w:szCs w:val="18"/>
        </w:rPr>
        <w:t>217</w:t>
      </w:r>
    </w:p>
    <w:p>
      <w:pPr>
        <w:pStyle w:val="Style2"/>
        <w:keepNext w:val="0"/>
        <w:keepLines w:val="0"/>
        <w:widowControl w:val="0"/>
        <w:shd w:val="clear" w:color="auto" w:fill="auto"/>
        <w:bidi w:val="0"/>
        <w:spacing w:before="0" w:after="0" w:line="240" w:lineRule="auto"/>
        <w:ind w:left="0" w:right="0" w:firstLine="820"/>
        <w:jc w:val="both"/>
        <w:sectPr>
          <w:footnotePr>
            <w:pos w:val="pageBottom"/>
            <w:numFmt w:val="decimal"/>
            <w:numRestart w:val="continuous"/>
          </w:footnotePr>
          <w:pgSz w:w="11900" w:h="16840"/>
          <w:pgMar w:top="1479" w:right="980" w:bottom="994" w:left="975" w:header="0" w:footer="3" w:gutter="0"/>
          <w:cols w:space="720"/>
          <w:noEndnote/>
          <w:rtlGutter w:val="0"/>
          <w:docGrid w:linePitch="360"/>
        </w:sectPr>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年年度报告</w:t>
      </w:r>
    </w:p>
    <w:p>
      <w:pPr>
        <w:pStyle w:val="Style27"/>
        <w:keepNext/>
        <w:keepLines/>
        <w:widowControl w:val="0"/>
        <w:shd w:val="clear" w:color="auto" w:fill="auto"/>
        <w:bidi w:val="0"/>
        <w:spacing w:before="0" w:after="0" w:line="240" w:lineRule="auto"/>
        <w:ind w:left="0" w:right="760" w:firstLine="0"/>
        <w:jc w:val="right"/>
        <w:rPr>
          <w:sz w:val="36"/>
          <w:szCs w:val="36"/>
        </w:rPr>
      </w:pPr>
      <w:bookmarkStart w:id="138" w:name="bookmark138"/>
      <w:bookmarkStart w:id="139" w:name="bookmark139"/>
      <w:bookmarkStart w:id="140" w:name="bookmark140"/>
      <w:r>
        <w:rPr>
          <w:spacing w:val="0"/>
          <w:w w:val="100"/>
          <w:position w:val="0"/>
          <w:sz w:val="44"/>
          <w:szCs w:val="44"/>
        </w:rPr>
        <w:t xml:space="preserve">NeusoftSi </w:t>
      </w:r>
      <w:r>
        <w:rPr>
          <w:rFonts w:ascii="SimHei" w:eastAsia="SimHei" w:hAnsi="SimHei" w:cs="SimHei"/>
          <w:b w:val="0"/>
          <w:bCs w:val="0"/>
          <w:spacing w:val="0"/>
          <w:w w:val="100"/>
          <w:position w:val="0"/>
          <w:sz w:val="36"/>
          <w:szCs w:val="36"/>
        </w:rPr>
        <w:t>软</w:t>
      </w:r>
      <w:bookmarkEnd w:id="138"/>
      <w:bookmarkEnd w:id="139"/>
      <w:bookmarkEnd w:id="140"/>
    </w:p>
    <w:p>
      <w:pPr>
        <w:pStyle w:val="Style2"/>
        <w:keepNext w:val="0"/>
        <w:keepLines w:val="0"/>
        <w:widowControl w:val="0"/>
        <w:shd w:val="clear" w:color="auto" w:fill="auto"/>
        <w:bidi w:val="0"/>
        <w:spacing w:before="0" w:after="280" w:line="269" w:lineRule="exact"/>
        <w:ind w:left="820" w:right="0" w:firstLine="0"/>
        <w:jc w:val="left"/>
      </w:pPr>
      <w:r>
        <w:rPr>
          <w:color w:val="000000"/>
          <w:spacing w:val="0"/>
          <w:w w:val="100"/>
          <w:position w:val="0"/>
        </w:rPr>
        <w:t>汽车行业信息安全评估和数据交换安全</w:t>
      </w:r>
      <w:r>
        <w:rPr>
          <w:color w:val="000000"/>
          <w:spacing w:val="0"/>
          <w:w w:val="100"/>
          <w:position w:val="0"/>
          <w:sz w:val="19"/>
          <w:szCs w:val="19"/>
        </w:rPr>
        <w:t>TISAX</w:t>
      </w:r>
      <w:r>
        <w:rPr>
          <w:color w:val="000000"/>
          <w:spacing w:val="0"/>
          <w:w w:val="100"/>
          <w:position w:val="0"/>
        </w:rPr>
        <w:t>最高等级</w:t>
      </w:r>
      <w:r>
        <w:rPr>
          <w:color w:val="000000"/>
          <w:spacing w:val="0"/>
          <w:w w:val="100"/>
          <w:position w:val="0"/>
          <w:sz w:val="19"/>
          <w:szCs w:val="19"/>
        </w:rPr>
        <w:t>AL3</w:t>
      </w:r>
      <w:r>
        <w:rPr>
          <w:color w:val="000000"/>
          <w:spacing w:val="0"/>
          <w:w w:val="100"/>
          <w:position w:val="0"/>
        </w:rPr>
        <w:t>级；东软睿驰的汽车基础软件 产品</w:t>
      </w:r>
      <w:r>
        <w:rPr>
          <w:color w:val="000000"/>
          <w:spacing w:val="0"/>
          <w:w w:val="100"/>
          <w:position w:val="0"/>
          <w:sz w:val="19"/>
          <w:szCs w:val="19"/>
        </w:rPr>
        <w:t>NeuSAR</w:t>
      </w:r>
      <w:r>
        <w:rPr>
          <w:color w:val="000000"/>
          <w:spacing w:val="0"/>
          <w:w w:val="100"/>
          <w:position w:val="0"/>
        </w:rPr>
        <w:t>获颁</w:t>
      </w:r>
      <w:r>
        <w:rPr>
          <w:color w:val="000000"/>
          <w:spacing w:val="0"/>
          <w:w w:val="100"/>
          <w:position w:val="0"/>
          <w:sz w:val="19"/>
          <w:szCs w:val="19"/>
        </w:rPr>
        <w:t>ISO26262</w:t>
      </w:r>
      <w:r>
        <w:rPr>
          <w:color w:val="000000"/>
          <w:spacing w:val="0"/>
          <w:w w:val="100"/>
          <w:position w:val="0"/>
        </w:rPr>
        <w:t>产品认证证书。</w:t>
      </w:r>
    </w:p>
    <w:p>
      <w:pPr>
        <w:pStyle w:val="Style20"/>
        <w:keepNext/>
        <w:keepLines/>
        <w:widowControl w:val="0"/>
        <w:shd w:val="clear" w:color="auto" w:fill="auto"/>
        <w:bidi w:val="0"/>
        <w:spacing w:before="0" w:after="0" w:line="269" w:lineRule="exact"/>
        <w:ind w:left="0" w:right="0" w:firstLine="820"/>
        <w:jc w:val="left"/>
      </w:pPr>
      <w:bookmarkStart w:id="141" w:name="bookmark141"/>
      <w:bookmarkStart w:id="142" w:name="bookmark142"/>
      <w:bookmarkStart w:id="143" w:name="bookmark143"/>
      <w:bookmarkStart w:id="144" w:name="bookmark144"/>
      <w:r>
        <w:rPr>
          <w:color w:val="000000"/>
          <w:spacing w:val="0"/>
          <w:w w:val="100"/>
          <w:position w:val="0"/>
        </w:rPr>
        <w:t>五</w:t>
      </w:r>
      <w:bookmarkEnd w:id="143"/>
      <w:r>
        <w:rPr>
          <w:color w:val="000000"/>
          <w:spacing w:val="0"/>
          <w:w w:val="100"/>
          <w:position w:val="0"/>
        </w:rPr>
        <w:t>、报告期内主要经营情况</w:t>
      </w:r>
      <w:bookmarkEnd w:id="141"/>
      <w:bookmarkEnd w:id="142"/>
      <w:bookmarkEnd w:id="144"/>
    </w:p>
    <w:p>
      <w:pPr>
        <w:pStyle w:val="Style2"/>
        <w:keepNext w:val="0"/>
        <w:keepLines w:val="0"/>
        <w:widowControl w:val="0"/>
        <w:shd w:val="clear" w:color="auto" w:fill="auto"/>
        <w:bidi w:val="0"/>
        <w:spacing w:before="0" w:after="280" w:line="269" w:lineRule="exact"/>
        <w:ind w:left="1240" w:right="0" w:firstLine="0"/>
        <w:jc w:val="left"/>
      </w:pPr>
      <w:r>
        <w:rPr>
          <w:color w:val="000000"/>
          <w:spacing w:val="0"/>
          <w:w w:val="100"/>
          <w:position w:val="0"/>
        </w:rPr>
        <w:t>参见“三、报告期内公司从事的业务情况”</w:t>
      </w:r>
    </w:p>
    <w:p>
      <w:pPr>
        <w:pStyle w:val="Style20"/>
        <w:keepNext/>
        <w:keepLines/>
        <w:widowControl w:val="0"/>
        <w:numPr>
          <w:ilvl w:val="0"/>
          <w:numId w:val="3"/>
        </w:numPr>
        <w:shd w:val="clear" w:color="auto" w:fill="auto"/>
        <w:bidi w:val="0"/>
        <w:spacing w:before="0" w:after="0" w:line="269" w:lineRule="exact"/>
        <w:ind w:left="0" w:right="0" w:firstLine="820"/>
        <w:jc w:val="left"/>
      </w:pPr>
      <w:bookmarkStart w:id="145" w:name="bookmark145"/>
      <w:bookmarkStart w:id="146" w:name="bookmark146"/>
      <w:bookmarkStart w:id="147" w:name="bookmark147"/>
      <w:bookmarkStart w:id="148" w:name="bookmark148"/>
      <w:bookmarkEnd w:id="147"/>
      <w:r>
        <w:rPr>
          <w:color w:val="000000"/>
          <w:spacing w:val="0"/>
          <w:w w:val="100"/>
          <w:position w:val="0"/>
        </w:rPr>
        <w:t>主营业务分析</w:t>
      </w:r>
      <w:bookmarkEnd w:id="145"/>
      <w:bookmarkEnd w:id="146"/>
      <w:bookmarkEnd w:id="148"/>
    </w:p>
    <w:p>
      <w:pPr>
        <w:pStyle w:val="Style20"/>
        <w:keepNext/>
        <w:keepLines/>
        <w:widowControl w:val="0"/>
        <w:shd w:val="clear" w:color="auto" w:fill="auto"/>
        <w:bidi w:val="0"/>
        <w:spacing w:before="0" w:after="0" w:line="269" w:lineRule="exact"/>
        <w:ind w:left="0" w:right="0" w:firstLine="820"/>
        <w:jc w:val="left"/>
      </w:pPr>
      <w:bookmarkStart w:id="145" w:name="bookmark145"/>
      <w:bookmarkStart w:id="146" w:name="bookmark146"/>
      <w:bookmarkStart w:id="149" w:name="bookmark149"/>
      <w:bookmarkStart w:id="150" w:name="bookmark150"/>
      <w:r>
        <w:rPr>
          <w:color w:val="000000"/>
          <w:spacing w:val="0"/>
          <w:w w:val="100"/>
          <w:position w:val="0"/>
        </w:rPr>
        <w:t>1</w:t>
      </w:r>
      <w:bookmarkEnd w:id="149"/>
      <w:r>
        <w:rPr>
          <w:color w:val="000000"/>
          <w:spacing w:val="0"/>
          <w:w w:val="100"/>
          <w:position w:val="0"/>
        </w:rPr>
        <w:t>、利润表及现金流量表相关科目变动分析表</w:t>
      </w:r>
      <w:bookmarkEnd w:id="145"/>
      <w:bookmarkEnd w:id="146"/>
      <w:bookmarkEnd w:id="150"/>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1776"/>
        <w:gridCol w:w="1819"/>
        <w:gridCol w:w="1699"/>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8,734, 802, 910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7,621,987, 666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14.60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6,449, 582, 001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5,627, 774, 189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14.60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610,234,217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558,823,928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9.20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636,951,443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607,111,364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4.92</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872,614,056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833,505,827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4.69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65,078,670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61,556,547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5.72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782,735,311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560,084,412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39.75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-1,724,742,650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-944,317,252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412,830,073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-240,737,304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976,844,653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959,917,723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1.76</w:t>
            </w:r>
          </w:p>
        </w:tc>
      </w:tr>
    </w:tbl>
    <w:p>
      <w:pPr>
        <w:widowControl w:val="0"/>
        <w:spacing w:after="279" w:line="1" w:lineRule="exact"/>
      </w:pPr>
    </w:p>
    <w:p>
      <w:pPr>
        <w:pStyle w:val="Style2"/>
        <w:keepNext w:val="0"/>
        <w:keepLines w:val="0"/>
        <w:widowControl w:val="0"/>
        <w:shd w:val="clear" w:color="auto" w:fill="auto"/>
        <w:bidi w:val="0"/>
        <w:spacing w:before="0" w:after="280" w:line="269" w:lineRule="exact"/>
        <w:ind w:left="820" w:right="0" w:firstLine="0"/>
        <w:jc w:val="left"/>
      </w:pPr>
      <w:r>
        <w:rPr>
          <w:color w:val="000000"/>
          <w:spacing w:val="0"/>
          <w:w w:val="100"/>
          <w:position w:val="0"/>
        </w:rPr>
        <w:t>本期公司业务类型、利润构成或利润来源发生重大变动的详细说明 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0" w:line="240" w:lineRule="auto"/>
        <w:ind w:left="0" w:right="0" w:firstLine="820"/>
        <w:jc w:val="left"/>
      </w:pPr>
      <w:bookmarkStart w:id="151" w:name="bookmark151"/>
      <w:bookmarkStart w:id="152" w:name="bookmark152"/>
      <w:bookmarkStart w:id="153" w:name="bookmark153"/>
      <w:bookmarkStart w:id="154" w:name="bookmark154"/>
      <w:r>
        <w:rPr>
          <w:color w:val="000000"/>
          <w:spacing w:val="0"/>
          <w:w w:val="100"/>
          <w:position w:val="0"/>
        </w:rPr>
        <w:t>2</w:t>
      </w:r>
      <w:bookmarkEnd w:id="153"/>
      <w:r>
        <w:rPr>
          <w:color w:val="000000"/>
          <w:spacing w:val="0"/>
          <w:w w:val="100"/>
          <w:position w:val="0"/>
        </w:rPr>
        <w:t>、收入和成本分析</w:t>
      </w:r>
      <w:bookmarkEnd w:id="151"/>
      <w:bookmarkEnd w:id="152"/>
      <w:bookmarkEnd w:id="154"/>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本年收入和成本分析情况如下：</w:t>
      </w:r>
    </w:p>
    <w:p>
      <w:pPr>
        <w:pStyle w:val="Style2"/>
        <w:keepNext w:val="0"/>
        <w:keepLines w:val="0"/>
        <w:widowControl w:val="0"/>
        <w:numPr>
          <w:ilvl w:val="0"/>
          <w:numId w:val="5"/>
        </w:numPr>
        <w:shd w:val="clear" w:color="auto" w:fill="auto"/>
        <w:bidi w:val="0"/>
        <w:spacing w:before="0" w:after="0" w:line="240" w:lineRule="auto"/>
        <w:ind w:left="0" w:right="0" w:firstLine="820"/>
        <w:jc w:val="left"/>
      </w:pPr>
      <w:bookmarkStart w:id="155" w:name="bookmark155"/>
      <w:bookmarkEnd w:id="155"/>
      <w:r>
        <w:rPr>
          <w:b/>
          <w:bCs/>
          <w:color w:val="000000"/>
          <w:spacing w:val="0"/>
          <w:w w:val="100"/>
          <w:position w:val="0"/>
        </w:rPr>
        <w:t>主营业务分行业、分产品、分地区、分销售模式情况</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19"/>
        <w:gridCol w:w="1627"/>
        <w:gridCol w:w="1694"/>
        <w:gridCol w:w="859"/>
        <w:gridCol w:w="1550"/>
        <w:gridCol w:w="1546"/>
        <w:gridCol w:w="1450"/>
      </w:tblGrid>
      <w:tr>
        <w:trPr>
          <w:trHeight w:val="288" w:hRule="exact"/>
        </w:trPr>
        <w:tc>
          <w:tcPr>
            <w:gridSpan w:val="3"/>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上务分行业</w:t>
            </w:r>
          </w:p>
        </w:tc>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k</w:t>
            </w:r>
            <w:r>
              <w:rPr>
                <w:color w:val="000000"/>
                <w:spacing w:val="0"/>
                <w:w w:val="100"/>
                <w:position w:val="0"/>
              </w:rPr>
              <w:t>情况</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营业收入比上 年增减(%)</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营业成本比上</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年增减(%)</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毛利率比上</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年增减(%)</w:t>
            </w:r>
          </w:p>
        </w:tc>
      </w:tr>
      <w:tr>
        <w:trPr>
          <w:trHeight w:val="826"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医疗健康</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及社会保</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障</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1,542, 238, 668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950,628,632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38.36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10.70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9"/>
                <w:szCs w:val="19"/>
              </w:rPr>
              <w:t>1.75</w:t>
            </w:r>
            <w:r>
              <w:rPr>
                <w:color w:val="000000"/>
                <w:spacing w:val="0"/>
                <w:w w:val="100"/>
                <w:position w:val="0"/>
              </w:rPr>
              <w:t>个 百分点</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rPr>
                <w:sz w:val="9"/>
                <w:szCs w:val="9"/>
              </w:rPr>
            </w:pPr>
            <w:r>
              <w:rPr>
                <w:color w:val="000000"/>
                <w:spacing w:val="0"/>
                <w:w w:val="100"/>
                <w:position w:val="0"/>
                <w:sz w:val="20"/>
                <w:szCs w:val="20"/>
              </w:rPr>
              <w:t>智能汽车 互联</w:t>
            </w:r>
            <w:r>
              <w:rPr>
                <w:rFonts w:ascii="SimHei" w:eastAsia="SimHei" w:hAnsi="SimHei" w:cs="SimHei"/>
                <w:color w:val="000000"/>
                <w:spacing w:val="0"/>
                <w:w w:val="100"/>
                <w:position w:val="0"/>
                <w:sz w:val="10"/>
                <w:szCs w:val="10"/>
              </w:rPr>
              <w:t>注</w:t>
            </w:r>
            <w:r>
              <w:rPr>
                <w:rFonts w:ascii="Arial" w:eastAsia="Arial" w:hAnsi="Arial" w:cs="Arial"/>
                <w:b/>
                <w:bCs/>
                <w:color w:val="000000"/>
                <w:spacing w:val="0"/>
                <w:w w:val="100"/>
                <w:position w:val="0"/>
                <w:sz w:val="9"/>
                <w:szCs w:val="9"/>
                <w:vertAlign w:val="superscript"/>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3,407, 884, 239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2,696, 265, 274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20.88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32.48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29.13</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9"/>
                <w:szCs w:val="19"/>
              </w:rPr>
              <w:t>2.05</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1,755, 115, 439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1,328, 031,204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24.33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13.79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14.59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9"/>
                <w:szCs w:val="19"/>
              </w:rPr>
              <w:t>0.53</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企业互联 及其他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2,029, 564, 564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1,474, 656, 891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27.34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-2.11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-3.12</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88" w:lineRule="exact"/>
              <w:ind w:left="0" w:right="0" w:firstLine="0"/>
              <w:jc w:val="right"/>
            </w:pPr>
            <w:r>
              <w:rPr>
                <w:color w:val="000000"/>
                <w:spacing w:val="0"/>
                <w:w w:val="100"/>
                <w:position w:val="0"/>
              </w:rPr>
              <w:t>增加</w:t>
            </w:r>
            <w:r>
              <w:rPr>
                <w:color w:val="000000"/>
                <w:spacing w:val="0"/>
                <w:w w:val="100"/>
                <w:position w:val="0"/>
                <w:sz w:val="19"/>
                <w:szCs w:val="19"/>
              </w:rPr>
              <w:t>0.75</w:t>
            </w:r>
            <w:r>
              <w:rPr>
                <w:color w:val="000000"/>
                <w:spacing w:val="0"/>
                <w:w w:val="100"/>
                <w:position w:val="0"/>
              </w:rPr>
              <w:t>个 百分点</w:t>
            </w:r>
          </w:p>
        </w:tc>
      </w:tr>
      <w:tr>
        <w:trPr>
          <w:trHeight w:val="278" w:hRule="exact"/>
        </w:trPr>
        <w:tc>
          <w:tcPr>
            <w:gridSpan w:val="3"/>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w:t>
            </w:r>
          </w:p>
        </w:tc>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上务分产品情况</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营业收入比上 年增减(%)</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营业成本比上</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年增减(%)</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毛利率比上</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年增减(%)</w:t>
            </w:r>
          </w:p>
        </w:tc>
      </w:tr>
      <w:tr>
        <w:trPr>
          <w:trHeight w:val="826"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自主软 件、产品 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7,514,250, 951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5,459,634,138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27.34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14.55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14.62</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减少</w:t>
            </w:r>
            <w:r>
              <w:rPr>
                <w:color w:val="000000"/>
                <w:spacing w:val="0"/>
                <w:w w:val="100"/>
                <w:position w:val="0"/>
                <w:sz w:val="19"/>
                <w:szCs w:val="19"/>
              </w:rPr>
              <w:t xml:space="preserve">0.05 </w:t>
            </w:r>
            <w:r>
              <w:rPr>
                <w:color w:val="000000"/>
                <w:spacing w:val="0"/>
                <w:w w:val="100"/>
                <w:position w:val="0"/>
              </w:rPr>
              <w:t>个百分点</w:t>
            </w:r>
          </w:p>
        </w:tc>
      </w:tr>
      <w:tr>
        <w:trPr>
          <w:trHeight w:val="56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1,063, 494, 745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935,202,502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12.06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14.41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14.47</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9"/>
                <w:szCs w:val="19"/>
              </w:rPr>
              <w:t>0.05</w:t>
            </w:r>
            <w:r>
              <w:rPr>
                <w:color w:val="000000"/>
                <w:spacing w:val="0"/>
                <w:w w:val="100"/>
                <w:position w:val="0"/>
              </w:rPr>
              <w:t>个 百分点</w:t>
            </w:r>
          </w:p>
        </w:tc>
      </w:tr>
    </w:tbl>
    <w:p>
      <w:pPr>
        <w:sectPr>
          <w:footnotePr>
            <w:pos w:val="pageBottom"/>
            <w:numFmt w:val="decimal"/>
            <w:numRestart w:val="continuous"/>
          </w:footnotePr>
          <w:pgSz w:w="11900" w:h="16840"/>
          <w:pgMar w:top="817" w:right="980" w:bottom="1446" w:left="975" w:header="0" w:footer="3" w:gutter="0"/>
          <w:cols w:space="720"/>
          <w:noEndnote/>
          <w:rtlGutter w:val="0"/>
          <w:docGrid w:linePitch="360"/>
        </w:sectPr>
      </w:pPr>
    </w:p>
    <w:tbl>
      <w:tblPr>
        <w:tblOverlap w:val="never"/>
        <w:jc w:val="center"/>
        <w:tblLayout w:type="fixed"/>
      </w:tblPr>
      <w:tblGrid>
        <w:gridCol w:w="1219"/>
        <w:gridCol w:w="1627"/>
        <w:gridCol w:w="1714"/>
        <w:gridCol w:w="835"/>
        <w:gridCol w:w="1555"/>
        <w:gridCol w:w="1546"/>
        <w:gridCol w:w="1450"/>
      </w:tblGrid>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物业广告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157,057,214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54,745,361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65.14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18.45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14.75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9"/>
                <w:szCs w:val="19"/>
              </w:rPr>
              <w:t>1.12</w:t>
            </w:r>
            <w:r>
              <w:rPr>
                <w:color w:val="000000"/>
                <w:spacing w:val="0"/>
                <w:w w:val="100"/>
                <w:position w:val="0"/>
              </w:rPr>
              <w:t>个 百分点</w:t>
            </w:r>
          </w:p>
        </w:tc>
      </w:tr>
      <w:tr>
        <w:trPr>
          <w:trHeight w:val="283" w:hRule="exact"/>
        </w:trPr>
        <w:tc>
          <w:tcPr>
            <w:gridSpan w:val="3"/>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w:t>
            </w:r>
          </w:p>
        </w:tc>
        <w:tc>
          <w:tcPr>
            <w:gridSpan w:val="4"/>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k</w:t>
            </w:r>
            <w:r>
              <w:rPr>
                <w:color w:val="000000"/>
                <w:spacing w:val="0"/>
                <w:w w:val="100"/>
                <w:position w:val="0"/>
              </w:rPr>
              <w:t>务分地区情况</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毛利率</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营业收入比上</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年增减(%)</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营业成本比上</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年增减(%)</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毛利率比上</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年增减(%)</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1,975, 073, 085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1,586, 883, 704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19.65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35.86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33.63</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9"/>
                <w:szCs w:val="19"/>
              </w:rPr>
              <w:t>1.33</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1,756,312, 404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1,105, 765, 067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37.04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12.06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14.48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9"/>
                <w:szCs w:val="19"/>
              </w:rPr>
              <w:t>1.33</w:t>
            </w:r>
            <w:r>
              <w:rPr>
                <w:color w:val="000000"/>
                <w:spacing w:val="0"/>
                <w:w w:val="100"/>
                <w:position w:val="0"/>
              </w:rPr>
              <w:t>个 百分点</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1,102, 383, 435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766,168,839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30.50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-1.89</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9"/>
                <w:szCs w:val="19"/>
              </w:rPr>
              <w:t>1.03</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719,459,525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596,688,130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17.06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30.04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30.29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9"/>
                <w:szCs w:val="19"/>
              </w:rPr>
              <w:t>0.17</w:t>
            </w:r>
            <w:r>
              <w:rPr>
                <w:color w:val="000000"/>
                <w:spacing w:val="0"/>
                <w:w w:val="100"/>
                <w:position w:val="0"/>
              </w:rPr>
              <w:t>个 百分点</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527,769,366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401,336,534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23.96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55.24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66.30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88" w:lineRule="exact"/>
              <w:ind w:left="0" w:right="0" w:firstLine="0"/>
              <w:jc w:val="right"/>
            </w:pPr>
            <w:r>
              <w:rPr>
                <w:color w:val="000000"/>
                <w:spacing w:val="0"/>
                <w:w w:val="100"/>
                <w:position w:val="0"/>
              </w:rPr>
              <w:t>减少</w:t>
            </w:r>
            <w:r>
              <w:rPr>
                <w:color w:val="000000"/>
                <w:spacing w:val="0"/>
                <w:w w:val="100"/>
                <w:position w:val="0"/>
                <w:sz w:val="19"/>
                <w:szCs w:val="19"/>
              </w:rPr>
              <w:t>5.06</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20"/>
                <w:szCs w:val="20"/>
              </w:rPr>
              <w:t>山东</w:t>
            </w:r>
            <w:r>
              <w:rPr>
                <w:rFonts w:ascii="SimHei" w:eastAsia="SimHei" w:hAnsi="SimHei" w:cs="SimHei"/>
                <w:color w:val="000000"/>
                <w:spacing w:val="0"/>
                <w:w w:val="100"/>
                <w:position w:val="0"/>
                <w:sz w:val="10"/>
                <w:szCs w:val="10"/>
              </w:rPr>
              <w:t>注</w:t>
            </w:r>
            <w:r>
              <w:rPr>
                <w:rFonts w:ascii="Arial" w:eastAsia="Arial" w:hAnsi="Arial" w:cs="Arial"/>
                <w:b/>
                <w:bCs/>
                <w:color w:val="000000"/>
                <w:spacing w:val="0"/>
                <w:w w:val="100"/>
                <w:position w:val="0"/>
                <w:sz w:val="9"/>
                <w:szCs w:val="9"/>
                <w:vertAlign w:val="superscript"/>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345,902,837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245,835,327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28.93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16.52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15.77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9"/>
                <w:szCs w:val="19"/>
              </w:rPr>
              <w:t>0.46</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267,344,207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179,994,608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32.67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-33.06</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88" w:lineRule="exact"/>
              <w:ind w:left="0" w:right="0" w:firstLine="0"/>
              <w:jc w:val="right"/>
            </w:pPr>
            <w:r>
              <w:rPr>
                <w:color w:val="000000"/>
                <w:spacing w:val="0"/>
                <w:w w:val="100"/>
                <w:position w:val="0"/>
              </w:rPr>
              <w:t>增加</w:t>
            </w:r>
            <w:r>
              <w:rPr>
                <w:color w:val="000000"/>
                <w:spacing w:val="0"/>
                <w:w w:val="100"/>
                <w:position w:val="0"/>
                <w:sz w:val="19"/>
                <w:szCs w:val="19"/>
              </w:rPr>
              <w:t>5.47</w:t>
            </w:r>
            <w:r>
              <w:rPr>
                <w:color w:val="000000"/>
                <w:spacing w:val="0"/>
                <w:w w:val="100"/>
                <w:position w:val="0"/>
              </w:rPr>
              <w:t>个 百分点</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239,413,184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186,786,446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21.98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63.32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56.55</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9"/>
                <w:szCs w:val="19"/>
              </w:rPr>
              <w:t>3.37</w:t>
            </w:r>
            <w:r>
              <w:rPr>
                <w:color w:val="000000"/>
                <w:spacing w:val="0"/>
                <w:w w:val="100"/>
                <w:position w:val="0"/>
              </w:rPr>
              <w:t>个 百分点</w:t>
            </w:r>
          </w:p>
        </w:tc>
      </w:tr>
      <w:tr>
        <w:trPr>
          <w:trHeight w:val="56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20"/>
                <w:szCs w:val="20"/>
              </w:rPr>
              <w:t>国际</w:t>
            </w:r>
            <w:r>
              <w:rPr>
                <w:rFonts w:ascii="SimHei" w:eastAsia="SimHei" w:hAnsi="SimHei" w:cs="SimHei"/>
                <w:color w:val="000000"/>
                <w:spacing w:val="0"/>
                <w:w w:val="100"/>
                <w:position w:val="0"/>
                <w:sz w:val="10"/>
                <w:szCs w:val="10"/>
              </w:rPr>
              <w:t>注</w:t>
            </w:r>
            <w:r>
              <w:rPr>
                <w:rFonts w:ascii="Arial" w:eastAsia="Arial" w:hAnsi="Arial" w:cs="Arial"/>
                <w:b/>
                <w:bCs/>
                <w:color w:val="000000"/>
                <w:spacing w:val="0"/>
                <w:w w:val="100"/>
                <w:position w:val="0"/>
                <w:sz w:val="9"/>
                <w:szCs w:val="9"/>
                <w:vertAlign w:val="superscript"/>
              </w:rPr>
              <w:t>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1,801, 144, 867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1,380, 123, 346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23.38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0.75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-0.97</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88" w:lineRule="exact"/>
              <w:ind w:left="0" w:right="0" w:firstLine="0"/>
              <w:jc w:val="right"/>
            </w:pPr>
            <w:r>
              <w:rPr>
                <w:color w:val="000000"/>
                <w:spacing w:val="0"/>
                <w:w w:val="100"/>
                <w:position w:val="0"/>
              </w:rPr>
              <w:t>增加</w:t>
            </w:r>
            <w:r>
              <w:rPr>
                <w:color w:val="000000"/>
                <w:spacing w:val="0"/>
                <w:w w:val="100"/>
                <w:position w:val="0"/>
                <w:sz w:val="19"/>
                <w:szCs w:val="19"/>
              </w:rPr>
              <w:t>1.33</w:t>
            </w:r>
            <w:r>
              <w:rPr>
                <w:color w:val="000000"/>
                <w:spacing w:val="0"/>
                <w:w w:val="100"/>
                <w:position w:val="0"/>
              </w:rPr>
              <w:t>个 百分点</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960"/>
        <w:jc w:val="left"/>
      </w:pPr>
      <w:r>
        <w:rPr>
          <w:color w:val="000000"/>
          <w:spacing w:val="0"/>
          <w:w w:val="100"/>
          <w:position w:val="0"/>
        </w:rPr>
        <w:t>主营业务分行业、分产品、分地区、分销售模式情况的说明</w:t>
      </w:r>
    </w:p>
    <w:p>
      <w:pPr>
        <w:pStyle w:val="Style2"/>
        <w:keepNext w:val="0"/>
        <w:keepLines w:val="0"/>
        <w:widowControl w:val="0"/>
        <w:shd w:val="clear" w:color="auto" w:fill="auto"/>
        <w:bidi w:val="0"/>
        <w:spacing w:before="0" w:after="40" w:line="240" w:lineRule="auto"/>
        <w:ind w:left="0" w:right="0" w:firstLine="960"/>
        <w:jc w:val="left"/>
      </w:pPr>
      <w:r>
        <w:rPr>
          <w:color w:val="000000"/>
          <w:spacing w:val="0"/>
          <w:w w:val="100"/>
          <w:position w:val="0"/>
        </w:rPr>
        <w:t>注</w:t>
      </w:r>
      <w:r>
        <w:rPr>
          <w:color w:val="000000"/>
          <w:spacing w:val="0"/>
          <w:w w:val="100"/>
          <w:position w:val="0"/>
          <w:sz w:val="19"/>
          <w:szCs w:val="19"/>
        </w:rPr>
        <w:t>1：</w:t>
      </w:r>
      <w:r>
        <w:rPr>
          <w:color w:val="000000"/>
          <w:spacing w:val="0"/>
          <w:w w:val="100"/>
          <w:position w:val="0"/>
        </w:rPr>
        <w:t>智能汽车互联板块扣除东软睿驰后的收入同比增长</w:t>
      </w:r>
      <w:r>
        <w:rPr>
          <w:color w:val="000000"/>
          <w:spacing w:val="0"/>
          <w:w w:val="100"/>
          <w:position w:val="0"/>
          <w:sz w:val="19"/>
          <w:szCs w:val="19"/>
        </w:rPr>
        <w:t xml:space="preserve">49. </w:t>
      </w:r>
      <w:r>
        <w:rPr>
          <w:color w:val="000000"/>
          <w:spacing w:val="0"/>
          <w:w w:val="100"/>
          <w:position w:val="0"/>
          <w:sz w:val="19"/>
          <w:szCs w:val="19"/>
        </w:rPr>
        <w:t>3%</w:t>
      </w:r>
      <w:r>
        <w:rPr>
          <w:color w:val="000000"/>
          <w:spacing w:val="0"/>
          <w:w w:val="100"/>
          <w:position w:val="0"/>
        </w:rPr>
        <w:t>。</w:t>
      </w:r>
    </w:p>
    <w:p>
      <w:pPr>
        <w:pStyle w:val="Style2"/>
        <w:keepNext w:val="0"/>
        <w:keepLines w:val="0"/>
        <w:widowControl w:val="0"/>
        <w:shd w:val="clear" w:color="auto" w:fill="auto"/>
        <w:bidi w:val="0"/>
        <w:spacing w:before="0" w:after="40" w:line="240" w:lineRule="auto"/>
        <w:ind w:left="0" w:right="0" w:firstLine="960"/>
        <w:jc w:val="left"/>
      </w:pPr>
      <w:r>
        <w:rPr>
          <w:color w:val="000000"/>
          <w:spacing w:val="0"/>
          <w:w w:val="100"/>
          <w:position w:val="0"/>
        </w:rPr>
        <w:t>注</w:t>
      </w:r>
      <w:r>
        <w:rPr>
          <w:color w:val="000000"/>
          <w:spacing w:val="0"/>
          <w:w w:val="100"/>
          <w:position w:val="0"/>
          <w:sz w:val="19"/>
          <w:szCs w:val="19"/>
        </w:rPr>
        <w:t>2：</w:t>
      </w:r>
      <w:r>
        <w:rPr>
          <w:color w:val="000000"/>
          <w:spacing w:val="0"/>
          <w:w w:val="100"/>
          <w:position w:val="0"/>
        </w:rPr>
        <w:t>山东大区包含新疆、山东、山西。</w:t>
      </w:r>
    </w:p>
    <w:p>
      <w:pPr>
        <w:pStyle w:val="Style2"/>
        <w:keepNext w:val="0"/>
        <w:keepLines w:val="0"/>
        <w:widowControl w:val="0"/>
        <w:shd w:val="clear" w:color="auto" w:fill="auto"/>
        <w:bidi w:val="0"/>
        <w:spacing w:before="0" w:after="340" w:line="240" w:lineRule="auto"/>
        <w:ind w:left="0" w:right="0" w:firstLine="960"/>
        <w:jc w:val="left"/>
      </w:pPr>
      <w:r>
        <w:rPr>
          <w:color w:val="000000"/>
          <w:spacing w:val="0"/>
          <w:w w:val="100"/>
          <w:position w:val="0"/>
        </w:rPr>
        <w:t>注</w:t>
      </w:r>
      <w:r>
        <w:rPr>
          <w:color w:val="000000"/>
          <w:spacing w:val="0"/>
          <w:w w:val="100"/>
          <w:position w:val="0"/>
          <w:sz w:val="19"/>
          <w:szCs w:val="19"/>
        </w:rPr>
        <w:t>3：</w:t>
      </w:r>
      <w:r>
        <w:rPr>
          <w:color w:val="000000"/>
          <w:spacing w:val="0"/>
          <w:w w:val="100"/>
          <w:position w:val="0"/>
        </w:rPr>
        <w:t>人民币相对升值带来国际业务汇率损失，对公司国际市场的业务造成一定影响。</w:t>
      </w:r>
    </w:p>
    <w:p>
      <w:pPr>
        <w:pStyle w:val="Style20"/>
        <w:keepNext/>
        <w:keepLines/>
        <w:widowControl w:val="0"/>
        <w:numPr>
          <w:ilvl w:val="0"/>
          <w:numId w:val="5"/>
        </w:numPr>
        <w:shd w:val="clear" w:color="auto" w:fill="auto"/>
        <w:tabs>
          <w:tab w:pos="1390" w:val="left"/>
        </w:tabs>
        <w:bidi w:val="0"/>
        <w:spacing w:before="0" w:after="40" w:line="240" w:lineRule="auto"/>
        <w:ind w:left="0" w:right="0" w:firstLine="960"/>
        <w:jc w:val="left"/>
      </w:pPr>
      <w:bookmarkStart w:id="156" w:name="bookmark156"/>
      <w:bookmarkStart w:id="157" w:name="bookmark157"/>
      <w:bookmarkStart w:id="158" w:name="bookmark158"/>
      <w:bookmarkStart w:id="159" w:name="bookmark159"/>
      <w:bookmarkEnd w:id="158"/>
      <w:r>
        <w:rPr>
          <w:color w:val="000000"/>
          <w:spacing w:val="0"/>
          <w:w w:val="100"/>
          <w:position w:val="0"/>
        </w:rPr>
        <w:t>产销量情况分析表</w:t>
      </w:r>
      <w:bookmarkEnd w:id="156"/>
      <w:bookmarkEnd w:id="157"/>
      <w:bookmarkEnd w:id="159"/>
    </w:p>
    <w:p>
      <w:pPr>
        <w:pStyle w:val="Style2"/>
        <w:keepNext w:val="0"/>
        <w:keepLines w:val="0"/>
        <w:widowControl w:val="0"/>
        <w:shd w:val="clear" w:color="auto" w:fill="auto"/>
        <w:bidi w:val="0"/>
        <w:spacing w:before="0" w:after="300" w:line="240" w:lineRule="auto"/>
        <w:ind w:left="0" w:right="0" w:firstLine="9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5"/>
        </w:numPr>
        <w:shd w:val="clear" w:color="auto" w:fill="auto"/>
        <w:tabs>
          <w:tab w:pos="1390" w:val="left"/>
        </w:tabs>
        <w:bidi w:val="0"/>
        <w:spacing w:before="0" w:after="40" w:line="240" w:lineRule="auto"/>
        <w:ind w:left="0" w:right="0" w:firstLine="960"/>
        <w:jc w:val="left"/>
      </w:pPr>
      <w:bookmarkStart w:id="160" w:name="bookmark160"/>
      <w:bookmarkStart w:id="161" w:name="bookmark161"/>
      <w:bookmarkStart w:id="162" w:name="bookmark162"/>
      <w:bookmarkStart w:id="163" w:name="bookmark163"/>
      <w:bookmarkEnd w:id="162"/>
      <w:r>
        <w:rPr>
          <w:color w:val="000000"/>
          <w:spacing w:val="0"/>
          <w:w w:val="100"/>
          <w:position w:val="0"/>
        </w:rPr>
        <w:t>重大采购合同、重大销售合同的履行情况</w:t>
      </w:r>
      <w:bookmarkEnd w:id="160"/>
      <w:bookmarkEnd w:id="161"/>
      <w:bookmarkEnd w:id="163"/>
    </w:p>
    <w:p>
      <w:pPr>
        <w:pStyle w:val="Style2"/>
        <w:keepNext w:val="0"/>
        <w:keepLines w:val="0"/>
        <w:widowControl w:val="0"/>
        <w:shd w:val="clear" w:color="auto" w:fill="auto"/>
        <w:bidi w:val="0"/>
        <w:spacing w:before="0" w:after="300" w:line="240" w:lineRule="auto"/>
        <w:ind w:left="0" w:right="0" w:firstLine="96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5"/>
        </w:numPr>
        <w:shd w:val="clear" w:color="auto" w:fill="auto"/>
        <w:tabs>
          <w:tab w:pos="1390" w:val="left"/>
        </w:tabs>
        <w:bidi w:val="0"/>
        <w:spacing w:before="0" w:after="40" w:line="240" w:lineRule="auto"/>
        <w:ind w:left="0" w:right="0" w:firstLine="960"/>
        <w:jc w:val="both"/>
      </w:pPr>
      <w:bookmarkStart w:id="164" w:name="bookmark164"/>
      <w:bookmarkStart w:id="165" w:name="bookmark165"/>
      <w:bookmarkStart w:id="166" w:name="bookmark166"/>
      <w:bookmarkStart w:id="167" w:name="bookmark167"/>
      <w:bookmarkEnd w:id="166"/>
      <w:r>
        <w:rPr>
          <w:color w:val="000000"/>
          <w:spacing w:val="0"/>
          <w:w w:val="100"/>
          <w:position w:val="0"/>
        </w:rPr>
        <w:t>成本分析表</w:t>
      </w:r>
      <w:bookmarkEnd w:id="164"/>
      <w:bookmarkEnd w:id="165"/>
      <w:bookmarkEnd w:id="167"/>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1"/>
        <w:gridCol w:w="1963"/>
        <w:gridCol w:w="1579"/>
        <w:gridCol w:w="1080"/>
        <w:gridCol w:w="1579"/>
        <w:gridCol w:w="1248"/>
        <w:gridCol w:w="1373"/>
      </w:tblGrid>
      <w:tr>
        <w:trPr>
          <w:trHeight w:val="288" w:hRule="exact"/>
        </w:trPr>
        <w:tc>
          <w:tcPr>
            <w:gridSpan w:val="7"/>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本期占总</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成本比例</w:t>
            </w:r>
          </w:p>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上年同期 占总成本 比例(%)</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本期金额较 上年同期变 动比例(%)</w:t>
            </w:r>
          </w:p>
        </w:tc>
      </w:tr>
      <w:tr>
        <w:trPr>
          <w:trHeight w:val="83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医疗健康及 社会保障</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人工成本、项目分 包费、差旅费、资 产折旧摊销等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950,628,632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14.74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858,708,469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15.26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10.70</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智能汽车互 联</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人工成本、项目分 包费、差旅费、资产 折旧摊销等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2,696,265,274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41.81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2,088,069,183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37.10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29.13</w:t>
            </w:r>
          </w:p>
        </w:tc>
      </w:tr>
      <w:tr>
        <w:trPr>
          <w:trHeight w:val="83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人工成本、项目分 包费、差旅费、资产 折旧摊销等</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1,328, 031,204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20.59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1,158,916, 397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20.59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14.59</w:t>
            </w:r>
          </w:p>
        </w:tc>
      </w:tr>
    </w:tbl>
    <w:tbl>
      <w:tblPr>
        <w:tblOverlap w:val="never"/>
        <w:jc w:val="center"/>
        <w:tblLayout w:type="fixed"/>
      </w:tblPr>
      <w:tblGrid>
        <w:gridCol w:w="1421"/>
        <w:gridCol w:w="1963"/>
        <w:gridCol w:w="1579"/>
        <w:gridCol w:w="1080"/>
        <w:gridCol w:w="1579"/>
        <w:gridCol w:w="1248"/>
        <w:gridCol w:w="1373"/>
      </w:tblGrid>
      <w:tr>
        <w:trPr>
          <w:trHeight w:val="83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企业互联及 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人工成本、项目分 包费、差旅费、资 产折旧摊销等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1,474, 656, 891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22.86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1,522, 080, 140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27.05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-3.12</w:t>
            </w:r>
          </w:p>
        </w:tc>
      </w:tr>
      <w:tr>
        <w:trPr>
          <w:trHeight w:val="283" w:hRule="exact"/>
        </w:trPr>
        <w:tc>
          <w:tcPr>
            <w:gridSpan w:val="7"/>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本期占总 成本比例 (%)</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上年同期 占总成本 比例(%)</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本期金额较</w:t>
            </w:r>
          </w:p>
          <w:p>
            <w:pPr>
              <w:pStyle w:val="Style5"/>
              <w:keepNext w:val="0"/>
              <w:keepLines w:val="0"/>
              <w:widowControl w:val="0"/>
              <w:shd w:val="clear" w:color="auto" w:fill="auto"/>
              <w:bidi w:val="0"/>
              <w:spacing w:before="0" w:after="40" w:line="240" w:lineRule="auto"/>
              <w:ind w:left="0" w:right="0" w:firstLine="160"/>
              <w:jc w:val="left"/>
            </w:pPr>
            <w:r>
              <w:rPr>
                <w:color w:val="000000"/>
                <w:spacing w:val="0"/>
                <w:w w:val="100"/>
                <w:position w:val="0"/>
              </w:rPr>
              <w:t>上年同期变</w:t>
            </w:r>
          </w:p>
          <w:p>
            <w:pPr>
              <w:pStyle w:val="Style5"/>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动比例(%)</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自主软件、产 品及服务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人工成本、项目分 包费、差旅费、资产 折旧摊销等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5,459,634,138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84.65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4,763,064,089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84.63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14.62</w:t>
            </w:r>
          </w:p>
        </w:tc>
      </w:tr>
      <w:tr>
        <w:trPr>
          <w:trHeight w:val="83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人工成本、项目分 包费、差旅费、资产 折旧摊销等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935,202,502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14.50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817,000,049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14.52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14.47</w:t>
            </w:r>
          </w:p>
        </w:tc>
      </w:tr>
      <w:tr>
        <w:trPr>
          <w:trHeight w:val="83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物业广告</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人工成本、项目分 包费、差旅费、资产 折旧摊销等</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54,745,361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0.85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47,710,051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0.85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14.75</w:t>
            </w:r>
          </w:p>
        </w:tc>
      </w:tr>
    </w:tbl>
    <w:p>
      <w:pPr>
        <w:widowControl w:val="0"/>
        <w:spacing w:after="259" w:line="1" w:lineRule="exact"/>
      </w:pPr>
    </w:p>
    <w:p>
      <w:pPr>
        <w:pStyle w:val="Style20"/>
        <w:keepNext/>
        <w:keepLines/>
        <w:widowControl w:val="0"/>
        <w:numPr>
          <w:ilvl w:val="0"/>
          <w:numId w:val="5"/>
        </w:numPr>
        <w:shd w:val="clear" w:color="auto" w:fill="auto"/>
        <w:bidi w:val="0"/>
        <w:spacing w:before="0" w:after="0" w:line="240" w:lineRule="auto"/>
        <w:ind w:left="0" w:right="0" w:firstLine="960"/>
        <w:jc w:val="left"/>
      </w:pPr>
      <w:bookmarkStart w:id="168" w:name="bookmark168"/>
      <w:bookmarkStart w:id="169" w:name="bookmark169"/>
      <w:bookmarkStart w:id="170" w:name="bookmark170"/>
      <w:bookmarkStart w:id="171" w:name="bookmark171"/>
      <w:bookmarkEnd w:id="170"/>
      <w:r>
        <w:rPr>
          <w:color w:val="000000"/>
          <w:spacing w:val="0"/>
          <w:w w:val="100"/>
          <w:position w:val="0"/>
        </w:rPr>
        <w:t>报告期主要子公司股权变动导致合并范围变化</w:t>
      </w:r>
      <w:bookmarkEnd w:id="168"/>
      <w:bookmarkEnd w:id="169"/>
      <w:bookmarkEnd w:id="171"/>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"适用口不适用</w:t>
      </w:r>
    </w:p>
    <w:p>
      <w:pPr>
        <w:pStyle w:val="Style2"/>
        <w:keepNext w:val="0"/>
        <w:keepLines w:val="0"/>
        <w:widowControl w:val="0"/>
        <w:shd w:val="clear" w:color="auto" w:fill="auto"/>
        <w:bidi w:val="0"/>
        <w:spacing w:before="0" w:after="260" w:line="240" w:lineRule="auto"/>
        <w:ind w:left="1380" w:right="0" w:firstLine="0"/>
        <w:jc w:val="left"/>
      </w:pPr>
      <w:r>
        <w:rPr>
          <w:color w:val="000000"/>
          <w:spacing w:val="0"/>
          <w:w w:val="100"/>
          <w:position w:val="0"/>
        </w:rPr>
        <w:t>具体详见本年度报告第十节“财务报告”之“八、合并范围的变更”。</w:t>
      </w:r>
    </w:p>
    <w:p>
      <w:pPr>
        <w:pStyle w:val="Style20"/>
        <w:keepNext/>
        <w:keepLines/>
        <w:widowControl w:val="0"/>
        <w:numPr>
          <w:ilvl w:val="0"/>
          <w:numId w:val="5"/>
        </w:numPr>
        <w:shd w:val="clear" w:color="auto" w:fill="auto"/>
        <w:tabs>
          <w:tab w:pos="1390" w:val="left"/>
        </w:tabs>
        <w:bidi w:val="0"/>
        <w:spacing w:before="0" w:after="0" w:line="283" w:lineRule="exact"/>
        <w:ind w:left="0" w:right="0" w:firstLine="960"/>
        <w:jc w:val="left"/>
      </w:pPr>
      <w:bookmarkStart w:id="172" w:name="bookmark172"/>
      <w:bookmarkStart w:id="173" w:name="bookmark173"/>
      <w:bookmarkStart w:id="174" w:name="bookmark174"/>
      <w:bookmarkStart w:id="175" w:name="bookmark175"/>
      <w:bookmarkEnd w:id="174"/>
      <w:r>
        <w:rPr>
          <w:color w:val="000000"/>
          <w:spacing w:val="0"/>
          <w:w w:val="100"/>
          <w:position w:val="0"/>
        </w:rPr>
        <w:t>公司报告期内业务、产品或服务发生重大变化或调整有关情况</w:t>
      </w:r>
      <w:bookmarkEnd w:id="172"/>
      <w:bookmarkEnd w:id="173"/>
      <w:bookmarkEnd w:id="175"/>
    </w:p>
    <w:p>
      <w:pPr>
        <w:pStyle w:val="Style2"/>
        <w:keepNext w:val="0"/>
        <w:keepLines w:val="0"/>
        <w:widowControl w:val="0"/>
        <w:shd w:val="clear" w:color="auto" w:fill="auto"/>
        <w:bidi w:val="0"/>
        <w:spacing w:before="0" w:after="260" w:line="283" w:lineRule="exact"/>
        <w:ind w:left="0" w:right="0" w:firstLine="9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5"/>
        </w:numPr>
        <w:shd w:val="clear" w:color="auto" w:fill="auto"/>
        <w:tabs>
          <w:tab w:pos="1390" w:val="left"/>
        </w:tabs>
        <w:bidi w:val="0"/>
        <w:spacing w:before="0" w:after="0" w:line="283" w:lineRule="exact"/>
        <w:ind w:left="0" w:right="0" w:firstLine="960"/>
        <w:jc w:val="left"/>
      </w:pPr>
      <w:bookmarkStart w:id="176" w:name="bookmark176"/>
      <w:bookmarkStart w:id="177" w:name="bookmark177"/>
      <w:bookmarkStart w:id="178" w:name="bookmark178"/>
      <w:bookmarkStart w:id="179" w:name="bookmark179"/>
      <w:bookmarkEnd w:id="178"/>
      <w:r>
        <w:rPr>
          <w:color w:val="000000"/>
          <w:spacing w:val="0"/>
          <w:w w:val="100"/>
          <w:position w:val="0"/>
        </w:rPr>
        <w:t>主要销售客户及主要供应商情况</w:t>
      </w:r>
      <w:bookmarkEnd w:id="176"/>
      <w:bookmarkEnd w:id="177"/>
      <w:bookmarkEnd w:id="179"/>
    </w:p>
    <w:p>
      <w:pPr>
        <w:pStyle w:val="Style20"/>
        <w:keepNext/>
        <w:keepLines/>
        <w:widowControl w:val="0"/>
        <w:numPr>
          <w:ilvl w:val="0"/>
          <w:numId w:val="7"/>
        </w:numPr>
        <w:shd w:val="clear" w:color="auto" w:fill="auto"/>
        <w:tabs>
          <w:tab w:pos="1309" w:val="left"/>
        </w:tabs>
        <w:bidi w:val="0"/>
        <w:spacing w:before="0" w:after="0" w:line="283" w:lineRule="exact"/>
        <w:ind w:left="0" w:right="0" w:firstLine="960"/>
        <w:jc w:val="both"/>
      </w:pPr>
      <w:bookmarkStart w:id="176" w:name="bookmark176"/>
      <w:bookmarkStart w:id="177" w:name="bookmark177"/>
      <w:bookmarkStart w:id="180" w:name="bookmark180"/>
      <w:bookmarkStart w:id="181" w:name="bookmark181"/>
      <w:bookmarkEnd w:id="180"/>
      <w:r>
        <w:rPr>
          <w:color w:val="000000"/>
          <w:spacing w:val="0"/>
          <w:w w:val="100"/>
          <w:position w:val="0"/>
        </w:rPr>
        <w:t>公司主要销售客户情况</w:t>
      </w:r>
      <w:bookmarkEnd w:id="176"/>
      <w:bookmarkEnd w:id="177"/>
      <w:bookmarkEnd w:id="181"/>
    </w:p>
    <w:p>
      <w:pPr>
        <w:pStyle w:val="Style2"/>
        <w:keepNext w:val="0"/>
        <w:keepLines w:val="0"/>
        <w:widowControl w:val="0"/>
        <w:shd w:val="clear" w:color="auto" w:fill="auto"/>
        <w:bidi w:val="0"/>
        <w:spacing w:before="0" w:after="260" w:line="288" w:lineRule="exact"/>
        <w:ind w:left="960" w:right="0" w:firstLine="420"/>
        <w:jc w:val="both"/>
      </w:pPr>
      <w:r>
        <w:rPr>
          <w:color w:val="000000"/>
          <w:spacing w:val="0"/>
          <w:w w:val="100"/>
          <w:position w:val="0"/>
        </w:rPr>
        <w:t>前五名客户销售额</w:t>
      </w:r>
      <w:r>
        <w:rPr>
          <w:color w:val="000000"/>
          <w:spacing w:val="0"/>
          <w:w w:val="100"/>
          <w:position w:val="0"/>
          <w:sz w:val="19"/>
          <w:szCs w:val="19"/>
        </w:rPr>
        <w:t>225,345</w:t>
      </w:r>
      <w:r>
        <w:rPr>
          <w:color w:val="000000"/>
          <w:spacing w:val="0"/>
          <w:w w:val="100"/>
          <w:position w:val="0"/>
        </w:rPr>
        <w:t>万元，占年度销售总额</w:t>
      </w:r>
      <w:r>
        <w:rPr>
          <w:color w:val="000000"/>
          <w:spacing w:val="0"/>
          <w:w w:val="100"/>
          <w:position w:val="0"/>
          <w:sz w:val="19"/>
          <w:szCs w:val="19"/>
        </w:rPr>
        <w:t>25.80%；</w:t>
      </w:r>
      <w:r>
        <w:rPr>
          <w:color w:val="000000"/>
          <w:spacing w:val="0"/>
          <w:w w:val="100"/>
          <w:position w:val="0"/>
        </w:rPr>
        <w:t>其中前五名客户销售额中 关联方销售额</w:t>
      </w:r>
      <w:r>
        <w:rPr>
          <w:color w:val="000000"/>
          <w:spacing w:val="0"/>
          <w:w w:val="100"/>
          <w:position w:val="0"/>
          <w:sz w:val="19"/>
          <w:szCs w:val="19"/>
        </w:rPr>
        <w:t>0</w:t>
      </w:r>
      <w:r>
        <w:rPr>
          <w:color w:val="000000"/>
          <w:spacing w:val="0"/>
          <w:w w:val="100"/>
          <w:position w:val="0"/>
        </w:rPr>
        <w:t>万元，占年度销售总额</w:t>
      </w:r>
      <w:r>
        <w:rPr>
          <w:color w:val="000000"/>
          <w:spacing w:val="0"/>
          <w:w w:val="100"/>
          <w:position w:val="0"/>
          <w:sz w:val="19"/>
          <w:szCs w:val="19"/>
        </w:rPr>
        <w:t xml:space="preserve">0 </w:t>
      </w:r>
      <w:r>
        <w:rPr>
          <w:color w:val="000000"/>
          <w:spacing w:val="0"/>
          <w:w w:val="100"/>
          <w:position w:val="0"/>
        </w:rPr>
        <w:t>%。</w:t>
      </w:r>
    </w:p>
    <w:p>
      <w:pPr>
        <w:pStyle w:val="Style2"/>
        <w:keepNext w:val="0"/>
        <w:keepLines w:val="0"/>
        <w:widowControl w:val="0"/>
        <w:shd w:val="clear" w:color="auto" w:fill="auto"/>
        <w:bidi w:val="0"/>
        <w:spacing w:before="0" w:after="0" w:line="288" w:lineRule="exact"/>
        <w:ind w:left="960" w:right="0" w:firstLine="0"/>
        <w:jc w:val="left"/>
      </w:pPr>
      <w:r>
        <w:rPr>
          <w:color w:val="000000"/>
          <w:spacing w:val="0"/>
          <w:w w:val="100"/>
          <w:position w:val="0"/>
        </w:rPr>
        <w:t>报告期内向单个客户的销售比例超过总额的</w:t>
      </w:r>
      <w:r>
        <w:rPr>
          <w:color w:val="000000"/>
          <w:spacing w:val="0"/>
          <w:w w:val="100"/>
          <w:position w:val="0"/>
          <w:sz w:val="19"/>
          <w:szCs w:val="19"/>
        </w:rPr>
        <w:t>50%</w:t>
      </w:r>
      <w:r>
        <w:rPr>
          <w:color w:val="000000"/>
          <w:spacing w:val="0"/>
          <w:w w:val="100"/>
          <w:position w:val="0"/>
        </w:rPr>
        <w:t>、前</w:t>
      </w:r>
      <w:r>
        <w:rPr>
          <w:color w:val="000000"/>
          <w:spacing w:val="0"/>
          <w:w w:val="100"/>
          <w:position w:val="0"/>
          <w:sz w:val="19"/>
          <w:szCs w:val="19"/>
        </w:rPr>
        <w:t>5</w:t>
      </w:r>
      <w:r>
        <w:rPr>
          <w:color w:val="000000"/>
          <w:spacing w:val="0"/>
          <w:w w:val="100"/>
          <w:position w:val="0"/>
        </w:rPr>
        <w:t>名客户中存在新增客户的或严重依赖 于少数客户的情形</w:t>
      </w:r>
    </w:p>
    <w:p>
      <w:pPr>
        <w:pStyle w:val="Style2"/>
        <w:keepNext w:val="0"/>
        <w:keepLines w:val="0"/>
        <w:widowControl w:val="0"/>
        <w:shd w:val="clear" w:color="auto" w:fill="auto"/>
        <w:bidi w:val="0"/>
        <w:spacing w:before="0" w:after="260" w:line="283" w:lineRule="exact"/>
        <w:ind w:left="0" w:right="0" w:firstLine="96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7"/>
        </w:numPr>
        <w:shd w:val="clear" w:color="auto" w:fill="auto"/>
        <w:tabs>
          <w:tab w:pos="1309" w:val="left"/>
        </w:tabs>
        <w:bidi w:val="0"/>
        <w:spacing w:before="0" w:after="0" w:line="283" w:lineRule="exact"/>
        <w:ind w:left="0" w:right="0" w:firstLine="960"/>
        <w:jc w:val="both"/>
      </w:pPr>
      <w:bookmarkStart w:id="182" w:name="bookmark182"/>
      <w:bookmarkStart w:id="183" w:name="bookmark183"/>
      <w:bookmarkStart w:id="184" w:name="bookmark184"/>
      <w:bookmarkStart w:id="185" w:name="bookmark185"/>
      <w:bookmarkEnd w:id="184"/>
      <w:r>
        <w:rPr>
          <w:color w:val="000000"/>
          <w:spacing w:val="0"/>
          <w:w w:val="100"/>
          <w:position w:val="0"/>
        </w:rPr>
        <w:t>公司主要供应商情况</w:t>
      </w:r>
      <w:bookmarkEnd w:id="182"/>
      <w:bookmarkEnd w:id="183"/>
      <w:bookmarkEnd w:id="185"/>
    </w:p>
    <w:p>
      <w:pPr>
        <w:pStyle w:val="Style2"/>
        <w:keepNext w:val="0"/>
        <w:keepLines w:val="0"/>
        <w:widowControl w:val="0"/>
        <w:shd w:val="clear" w:color="auto" w:fill="auto"/>
        <w:bidi w:val="0"/>
        <w:spacing w:before="0" w:after="260" w:line="283" w:lineRule="exact"/>
        <w:ind w:left="960" w:right="0" w:firstLine="420"/>
        <w:jc w:val="both"/>
      </w:pPr>
      <w:r>
        <w:rPr>
          <w:color w:val="000000"/>
          <w:spacing w:val="0"/>
          <w:w w:val="100"/>
          <w:position w:val="0"/>
        </w:rPr>
        <w:t>前五名供应商采购额</w:t>
      </w:r>
      <w:r>
        <w:rPr>
          <w:color w:val="000000"/>
          <w:spacing w:val="0"/>
          <w:w w:val="100"/>
          <w:position w:val="0"/>
          <w:sz w:val="19"/>
          <w:szCs w:val="19"/>
        </w:rPr>
        <w:t>196, 566</w:t>
      </w:r>
      <w:r>
        <w:rPr>
          <w:color w:val="000000"/>
          <w:spacing w:val="0"/>
          <w:w w:val="100"/>
          <w:position w:val="0"/>
        </w:rPr>
        <w:t>万元，占年度采购总额</w:t>
      </w:r>
      <w:r>
        <w:rPr>
          <w:color w:val="000000"/>
          <w:spacing w:val="0"/>
          <w:w w:val="100"/>
          <w:position w:val="0"/>
          <w:sz w:val="19"/>
          <w:szCs w:val="19"/>
        </w:rPr>
        <w:t>39.00%</w:t>
      </w:r>
      <w:r>
        <w:rPr>
          <w:color w:val="000000"/>
          <w:spacing w:val="0"/>
          <w:w w:val="100"/>
          <w:position w:val="0"/>
        </w:rPr>
        <w:t>；其中前五名供应商采购 额中关联方采购额</w:t>
      </w:r>
      <w:r>
        <w:rPr>
          <w:color w:val="000000"/>
          <w:spacing w:val="0"/>
          <w:w w:val="100"/>
          <w:position w:val="0"/>
          <w:sz w:val="19"/>
          <w:szCs w:val="19"/>
        </w:rPr>
        <w:t>0</w:t>
      </w:r>
      <w:r>
        <w:rPr>
          <w:color w:val="000000"/>
          <w:spacing w:val="0"/>
          <w:w w:val="100"/>
          <w:position w:val="0"/>
        </w:rPr>
        <w:t>万元，占年度采购总额</w:t>
      </w:r>
      <w:r>
        <w:rPr>
          <w:color w:val="000000"/>
          <w:spacing w:val="0"/>
          <w:w w:val="100"/>
          <w:position w:val="0"/>
          <w:sz w:val="19"/>
          <w:szCs w:val="19"/>
        </w:rPr>
        <w:t>0%</w:t>
      </w:r>
      <w:r>
        <w:rPr>
          <w:color w:val="000000"/>
          <w:spacing w:val="0"/>
          <w:w w:val="100"/>
          <w:position w:val="0"/>
        </w:rPr>
        <w:t>。</w:t>
      </w:r>
    </w:p>
    <w:p>
      <w:pPr>
        <w:pStyle w:val="Style2"/>
        <w:keepNext w:val="0"/>
        <w:keepLines w:val="0"/>
        <w:widowControl w:val="0"/>
        <w:shd w:val="clear" w:color="auto" w:fill="auto"/>
        <w:bidi w:val="0"/>
        <w:spacing w:before="0" w:after="0" w:line="278" w:lineRule="exact"/>
        <w:ind w:left="960" w:right="0" w:firstLine="0"/>
        <w:jc w:val="left"/>
      </w:pPr>
      <w:r>
        <w:rPr>
          <w:color w:val="000000"/>
          <w:spacing w:val="0"/>
          <w:w w:val="100"/>
          <w:position w:val="0"/>
        </w:rPr>
        <w:t>报告期内向单个供应商的采购比例超过总额的</w:t>
      </w:r>
      <w:r>
        <w:rPr>
          <w:color w:val="000000"/>
          <w:spacing w:val="0"/>
          <w:w w:val="100"/>
          <w:position w:val="0"/>
          <w:sz w:val="19"/>
          <w:szCs w:val="19"/>
        </w:rPr>
        <w:t>50%</w:t>
      </w:r>
      <w:r>
        <w:rPr>
          <w:color w:val="000000"/>
          <w:spacing w:val="0"/>
          <w:w w:val="100"/>
          <w:position w:val="0"/>
        </w:rPr>
        <w:t>、前</w:t>
      </w:r>
      <w:r>
        <w:rPr>
          <w:color w:val="000000"/>
          <w:spacing w:val="0"/>
          <w:w w:val="100"/>
          <w:position w:val="0"/>
          <w:sz w:val="19"/>
          <w:szCs w:val="19"/>
        </w:rPr>
        <w:t>5</w:t>
      </w:r>
      <w:r>
        <w:rPr>
          <w:color w:val="000000"/>
          <w:spacing w:val="0"/>
          <w:w w:val="100"/>
          <w:position w:val="0"/>
        </w:rPr>
        <w:t>名供应商中存在新增供应商的或严 重依赖于少数供应商的情形</w:t>
      </w:r>
    </w:p>
    <w:p>
      <w:pPr>
        <w:pStyle w:val="Style2"/>
        <w:keepNext w:val="0"/>
        <w:keepLines w:val="0"/>
        <w:widowControl w:val="0"/>
        <w:shd w:val="clear" w:color="auto" w:fill="auto"/>
        <w:bidi w:val="0"/>
        <w:spacing w:before="0" w:after="260" w:line="278" w:lineRule="exact"/>
        <w:ind w:left="0" w:right="0" w:firstLine="96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0" w:line="283" w:lineRule="exact"/>
        <w:ind w:left="0" w:right="0" w:firstLine="960"/>
        <w:jc w:val="left"/>
      </w:pPr>
      <w:bookmarkStart w:id="186" w:name="bookmark186"/>
      <w:bookmarkStart w:id="187" w:name="bookmark187"/>
      <w:bookmarkStart w:id="188" w:name="bookmark188"/>
      <w:bookmarkStart w:id="189" w:name="bookmark189"/>
      <w:r>
        <w:rPr>
          <w:color w:val="000000"/>
          <w:spacing w:val="0"/>
          <w:w w:val="100"/>
          <w:position w:val="0"/>
        </w:rPr>
        <w:t>3</w:t>
      </w:r>
      <w:bookmarkEnd w:id="188"/>
      <w:r>
        <w:rPr>
          <w:color w:val="000000"/>
          <w:spacing w:val="0"/>
          <w:w w:val="100"/>
          <w:position w:val="0"/>
        </w:rPr>
        <w:t>、费用</w:t>
      </w:r>
      <w:bookmarkEnd w:id="186"/>
      <w:bookmarkEnd w:id="187"/>
      <w:bookmarkEnd w:id="189"/>
    </w:p>
    <w:p>
      <w:pPr>
        <w:pStyle w:val="Style2"/>
        <w:keepNext w:val="0"/>
        <w:keepLines w:val="0"/>
        <w:widowControl w:val="0"/>
        <w:shd w:val="clear" w:color="auto" w:fill="auto"/>
        <w:bidi w:val="0"/>
        <w:spacing w:before="0" w:after="0" w:line="283" w:lineRule="exact"/>
        <w:ind w:left="0" w:right="0" w:firstLine="96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44"/>
        <w:gridCol w:w="1416"/>
        <w:gridCol w:w="1416"/>
        <w:gridCol w:w="1776"/>
        <w:gridCol w:w="1704"/>
        <w:gridCol w:w="653"/>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color w:val="000000"/>
                <w:spacing w:val="0"/>
                <w:w w:val="100"/>
                <w:position w:val="0"/>
              </w:rPr>
              <w:t>年</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2020 </w:t>
            </w:r>
            <w:r>
              <w:rPr>
                <w:color w:val="000000"/>
                <w:spacing w:val="0"/>
                <w:w w:val="100"/>
                <w:position w:val="0"/>
              </w:rPr>
              <w:t>年</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610,234,217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558,823,928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51,410,289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9.20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636,951,443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607,111,364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29,840,079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4.92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872,614,056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833,505,827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39,108,229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4.69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65,078,670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61,556,547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3,522, 123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5.72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123,730,501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36,694,175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87,036,326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237.19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r>
    </w:tbl>
    <w:p>
      <w:pPr>
        <w:spacing w:lineRule="exact" w:line="1"/>
        <w:rPr>
          <w:sz w:val="2"/>
          <w:szCs w:val="2"/>
        </w:rPr>
      </w:pPr>
      <w:r>
        <w:br w:type="page"/>
      </w:r>
    </w:p>
    <w:p>
      <w:pPr>
        <w:pStyle w:val="Style2"/>
        <w:keepNext w:val="0"/>
        <w:keepLines w:val="0"/>
        <w:widowControl w:val="0"/>
        <w:shd w:val="clear" w:color="auto" w:fill="auto"/>
        <w:bidi w:val="0"/>
        <w:spacing w:before="0" w:after="260" w:line="277" w:lineRule="exact"/>
        <w:ind w:left="960" w:right="0" w:firstLine="420"/>
        <w:jc w:val="both"/>
      </w:pPr>
      <w:r>
        <w:rPr>
          <w:color w:val="000000"/>
          <w:spacing w:val="0"/>
          <w:w w:val="100"/>
          <w:position w:val="0"/>
        </w:rPr>
        <w:t>注：所得税费用较上年同期增加</w:t>
      </w:r>
      <w:r>
        <w:rPr>
          <w:color w:val="000000"/>
          <w:spacing w:val="0"/>
          <w:w w:val="100"/>
          <w:position w:val="0"/>
          <w:sz w:val="19"/>
          <w:szCs w:val="19"/>
        </w:rPr>
        <w:t>8,704</w:t>
      </w:r>
      <w:r>
        <w:rPr>
          <w:color w:val="000000"/>
          <w:spacing w:val="0"/>
          <w:w w:val="100"/>
          <w:position w:val="0"/>
        </w:rPr>
        <w:t>万元，增长</w:t>
      </w:r>
      <w:r>
        <w:rPr>
          <w:color w:val="000000"/>
          <w:spacing w:val="0"/>
          <w:w w:val="100"/>
          <w:position w:val="0"/>
          <w:sz w:val="19"/>
          <w:szCs w:val="19"/>
        </w:rPr>
        <w:t>237.19%,</w:t>
      </w:r>
      <w:r>
        <w:rPr>
          <w:color w:val="000000"/>
          <w:spacing w:val="0"/>
          <w:w w:val="100"/>
          <w:position w:val="0"/>
        </w:rPr>
        <w:t>主要由于东软睿驰引进投 资者交割完成后，不再纳入公司合并财务报表范围，公司对因其他方增资使本公司对东软睿 驰持股比例下降确认的投资收益和对东软睿驰剩余股权按照在丧失控制权日的公允价值重 新计量的投资收益确认的递延所得税费用所致。</w:t>
      </w:r>
    </w:p>
    <w:p>
      <w:pPr>
        <w:pStyle w:val="Style20"/>
        <w:keepNext/>
        <w:keepLines/>
        <w:widowControl w:val="0"/>
        <w:shd w:val="clear" w:color="auto" w:fill="auto"/>
        <w:bidi w:val="0"/>
        <w:spacing w:before="0" w:after="0" w:line="277" w:lineRule="exact"/>
        <w:ind w:left="0" w:right="0" w:firstLine="960"/>
        <w:jc w:val="both"/>
      </w:pPr>
      <w:bookmarkStart w:id="190" w:name="bookmark190"/>
      <w:bookmarkStart w:id="191" w:name="bookmark191"/>
      <w:bookmarkStart w:id="192" w:name="bookmark192"/>
      <w:bookmarkStart w:id="193" w:name="bookmark193"/>
      <w:r>
        <w:rPr>
          <w:color w:val="000000"/>
          <w:spacing w:val="0"/>
          <w:w w:val="100"/>
          <w:position w:val="0"/>
        </w:rPr>
        <w:t>4</w:t>
      </w:r>
      <w:bookmarkEnd w:id="192"/>
      <w:r>
        <w:rPr>
          <w:color w:val="000000"/>
          <w:spacing w:val="0"/>
          <w:w w:val="100"/>
          <w:position w:val="0"/>
        </w:rPr>
        <w:t>、研发投入</w:t>
      </w:r>
      <w:bookmarkEnd w:id="190"/>
      <w:bookmarkEnd w:id="191"/>
      <w:bookmarkEnd w:id="193"/>
    </w:p>
    <w:p>
      <w:pPr>
        <w:pStyle w:val="Style20"/>
        <w:keepNext/>
        <w:keepLines/>
        <w:widowControl w:val="0"/>
        <w:shd w:val="clear" w:color="auto" w:fill="auto"/>
        <w:bidi w:val="0"/>
        <w:spacing w:before="0" w:after="0" w:line="277" w:lineRule="exact"/>
        <w:ind w:left="0" w:right="0" w:firstLine="960"/>
        <w:jc w:val="both"/>
      </w:pPr>
      <w:bookmarkStart w:id="190" w:name="bookmark190"/>
      <w:bookmarkStart w:id="191" w:name="bookmark191"/>
      <w:bookmarkStart w:id="194" w:name="bookmark194"/>
      <w:bookmarkStart w:id="195" w:name="bookmark195"/>
      <w:r>
        <w:rPr>
          <w:color w:val="000000"/>
          <w:spacing w:val="0"/>
          <w:w w:val="100"/>
          <w:position w:val="0"/>
        </w:rPr>
        <w:t>（</w:t>
      </w:r>
      <w:bookmarkEnd w:id="194"/>
      <w:r>
        <w:rPr>
          <w:color w:val="000000"/>
          <w:spacing w:val="0"/>
          <w:w w:val="100"/>
          <w:position w:val="0"/>
        </w:rPr>
        <w:t>1）研发投入情况表</w:t>
      </w:r>
      <w:bookmarkEnd w:id="190"/>
      <w:bookmarkEnd w:id="191"/>
      <w:bookmarkEnd w:id="195"/>
    </w:p>
    <w:p>
      <w:pPr>
        <w:pStyle w:val="Style2"/>
        <w:keepNext w:val="0"/>
        <w:keepLines w:val="0"/>
        <w:widowControl w:val="0"/>
        <w:shd w:val="clear" w:color="auto" w:fill="auto"/>
        <w:bidi w:val="0"/>
        <w:spacing w:before="0" w:after="0" w:line="277" w:lineRule="exact"/>
        <w:ind w:left="0" w:right="0" w:firstLine="960"/>
        <w:jc w:val="both"/>
      </w:pPr>
      <w:bookmarkStart w:id="196" w:name="bookmark196"/>
      <w:r>
        <w:rPr>
          <w:color w:val="000000"/>
          <w:spacing w:val="0"/>
          <w:w w:val="100"/>
          <w:position w:val="0"/>
        </w:rPr>
        <w:t>"</w:t>
      </w:r>
      <w:bookmarkEnd w:id="196"/>
      <w:r>
        <w:rPr>
          <w:color w:val="000000"/>
          <w:spacing w:val="0"/>
          <w:w w:val="100"/>
          <w:position w:val="0"/>
        </w:rPr>
        <w:t>适用 口不适用</w:t>
      </w:r>
    </w:p>
    <w:p>
      <w:pPr>
        <w:pStyle w:val="Style17"/>
        <w:keepNext w:val="0"/>
        <w:keepLines w:val="0"/>
        <w:widowControl w:val="0"/>
        <w:shd w:val="clear" w:color="auto" w:fill="auto"/>
        <w:bidi w:val="0"/>
        <w:spacing w:before="0" w:after="0" w:line="240" w:lineRule="auto"/>
        <w:ind w:left="7454" w:right="0" w:firstLine="0"/>
        <w:jc w:val="left"/>
      </w:pPr>
      <w:r>
        <w:rPr>
          <w:color w:val="000000"/>
          <w:spacing w:val="0"/>
          <w:w w:val="100"/>
          <w:position w:val="0"/>
        </w:rPr>
        <w:t>单位：元</w:t>
      </w:r>
    </w:p>
    <w:tbl>
      <w:tblPr>
        <w:tblOverlap w:val="never"/>
        <w:jc w:val="center"/>
        <w:tblLayout w:type="fixed"/>
      </w:tblPr>
      <w:tblGrid>
        <w:gridCol w:w="3485"/>
        <w:gridCol w:w="482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540" w:right="0" w:firstLine="0"/>
              <w:jc w:val="left"/>
              <w:rPr>
                <w:sz w:val="19"/>
                <w:szCs w:val="19"/>
              </w:rPr>
            </w:pPr>
            <w:r>
              <w:rPr>
                <w:color w:val="000000"/>
                <w:spacing w:val="0"/>
                <w:w w:val="100"/>
                <w:position w:val="0"/>
                <w:sz w:val="19"/>
                <w:szCs w:val="19"/>
              </w:rPr>
              <w:t>872,614,056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540" w:right="0" w:firstLine="0"/>
              <w:jc w:val="left"/>
              <w:rPr>
                <w:sz w:val="19"/>
                <w:szCs w:val="19"/>
              </w:rPr>
            </w:pPr>
            <w:r>
              <w:rPr>
                <w:color w:val="000000"/>
                <w:spacing w:val="0"/>
                <w:w w:val="100"/>
                <w:position w:val="0"/>
                <w:sz w:val="19"/>
                <w:szCs w:val="19"/>
              </w:rPr>
              <w:t>104,230,597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540" w:right="0" w:firstLine="0"/>
              <w:jc w:val="left"/>
              <w:rPr>
                <w:sz w:val="19"/>
                <w:szCs w:val="19"/>
              </w:rPr>
            </w:pPr>
            <w:r>
              <w:rPr>
                <w:color w:val="000000"/>
                <w:spacing w:val="0"/>
                <w:w w:val="100"/>
                <w:position w:val="0"/>
                <w:sz w:val="19"/>
                <w:szCs w:val="19"/>
              </w:rPr>
              <w:t>976,844,653</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11.18</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10.67</w:t>
            </w:r>
          </w:p>
        </w:tc>
      </w:tr>
    </w:tbl>
    <w:p>
      <w:pPr>
        <w:widowControl w:val="0"/>
        <w:spacing w:after="259" w:line="1" w:lineRule="exact"/>
      </w:pPr>
    </w:p>
    <w:p>
      <w:pPr>
        <w:pStyle w:val="Style17"/>
        <w:keepNext w:val="0"/>
        <w:keepLines w:val="0"/>
        <w:widowControl w:val="0"/>
        <w:shd w:val="clear" w:color="auto" w:fill="auto"/>
        <w:bidi w:val="0"/>
        <w:spacing w:before="0" w:after="40" w:line="240" w:lineRule="auto"/>
        <w:ind w:left="5" w:right="0" w:firstLine="0"/>
        <w:jc w:val="left"/>
      </w:pPr>
      <w:r>
        <w:rPr>
          <w:b/>
          <w:bCs/>
          <w:color w:val="000000"/>
          <w:spacing w:val="0"/>
          <w:w w:val="100"/>
          <w:position w:val="0"/>
        </w:rPr>
        <w:t>（2）研发人员情况表</w:t>
      </w:r>
    </w:p>
    <w:p>
      <w:pPr>
        <w:pStyle w:val="Style17"/>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5117"/>
        <w:gridCol w:w="3202"/>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540" w:right="0" w:firstLine="0"/>
              <w:jc w:val="both"/>
              <w:rPr>
                <w:sz w:val="19"/>
                <w:szCs w:val="19"/>
              </w:rPr>
            </w:pPr>
            <w:r>
              <w:rPr>
                <w:color w:val="000000"/>
                <w:spacing w:val="0"/>
                <w:w w:val="100"/>
                <w:position w:val="0"/>
                <w:sz w:val="19"/>
                <w:szCs w:val="19"/>
              </w:rPr>
              <w:t>4,010</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540" w:right="0" w:firstLine="0"/>
              <w:jc w:val="both"/>
              <w:rPr>
                <w:sz w:val="19"/>
                <w:szCs w:val="19"/>
              </w:rPr>
            </w:pPr>
            <w:r>
              <w:rPr>
                <w:color w:val="000000"/>
                <w:spacing w:val="0"/>
                <w:w w:val="100"/>
                <w:position w:val="0"/>
                <w:sz w:val="19"/>
                <w:szCs w:val="19"/>
              </w:rPr>
              <w:t>22.38</w:t>
            </w:r>
          </w:p>
        </w:tc>
      </w:tr>
      <w:tr>
        <w:trPr>
          <w:trHeight w:val="283" w:hRule="exact"/>
        </w:trPr>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760" w:right="0" w:firstLine="0"/>
              <w:jc w:val="both"/>
              <w:rPr>
                <w:sz w:val="19"/>
                <w:szCs w:val="19"/>
              </w:rPr>
            </w:pPr>
            <w:r>
              <w:rPr>
                <w:color w:val="000000"/>
                <w:spacing w:val="0"/>
                <w:w w:val="100"/>
                <w:position w:val="0"/>
                <w:sz w:val="19"/>
                <w:szCs w:val="19"/>
              </w:rPr>
              <w:t>572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540" w:right="0" w:firstLine="0"/>
              <w:jc w:val="both"/>
              <w:rPr>
                <w:sz w:val="19"/>
                <w:szCs w:val="19"/>
              </w:rPr>
            </w:pPr>
            <w:r>
              <w:rPr>
                <w:color w:val="000000"/>
                <w:spacing w:val="0"/>
                <w:w w:val="100"/>
                <w:position w:val="0"/>
                <w:sz w:val="19"/>
                <w:szCs w:val="19"/>
              </w:rPr>
              <w:t>3,125</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760" w:right="0" w:firstLine="0"/>
              <w:jc w:val="left"/>
              <w:rPr>
                <w:sz w:val="19"/>
                <w:szCs w:val="19"/>
              </w:rPr>
            </w:pPr>
            <w:r>
              <w:rPr>
                <w:color w:val="000000"/>
                <w:spacing w:val="0"/>
                <w:w w:val="100"/>
                <w:position w:val="0"/>
                <w:sz w:val="19"/>
                <w:szCs w:val="19"/>
              </w:rPr>
              <w:t>300</w:t>
            </w:r>
          </w:p>
        </w:tc>
      </w:tr>
      <w:tr>
        <w:trPr>
          <w:trHeight w:val="283" w:hRule="exact"/>
        </w:trPr>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30</w:t>
            </w:r>
            <w:r>
              <w:rPr>
                <w:color w:val="000000"/>
                <w:spacing w:val="0"/>
                <w:w w:val="100"/>
                <w:position w:val="0"/>
              </w:rPr>
              <w:t>岁以下（不含</w:t>
            </w:r>
            <w:r>
              <w:rPr>
                <w:color w:val="000000"/>
                <w:spacing w:val="0"/>
                <w:w w:val="100"/>
                <w:position w:val="0"/>
                <w:sz w:val="19"/>
                <w:szCs w:val="19"/>
              </w:rPr>
              <w:t>30</w:t>
            </w:r>
            <w:r>
              <w:rPr>
                <w:color w:val="000000"/>
                <w:spacing w:val="0"/>
                <w:w w:val="100"/>
                <w:position w:val="0"/>
              </w:rPr>
              <w:t>岁）</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540" w:right="0" w:firstLine="0"/>
              <w:jc w:val="both"/>
              <w:rPr>
                <w:sz w:val="19"/>
                <w:szCs w:val="19"/>
              </w:rPr>
            </w:pPr>
            <w:r>
              <w:rPr>
                <w:color w:val="000000"/>
                <w:spacing w:val="0"/>
                <w:w w:val="100"/>
                <w:position w:val="0"/>
                <w:sz w:val="19"/>
                <w:szCs w:val="19"/>
              </w:rPr>
              <w:t>1,248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30-40</w:t>
            </w:r>
            <w:r>
              <w:rPr>
                <w:color w:val="000000"/>
                <w:spacing w:val="0"/>
                <w:w w:val="100"/>
                <w:position w:val="0"/>
              </w:rPr>
              <w:t>岁（含</w:t>
            </w:r>
            <w:r>
              <w:rPr>
                <w:color w:val="000000"/>
                <w:spacing w:val="0"/>
                <w:w w:val="100"/>
                <w:position w:val="0"/>
                <w:sz w:val="19"/>
                <w:szCs w:val="19"/>
              </w:rPr>
              <w:t>30</w:t>
            </w:r>
            <w:r>
              <w:rPr>
                <w:color w:val="000000"/>
                <w:spacing w:val="0"/>
                <w:w w:val="100"/>
                <w:position w:val="0"/>
              </w:rPr>
              <w:t>岁，不含</w:t>
            </w:r>
            <w:r>
              <w:rPr>
                <w:color w:val="000000"/>
                <w:spacing w:val="0"/>
                <w:w w:val="100"/>
                <w:position w:val="0"/>
                <w:sz w:val="19"/>
                <w:szCs w:val="19"/>
              </w:rPr>
              <w:t>40</w:t>
            </w:r>
            <w:r>
              <w:rPr>
                <w:color w:val="000000"/>
                <w:spacing w:val="0"/>
                <w:w w:val="100"/>
                <w:position w:val="0"/>
              </w:rPr>
              <w:t>岁）</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540" w:right="0" w:firstLine="0"/>
              <w:jc w:val="both"/>
              <w:rPr>
                <w:sz w:val="19"/>
                <w:szCs w:val="19"/>
              </w:rPr>
            </w:pPr>
            <w:r>
              <w:rPr>
                <w:color w:val="000000"/>
                <w:spacing w:val="0"/>
                <w:w w:val="100"/>
                <w:position w:val="0"/>
                <w:sz w:val="19"/>
                <w:szCs w:val="19"/>
              </w:rPr>
              <w:t>2,080</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40-50</w:t>
            </w:r>
            <w:r>
              <w:rPr>
                <w:color w:val="000000"/>
                <w:spacing w:val="0"/>
                <w:w w:val="100"/>
                <w:position w:val="0"/>
              </w:rPr>
              <w:t>岁（含</w:t>
            </w:r>
            <w:r>
              <w:rPr>
                <w:color w:val="000000"/>
                <w:spacing w:val="0"/>
                <w:w w:val="100"/>
                <w:position w:val="0"/>
                <w:sz w:val="19"/>
                <w:szCs w:val="19"/>
              </w:rPr>
              <w:t>40</w:t>
            </w:r>
            <w:r>
              <w:rPr>
                <w:color w:val="000000"/>
                <w:spacing w:val="0"/>
                <w:w w:val="100"/>
                <w:position w:val="0"/>
              </w:rPr>
              <w:t>岁，不含</w:t>
            </w:r>
            <w:r>
              <w:rPr>
                <w:color w:val="000000"/>
                <w:spacing w:val="0"/>
                <w:w w:val="100"/>
                <w:position w:val="0"/>
                <w:sz w:val="19"/>
                <w:szCs w:val="19"/>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760" w:right="0" w:firstLine="0"/>
              <w:jc w:val="left"/>
              <w:rPr>
                <w:sz w:val="19"/>
                <w:szCs w:val="19"/>
              </w:rPr>
            </w:pPr>
            <w:r>
              <w:rPr>
                <w:color w:val="000000"/>
                <w:spacing w:val="0"/>
                <w:w w:val="100"/>
                <w:position w:val="0"/>
                <w:sz w:val="19"/>
                <w:szCs w:val="19"/>
              </w:rPr>
              <w:t>652</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50-60</w:t>
            </w:r>
            <w:r>
              <w:rPr>
                <w:color w:val="000000"/>
                <w:spacing w:val="0"/>
                <w:w w:val="100"/>
                <w:position w:val="0"/>
              </w:rPr>
              <w:t>岁（含</w:t>
            </w:r>
            <w:r>
              <w:rPr>
                <w:color w:val="000000"/>
                <w:spacing w:val="0"/>
                <w:w w:val="100"/>
                <w:position w:val="0"/>
                <w:sz w:val="19"/>
                <w:szCs w:val="19"/>
              </w:rPr>
              <w:t>50</w:t>
            </w:r>
            <w:r>
              <w:rPr>
                <w:color w:val="000000"/>
                <w:spacing w:val="0"/>
                <w:w w:val="100"/>
                <w:position w:val="0"/>
              </w:rPr>
              <w:t>岁，不含</w:t>
            </w:r>
            <w:r>
              <w:rPr>
                <w:color w:val="000000"/>
                <w:spacing w:val="0"/>
                <w:w w:val="100"/>
                <w:position w:val="0"/>
                <w:sz w:val="19"/>
                <w:szCs w:val="19"/>
              </w:rPr>
              <w:t>60</w:t>
            </w:r>
            <w:r>
              <w:rPr>
                <w:color w:val="000000"/>
                <w:spacing w:val="0"/>
                <w:w w:val="100"/>
                <w:position w:val="0"/>
              </w:rPr>
              <w:t>岁）</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w:t>
            </w:r>
          </w:p>
        </w:tc>
      </w:tr>
    </w:tbl>
    <w:p>
      <w:pPr>
        <w:widowControl w:val="0"/>
        <w:spacing w:after="259" w:line="1" w:lineRule="exact"/>
      </w:pPr>
    </w:p>
    <w:p>
      <w:pPr>
        <w:pStyle w:val="Style20"/>
        <w:keepNext/>
        <w:keepLines/>
        <w:widowControl w:val="0"/>
        <w:shd w:val="clear" w:color="auto" w:fill="auto"/>
        <w:tabs>
          <w:tab w:pos="1390" w:val="left"/>
        </w:tabs>
        <w:bidi w:val="0"/>
        <w:spacing w:before="0" w:after="0" w:line="274" w:lineRule="exact"/>
        <w:ind w:left="0" w:right="0" w:firstLine="960"/>
        <w:jc w:val="both"/>
      </w:pPr>
      <w:bookmarkStart w:id="197" w:name="bookmark197"/>
      <w:bookmarkStart w:id="198" w:name="bookmark198"/>
      <w:bookmarkStart w:id="199" w:name="bookmark199"/>
      <w:bookmarkStart w:id="200" w:name="bookmark200"/>
      <w:r>
        <w:rPr>
          <w:color w:val="000000"/>
          <w:spacing w:val="0"/>
          <w:w w:val="100"/>
          <w:position w:val="0"/>
        </w:rPr>
        <w:t>（</w:t>
      </w:r>
      <w:bookmarkEnd w:id="199"/>
      <w:r>
        <w:rPr>
          <w:color w:val="000000"/>
          <w:spacing w:val="0"/>
          <w:w w:val="100"/>
          <w:position w:val="0"/>
        </w:rPr>
        <w:t>3）</w:t>
        <w:tab/>
        <w:t>情况说明</w:t>
      </w:r>
      <w:bookmarkEnd w:id="197"/>
      <w:bookmarkEnd w:id="198"/>
      <w:bookmarkEnd w:id="200"/>
    </w:p>
    <w:p>
      <w:pPr>
        <w:pStyle w:val="Style2"/>
        <w:keepNext w:val="0"/>
        <w:keepLines w:val="0"/>
        <w:widowControl w:val="0"/>
        <w:shd w:val="clear" w:color="auto" w:fill="auto"/>
        <w:bidi w:val="0"/>
        <w:spacing w:before="0" w:after="0" w:line="274" w:lineRule="exact"/>
        <w:ind w:left="0" w:right="0" w:firstLine="960"/>
        <w:jc w:val="both"/>
      </w:pPr>
      <w:r>
        <w:rPr>
          <w:color w:val="000000"/>
          <w:spacing w:val="0"/>
          <w:w w:val="100"/>
          <w:position w:val="0"/>
        </w:rPr>
        <w:t>"适用口不适用</w:t>
      </w:r>
    </w:p>
    <w:p>
      <w:pPr>
        <w:pStyle w:val="Style2"/>
        <w:keepNext w:val="0"/>
        <w:keepLines w:val="0"/>
        <w:widowControl w:val="0"/>
        <w:shd w:val="clear" w:color="auto" w:fill="auto"/>
        <w:bidi w:val="0"/>
        <w:spacing w:before="0" w:after="260" w:line="274" w:lineRule="exact"/>
        <w:ind w:left="960" w:right="0" w:firstLine="420"/>
        <w:jc w:val="both"/>
      </w:pPr>
      <w:r>
        <w:rPr>
          <w:color w:val="000000"/>
          <w:spacing w:val="0"/>
          <w:w w:val="100"/>
          <w:position w:val="0"/>
        </w:rPr>
        <w:t>报告期内，公司的研发支出总额为</w:t>
      </w:r>
      <w:r>
        <w:rPr>
          <w:color w:val="000000"/>
          <w:spacing w:val="0"/>
          <w:w w:val="100"/>
          <w:position w:val="0"/>
          <w:sz w:val="19"/>
          <w:szCs w:val="19"/>
        </w:rPr>
        <w:t>97,684</w:t>
      </w:r>
      <w:r>
        <w:rPr>
          <w:color w:val="000000"/>
          <w:spacing w:val="0"/>
          <w:w w:val="100"/>
          <w:position w:val="0"/>
        </w:rPr>
        <w:t>万元，同比增长</w:t>
      </w:r>
      <w:r>
        <w:rPr>
          <w:color w:val="000000"/>
          <w:spacing w:val="0"/>
          <w:w w:val="100"/>
          <w:position w:val="0"/>
          <w:sz w:val="19"/>
          <w:szCs w:val="19"/>
        </w:rPr>
        <w:t>1.76%</w:t>
      </w:r>
      <w:r>
        <w:rPr>
          <w:color w:val="000000"/>
          <w:spacing w:val="0"/>
          <w:w w:val="100"/>
          <w:position w:val="0"/>
        </w:rPr>
        <w:t xml:space="preserve">，占营业收入比例为 </w:t>
      </w:r>
      <w:r>
        <w:rPr>
          <w:color w:val="000000"/>
          <w:spacing w:val="0"/>
          <w:w w:val="100"/>
          <w:position w:val="0"/>
          <w:sz w:val="19"/>
          <w:szCs w:val="19"/>
        </w:rPr>
        <w:t>11.18%</w:t>
      </w:r>
      <w:r>
        <w:rPr>
          <w:color w:val="000000"/>
          <w:spacing w:val="0"/>
          <w:w w:val="100"/>
          <w:position w:val="0"/>
        </w:rPr>
        <w:t>，同比下降</w:t>
      </w:r>
      <w:r>
        <w:rPr>
          <w:color w:val="000000"/>
          <w:spacing w:val="0"/>
          <w:w w:val="100"/>
          <w:position w:val="0"/>
          <w:sz w:val="19"/>
          <w:szCs w:val="19"/>
        </w:rPr>
        <w:t>1.41</w:t>
      </w:r>
      <w:r>
        <w:rPr>
          <w:color w:val="000000"/>
          <w:spacing w:val="0"/>
          <w:w w:val="100"/>
          <w:position w:val="0"/>
        </w:rPr>
        <w:t>个百分点。</w:t>
      </w:r>
    </w:p>
    <w:p>
      <w:pPr>
        <w:pStyle w:val="Style20"/>
        <w:keepNext/>
        <w:keepLines/>
        <w:widowControl w:val="0"/>
        <w:shd w:val="clear" w:color="auto" w:fill="auto"/>
        <w:tabs>
          <w:tab w:pos="1390" w:val="left"/>
        </w:tabs>
        <w:bidi w:val="0"/>
        <w:spacing w:before="0" w:after="0" w:line="274" w:lineRule="exact"/>
        <w:ind w:left="0" w:right="0" w:firstLine="960"/>
        <w:jc w:val="both"/>
      </w:pPr>
      <w:bookmarkStart w:id="201" w:name="bookmark201"/>
      <w:bookmarkStart w:id="202" w:name="bookmark202"/>
      <w:bookmarkStart w:id="203" w:name="bookmark203"/>
      <w:bookmarkStart w:id="204" w:name="bookmark204"/>
      <w:r>
        <w:rPr>
          <w:color w:val="000000"/>
          <w:spacing w:val="0"/>
          <w:w w:val="100"/>
          <w:position w:val="0"/>
        </w:rPr>
        <w:t>（</w:t>
      </w:r>
      <w:bookmarkEnd w:id="203"/>
      <w:r>
        <w:rPr>
          <w:color w:val="000000"/>
          <w:spacing w:val="0"/>
          <w:w w:val="100"/>
          <w:position w:val="0"/>
        </w:rPr>
        <w:t>4）</w:t>
        <w:tab/>
        <w:t>研发人员构成发生重大变化的原因及对公司未来发展的影响</w:t>
      </w:r>
      <w:bookmarkEnd w:id="201"/>
      <w:bookmarkEnd w:id="202"/>
      <w:bookmarkEnd w:id="204"/>
    </w:p>
    <w:p>
      <w:pPr>
        <w:pStyle w:val="Style2"/>
        <w:keepNext w:val="0"/>
        <w:keepLines w:val="0"/>
        <w:widowControl w:val="0"/>
        <w:shd w:val="clear" w:color="auto" w:fill="auto"/>
        <w:bidi w:val="0"/>
        <w:spacing w:before="0" w:after="260" w:line="274" w:lineRule="exact"/>
        <w:ind w:left="0" w:right="0" w:firstLine="96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0" w:line="274" w:lineRule="exact"/>
        <w:ind w:left="0" w:right="0" w:firstLine="960"/>
        <w:jc w:val="both"/>
      </w:pPr>
      <w:bookmarkStart w:id="205" w:name="bookmark205"/>
      <w:bookmarkStart w:id="206" w:name="bookmark206"/>
      <w:bookmarkStart w:id="207" w:name="bookmark207"/>
      <w:bookmarkStart w:id="208" w:name="bookmark208"/>
      <w:r>
        <w:rPr>
          <w:color w:val="000000"/>
          <w:spacing w:val="0"/>
          <w:w w:val="100"/>
          <w:position w:val="0"/>
        </w:rPr>
        <w:t>5</w:t>
      </w:r>
      <w:bookmarkEnd w:id="207"/>
      <w:r>
        <w:rPr>
          <w:color w:val="000000"/>
          <w:spacing w:val="0"/>
          <w:w w:val="100"/>
          <w:position w:val="0"/>
        </w:rPr>
        <w:t>、现金流</w:t>
      </w:r>
      <w:bookmarkEnd w:id="205"/>
      <w:bookmarkEnd w:id="206"/>
      <w:bookmarkEnd w:id="208"/>
    </w:p>
    <w:p>
      <w:pPr>
        <w:pStyle w:val="Style2"/>
        <w:keepNext w:val="0"/>
        <w:keepLines w:val="0"/>
        <w:widowControl w:val="0"/>
        <w:shd w:val="clear" w:color="auto" w:fill="auto"/>
        <w:bidi w:val="0"/>
        <w:spacing w:before="0" w:after="0" w:line="274" w:lineRule="exact"/>
        <w:ind w:left="0" w:right="0" w:firstLine="96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1733"/>
        <w:gridCol w:w="1555"/>
        <w:gridCol w:w="1704"/>
        <w:gridCol w:w="1416"/>
        <w:gridCol w:w="830"/>
      </w:tblGrid>
      <w:tr>
        <w:trPr>
          <w:trHeight w:val="5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2021</w:t>
            </w:r>
            <w:r>
              <w:rPr>
                <w:color w:val="000000"/>
                <w:spacing w:val="0"/>
                <w:w w:val="100"/>
                <w:position w:val="0"/>
              </w:rPr>
              <w:t>年度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2020</w:t>
            </w:r>
            <w:r>
              <w:rPr>
                <w:color w:val="000000"/>
                <w:spacing w:val="0"/>
                <w:w w:val="100"/>
                <w:position w:val="0"/>
              </w:rPr>
              <w:t>年度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280"/>
              <w:jc w:val="left"/>
            </w:pPr>
            <w:r>
              <w:rPr>
                <w:color w:val="000000"/>
                <w:spacing w:val="0"/>
                <w:w w:val="100"/>
                <w:position w:val="0"/>
              </w:rPr>
              <w:t>变动比例</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782,735,311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560,084,412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222,650,899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w:t>
            </w:r>
          </w:p>
        </w:tc>
      </w:tr>
      <w:tr>
        <w:trPr>
          <w:trHeight w:val="56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投资活动产生的 现金流量净额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-1,724,742,650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-944,317,252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-780,425,398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w:t>
            </w:r>
          </w:p>
        </w:tc>
      </w:tr>
    </w:tbl>
    <w:p>
      <w:pPr>
        <w:spacing w:lineRule="exact" w:line="1"/>
        <w:rPr>
          <w:sz w:val="2"/>
          <w:szCs w:val="2"/>
        </w:rPr>
      </w:pPr>
      <w:r>
        <w:br w:type="page"/>
      </w:r>
    </w:p>
    <w:tbl>
      <w:tblPr>
        <w:tblOverlap w:val="never"/>
        <w:jc w:val="center"/>
        <w:tblLayout w:type="fixed"/>
      </w:tblPr>
      <w:tblGrid>
        <w:gridCol w:w="1814"/>
        <w:gridCol w:w="1733"/>
        <w:gridCol w:w="1555"/>
        <w:gridCol w:w="1704"/>
        <w:gridCol w:w="1416"/>
        <w:gridCol w:w="830"/>
      </w:tblGrid>
      <w:tr>
        <w:trPr>
          <w:trHeight w:val="56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筹资活动产生的 现金流量净额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412,830,073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-240,737,304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653,567,377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w:t>
            </w:r>
          </w:p>
        </w:tc>
      </w:tr>
    </w:tbl>
    <w:p>
      <w:pPr>
        <w:widowControl w:val="0"/>
        <w:spacing w:after="239" w:line="1" w:lineRule="exact"/>
      </w:pPr>
    </w:p>
    <w:p>
      <w:pPr>
        <w:pStyle w:val="Style2"/>
        <w:keepNext w:val="0"/>
        <w:keepLines w:val="0"/>
        <w:widowControl w:val="0"/>
        <w:shd w:val="clear" w:color="auto" w:fill="auto"/>
        <w:bidi w:val="0"/>
        <w:spacing w:before="0" w:after="0" w:line="275" w:lineRule="exact"/>
        <w:ind w:left="0" w:right="0" w:firstLine="960"/>
        <w:jc w:val="both"/>
      </w:pPr>
      <w:r>
        <w:rPr>
          <w:color w:val="000000"/>
          <w:spacing w:val="0"/>
          <w:w w:val="100"/>
          <w:position w:val="0"/>
        </w:rPr>
        <w:t>变动说明：</w:t>
      </w:r>
    </w:p>
    <w:p>
      <w:pPr>
        <w:pStyle w:val="Style2"/>
        <w:keepNext w:val="0"/>
        <w:keepLines w:val="0"/>
        <w:widowControl w:val="0"/>
        <w:numPr>
          <w:ilvl w:val="0"/>
          <w:numId w:val="9"/>
        </w:numPr>
        <w:shd w:val="clear" w:color="auto" w:fill="auto"/>
        <w:tabs>
          <w:tab w:pos="1975" w:val="left"/>
        </w:tabs>
        <w:bidi w:val="0"/>
        <w:spacing w:before="0" w:after="0" w:line="275" w:lineRule="exact"/>
        <w:ind w:left="960" w:right="0" w:firstLine="420"/>
        <w:jc w:val="both"/>
      </w:pPr>
      <w:bookmarkStart w:id="209" w:name="bookmark209"/>
      <w:bookmarkEnd w:id="209"/>
      <w:r>
        <w:rPr>
          <w:color w:val="000000"/>
          <w:spacing w:val="0"/>
          <w:w w:val="100"/>
          <w:position w:val="0"/>
        </w:rPr>
        <w:t>经营活动产生的现金流量净额较上年同期增加</w:t>
      </w:r>
      <w:r>
        <w:rPr>
          <w:color w:val="000000"/>
          <w:spacing w:val="0"/>
          <w:w w:val="100"/>
          <w:position w:val="0"/>
          <w:sz w:val="19"/>
          <w:szCs w:val="19"/>
        </w:rPr>
        <w:t>22,265</w:t>
      </w:r>
      <w:r>
        <w:rPr>
          <w:color w:val="000000"/>
          <w:spacing w:val="0"/>
          <w:w w:val="100"/>
          <w:position w:val="0"/>
        </w:rPr>
        <w:t>万元，增长</w:t>
      </w:r>
      <w:r>
        <w:rPr>
          <w:color w:val="000000"/>
          <w:spacing w:val="0"/>
          <w:w w:val="100"/>
          <w:position w:val="0"/>
          <w:sz w:val="19"/>
          <w:szCs w:val="19"/>
        </w:rPr>
        <w:t xml:space="preserve">39. </w:t>
      </w:r>
      <w:r>
        <w:rPr>
          <w:color w:val="000000"/>
          <w:spacing w:val="0"/>
          <w:w w:val="100"/>
          <w:position w:val="0"/>
          <w:sz w:val="19"/>
          <w:szCs w:val="19"/>
        </w:rPr>
        <w:t>75%</w:t>
      </w:r>
      <w:r>
        <w:rPr>
          <w:color w:val="000000"/>
          <w:spacing w:val="0"/>
          <w:w w:val="100"/>
          <w:position w:val="0"/>
        </w:rPr>
        <w:t>，主要 由于报告期内销售商品、提供劳务收到的现金较上年同期增加</w:t>
      </w:r>
      <w:r>
        <w:rPr>
          <w:color w:val="000000"/>
          <w:spacing w:val="0"/>
          <w:w w:val="100"/>
          <w:position w:val="0"/>
          <w:sz w:val="19"/>
          <w:szCs w:val="19"/>
        </w:rPr>
        <w:t>125,707</w:t>
      </w:r>
      <w:r>
        <w:rPr>
          <w:color w:val="000000"/>
          <w:spacing w:val="0"/>
          <w:w w:val="100"/>
          <w:position w:val="0"/>
        </w:rPr>
        <w:t>万元，同时购买商 品、接受劳务支付的现金较上年同期增加</w:t>
      </w:r>
      <w:r>
        <w:rPr>
          <w:color w:val="000000"/>
          <w:spacing w:val="0"/>
          <w:w w:val="100"/>
          <w:position w:val="0"/>
          <w:sz w:val="19"/>
          <w:szCs w:val="19"/>
        </w:rPr>
        <w:t>38,244</w:t>
      </w:r>
      <w:r>
        <w:rPr>
          <w:color w:val="000000"/>
          <w:spacing w:val="0"/>
          <w:w w:val="100"/>
          <w:position w:val="0"/>
        </w:rPr>
        <w:t>万元，支付给职工以及为职工支付的现金 较上年同期增加</w:t>
      </w:r>
      <w:r>
        <w:rPr>
          <w:color w:val="000000"/>
          <w:spacing w:val="0"/>
          <w:w w:val="100"/>
          <w:position w:val="0"/>
          <w:sz w:val="19"/>
          <w:szCs w:val="19"/>
        </w:rPr>
        <w:t>56, 547</w:t>
      </w:r>
      <w:r>
        <w:rPr>
          <w:color w:val="000000"/>
          <w:spacing w:val="0"/>
          <w:w w:val="100"/>
          <w:position w:val="0"/>
        </w:rPr>
        <w:t>万元所致；</w:t>
      </w:r>
    </w:p>
    <w:p>
      <w:pPr>
        <w:pStyle w:val="Style2"/>
        <w:keepNext w:val="0"/>
        <w:keepLines w:val="0"/>
        <w:widowControl w:val="0"/>
        <w:numPr>
          <w:ilvl w:val="0"/>
          <w:numId w:val="9"/>
        </w:numPr>
        <w:shd w:val="clear" w:color="auto" w:fill="auto"/>
        <w:tabs>
          <w:tab w:pos="1975" w:val="left"/>
        </w:tabs>
        <w:bidi w:val="0"/>
        <w:spacing w:before="0" w:after="0" w:line="275" w:lineRule="exact"/>
        <w:ind w:left="960" w:right="0" w:firstLine="420"/>
        <w:jc w:val="both"/>
      </w:pPr>
      <w:bookmarkStart w:id="210" w:name="bookmark210"/>
      <w:bookmarkEnd w:id="210"/>
      <w:r>
        <w:rPr>
          <w:color w:val="000000"/>
          <w:spacing w:val="0"/>
          <w:w w:val="100"/>
          <w:position w:val="0"/>
        </w:rPr>
        <w:t>投资活动产生的现金流量净额较上年同期减少</w:t>
      </w:r>
      <w:r>
        <w:rPr>
          <w:color w:val="000000"/>
          <w:spacing w:val="0"/>
          <w:w w:val="100"/>
          <w:position w:val="0"/>
          <w:sz w:val="19"/>
          <w:szCs w:val="19"/>
        </w:rPr>
        <w:t>78,043</w:t>
      </w:r>
      <w:r>
        <w:rPr>
          <w:color w:val="000000"/>
          <w:spacing w:val="0"/>
          <w:w w:val="100"/>
          <w:position w:val="0"/>
        </w:rPr>
        <w:t>万元，主要由于报告期内本 公司及本公司之子公司根据资金情况购买的银行理财产品收回净额较上年同期减少</w:t>
      </w:r>
      <w:r>
        <w:rPr>
          <w:color w:val="000000"/>
          <w:spacing w:val="0"/>
          <w:w w:val="100"/>
          <w:position w:val="0"/>
          <w:sz w:val="19"/>
          <w:szCs w:val="19"/>
        </w:rPr>
        <w:t xml:space="preserve">22,196 </w:t>
      </w:r>
      <w:r>
        <w:rPr>
          <w:color w:val="000000"/>
          <w:spacing w:val="0"/>
          <w:w w:val="100"/>
          <w:position w:val="0"/>
        </w:rPr>
        <w:t>万元，原控股子公司东软睿驰不再纳入合并报表范围，丧失控制权日其持有的现金及现金等 价物余额的现金流出为</w:t>
      </w:r>
      <w:r>
        <w:rPr>
          <w:color w:val="000000"/>
          <w:spacing w:val="0"/>
          <w:w w:val="100"/>
          <w:position w:val="0"/>
          <w:sz w:val="19"/>
          <w:szCs w:val="19"/>
        </w:rPr>
        <w:t>61,462</w:t>
      </w:r>
      <w:r>
        <w:rPr>
          <w:color w:val="000000"/>
          <w:spacing w:val="0"/>
          <w:w w:val="100"/>
          <w:position w:val="0"/>
        </w:rPr>
        <w:t>万元；</w:t>
      </w:r>
    </w:p>
    <w:p>
      <w:pPr>
        <w:pStyle w:val="Style2"/>
        <w:keepNext w:val="0"/>
        <w:keepLines w:val="0"/>
        <w:widowControl w:val="0"/>
        <w:numPr>
          <w:ilvl w:val="0"/>
          <w:numId w:val="9"/>
        </w:numPr>
        <w:shd w:val="clear" w:color="auto" w:fill="auto"/>
        <w:tabs>
          <w:tab w:pos="1965" w:val="left"/>
        </w:tabs>
        <w:bidi w:val="0"/>
        <w:spacing w:before="0" w:after="240" w:line="275" w:lineRule="exact"/>
        <w:ind w:left="960" w:right="0" w:firstLine="420"/>
        <w:jc w:val="both"/>
      </w:pPr>
      <w:bookmarkStart w:id="211" w:name="bookmark211"/>
      <w:bookmarkEnd w:id="211"/>
      <w:r>
        <w:rPr>
          <w:color w:val="000000"/>
          <w:spacing w:val="0"/>
          <w:w w:val="100"/>
          <w:position w:val="0"/>
        </w:rPr>
        <w:t>筹资活动产生的现金流量净额较上年同期增加</w:t>
      </w:r>
      <w:r>
        <w:rPr>
          <w:color w:val="000000"/>
          <w:spacing w:val="0"/>
          <w:w w:val="100"/>
          <w:position w:val="0"/>
          <w:sz w:val="19"/>
          <w:szCs w:val="19"/>
        </w:rPr>
        <w:t>65,357</w:t>
      </w:r>
      <w:r>
        <w:rPr>
          <w:color w:val="000000"/>
          <w:spacing w:val="0"/>
          <w:w w:val="100"/>
          <w:position w:val="0"/>
        </w:rPr>
        <w:t>万元，主要由于报告期内本 公司原控股子公司东软睿驰收到其他股东投资款</w:t>
      </w:r>
      <w:r>
        <w:rPr>
          <w:color w:val="000000"/>
          <w:spacing w:val="0"/>
          <w:w w:val="100"/>
          <w:position w:val="0"/>
          <w:sz w:val="19"/>
          <w:szCs w:val="19"/>
        </w:rPr>
        <w:t>63,112</w:t>
      </w:r>
      <w:r>
        <w:rPr>
          <w:color w:val="000000"/>
          <w:spacing w:val="0"/>
          <w:w w:val="100"/>
          <w:position w:val="0"/>
        </w:rPr>
        <w:t>万元所致。</w:t>
      </w:r>
    </w:p>
    <w:p>
      <w:pPr>
        <w:pStyle w:val="Style20"/>
        <w:keepNext/>
        <w:keepLines/>
        <w:widowControl w:val="0"/>
        <w:numPr>
          <w:ilvl w:val="0"/>
          <w:numId w:val="3"/>
        </w:numPr>
        <w:shd w:val="clear" w:color="auto" w:fill="auto"/>
        <w:bidi w:val="0"/>
        <w:spacing w:before="0" w:after="0" w:line="275" w:lineRule="exact"/>
        <w:ind w:left="0" w:right="0" w:firstLine="960"/>
        <w:jc w:val="left"/>
      </w:pPr>
      <w:bookmarkStart w:id="212" w:name="bookmark212"/>
      <w:bookmarkStart w:id="213" w:name="bookmark213"/>
      <w:bookmarkStart w:id="214" w:name="bookmark214"/>
      <w:bookmarkStart w:id="215" w:name="bookmark215"/>
      <w:bookmarkEnd w:id="214"/>
      <w:r>
        <w:rPr>
          <w:color w:val="000000"/>
          <w:spacing w:val="0"/>
          <w:w w:val="100"/>
          <w:position w:val="0"/>
        </w:rPr>
        <w:t>非主营业务导致利润重大变化的说明</w:t>
      </w:r>
      <w:bookmarkEnd w:id="212"/>
      <w:bookmarkEnd w:id="213"/>
      <w:bookmarkEnd w:id="215"/>
    </w:p>
    <w:p>
      <w:pPr>
        <w:pStyle w:val="Style2"/>
        <w:keepNext w:val="0"/>
        <w:keepLines w:val="0"/>
        <w:widowControl w:val="0"/>
        <w:shd w:val="clear" w:color="auto" w:fill="auto"/>
        <w:bidi w:val="0"/>
        <w:spacing w:before="0" w:after="0" w:line="275" w:lineRule="exact"/>
        <w:ind w:left="0" w:right="0" w:firstLine="96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sz w:val="20"/>
          <w:szCs w:val="20"/>
        </w:rPr>
        <w:t>:</w:t>
      </w:r>
      <w:r>
        <w:rPr>
          <w:color w:val="000000"/>
          <w:spacing w:val="0"/>
          <w:w w:val="100"/>
          <w:position w:val="0"/>
        </w:rPr>
        <w:t>元币种</w:t>
      </w:r>
      <w:r>
        <w:rPr>
          <w:rFonts w:ascii="Calibri" w:eastAsia="Calibri" w:hAnsi="Calibri" w:cs="Calibri"/>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1450"/>
        <w:gridCol w:w="1704"/>
        <w:gridCol w:w="1416"/>
        <w:gridCol w:w="1699"/>
        <w:gridCol w:w="1560"/>
        <w:gridCol w:w="1114"/>
      </w:tblGrid>
      <w:tr>
        <w:trPr>
          <w:trHeight w:val="5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变动比例</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1,010, 446, 623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-138,292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1,010, 584, 915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75" w:lineRule="exact"/>
        <w:ind w:left="0" w:right="0" w:firstLine="960"/>
        <w:jc w:val="both"/>
      </w:pPr>
      <w:r>
        <w:rPr>
          <w:color w:val="000000"/>
          <w:spacing w:val="0"/>
          <w:w w:val="100"/>
          <w:position w:val="0"/>
        </w:rPr>
        <w:t>情况说明：</w:t>
      </w:r>
    </w:p>
    <w:p>
      <w:pPr>
        <w:pStyle w:val="Style2"/>
        <w:keepNext w:val="0"/>
        <w:keepLines w:val="0"/>
        <w:widowControl w:val="0"/>
        <w:shd w:val="clear" w:color="auto" w:fill="auto"/>
        <w:bidi w:val="0"/>
        <w:spacing w:before="0" w:after="0" w:line="275" w:lineRule="exact"/>
        <w:ind w:left="960" w:right="0" w:firstLine="420"/>
        <w:jc w:val="both"/>
      </w:pPr>
      <w:r>
        <w:rPr>
          <w:color w:val="000000"/>
          <w:spacing w:val="0"/>
          <w:w w:val="100"/>
          <w:position w:val="0"/>
          <w:shd w:val="clear" w:color="auto" w:fill="FFFFFF"/>
        </w:rPr>
        <w:t>投资收益较上年同期增加</w:t>
      </w:r>
      <w:r>
        <w:rPr>
          <w:color w:val="000000"/>
          <w:spacing w:val="0"/>
          <w:w w:val="100"/>
          <w:position w:val="0"/>
          <w:sz w:val="19"/>
          <w:szCs w:val="19"/>
          <w:shd w:val="clear" w:color="auto" w:fill="FFFFFF"/>
        </w:rPr>
        <w:t>101,058</w:t>
      </w:r>
      <w:r>
        <w:rPr>
          <w:color w:val="000000"/>
          <w:spacing w:val="0"/>
          <w:w w:val="100"/>
          <w:position w:val="0"/>
          <w:shd w:val="clear" w:color="auto" w:fill="FFFFFF"/>
        </w:rPr>
        <w:t>万元，主要由于东软睿驰引进投资者交割完成后，不 再纳入公司合并财务报表范围，公司确认因其他方增资使本公司对东软睿驰持股比例下降的 投资收益和对东软睿驰剩余股权按照在丧失控制权日的公允价值重新计量的投资收益所致。</w:t>
      </w:r>
    </w:p>
    <w:p>
      <w:pPr>
        <w:pStyle w:val="Style2"/>
        <w:keepNext w:val="0"/>
        <w:keepLines w:val="0"/>
        <w:widowControl w:val="0"/>
        <w:numPr>
          <w:ilvl w:val="0"/>
          <w:numId w:val="3"/>
        </w:numPr>
        <w:shd w:val="clear" w:color="auto" w:fill="auto"/>
        <w:bidi w:val="0"/>
        <w:spacing w:before="0" w:after="0" w:line="275" w:lineRule="exact"/>
        <w:ind w:left="960" w:right="0" w:firstLine="0"/>
        <w:jc w:val="left"/>
      </w:pPr>
      <w:bookmarkStart w:id="216" w:name="bookmark216"/>
      <w:bookmarkEnd w:id="216"/>
      <w:r>
        <w:rPr>
          <w:b/>
          <w:bCs/>
          <w:color w:val="000000"/>
          <w:spacing w:val="0"/>
          <w:w w:val="100"/>
          <w:position w:val="0"/>
        </w:rPr>
        <w:t xml:space="preserve">资产、负债情况分析 </w:t>
      </w:r>
      <w:r>
        <w:rPr>
          <w:color w:val="000000"/>
          <w:spacing w:val="0"/>
          <w:w w:val="100"/>
          <w:position w:val="0"/>
        </w:rPr>
        <w:t>"适用 口不适用</w:t>
      </w:r>
    </w:p>
    <w:p>
      <w:pPr>
        <w:pStyle w:val="Style2"/>
        <w:keepNext w:val="0"/>
        <w:keepLines w:val="0"/>
        <w:widowControl w:val="0"/>
        <w:shd w:val="clear" w:color="auto" w:fill="auto"/>
        <w:bidi w:val="0"/>
        <w:spacing w:before="0" w:after="0" w:line="275" w:lineRule="exact"/>
        <w:ind w:left="0" w:right="0" w:firstLine="960"/>
        <w:jc w:val="both"/>
      </w:pPr>
      <w:bookmarkStart w:id="217" w:name="bookmark217"/>
      <w:r>
        <w:rPr>
          <w:b/>
          <w:bCs/>
          <w:color w:val="000000"/>
          <w:spacing w:val="0"/>
          <w:w w:val="100"/>
          <w:position w:val="0"/>
        </w:rPr>
        <w:t>1</w:t>
      </w:r>
      <w:bookmarkEnd w:id="217"/>
      <w:r>
        <w:rPr>
          <w:b/>
          <w:bCs/>
          <w:color w:val="000000"/>
          <w:spacing w:val="0"/>
          <w:w w:val="100"/>
          <w:position w:val="0"/>
        </w:rPr>
        <w:t>、资产及负债状况</w:t>
      </w:r>
    </w:p>
    <w:p>
      <w:pPr>
        <w:pStyle w:val="Style17"/>
        <w:keepNext w:val="0"/>
        <w:keepLines w:val="0"/>
        <w:widowControl w:val="0"/>
        <w:shd w:val="clear" w:color="auto" w:fill="auto"/>
        <w:bidi w:val="0"/>
        <w:spacing w:before="0" w:after="0" w:line="240" w:lineRule="auto"/>
        <w:ind w:left="8021" w:right="0" w:firstLine="0"/>
        <w:jc w:val="left"/>
      </w:pPr>
      <w:r>
        <w:rPr>
          <w:color w:val="000000"/>
          <w:spacing w:val="0"/>
          <w:w w:val="100"/>
          <w:position w:val="0"/>
        </w:rPr>
        <w:t>单位：元</w:t>
      </w:r>
    </w:p>
    <w:tbl>
      <w:tblPr>
        <w:tblOverlap w:val="never"/>
        <w:jc w:val="center"/>
        <w:tblLayout w:type="fixed"/>
      </w:tblPr>
      <w:tblGrid>
        <w:gridCol w:w="1982"/>
        <w:gridCol w:w="1584"/>
        <w:gridCol w:w="1114"/>
        <w:gridCol w:w="1579"/>
        <w:gridCol w:w="1114"/>
        <w:gridCol w:w="1416"/>
        <w:gridCol w:w="859"/>
      </w:tblGrid>
      <w:tr>
        <w:trPr>
          <w:trHeight w:val="110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本期期末 数占总资 产的比例 (%)</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上期期末 数占总资 产的比例 (%)</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本期期末金 额较上期期 末变动比例 (%)</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情况 说明</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1,520, 748, 034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8.31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642,323,341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3.91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136.76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48,578,855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0.27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184,593,969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-73.68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543,133,008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326,286,890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66.46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(3)</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99,196,984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 xml:space="preserve">0. </w:t>
            </w:r>
            <w:r>
              <w:rPr>
                <w:color w:val="000000"/>
                <w:spacing w:val="0"/>
                <w:w w:val="100"/>
                <w:position w:val="0"/>
                <w:sz w:val="19"/>
                <w:szCs w:val="19"/>
              </w:rPr>
              <w:t>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68,446,758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0.42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44.93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(4)</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36,265,959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0.20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75,040,626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0.46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-51.67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36,996,470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78,880,194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(7)</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39,628,813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0.22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88,793,896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0.54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-55.37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(8)</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15,795,319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0.09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24,352,389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0.15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-35.14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(9)</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51,733,037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0.28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86,079,485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0.52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-39.90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194,186,290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134,707,356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0.82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44.15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0.30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600,048,000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3.28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1,159, 732, 226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7.07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-48.26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765,489,934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4.18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443,317,909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72.67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27,848,791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0.15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17,921,881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0.11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55.39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3,962, 258, 482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21.65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3,004, 323, 590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18.31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31.89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w:t>
            </w:r>
          </w:p>
        </w:tc>
      </w:tr>
    </w:tbl>
    <w:tbl>
      <w:tblPr>
        <w:tblOverlap w:val="never"/>
        <w:jc w:val="center"/>
        <w:tblLayout w:type="fixed"/>
      </w:tblPr>
      <w:tblGrid>
        <w:gridCol w:w="1982"/>
        <w:gridCol w:w="1584"/>
        <w:gridCol w:w="1114"/>
        <w:gridCol w:w="1579"/>
        <w:gridCol w:w="1114"/>
        <w:gridCol w:w="1416"/>
        <w:gridCol w:w="859"/>
      </w:tblGrid>
      <w:tr>
        <w:trPr>
          <w:trHeight w:val="110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本期期末</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数占总资</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产的比例</w:t>
            </w:r>
          </w:p>
          <w:p>
            <w:pPr>
              <w:pStyle w:val="Style5"/>
              <w:keepNext w:val="0"/>
              <w:keepLines w:val="0"/>
              <w:widowControl w:val="0"/>
              <w:shd w:val="clear" w:color="auto" w:fill="auto"/>
              <w:bidi w:val="0"/>
              <w:spacing w:before="0" w:after="4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0" w:lineRule="exact"/>
              <w:ind w:left="0" w:right="0" w:firstLine="0"/>
              <w:jc w:val="center"/>
            </w:pPr>
            <w:r>
              <w:rPr>
                <w:color w:val="000000"/>
                <w:spacing w:val="0"/>
                <w:w w:val="100"/>
                <w:position w:val="0"/>
              </w:rPr>
              <w:t>上期期末 数占总资 产的比例 （%）</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本期期末金 额较上期期 末变动比例 （%）</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情况 说明</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366,203,364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2.00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260,015,089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40.84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300,000,000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1.64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503,484,635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-40.42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55,619,893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80"/>
              <w:jc w:val="both"/>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101,767,000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296,164,639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1.62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184,709,545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60.34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-113,035,030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-0.62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-80,232,988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-0.49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w:t>
            </w:r>
          </w:p>
        </w:tc>
      </w:tr>
    </w:tbl>
    <w:p>
      <w:pPr>
        <w:widowControl w:val="0"/>
        <w:spacing w:after="239" w:line="1" w:lineRule="exact"/>
      </w:pPr>
    </w:p>
    <w:p>
      <w:pPr>
        <w:pStyle w:val="Style2"/>
        <w:keepNext w:val="0"/>
        <w:keepLines w:val="0"/>
        <w:widowControl w:val="0"/>
        <w:shd w:val="clear" w:color="auto" w:fill="auto"/>
        <w:bidi w:val="0"/>
        <w:spacing w:before="0" w:after="0" w:line="277" w:lineRule="exact"/>
        <w:ind w:left="0" w:right="0" w:firstLine="960"/>
        <w:jc w:val="both"/>
      </w:pPr>
      <w:r>
        <w:rPr>
          <w:color w:val="000000"/>
          <w:spacing w:val="0"/>
          <w:w w:val="100"/>
          <w:position w:val="0"/>
        </w:rPr>
        <w:t>情况说明：</w:t>
      </w:r>
    </w:p>
    <w:p>
      <w:pPr>
        <w:pStyle w:val="Style2"/>
        <w:keepNext w:val="0"/>
        <w:keepLines w:val="0"/>
        <w:widowControl w:val="0"/>
        <w:shd w:val="clear" w:color="auto" w:fill="auto"/>
        <w:tabs>
          <w:tab w:pos="1558" w:val="left"/>
        </w:tabs>
        <w:bidi w:val="0"/>
        <w:spacing w:before="0" w:after="0" w:line="283" w:lineRule="exact"/>
        <w:ind w:left="960" w:right="0" w:firstLine="0"/>
        <w:jc w:val="both"/>
      </w:pPr>
      <w:bookmarkStart w:id="218" w:name="bookmark218"/>
      <w:r>
        <w:rPr>
          <w:color w:val="000000"/>
          <w:spacing w:val="0"/>
          <w:w w:val="100"/>
          <w:position w:val="0"/>
          <w:sz w:val="19"/>
          <w:szCs w:val="19"/>
        </w:rPr>
        <w:t>（</w:t>
      </w:r>
      <w:bookmarkEnd w:id="218"/>
      <w:r>
        <w:rPr>
          <w:color w:val="000000"/>
          <w:spacing w:val="0"/>
          <w:w w:val="100"/>
          <w:position w:val="0"/>
          <w:sz w:val="19"/>
          <w:szCs w:val="19"/>
        </w:rPr>
        <w:t>1）</w:t>
        <w:tab/>
      </w:r>
      <w:r>
        <w:rPr>
          <w:color w:val="000000"/>
          <w:spacing w:val="0"/>
          <w:w w:val="100"/>
          <w:position w:val="0"/>
        </w:rPr>
        <w:t>交易性金融资产较上年末增加</w:t>
      </w:r>
      <w:r>
        <w:rPr>
          <w:color w:val="000000"/>
          <w:spacing w:val="0"/>
          <w:w w:val="100"/>
          <w:position w:val="0"/>
          <w:sz w:val="19"/>
          <w:szCs w:val="19"/>
        </w:rPr>
        <w:t>87,842</w:t>
      </w:r>
      <w:r>
        <w:rPr>
          <w:color w:val="000000"/>
          <w:spacing w:val="0"/>
          <w:w w:val="100"/>
          <w:position w:val="0"/>
        </w:rPr>
        <w:t>万元，增长</w:t>
      </w:r>
      <w:r>
        <w:rPr>
          <w:color w:val="000000"/>
          <w:spacing w:val="0"/>
          <w:w w:val="100"/>
          <w:position w:val="0"/>
          <w:sz w:val="19"/>
          <w:szCs w:val="19"/>
        </w:rPr>
        <w:t>136.76%,</w:t>
      </w:r>
      <w:r>
        <w:rPr>
          <w:color w:val="000000"/>
          <w:spacing w:val="0"/>
          <w:w w:val="100"/>
          <w:position w:val="0"/>
        </w:rPr>
        <w:t>主要由于报告期内本公司 根据资金情况购买的银行理财产品增加所致；</w:t>
      </w:r>
    </w:p>
    <w:p>
      <w:pPr>
        <w:pStyle w:val="Style2"/>
        <w:keepNext w:val="0"/>
        <w:keepLines w:val="0"/>
        <w:widowControl w:val="0"/>
        <w:shd w:val="clear" w:color="auto" w:fill="auto"/>
        <w:tabs>
          <w:tab w:pos="1554" w:val="left"/>
        </w:tabs>
        <w:bidi w:val="0"/>
        <w:spacing w:before="0" w:after="0" w:line="298" w:lineRule="exact"/>
        <w:ind w:left="960" w:right="0" w:firstLine="0"/>
        <w:jc w:val="both"/>
      </w:pPr>
      <w:bookmarkStart w:id="219" w:name="bookmark219"/>
      <w:r>
        <w:rPr>
          <w:color w:val="000000"/>
          <w:spacing w:val="0"/>
          <w:w w:val="100"/>
          <w:position w:val="0"/>
          <w:sz w:val="19"/>
          <w:szCs w:val="19"/>
        </w:rPr>
        <w:t>（</w:t>
      </w:r>
      <w:bookmarkEnd w:id="219"/>
      <w:r>
        <w:rPr>
          <w:color w:val="000000"/>
          <w:spacing w:val="0"/>
          <w:w w:val="100"/>
          <w:position w:val="0"/>
          <w:sz w:val="19"/>
          <w:szCs w:val="19"/>
        </w:rPr>
        <w:t>2）</w:t>
        <w:tab/>
      </w:r>
      <w:r>
        <w:rPr>
          <w:color w:val="000000"/>
          <w:spacing w:val="0"/>
          <w:w w:val="100"/>
          <w:position w:val="0"/>
        </w:rPr>
        <w:t>应收票据较上年末减少</w:t>
      </w:r>
      <w:r>
        <w:rPr>
          <w:color w:val="000000"/>
          <w:spacing w:val="0"/>
          <w:w w:val="100"/>
          <w:position w:val="0"/>
          <w:sz w:val="19"/>
          <w:szCs w:val="19"/>
        </w:rPr>
        <w:t>13,602</w:t>
      </w:r>
      <w:r>
        <w:rPr>
          <w:color w:val="000000"/>
          <w:spacing w:val="0"/>
          <w:w w:val="100"/>
          <w:position w:val="0"/>
        </w:rPr>
        <w:t>万元，下降</w:t>
      </w:r>
      <w:r>
        <w:rPr>
          <w:color w:val="000000"/>
          <w:spacing w:val="0"/>
          <w:w w:val="100"/>
          <w:position w:val="0"/>
          <w:sz w:val="19"/>
          <w:szCs w:val="19"/>
        </w:rPr>
        <w:t>73.68%，</w:t>
      </w:r>
      <w:r>
        <w:rPr>
          <w:color w:val="000000"/>
          <w:spacing w:val="0"/>
          <w:w w:val="100"/>
          <w:position w:val="0"/>
        </w:rPr>
        <w:t>主要由于报告期内应收票据到期 兑付所致；</w:t>
      </w:r>
    </w:p>
    <w:p>
      <w:pPr>
        <w:pStyle w:val="Style2"/>
        <w:keepNext w:val="0"/>
        <w:keepLines w:val="0"/>
        <w:widowControl w:val="0"/>
        <w:shd w:val="clear" w:color="auto" w:fill="auto"/>
        <w:tabs>
          <w:tab w:pos="1534" w:val="left"/>
        </w:tabs>
        <w:bidi w:val="0"/>
        <w:spacing w:before="0" w:after="0" w:line="283" w:lineRule="exact"/>
        <w:ind w:left="960" w:right="0" w:firstLine="0"/>
        <w:jc w:val="both"/>
      </w:pPr>
      <w:bookmarkStart w:id="220" w:name="bookmark220"/>
      <w:r>
        <w:rPr>
          <w:color w:val="000000"/>
          <w:spacing w:val="0"/>
          <w:w w:val="100"/>
          <w:position w:val="0"/>
          <w:sz w:val="19"/>
          <w:szCs w:val="19"/>
        </w:rPr>
        <w:t>（</w:t>
      </w:r>
      <w:bookmarkEnd w:id="220"/>
      <w:r>
        <w:rPr>
          <w:color w:val="000000"/>
          <w:spacing w:val="0"/>
          <w:w w:val="100"/>
          <w:position w:val="0"/>
          <w:sz w:val="19"/>
          <w:szCs w:val="19"/>
        </w:rPr>
        <w:t>3）</w:t>
        <w:tab/>
      </w:r>
      <w:r>
        <w:rPr>
          <w:color w:val="000000"/>
          <w:spacing w:val="0"/>
          <w:w w:val="100"/>
          <w:position w:val="0"/>
        </w:rPr>
        <w:t>应收款项融资较上年末增加</w:t>
      </w:r>
      <w:r>
        <w:rPr>
          <w:color w:val="000000"/>
          <w:spacing w:val="0"/>
          <w:w w:val="100"/>
          <w:position w:val="0"/>
          <w:sz w:val="19"/>
          <w:szCs w:val="19"/>
        </w:rPr>
        <w:t>21,685</w:t>
      </w:r>
      <w:r>
        <w:rPr>
          <w:color w:val="000000"/>
          <w:spacing w:val="0"/>
          <w:w w:val="100"/>
          <w:position w:val="0"/>
        </w:rPr>
        <w:t>万元，增长</w:t>
      </w:r>
      <w:r>
        <w:rPr>
          <w:color w:val="000000"/>
          <w:spacing w:val="0"/>
          <w:w w:val="100"/>
          <w:position w:val="0"/>
          <w:sz w:val="19"/>
          <w:szCs w:val="19"/>
        </w:rPr>
        <w:t>66.46%</w:t>
      </w:r>
      <w:r>
        <w:rPr>
          <w:color w:val="000000"/>
          <w:spacing w:val="0"/>
          <w:w w:val="100"/>
          <w:position w:val="0"/>
        </w:rPr>
        <w:t>，主要由于报告期内收到客户 以银行承兑汇票形式的回款增加所致；</w:t>
      </w:r>
    </w:p>
    <w:p>
      <w:pPr>
        <w:pStyle w:val="Style2"/>
        <w:keepNext w:val="0"/>
        <w:keepLines w:val="0"/>
        <w:widowControl w:val="0"/>
        <w:shd w:val="clear" w:color="auto" w:fill="auto"/>
        <w:tabs>
          <w:tab w:pos="1558" w:val="left"/>
        </w:tabs>
        <w:bidi w:val="0"/>
        <w:spacing w:before="0" w:after="0" w:line="277" w:lineRule="exact"/>
        <w:ind w:left="960" w:right="0" w:firstLine="0"/>
        <w:jc w:val="both"/>
      </w:pPr>
      <w:bookmarkStart w:id="221" w:name="bookmark221"/>
      <w:r>
        <w:rPr>
          <w:color w:val="000000"/>
          <w:spacing w:val="0"/>
          <w:w w:val="100"/>
          <w:position w:val="0"/>
          <w:sz w:val="19"/>
          <w:szCs w:val="19"/>
        </w:rPr>
        <w:t>（</w:t>
      </w:r>
      <w:bookmarkEnd w:id="221"/>
      <w:r>
        <w:rPr>
          <w:color w:val="000000"/>
          <w:spacing w:val="0"/>
          <w:w w:val="100"/>
          <w:position w:val="0"/>
          <w:sz w:val="19"/>
          <w:szCs w:val="19"/>
        </w:rPr>
        <w:t>4）</w:t>
        <w:tab/>
      </w:r>
      <w:r>
        <w:rPr>
          <w:color w:val="000000"/>
          <w:spacing w:val="0"/>
          <w:w w:val="100"/>
          <w:position w:val="0"/>
        </w:rPr>
        <w:t>其他流动资产较上年末增加</w:t>
      </w:r>
      <w:r>
        <w:rPr>
          <w:color w:val="000000"/>
          <w:spacing w:val="0"/>
          <w:w w:val="100"/>
          <w:position w:val="0"/>
          <w:sz w:val="19"/>
          <w:szCs w:val="19"/>
        </w:rPr>
        <w:t>3, 075</w:t>
      </w:r>
      <w:r>
        <w:rPr>
          <w:color w:val="000000"/>
          <w:spacing w:val="0"/>
          <w:w w:val="100"/>
          <w:position w:val="0"/>
        </w:rPr>
        <w:t>万元，增长</w:t>
      </w:r>
      <w:r>
        <w:rPr>
          <w:color w:val="000000"/>
          <w:spacing w:val="0"/>
          <w:w w:val="100"/>
          <w:position w:val="0"/>
          <w:sz w:val="19"/>
          <w:szCs w:val="19"/>
        </w:rPr>
        <w:t>44.93%，</w:t>
      </w:r>
      <w:r>
        <w:rPr>
          <w:color w:val="000000"/>
          <w:spacing w:val="0"/>
          <w:w w:val="100"/>
          <w:position w:val="0"/>
        </w:rPr>
        <w:t>主要由于报告期内预交税费增 加所致；</w:t>
      </w:r>
    </w:p>
    <w:p>
      <w:pPr>
        <w:pStyle w:val="Style2"/>
        <w:keepNext w:val="0"/>
        <w:keepLines w:val="0"/>
        <w:widowControl w:val="0"/>
        <w:shd w:val="clear" w:color="auto" w:fill="auto"/>
        <w:tabs>
          <w:tab w:pos="1554" w:val="left"/>
        </w:tabs>
        <w:bidi w:val="0"/>
        <w:spacing w:before="0" w:after="0" w:line="277" w:lineRule="exact"/>
        <w:ind w:left="960" w:right="0" w:firstLine="0"/>
        <w:jc w:val="both"/>
      </w:pPr>
      <w:bookmarkStart w:id="222" w:name="bookmark222"/>
      <w:r>
        <w:rPr>
          <w:color w:val="000000"/>
          <w:spacing w:val="0"/>
          <w:w w:val="100"/>
          <w:position w:val="0"/>
          <w:sz w:val="19"/>
          <w:szCs w:val="19"/>
        </w:rPr>
        <w:t>（</w:t>
      </w:r>
      <w:bookmarkEnd w:id="222"/>
      <w:r>
        <w:rPr>
          <w:color w:val="000000"/>
          <w:spacing w:val="0"/>
          <w:w w:val="100"/>
          <w:position w:val="0"/>
          <w:sz w:val="19"/>
          <w:szCs w:val="19"/>
        </w:rPr>
        <w:t>5）</w:t>
        <w:tab/>
      </w:r>
      <w:r>
        <w:rPr>
          <w:color w:val="000000"/>
          <w:spacing w:val="0"/>
          <w:w w:val="100"/>
          <w:position w:val="0"/>
        </w:rPr>
        <w:t>其他权益工具投资较上年末减少</w:t>
      </w:r>
      <w:r>
        <w:rPr>
          <w:color w:val="000000"/>
          <w:spacing w:val="0"/>
          <w:w w:val="100"/>
          <w:position w:val="0"/>
          <w:sz w:val="19"/>
          <w:szCs w:val="19"/>
        </w:rPr>
        <w:t>3,877</w:t>
      </w:r>
      <w:r>
        <w:rPr>
          <w:color w:val="000000"/>
          <w:spacing w:val="0"/>
          <w:w w:val="100"/>
          <w:position w:val="0"/>
        </w:rPr>
        <w:t>万元，下降</w:t>
      </w:r>
      <w:r>
        <w:rPr>
          <w:color w:val="000000"/>
          <w:spacing w:val="0"/>
          <w:w w:val="100"/>
          <w:position w:val="0"/>
          <w:sz w:val="19"/>
          <w:szCs w:val="19"/>
        </w:rPr>
        <w:t>51.67%，</w:t>
      </w:r>
      <w:r>
        <w:rPr>
          <w:color w:val="000000"/>
          <w:spacing w:val="0"/>
          <w:w w:val="100"/>
          <w:position w:val="0"/>
        </w:rPr>
        <w:t>主要由于东软睿驰引进投 资者交割完成后，本公司不再拥有对东软睿驰的控制权，公司自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11</w:t>
      </w:r>
      <w:r>
        <w:rPr>
          <w:color w:val="000000"/>
          <w:spacing w:val="0"/>
          <w:w w:val="100"/>
          <w:position w:val="0"/>
        </w:rPr>
        <w:t>月末起不再将东 软睿驰纳入公司的合并财务报表范围所致；</w:t>
      </w:r>
    </w:p>
    <w:p>
      <w:pPr>
        <w:pStyle w:val="Style2"/>
        <w:keepNext w:val="0"/>
        <w:keepLines w:val="0"/>
        <w:widowControl w:val="0"/>
        <w:shd w:val="clear" w:color="auto" w:fill="auto"/>
        <w:tabs>
          <w:tab w:pos="1489" w:val="left"/>
        </w:tabs>
        <w:bidi w:val="0"/>
        <w:spacing w:before="0" w:after="0" w:line="277" w:lineRule="exact"/>
        <w:ind w:left="960" w:right="0" w:firstLine="0"/>
        <w:jc w:val="both"/>
      </w:pPr>
      <w:bookmarkStart w:id="223" w:name="bookmark223"/>
      <w:r>
        <w:rPr>
          <w:color w:val="000000"/>
          <w:spacing w:val="0"/>
          <w:w w:val="100"/>
          <w:position w:val="0"/>
          <w:sz w:val="19"/>
          <w:szCs w:val="19"/>
        </w:rPr>
        <w:t>（</w:t>
      </w:r>
      <w:bookmarkEnd w:id="223"/>
      <w:r>
        <w:rPr>
          <w:color w:val="000000"/>
          <w:spacing w:val="0"/>
          <w:w w:val="100"/>
          <w:position w:val="0"/>
          <w:sz w:val="19"/>
          <w:szCs w:val="19"/>
        </w:rPr>
        <w:t>6）</w:t>
        <w:tab/>
      </w:r>
      <w:r>
        <w:rPr>
          <w:color w:val="000000"/>
          <w:spacing w:val="0"/>
          <w:w w:val="100"/>
          <w:position w:val="0"/>
        </w:rPr>
        <w:t>在建工程较上年末增加</w:t>
      </w:r>
      <w:r>
        <w:rPr>
          <w:color w:val="000000"/>
          <w:spacing w:val="0"/>
          <w:w w:val="100"/>
          <w:position w:val="0"/>
          <w:sz w:val="19"/>
          <w:szCs w:val="19"/>
        </w:rPr>
        <w:t>3,700</w:t>
      </w:r>
      <w:r>
        <w:rPr>
          <w:color w:val="000000"/>
          <w:spacing w:val="0"/>
          <w:w w:val="100"/>
          <w:position w:val="0"/>
        </w:rPr>
        <w:t>万元，主要由于报告期内新增在建工程所致；</w:t>
      </w:r>
    </w:p>
    <w:p>
      <w:pPr>
        <w:pStyle w:val="Style2"/>
        <w:keepNext w:val="0"/>
        <w:keepLines w:val="0"/>
        <w:widowControl w:val="0"/>
        <w:shd w:val="clear" w:color="auto" w:fill="auto"/>
        <w:tabs>
          <w:tab w:pos="1558" w:val="left"/>
        </w:tabs>
        <w:bidi w:val="0"/>
        <w:spacing w:before="0" w:after="0" w:line="277" w:lineRule="exact"/>
        <w:ind w:left="960" w:right="0" w:firstLine="0"/>
        <w:jc w:val="both"/>
      </w:pPr>
      <w:bookmarkStart w:id="224" w:name="bookmark224"/>
      <w:r>
        <w:rPr>
          <w:color w:val="000000"/>
          <w:spacing w:val="0"/>
          <w:w w:val="100"/>
          <w:position w:val="0"/>
          <w:sz w:val="19"/>
          <w:szCs w:val="19"/>
        </w:rPr>
        <w:t>（</w:t>
      </w:r>
      <w:bookmarkEnd w:id="224"/>
      <w:r>
        <w:rPr>
          <w:color w:val="000000"/>
          <w:spacing w:val="0"/>
          <w:w w:val="100"/>
          <w:position w:val="0"/>
          <w:sz w:val="19"/>
          <w:szCs w:val="19"/>
        </w:rPr>
        <w:t>7）</w:t>
        <w:tab/>
      </w:r>
      <w:r>
        <w:rPr>
          <w:color w:val="000000"/>
          <w:spacing w:val="0"/>
          <w:w w:val="100"/>
          <w:position w:val="0"/>
        </w:rPr>
        <w:t>使用权资产较上年末增加</w:t>
      </w:r>
      <w:r>
        <w:rPr>
          <w:color w:val="000000"/>
          <w:spacing w:val="0"/>
          <w:w w:val="100"/>
          <w:position w:val="0"/>
          <w:sz w:val="19"/>
          <w:szCs w:val="19"/>
        </w:rPr>
        <w:t>7,888</w:t>
      </w:r>
      <w:r>
        <w:rPr>
          <w:color w:val="000000"/>
          <w:spacing w:val="0"/>
          <w:w w:val="100"/>
          <w:position w:val="0"/>
        </w:rPr>
        <w:t>万元，主要由于根据新租赁准则及其衔接规定，公司 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日起对所有租入资产（短期租赁和低价值资产租赁除外）确认使用权资产 和租赁负债所致；</w:t>
      </w:r>
    </w:p>
    <w:p>
      <w:pPr>
        <w:pStyle w:val="Style2"/>
        <w:keepNext w:val="0"/>
        <w:keepLines w:val="0"/>
        <w:widowControl w:val="0"/>
        <w:shd w:val="clear" w:color="auto" w:fill="auto"/>
        <w:tabs>
          <w:tab w:pos="1549" w:val="left"/>
        </w:tabs>
        <w:bidi w:val="0"/>
        <w:spacing w:before="0" w:after="0" w:line="288" w:lineRule="exact"/>
        <w:ind w:left="960" w:right="0" w:firstLine="0"/>
        <w:jc w:val="both"/>
      </w:pPr>
      <w:bookmarkStart w:id="225" w:name="bookmark225"/>
      <w:r>
        <w:rPr>
          <w:color w:val="000000"/>
          <w:spacing w:val="0"/>
          <w:w w:val="100"/>
          <w:position w:val="0"/>
          <w:sz w:val="19"/>
          <w:szCs w:val="19"/>
        </w:rPr>
        <w:t>（</w:t>
      </w:r>
      <w:bookmarkEnd w:id="225"/>
      <w:r>
        <w:rPr>
          <w:color w:val="000000"/>
          <w:spacing w:val="0"/>
          <w:w w:val="100"/>
          <w:position w:val="0"/>
          <w:sz w:val="19"/>
          <w:szCs w:val="19"/>
        </w:rPr>
        <w:t>8）</w:t>
        <w:tab/>
      </w:r>
      <w:r>
        <w:rPr>
          <w:color w:val="000000"/>
          <w:spacing w:val="0"/>
          <w:w w:val="100"/>
          <w:position w:val="0"/>
        </w:rPr>
        <w:t>开发支出较上年末减少</w:t>
      </w:r>
      <w:r>
        <w:rPr>
          <w:color w:val="000000"/>
          <w:spacing w:val="0"/>
          <w:w w:val="100"/>
          <w:position w:val="0"/>
          <w:sz w:val="19"/>
          <w:szCs w:val="19"/>
        </w:rPr>
        <w:t>4,917</w:t>
      </w:r>
      <w:r>
        <w:rPr>
          <w:color w:val="000000"/>
          <w:spacing w:val="0"/>
          <w:w w:val="100"/>
          <w:position w:val="0"/>
        </w:rPr>
        <w:t>万元，下降</w:t>
      </w:r>
      <w:r>
        <w:rPr>
          <w:color w:val="000000"/>
          <w:spacing w:val="0"/>
          <w:w w:val="100"/>
          <w:position w:val="0"/>
          <w:sz w:val="19"/>
          <w:szCs w:val="19"/>
        </w:rPr>
        <w:t>55.37%，</w:t>
      </w:r>
      <w:r>
        <w:rPr>
          <w:color w:val="000000"/>
          <w:spacing w:val="0"/>
          <w:w w:val="100"/>
          <w:position w:val="0"/>
        </w:rPr>
        <w:t>主要由于报告期内将满足条件的开 发支出转入无形资产项目核算所致；</w:t>
      </w:r>
    </w:p>
    <w:p>
      <w:pPr>
        <w:pStyle w:val="Style2"/>
        <w:keepNext w:val="0"/>
        <w:keepLines w:val="0"/>
        <w:widowControl w:val="0"/>
        <w:shd w:val="clear" w:color="auto" w:fill="auto"/>
        <w:tabs>
          <w:tab w:pos="1489" w:val="left"/>
        </w:tabs>
        <w:bidi w:val="0"/>
        <w:spacing w:before="0" w:after="0" w:line="277" w:lineRule="exact"/>
        <w:ind w:left="960" w:right="0" w:firstLine="0"/>
        <w:jc w:val="both"/>
      </w:pPr>
      <w:bookmarkStart w:id="226" w:name="bookmark226"/>
      <w:r>
        <w:rPr>
          <w:color w:val="000000"/>
          <w:spacing w:val="0"/>
          <w:w w:val="100"/>
          <w:position w:val="0"/>
          <w:sz w:val="19"/>
          <w:szCs w:val="19"/>
        </w:rPr>
        <w:t>（</w:t>
      </w:r>
      <w:bookmarkEnd w:id="226"/>
      <w:r>
        <w:rPr>
          <w:color w:val="000000"/>
          <w:spacing w:val="0"/>
          <w:w w:val="100"/>
          <w:position w:val="0"/>
          <w:sz w:val="19"/>
          <w:szCs w:val="19"/>
        </w:rPr>
        <w:t>9）</w:t>
        <w:tab/>
      </w:r>
      <w:r>
        <w:rPr>
          <w:color w:val="000000"/>
          <w:spacing w:val="0"/>
          <w:w w:val="100"/>
          <w:position w:val="0"/>
        </w:rPr>
        <w:t>商誉较上年末减少</w:t>
      </w:r>
      <w:r>
        <w:rPr>
          <w:color w:val="000000"/>
          <w:spacing w:val="0"/>
          <w:w w:val="100"/>
          <w:position w:val="0"/>
          <w:sz w:val="19"/>
          <w:szCs w:val="19"/>
        </w:rPr>
        <w:t>856</w:t>
      </w:r>
      <w:r>
        <w:rPr>
          <w:color w:val="000000"/>
          <w:spacing w:val="0"/>
          <w:w w:val="100"/>
          <w:position w:val="0"/>
        </w:rPr>
        <w:t>万元，下降</w:t>
      </w:r>
      <w:r>
        <w:rPr>
          <w:color w:val="000000"/>
          <w:spacing w:val="0"/>
          <w:w w:val="100"/>
          <w:position w:val="0"/>
          <w:sz w:val="19"/>
          <w:szCs w:val="19"/>
        </w:rPr>
        <w:t>35.14%，</w:t>
      </w:r>
      <w:r>
        <w:rPr>
          <w:color w:val="000000"/>
          <w:spacing w:val="0"/>
          <w:w w:val="100"/>
          <w:position w:val="0"/>
        </w:rPr>
        <w:t>主要由于报告期内计提商誉减值准备所致；</w:t>
      </w:r>
    </w:p>
    <w:p>
      <w:pPr>
        <w:pStyle w:val="Style2"/>
        <w:keepNext w:val="0"/>
        <w:keepLines w:val="0"/>
        <w:widowControl w:val="0"/>
        <w:shd w:val="clear" w:color="auto" w:fill="auto"/>
        <w:tabs>
          <w:tab w:pos="1549" w:val="left"/>
        </w:tabs>
        <w:bidi w:val="0"/>
        <w:spacing w:before="0" w:after="0" w:line="277" w:lineRule="exact"/>
        <w:ind w:left="960" w:right="0" w:firstLine="0"/>
        <w:jc w:val="both"/>
        <w:rPr>
          <w:sz w:val="19"/>
          <w:szCs w:val="19"/>
        </w:rPr>
      </w:pPr>
      <w:bookmarkStart w:id="227" w:name="bookmark227"/>
      <w:r>
        <w:rPr>
          <w:color w:val="000000"/>
          <w:spacing w:val="0"/>
          <w:w w:val="100"/>
          <w:position w:val="0"/>
          <w:sz w:val="19"/>
          <w:szCs w:val="19"/>
        </w:rPr>
        <w:t>（</w:t>
      </w:r>
      <w:bookmarkEnd w:id="227"/>
      <w:r>
        <w:rPr>
          <w:color w:val="000000"/>
          <w:spacing w:val="0"/>
          <w:w w:val="100"/>
          <w:position w:val="0"/>
          <w:sz w:val="19"/>
          <w:szCs w:val="19"/>
        </w:rPr>
        <w:t>10）</w:t>
        <w:tab/>
      </w:r>
      <w:r>
        <w:rPr>
          <w:color w:val="000000"/>
          <w:spacing w:val="0"/>
          <w:w w:val="100"/>
          <w:position w:val="0"/>
          <w:sz w:val="20"/>
          <w:szCs w:val="20"/>
        </w:rPr>
        <w:t>长期待摊费用较上年末减少</w:t>
      </w:r>
      <w:r>
        <w:rPr>
          <w:color w:val="000000"/>
          <w:spacing w:val="0"/>
          <w:w w:val="100"/>
          <w:position w:val="0"/>
          <w:sz w:val="19"/>
          <w:szCs w:val="19"/>
        </w:rPr>
        <w:t>3,435</w:t>
      </w:r>
      <w:r>
        <w:rPr>
          <w:color w:val="000000"/>
          <w:spacing w:val="0"/>
          <w:w w:val="100"/>
          <w:position w:val="0"/>
          <w:sz w:val="20"/>
          <w:szCs w:val="20"/>
        </w:rPr>
        <w:t>万元，下降</w:t>
      </w:r>
      <w:r>
        <w:rPr>
          <w:color w:val="000000"/>
          <w:spacing w:val="0"/>
          <w:w w:val="100"/>
          <w:position w:val="0"/>
          <w:sz w:val="19"/>
          <w:szCs w:val="19"/>
        </w:rPr>
        <w:t xml:space="preserve">39. </w:t>
      </w:r>
      <w:r>
        <w:rPr>
          <w:color w:val="000000"/>
          <w:spacing w:val="0"/>
          <w:w w:val="100"/>
          <w:position w:val="0"/>
          <w:sz w:val="19"/>
          <w:szCs w:val="19"/>
        </w:rPr>
        <w:t>90%，</w:t>
      </w:r>
      <w:r>
        <w:rPr>
          <w:color w:val="000000"/>
          <w:spacing w:val="0"/>
          <w:w w:val="100"/>
          <w:position w:val="0"/>
          <w:sz w:val="20"/>
          <w:szCs w:val="20"/>
        </w:rPr>
        <w:t>主要原因参见变动说明</w:t>
      </w:r>
      <w:r>
        <w:rPr>
          <w:color w:val="000000"/>
          <w:spacing w:val="0"/>
          <w:w w:val="100"/>
          <w:position w:val="0"/>
          <w:sz w:val="19"/>
          <w:szCs w:val="19"/>
        </w:rPr>
        <w:t>（5）；</w:t>
      </w:r>
    </w:p>
    <w:p>
      <w:pPr>
        <w:pStyle w:val="Style2"/>
        <w:keepNext w:val="0"/>
        <w:keepLines w:val="0"/>
        <w:widowControl w:val="0"/>
        <w:shd w:val="clear" w:color="auto" w:fill="auto"/>
        <w:tabs>
          <w:tab w:pos="1549" w:val="left"/>
        </w:tabs>
        <w:bidi w:val="0"/>
        <w:spacing w:before="0" w:after="0" w:line="277" w:lineRule="exact"/>
        <w:ind w:left="960" w:right="0" w:firstLine="0"/>
        <w:jc w:val="both"/>
      </w:pPr>
      <w:bookmarkStart w:id="228" w:name="bookmark228"/>
      <w:r>
        <w:rPr>
          <w:color w:val="000000"/>
          <w:spacing w:val="0"/>
          <w:w w:val="100"/>
          <w:position w:val="0"/>
          <w:sz w:val="19"/>
          <w:szCs w:val="19"/>
        </w:rPr>
        <w:t>（</w:t>
      </w:r>
      <w:bookmarkEnd w:id="228"/>
      <w:r>
        <w:rPr>
          <w:color w:val="000000"/>
          <w:spacing w:val="0"/>
          <w:w w:val="100"/>
          <w:position w:val="0"/>
          <w:sz w:val="19"/>
          <w:szCs w:val="19"/>
        </w:rPr>
        <w:t>11）</w:t>
        <w:tab/>
      </w:r>
      <w:r>
        <w:rPr>
          <w:color w:val="000000"/>
          <w:spacing w:val="0"/>
          <w:w w:val="100"/>
          <w:position w:val="0"/>
        </w:rPr>
        <w:t>递延所得税资产较上年末增加</w:t>
      </w:r>
      <w:r>
        <w:rPr>
          <w:color w:val="000000"/>
          <w:spacing w:val="0"/>
          <w:w w:val="100"/>
          <w:position w:val="0"/>
          <w:sz w:val="19"/>
          <w:szCs w:val="19"/>
        </w:rPr>
        <w:t>5, 948</w:t>
      </w:r>
      <w:r>
        <w:rPr>
          <w:color w:val="000000"/>
          <w:spacing w:val="0"/>
          <w:w w:val="100"/>
          <w:position w:val="0"/>
        </w:rPr>
        <w:t>万元，增长</w:t>
      </w:r>
      <w:r>
        <w:rPr>
          <w:color w:val="000000"/>
          <w:spacing w:val="0"/>
          <w:w w:val="100"/>
          <w:position w:val="0"/>
          <w:sz w:val="19"/>
          <w:szCs w:val="19"/>
        </w:rPr>
        <w:t>44.15%，</w:t>
      </w:r>
      <w:r>
        <w:rPr>
          <w:color w:val="000000"/>
          <w:spacing w:val="0"/>
          <w:w w:val="100"/>
          <w:position w:val="0"/>
        </w:rPr>
        <w:t>主要由于报告期内可抵扣</w:t>
      </w:r>
    </w:p>
    <w:p>
      <w:pPr>
        <w:pStyle w:val="Style2"/>
        <w:keepNext w:val="0"/>
        <w:keepLines w:val="0"/>
        <w:widowControl w:val="0"/>
        <w:shd w:val="clear" w:color="auto" w:fill="auto"/>
        <w:bidi w:val="0"/>
        <w:spacing w:before="0" w:after="0" w:line="277" w:lineRule="exact"/>
        <w:ind w:left="960" w:right="0" w:firstLine="0"/>
        <w:jc w:val="both"/>
      </w:pPr>
      <w:r>
        <w:rPr>
          <w:color w:val="000000"/>
          <w:spacing w:val="0"/>
          <w:w w:val="100"/>
          <w:position w:val="0"/>
        </w:rPr>
        <w:t>暂时性差异增加所致；</w:t>
      </w:r>
    </w:p>
    <w:p>
      <w:pPr>
        <w:pStyle w:val="Style2"/>
        <w:keepNext w:val="0"/>
        <w:keepLines w:val="0"/>
        <w:widowControl w:val="0"/>
        <w:shd w:val="clear" w:color="auto" w:fill="auto"/>
        <w:tabs>
          <w:tab w:pos="1664" w:val="left"/>
        </w:tabs>
        <w:bidi w:val="0"/>
        <w:spacing w:before="0" w:after="0" w:line="288" w:lineRule="exact"/>
        <w:ind w:left="960" w:right="0" w:firstLine="0"/>
        <w:jc w:val="both"/>
      </w:pPr>
      <w:bookmarkStart w:id="229" w:name="bookmark229"/>
      <w:r>
        <w:rPr>
          <w:color w:val="000000"/>
          <w:spacing w:val="0"/>
          <w:w w:val="100"/>
          <w:position w:val="0"/>
          <w:sz w:val="19"/>
          <w:szCs w:val="19"/>
        </w:rPr>
        <w:t>（</w:t>
      </w:r>
      <w:bookmarkEnd w:id="229"/>
      <w:r>
        <w:rPr>
          <w:color w:val="000000"/>
          <w:spacing w:val="0"/>
          <w:w w:val="100"/>
          <w:position w:val="0"/>
          <w:sz w:val="19"/>
          <w:szCs w:val="19"/>
        </w:rPr>
        <w:t>12）</w:t>
        <w:tab/>
      </w:r>
      <w:r>
        <w:rPr>
          <w:color w:val="000000"/>
          <w:spacing w:val="0"/>
          <w:w w:val="100"/>
          <w:position w:val="0"/>
        </w:rPr>
        <w:t>其他非流动资产较上年末减少</w:t>
      </w:r>
      <w:r>
        <w:rPr>
          <w:color w:val="000000"/>
          <w:spacing w:val="0"/>
          <w:w w:val="100"/>
          <w:position w:val="0"/>
          <w:sz w:val="19"/>
          <w:szCs w:val="19"/>
        </w:rPr>
        <w:t>5,000</w:t>
      </w:r>
      <w:r>
        <w:rPr>
          <w:color w:val="000000"/>
          <w:spacing w:val="0"/>
          <w:w w:val="100"/>
          <w:position w:val="0"/>
        </w:rPr>
        <w:t>万元，下降</w:t>
      </w:r>
      <w:r>
        <w:rPr>
          <w:color w:val="000000"/>
          <w:spacing w:val="0"/>
          <w:w w:val="100"/>
          <w:position w:val="0"/>
          <w:sz w:val="19"/>
          <w:szCs w:val="19"/>
        </w:rPr>
        <w:t>100.00%，</w:t>
      </w:r>
      <w:r>
        <w:rPr>
          <w:color w:val="000000"/>
          <w:spacing w:val="0"/>
          <w:w w:val="100"/>
          <w:position w:val="0"/>
        </w:rPr>
        <w:t>主要由于报告期内公司偿 还长期借款，对应保证金收回所致；</w:t>
      </w:r>
    </w:p>
    <w:p>
      <w:pPr>
        <w:pStyle w:val="Style2"/>
        <w:keepNext w:val="0"/>
        <w:keepLines w:val="0"/>
        <w:widowControl w:val="0"/>
        <w:shd w:val="clear" w:color="auto" w:fill="auto"/>
        <w:tabs>
          <w:tab w:pos="1549" w:val="left"/>
        </w:tabs>
        <w:bidi w:val="0"/>
        <w:spacing w:before="0" w:after="0" w:line="276" w:lineRule="exact"/>
        <w:ind w:left="960" w:right="0" w:firstLine="0"/>
        <w:jc w:val="both"/>
        <w:rPr>
          <w:sz w:val="19"/>
          <w:szCs w:val="19"/>
        </w:rPr>
      </w:pPr>
      <w:bookmarkStart w:id="230" w:name="bookmark230"/>
      <w:r>
        <w:rPr>
          <w:color w:val="000000"/>
          <w:spacing w:val="0"/>
          <w:w w:val="100"/>
          <w:position w:val="0"/>
          <w:sz w:val="19"/>
          <w:szCs w:val="19"/>
        </w:rPr>
        <w:t>（</w:t>
      </w:r>
      <w:bookmarkEnd w:id="230"/>
      <w:r>
        <w:rPr>
          <w:color w:val="000000"/>
          <w:spacing w:val="0"/>
          <w:w w:val="100"/>
          <w:position w:val="0"/>
          <w:sz w:val="19"/>
          <w:szCs w:val="19"/>
        </w:rPr>
        <w:t>13）</w:t>
        <w:tab/>
      </w:r>
      <w:r>
        <w:rPr>
          <w:color w:val="000000"/>
          <w:spacing w:val="0"/>
          <w:w w:val="100"/>
          <w:position w:val="0"/>
          <w:sz w:val="20"/>
          <w:szCs w:val="20"/>
        </w:rPr>
        <w:t>短期借款较上年末减少</w:t>
      </w:r>
      <w:r>
        <w:rPr>
          <w:color w:val="000000"/>
          <w:spacing w:val="0"/>
          <w:w w:val="100"/>
          <w:position w:val="0"/>
          <w:sz w:val="19"/>
          <w:szCs w:val="19"/>
        </w:rPr>
        <w:t>55,968</w:t>
      </w:r>
      <w:r>
        <w:rPr>
          <w:color w:val="000000"/>
          <w:spacing w:val="0"/>
          <w:w w:val="100"/>
          <w:position w:val="0"/>
          <w:sz w:val="20"/>
          <w:szCs w:val="20"/>
        </w:rPr>
        <w:t>万元，下降</w:t>
      </w:r>
      <w:r>
        <w:rPr>
          <w:color w:val="000000"/>
          <w:spacing w:val="0"/>
          <w:w w:val="100"/>
          <w:position w:val="0"/>
          <w:sz w:val="19"/>
          <w:szCs w:val="19"/>
        </w:rPr>
        <w:t>48.26%</w:t>
      </w:r>
      <w:r>
        <w:rPr>
          <w:color w:val="000000"/>
          <w:spacing w:val="0"/>
          <w:w w:val="100"/>
          <w:position w:val="0"/>
          <w:sz w:val="20"/>
          <w:szCs w:val="20"/>
        </w:rPr>
        <w:t>，主要原因参见变动说明</w:t>
      </w:r>
      <w:r>
        <w:rPr>
          <w:color w:val="000000"/>
          <w:spacing w:val="0"/>
          <w:w w:val="100"/>
          <w:position w:val="0"/>
          <w:sz w:val="19"/>
          <w:szCs w:val="19"/>
        </w:rPr>
        <w:t>（5）；</w:t>
      </w:r>
    </w:p>
    <w:p>
      <w:pPr>
        <w:pStyle w:val="Style2"/>
        <w:keepNext w:val="0"/>
        <w:keepLines w:val="0"/>
        <w:widowControl w:val="0"/>
        <w:shd w:val="clear" w:color="auto" w:fill="auto"/>
        <w:tabs>
          <w:tab w:pos="1664" w:val="left"/>
        </w:tabs>
        <w:bidi w:val="0"/>
        <w:spacing w:before="0" w:after="0" w:line="276" w:lineRule="exact"/>
        <w:ind w:left="960" w:right="0" w:firstLine="0"/>
        <w:jc w:val="both"/>
      </w:pPr>
      <w:bookmarkStart w:id="231" w:name="bookmark231"/>
      <w:r>
        <w:rPr>
          <w:color w:val="000000"/>
          <w:spacing w:val="0"/>
          <w:w w:val="100"/>
          <w:position w:val="0"/>
          <w:sz w:val="19"/>
          <w:szCs w:val="19"/>
        </w:rPr>
        <w:t>（</w:t>
      </w:r>
      <w:bookmarkEnd w:id="231"/>
      <w:r>
        <w:rPr>
          <w:color w:val="000000"/>
          <w:spacing w:val="0"/>
          <w:w w:val="100"/>
          <w:position w:val="0"/>
          <w:sz w:val="19"/>
          <w:szCs w:val="19"/>
        </w:rPr>
        <w:t>14）</w:t>
        <w:tab/>
      </w:r>
      <w:r>
        <w:rPr>
          <w:color w:val="000000"/>
          <w:spacing w:val="0"/>
          <w:w w:val="100"/>
          <w:position w:val="0"/>
        </w:rPr>
        <w:t>应付票据较上年末增加</w:t>
      </w:r>
      <w:r>
        <w:rPr>
          <w:color w:val="000000"/>
          <w:spacing w:val="0"/>
          <w:w w:val="100"/>
          <w:position w:val="0"/>
          <w:sz w:val="19"/>
          <w:szCs w:val="19"/>
        </w:rPr>
        <w:t>32,217</w:t>
      </w:r>
      <w:r>
        <w:rPr>
          <w:color w:val="000000"/>
          <w:spacing w:val="0"/>
          <w:w w:val="100"/>
          <w:position w:val="0"/>
        </w:rPr>
        <w:t>万元，增长</w:t>
      </w:r>
      <w:r>
        <w:rPr>
          <w:color w:val="000000"/>
          <w:spacing w:val="0"/>
          <w:w w:val="100"/>
          <w:position w:val="0"/>
          <w:sz w:val="19"/>
          <w:szCs w:val="19"/>
        </w:rPr>
        <w:t>72.67%，</w:t>
      </w:r>
      <w:r>
        <w:rPr>
          <w:color w:val="000000"/>
          <w:spacing w:val="0"/>
          <w:w w:val="100"/>
          <w:position w:val="0"/>
        </w:rPr>
        <w:t>主要由于报告期内本公司以银行 承兑汇票形式支付的款项增加所致；</w:t>
      </w:r>
    </w:p>
    <w:p>
      <w:pPr>
        <w:pStyle w:val="Style2"/>
        <w:keepNext w:val="0"/>
        <w:keepLines w:val="0"/>
        <w:widowControl w:val="0"/>
        <w:shd w:val="clear" w:color="auto" w:fill="auto"/>
        <w:tabs>
          <w:tab w:pos="1664" w:val="left"/>
        </w:tabs>
        <w:bidi w:val="0"/>
        <w:spacing w:before="0" w:after="0" w:line="276" w:lineRule="exact"/>
        <w:ind w:left="960" w:right="0" w:firstLine="0"/>
        <w:jc w:val="both"/>
      </w:pPr>
      <w:bookmarkStart w:id="232" w:name="bookmark232"/>
      <w:r>
        <w:rPr>
          <w:color w:val="000000"/>
          <w:spacing w:val="0"/>
          <w:w w:val="100"/>
          <w:position w:val="0"/>
          <w:sz w:val="19"/>
          <w:szCs w:val="19"/>
        </w:rPr>
        <w:t>（</w:t>
      </w:r>
      <w:bookmarkEnd w:id="232"/>
      <w:r>
        <w:rPr>
          <w:color w:val="000000"/>
          <w:spacing w:val="0"/>
          <w:w w:val="100"/>
          <w:position w:val="0"/>
          <w:sz w:val="19"/>
          <w:szCs w:val="19"/>
        </w:rPr>
        <w:t>15）</w:t>
        <w:tab/>
      </w:r>
      <w:r>
        <w:rPr>
          <w:color w:val="000000"/>
          <w:spacing w:val="0"/>
          <w:w w:val="100"/>
          <w:position w:val="0"/>
        </w:rPr>
        <w:t>预收款项较上年末增加</w:t>
      </w:r>
      <w:r>
        <w:rPr>
          <w:color w:val="000000"/>
          <w:spacing w:val="0"/>
          <w:w w:val="100"/>
          <w:position w:val="0"/>
          <w:sz w:val="19"/>
          <w:szCs w:val="19"/>
        </w:rPr>
        <w:t>993</w:t>
      </w:r>
      <w:r>
        <w:rPr>
          <w:color w:val="000000"/>
          <w:spacing w:val="0"/>
          <w:w w:val="100"/>
          <w:position w:val="0"/>
        </w:rPr>
        <w:t>万元，增长</w:t>
      </w:r>
      <w:r>
        <w:rPr>
          <w:color w:val="000000"/>
          <w:spacing w:val="0"/>
          <w:w w:val="100"/>
          <w:position w:val="0"/>
          <w:sz w:val="19"/>
          <w:szCs w:val="19"/>
        </w:rPr>
        <w:t>55.39%，</w:t>
      </w:r>
      <w:r>
        <w:rPr>
          <w:color w:val="000000"/>
          <w:spacing w:val="0"/>
          <w:w w:val="100"/>
          <w:position w:val="0"/>
        </w:rPr>
        <w:t>主要由于报告期内预收租赁款增加 所致；</w:t>
      </w:r>
    </w:p>
    <w:p>
      <w:pPr>
        <w:pStyle w:val="Style2"/>
        <w:keepNext w:val="0"/>
        <w:keepLines w:val="0"/>
        <w:widowControl w:val="0"/>
        <w:shd w:val="clear" w:color="auto" w:fill="auto"/>
        <w:tabs>
          <w:tab w:pos="1664" w:val="left"/>
        </w:tabs>
        <w:bidi w:val="0"/>
        <w:spacing w:before="0" w:after="0" w:line="276" w:lineRule="exact"/>
        <w:ind w:left="960" w:right="0" w:firstLine="0"/>
        <w:jc w:val="both"/>
      </w:pPr>
      <w:bookmarkStart w:id="233" w:name="bookmark233"/>
      <w:r>
        <w:rPr>
          <w:color w:val="000000"/>
          <w:spacing w:val="0"/>
          <w:w w:val="100"/>
          <w:position w:val="0"/>
          <w:sz w:val="19"/>
          <w:szCs w:val="19"/>
        </w:rPr>
        <w:t>（</w:t>
      </w:r>
      <w:bookmarkEnd w:id="233"/>
      <w:r>
        <w:rPr>
          <w:color w:val="000000"/>
          <w:spacing w:val="0"/>
          <w:w w:val="100"/>
          <w:position w:val="0"/>
          <w:sz w:val="19"/>
          <w:szCs w:val="19"/>
        </w:rPr>
        <w:t>16）</w:t>
        <w:tab/>
      </w:r>
      <w:r>
        <w:rPr>
          <w:color w:val="000000"/>
          <w:spacing w:val="0"/>
          <w:w w:val="100"/>
          <w:position w:val="0"/>
        </w:rPr>
        <w:t>合同负债较上年末增加</w:t>
      </w:r>
      <w:r>
        <w:rPr>
          <w:color w:val="000000"/>
          <w:spacing w:val="0"/>
          <w:w w:val="100"/>
          <w:position w:val="0"/>
          <w:sz w:val="19"/>
          <w:szCs w:val="19"/>
        </w:rPr>
        <w:t>95,793</w:t>
      </w:r>
      <w:r>
        <w:rPr>
          <w:color w:val="000000"/>
          <w:spacing w:val="0"/>
          <w:w w:val="100"/>
          <w:position w:val="0"/>
        </w:rPr>
        <w:t>万元，增长</w:t>
      </w:r>
      <w:r>
        <w:rPr>
          <w:color w:val="000000"/>
          <w:spacing w:val="0"/>
          <w:w w:val="100"/>
          <w:position w:val="0"/>
          <w:sz w:val="19"/>
          <w:szCs w:val="19"/>
        </w:rPr>
        <w:t>31.89%，</w:t>
      </w:r>
      <w:r>
        <w:rPr>
          <w:color w:val="000000"/>
          <w:spacing w:val="0"/>
          <w:w w:val="100"/>
          <w:position w:val="0"/>
        </w:rPr>
        <w:t>主要由于报告期内预收合同款项 增加所致；</w:t>
      </w:r>
    </w:p>
    <w:p>
      <w:pPr>
        <w:pStyle w:val="Style2"/>
        <w:keepNext w:val="0"/>
        <w:keepLines w:val="0"/>
        <w:widowControl w:val="0"/>
        <w:shd w:val="clear" w:color="auto" w:fill="auto"/>
        <w:tabs>
          <w:tab w:pos="1664" w:val="left"/>
        </w:tabs>
        <w:bidi w:val="0"/>
        <w:spacing w:before="0" w:after="0" w:line="276" w:lineRule="exact"/>
        <w:ind w:left="960" w:right="0" w:firstLine="0"/>
        <w:jc w:val="both"/>
      </w:pPr>
      <w:bookmarkStart w:id="234" w:name="bookmark234"/>
      <w:r>
        <w:rPr>
          <w:color w:val="000000"/>
          <w:spacing w:val="0"/>
          <w:w w:val="100"/>
          <w:position w:val="0"/>
          <w:sz w:val="19"/>
          <w:szCs w:val="19"/>
        </w:rPr>
        <w:t>（</w:t>
      </w:r>
      <w:bookmarkEnd w:id="234"/>
      <w:r>
        <w:rPr>
          <w:color w:val="000000"/>
          <w:spacing w:val="0"/>
          <w:w w:val="100"/>
          <w:position w:val="0"/>
          <w:sz w:val="19"/>
          <w:szCs w:val="19"/>
        </w:rPr>
        <w:t>17）</w:t>
        <w:tab/>
      </w:r>
      <w:r>
        <w:rPr>
          <w:color w:val="000000"/>
          <w:spacing w:val="0"/>
          <w:w w:val="100"/>
          <w:position w:val="0"/>
        </w:rPr>
        <w:t>其他应付款较上年末增加</w:t>
      </w:r>
      <w:r>
        <w:rPr>
          <w:color w:val="000000"/>
          <w:spacing w:val="0"/>
          <w:w w:val="100"/>
          <w:position w:val="0"/>
          <w:sz w:val="19"/>
          <w:szCs w:val="19"/>
        </w:rPr>
        <w:t>10,619</w:t>
      </w:r>
      <w:r>
        <w:rPr>
          <w:color w:val="000000"/>
          <w:spacing w:val="0"/>
          <w:w w:val="100"/>
          <w:position w:val="0"/>
        </w:rPr>
        <w:t>万元，增长</w:t>
      </w:r>
      <w:r>
        <w:rPr>
          <w:color w:val="000000"/>
          <w:spacing w:val="0"/>
          <w:w w:val="100"/>
          <w:position w:val="0"/>
          <w:sz w:val="19"/>
          <w:szCs w:val="19"/>
        </w:rPr>
        <w:t>40.84%，</w:t>
      </w:r>
      <w:r>
        <w:rPr>
          <w:color w:val="000000"/>
          <w:spacing w:val="0"/>
          <w:w w:val="100"/>
          <w:position w:val="0"/>
        </w:rPr>
        <w:t>主要由于报告期内确认限制性 股票回购义务及合并范围变化所致；</w:t>
      </w:r>
    </w:p>
    <w:p>
      <w:pPr>
        <w:pStyle w:val="Style2"/>
        <w:keepNext w:val="0"/>
        <w:keepLines w:val="0"/>
        <w:widowControl w:val="0"/>
        <w:shd w:val="clear" w:color="auto" w:fill="auto"/>
        <w:tabs>
          <w:tab w:pos="1664" w:val="left"/>
        </w:tabs>
        <w:bidi w:val="0"/>
        <w:spacing w:before="0" w:after="0" w:line="276" w:lineRule="exact"/>
        <w:ind w:left="960" w:right="0" w:firstLine="0"/>
        <w:jc w:val="both"/>
      </w:pPr>
      <w:bookmarkStart w:id="235" w:name="bookmark235"/>
      <w:r>
        <w:rPr>
          <w:color w:val="000000"/>
          <w:spacing w:val="0"/>
          <w:w w:val="100"/>
          <w:position w:val="0"/>
          <w:sz w:val="19"/>
          <w:szCs w:val="19"/>
        </w:rPr>
        <w:t>（</w:t>
      </w:r>
      <w:bookmarkEnd w:id="235"/>
      <w:r>
        <w:rPr>
          <w:color w:val="000000"/>
          <w:spacing w:val="0"/>
          <w:w w:val="100"/>
          <w:position w:val="0"/>
          <w:sz w:val="19"/>
          <w:szCs w:val="19"/>
        </w:rPr>
        <w:t>18）</w:t>
        <w:tab/>
      </w:r>
      <w:r>
        <w:rPr>
          <w:color w:val="000000"/>
          <w:spacing w:val="0"/>
          <w:w w:val="100"/>
          <w:position w:val="0"/>
        </w:rPr>
        <w:t>长期借款较上年末减少</w:t>
      </w:r>
      <w:r>
        <w:rPr>
          <w:color w:val="000000"/>
          <w:spacing w:val="0"/>
          <w:w w:val="100"/>
          <w:position w:val="0"/>
          <w:sz w:val="19"/>
          <w:szCs w:val="19"/>
        </w:rPr>
        <w:t>20,348</w:t>
      </w:r>
      <w:r>
        <w:rPr>
          <w:color w:val="000000"/>
          <w:spacing w:val="0"/>
          <w:w w:val="100"/>
          <w:position w:val="0"/>
        </w:rPr>
        <w:t>万元，下降</w:t>
      </w:r>
      <w:r>
        <w:rPr>
          <w:color w:val="000000"/>
          <w:spacing w:val="0"/>
          <w:w w:val="100"/>
          <w:position w:val="0"/>
          <w:sz w:val="19"/>
          <w:szCs w:val="19"/>
        </w:rPr>
        <w:t>40.42%，</w:t>
      </w:r>
      <w:r>
        <w:rPr>
          <w:color w:val="000000"/>
          <w:spacing w:val="0"/>
          <w:w w:val="100"/>
          <w:position w:val="0"/>
        </w:rPr>
        <w:t>主要由于本公司偿还长期借款所 致；</w:t>
      </w:r>
    </w:p>
    <w:p>
      <w:pPr>
        <w:pStyle w:val="Style2"/>
        <w:keepNext w:val="0"/>
        <w:keepLines w:val="0"/>
        <w:widowControl w:val="0"/>
        <w:shd w:val="clear" w:color="auto" w:fill="auto"/>
        <w:tabs>
          <w:tab w:pos="1549" w:val="left"/>
        </w:tabs>
        <w:bidi w:val="0"/>
        <w:spacing w:before="0" w:after="0" w:line="276" w:lineRule="exact"/>
        <w:ind w:left="960" w:right="0" w:firstLine="0"/>
        <w:jc w:val="both"/>
        <w:rPr>
          <w:sz w:val="19"/>
          <w:szCs w:val="19"/>
        </w:rPr>
      </w:pPr>
      <w:bookmarkStart w:id="236" w:name="bookmark236"/>
      <w:r>
        <w:rPr>
          <w:color w:val="000000"/>
          <w:spacing w:val="0"/>
          <w:w w:val="100"/>
          <w:position w:val="0"/>
          <w:sz w:val="19"/>
          <w:szCs w:val="19"/>
        </w:rPr>
        <w:t>（</w:t>
      </w:r>
      <w:bookmarkEnd w:id="236"/>
      <w:r>
        <w:rPr>
          <w:color w:val="000000"/>
          <w:spacing w:val="0"/>
          <w:w w:val="100"/>
          <w:position w:val="0"/>
          <w:sz w:val="19"/>
          <w:szCs w:val="19"/>
        </w:rPr>
        <w:t>19）</w:t>
        <w:tab/>
      </w:r>
      <w:r>
        <w:rPr>
          <w:color w:val="000000"/>
          <w:spacing w:val="0"/>
          <w:w w:val="100"/>
          <w:position w:val="0"/>
          <w:sz w:val="20"/>
          <w:szCs w:val="20"/>
        </w:rPr>
        <w:t>租赁负债较上年末增加</w:t>
      </w:r>
      <w:r>
        <w:rPr>
          <w:color w:val="000000"/>
          <w:spacing w:val="0"/>
          <w:w w:val="100"/>
          <w:position w:val="0"/>
          <w:sz w:val="19"/>
          <w:szCs w:val="19"/>
        </w:rPr>
        <w:t>5,562</w:t>
      </w:r>
      <w:r>
        <w:rPr>
          <w:color w:val="000000"/>
          <w:spacing w:val="0"/>
          <w:w w:val="100"/>
          <w:position w:val="0"/>
          <w:sz w:val="20"/>
          <w:szCs w:val="20"/>
        </w:rPr>
        <w:t>万元，主要原因参见变动说明</w:t>
      </w:r>
      <w:r>
        <w:rPr>
          <w:color w:val="000000"/>
          <w:spacing w:val="0"/>
          <w:w w:val="100"/>
          <w:position w:val="0"/>
          <w:sz w:val="19"/>
          <w:szCs w:val="19"/>
        </w:rPr>
        <w:t>（7）；</w:t>
      </w:r>
    </w:p>
    <w:p>
      <w:pPr>
        <w:pStyle w:val="Style2"/>
        <w:keepNext w:val="0"/>
        <w:keepLines w:val="0"/>
        <w:widowControl w:val="0"/>
        <w:shd w:val="clear" w:color="auto" w:fill="auto"/>
        <w:tabs>
          <w:tab w:pos="1549" w:val="left"/>
        </w:tabs>
        <w:bidi w:val="0"/>
        <w:spacing w:before="0" w:after="0" w:line="276" w:lineRule="exact"/>
        <w:ind w:left="960" w:right="0" w:firstLine="0"/>
        <w:jc w:val="both"/>
        <w:rPr>
          <w:sz w:val="19"/>
          <w:szCs w:val="19"/>
        </w:rPr>
      </w:pPr>
      <w:bookmarkStart w:id="237" w:name="bookmark237"/>
      <w:r>
        <w:rPr>
          <w:color w:val="000000"/>
          <w:spacing w:val="0"/>
          <w:w w:val="100"/>
          <w:position w:val="0"/>
          <w:sz w:val="19"/>
          <w:szCs w:val="19"/>
        </w:rPr>
        <w:t>（</w:t>
      </w:r>
      <w:bookmarkEnd w:id="237"/>
      <w:r>
        <w:rPr>
          <w:color w:val="000000"/>
          <w:spacing w:val="0"/>
          <w:w w:val="100"/>
          <w:position w:val="0"/>
          <w:sz w:val="19"/>
          <w:szCs w:val="19"/>
        </w:rPr>
        <w:t>20）</w:t>
        <w:tab/>
      </w:r>
      <w:r>
        <w:rPr>
          <w:color w:val="000000"/>
          <w:spacing w:val="0"/>
          <w:w w:val="100"/>
          <w:position w:val="0"/>
          <w:sz w:val="20"/>
          <w:szCs w:val="20"/>
        </w:rPr>
        <w:t>长期应付款较上年末减少</w:t>
      </w:r>
      <w:r>
        <w:rPr>
          <w:color w:val="000000"/>
          <w:spacing w:val="0"/>
          <w:w w:val="100"/>
          <w:position w:val="0"/>
          <w:sz w:val="19"/>
          <w:szCs w:val="19"/>
        </w:rPr>
        <w:t>10, 177</w:t>
      </w:r>
      <w:r>
        <w:rPr>
          <w:color w:val="000000"/>
          <w:spacing w:val="0"/>
          <w:w w:val="100"/>
          <w:position w:val="0"/>
          <w:sz w:val="20"/>
          <w:szCs w:val="20"/>
        </w:rPr>
        <w:t>万元，下降</w:t>
      </w:r>
      <w:r>
        <w:rPr>
          <w:color w:val="000000"/>
          <w:spacing w:val="0"/>
          <w:w w:val="100"/>
          <w:position w:val="0"/>
          <w:sz w:val="19"/>
          <w:szCs w:val="19"/>
        </w:rPr>
        <w:t>100.00%，</w:t>
      </w:r>
      <w:r>
        <w:rPr>
          <w:color w:val="000000"/>
          <w:spacing w:val="0"/>
          <w:w w:val="100"/>
          <w:position w:val="0"/>
          <w:sz w:val="20"/>
          <w:szCs w:val="20"/>
        </w:rPr>
        <w:t>主要原因参见变动说明</w:t>
      </w:r>
      <w:r>
        <w:rPr>
          <w:color w:val="000000"/>
          <w:spacing w:val="0"/>
          <w:w w:val="100"/>
          <w:position w:val="0"/>
          <w:sz w:val="19"/>
          <w:szCs w:val="19"/>
        </w:rPr>
        <w:t>（5）；</w:t>
      </w:r>
    </w:p>
    <w:p>
      <w:pPr>
        <w:pStyle w:val="Style2"/>
        <w:keepNext w:val="0"/>
        <w:keepLines w:val="0"/>
        <w:widowControl w:val="0"/>
        <w:shd w:val="clear" w:color="auto" w:fill="auto"/>
        <w:tabs>
          <w:tab w:pos="1633" w:val="left"/>
        </w:tabs>
        <w:bidi w:val="0"/>
        <w:spacing w:before="0" w:after="0" w:line="278" w:lineRule="exact"/>
        <w:ind w:left="960" w:right="920" w:firstLine="0"/>
        <w:jc w:val="both"/>
      </w:pPr>
      <w:bookmarkStart w:id="238" w:name="bookmark238"/>
      <w:r>
        <w:rPr>
          <w:color w:val="000000"/>
          <w:spacing w:val="0"/>
          <w:w w:val="100"/>
          <w:position w:val="0"/>
          <w:sz w:val="19"/>
          <w:szCs w:val="19"/>
        </w:rPr>
        <w:t>（</w:t>
      </w:r>
      <w:bookmarkEnd w:id="238"/>
      <w:r>
        <w:rPr>
          <w:color w:val="000000"/>
          <w:spacing w:val="0"/>
          <w:w w:val="100"/>
          <w:position w:val="0"/>
          <w:sz w:val="19"/>
          <w:szCs w:val="19"/>
        </w:rPr>
        <w:t>21）</w:t>
        <w:tab/>
      </w:r>
      <w:r>
        <w:rPr>
          <w:color w:val="000000"/>
          <w:spacing w:val="0"/>
          <w:w w:val="100"/>
          <w:position w:val="0"/>
        </w:rPr>
        <w:t>递延所得税负债较上年末增加</w:t>
      </w:r>
      <w:r>
        <w:rPr>
          <w:color w:val="000000"/>
          <w:spacing w:val="0"/>
          <w:w w:val="100"/>
          <w:position w:val="0"/>
          <w:sz w:val="19"/>
          <w:szCs w:val="19"/>
        </w:rPr>
        <w:t>11, 146</w:t>
      </w:r>
      <w:r>
        <w:rPr>
          <w:color w:val="000000"/>
          <w:spacing w:val="0"/>
          <w:w w:val="100"/>
          <w:position w:val="0"/>
        </w:rPr>
        <w:t>万元，增长</w:t>
      </w:r>
      <w:r>
        <w:rPr>
          <w:color w:val="000000"/>
          <w:spacing w:val="0"/>
          <w:w w:val="100"/>
          <w:position w:val="0"/>
          <w:sz w:val="19"/>
          <w:szCs w:val="19"/>
        </w:rPr>
        <w:t>60.34%,</w:t>
      </w:r>
      <w:r>
        <w:rPr>
          <w:color w:val="000000"/>
          <w:spacing w:val="0"/>
          <w:w w:val="100"/>
          <w:position w:val="0"/>
        </w:rPr>
        <w:t>主要由于公司对因其他方 增资使本公司对东软睿驰持股比例下降的投资收益和对东软睿驰剩余股权按照在丧失控制 权日的公允价值重新计量的投资收益确认的递延所得税负债所致；</w:t>
      </w:r>
    </w:p>
    <w:p>
      <w:pPr>
        <w:pStyle w:val="Style2"/>
        <w:keepNext w:val="0"/>
        <w:keepLines w:val="0"/>
        <w:widowControl w:val="0"/>
        <w:shd w:val="clear" w:color="auto" w:fill="auto"/>
        <w:tabs>
          <w:tab w:pos="1633" w:val="left"/>
        </w:tabs>
        <w:bidi w:val="0"/>
        <w:spacing w:before="0" w:after="260" w:line="288" w:lineRule="exact"/>
        <w:ind w:left="960" w:right="920" w:firstLine="0"/>
        <w:jc w:val="both"/>
      </w:pPr>
      <w:bookmarkStart w:id="239" w:name="bookmark239"/>
      <w:r>
        <w:rPr>
          <w:color w:val="000000"/>
          <w:spacing w:val="0"/>
          <w:w w:val="100"/>
          <w:position w:val="0"/>
          <w:sz w:val="19"/>
          <w:szCs w:val="19"/>
        </w:rPr>
        <w:t>（</w:t>
      </w:r>
      <w:bookmarkEnd w:id="239"/>
      <w:r>
        <w:rPr>
          <w:color w:val="000000"/>
          <w:spacing w:val="0"/>
          <w:w w:val="100"/>
          <w:position w:val="0"/>
          <w:sz w:val="19"/>
          <w:szCs w:val="19"/>
        </w:rPr>
        <w:t>22）</w:t>
        <w:tab/>
      </w:r>
      <w:r>
        <w:rPr>
          <w:color w:val="000000"/>
          <w:spacing w:val="0"/>
          <w:w w:val="100"/>
          <w:position w:val="0"/>
        </w:rPr>
        <w:t>其他综合收益较上年末减少</w:t>
      </w:r>
      <w:r>
        <w:rPr>
          <w:color w:val="000000"/>
          <w:spacing w:val="0"/>
          <w:w w:val="100"/>
          <w:position w:val="0"/>
          <w:sz w:val="19"/>
          <w:szCs w:val="19"/>
        </w:rPr>
        <w:t>3,280</w:t>
      </w:r>
      <w:r>
        <w:rPr>
          <w:color w:val="000000"/>
          <w:spacing w:val="0"/>
          <w:w w:val="100"/>
          <w:position w:val="0"/>
        </w:rPr>
        <w:t>万元，主要由于报告期内外币报表折算的汇率变动 影响所致。</w:t>
      </w:r>
    </w:p>
    <w:p>
      <w:pPr>
        <w:pStyle w:val="Style20"/>
        <w:keepNext/>
        <w:keepLines/>
        <w:widowControl w:val="0"/>
        <w:shd w:val="clear" w:color="auto" w:fill="auto"/>
        <w:tabs>
          <w:tab w:pos="1381" w:val="left"/>
        </w:tabs>
        <w:bidi w:val="0"/>
        <w:spacing w:before="0" w:after="0" w:line="274" w:lineRule="exact"/>
        <w:ind w:left="960" w:right="920" w:firstLine="0"/>
        <w:jc w:val="both"/>
      </w:pPr>
      <w:bookmarkStart w:id="240" w:name="bookmark240"/>
      <w:bookmarkStart w:id="241" w:name="bookmark241"/>
      <w:bookmarkStart w:id="242" w:name="bookmark242"/>
      <w:bookmarkStart w:id="243" w:name="bookmark243"/>
      <w:r>
        <w:rPr>
          <w:color w:val="000000"/>
          <w:spacing w:val="0"/>
          <w:w w:val="100"/>
          <w:position w:val="0"/>
        </w:rPr>
        <w:t>2</w:t>
      </w:r>
      <w:bookmarkEnd w:id="242"/>
      <w:r>
        <w:rPr>
          <w:color w:val="000000"/>
          <w:spacing w:val="0"/>
          <w:w w:val="100"/>
          <w:position w:val="0"/>
        </w:rPr>
        <w:t>、</w:t>
        <w:tab/>
        <w:t>境外资产情况</w:t>
      </w:r>
      <w:bookmarkEnd w:id="240"/>
      <w:bookmarkEnd w:id="241"/>
      <w:bookmarkEnd w:id="243"/>
    </w:p>
    <w:p>
      <w:pPr>
        <w:pStyle w:val="Style2"/>
        <w:keepNext w:val="0"/>
        <w:keepLines w:val="0"/>
        <w:widowControl w:val="0"/>
        <w:shd w:val="clear" w:color="auto" w:fill="auto"/>
        <w:bidi w:val="0"/>
        <w:spacing w:before="0" w:after="0" w:line="274" w:lineRule="exact"/>
        <w:ind w:left="96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960"/>
        <w:jc w:val="both"/>
      </w:pPr>
      <w:r>
        <w:rPr>
          <w:b/>
          <w:bCs/>
          <w:color w:val="000000"/>
          <w:spacing w:val="0"/>
          <w:w w:val="100"/>
          <w:position w:val="0"/>
        </w:rPr>
        <w:t>⑴资产规模</w:t>
      </w:r>
    </w:p>
    <w:p>
      <w:pPr>
        <w:pStyle w:val="Style2"/>
        <w:keepNext w:val="0"/>
        <w:keepLines w:val="0"/>
        <w:widowControl w:val="0"/>
        <w:shd w:val="clear" w:color="auto" w:fill="auto"/>
        <w:bidi w:val="0"/>
        <w:spacing w:before="0" w:after="260" w:line="274" w:lineRule="exact"/>
        <w:ind w:left="0" w:right="0" w:firstLine="960"/>
        <w:jc w:val="both"/>
      </w:pPr>
      <w:r>
        <w:rPr>
          <w:color w:val="000000"/>
          <w:spacing w:val="0"/>
          <w:w w:val="100"/>
          <w:position w:val="0"/>
        </w:rPr>
        <w:t>其中：境外资产</w:t>
      </w:r>
      <w:r>
        <w:rPr>
          <w:color w:val="000000"/>
          <w:spacing w:val="0"/>
          <w:w w:val="100"/>
          <w:position w:val="0"/>
          <w:sz w:val="19"/>
          <w:szCs w:val="19"/>
        </w:rPr>
        <w:t xml:space="preserve">95, 592 </w:t>
      </w:r>
      <w:r>
        <w:rPr>
          <w:color w:val="000000"/>
          <w:spacing w:val="0"/>
          <w:w w:val="100"/>
          <w:position w:val="0"/>
        </w:rPr>
        <w:t>（单位：万元 币种：人民币），占总资产的比例为</w:t>
      </w:r>
      <w:r>
        <w:rPr>
          <w:color w:val="000000"/>
          <w:spacing w:val="0"/>
          <w:w w:val="100"/>
          <w:position w:val="0"/>
          <w:sz w:val="19"/>
          <w:szCs w:val="19"/>
        </w:rPr>
        <w:t>5.22%</w:t>
      </w:r>
      <w:r>
        <w:rPr>
          <w:color w:val="000000"/>
          <w:spacing w:val="0"/>
          <w:w w:val="100"/>
          <w:position w:val="0"/>
        </w:rPr>
        <w:t>。</w:t>
      </w:r>
    </w:p>
    <w:p>
      <w:pPr>
        <w:pStyle w:val="Style20"/>
        <w:keepNext/>
        <w:keepLines/>
        <w:widowControl w:val="0"/>
        <w:shd w:val="clear" w:color="auto" w:fill="auto"/>
        <w:bidi w:val="0"/>
        <w:spacing w:before="0" w:after="0" w:line="274" w:lineRule="exact"/>
        <w:ind w:left="0" w:right="0" w:firstLine="960"/>
        <w:jc w:val="both"/>
      </w:pPr>
      <w:bookmarkStart w:id="244" w:name="bookmark244"/>
      <w:bookmarkStart w:id="245" w:name="bookmark245"/>
      <w:bookmarkStart w:id="246" w:name="bookmark246"/>
      <w:bookmarkStart w:id="247" w:name="bookmark247"/>
      <w:r>
        <w:rPr>
          <w:color w:val="000000"/>
          <w:spacing w:val="0"/>
          <w:w w:val="100"/>
          <w:position w:val="0"/>
        </w:rPr>
        <w:t>（</w:t>
      </w:r>
      <w:bookmarkEnd w:id="246"/>
      <w:r>
        <w:rPr>
          <w:color w:val="000000"/>
          <w:spacing w:val="0"/>
          <w:w w:val="100"/>
          <w:position w:val="0"/>
        </w:rPr>
        <w:t>2）境外资产占比较高的相关说明</w:t>
      </w:r>
      <w:bookmarkEnd w:id="244"/>
      <w:bookmarkEnd w:id="245"/>
      <w:bookmarkEnd w:id="247"/>
    </w:p>
    <w:p>
      <w:pPr>
        <w:pStyle w:val="Style2"/>
        <w:keepNext w:val="0"/>
        <w:keepLines w:val="0"/>
        <w:widowControl w:val="0"/>
        <w:shd w:val="clear" w:color="auto" w:fill="auto"/>
        <w:bidi w:val="0"/>
        <w:spacing w:before="0" w:after="260" w:line="274" w:lineRule="exact"/>
        <w:ind w:left="0" w:right="0" w:firstLine="96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381" w:val="left"/>
        </w:tabs>
        <w:bidi w:val="0"/>
        <w:spacing w:before="0" w:after="0" w:line="274" w:lineRule="exact"/>
        <w:ind w:left="0" w:right="0" w:firstLine="960"/>
        <w:jc w:val="both"/>
      </w:pPr>
      <w:bookmarkStart w:id="248" w:name="bookmark248"/>
      <w:bookmarkStart w:id="249" w:name="bookmark249"/>
      <w:bookmarkStart w:id="250" w:name="bookmark250"/>
      <w:bookmarkStart w:id="251" w:name="bookmark251"/>
      <w:r>
        <w:rPr>
          <w:color w:val="000000"/>
          <w:spacing w:val="0"/>
          <w:w w:val="100"/>
          <w:position w:val="0"/>
        </w:rPr>
        <w:t>3</w:t>
      </w:r>
      <w:bookmarkEnd w:id="250"/>
      <w:r>
        <w:rPr>
          <w:color w:val="000000"/>
          <w:spacing w:val="0"/>
          <w:w w:val="100"/>
          <w:position w:val="0"/>
        </w:rPr>
        <w:t>、</w:t>
        <w:tab/>
        <w:t>截至报告期末主要资产受限情况</w:t>
      </w:r>
      <w:bookmarkEnd w:id="248"/>
      <w:bookmarkEnd w:id="249"/>
      <w:bookmarkEnd w:id="251"/>
    </w:p>
    <w:p>
      <w:pPr>
        <w:pStyle w:val="Style2"/>
        <w:keepNext w:val="0"/>
        <w:keepLines w:val="0"/>
        <w:widowControl w:val="0"/>
        <w:shd w:val="clear" w:color="auto" w:fill="auto"/>
        <w:bidi w:val="0"/>
        <w:spacing w:before="0" w:after="0" w:line="274" w:lineRule="exact"/>
        <w:ind w:left="0" w:right="0" w:firstLine="960"/>
        <w:jc w:val="both"/>
      </w:pPr>
      <w:r>
        <w:rPr>
          <w:color w:val="000000"/>
          <w:spacing w:val="0"/>
          <w:w w:val="100"/>
          <w:position w:val="0"/>
        </w:rPr>
        <w:t>"适用 口不适用</w:t>
      </w:r>
    </w:p>
    <w:p>
      <w:pPr>
        <w:pStyle w:val="Style2"/>
        <w:keepNext w:val="0"/>
        <w:keepLines w:val="0"/>
        <w:widowControl w:val="0"/>
        <w:shd w:val="clear" w:color="auto" w:fill="auto"/>
        <w:bidi w:val="0"/>
        <w:spacing w:before="0" w:after="0" w:line="274" w:lineRule="exact"/>
        <w:ind w:left="960" w:right="0" w:firstLine="420"/>
        <w:jc w:val="both"/>
      </w:pPr>
      <w:r>
        <w:rPr>
          <w:color w:val="000000"/>
          <w:spacing w:val="0"/>
          <w:w w:val="100"/>
          <w:position w:val="0"/>
        </w:rPr>
        <w:t>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18</w:t>
      </w:r>
      <w:r>
        <w:rPr>
          <w:color w:val="000000"/>
          <w:spacing w:val="0"/>
          <w:w w:val="100"/>
          <w:position w:val="0"/>
        </w:rPr>
        <w:t>日召开的公司八届三十次董事会审议通过《关于向银行借款提供抵 押的议案》，董事会同意本公司向中国进出口银行辽宁省分行申请</w:t>
      </w:r>
      <w:r>
        <w:rPr>
          <w:color w:val="000000"/>
          <w:spacing w:val="0"/>
          <w:w w:val="100"/>
          <w:position w:val="0"/>
          <w:sz w:val="19"/>
          <w:szCs w:val="19"/>
        </w:rPr>
        <w:t>3</w:t>
      </w:r>
      <w:r>
        <w:rPr>
          <w:color w:val="000000"/>
          <w:spacing w:val="0"/>
          <w:w w:val="100"/>
          <w:position w:val="0"/>
        </w:rPr>
        <w:t>亿元人民币的流动资金 贷款，并为此将全资子公司东软集团（大连）有限公司拥有的位于大连市甘井子区黄浦路</w:t>
      </w:r>
      <w:r>
        <w:rPr>
          <w:color w:val="000000"/>
          <w:spacing w:val="0"/>
          <w:w w:val="100"/>
          <w:position w:val="0"/>
          <w:sz w:val="19"/>
          <w:szCs w:val="19"/>
        </w:rPr>
        <w:t xml:space="preserve">901 </w:t>
      </w:r>
      <w:r>
        <w:rPr>
          <w:color w:val="000000"/>
          <w:spacing w:val="0"/>
          <w:w w:val="100"/>
          <w:position w:val="0"/>
        </w:rPr>
        <w:t>号的五处建筑面积</w:t>
      </w:r>
      <w:r>
        <w:rPr>
          <w:color w:val="000000"/>
          <w:spacing w:val="0"/>
          <w:w w:val="100"/>
          <w:position w:val="0"/>
          <w:sz w:val="19"/>
          <w:szCs w:val="19"/>
        </w:rPr>
        <w:t>105,576.63</w:t>
      </w:r>
      <w:r>
        <w:rPr>
          <w:color w:val="000000"/>
          <w:spacing w:val="0"/>
          <w:w w:val="100"/>
          <w:position w:val="0"/>
        </w:rPr>
        <w:t>平方米的房地产作为抵押物，抵押予中国进出口银行辽宁省 分行。具体内容，详见本公司于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20</w:t>
      </w:r>
      <w:r>
        <w:rPr>
          <w:color w:val="000000"/>
          <w:spacing w:val="0"/>
          <w:w w:val="100"/>
          <w:position w:val="0"/>
        </w:rPr>
        <w:t>日刊登在《中国证券报》《上海证券报》上 的相关公告。</w:t>
      </w:r>
    </w:p>
    <w:p>
      <w:pPr>
        <w:pStyle w:val="Style2"/>
        <w:keepNext w:val="0"/>
        <w:keepLines w:val="0"/>
        <w:widowControl w:val="0"/>
        <w:shd w:val="clear" w:color="auto" w:fill="auto"/>
        <w:bidi w:val="0"/>
        <w:spacing w:before="0" w:after="0" w:line="274" w:lineRule="exact"/>
        <w:ind w:left="960" w:right="0" w:firstLine="420"/>
        <w:jc w:val="both"/>
      </w:pPr>
      <w:r>
        <w:rPr>
          <w:color w:val="000000"/>
          <w:spacing w:val="0"/>
          <w:w w:val="100"/>
          <w:position w:val="0"/>
        </w:rPr>
        <w:t>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3</w:t>
      </w:r>
      <w:r>
        <w:rPr>
          <w:color w:val="000000"/>
          <w:spacing w:val="0"/>
          <w:w w:val="100"/>
          <w:position w:val="0"/>
        </w:rPr>
        <w:t>日召开的公司九届七次董事会审议通过《关于向银行借款提供抵押的 议案》，董事会同意本公司向中国进出口银行辽宁省分行申请合计</w:t>
      </w:r>
      <w:r>
        <w:rPr>
          <w:color w:val="000000"/>
          <w:spacing w:val="0"/>
          <w:w w:val="100"/>
          <w:position w:val="0"/>
          <w:sz w:val="19"/>
          <w:szCs w:val="19"/>
        </w:rPr>
        <w:t>5</w:t>
      </w:r>
      <w:r>
        <w:rPr>
          <w:color w:val="000000"/>
          <w:spacing w:val="0"/>
          <w:w w:val="100"/>
          <w:position w:val="0"/>
        </w:rPr>
        <w:t>亿元人民币的流动资金 贷款，并为此将拥有的位于沈阳市浑南区创新路</w:t>
      </w:r>
      <w:r>
        <w:rPr>
          <w:color w:val="000000"/>
          <w:spacing w:val="0"/>
          <w:w w:val="100"/>
          <w:position w:val="0"/>
          <w:sz w:val="19"/>
          <w:szCs w:val="19"/>
        </w:rPr>
        <w:t>175</w:t>
      </w:r>
      <w:r>
        <w:rPr>
          <w:color w:val="000000"/>
          <w:spacing w:val="0"/>
          <w:w w:val="100"/>
          <w:position w:val="0"/>
        </w:rPr>
        <w:t>号的八十二处建筑面积</w:t>
      </w:r>
      <w:r>
        <w:rPr>
          <w:color w:val="000000"/>
          <w:spacing w:val="0"/>
          <w:w w:val="100"/>
          <w:position w:val="0"/>
          <w:sz w:val="19"/>
          <w:szCs w:val="19"/>
        </w:rPr>
        <w:t>66,675.58</w:t>
      </w:r>
      <w:r>
        <w:rPr>
          <w:color w:val="000000"/>
          <w:spacing w:val="0"/>
          <w:w w:val="100"/>
          <w:position w:val="0"/>
        </w:rPr>
        <w:t>平 方米的房地产、位于沈阳市浑南新区新秀街</w:t>
      </w:r>
      <w:r>
        <w:rPr>
          <w:color w:val="000000"/>
          <w:spacing w:val="0"/>
          <w:w w:val="100"/>
          <w:position w:val="0"/>
          <w:sz w:val="19"/>
          <w:szCs w:val="19"/>
        </w:rPr>
        <w:t>2</w:t>
      </w:r>
      <w:r>
        <w:rPr>
          <w:color w:val="000000"/>
          <w:spacing w:val="0"/>
          <w:w w:val="100"/>
          <w:position w:val="0"/>
        </w:rPr>
        <w:t>号的二宗面积共计</w:t>
      </w:r>
      <w:r>
        <w:rPr>
          <w:color w:val="000000"/>
          <w:spacing w:val="0"/>
          <w:w w:val="100"/>
          <w:position w:val="0"/>
          <w:sz w:val="19"/>
          <w:szCs w:val="19"/>
        </w:rPr>
        <w:t>160,197.23</w:t>
      </w:r>
      <w:r>
        <w:rPr>
          <w:color w:val="000000"/>
          <w:spacing w:val="0"/>
          <w:w w:val="100"/>
          <w:position w:val="0"/>
        </w:rPr>
        <w:t>平方米的土地 使用权及其地上四十六处建筑面积共计</w:t>
      </w:r>
      <w:r>
        <w:rPr>
          <w:color w:val="000000"/>
          <w:spacing w:val="0"/>
          <w:w w:val="100"/>
          <w:position w:val="0"/>
          <w:sz w:val="19"/>
          <w:szCs w:val="19"/>
        </w:rPr>
        <w:t>81,821.70</w:t>
      </w:r>
      <w:r>
        <w:rPr>
          <w:color w:val="000000"/>
          <w:spacing w:val="0"/>
          <w:w w:val="100"/>
          <w:position w:val="0"/>
        </w:rPr>
        <w:t>平方米的房产，及全资子公司沈阳逐日 数码广告传播有限公司位于沈阳市和平区三好街</w:t>
      </w:r>
      <w:r>
        <w:rPr>
          <w:color w:val="000000"/>
          <w:spacing w:val="0"/>
          <w:w w:val="100"/>
          <w:position w:val="0"/>
          <w:sz w:val="19"/>
          <w:szCs w:val="19"/>
        </w:rPr>
        <w:t>84</w:t>
      </w:r>
      <w:r>
        <w:rPr>
          <w:color w:val="000000"/>
          <w:spacing w:val="0"/>
          <w:w w:val="100"/>
          <w:position w:val="0"/>
        </w:rPr>
        <w:t>号的一宗面积</w:t>
      </w:r>
      <w:r>
        <w:rPr>
          <w:color w:val="000000"/>
          <w:spacing w:val="0"/>
          <w:w w:val="100"/>
          <w:position w:val="0"/>
          <w:sz w:val="19"/>
          <w:szCs w:val="19"/>
        </w:rPr>
        <w:t>8,987.89</w:t>
      </w:r>
      <w:r>
        <w:rPr>
          <w:color w:val="000000"/>
          <w:spacing w:val="0"/>
          <w:w w:val="100"/>
          <w:position w:val="0"/>
        </w:rPr>
        <w:t>平方米土地使 用权及其地上一处建筑面积</w:t>
      </w:r>
      <w:r>
        <w:rPr>
          <w:color w:val="000000"/>
          <w:spacing w:val="0"/>
          <w:w w:val="100"/>
          <w:position w:val="0"/>
          <w:sz w:val="19"/>
          <w:szCs w:val="19"/>
        </w:rPr>
        <w:t>21,351.09</w:t>
      </w:r>
      <w:r>
        <w:rPr>
          <w:color w:val="000000"/>
          <w:spacing w:val="0"/>
          <w:w w:val="100"/>
          <w:position w:val="0"/>
        </w:rPr>
        <w:t>平方米的房产、位于沈阳市和平区三好街</w:t>
      </w:r>
      <w:r>
        <w:rPr>
          <w:color w:val="000000"/>
          <w:spacing w:val="0"/>
          <w:w w:val="100"/>
          <w:position w:val="0"/>
          <w:sz w:val="19"/>
          <w:szCs w:val="19"/>
        </w:rPr>
        <w:t>78</w:t>
      </w:r>
      <w:r>
        <w:rPr>
          <w:color w:val="000000"/>
          <w:spacing w:val="0"/>
          <w:w w:val="100"/>
          <w:position w:val="0"/>
        </w:rPr>
        <w:t>号的一 宗面积</w:t>
      </w:r>
      <w:r>
        <w:rPr>
          <w:color w:val="000000"/>
          <w:spacing w:val="0"/>
          <w:w w:val="100"/>
          <w:position w:val="0"/>
          <w:sz w:val="19"/>
          <w:szCs w:val="19"/>
        </w:rPr>
        <w:t>2,818.00</w:t>
      </w:r>
      <w:r>
        <w:rPr>
          <w:color w:val="000000"/>
          <w:spacing w:val="0"/>
          <w:w w:val="100"/>
          <w:position w:val="0"/>
        </w:rPr>
        <w:t>平方米土地使用权及其地上一处建筑面积</w:t>
      </w:r>
      <w:r>
        <w:rPr>
          <w:color w:val="000000"/>
          <w:spacing w:val="0"/>
          <w:w w:val="100"/>
          <w:position w:val="0"/>
          <w:sz w:val="19"/>
          <w:szCs w:val="19"/>
        </w:rPr>
        <w:t>17,623.82</w:t>
      </w:r>
      <w:r>
        <w:rPr>
          <w:color w:val="000000"/>
          <w:spacing w:val="0"/>
          <w:w w:val="100"/>
          <w:position w:val="0"/>
        </w:rPr>
        <w:t>平方米的房产作为抵 押物，抵押予中国进出口银行辽宁省分行。具体内容，详见本公司于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5</w:t>
      </w:r>
      <w:r>
        <w:rPr>
          <w:color w:val="000000"/>
          <w:spacing w:val="0"/>
          <w:w w:val="100"/>
          <w:position w:val="0"/>
        </w:rPr>
        <w:t>日刊登 在《中国证券报》《上海证券报》上的相关公告。</w:t>
      </w:r>
    </w:p>
    <w:p>
      <w:pPr>
        <w:pStyle w:val="Style2"/>
        <w:keepNext w:val="0"/>
        <w:keepLines w:val="0"/>
        <w:widowControl w:val="0"/>
        <w:shd w:val="clear" w:color="auto" w:fill="auto"/>
        <w:bidi w:val="0"/>
        <w:spacing w:before="0" w:after="0" w:line="274" w:lineRule="exact"/>
        <w:ind w:left="960" w:right="0" w:firstLine="420"/>
        <w:jc w:val="both"/>
      </w:pPr>
      <w:r>
        <w:rPr>
          <w:color w:val="000000"/>
          <w:spacing w:val="0"/>
          <w:w w:val="100"/>
          <w:position w:val="0"/>
        </w:rPr>
        <w:t>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27</w:t>
      </w:r>
      <w:r>
        <w:rPr>
          <w:color w:val="000000"/>
          <w:spacing w:val="0"/>
          <w:w w:val="100"/>
          <w:position w:val="0"/>
        </w:rPr>
        <w:t>日召开的公司九届十二次董事会审议通过《关于向银行借款提供抵 押的议案》，董事会同意本公司向中国进出口银行辽宁省分行申请</w:t>
      </w:r>
      <w:r>
        <w:rPr>
          <w:color w:val="000000"/>
          <w:spacing w:val="0"/>
          <w:w w:val="100"/>
          <w:position w:val="0"/>
          <w:sz w:val="19"/>
          <w:szCs w:val="19"/>
        </w:rPr>
        <w:t>1</w:t>
      </w:r>
      <w:r>
        <w:rPr>
          <w:color w:val="000000"/>
          <w:spacing w:val="0"/>
          <w:w w:val="100"/>
          <w:position w:val="0"/>
        </w:rPr>
        <w:t>亿元人民币的流动资金 贷款，并为此将拥有的位于沈阳市浑南新区新秀街</w:t>
      </w:r>
      <w:r>
        <w:rPr>
          <w:color w:val="000000"/>
          <w:spacing w:val="0"/>
          <w:w w:val="100"/>
          <w:position w:val="0"/>
          <w:sz w:val="19"/>
          <w:szCs w:val="19"/>
        </w:rPr>
        <w:t>2</w:t>
      </w:r>
      <w:r>
        <w:rPr>
          <w:color w:val="000000"/>
          <w:spacing w:val="0"/>
          <w:w w:val="100"/>
          <w:position w:val="0"/>
        </w:rPr>
        <w:t>号的四宗面积共计</w:t>
      </w:r>
      <w:r>
        <w:rPr>
          <w:color w:val="000000"/>
          <w:spacing w:val="0"/>
          <w:w w:val="100"/>
          <w:position w:val="0"/>
          <w:sz w:val="19"/>
          <w:szCs w:val="19"/>
        </w:rPr>
        <w:t>135,761.72</w:t>
      </w:r>
      <w:r>
        <w:rPr>
          <w:color w:val="000000"/>
          <w:spacing w:val="0"/>
          <w:w w:val="100"/>
          <w:position w:val="0"/>
        </w:rPr>
        <w:t xml:space="preserve">平方米 的土地使用权及其地上七处建筑面积共计 </w:t>
      </w:r>
      <w:r>
        <w:rPr>
          <w:color w:val="000000"/>
          <w:spacing w:val="0"/>
          <w:w w:val="100"/>
          <w:position w:val="0"/>
          <w:sz w:val="19"/>
          <w:szCs w:val="19"/>
        </w:rPr>
        <w:t xml:space="preserve">79,206.84 </w:t>
      </w:r>
      <w:r>
        <w:rPr>
          <w:color w:val="000000"/>
          <w:spacing w:val="0"/>
          <w:w w:val="100"/>
          <w:position w:val="0"/>
        </w:rPr>
        <w:t>平方米的房产作为抵押物，抵押予中 国进出口银行辽宁省分行。具体内容，详见本公司于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28</w:t>
      </w:r>
      <w:r>
        <w:rPr>
          <w:color w:val="000000"/>
          <w:spacing w:val="0"/>
          <w:w w:val="100"/>
          <w:position w:val="0"/>
        </w:rPr>
        <w:t>日刊登在《中国证券 报》《上海证券报》上的相关公告。</w:t>
      </w:r>
    </w:p>
    <w:p>
      <w:pPr>
        <w:pStyle w:val="Style2"/>
        <w:keepNext w:val="0"/>
        <w:keepLines w:val="0"/>
        <w:widowControl w:val="0"/>
        <w:shd w:val="clear" w:color="auto" w:fill="auto"/>
        <w:bidi w:val="0"/>
        <w:spacing w:before="0" w:after="260" w:line="274" w:lineRule="exact"/>
        <w:ind w:left="960" w:right="0" w:firstLine="420"/>
        <w:jc w:val="both"/>
      </w:pPr>
      <w:r>
        <w:rPr>
          <w:color w:val="000000"/>
          <w:spacing w:val="0"/>
          <w:w w:val="100"/>
          <w:position w:val="0"/>
        </w:rPr>
        <w:t>截至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日，使用权受限的其他货币资金为</w:t>
      </w:r>
      <w:r>
        <w:rPr>
          <w:color w:val="000000"/>
          <w:spacing w:val="0"/>
          <w:w w:val="100"/>
          <w:position w:val="0"/>
          <w:sz w:val="19"/>
          <w:szCs w:val="19"/>
        </w:rPr>
        <w:t>74,264, 952</w:t>
      </w:r>
      <w:r>
        <w:rPr>
          <w:color w:val="000000"/>
          <w:spacing w:val="0"/>
          <w:w w:val="100"/>
          <w:position w:val="0"/>
        </w:rPr>
        <w:t>元，其中：履约保 证金</w:t>
      </w:r>
      <w:r>
        <w:rPr>
          <w:color w:val="000000"/>
          <w:spacing w:val="0"/>
          <w:w w:val="100"/>
          <w:position w:val="0"/>
          <w:sz w:val="19"/>
          <w:szCs w:val="19"/>
        </w:rPr>
        <w:t>19,271,421</w:t>
      </w:r>
      <w:r>
        <w:rPr>
          <w:color w:val="000000"/>
          <w:spacing w:val="0"/>
          <w:w w:val="100"/>
          <w:position w:val="0"/>
        </w:rPr>
        <w:t>元，银行承兑汇票保证金</w:t>
      </w:r>
      <w:r>
        <w:rPr>
          <w:color w:val="000000"/>
          <w:spacing w:val="0"/>
          <w:w w:val="100"/>
          <w:position w:val="0"/>
          <w:sz w:val="19"/>
          <w:szCs w:val="19"/>
        </w:rPr>
        <w:t>4,993,531</w:t>
      </w:r>
      <w:r>
        <w:rPr>
          <w:color w:val="000000"/>
          <w:spacing w:val="0"/>
          <w:w w:val="100"/>
          <w:position w:val="0"/>
        </w:rPr>
        <w:t>元，借款保证金</w:t>
      </w:r>
      <w:r>
        <w:rPr>
          <w:color w:val="000000"/>
          <w:spacing w:val="0"/>
          <w:w w:val="100"/>
          <w:position w:val="0"/>
          <w:sz w:val="19"/>
          <w:szCs w:val="19"/>
        </w:rPr>
        <w:t>50,000, 000</w:t>
      </w:r>
      <w:r>
        <w:rPr>
          <w:color w:val="000000"/>
          <w:spacing w:val="0"/>
          <w:w w:val="100"/>
          <w:position w:val="0"/>
        </w:rPr>
        <w:t>元。</w:t>
      </w:r>
    </w:p>
    <w:p>
      <w:pPr>
        <w:pStyle w:val="Style20"/>
        <w:keepNext/>
        <w:keepLines/>
        <w:widowControl w:val="0"/>
        <w:shd w:val="clear" w:color="auto" w:fill="auto"/>
        <w:tabs>
          <w:tab w:pos="1381" w:val="left"/>
        </w:tabs>
        <w:bidi w:val="0"/>
        <w:spacing w:before="0" w:after="0" w:line="274" w:lineRule="exact"/>
        <w:ind w:left="0" w:right="0" w:firstLine="960"/>
        <w:jc w:val="both"/>
      </w:pPr>
      <w:bookmarkStart w:id="252" w:name="bookmark252"/>
      <w:bookmarkStart w:id="253" w:name="bookmark253"/>
      <w:bookmarkStart w:id="254" w:name="bookmark254"/>
      <w:bookmarkStart w:id="255" w:name="bookmark255"/>
      <w:r>
        <w:rPr>
          <w:color w:val="000000"/>
          <w:spacing w:val="0"/>
          <w:w w:val="100"/>
          <w:position w:val="0"/>
        </w:rPr>
        <w:t>4</w:t>
      </w:r>
      <w:bookmarkEnd w:id="254"/>
      <w:r>
        <w:rPr>
          <w:color w:val="000000"/>
          <w:spacing w:val="0"/>
          <w:w w:val="100"/>
          <w:position w:val="0"/>
        </w:rPr>
        <w:t>、</w:t>
        <w:tab/>
        <w:t>其他说明</w:t>
      </w:r>
      <w:bookmarkEnd w:id="252"/>
      <w:bookmarkEnd w:id="253"/>
      <w:bookmarkEnd w:id="255"/>
    </w:p>
    <w:p>
      <w:pPr>
        <w:pStyle w:val="Style2"/>
        <w:keepNext w:val="0"/>
        <w:keepLines w:val="0"/>
        <w:widowControl w:val="0"/>
        <w:shd w:val="clear" w:color="auto" w:fill="auto"/>
        <w:bidi w:val="0"/>
        <w:spacing w:before="0" w:after="260" w:line="274" w:lineRule="exact"/>
        <w:ind w:left="0" w:right="0" w:firstLine="96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0" w:line="278" w:lineRule="exact"/>
        <w:ind w:left="0" w:right="0" w:firstLine="960"/>
        <w:jc w:val="both"/>
      </w:pPr>
      <w:bookmarkStart w:id="256" w:name="bookmark256"/>
      <w:bookmarkStart w:id="257" w:name="bookmark257"/>
      <w:bookmarkStart w:id="258" w:name="bookmark258"/>
      <w:bookmarkStart w:id="259" w:name="bookmark259"/>
      <w:r>
        <w:rPr>
          <w:color w:val="000000"/>
          <w:spacing w:val="0"/>
          <w:w w:val="100"/>
          <w:position w:val="0"/>
        </w:rPr>
        <w:t>（</w:t>
      </w:r>
      <w:bookmarkEnd w:id="258"/>
      <w:r>
        <w:rPr>
          <w:color w:val="000000"/>
          <w:spacing w:val="0"/>
          <w:w w:val="100"/>
          <w:position w:val="0"/>
        </w:rPr>
        <w:t>四）行业经营性信息分析</w:t>
      </w:r>
      <w:bookmarkEnd w:id="256"/>
      <w:bookmarkEnd w:id="257"/>
      <w:bookmarkEnd w:id="259"/>
    </w:p>
    <w:p>
      <w:pPr>
        <w:pStyle w:val="Style2"/>
        <w:keepNext w:val="0"/>
        <w:keepLines w:val="0"/>
        <w:widowControl w:val="0"/>
        <w:shd w:val="clear" w:color="auto" w:fill="auto"/>
        <w:bidi w:val="0"/>
        <w:spacing w:before="0" w:after="0" w:line="278" w:lineRule="exact"/>
        <w:ind w:left="0" w:right="0" w:firstLine="960"/>
        <w:jc w:val="both"/>
      </w:pPr>
      <w:r>
        <w:rPr>
          <w:color w:val="000000"/>
          <w:spacing w:val="0"/>
          <w:w w:val="100"/>
          <w:position w:val="0"/>
        </w:rPr>
        <w:t>"适用 口不适用</w:t>
      </w:r>
    </w:p>
    <w:p>
      <w:pPr>
        <w:pStyle w:val="Style2"/>
        <w:keepNext w:val="0"/>
        <w:keepLines w:val="0"/>
        <w:widowControl w:val="0"/>
        <w:shd w:val="clear" w:color="auto" w:fill="auto"/>
        <w:bidi w:val="0"/>
        <w:spacing w:before="0" w:after="260" w:line="278" w:lineRule="exact"/>
        <w:ind w:left="960" w:right="0" w:firstLine="420"/>
        <w:jc w:val="both"/>
      </w:pPr>
      <w:r>
        <w:rPr>
          <w:color w:val="000000"/>
          <w:spacing w:val="0"/>
          <w:w w:val="100"/>
          <w:position w:val="0"/>
        </w:rPr>
        <w:t>公司行业经营性信息分析，详见本年度报告“管理层讨论与分析”之“报告期内公司 所处行业情况”中的相关内容。</w:t>
      </w:r>
      <w:r>
        <w:br w:type="page"/>
      </w:r>
    </w:p>
    <w:p>
      <w:pPr>
        <w:pStyle w:val="Style20"/>
        <w:keepNext/>
        <w:keepLines/>
        <w:widowControl w:val="0"/>
        <w:shd w:val="clear" w:color="auto" w:fill="auto"/>
        <w:bidi w:val="0"/>
        <w:spacing w:before="0" w:after="0" w:line="240" w:lineRule="auto"/>
        <w:ind w:left="0" w:right="0" w:firstLine="860"/>
        <w:jc w:val="both"/>
      </w:pPr>
      <w:bookmarkStart w:id="260" w:name="bookmark260"/>
      <w:bookmarkStart w:id="261" w:name="bookmark261"/>
      <w:bookmarkStart w:id="262" w:name="bookmark262"/>
      <w:bookmarkStart w:id="263" w:name="bookmark263"/>
      <w:r>
        <w:rPr>
          <w:color w:val="000000"/>
          <w:spacing w:val="0"/>
          <w:w w:val="100"/>
          <w:position w:val="0"/>
        </w:rPr>
        <w:t>（</w:t>
      </w:r>
      <w:bookmarkEnd w:id="262"/>
      <w:r>
        <w:rPr>
          <w:color w:val="000000"/>
          <w:spacing w:val="0"/>
          <w:w w:val="100"/>
          <w:position w:val="0"/>
        </w:rPr>
        <w:t>五）投资状况分析</w:t>
      </w:r>
      <w:bookmarkEnd w:id="260"/>
      <w:bookmarkEnd w:id="261"/>
      <w:bookmarkEnd w:id="263"/>
    </w:p>
    <w:p>
      <w:pPr>
        <w:pStyle w:val="Style20"/>
        <w:keepNext/>
        <w:keepLines/>
        <w:widowControl w:val="0"/>
        <w:shd w:val="clear" w:color="auto" w:fill="auto"/>
        <w:bidi w:val="0"/>
        <w:spacing w:before="0" w:after="0" w:line="240" w:lineRule="auto"/>
        <w:ind w:left="0" w:right="0" w:firstLine="860"/>
        <w:jc w:val="left"/>
      </w:pPr>
      <w:bookmarkStart w:id="260" w:name="bookmark260"/>
      <w:bookmarkStart w:id="261" w:name="bookmark261"/>
      <w:bookmarkStart w:id="264" w:name="bookmark264"/>
      <w:r>
        <w:rPr>
          <w:color w:val="000000"/>
          <w:spacing w:val="0"/>
          <w:w w:val="100"/>
          <w:position w:val="0"/>
        </w:rPr>
        <w:t>对外股权投资总体分析</w:t>
      </w:r>
      <w:bookmarkEnd w:id="260"/>
      <w:bookmarkEnd w:id="261"/>
      <w:bookmarkEnd w:id="264"/>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6660" w:right="0" w:firstLine="0"/>
        <w:jc w:val="both"/>
      </w:pPr>
      <w:r>
        <w:rPr>
          <w:color w:val="000000"/>
          <w:spacing w:val="0"/>
          <w:w w:val="100"/>
          <w:position w:val="0"/>
        </w:rPr>
        <w:t>单位：万元币种：人民币</w:t>
      </w:r>
    </w:p>
    <w:tbl>
      <w:tblPr>
        <w:tblOverlap w:val="never"/>
        <w:jc w:val="center"/>
        <w:tblLayout w:type="fixed"/>
      </w:tblPr>
      <w:tblGrid>
        <w:gridCol w:w="4147"/>
        <w:gridCol w:w="4162"/>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报告期内投资额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12,456</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投资额增减变动数</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-56,387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上年同期投资额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68,843</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投资额增减幅度（%）</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-81.91</w:t>
            </w:r>
          </w:p>
        </w:tc>
      </w:tr>
    </w:tbl>
    <w:p>
      <w:pPr>
        <w:widowControl w:val="0"/>
        <w:spacing w:after="279" w:line="1" w:lineRule="exact"/>
      </w:pPr>
    </w:p>
    <w:p>
      <w:pPr>
        <w:pStyle w:val="Style20"/>
        <w:keepNext/>
        <w:keepLines/>
        <w:widowControl w:val="0"/>
        <w:shd w:val="clear" w:color="auto" w:fill="auto"/>
        <w:bidi w:val="0"/>
        <w:spacing w:before="0" w:after="0" w:line="240" w:lineRule="auto"/>
        <w:ind w:left="0" w:right="0" w:firstLine="860"/>
        <w:jc w:val="left"/>
      </w:pPr>
      <w:bookmarkStart w:id="265" w:name="bookmark265"/>
      <w:bookmarkStart w:id="266" w:name="bookmark266"/>
      <w:bookmarkStart w:id="267" w:name="bookmark267"/>
      <w:bookmarkStart w:id="268" w:name="bookmark268"/>
      <w:r>
        <w:rPr>
          <w:color w:val="000000"/>
          <w:spacing w:val="0"/>
          <w:w w:val="100"/>
          <w:position w:val="0"/>
        </w:rPr>
        <w:t>1</w:t>
      </w:r>
      <w:bookmarkEnd w:id="267"/>
      <w:r>
        <w:rPr>
          <w:color w:val="000000"/>
          <w:spacing w:val="0"/>
          <w:w w:val="100"/>
          <w:position w:val="0"/>
        </w:rPr>
        <w:t>、重大的股权投资</w:t>
      </w:r>
      <w:bookmarkEnd w:id="265"/>
      <w:bookmarkEnd w:id="266"/>
      <w:bookmarkEnd w:id="268"/>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6760" w:right="0" w:firstLine="0"/>
        <w:jc w:val="both"/>
      </w:pPr>
      <w:r>
        <w:rPr>
          <w:color w:val="000000"/>
          <w:spacing w:val="0"/>
          <w:w w:val="100"/>
          <w:position w:val="0"/>
        </w:rPr>
        <w:t>单位：万元 币种：人民币</w:t>
      </w:r>
    </w:p>
    <w:tbl>
      <w:tblPr>
        <w:tblOverlap w:val="never"/>
        <w:jc w:val="center"/>
        <w:tblLayout w:type="fixed"/>
      </w:tblPr>
      <w:tblGrid>
        <w:gridCol w:w="667"/>
        <w:gridCol w:w="2035"/>
        <w:gridCol w:w="3826"/>
        <w:gridCol w:w="1085"/>
        <w:gridCol w:w="1421"/>
        <w:gridCol w:w="1032"/>
      </w:tblGrid>
      <w:tr>
        <w:trPr>
          <w:trHeight w:val="48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被投资的公司名称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主要经营活动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占被投资公司 权益的比例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备注</w:t>
            </w:r>
          </w:p>
        </w:tc>
      </w:tr>
      <w:tr>
        <w:trPr>
          <w:trHeight w:val="48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北京瑞融汇创科技有限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技术开发、技术咨询、技术服务等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新设子公 司</w:t>
            </w:r>
          </w:p>
        </w:tc>
      </w:tr>
      <w:tr>
        <w:trPr>
          <w:trHeight w:val="4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日本财产保险系统（大 连）有限公司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计算机软件开发，数据录入，数据处理，以及 相关技术咨询、服务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1,312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出资设立 联营公司</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东软新乡大健康产业信 息有限公司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健康信息管理及咨询服务（不含医疗诊治）； 计算机软、硬件及辅助设备的研发、销售、技 术转让、技术咨询、技术服务等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60.00%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继续出资</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德清东软软件有限公司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计算机软件开发、技术服务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继续出资</w:t>
            </w:r>
          </w:p>
        </w:tc>
      </w:tr>
      <w:tr>
        <w:trPr>
          <w:trHeight w:val="4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睿驰达新能源汽车科技</w:t>
            </w:r>
          </w:p>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（沈阳）有限公司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新能源汽车充电设施研发、销售；汽车租赁等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继续出资</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东软集团南京有限公司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计算机软、硬件，开发、销售、技术咨询等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增资</w:t>
            </w:r>
          </w:p>
        </w:tc>
      </w:tr>
      <w:tr>
        <w:trPr>
          <w:trHeight w:val="48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辽宁博盈科技有限公司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技术服务、技术开发、技术咨询等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75.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新设子公 司</w:t>
            </w:r>
          </w:p>
        </w:tc>
      </w:tr>
      <w:tr>
        <w:trPr>
          <w:trHeight w:val="4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莆田市智慧城市科技有 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技术服务、技术开发、技术咨询、技术推广、 软件开发等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45.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新设联营 公司</w:t>
            </w:r>
          </w:p>
        </w:tc>
      </w:tr>
      <w:tr>
        <w:trPr>
          <w:trHeight w:val="4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东软集团（黑龙江）有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计算机软件开发、技术服务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新设子公 司</w:t>
            </w:r>
          </w:p>
        </w:tc>
      </w:tr>
      <w:tr>
        <w:trPr>
          <w:trHeight w:val="48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东软集团（河北雄安） 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技术开发、技术咨询、技术服务等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新设子公 司</w:t>
            </w:r>
          </w:p>
        </w:tc>
      </w:tr>
      <w:tr>
        <w:trPr>
          <w:trHeight w:val="4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沈阳东软智能医疗科技 研究院有限公司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人工智能软硬件技术开发、技术咨询；医疗大 数据服务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继续出资</w:t>
            </w:r>
          </w:p>
        </w:tc>
      </w:tr>
      <w:tr>
        <w:trPr>
          <w:trHeight w:val="4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东软集团（烟台）有限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计算机软件开发、技术服务等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新设子公 司</w:t>
            </w:r>
          </w:p>
        </w:tc>
      </w:tr>
      <w:tr>
        <w:trPr>
          <w:trHeight w:val="48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东软集团（马来西亚）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计算机软、硬件开发、销售等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200</w:t>
            </w:r>
            <w:r>
              <w:rPr>
                <w:color w:val="000000"/>
                <w:spacing w:val="0"/>
                <w:w w:val="100"/>
                <w:position w:val="0"/>
                <w:sz w:val="18"/>
                <w:szCs w:val="18"/>
              </w:rPr>
              <w:t>万美元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新设子公 司</w:t>
            </w:r>
          </w:p>
        </w:tc>
      </w:tr>
      <w:tr>
        <w:trPr>
          <w:trHeight w:val="4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东软集团（武汉）有限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软件开发、计算机软硬件销售、技术服务等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新设子公 司</w:t>
            </w:r>
          </w:p>
        </w:tc>
      </w:tr>
      <w:tr>
        <w:trPr>
          <w:trHeight w:val="48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天津东软软件有限公司</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软件销售、信息系统集成服务、软件开发、数 据处理等</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新设子公 司</w:t>
            </w:r>
          </w:p>
        </w:tc>
      </w:tr>
    </w:tbl>
    <w:p>
      <w:pPr>
        <w:widowControl w:val="0"/>
        <w:spacing w:after="239" w:line="1" w:lineRule="exact"/>
      </w:pPr>
    </w:p>
    <w:p>
      <w:pPr>
        <w:pStyle w:val="Style2"/>
        <w:keepNext w:val="0"/>
        <w:keepLines w:val="0"/>
        <w:widowControl w:val="0"/>
        <w:shd w:val="clear" w:color="auto" w:fill="auto"/>
        <w:bidi w:val="0"/>
        <w:spacing w:before="0" w:after="0" w:line="276" w:lineRule="exact"/>
        <w:ind w:left="0" w:right="0" w:firstLine="860"/>
        <w:jc w:val="both"/>
      </w:pPr>
      <w:r>
        <w:rPr>
          <w:color w:val="000000"/>
          <w:spacing w:val="0"/>
          <w:w w:val="100"/>
          <w:position w:val="0"/>
        </w:rPr>
        <w:t>情况说明：</w:t>
      </w:r>
    </w:p>
    <w:p>
      <w:pPr>
        <w:pStyle w:val="Style2"/>
        <w:keepNext w:val="0"/>
        <w:keepLines w:val="0"/>
        <w:widowControl w:val="0"/>
        <w:shd w:val="clear" w:color="auto" w:fill="auto"/>
        <w:tabs>
          <w:tab w:pos="1458" w:val="left"/>
        </w:tabs>
        <w:bidi w:val="0"/>
        <w:spacing w:before="0" w:after="0" w:line="276" w:lineRule="exact"/>
        <w:ind w:left="860" w:right="0" w:firstLine="0"/>
        <w:jc w:val="left"/>
      </w:pPr>
      <w:bookmarkStart w:id="269" w:name="bookmark269"/>
      <w:r>
        <w:rPr>
          <w:color w:val="000000"/>
          <w:spacing w:val="0"/>
          <w:w w:val="100"/>
          <w:position w:val="0"/>
          <w:sz w:val="19"/>
          <w:szCs w:val="19"/>
        </w:rPr>
        <w:t>（</w:t>
      </w:r>
      <w:bookmarkEnd w:id="269"/>
      <w:r>
        <w:rPr>
          <w:color w:val="000000"/>
          <w:spacing w:val="0"/>
          <w:w w:val="100"/>
          <w:position w:val="0"/>
          <w:sz w:val="19"/>
          <w:szCs w:val="19"/>
        </w:rPr>
        <w:t>1）</w:t>
        <w:tab/>
        <w:t>2021</w:t>
      </w:r>
      <w:r>
        <w:rPr>
          <w:color w:val="000000"/>
          <w:spacing w:val="0"/>
          <w:w w:val="100"/>
          <w:position w:val="0"/>
        </w:rPr>
        <w:t>年</w:t>
      </w:r>
      <w:r>
        <w:rPr>
          <w:color w:val="000000"/>
          <w:spacing w:val="0"/>
          <w:w w:val="100"/>
          <w:position w:val="0"/>
          <w:sz w:val="19"/>
          <w:szCs w:val="19"/>
        </w:rPr>
        <w:t>3</w:t>
      </w:r>
      <w:r>
        <w:rPr>
          <w:color w:val="000000"/>
          <w:spacing w:val="0"/>
          <w:w w:val="100"/>
          <w:position w:val="0"/>
        </w:rPr>
        <w:t>月，本公司出资设立北京瑞融汇创科技有限公司，注册资本</w:t>
      </w:r>
      <w:r>
        <w:rPr>
          <w:color w:val="000000"/>
          <w:spacing w:val="0"/>
          <w:w w:val="100"/>
          <w:position w:val="0"/>
          <w:sz w:val="19"/>
          <w:szCs w:val="19"/>
        </w:rPr>
        <w:t>1,000</w:t>
      </w:r>
      <w:r>
        <w:rPr>
          <w:color w:val="000000"/>
          <w:spacing w:val="0"/>
          <w:w w:val="100"/>
          <w:position w:val="0"/>
        </w:rPr>
        <w:t>万元，持 股比例</w:t>
      </w:r>
      <w:r>
        <w:rPr>
          <w:color w:val="000000"/>
          <w:spacing w:val="0"/>
          <w:w w:val="100"/>
          <w:position w:val="0"/>
          <w:sz w:val="19"/>
          <w:szCs w:val="19"/>
        </w:rPr>
        <w:t>100%,</w:t>
      </w:r>
      <w:r>
        <w:rPr>
          <w:color w:val="000000"/>
          <w:spacing w:val="0"/>
          <w:w w:val="100"/>
          <w:position w:val="0"/>
        </w:rPr>
        <w:t>报告期内实际出资</w:t>
      </w:r>
      <w:r>
        <w:rPr>
          <w:color w:val="000000"/>
          <w:spacing w:val="0"/>
          <w:w w:val="100"/>
          <w:position w:val="0"/>
          <w:sz w:val="19"/>
          <w:szCs w:val="19"/>
        </w:rPr>
        <w:t>50</w:t>
      </w:r>
      <w:r>
        <w:rPr>
          <w:color w:val="000000"/>
          <w:spacing w:val="0"/>
          <w:w w:val="100"/>
          <w:position w:val="0"/>
        </w:rPr>
        <w:t>万元，自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3</w:t>
      </w:r>
      <w:r>
        <w:rPr>
          <w:color w:val="000000"/>
          <w:spacing w:val="0"/>
          <w:w w:val="100"/>
          <w:position w:val="0"/>
        </w:rPr>
        <w:t>月起将其纳入合并财务报表范围；</w:t>
      </w:r>
    </w:p>
    <w:p>
      <w:pPr>
        <w:pStyle w:val="Style2"/>
        <w:keepNext w:val="0"/>
        <w:keepLines w:val="0"/>
        <w:widowControl w:val="0"/>
        <w:shd w:val="clear" w:color="auto" w:fill="auto"/>
        <w:tabs>
          <w:tab w:pos="1458" w:val="left"/>
        </w:tabs>
        <w:bidi w:val="0"/>
        <w:spacing w:before="0" w:after="0" w:line="276" w:lineRule="exact"/>
        <w:ind w:left="860" w:right="0" w:firstLine="0"/>
        <w:jc w:val="left"/>
      </w:pPr>
      <w:bookmarkStart w:id="270" w:name="bookmark270"/>
      <w:r>
        <w:rPr>
          <w:color w:val="000000"/>
          <w:spacing w:val="0"/>
          <w:w w:val="100"/>
          <w:position w:val="0"/>
          <w:sz w:val="19"/>
          <w:szCs w:val="19"/>
        </w:rPr>
        <w:t>（</w:t>
      </w:r>
      <w:bookmarkEnd w:id="270"/>
      <w:r>
        <w:rPr>
          <w:color w:val="000000"/>
          <w:spacing w:val="0"/>
          <w:w w:val="100"/>
          <w:position w:val="0"/>
          <w:sz w:val="19"/>
          <w:szCs w:val="19"/>
        </w:rPr>
        <w:t>2）</w:t>
        <w:tab/>
        <w:t>2021</w:t>
      </w:r>
      <w:r>
        <w:rPr>
          <w:color w:val="000000"/>
          <w:spacing w:val="0"/>
          <w:w w:val="100"/>
          <w:position w:val="0"/>
        </w:rPr>
        <w:t>年</w:t>
      </w:r>
      <w:r>
        <w:rPr>
          <w:color w:val="000000"/>
          <w:spacing w:val="0"/>
          <w:w w:val="100"/>
          <w:position w:val="0"/>
          <w:sz w:val="19"/>
          <w:szCs w:val="19"/>
        </w:rPr>
        <w:t>3</w:t>
      </w:r>
      <w:r>
        <w:rPr>
          <w:color w:val="000000"/>
          <w:spacing w:val="0"/>
          <w:w w:val="100"/>
          <w:position w:val="0"/>
        </w:rPr>
        <w:t>月，本公司出资</w:t>
      </w:r>
      <w:r>
        <w:rPr>
          <w:color w:val="000000"/>
          <w:spacing w:val="0"/>
          <w:w w:val="100"/>
          <w:position w:val="0"/>
          <w:sz w:val="19"/>
          <w:szCs w:val="19"/>
        </w:rPr>
        <w:t>1,312</w:t>
      </w:r>
      <w:r>
        <w:rPr>
          <w:color w:val="000000"/>
          <w:spacing w:val="0"/>
          <w:w w:val="100"/>
          <w:position w:val="0"/>
        </w:rPr>
        <w:t>万元购买日本财产保险系统（大连）有限公司股权， 持股比例</w:t>
      </w:r>
      <w:r>
        <w:rPr>
          <w:color w:val="000000"/>
          <w:spacing w:val="0"/>
          <w:w w:val="100"/>
          <w:position w:val="0"/>
          <w:sz w:val="19"/>
          <w:szCs w:val="19"/>
        </w:rPr>
        <w:t>30%，</w:t>
      </w:r>
      <w:r>
        <w:rPr>
          <w:color w:val="000000"/>
          <w:spacing w:val="0"/>
          <w:w w:val="100"/>
          <w:position w:val="0"/>
        </w:rPr>
        <w:t>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3</w:t>
      </w:r>
      <w:r>
        <w:rPr>
          <w:color w:val="000000"/>
          <w:spacing w:val="0"/>
          <w:w w:val="100"/>
          <w:position w:val="0"/>
        </w:rPr>
        <w:t>月起将其作为联营公司权益法核算；</w:t>
      </w:r>
    </w:p>
    <w:p>
      <w:pPr>
        <w:pStyle w:val="Style2"/>
        <w:keepNext w:val="0"/>
        <w:keepLines w:val="0"/>
        <w:widowControl w:val="0"/>
        <w:shd w:val="clear" w:color="auto" w:fill="auto"/>
        <w:tabs>
          <w:tab w:pos="1458" w:val="left"/>
        </w:tabs>
        <w:bidi w:val="0"/>
        <w:spacing w:before="0" w:after="0" w:line="276" w:lineRule="exact"/>
        <w:ind w:left="860" w:right="0" w:firstLine="0"/>
        <w:jc w:val="left"/>
      </w:pPr>
      <w:bookmarkStart w:id="271" w:name="bookmark271"/>
      <w:r>
        <w:rPr>
          <w:color w:val="000000"/>
          <w:spacing w:val="0"/>
          <w:w w:val="100"/>
          <w:position w:val="0"/>
          <w:sz w:val="19"/>
          <w:szCs w:val="19"/>
        </w:rPr>
        <w:t>（</w:t>
      </w:r>
      <w:bookmarkEnd w:id="271"/>
      <w:r>
        <w:rPr>
          <w:color w:val="000000"/>
          <w:spacing w:val="0"/>
          <w:w w:val="100"/>
          <w:position w:val="0"/>
          <w:sz w:val="19"/>
          <w:szCs w:val="19"/>
        </w:rPr>
        <w:t>3）</w:t>
        <w:tab/>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月，本公司对控股子公司东软新乡大健康产业信息有限公司继续出资，报告 期内实际出资</w:t>
      </w:r>
      <w:r>
        <w:rPr>
          <w:color w:val="000000"/>
          <w:spacing w:val="0"/>
          <w:w w:val="100"/>
          <w:position w:val="0"/>
          <w:sz w:val="19"/>
          <w:szCs w:val="19"/>
        </w:rPr>
        <w:t>150</w:t>
      </w:r>
      <w:r>
        <w:rPr>
          <w:color w:val="000000"/>
          <w:spacing w:val="0"/>
          <w:w w:val="100"/>
          <w:position w:val="0"/>
        </w:rPr>
        <w:t>万元；</w:t>
      </w:r>
    </w:p>
    <w:p>
      <w:pPr>
        <w:pStyle w:val="Style2"/>
        <w:keepNext w:val="0"/>
        <w:keepLines w:val="0"/>
        <w:widowControl w:val="0"/>
        <w:shd w:val="clear" w:color="auto" w:fill="auto"/>
        <w:tabs>
          <w:tab w:pos="1454" w:val="left"/>
        </w:tabs>
        <w:bidi w:val="0"/>
        <w:spacing w:before="0" w:after="0" w:line="276" w:lineRule="exact"/>
        <w:ind w:left="860" w:right="0" w:firstLine="0"/>
        <w:jc w:val="left"/>
      </w:pPr>
      <w:bookmarkStart w:id="272" w:name="bookmark272"/>
      <w:r>
        <w:rPr>
          <w:color w:val="000000"/>
          <w:spacing w:val="0"/>
          <w:w w:val="100"/>
          <w:position w:val="0"/>
          <w:sz w:val="19"/>
          <w:szCs w:val="19"/>
        </w:rPr>
        <w:t>（</w:t>
      </w:r>
      <w:bookmarkEnd w:id="272"/>
      <w:r>
        <w:rPr>
          <w:color w:val="000000"/>
          <w:spacing w:val="0"/>
          <w:w w:val="100"/>
          <w:position w:val="0"/>
          <w:sz w:val="19"/>
          <w:szCs w:val="19"/>
        </w:rPr>
        <w:t>4）</w:t>
        <w:tab/>
        <w:t>2021</w:t>
      </w:r>
      <w:r>
        <w:rPr>
          <w:color w:val="000000"/>
          <w:spacing w:val="0"/>
          <w:w w:val="100"/>
          <w:position w:val="0"/>
        </w:rPr>
        <w:t>年</w:t>
      </w:r>
      <w:r>
        <w:rPr>
          <w:color w:val="000000"/>
          <w:spacing w:val="0"/>
          <w:w w:val="100"/>
          <w:position w:val="0"/>
          <w:sz w:val="19"/>
          <w:szCs w:val="19"/>
        </w:rPr>
        <w:t>5</w:t>
      </w:r>
      <w:r>
        <w:rPr>
          <w:color w:val="000000"/>
          <w:spacing w:val="0"/>
          <w:w w:val="100"/>
          <w:position w:val="0"/>
        </w:rPr>
        <w:t>月，本公司之全资子公司东软集团（上海）有限公司对其全资子公司德清东 软软件有限公司继续出资，报告期内实际出资</w:t>
      </w:r>
      <w:r>
        <w:rPr>
          <w:color w:val="000000"/>
          <w:spacing w:val="0"/>
          <w:w w:val="100"/>
          <w:position w:val="0"/>
          <w:sz w:val="19"/>
          <w:szCs w:val="19"/>
        </w:rPr>
        <w:t>200</w:t>
      </w:r>
      <w:r>
        <w:rPr>
          <w:color w:val="000000"/>
          <w:spacing w:val="0"/>
          <w:w w:val="100"/>
          <w:position w:val="0"/>
        </w:rPr>
        <w:t>万元；</w:t>
      </w:r>
    </w:p>
    <w:p>
      <w:pPr>
        <w:pStyle w:val="Style2"/>
        <w:keepNext w:val="0"/>
        <w:keepLines w:val="0"/>
        <w:widowControl w:val="0"/>
        <w:shd w:val="clear" w:color="auto" w:fill="auto"/>
        <w:tabs>
          <w:tab w:pos="1423" w:val="left"/>
        </w:tabs>
        <w:bidi w:val="0"/>
        <w:spacing w:before="0" w:after="0" w:line="283" w:lineRule="exact"/>
        <w:ind w:left="860" w:right="0" w:firstLine="0"/>
        <w:jc w:val="left"/>
      </w:pPr>
      <w:bookmarkStart w:id="273" w:name="bookmark273"/>
      <w:r>
        <w:rPr>
          <w:color w:val="000000"/>
          <w:spacing w:val="0"/>
          <w:w w:val="100"/>
          <w:position w:val="0"/>
          <w:sz w:val="19"/>
          <w:szCs w:val="19"/>
        </w:rPr>
        <w:t>（</w:t>
      </w:r>
      <w:bookmarkEnd w:id="273"/>
      <w:r>
        <w:rPr>
          <w:color w:val="000000"/>
          <w:spacing w:val="0"/>
          <w:w w:val="100"/>
          <w:position w:val="0"/>
          <w:sz w:val="19"/>
          <w:szCs w:val="19"/>
        </w:rPr>
        <w:t>5）</w:t>
        <w:tab/>
        <w:t>2021</w:t>
      </w:r>
      <w:r>
        <w:rPr>
          <w:color w:val="000000"/>
          <w:spacing w:val="0"/>
          <w:w w:val="100"/>
          <w:position w:val="0"/>
        </w:rPr>
        <w:t>年</w:t>
      </w:r>
      <w:r>
        <w:rPr>
          <w:color w:val="000000"/>
          <w:spacing w:val="0"/>
          <w:w w:val="100"/>
          <w:position w:val="0"/>
          <w:sz w:val="19"/>
          <w:szCs w:val="19"/>
        </w:rPr>
        <w:t>1-5</w:t>
      </w:r>
      <w:r>
        <w:rPr>
          <w:color w:val="000000"/>
          <w:spacing w:val="0"/>
          <w:w w:val="100"/>
          <w:position w:val="0"/>
        </w:rPr>
        <w:t>月，本公司之间接控股子公司睿驰达新能源汽车科技（北京）有限公司对 其全资子公司睿驰达新能源汽车科技（沈阳）有限公司继续出资，报告期内实际出资</w:t>
      </w:r>
      <w:r>
        <w:rPr>
          <w:color w:val="000000"/>
          <w:spacing w:val="0"/>
          <w:w w:val="100"/>
          <w:position w:val="0"/>
          <w:sz w:val="19"/>
          <w:szCs w:val="19"/>
        </w:rPr>
        <w:t>550</w:t>
      </w:r>
      <w:r>
        <w:rPr>
          <w:color w:val="000000"/>
          <w:spacing w:val="0"/>
          <w:w w:val="100"/>
          <w:position w:val="0"/>
        </w:rPr>
        <w:t>万 元；</w:t>
      </w:r>
    </w:p>
    <w:p>
      <w:pPr>
        <w:pStyle w:val="Style2"/>
        <w:keepNext w:val="0"/>
        <w:keepLines w:val="0"/>
        <w:widowControl w:val="0"/>
        <w:shd w:val="clear" w:color="auto" w:fill="auto"/>
        <w:tabs>
          <w:tab w:pos="1418" w:val="left"/>
        </w:tabs>
        <w:bidi w:val="0"/>
        <w:spacing w:before="0" w:after="0" w:line="278" w:lineRule="exact"/>
        <w:ind w:left="860" w:right="0" w:firstLine="0"/>
        <w:jc w:val="left"/>
      </w:pPr>
      <w:bookmarkStart w:id="274" w:name="bookmark274"/>
      <w:r>
        <w:rPr>
          <w:color w:val="000000"/>
          <w:spacing w:val="0"/>
          <w:w w:val="100"/>
          <w:position w:val="0"/>
          <w:sz w:val="19"/>
          <w:szCs w:val="19"/>
        </w:rPr>
        <w:t>（</w:t>
      </w:r>
      <w:bookmarkEnd w:id="274"/>
      <w:r>
        <w:rPr>
          <w:color w:val="000000"/>
          <w:spacing w:val="0"/>
          <w:w w:val="100"/>
          <w:position w:val="0"/>
          <w:sz w:val="19"/>
          <w:szCs w:val="19"/>
        </w:rPr>
        <w:t>6）</w:t>
        <w:tab/>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月，本公司对全资子公司东软集团南京有限公司增资</w:t>
      </w:r>
      <w:r>
        <w:rPr>
          <w:color w:val="000000"/>
          <w:spacing w:val="0"/>
          <w:w w:val="100"/>
          <w:position w:val="0"/>
          <w:sz w:val="19"/>
          <w:szCs w:val="19"/>
        </w:rPr>
        <w:t>1,600</w:t>
      </w:r>
      <w:r>
        <w:rPr>
          <w:color w:val="000000"/>
          <w:spacing w:val="0"/>
          <w:w w:val="100"/>
          <w:position w:val="0"/>
        </w:rPr>
        <w:t>万元，报告期内 实际出资</w:t>
      </w:r>
      <w:r>
        <w:rPr>
          <w:color w:val="000000"/>
          <w:spacing w:val="0"/>
          <w:w w:val="100"/>
          <w:position w:val="0"/>
          <w:sz w:val="19"/>
          <w:szCs w:val="19"/>
        </w:rPr>
        <w:t>1,600</w:t>
      </w:r>
      <w:r>
        <w:rPr>
          <w:color w:val="000000"/>
          <w:spacing w:val="0"/>
          <w:w w:val="100"/>
          <w:position w:val="0"/>
        </w:rPr>
        <w:t>万元；</w:t>
      </w:r>
    </w:p>
    <w:p>
      <w:pPr>
        <w:pStyle w:val="Style2"/>
        <w:keepNext w:val="0"/>
        <w:keepLines w:val="0"/>
        <w:widowControl w:val="0"/>
        <w:shd w:val="clear" w:color="auto" w:fill="auto"/>
        <w:tabs>
          <w:tab w:pos="1423" w:val="left"/>
        </w:tabs>
        <w:bidi w:val="0"/>
        <w:spacing w:before="0" w:after="0" w:line="278" w:lineRule="exact"/>
        <w:ind w:left="860" w:right="0" w:firstLine="0"/>
        <w:jc w:val="left"/>
      </w:pPr>
      <w:bookmarkStart w:id="275" w:name="bookmark275"/>
      <w:r>
        <w:rPr>
          <w:color w:val="000000"/>
          <w:spacing w:val="0"/>
          <w:w w:val="100"/>
          <w:position w:val="0"/>
          <w:sz w:val="19"/>
          <w:szCs w:val="19"/>
        </w:rPr>
        <w:t>（</w:t>
      </w:r>
      <w:bookmarkEnd w:id="275"/>
      <w:r>
        <w:rPr>
          <w:color w:val="000000"/>
          <w:spacing w:val="0"/>
          <w:w w:val="100"/>
          <w:position w:val="0"/>
          <w:sz w:val="19"/>
          <w:szCs w:val="19"/>
        </w:rPr>
        <w:t>7）</w:t>
        <w:tab/>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月，本公司之全资子公司东软云科技有限公司出资设立辽宁博盈科技有限公 司，注册资本</w:t>
      </w:r>
      <w:r>
        <w:rPr>
          <w:color w:val="000000"/>
          <w:spacing w:val="0"/>
          <w:w w:val="100"/>
          <w:position w:val="0"/>
          <w:sz w:val="19"/>
          <w:szCs w:val="19"/>
        </w:rPr>
        <w:t>1,000</w:t>
      </w:r>
      <w:r>
        <w:rPr>
          <w:color w:val="000000"/>
          <w:spacing w:val="0"/>
          <w:w w:val="100"/>
          <w:position w:val="0"/>
        </w:rPr>
        <w:t>万元，持股比例</w:t>
      </w:r>
      <w:r>
        <w:rPr>
          <w:color w:val="000000"/>
          <w:spacing w:val="0"/>
          <w:w w:val="100"/>
          <w:position w:val="0"/>
          <w:sz w:val="19"/>
          <w:szCs w:val="19"/>
        </w:rPr>
        <w:t>75%</w:t>
      </w:r>
      <w:r>
        <w:rPr>
          <w:color w:val="000000"/>
          <w:spacing w:val="0"/>
          <w:w w:val="100"/>
          <w:position w:val="0"/>
        </w:rPr>
        <w:t>，报告期内实际出资</w:t>
      </w:r>
      <w:r>
        <w:rPr>
          <w:color w:val="000000"/>
          <w:spacing w:val="0"/>
          <w:w w:val="100"/>
          <w:position w:val="0"/>
          <w:sz w:val="19"/>
          <w:szCs w:val="19"/>
        </w:rPr>
        <w:t>350</w:t>
      </w:r>
      <w:r>
        <w:rPr>
          <w:color w:val="000000"/>
          <w:spacing w:val="0"/>
          <w:w w:val="100"/>
          <w:position w:val="0"/>
        </w:rPr>
        <w:t>万元，自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月将 其纳入合并财务报表范围；</w:t>
      </w:r>
    </w:p>
    <w:p>
      <w:pPr>
        <w:pStyle w:val="Style2"/>
        <w:keepNext w:val="0"/>
        <w:keepLines w:val="0"/>
        <w:widowControl w:val="0"/>
        <w:shd w:val="clear" w:color="auto" w:fill="auto"/>
        <w:tabs>
          <w:tab w:pos="1423" w:val="left"/>
        </w:tabs>
        <w:bidi w:val="0"/>
        <w:spacing w:before="0" w:after="0" w:line="273" w:lineRule="exact"/>
        <w:ind w:left="860" w:right="0" w:firstLine="0"/>
        <w:jc w:val="left"/>
      </w:pPr>
      <w:bookmarkStart w:id="276" w:name="bookmark276"/>
      <w:r>
        <w:rPr>
          <w:color w:val="000000"/>
          <w:spacing w:val="0"/>
          <w:w w:val="100"/>
          <w:position w:val="0"/>
          <w:sz w:val="19"/>
          <w:szCs w:val="19"/>
        </w:rPr>
        <w:t>（</w:t>
      </w:r>
      <w:bookmarkEnd w:id="276"/>
      <w:r>
        <w:rPr>
          <w:color w:val="000000"/>
          <w:spacing w:val="0"/>
          <w:w w:val="100"/>
          <w:position w:val="0"/>
          <w:sz w:val="19"/>
          <w:szCs w:val="19"/>
        </w:rPr>
        <w:t>8）</w:t>
        <w:tab/>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月，本公司出资</w:t>
      </w:r>
      <w:r>
        <w:rPr>
          <w:color w:val="000000"/>
          <w:spacing w:val="0"/>
          <w:w w:val="100"/>
          <w:position w:val="0"/>
          <w:sz w:val="19"/>
          <w:szCs w:val="19"/>
        </w:rPr>
        <w:t>225</w:t>
      </w:r>
      <w:r>
        <w:rPr>
          <w:color w:val="000000"/>
          <w:spacing w:val="0"/>
          <w:w w:val="100"/>
          <w:position w:val="0"/>
        </w:rPr>
        <w:t xml:space="preserve">万元参股设立莆田市智慧城市科技有限公司，持股比例 </w:t>
      </w:r>
      <w:r>
        <w:rPr>
          <w:color w:val="000000"/>
          <w:spacing w:val="0"/>
          <w:w w:val="100"/>
          <w:position w:val="0"/>
          <w:sz w:val="19"/>
          <w:szCs w:val="19"/>
        </w:rPr>
        <w:t>45%，</w:t>
      </w:r>
      <w:r>
        <w:rPr>
          <w:color w:val="000000"/>
          <w:spacing w:val="0"/>
          <w:w w:val="100"/>
          <w:position w:val="0"/>
        </w:rPr>
        <w:t>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月起将其作为联营公司权益法核算；</w:t>
      </w:r>
    </w:p>
    <w:p>
      <w:pPr>
        <w:pStyle w:val="Style2"/>
        <w:keepNext w:val="0"/>
        <w:keepLines w:val="0"/>
        <w:widowControl w:val="0"/>
        <w:shd w:val="clear" w:color="auto" w:fill="auto"/>
        <w:tabs>
          <w:tab w:pos="1423" w:val="left"/>
        </w:tabs>
        <w:bidi w:val="0"/>
        <w:spacing w:before="0" w:after="0" w:line="273" w:lineRule="exact"/>
        <w:ind w:left="860" w:right="0" w:firstLine="0"/>
        <w:jc w:val="left"/>
      </w:pPr>
      <w:bookmarkStart w:id="277" w:name="bookmark277"/>
      <w:r>
        <w:rPr>
          <w:color w:val="000000"/>
          <w:spacing w:val="0"/>
          <w:w w:val="100"/>
          <w:position w:val="0"/>
          <w:sz w:val="19"/>
          <w:szCs w:val="19"/>
        </w:rPr>
        <w:t>（</w:t>
      </w:r>
      <w:bookmarkEnd w:id="277"/>
      <w:r>
        <w:rPr>
          <w:color w:val="000000"/>
          <w:spacing w:val="0"/>
          <w:w w:val="100"/>
          <w:position w:val="0"/>
          <w:sz w:val="19"/>
          <w:szCs w:val="19"/>
        </w:rPr>
        <w:t>9）</w:t>
        <w:tab/>
        <w:t>2021</w:t>
      </w:r>
      <w:r>
        <w:rPr>
          <w:color w:val="000000"/>
          <w:spacing w:val="0"/>
          <w:w w:val="100"/>
          <w:position w:val="0"/>
        </w:rPr>
        <w:t>年</w:t>
      </w:r>
      <w:r>
        <w:rPr>
          <w:color w:val="000000"/>
          <w:spacing w:val="0"/>
          <w:w w:val="100"/>
          <w:position w:val="0"/>
          <w:sz w:val="19"/>
          <w:szCs w:val="19"/>
        </w:rPr>
        <w:t>10</w:t>
      </w:r>
      <w:r>
        <w:rPr>
          <w:color w:val="000000"/>
          <w:spacing w:val="0"/>
          <w:w w:val="100"/>
          <w:position w:val="0"/>
        </w:rPr>
        <w:t>月，本公司出资设立东软集团（黑龙江）有限公司，注册资本</w:t>
      </w:r>
      <w:r>
        <w:rPr>
          <w:color w:val="000000"/>
          <w:spacing w:val="0"/>
          <w:w w:val="100"/>
          <w:position w:val="0"/>
          <w:sz w:val="19"/>
          <w:szCs w:val="19"/>
        </w:rPr>
        <w:t>3,000</w:t>
      </w:r>
      <w:r>
        <w:rPr>
          <w:color w:val="000000"/>
          <w:spacing w:val="0"/>
          <w:w w:val="100"/>
          <w:position w:val="0"/>
        </w:rPr>
        <w:t>万元， 持股比例</w:t>
      </w:r>
      <w:r>
        <w:rPr>
          <w:color w:val="000000"/>
          <w:spacing w:val="0"/>
          <w:w w:val="100"/>
          <w:position w:val="0"/>
          <w:sz w:val="19"/>
          <w:szCs w:val="19"/>
        </w:rPr>
        <w:t>100%</w:t>
      </w:r>
      <w:r>
        <w:rPr>
          <w:color w:val="000000"/>
          <w:spacing w:val="0"/>
          <w:w w:val="100"/>
          <w:position w:val="0"/>
        </w:rPr>
        <w:t>，报告期内实际出资</w:t>
      </w:r>
      <w:r>
        <w:rPr>
          <w:color w:val="000000"/>
          <w:spacing w:val="0"/>
          <w:w w:val="100"/>
          <w:position w:val="0"/>
          <w:sz w:val="19"/>
          <w:szCs w:val="19"/>
        </w:rPr>
        <w:t>500</w:t>
      </w:r>
      <w:r>
        <w:rPr>
          <w:color w:val="000000"/>
          <w:spacing w:val="0"/>
          <w:w w:val="100"/>
          <w:position w:val="0"/>
        </w:rPr>
        <w:t>万元，自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10</w:t>
      </w:r>
      <w:r>
        <w:rPr>
          <w:color w:val="000000"/>
          <w:spacing w:val="0"/>
          <w:w w:val="100"/>
          <w:position w:val="0"/>
        </w:rPr>
        <w:t>月起将其纳入合并财务报表范 围；</w:t>
      </w:r>
    </w:p>
    <w:p>
      <w:pPr>
        <w:pStyle w:val="Style2"/>
        <w:keepNext w:val="0"/>
        <w:keepLines w:val="0"/>
        <w:widowControl w:val="0"/>
        <w:shd w:val="clear" w:color="auto" w:fill="auto"/>
        <w:tabs>
          <w:tab w:pos="1523" w:val="left"/>
        </w:tabs>
        <w:bidi w:val="0"/>
        <w:spacing w:before="0" w:after="0" w:line="273" w:lineRule="exact"/>
        <w:ind w:left="860" w:right="0" w:firstLine="0"/>
        <w:jc w:val="left"/>
      </w:pPr>
      <w:bookmarkStart w:id="278" w:name="bookmark278"/>
      <w:r>
        <w:rPr>
          <w:color w:val="000000"/>
          <w:spacing w:val="0"/>
          <w:w w:val="100"/>
          <w:position w:val="0"/>
          <w:sz w:val="19"/>
          <w:szCs w:val="19"/>
        </w:rPr>
        <w:t>（</w:t>
      </w:r>
      <w:bookmarkEnd w:id="278"/>
      <w:r>
        <w:rPr>
          <w:color w:val="000000"/>
          <w:spacing w:val="0"/>
          <w:w w:val="100"/>
          <w:position w:val="0"/>
          <w:sz w:val="19"/>
          <w:szCs w:val="19"/>
        </w:rPr>
        <w:t>10）</w:t>
        <w:tab/>
        <w:t>2021</w:t>
      </w:r>
      <w:r>
        <w:rPr>
          <w:color w:val="000000"/>
          <w:spacing w:val="0"/>
          <w:w w:val="100"/>
          <w:position w:val="0"/>
        </w:rPr>
        <w:t>年</w:t>
      </w:r>
      <w:r>
        <w:rPr>
          <w:color w:val="000000"/>
          <w:spacing w:val="0"/>
          <w:w w:val="100"/>
          <w:position w:val="0"/>
          <w:sz w:val="19"/>
          <w:szCs w:val="19"/>
        </w:rPr>
        <w:t>10</w:t>
      </w:r>
      <w:r>
        <w:rPr>
          <w:color w:val="000000"/>
          <w:spacing w:val="0"/>
          <w:w w:val="100"/>
          <w:position w:val="0"/>
        </w:rPr>
        <w:t>月，本公司之全资子公司东软集团（北京）有限公司出资设立东软集团（河 北雄安）科技有限公司，注册资本</w:t>
      </w:r>
      <w:r>
        <w:rPr>
          <w:color w:val="000000"/>
          <w:spacing w:val="0"/>
          <w:w w:val="100"/>
          <w:position w:val="0"/>
          <w:sz w:val="19"/>
          <w:szCs w:val="19"/>
        </w:rPr>
        <w:t>500</w:t>
      </w:r>
      <w:r>
        <w:rPr>
          <w:color w:val="000000"/>
          <w:spacing w:val="0"/>
          <w:w w:val="100"/>
          <w:position w:val="0"/>
        </w:rPr>
        <w:t>万元，持股比例</w:t>
      </w:r>
      <w:r>
        <w:rPr>
          <w:color w:val="000000"/>
          <w:spacing w:val="0"/>
          <w:w w:val="100"/>
          <w:position w:val="0"/>
          <w:sz w:val="19"/>
          <w:szCs w:val="19"/>
        </w:rPr>
        <w:t>100%，</w:t>
      </w:r>
      <w:r>
        <w:rPr>
          <w:color w:val="000000"/>
          <w:spacing w:val="0"/>
          <w:w w:val="100"/>
          <w:position w:val="0"/>
        </w:rPr>
        <w:t>报告期内实际出资</w:t>
      </w:r>
      <w:r>
        <w:rPr>
          <w:color w:val="000000"/>
          <w:spacing w:val="0"/>
          <w:w w:val="100"/>
          <w:position w:val="0"/>
          <w:sz w:val="19"/>
          <w:szCs w:val="19"/>
        </w:rPr>
        <w:t>30</w:t>
      </w:r>
      <w:r>
        <w:rPr>
          <w:color w:val="000000"/>
          <w:spacing w:val="0"/>
          <w:w w:val="100"/>
          <w:position w:val="0"/>
        </w:rPr>
        <w:t>万元， 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10</w:t>
      </w:r>
      <w:r>
        <w:rPr>
          <w:color w:val="000000"/>
          <w:spacing w:val="0"/>
          <w:w w:val="100"/>
          <w:position w:val="0"/>
        </w:rPr>
        <w:t>月将其纳入合并财务报表范围；</w:t>
      </w:r>
    </w:p>
    <w:p>
      <w:pPr>
        <w:pStyle w:val="Style2"/>
        <w:keepNext w:val="0"/>
        <w:keepLines w:val="0"/>
        <w:widowControl w:val="0"/>
        <w:shd w:val="clear" w:color="auto" w:fill="auto"/>
        <w:tabs>
          <w:tab w:pos="1523" w:val="left"/>
        </w:tabs>
        <w:bidi w:val="0"/>
        <w:spacing w:before="0" w:after="0" w:line="273" w:lineRule="exact"/>
        <w:ind w:left="860" w:right="0" w:firstLine="0"/>
        <w:jc w:val="left"/>
      </w:pPr>
      <w:bookmarkStart w:id="279" w:name="bookmark279"/>
      <w:r>
        <w:rPr>
          <w:color w:val="000000"/>
          <w:spacing w:val="0"/>
          <w:w w:val="100"/>
          <w:position w:val="0"/>
          <w:sz w:val="19"/>
          <w:szCs w:val="19"/>
        </w:rPr>
        <w:t>（</w:t>
      </w:r>
      <w:bookmarkEnd w:id="279"/>
      <w:r>
        <w:rPr>
          <w:color w:val="000000"/>
          <w:spacing w:val="0"/>
          <w:w w:val="100"/>
          <w:position w:val="0"/>
          <w:sz w:val="19"/>
          <w:szCs w:val="19"/>
        </w:rPr>
        <w:t>11）</w:t>
        <w:tab/>
        <w:t>2021</w:t>
      </w:r>
      <w:r>
        <w:rPr>
          <w:color w:val="000000"/>
          <w:spacing w:val="0"/>
          <w:w w:val="100"/>
          <w:position w:val="0"/>
        </w:rPr>
        <w:t>年</w:t>
      </w:r>
      <w:r>
        <w:rPr>
          <w:color w:val="000000"/>
          <w:spacing w:val="0"/>
          <w:w w:val="100"/>
          <w:position w:val="0"/>
          <w:sz w:val="19"/>
          <w:szCs w:val="19"/>
        </w:rPr>
        <w:t>11</w:t>
      </w:r>
      <w:r>
        <w:rPr>
          <w:color w:val="000000"/>
          <w:spacing w:val="0"/>
          <w:w w:val="100"/>
          <w:position w:val="0"/>
        </w:rPr>
        <w:t>月，本公司对沈阳东软智能医疗科技研究院有限公司继续出资，报告期内 实际出资</w:t>
      </w:r>
      <w:r>
        <w:rPr>
          <w:color w:val="000000"/>
          <w:spacing w:val="0"/>
          <w:w w:val="100"/>
          <w:position w:val="0"/>
          <w:sz w:val="19"/>
          <w:szCs w:val="19"/>
        </w:rPr>
        <w:t>1, 000</w:t>
      </w:r>
      <w:r>
        <w:rPr>
          <w:color w:val="000000"/>
          <w:spacing w:val="0"/>
          <w:w w:val="100"/>
          <w:position w:val="0"/>
        </w:rPr>
        <w:t>万元；</w:t>
      </w:r>
    </w:p>
    <w:p>
      <w:pPr>
        <w:pStyle w:val="Style2"/>
        <w:keepNext w:val="0"/>
        <w:keepLines w:val="0"/>
        <w:widowControl w:val="0"/>
        <w:shd w:val="clear" w:color="auto" w:fill="auto"/>
        <w:tabs>
          <w:tab w:pos="1528" w:val="left"/>
        </w:tabs>
        <w:bidi w:val="0"/>
        <w:spacing w:before="0" w:after="0" w:line="273" w:lineRule="exact"/>
        <w:ind w:left="860" w:right="0" w:firstLine="0"/>
        <w:jc w:val="left"/>
      </w:pPr>
      <w:bookmarkStart w:id="280" w:name="bookmark280"/>
      <w:r>
        <w:rPr>
          <w:color w:val="000000"/>
          <w:spacing w:val="0"/>
          <w:w w:val="100"/>
          <w:position w:val="0"/>
          <w:sz w:val="19"/>
          <w:szCs w:val="19"/>
        </w:rPr>
        <w:t>（</w:t>
      </w:r>
      <w:bookmarkEnd w:id="280"/>
      <w:r>
        <w:rPr>
          <w:color w:val="000000"/>
          <w:spacing w:val="0"/>
          <w:w w:val="100"/>
          <w:position w:val="0"/>
          <w:sz w:val="19"/>
          <w:szCs w:val="19"/>
        </w:rPr>
        <w:t>12）</w:t>
        <w:tab/>
        <w:t>2021</w:t>
      </w:r>
      <w:r>
        <w:rPr>
          <w:color w:val="000000"/>
          <w:spacing w:val="0"/>
          <w:w w:val="100"/>
          <w:position w:val="0"/>
        </w:rPr>
        <w:t>年</w:t>
      </w:r>
      <w:r>
        <w:rPr>
          <w:color w:val="000000"/>
          <w:spacing w:val="0"/>
          <w:w w:val="100"/>
          <w:position w:val="0"/>
          <w:sz w:val="19"/>
          <w:szCs w:val="19"/>
        </w:rPr>
        <w:t>11</w:t>
      </w:r>
      <w:r>
        <w:rPr>
          <w:color w:val="000000"/>
          <w:spacing w:val="0"/>
          <w:w w:val="100"/>
          <w:position w:val="0"/>
        </w:rPr>
        <w:t>月，本公司出资设立东软集团（烟台）有限公司，注册资本</w:t>
      </w:r>
      <w:r>
        <w:rPr>
          <w:color w:val="000000"/>
          <w:spacing w:val="0"/>
          <w:w w:val="100"/>
          <w:position w:val="0"/>
          <w:sz w:val="19"/>
          <w:szCs w:val="19"/>
        </w:rPr>
        <w:t>5,000</w:t>
      </w:r>
      <w:r>
        <w:rPr>
          <w:color w:val="000000"/>
          <w:spacing w:val="0"/>
          <w:w w:val="100"/>
          <w:position w:val="0"/>
        </w:rPr>
        <w:t>万元， 持股比例</w:t>
      </w:r>
      <w:r>
        <w:rPr>
          <w:color w:val="000000"/>
          <w:spacing w:val="0"/>
          <w:w w:val="100"/>
          <w:position w:val="0"/>
          <w:sz w:val="19"/>
          <w:szCs w:val="19"/>
        </w:rPr>
        <w:t>100%</w:t>
      </w:r>
      <w:r>
        <w:rPr>
          <w:color w:val="000000"/>
          <w:spacing w:val="0"/>
          <w:w w:val="100"/>
          <w:position w:val="0"/>
        </w:rPr>
        <w:t>，报告期内实际出资</w:t>
      </w:r>
      <w:r>
        <w:rPr>
          <w:color w:val="000000"/>
          <w:spacing w:val="0"/>
          <w:w w:val="100"/>
          <w:position w:val="0"/>
          <w:sz w:val="19"/>
          <w:szCs w:val="19"/>
        </w:rPr>
        <w:t>5,000</w:t>
      </w:r>
      <w:r>
        <w:rPr>
          <w:color w:val="000000"/>
          <w:spacing w:val="0"/>
          <w:w w:val="100"/>
          <w:position w:val="0"/>
        </w:rPr>
        <w:t>万元，自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11</w:t>
      </w:r>
      <w:r>
        <w:rPr>
          <w:color w:val="000000"/>
          <w:spacing w:val="0"/>
          <w:w w:val="100"/>
          <w:position w:val="0"/>
        </w:rPr>
        <w:t>月将其纳入合并财务报表范 围；</w:t>
      </w:r>
    </w:p>
    <w:p>
      <w:pPr>
        <w:pStyle w:val="Style2"/>
        <w:keepNext w:val="0"/>
        <w:keepLines w:val="0"/>
        <w:widowControl w:val="0"/>
        <w:shd w:val="clear" w:color="auto" w:fill="auto"/>
        <w:tabs>
          <w:tab w:pos="1528" w:val="left"/>
        </w:tabs>
        <w:bidi w:val="0"/>
        <w:spacing w:before="0" w:after="0" w:line="273" w:lineRule="exact"/>
        <w:ind w:left="860" w:right="0" w:firstLine="0"/>
        <w:jc w:val="left"/>
      </w:pPr>
      <w:bookmarkStart w:id="281" w:name="bookmark281"/>
      <w:r>
        <w:rPr>
          <w:color w:val="000000"/>
          <w:spacing w:val="0"/>
          <w:w w:val="100"/>
          <w:position w:val="0"/>
          <w:sz w:val="19"/>
          <w:szCs w:val="19"/>
        </w:rPr>
        <w:t>（</w:t>
      </w:r>
      <w:bookmarkEnd w:id="281"/>
      <w:r>
        <w:rPr>
          <w:color w:val="000000"/>
          <w:spacing w:val="0"/>
          <w:w w:val="100"/>
          <w:position w:val="0"/>
          <w:sz w:val="19"/>
          <w:szCs w:val="19"/>
        </w:rPr>
        <w:t>13）</w:t>
        <w:tab/>
        <w:t>2021</w:t>
      </w:r>
      <w:r>
        <w:rPr>
          <w:color w:val="000000"/>
          <w:spacing w:val="0"/>
          <w:w w:val="100"/>
          <w:position w:val="0"/>
        </w:rPr>
        <w:t>年</w:t>
      </w:r>
      <w:r>
        <w:rPr>
          <w:color w:val="000000"/>
          <w:spacing w:val="0"/>
          <w:w w:val="100"/>
          <w:position w:val="0"/>
          <w:sz w:val="19"/>
          <w:szCs w:val="19"/>
        </w:rPr>
        <w:t>11</w:t>
      </w:r>
      <w:r>
        <w:rPr>
          <w:color w:val="000000"/>
          <w:spacing w:val="0"/>
          <w:w w:val="100"/>
          <w:position w:val="0"/>
        </w:rPr>
        <w:t>月，本公司出资设立东软集团（马来西亚）有限公司，注册资本</w:t>
      </w:r>
      <w:r>
        <w:rPr>
          <w:color w:val="000000"/>
          <w:spacing w:val="0"/>
          <w:w w:val="100"/>
          <w:position w:val="0"/>
          <w:sz w:val="19"/>
          <w:szCs w:val="19"/>
        </w:rPr>
        <w:t>800</w:t>
      </w:r>
      <w:r>
        <w:rPr>
          <w:color w:val="000000"/>
          <w:spacing w:val="0"/>
          <w:w w:val="100"/>
          <w:position w:val="0"/>
        </w:rPr>
        <w:t>万马 来西亚林吉特，持股比例</w:t>
      </w:r>
      <w:r>
        <w:rPr>
          <w:color w:val="000000"/>
          <w:spacing w:val="0"/>
          <w:w w:val="100"/>
          <w:position w:val="0"/>
          <w:sz w:val="19"/>
          <w:szCs w:val="19"/>
        </w:rPr>
        <w:t>100%，</w:t>
      </w:r>
      <w:r>
        <w:rPr>
          <w:color w:val="000000"/>
          <w:spacing w:val="0"/>
          <w:w w:val="100"/>
          <w:position w:val="0"/>
        </w:rPr>
        <w:t>报告期内实际出资</w:t>
      </w:r>
      <w:r>
        <w:rPr>
          <w:color w:val="000000"/>
          <w:spacing w:val="0"/>
          <w:w w:val="100"/>
          <w:position w:val="0"/>
          <w:sz w:val="19"/>
          <w:szCs w:val="19"/>
        </w:rPr>
        <w:t>200</w:t>
      </w:r>
      <w:r>
        <w:rPr>
          <w:color w:val="000000"/>
          <w:spacing w:val="0"/>
          <w:w w:val="100"/>
          <w:position w:val="0"/>
        </w:rPr>
        <w:t>万美元，自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11</w:t>
      </w:r>
      <w:r>
        <w:rPr>
          <w:color w:val="000000"/>
          <w:spacing w:val="0"/>
          <w:w w:val="100"/>
          <w:position w:val="0"/>
        </w:rPr>
        <w:t>月起将其纳 入合并财务报表范围；</w:t>
      </w:r>
    </w:p>
    <w:p>
      <w:pPr>
        <w:pStyle w:val="Style2"/>
        <w:keepNext w:val="0"/>
        <w:keepLines w:val="0"/>
        <w:widowControl w:val="0"/>
        <w:shd w:val="clear" w:color="auto" w:fill="auto"/>
        <w:tabs>
          <w:tab w:pos="1528" w:val="left"/>
        </w:tabs>
        <w:bidi w:val="0"/>
        <w:spacing w:before="0" w:after="0" w:line="273" w:lineRule="exact"/>
        <w:ind w:left="860" w:right="0" w:firstLine="0"/>
        <w:jc w:val="left"/>
      </w:pPr>
      <w:bookmarkStart w:id="282" w:name="bookmark282"/>
      <w:r>
        <w:rPr>
          <w:color w:val="000000"/>
          <w:spacing w:val="0"/>
          <w:w w:val="100"/>
          <w:position w:val="0"/>
          <w:sz w:val="19"/>
          <w:szCs w:val="19"/>
        </w:rPr>
        <w:t>（</w:t>
      </w:r>
      <w:bookmarkEnd w:id="282"/>
      <w:r>
        <w:rPr>
          <w:color w:val="000000"/>
          <w:spacing w:val="0"/>
          <w:w w:val="100"/>
          <w:position w:val="0"/>
          <w:sz w:val="19"/>
          <w:szCs w:val="19"/>
        </w:rPr>
        <w:t>14）</w:t>
        <w:tab/>
        <w:t>2021</w:t>
      </w:r>
      <w:r>
        <w:rPr>
          <w:color w:val="000000"/>
          <w:spacing w:val="0"/>
          <w:w w:val="100"/>
          <w:position w:val="0"/>
        </w:rPr>
        <w:t>年</w:t>
      </w:r>
      <w:r>
        <w:rPr>
          <w:color w:val="000000"/>
          <w:spacing w:val="0"/>
          <w:w w:val="100"/>
          <w:position w:val="0"/>
          <w:sz w:val="19"/>
          <w:szCs w:val="19"/>
        </w:rPr>
        <w:t>11</w:t>
      </w:r>
      <w:r>
        <w:rPr>
          <w:color w:val="000000"/>
          <w:spacing w:val="0"/>
          <w:w w:val="100"/>
          <w:position w:val="0"/>
        </w:rPr>
        <w:t>月，本公司出资设立东软集团（武汉）有限公司，注册资本</w:t>
      </w:r>
      <w:r>
        <w:rPr>
          <w:color w:val="000000"/>
          <w:spacing w:val="0"/>
          <w:w w:val="100"/>
          <w:position w:val="0"/>
          <w:sz w:val="19"/>
          <w:szCs w:val="19"/>
        </w:rPr>
        <w:t>30,000</w:t>
      </w:r>
      <w:r>
        <w:rPr>
          <w:color w:val="000000"/>
          <w:spacing w:val="0"/>
          <w:w w:val="100"/>
          <w:position w:val="0"/>
        </w:rPr>
        <w:t>万元， 持股比例</w:t>
      </w:r>
      <w:r>
        <w:rPr>
          <w:color w:val="000000"/>
          <w:spacing w:val="0"/>
          <w:w w:val="100"/>
          <w:position w:val="0"/>
          <w:sz w:val="19"/>
          <w:szCs w:val="19"/>
        </w:rPr>
        <w:t>100%</w:t>
      </w:r>
      <w:r>
        <w:rPr>
          <w:color w:val="000000"/>
          <w:spacing w:val="0"/>
          <w:w w:val="100"/>
          <w:position w:val="0"/>
        </w:rPr>
        <w:t>，报告期内尚未实际出资，自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11</w:t>
      </w:r>
      <w:r>
        <w:rPr>
          <w:color w:val="000000"/>
          <w:spacing w:val="0"/>
          <w:w w:val="100"/>
          <w:position w:val="0"/>
        </w:rPr>
        <w:t>月将其纳入合并财务报表范围；</w:t>
      </w:r>
    </w:p>
    <w:p>
      <w:pPr>
        <w:pStyle w:val="Style2"/>
        <w:keepNext w:val="0"/>
        <w:keepLines w:val="0"/>
        <w:widowControl w:val="0"/>
        <w:shd w:val="clear" w:color="auto" w:fill="auto"/>
        <w:tabs>
          <w:tab w:pos="1528" w:val="left"/>
        </w:tabs>
        <w:bidi w:val="0"/>
        <w:spacing w:before="0" w:after="260" w:line="273" w:lineRule="exact"/>
        <w:ind w:left="860" w:right="0" w:firstLine="0"/>
        <w:jc w:val="left"/>
      </w:pPr>
      <w:bookmarkStart w:id="283" w:name="bookmark283"/>
      <w:r>
        <w:rPr>
          <w:color w:val="000000"/>
          <w:spacing w:val="0"/>
          <w:w w:val="100"/>
          <w:position w:val="0"/>
          <w:sz w:val="19"/>
          <w:szCs w:val="19"/>
        </w:rPr>
        <w:t>（</w:t>
      </w:r>
      <w:bookmarkEnd w:id="283"/>
      <w:r>
        <w:rPr>
          <w:color w:val="000000"/>
          <w:spacing w:val="0"/>
          <w:w w:val="100"/>
          <w:position w:val="0"/>
          <w:sz w:val="19"/>
          <w:szCs w:val="19"/>
        </w:rPr>
        <w:t>15）</w:t>
        <w:tab/>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月，本公司之全资子公司东软集团（北京）有限公司和东软集团（广州） 有限公司共同出资设立天津东软软件有限公司，注册资本</w:t>
      </w:r>
      <w:r>
        <w:rPr>
          <w:color w:val="000000"/>
          <w:spacing w:val="0"/>
          <w:w w:val="100"/>
          <w:position w:val="0"/>
          <w:sz w:val="19"/>
          <w:szCs w:val="19"/>
        </w:rPr>
        <w:t>1, 000</w:t>
      </w:r>
      <w:r>
        <w:rPr>
          <w:color w:val="000000"/>
          <w:spacing w:val="0"/>
          <w:w w:val="100"/>
          <w:position w:val="0"/>
        </w:rPr>
        <w:t>万元，其中东软集团（北京） 有限公司持股比例</w:t>
      </w:r>
      <w:r>
        <w:rPr>
          <w:color w:val="000000"/>
          <w:spacing w:val="0"/>
          <w:w w:val="100"/>
          <w:position w:val="0"/>
          <w:sz w:val="19"/>
          <w:szCs w:val="19"/>
        </w:rPr>
        <w:t>98%，</w:t>
      </w:r>
      <w:r>
        <w:rPr>
          <w:color w:val="000000"/>
          <w:spacing w:val="0"/>
          <w:w w:val="100"/>
          <w:position w:val="0"/>
        </w:rPr>
        <w:t>东软集团（广州）有限公司持股比例</w:t>
      </w:r>
      <w:r>
        <w:rPr>
          <w:color w:val="000000"/>
          <w:spacing w:val="0"/>
          <w:w w:val="100"/>
          <w:position w:val="0"/>
          <w:sz w:val="19"/>
          <w:szCs w:val="19"/>
        </w:rPr>
        <w:t>2%，</w:t>
      </w:r>
      <w:r>
        <w:rPr>
          <w:color w:val="000000"/>
          <w:spacing w:val="0"/>
          <w:w w:val="100"/>
          <w:position w:val="0"/>
        </w:rPr>
        <w:t>报告期内东软集团（北京） 有限公司实际出资</w:t>
      </w:r>
      <w:r>
        <w:rPr>
          <w:color w:val="000000"/>
          <w:spacing w:val="0"/>
          <w:w w:val="100"/>
          <w:position w:val="0"/>
          <w:sz w:val="19"/>
          <w:szCs w:val="19"/>
        </w:rPr>
        <w:t>200</w:t>
      </w:r>
      <w:r>
        <w:rPr>
          <w:color w:val="000000"/>
          <w:spacing w:val="0"/>
          <w:w w:val="100"/>
          <w:position w:val="0"/>
        </w:rPr>
        <w:t>万元，自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月将其纳入合并财务报表范围。</w:t>
      </w:r>
    </w:p>
    <w:p>
      <w:pPr>
        <w:pStyle w:val="Style20"/>
        <w:keepNext/>
        <w:keepLines/>
        <w:widowControl w:val="0"/>
        <w:shd w:val="clear" w:color="auto" w:fill="auto"/>
        <w:tabs>
          <w:tab w:pos="1405" w:val="left"/>
        </w:tabs>
        <w:bidi w:val="0"/>
        <w:spacing w:before="0" w:after="0" w:line="273" w:lineRule="exact"/>
        <w:ind w:left="0" w:right="0" w:firstLine="860"/>
        <w:jc w:val="both"/>
      </w:pPr>
      <w:bookmarkStart w:id="284" w:name="bookmark284"/>
      <w:bookmarkStart w:id="285" w:name="bookmark285"/>
      <w:bookmarkStart w:id="286" w:name="bookmark286"/>
      <w:bookmarkStart w:id="287" w:name="bookmark287"/>
      <w:r>
        <w:rPr>
          <w:color w:val="000000"/>
          <w:spacing w:val="0"/>
          <w:w w:val="100"/>
          <w:position w:val="0"/>
        </w:rPr>
        <w:t>2</w:t>
      </w:r>
      <w:bookmarkEnd w:id="286"/>
      <w:r>
        <w:rPr>
          <w:color w:val="000000"/>
          <w:spacing w:val="0"/>
          <w:w w:val="100"/>
          <w:position w:val="0"/>
        </w:rPr>
        <w:t>、</w:t>
        <w:tab/>
        <w:t>重大的非股权投资</w:t>
      </w:r>
      <w:bookmarkEnd w:id="284"/>
      <w:bookmarkEnd w:id="285"/>
      <w:bookmarkEnd w:id="287"/>
    </w:p>
    <w:p>
      <w:pPr>
        <w:pStyle w:val="Style2"/>
        <w:keepNext w:val="0"/>
        <w:keepLines w:val="0"/>
        <w:widowControl w:val="0"/>
        <w:shd w:val="clear" w:color="auto" w:fill="auto"/>
        <w:bidi w:val="0"/>
        <w:spacing w:before="0" w:after="260" w:line="273" w:lineRule="exact"/>
        <w:ind w:left="0" w:right="0" w:firstLine="86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405" w:val="left"/>
        </w:tabs>
        <w:bidi w:val="0"/>
        <w:spacing w:before="0" w:after="0" w:line="277" w:lineRule="exact"/>
        <w:ind w:left="0" w:right="0" w:firstLine="860"/>
        <w:jc w:val="both"/>
      </w:pPr>
      <w:bookmarkStart w:id="288" w:name="bookmark288"/>
      <w:bookmarkStart w:id="289" w:name="bookmark289"/>
      <w:bookmarkStart w:id="290" w:name="bookmark290"/>
      <w:bookmarkStart w:id="291" w:name="bookmark291"/>
      <w:r>
        <w:rPr>
          <w:color w:val="000000"/>
          <w:spacing w:val="0"/>
          <w:w w:val="100"/>
          <w:position w:val="0"/>
        </w:rPr>
        <w:t>3</w:t>
      </w:r>
      <w:bookmarkEnd w:id="290"/>
      <w:r>
        <w:rPr>
          <w:color w:val="000000"/>
          <w:spacing w:val="0"/>
          <w:w w:val="100"/>
          <w:position w:val="0"/>
        </w:rPr>
        <w:t>、</w:t>
        <w:tab/>
        <w:t>以公允价值计量的金融资产</w:t>
      </w:r>
      <w:bookmarkEnd w:id="288"/>
      <w:bookmarkEnd w:id="289"/>
      <w:bookmarkEnd w:id="291"/>
    </w:p>
    <w:p>
      <w:pPr>
        <w:pStyle w:val="Style2"/>
        <w:keepNext w:val="0"/>
        <w:keepLines w:val="0"/>
        <w:widowControl w:val="0"/>
        <w:shd w:val="clear" w:color="auto" w:fill="auto"/>
        <w:bidi w:val="0"/>
        <w:spacing w:before="0" w:after="0" w:line="277" w:lineRule="exact"/>
        <w:ind w:left="0" w:right="0" w:firstLine="860"/>
        <w:jc w:val="both"/>
      </w:pPr>
      <w:r>
        <w:rPr>
          <w:color w:val="000000"/>
          <w:spacing w:val="0"/>
          <w:w w:val="100"/>
          <w:position w:val="0"/>
        </w:rPr>
        <w:t>"适用 口不适用</w:t>
      </w:r>
    </w:p>
    <w:p>
      <w:pPr>
        <w:pStyle w:val="Style2"/>
        <w:keepNext w:val="0"/>
        <w:keepLines w:val="0"/>
        <w:widowControl w:val="0"/>
        <w:shd w:val="clear" w:color="auto" w:fill="auto"/>
        <w:bidi w:val="0"/>
        <w:spacing w:before="0" w:after="0" w:line="277" w:lineRule="exact"/>
        <w:ind w:left="860" w:right="0" w:firstLine="440"/>
        <w:jc w:val="both"/>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3</w:t>
      </w:r>
      <w:r>
        <w:rPr>
          <w:color w:val="000000"/>
          <w:spacing w:val="0"/>
          <w:w w:val="100"/>
          <w:position w:val="0"/>
        </w:rPr>
        <w:t>月，本公司之全资子公司一东软（香港）有限公司，参与弘和仁爱医疗在香 港联合交易所的首次公开发行，以自有资金</w:t>
      </w:r>
      <w:r>
        <w:rPr>
          <w:color w:val="000000"/>
          <w:spacing w:val="0"/>
          <w:w w:val="100"/>
          <w:position w:val="0"/>
          <w:sz w:val="19"/>
          <w:szCs w:val="19"/>
        </w:rPr>
        <w:t>500</w:t>
      </w:r>
      <w:r>
        <w:rPr>
          <w:color w:val="000000"/>
          <w:spacing w:val="0"/>
          <w:w w:val="100"/>
          <w:position w:val="0"/>
        </w:rPr>
        <w:t>万美元，按弘和仁爱医疗在香港联合交易所 首次公开发行价格进行认购。</w:t>
      </w:r>
    </w:p>
    <w:p>
      <w:pPr>
        <w:pStyle w:val="Style2"/>
        <w:keepNext w:val="0"/>
        <w:keepLines w:val="0"/>
        <w:widowControl w:val="0"/>
        <w:shd w:val="clear" w:color="auto" w:fill="auto"/>
        <w:bidi w:val="0"/>
        <w:spacing w:before="0" w:after="0" w:line="277" w:lineRule="exact"/>
        <w:ind w:left="860" w:right="0" w:firstLine="440"/>
        <w:jc w:val="both"/>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12</w:t>
      </w:r>
      <w:r>
        <w:rPr>
          <w:color w:val="000000"/>
          <w:spacing w:val="0"/>
          <w:w w:val="100"/>
          <w:position w:val="0"/>
        </w:rPr>
        <w:t>月，本公司之全资子公司一东软（香港）有限公司，参与甘肃银行在香港联 合交易所的首次公开发行，并于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w:t>
      </w:r>
      <w:r>
        <w:rPr>
          <w:color w:val="000000"/>
          <w:spacing w:val="0"/>
          <w:w w:val="100"/>
          <w:position w:val="0"/>
        </w:rPr>
        <w:t>月以自有资金</w:t>
      </w:r>
      <w:r>
        <w:rPr>
          <w:color w:val="000000"/>
          <w:spacing w:val="0"/>
          <w:w w:val="100"/>
          <w:position w:val="0"/>
          <w:sz w:val="19"/>
          <w:szCs w:val="19"/>
        </w:rPr>
        <w:t>1,300</w:t>
      </w:r>
      <w:r>
        <w:rPr>
          <w:color w:val="000000"/>
          <w:spacing w:val="0"/>
          <w:w w:val="100"/>
          <w:position w:val="0"/>
        </w:rPr>
        <w:t>万美元，按甘肃银行在香港 联合交易所首次公开发行价格进行认购，截至本报告期末已累计对外出售</w:t>
      </w:r>
      <w:r>
        <w:rPr>
          <w:color w:val="000000"/>
          <w:spacing w:val="0"/>
          <w:w w:val="100"/>
          <w:position w:val="0"/>
          <w:sz w:val="19"/>
          <w:szCs w:val="19"/>
        </w:rPr>
        <w:t>29,178,000</w:t>
      </w:r>
      <w:r>
        <w:rPr>
          <w:color w:val="000000"/>
          <w:spacing w:val="0"/>
          <w:w w:val="100"/>
          <w:position w:val="0"/>
        </w:rPr>
        <w:t>股。</w:t>
      </w:r>
    </w:p>
    <w:p>
      <w:pPr>
        <w:pStyle w:val="Style2"/>
        <w:keepNext w:val="0"/>
        <w:keepLines w:val="0"/>
        <w:widowControl w:val="0"/>
        <w:shd w:val="clear" w:color="auto" w:fill="auto"/>
        <w:bidi w:val="0"/>
        <w:spacing w:before="0" w:after="0" w:line="277" w:lineRule="exact"/>
        <w:ind w:left="860" w:right="0" w:firstLine="440"/>
        <w:jc w:val="both"/>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12</w:t>
      </w:r>
      <w:r>
        <w:rPr>
          <w:color w:val="000000"/>
          <w:spacing w:val="0"/>
          <w:w w:val="100"/>
          <w:position w:val="0"/>
        </w:rPr>
        <w:t>月，本公司在华宝信托有限责任公司设立“华宝</w:t>
      </w:r>
      <w:r>
        <w:rPr>
          <w:color w:val="000000"/>
          <w:spacing w:val="0"/>
          <w:w w:val="100"/>
          <w:position w:val="0"/>
          <w:sz w:val="19"/>
          <w:szCs w:val="19"/>
        </w:rPr>
        <w:t>•</w:t>
      </w:r>
      <w:r>
        <w:rPr>
          <w:color w:val="000000"/>
          <w:spacing w:val="0"/>
          <w:w w:val="100"/>
          <w:position w:val="0"/>
        </w:rPr>
        <w:t>境外市场投资</w:t>
      </w:r>
      <w:r>
        <w:rPr>
          <w:color w:val="000000"/>
          <w:spacing w:val="0"/>
          <w:w w:val="100"/>
          <w:position w:val="0"/>
          <w:sz w:val="19"/>
          <w:szCs w:val="19"/>
        </w:rPr>
        <w:t>2</w:t>
      </w:r>
      <w:r>
        <w:rPr>
          <w:color w:val="000000"/>
          <w:spacing w:val="0"/>
          <w:w w:val="100"/>
          <w:position w:val="0"/>
        </w:rPr>
        <w:t xml:space="preserve">号系列 </w:t>
      </w:r>
      <w:r>
        <w:rPr>
          <w:color w:val="000000"/>
          <w:spacing w:val="0"/>
          <w:w w:val="100"/>
          <w:position w:val="0"/>
          <w:sz w:val="19"/>
          <w:szCs w:val="19"/>
        </w:rPr>
        <w:t>37-5</w:t>
      </w:r>
      <w:r>
        <w:rPr>
          <w:color w:val="000000"/>
          <w:spacing w:val="0"/>
          <w:w w:val="100"/>
          <w:position w:val="0"/>
        </w:rPr>
        <w:t>期</w:t>
      </w:r>
      <w:r>
        <w:rPr>
          <w:color w:val="000000"/>
          <w:spacing w:val="0"/>
          <w:w w:val="100"/>
          <w:position w:val="0"/>
          <w:sz w:val="19"/>
          <w:szCs w:val="19"/>
        </w:rPr>
        <w:t>QDII</w:t>
      </w:r>
      <w:r>
        <w:rPr>
          <w:color w:val="000000"/>
          <w:spacing w:val="0"/>
          <w:w w:val="100"/>
          <w:position w:val="0"/>
        </w:rPr>
        <w:t>单一资金信托”，并于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w:t>
      </w:r>
      <w:r>
        <w:rPr>
          <w:color w:val="000000"/>
          <w:spacing w:val="0"/>
          <w:w w:val="100"/>
          <w:position w:val="0"/>
        </w:rPr>
        <w:t>月通过该信托以</w:t>
      </w:r>
      <w:r>
        <w:rPr>
          <w:color w:val="000000"/>
          <w:spacing w:val="0"/>
          <w:w w:val="100"/>
          <w:position w:val="0"/>
          <w:sz w:val="19"/>
          <w:szCs w:val="19"/>
        </w:rPr>
        <w:t>500</w:t>
      </w:r>
      <w:r>
        <w:rPr>
          <w:color w:val="000000"/>
          <w:spacing w:val="0"/>
          <w:w w:val="100"/>
          <w:position w:val="0"/>
        </w:rPr>
        <w:t>万美元，按甘肃银行在 香港联合交易所首次公开发行价格进行认购。</w:t>
      </w:r>
    </w:p>
    <w:p>
      <w:pPr>
        <w:pStyle w:val="Style2"/>
        <w:keepNext w:val="0"/>
        <w:keepLines w:val="0"/>
        <w:widowControl w:val="0"/>
        <w:shd w:val="clear" w:color="auto" w:fill="auto"/>
        <w:bidi w:val="0"/>
        <w:spacing w:before="0" w:after="0" w:line="277" w:lineRule="exact"/>
        <w:ind w:left="6960" w:right="0" w:firstLine="0"/>
        <w:jc w:val="both"/>
      </w:pPr>
      <w:r>
        <w:rPr>
          <w:color w:val="000000"/>
          <w:spacing w:val="0"/>
          <w:w w:val="100"/>
          <w:position w:val="0"/>
        </w:rPr>
        <w:t>单位：元币种：人民币</w:t>
      </w:r>
    </w:p>
    <w:tbl>
      <w:tblPr>
        <w:tblOverlap w:val="never"/>
        <w:jc w:val="center"/>
        <w:tblLayout w:type="fixed"/>
      </w:tblPr>
      <w:tblGrid>
        <w:gridCol w:w="854"/>
        <w:gridCol w:w="994"/>
        <w:gridCol w:w="1133"/>
        <w:gridCol w:w="1133"/>
        <w:gridCol w:w="994"/>
        <w:gridCol w:w="1133"/>
        <w:gridCol w:w="994"/>
        <w:gridCol w:w="1118"/>
        <w:gridCol w:w="1008"/>
        <w:gridCol w:w="1003"/>
      </w:tblGrid>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证券</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代码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证券简称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最初投资 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持有股份 数量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占该公司</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股权比例</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期末 账面价值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报告期 损益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报告期所有</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者权益变动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会计核算 科目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来源</w:t>
            </w:r>
          </w:p>
        </w:tc>
      </w:tr>
      <w:tr>
        <w:trPr>
          <w:trHeight w:val="48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HK03869</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弘和仁爱 医疗</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34,762, 373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3, 030, 000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2. </w:t>
            </w: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24, 748, 507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353, 022</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其他权益</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工具投资</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公开发行</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股票认购</w:t>
            </w:r>
          </w:p>
        </w:tc>
      </w:tr>
    </w:tbl>
    <w:p>
      <w:pPr>
        <w:spacing w:lineRule="exact" w:line="1"/>
        <w:rPr>
          <w:sz w:val="2"/>
          <w:szCs w:val="2"/>
        </w:rPr>
      </w:pPr>
      <w:r>
        <w:br w:type="page"/>
      </w:r>
    </w:p>
    <w:tbl>
      <w:tblPr>
        <w:tblOverlap w:val="never"/>
        <w:jc w:val="center"/>
        <w:tblLayout w:type="fixed"/>
      </w:tblPr>
      <w:tblGrid>
        <w:gridCol w:w="854"/>
        <w:gridCol w:w="994"/>
        <w:gridCol w:w="1133"/>
        <w:gridCol w:w="1133"/>
        <w:gridCol w:w="994"/>
        <w:gridCol w:w="1133"/>
        <w:gridCol w:w="994"/>
        <w:gridCol w:w="1133"/>
        <w:gridCol w:w="994"/>
        <w:gridCol w:w="1003"/>
      </w:tblGrid>
      <w:tr>
        <w:trPr>
          <w:trHeight w:val="49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HK02139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甘肃银行</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48, 674, 773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21,709, 000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0.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26, 623,918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-811,029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交易性金 融资产</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公开发行 股票认购</w:t>
            </w:r>
          </w:p>
        </w:tc>
      </w:tr>
    </w:tbl>
    <w:p>
      <w:pPr>
        <w:widowControl w:val="0"/>
        <w:spacing w:after="259" w:line="1" w:lineRule="exact"/>
      </w:pPr>
    </w:p>
    <w:p>
      <w:pPr>
        <w:pStyle w:val="Style20"/>
        <w:keepNext/>
        <w:keepLines/>
        <w:widowControl w:val="0"/>
        <w:shd w:val="clear" w:color="auto" w:fill="auto"/>
        <w:bidi w:val="0"/>
        <w:spacing w:before="0" w:after="0" w:line="273" w:lineRule="exact"/>
        <w:ind w:left="0" w:right="0" w:firstLine="860"/>
        <w:jc w:val="both"/>
      </w:pPr>
      <w:bookmarkStart w:id="292" w:name="bookmark292"/>
      <w:bookmarkStart w:id="293" w:name="bookmark293"/>
      <w:bookmarkStart w:id="294" w:name="bookmark294"/>
      <w:bookmarkStart w:id="295" w:name="bookmark295"/>
      <w:r>
        <w:rPr>
          <w:color w:val="000000"/>
          <w:spacing w:val="0"/>
          <w:w w:val="100"/>
          <w:position w:val="0"/>
        </w:rPr>
        <w:t>4</w:t>
      </w:r>
      <w:bookmarkEnd w:id="294"/>
      <w:r>
        <w:rPr>
          <w:color w:val="000000"/>
          <w:spacing w:val="0"/>
          <w:w w:val="100"/>
          <w:position w:val="0"/>
        </w:rPr>
        <w:t>、报告期内重大资产重组整合的具体进展情况</w:t>
      </w:r>
      <w:bookmarkEnd w:id="292"/>
      <w:bookmarkEnd w:id="293"/>
      <w:bookmarkEnd w:id="295"/>
    </w:p>
    <w:p>
      <w:pPr>
        <w:pStyle w:val="Style2"/>
        <w:keepNext w:val="0"/>
        <w:keepLines w:val="0"/>
        <w:widowControl w:val="0"/>
        <w:shd w:val="clear" w:color="auto" w:fill="auto"/>
        <w:bidi w:val="0"/>
        <w:spacing w:before="0" w:after="260" w:line="273" w:lineRule="exact"/>
        <w:ind w:left="0" w:right="0" w:firstLine="86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396" w:val="left"/>
        </w:tabs>
        <w:bidi w:val="0"/>
        <w:spacing w:before="0" w:after="0" w:line="273" w:lineRule="exact"/>
        <w:ind w:left="0" w:right="0" w:firstLine="860"/>
        <w:jc w:val="left"/>
      </w:pPr>
      <w:bookmarkStart w:id="296" w:name="bookmark296"/>
      <w:bookmarkStart w:id="297" w:name="bookmark297"/>
      <w:bookmarkStart w:id="298" w:name="bookmark298"/>
      <w:bookmarkStart w:id="299" w:name="bookmark299"/>
      <w:r>
        <w:rPr>
          <w:color w:val="000000"/>
          <w:spacing w:val="0"/>
          <w:w w:val="100"/>
          <w:position w:val="0"/>
        </w:rPr>
        <w:t>（</w:t>
      </w:r>
      <w:bookmarkEnd w:id="298"/>
      <w:r>
        <w:rPr>
          <w:color w:val="000000"/>
          <w:spacing w:val="0"/>
          <w:w w:val="100"/>
          <w:position w:val="0"/>
        </w:rPr>
        <w:t>六）</w:t>
        <w:tab/>
        <w:t>重大资产和股权出售</w:t>
      </w:r>
      <w:bookmarkEnd w:id="296"/>
      <w:bookmarkEnd w:id="297"/>
      <w:bookmarkEnd w:id="299"/>
    </w:p>
    <w:p>
      <w:pPr>
        <w:pStyle w:val="Style2"/>
        <w:keepNext w:val="0"/>
        <w:keepLines w:val="0"/>
        <w:widowControl w:val="0"/>
        <w:shd w:val="clear" w:color="auto" w:fill="auto"/>
        <w:bidi w:val="0"/>
        <w:spacing w:before="0" w:after="0" w:line="273" w:lineRule="exact"/>
        <w:ind w:left="0" w:right="0" w:firstLine="860"/>
        <w:jc w:val="left"/>
      </w:pPr>
      <w:r>
        <w:rPr>
          <w:color w:val="000000"/>
          <w:spacing w:val="0"/>
          <w:w w:val="100"/>
          <w:position w:val="0"/>
        </w:rPr>
        <w:t>"适用 口不适用</w:t>
      </w:r>
    </w:p>
    <w:p>
      <w:pPr>
        <w:pStyle w:val="Style2"/>
        <w:keepNext w:val="0"/>
        <w:keepLines w:val="0"/>
        <w:widowControl w:val="0"/>
        <w:shd w:val="clear" w:color="auto" w:fill="auto"/>
        <w:bidi w:val="0"/>
        <w:spacing w:before="0" w:after="260" w:line="273" w:lineRule="exact"/>
        <w:ind w:left="860" w:right="0" w:firstLine="440"/>
        <w:jc w:val="both"/>
      </w:pPr>
      <w:r>
        <w:rPr>
          <w:color w:val="000000"/>
          <w:spacing w:val="0"/>
          <w:w w:val="100"/>
          <w:position w:val="0"/>
        </w:rPr>
        <w:t>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11</w:t>
      </w:r>
      <w:r>
        <w:rPr>
          <w:color w:val="000000"/>
          <w:spacing w:val="0"/>
          <w:w w:val="100"/>
          <w:position w:val="0"/>
        </w:rPr>
        <w:t>日召开的公司九届十三次董事会、于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27</w:t>
      </w:r>
      <w:r>
        <w:rPr>
          <w:color w:val="000000"/>
          <w:spacing w:val="0"/>
          <w:w w:val="100"/>
          <w:position w:val="0"/>
        </w:rPr>
        <w:t>日召开的公 司</w:t>
      </w:r>
      <w:r>
        <w:rPr>
          <w:color w:val="000000"/>
          <w:spacing w:val="0"/>
          <w:w w:val="100"/>
          <w:position w:val="0"/>
          <w:sz w:val="19"/>
          <w:szCs w:val="19"/>
        </w:rPr>
        <w:t>2021</w:t>
      </w:r>
      <w:r>
        <w:rPr>
          <w:color w:val="000000"/>
          <w:spacing w:val="0"/>
          <w:w w:val="100"/>
          <w:position w:val="0"/>
        </w:rPr>
        <w:t>年第一次临时股东大会审议通过了《关于子公司东软睿驰汽车技术（上海）有限公 司引进投资者的议案》，股东大会同意公司、东软睿驰与国投招商、德载厚及东软睿驰其他 现有股东共同签订《投资协议》《股东协议》《公司章程》等法律文件。根据约定，国投招 商、德载厚以现金方式出资</w:t>
      </w:r>
      <w:r>
        <w:rPr>
          <w:color w:val="000000"/>
          <w:spacing w:val="0"/>
          <w:w w:val="100"/>
          <w:position w:val="0"/>
          <w:sz w:val="19"/>
          <w:szCs w:val="19"/>
        </w:rPr>
        <w:t>6.5</w:t>
      </w:r>
      <w:r>
        <w:rPr>
          <w:color w:val="000000"/>
          <w:spacing w:val="0"/>
          <w:w w:val="100"/>
          <w:position w:val="0"/>
        </w:rPr>
        <w:t>亿元人民币，认购东软睿驰新增注册资本。本次增资完成 后，本公司持有东软睿驰的股权比例变更为</w:t>
      </w:r>
      <w:r>
        <w:rPr>
          <w:color w:val="000000"/>
          <w:spacing w:val="0"/>
          <w:w w:val="100"/>
          <w:position w:val="0"/>
          <w:sz w:val="19"/>
          <w:szCs w:val="19"/>
        </w:rPr>
        <w:t>32.26%,</w:t>
      </w:r>
      <w:r>
        <w:rPr>
          <w:color w:val="000000"/>
          <w:spacing w:val="0"/>
          <w:w w:val="100"/>
          <w:position w:val="0"/>
        </w:rPr>
        <w:t>不再将东软睿驰纳入公司合并财务报 表范围。具体内容，详见本公司分别于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12</w:t>
      </w:r>
      <w:r>
        <w:rPr>
          <w:color w:val="000000"/>
          <w:spacing w:val="0"/>
          <w:w w:val="100"/>
          <w:position w:val="0"/>
        </w:rPr>
        <w:t>日、</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28</w:t>
      </w:r>
      <w:r>
        <w:rPr>
          <w:color w:val="000000"/>
          <w:spacing w:val="0"/>
          <w:w w:val="100"/>
          <w:position w:val="0"/>
        </w:rPr>
        <w:t>日、</w:t>
      </w:r>
      <w:r>
        <w:rPr>
          <w:color w:val="000000"/>
          <w:spacing w:val="0"/>
          <w:w w:val="100"/>
          <w:position w:val="0"/>
          <w:sz w:val="19"/>
          <w:szCs w:val="19"/>
        </w:rPr>
        <w:t>2021</w:t>
      </w:r>
      <w:r>
        <w:rPr>
          <w:color w:val="000000"/>
          <w:spacing w:val="0"/>
          <w:w w:val="100"/>
          <w:position w:val="0"/>
        </w:rPr>
        <w:t xml:space="preserve">年 </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25</w:t>
      </w:r>
      <w:r>
        <w:rPr>
          <w:color w:val="000000"/>
          <w:spacing w:val="0"/>
          <w:w w:val="100"/>
          <w:position w:val="0"/>
        </w:rPr>
        <w:t>日刊登在《中国证券报》《上海证券报》上的相关公告。</w:t>
      </w:r>
    </w:p>
    <w:p>
      <w:pPr>
        <w:pStyle w:val="Style20"/>
        <w:keepNext/>
        <w:keepLines/>
        <w:widowControl w:val="0"/>
        <w:shd w:val="clear" w:color="auto" w:fill="auto"/>
        <w:tabs>
          <w:tab w:pos="1396" w:val="left"/>
        </w:tabs>
        <w:bidi w:val="0"/>
        <w:spacing w:before="0" w:after="0" w:line="273" w:lineRule="exact"/>
        <w:ind w:left="0" w:right="0" w:firstLine="860"/>
        <w:jc w:val="left"/>
      </w:pPr>
      <w:bookmarkStart w:id="300" w:name="bookmark300"/>
      <w:bookmarkStart w:id="301" w:name="bookmark301"/>
      <w:bookmarkStart w:id="302" w:name="bookmark302"/>
      <w:bookmarkStart w:id="303" w:name="bookmark303"/>
      <w:r>
        <w:rPr>
          <w:color w:val="000000"/>
          <w:spacing w:val="0"/>
          <w:w w:val="100"/>
          <w:position w:val="0"/>
        </w:rPr>
        <w:t>（</w:t>
      </w:r>
      <w:bookmarkEnd w:id="302"/>
      <w:r>
        <w:rPr>
          <w:color w:val="000000"/>
          <w:spacing w:val="0"/>
          <w:w w:val="100"/>
          <w:position w:val="0"/>
        </w:rPr>
        <w:t>七）</w:t>
        <w:tab/>
        <w:t>主要控股参股公司分析</w:t>
      </w:r>
      <w:bookmarkEnd w:id="300"/>
      <w:bookmarkEnd w:id="301"/>
      <w:bookmarkEnd w:id="303"/>
    </w:p>
    <w:p>
      <w:pPr>
        <w:pStyle w:val="Style2"/>
        <w:keepNext w:val="0"/>
        <w:keepLines w:val="0"/>
        <w:widowControl w:val="0"/>
        <w:shd w:val="clear" w:color="auto" w:fill="auto"/>
        <w:bidi w:val="0"/>
        <w:spacing w:before="0" w:after="0" w:line="273" w:lineRule="exact"/>
        <w:ind w:left="0" w:right="0" w:firstLine="86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0" w:right="860" w:firstLine="0"/>
        <w:jc w:val="right"/>
      </w:pPr>
      <w:r>
        <w:rPr>
          <w:color w:val="000000"/>
          <w:spacing w:val="0"/>
          <w:w w:val="100"/>
          <w:position w:val="0"/>
        </w:rPr>
        <w:t>单位：万元币种：人民币</w:t>
      </w:r>
    </w:p>
    <w:tbl>
      <w:tblPr>
        <w:tblOverlap w:val="never"/>
        <w:jc w:val="center"/>
        <w:tblLayout w:type="fixed"/>
      </w:tblPr>
      <w:tblGrid>
        <w:gridCol w:w="1142"/>
        <w:gridCol w:w="989"/>
        <w:gridCol w:w="1848"/>
        <w:gridCol w:w="1133"/>
        <w:gridCol w:w="1138"/>
        <w:gridCol w:w="850"/>
        <w:gridCol w:w="850"/>
        <w:gridCol w:w="850"/>
        <w:gridCol w:w="859"/>
      </w:tblGrid>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被投资单位 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所处行业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本公司直接 持股比例 （%）</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期末 总资产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期末 净资产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营业收 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当期净 利润</w:t>
            </w: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东软（香港） 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软件与系 统集成</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计算机软件开发、销 售、咨询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85</w:t>
            </w:r>
            <w:r>
              <w:rPr>
                <w:color w:val="000000"/>
                <w:spacing w:val="0"/>
                <w:w w:val="100"/>
                <w:position w:val="0"/>
                <w:sz w:val="18"/>
                <w:szCs w:val="18"/>
              </w:rPr>
              <w:t>万美元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32, 091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31,666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r>
              <w:rPr>
                <w:color w:val="000000"/>
                <w:spacing w:val="0"/>
                <w:w w:val="100"/>
                <w:position w:val="0"/>
                <w:sz w:val="16"/>
                <w:szCs w:val="16"/>
              </w:rPr>
              <w:t>162</w:t>
            </w: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东软（日本） 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软件与系 统集成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经营计算机软硬件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50" w:lineRule="exact"/>
              <w:ind w:left="0" w:right="0" w:firstLine="0"/>
              <w:jc w:val="right"/>
              <w:rPr>
                <w:sz w:val="18"/>
                <w:szCs w:val="18"/>
              </w:rPr>
            </w:pPr>
            <w:r>
              <w:rPr>
                <w:color w:val="000000"/>
                <w:spacing w:val="0"/>
                <w:w w:val="100"/>
                <w:position w:val="0"/>
                <w:sz w:val="16"/>
                <w:szCs w:val="16"/>
              </w:rPr>
              <w:t xml:space="preserve">18,775 </w:t>
            </w:r>
            <w:r>
              <w:rPr>
                <w:color w:val="000000"/>
                <w:spacing w:val="0"/>
                <w:w w:val="100"/>
                <w:position w:val="0"/>
                <w:sz w:val="18"/>
                <w:szCs w:val="18"/>
              </w:rPr>
              <w:t>万 日元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39, 862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22, 094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78, 320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2, 485</w:t>
            </w:r>
          </w:p>
        </w:tc>
      </w:tr>
      <w:tr>
        <w:trPr>
          <w:trHeight w:val="71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东软集团</w:t>
            </w:r>
          </w:p>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（大连）有</w:t>
            </w:r>
          </w:p>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软件与系 统集成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经营计算机软硬件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112, 987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93,042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133,937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2,962</w:t>
            </w: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东软云科技 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软件与系 统集成</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18"/>
                <w:szCs w:val="18"/>
              </w:rPr>
              <w:t>经营计算机软硬件、 技术咨询、服务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5, 000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19, 004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13, 421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40, 191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3, 060</w:t>
            </w: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河北东软软</w:t>
            </w:r>
          </w:p>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件有限公司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软件与系 统集成</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计算机软件开发、网 络集成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22, 883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8, 670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14, 685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2, 599</w:t>
            </w:r>
          </w:p>
        </w:tc>
      </w:tr>
      <w:tr>
        <w:trPr>
          <w:trHeight w:val="71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东软医疗系</w:t>
            </w:r>
          </w:p>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统股份有限</w:t>
            </w:r>
          </w:p>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医疗系统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经营医疗器械的生 产、销售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223,502.59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596,197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381,172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281,523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30,878</w:t>
            </w: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东软熙康控</w:t>
            </w:r>
          </w:p>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软件与系 统集成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IT</w:t>
            </w:r>
            <w:r>
              <w:rPr>
                <w:color w:val="000000"/>
                <w:spacing w:val="0"/>
                <w:w w:val="100"/>
                <w:position w:val="0"/>
                <w:sz w:val="18"/>
                <w:szCs w:val="18"/>
              </w:rPr>
              <w:t>及相关咨询服务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30</w:t>
            </w:r>
            <w:r>
              <w:rPr>
                <w:color w:val="000000"/>
                <w:spacing w:val="0"/>
                <w:w w:val="100"/>
                <w:position w:val="0"/>
                <w:sz w:val="18"/>
                <w:szCs w:val="18"/>
              </w:rPr>
              <w:t>万美元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94, 661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w:t>
            </w:r>
            <w:r>
              <w:rPr>
                <w:color w:val="000000"/>
                <w:spacing w:val="0"/>
                <w:w w:val="100"/>
                <w:position w:val="0"/>
                <w:sz w:val="16"/>
                <w:szCs w:val="16"/>
              </w:rPr>
              <w:t>438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61,430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 </w:t>
            </w:r>
            <w:r>
              <w:rPr>
                <w:color w:val="000000"/>
                <w:spacing w:val="0"/>
                <w:w w:val="100"/>
                <w:position w:val="0"/>
                <w:sz w:val="16"/>
                <w:szCs w:val="16"/>
              </w:rPr>
              <w:t>630</w:t>
            </w:r>
          </w:p>
        </w:tc>
      </w:tr>
      <w:tr>
        <w:trPr>
          <w:trHeight w:val="141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望海康信 （北京）科 技股份公司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软件与系 统集成</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开发、生产计算机软 件；销售自产产品； 技术支持服务；计算 机软硬件产品的批 发、佣金代理进出口 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37,057.36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113,150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84,094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45,960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-12,779</w:t>
            </w: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东软（欧洲） 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软件与系 统集成</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18"/>
                <w:szCs w:val="18"/>
              </w:rPr>
              <w:t>经营计算机软硬件、 技术咨询、服务</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5" w:lineRule="exact"/>
              <w:ind w:left="0" w:right="0" w:firstLine="0"/>
              <w:jc w:val="right"/>
              <w:rPr>
                <w:sz w:val="18"/>
                <w:szCs w:val="18"/>
              </w:rPr>
            </w:pPr>
            <w:r>
              <w:rPr>
                <w:color w:val="000000"/>
                <w:spacing w:val="0"/>
                <w:w w:val="100"/>
                <w:position w:val="0"/>
                <w:sz w:val="16"/>
                <w:szCs w:val="16"/>
              </w:rPr>
              <w:t>3, 790</w:t>
            </w:r>
            <w:r>
              <w:rPr>
                <w:color w:val="000000"/>
                <w:spacing w:val="0"/>
                <w:w w:val="100"/>
                <w:position w:val="0"/>
                <w:sz w:val="18"/>
                <w:szCs w:val="18"/>
              </w:rPr>
              <w:t>万瑞 士法郎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16, 299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10, 536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20, 333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612</w:t>
            </w: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东软科技有 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软件与系 统集成</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59" w:lineRule="exact"/>
              <w:ind w:left="0" w:right="0" w:firstLine="0"/>
              <w:jc w:val="both"/>
              <w:rPr>
                <w:sz w:val="18"/>
                <w:szCs w:val="18"/>
              </w:rPr>
            </w:pPr>
            <w:r>
              <w:rPr>
                <w:color w:val="000000"/>
                <w:spacing w:val="0"/>
                <w:w w:val="100"/>
                <w:position w:val="0"/>
                <w:sz w:val="18"/>
                <w:szCs w:val="18"/>
              </w:rPr>
              <w:t>经营计算机软硬件， 技术咨询、服务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 xml:space="preserve">0. </w:t>
            </w:r>
            <w:r>
              <w:rPr>
                <w:color w:val="000000"/>
                <w:spacing w:val="0"/>
                <w:w w:val="100"/>
                <w:position w:val="0"/>
                <w:sz w:val="16"/>
                <w:szCs w:val="16"/>
              </w:rPr>
              <w:t>1</w:t>
            </w:r>
            <w:r>
              <w:rPr>
                <w:color w:val="000000"/>
                <w:spacing w:val="0"/>
                <w:w w:val="100"/>
                <w:position w:val="0"/>
                <w:sz w:val="18"/>
                <w:szCs w:val="18"/>
              </w:rPr>
              <w:t>万美元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6, 088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3, 801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4, 734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846</w:t>
            </w:r>
          </w:p>
        </w:tc>
      </w:tr>
      <w:tr>
        <w:trPr>
          <w:trHeight w:val="142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东软睿驰汽 车技术（上 海）有限公 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软件与系 统集成</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电动汽车动力系统、 高级驾驶辅助系统、 汽车自动驾驶系统等 车联网相关产品、技 术、软件的研发、批 发、售后服务、技术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144,839.20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32.26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144,704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50,575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59,421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-23,631</w:t>
            </w:r>
          </w:p>
        </w:tc>
      </w:tr>
    </w:tbl>
    <w:tbl>
      <w:tblPr>
        <w:tblOverlap w:val="never"/>
        <w:jc w:val="center"/>
        <w:tblLayout w:type="fixed"/>
      </w:tblPr>
      <w:tblGrid>
        <w:gridCol w:w="1142"/>
        <w:gridCol w:w="989"/>
        <w:gridCol w:w="1848"/>
        <w:gridCol w:w="1133"/>
        <w:gridCol w:w="1138"/>
        <w:gridCol w:w="850"/>
        <w:gridCol w:w="850"/>
        <w:gridCol w:w="850"/>
        <w:gridCol w:w="859"/>
      </w:tblGrid>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支持；电动汽车充电 桩的研发、批发、安</w:t>
            </w:r>
          </w:p>
          <w:p>
            <w:pPr>
              <w:pStyle w:val="Style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装等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融盛财产保 险股份有限 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金融行业</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机动车保险、企业/家 庭财产保险及工程保 险、责任保险、船舶/ 货运保险、短期健康 /意外伤害保险等</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119, 500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05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129, 859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87, 646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31,418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576</w:t>
            </w:r>
          </w:p>
        </w:tc>
      </w:tr>
    </w:tbl>
    <w:p>
      <w:pPr>
        <w:widowControl w:val="0"/>
        <w:spacing w:after="259" w:line="1" w:lineRule="exact"/>
      </w:pPr>
    </w:p>
    <w:p>
      <w:pPr>
        <w:pStyle w:val="Style20"/>
        <w:keepNext/>
        <w:keepLines/>
        <w:widowControl w:val="0"/>
        <w:shd w:val="clear" w:color="auto" w:fill="auto"/>
        <w:bidi w:val="0"/>
        <w:spacing w:before="0" w:after="0" w:line="240" w:lineRule="auto"/>
        <w:ind w:left="0" w:right="0" w:firstLine="860"/>
        <w:jc w:val="both"/>
      </w:pPr>
      <w:bookmarkStart w:id="304" w:name="bookmark304"/>
      <w:bookmarkStart w:id="305" w:name="bookmark305"/>
      <w:bookmarkStart w:id="306" w:name="bookmark306"/>
      <w:bookmarkStart w:id="307" w:name="bookmark307"/>
      <w:r>
        <w:rPr>
          <w:color w:val="000000"/>
          <w:spacing w:val="0"/>
          <w:w w:val="100"/>
          <w:position w:val="0"/>
        </w:rPr>
        <w:t>（</w:t>
      </w:r>
      <w:bookmarkEnd w:id="306"/>
      <w:r>
        <w:rPr>
          <w:color w:val="000000"/>
          <w:spacing w:val="0"/>
          <w:w w:val="100"/>
          <w:position w:val="0"/>
        </w:rPr>
        <w:t>八）公司控制的结构化主体情况</w:t>
      </w:r>
      <w:bookmarkEnd w:id="304"/>
      <w:bookmarkEnd w:id="305"/>
      <w:bookmarkEnd w:id="307"/>
    </w:p>
    <w:p>
      <w:pPr>
        <w:pStyle w:val="Style2"/>
        <w:keepNext w:val="0"/>
        <w:keepLines w:val="0"/>
        <w:widowControl w:val="0"/>
        <w:shd w:val="clear" w:color="auto" w:fill="auto"/>
        <w:bidi w:val="0"/>
        <w:spacing w:before="0" w:after="260" w:line="240" w:lineRule="auto"/>
        <w:ind w:left="0" w:right="0" w:firstLine="860"/>
        <w:jc w:val="both"/>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0"/>
        <w:keepNext/>
        <w:keepLines/>
        <w:widowControl w:val="0"/>
        <w:shd w:val="clear" w:color="auto" w:fill="auto"/>
        <w:bidi w:val="0"/>
        <w:spacing w:before="0" w:after="0" w:line="272" w:lineRule="exact"/>
        <w:ind w:left="0" w:right="0" w:firstLine="860"/>
        <w:jc w:val="both"/>
      </w:pPr>
      <w:bookmarkStart w:id="308" w:name="bookmark308"/>
      <w:bookmarkStart w:id="309" w:name="bookmark309"/>
      <w:bookmarkStart w:id="310" w:name="bookmark310"/>
      <w:bookmarkStart w:id="311" w:name="bookmark311"/>
      <w:r>
        <w:rPr>
          <w:color w:val="000000"/>
          <w:spacing w:val="0"/>
          <w:w w:val="100"/>
          <w:position w:val="0"/>
        </w:rPr>
        <w:t>六</w:t>
      </w:r>
      <w:bookmarkEnd w:id="310"/>
      <w:r>
        <w:rPr>
          <w:color w:val="000000"/>
          <w:spacing w:val="0"/>
          <w:w w:val="100"/>
          <w:position w:val="0"/>
        </w:rPr>
        <w:t>、公司关于公司未来发展的讨论与分析</w:t>
      </w:r>
      <w:bookmarkEnd w:id="308"/>
      <w:bookmarkEnd w:id="309"/>
      <w:bookmarkEnd w:id="311"/>
    </w:p>
    <w:p>
      <w:pPr>
        <w:pStyle w:val="Style20"/>
        <w:keepNext/>
        <w:keepLines/>
        <w:widowControl w:val="0"/>
        <w:shd w:val="clear" w:color="auto" w:fill="auto"/>
        <w:tabs>
          <w:tab w:pos="1352" w:val="left"/>
        </w:tabs>
        <w:bidi w:val="0"/>
        <w:spacing w:before="0" w:after="0" w:line="272" w:lineRule="exact"/>
        <w:ind w:left="0" w:right="0" w:firstLine="860"/>
        <w:jc w:val="both"/>
      </w:pPr>
      <w:bookmarkStart w:id="308" w:name="bookmark308"/>
      <w:bookmarkStart w:id="309" w:name="bookmark309"/>
      <w:bookmarkStart w:id="312" w:name="bookmark312"/>
      <w:bookmarkStart w:id="313" w:name="bookmark313"/>
      <w:r>
        <w:rPr>
          <w:color w:val="000000"/>
          <w:spacing w:val="0"/>
          <w:w w:val="100"/>
          <w:position w:val="0"/>
        </w:rPr>
        <w:t>（</w:t>
      </w:r>
      <w:bookmarkEnd w:id="312"/>
      <w:r>
        <w:rPr>
          <w:color w:val="000000"/>
          <w:spacing w:val="0"/>
          <w:w w:val="100"/>
          <w:position w:val="0"/>
        </w:rPr>
        <w:t>一）</w:t>
        <w:tab/>
        <w:t>行业格局和趋势</w:t>
      </w:r>
      <w:bookmarkEnd w:id="308"/>
      <w:bookmarkEnd w:id="309"/>
      <w:bookmarkEnd w:id="313"/>
    </w:p>
    <w:p>
      <w:pPr>
        <w:pStyle w:val="Style2"/>
        <w:keepNext w:val="0"/>
        <w:keepLines w:val="0"/>
        <w:widowControl w:val="0"/>
        <w:shd w:val="clear" w:color="auto" w:fill="auto"/>
        <w:bidi w:val="0"/>
        <w:spacing w:before="0" w:after="0" w:line="272" w:lineRule="exact"/>
        <w:ind w:left="0" w:right="0" w:firstLine="86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272" w:lineRule="exact"/>
        <w:ind w:left="860" w:right="0" w:firstLine="440"/>
        <w:jc w:val="both"/>
      </w:pPr>
      <w:r>
        <w:rPr>
          <w:color w:val="000000"/>
          <w:spacing w:val="0"/>
          <w:w w:val="100"/>
          <w:position w:val="0"/>
        </w:rPr>
        <w:t>国家在“十四五”软件和信息技术服务业发展规划中强调软件是新一代信息技术的灵魂， 是数字经济发展的基础，在数字政府、智慧医疗、智慧汽车、企业新型能力等方面“软件定 义”成为各行业自我变革的共识，数字化时代的到来为我们打开了市场空间。</w:t>
      </w:r>
    </w:p>
    <w:p>
      <w:pPr>
        <w:pStyle w:val="Style2"/>
        <w:keepNext w:val="0"/>
        <w:keepLines w:val="0"/>
        <w:widowControl w:val="0"/>
        <w:shd w:val="clear" w:color="auto" w:fill="auto"/>
        <w:bidi w:val="0"/>
        <w:spacing w:before="0" w:after="0" w:line="272" w:lineRule="exact"/>
        <w:ind w:left="860" w:right="0" w:firstLine="440"/>
        <w:jc w:val="both"/>
      </w:pPr>
      <w:r>
        <w:rPr>
          <w:color w:val="000000"/>
          <w:spacing w:val="0"/>
          <w:w w:val="100"/>
          <w:position w:val="0"/>
        </w:rPr>
        <w:t>软件和信息技术服务业是当前研发投入最集中、创新最活跃、应用最广泛、辐射带动作 用最大的领域之一。随着</w:t>
      </w:r>
      <w:r>
        <w:rPr>
          <w:color w:val="000000"/>
          <w:spacing w:val="0"/>
          <w:w w:val="100"/>
          <w:position w:val="0"/>
          <w:sz w:val="19"/>
          <w:szCs w:val="19"/>
        </w:rPr>
        <w:t>5G</w:t>
      </w:r>
      <w:r>
        <w:rPr>
          <w:color w:val="000000"/>
          <w:spacing w:val="0"/>
          <w:w w:val="100"/>
          <w:position w:val="0"/>
        </w:rPr>
        <w:t>、</w:t>
      </w:r>
      <w:r>
        <w:rPr>
          <w:color w:val="000000"/>
          <w:spacing w:val="0"/>
          <w:w w:val="100"/>
          <w:position w:val="0"/>
        </w:rPr>
        <w:t>工业互联网、车联网、大数据、人工智能等新一代信息技术的 发展应用，软件和信息技术服务业已成为制造强国和网络强国建设的重要支撑，成为建设数 字中国、智慧社会的重要引擎。受益于云计算、大数据、物联网、区块链等创新技术快速发 展和融合创新，先进计算、高端存储、人工智能、虚拟现实等新技术加速突破。市场需求持 续释放，新技术、新产品、新模式、新业态日益成熟，形成“平台、数据、应用、服务、安 全''协同发展的格局。</w:t>
      </w:r>
    </w:p>
    <w:p>
      <w:pPr>
        <w:pStyle w:val="Style2"/>
        <w:keepNext w:val="0"/>
        <w:keepLines w:val="0"/>
        <w:widowControl w:val="0"/>
        <w:shd w:val="clear" w:color="auto" w:fill="auto"/>
        <w:bidi w:val="0"/>
        <w:spacing w:before="0" w:after="0" w:line="272" w:lineRule="exact"/>
        <w:ind w:left="860" w:right="0" w:firstLine="440"/>
        <w:jc w:val="both"/>
      </w:pPr>
      <w:r>
        <w:rPr>
          <w:color w:val="000000"/>
          <w:spacing w:val="0"/>
          <w:w w:val="100"/>
          <w:position w:val="0"/>
        </w:rPr>
        <w:t>在政策与市场的共同驱动下，围绕现代政府社会治理应用需求，利用云计算、大数据等 新一代信息技术建立面向政府服务与社会治理的产品和服务体系愈发完善；医疗、养老、教 育、扶贫等领域民生服务类应用软件和信息技术将得到更广泛应用；汽车信息化以及新能源、 自动驾驶等技术在改变出行模式的同时也在赋予汽车新的定义;基于信息通信技术优化城市 资源调度，提升城市运行效率也成为智慧城市的发展关键；以数字化为核心的新型数字基础 设施建设也将成为支撑未来经济社会发展的基础与重心。</w:t>
      </w:r>
    </w:p>
    <w:p>
      <w:pPr>
        <w:pStyle w:val="Style2"/>
        <w:keepNext w:val="0"/>
        <w:keepLines w:val="0"/>
        <w:widowControl w:val="0"/>
        <w:shd w:val="clear" w:color="auto" w:fill="auto"/>
        <w:bidi w:val="0"/>
        <w:spacing w:before="0" w:after="260" w:line="272" w:lineRule="exact"/>
        <w:ind w:left="860" w:right="0" w:firstLine="440"/>
        <w:jc w:val="both"/>
      </w:pPr>
      <w:r>
        <w:rPr>
          <w:color w:val="000000"/>
          <w:spacing w:val="0"/>
          <w:w w:val="100"/>
          <w:position w:val="0"/>
        </w:rPr>
        <w:t>随着信息化以及“互联网+”战略的推进，软件和信息技术正在以“技术+模式+生态” 为核心持续深化产业变革，以数据驱动的“软件定义”为特征正在开启信息经济的新图景， 并加速各行业领域的融合创新和转型升级。</w:t>
      </w:r>
    </w:p>
    <w:p>
      <w:pPr>
        <w:pStyle w:val="Style20"/>
        <w:keepNext/>
        <w:keepLines/>
        <w:widowControl w:val="0"/>
        <w:shd w:val="clear" w:color="auto" w:fill="auto"/>
        <w:tabs>
          <w:tab w:pos="1352" w:val="left"/>
        </w:tabs>
        <w:bidi w:val="0"/>
        <w:spacing w:before="0" w:after="0" w:line="276" w:lineRule="exact"/>
        <w:ind w:left="0" w:right="0" w:firstLine="860"/>
        <w:jc w:val="both"/>
      </w:pPr>
      <w:bookmarkStart w:id="314" w:name="bookmark314"/>
      <w:bookmarkStart w:id="315" w:name="bookmark315"/>
      <w:bookmarkStart w:id="316" w:name="bookmark316"/>
      <w:bookmarkStart w:id="317" w:name="bookmark317"/>
      <w:r>
        <w:rPr>
          <w:color w:val="000000"/>
          <w:spacing w:val="0"/>
          <w:w w:val="100"/>
          <w:position w:val="0"/>
        </w:rPr>
        <w:t>（</w:t>
      </w:r>
      <w:bookmarkEnd w:id="316"/>
      <w:r>
        <w:rPr>
          <w:color w:val="000000"/>
          <w:spacing w:val="0"/>
          <w:w w:val="100"/>
          <w:position w:val="0"/>
        </w:rPr>
        <w:t>二）</w:t>
        <w:tab/>
        <w:t>公司发展战略</w:t>
      </w:r>
      <w:bookmarkEnd w:id="314"/>
      <w:bookmarkEnd w:id="315"/>
      <w:bookmarkEnd w:id="317"/>
    </w:p>
    <w:p>
      <w:pPr>
        <w:pStyle w:val="Style2"/>
        <w:keepNext w:val="0"/>
        <w:keepLines w:val="0"/>
        <w:widowControl w:val="0"/>
        <w:shd w:val="clear" w:color="auto" w:fill="auto"/>
        <w:bidi w:val="0"/>
        <w:spacing w:before="0" w:after="0" w:line="276" w:lineRule="exact"/>
        <w:ind w:left="0" w:right="0" w:firstLine="86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276" w:lineRule="exact"/>
        <w:ind w:left="1300" w:right="0" w:firstLine="0"/>
        <w:jc w:val="both"/>
      </w:pPr>
      <w:r>
        <w:rPr>
          <w:color w:val="000000"/>
          <w:spacing w:val="0"/>
          <w:w w:val="100"/>
          <w:position w:val="0"/>
          <w:sz w:val="19"/>
          <w:szCs w:val="19"/>
        </w:rPr>
        <w:t>2022</w:t>
      </w:r>
      <w:r>
        <w:rPr>
          <w:color w:val="000000"/>
          <w:spacing w:val="0"/>
          <w:w w:val="100"/>
          <w:position w:val="0"/>
        </w:rPr>
        <w:t>年，公司制定了如下发展战略和实施计划：</w:t>
      </w:r>
    </w:p>
    <w:p>
      <w:pPr>
        <w:pStyle w:val="Style2"/>
        <w:keepNext w:val="0"/>
        <w:keepLines w:val="0"/>
        <w:widowControl w:val="0"/>
        <w:shd w:val="clear" w:color="auto" w:fill="auto"/>
        <w:tabs>
          <w:tab w:pos="1611" w:val="left"/>
        </w:tabs>
        <w:bidi w:val="0"/>
        <w:spacing w:before="0" w:after="0" w:line="276" w:lineRule="exact"/>
        <w:ind w:left="860" w:right="0" w:firstLine="440"/>
        <w:jc w:val="both"/>
      </w:pPr>
      <w:bookmarkStart w:id="318" w:name="bookmark318"/>
      <w:r>
        <w:rPr>
          <w:color w:val="000000"/>
          <w:spacing w:val="0"/>
          <w:w w:val="100"/>
          <w:position w:val="0"/>
          <w:sz w:val="19"/>
          <w:szCs w:val="19"/>
        </w:rPr>
        <w:t>1</w:t>
      </w:r>
      <w:bookmarkEnd w:id="318"/>
      <w:r>
        <w:rPr>
          <w:color w:val="000000"/>
          <w:spacing w:val="0"/>
          <w:w w:val="100"/>
          <w:position w:val="0"/>
        </w:rPr>
        <w:t>、</w:t>
        <w:tab/>
        <w:t>继续坚定全球化发展策略，继续以“持续提高客户满意度且东软业务健康可持续发 展”为中心，把握数字化时代“软件定义”带来的产业变革机遇，以及“数字经济”星辰大 海的市场空间，持续推动公司在行业和市场的领先地位，进一步提高细分业务市场占有率和 竞争位序。</w:t>
      </w:r>
    </w:p>
    <w:p>
      <w:pPr>
        <w:pStyle w:val="Style2"/>
        <w:keepNext w:val="0"/>
        <w:keepLines w:val="0"/>
        <w:widowControl w:val="0"/>
        <w:shd w:val="clear" w:color="auto" w:fill="auto"/>
        <w:tabs>
          <w:tab w:pos="1611" w:val="left"/>
        </w:tabs>
        <w:bidi w:val="0"/>
        <w:spacing w:before="0" w:after="0" w:line="276" w:lineRule="exact"/>
        <w:ind w:left="860" w:right="0" w:firstLine="440"/>
        <w:jc w:val="both"/>
      </w:pPr>
      <w:bookmarkStart w:id="319" w:name="bookmark319"/>
      <w:r>
        <w:rPr>
          <w:color w:val="000000"/>
          <w:spacing w:val="0"/>
          <w:w w:val="100"/>
          <w:position w:val="0"/>
          <w:sz w:val="19"/>
          <w:szCs w:val="19"/>
        </w:rPr>
        <w:t>2</w:t>
      </w:r>
      <w:bookmarkEnd w:id="319"/>
      <w:r>
        <w:rPr>
          <w:color w:val="000000"/>
          <w:spacing w:val="0"/>
          <w:w w:val="100"/>
          <w:position w:val="0"/>
        </w:rPr>
        <w:t>、</w:t>
        <w:tab/>
        <w:t>持续提升核心领域专业能力和技术能力并使之成为公司业务发展的核心驱动力与重 要生产力，用软件表达客户业务管理与发展逻辑，表达产品智能化与产业数字化，提供“好 看并好用”的软件，倾心陪伴客户数字化进程。</w:t>
      </w:r>
    </w:p>
    <w:p>
      <w:pPr>
        <w:pStyle w:val="Style2"/>
        <w:keepNext w:val="0"/>
        <w:keepLines w:val="0"/>
        <w:widowControl w:val="0"/>
        <w:shd w:val="clear" w:color="auto" w:fill="auto"/>
        <w:tabs>
          <w:tab w:pos="1611" w:val="left"/>
        </w:tabs>
        <w:bidi w:val="0"/>
        <w:spacing w:before="0" w:after="0" w:line="276" w:lineRule="exact"/>
        <w:ind w:left="860" w:right="0" w:firstLine="440"/>
        <w:jc w:val="both"/>
      </w:pPr>
      <w:bookmarkStart w:id="320" w:name="bookmark320"/>
      <w:r>
        <w:rPr>
          <w:color w:val="000000"/>
          <w:spacing w:val="0"/>
          <w:w w:val="100"/>
          <w:position w:val="0"/>
          <w:sz w:val="19"/>
          <w:szCs w:val="19"/>
        </w:rPr>
        <w:t>3</w:t>
      </w:r>
      <w:bookmarkEnd w:id="320"/>
      <w:r>
        <w:rPr>
          <w:color w:val="000000"/>
          <w:spacing w:val="0"/>
          <w:w w:val="100"/>
          <w:position w:val="0"/>
        </w:rPr>
        <w:t>、</w:t>
        <w:tab/>
        <w:t>通过强省分/高质量业务发展等专项，大幅提升营销体系战斗力，通过本地化客户运 营和商业网络支撑，保障业务策略的高质量推进。同时融入软件网络发展的新生态，构建系 统性合作伙伴生态系统，坚持以“共生”为基础的商业视角，实现“共赢”的商业价值。</w:t>
      </w:r>
    </w:p>
    <w:p>
      <w:pPr>
        <w:pStyle w:val="Style2"/>
        <w:keepNext w:val="0"/>
        <w:keepLines w:val="0"/>
        <w:widowControl w:val="0"/>
        <w:shd w:val="clear" w:color="auto" w:fill="auto"/>
        <w:tabs>
          <w:tab w:pos="1606" w:val="left"/>
        </w:tabs>
        <w:bidi w:val="0"/>
        <w:spacing w:before="0" w:after="140" w:line="276" w:lineRule="exact"/>
        <w:ind w:left="860" w:right="0" w:firstLine="440"/>
        <w:jc w:val="both"/>
      </w:pPr>
      <w:bookmarkStart w:id="321" w:name="bookmark321"/>
      <w:r>
        <w:rPr>
          <w:color w:val="000000"/>
          <w:spacing w:val="0"/>
          <w:w w:val="100"/>
          <w:position w:val="0"/>
          <w:sz w:val="19"/>
          <w:szCs w:val="19"/>
        </w:rPr>
        <w:t>4</w:t>
      </w:r>
      <w:bookmarkEnd w:id="321"/>
      <w:r>
        <w:rPr>
          <w:color w:val="000000"/>
          <w:spacing w:val="0"/>
          <w:w w:val="100"/>
          <w:position w:val="0"/>
        </w:rPr>
        <w:t>、</w:t>
        <w:tab/>
        <w:t>拥抱技术变革与开源生态，重点投入支撑下一代产品的共性技术底座、优势领域的 核心平台以及前景广阔的产品与解决方案，持续夯实面向数字化时代的主技术架构与方法体 系，持续推动适应面向未来的技术与工程能力提升和过程改善。</w:t>
      </w:r>
    </w:p>
    <w:p>
      <w:pPr>
        <w:pStyle w:val="Style2"/>
        <w:keepNext w:val="0"/>
        <w:keepLines w:val="0"/>
        <w:widowControl w:val="0"/>
        <w:shd w:val="clear" w:color="auto" w:fill="auto"/>
        <w:bidi w:val="0"/>
        <w:spacing w:before="0" w:after="240" w:line="278" w:lineRule="exact"/>
        <w:ind w:left="860" w:right="0" w:firstLine="440"/>
        <w:jc w:val="both"/>
      </w:pPr>
      <w:bookmarkStart w:id="322" w:name="bookmark322"/>
      <w:r>
        <w:rPr>
          <w:color w:val="000000"/>
          <w:spacing w:val="0"/>
          <w:w w:val="100"/>
          <w:position w:val="0"/>
          <w:sz w:val="19"/>
          <w:szCs w:val="19"/>
        </w:rPr>
        <w:t>5</w:t>
      </w:r>
      <w:bookmarkEnd w:id="322"/>
      <w:r>
        <w:rPr>
          <w:color w:val="000000"/>
          <w:spacing w:val="0"/>
          <w:w w:val="100"/>
          <w:position w:val="0"/>
        </w:rPr>
        <w:t>、持续提升商业经营和管理水平，进一步加强事前费用管控，同时赋能员工，持续打 造员工有强烈自豪感、归属感的组织，打造专业领域高影响力的专家团队，加快有追求、专 业、智慧、成熟的规模化干部梯队建设，推动经营节奏更加均衡健康以及人均绩效继续提升。</w:t>
      </w:r>
    </w:p>
    <w:p>
      <w:pPr>
        <w:pStyle w:val="Style20"/>
        <w:keepNext/>
        <w:keepLines/>
        <w:widowControl w:val="0"/>
        <w:shd w:val="clear" w:color="auto" w:fill="auto"/>
        <w:tabs>
          <w:tab w:pos="1360" w:val="left"/>
        </w:tabs>
        <w:bidi w:val="0"/>
        <w:spacing w:before="0" w:after="0" w:line="274" w:lineRule="exact"/>
        <w:ind w:left="0" w:right="0" w:firstLine="860"/>
        <w:jc w:val="both"/>
      </w:pPr>
      <w:bookmarkStart w:id="323" w:name="bookmark323"/>
      <w:bookmarkStart w:id="324" w:name="bookmark324"/>
      <w:bookmarkStart w:id="325" w:name="bookmark325"/>
      <w:bookmarkStart w:id="326" w:name="bookmark326"/>
      <w:r>
        <w:rPr>
          <w:color w:val="000000"/>
          <w:spacing w:val="0"/>
          <w:w w:val="100"/>
          <w:position w:val="0"/>
        </w:rPr>
        <w:t>（</w:t>
      </w:r>
      <w:bookmarkEnd w:id="325"/>
      <w:r>
        <w:rPr>
          <w:color w:val="000000"/>
          <w:spacing w:val="0"/>
          <w:w w:val="100"/>
          <w:position w:val="0"/>
        </w:rPr>
        <w:t>三）</w:t>
        <w:tab/>
        <w:t>经营计划</w:t>
      </w:r>
      <w:bookmarkEnd w:id="323"/>
      <w:bookmarkEnd w:id="324"/>
      <w:bookmarkEnd w:id="326"/>
    </w:p>
    <w:p>
      <w:pPr>
        <w:pStyle w:val="Style2"/>
        <w:keepNext w:val="0"/>
        <w:keepLines w:val="0"/>
        <w:widowControl w:val="0"/>
        <w:shd w:val="clear" w:color="auto" w:fill="auto"/>
        <w:bidi w:val="0"/>
        <w:spacing w:before="0" w:after="0" w:line="274" w:lineRule="exact"/>
        <w:ind w:left="0" w:right="0" w:firstLine="860"/>
        <w:jc w:val="both"/>
      </w:pPr>
      <w:r>
        <w:rPr>
          <w:color w:val="000000"/>
          <w:spacing w:val="0"/>
          <w:w w:val="100"/>
          <w:position w:val="0"/>
        </w:rPr>
        <w:t>"适用 口不适用</w:t>
      </w:r>
    </w:p>
    <w:p>
      <w:pPr>
        <w:pStyle w:val="Style2"/>
        <w:keepNext w:val="0"/>
        <w:keepLines w:val="0"/>
        <w:widowControl w:val="0"/>
        <w:shd w:val="clear" w:color="auto" w:fill="auto"/>
        <w:bidi w:val="0"/>
        <w:spacing w:before="0" w:after="0" w:line="274" w:lineRule="exact"/>
        <w:ind w:left="860" w:right="0" w:firstLine="440"/>
        <w:jc w:val="both"/>
      </w:pPr>
      <w:r>
        <w:rPr>
          <w:color w:val="000000"/>
          <w:spacing w:val="0"/>
          <w:w w:val="100"/>
          <w:position w:val="0"/>
        </w:rPr>
        <w:t>公司</w:t>
      </w:r>
      <w:r>
        <w:rPr>
          <w:color w:val="000000"/>
          <w:spacing w:val="0"/>
          <w:w w:val="100"/>
          <w:position w:val="0"/>
          <w:sz w:val="19"/>
          <w:szCs w:val="19"/>
        </w:rPr>
        <w:t>2020</w:t>
      </w:r>
      <w:r>
        <w:rPr>
          <w:color w:val="000000"/>
          <w:spacing w:val="0"/>
          <w:w w:val="100"/>
          <w:position w:val="0"/>
        </w:rPr>
        <w:t>年度报告中披露了公司</w:t>
      </w:r>
      <w:r>
        <w:rPr>
          <w:color w:val="000000"/>
          <w:spacing w:val="0"/>
          <w:w w:val="100"/>
          <w:position w:val="0"/>
          <w:sz w:val="19"/>
          <w:szCs w:val="19"/>
        </w:rPr>
        <w:t>2021</w:t>
      </w:r>
      <w:r>
        <w:rPr>
          <w:color w:val="000000"/>
          <w:spacing w:val="0"/>
          <w:w w:val="100"/>
          <w:position w:val="0"/>
        </w:rPr>
        <w:t>年度发展战略和经营计划。报告期内，公司执行 既定发展战略，实现营业收入</w:t>
      </w:r>
      <w:r>
        <w:rPr>
          <w:color w:val="000000"/>
          <w:spacing w:val="0"/>
          <w:w w:val="100"/>
          <w:position w:val="0"/>
          <w:sz w:val="19"/>
          <w:szCs w:val="19"/>
        </w:rPr>
        <w:t>873,480</w:t>
      </w:r>
      <w:r>
        <w:rPr>
          <w:color w:val="000000"/>
          <w:spacing w:val="0"/>
          <w:w w:val="100"/>
          <w:position w:val="0"/>
        </w:rPr>
        <w:t>万元，营业成本</w:t>
      </w:r>
      <w:r>
        <w:rPr>
          <w:color w:val="000000"/>
          <w:spacing w:val="0"/>
          <w:w w:val="100"/>
          <w:position w:val="0"/>
          <w:sz w:val="19"/>
          <w:szCs w:val="19"/>
        </w:rPr>
        <w:t>644,958</w:t>
      </w:r>
      <w:r>
        <w:rPr>
          <w:color w:val="000000"/>
          <w:spacing w:val="0"/>
          <w:w w:val="100"/>
          <w:position w:val="0"/>
        </w:rPr>
        <w:t>万元，期间费用</w:t>
      </w:r>
      <w:r>
        <w:rPr>
          <w:color w:val="000000"/>
          <w:spacing w:val="0"/>
          <w:w w:val="100"/>
          <w:position w:val="0"/>
          <w:sz w:val="19"/>
          <w:szCs w:val="19"/>
        </w:rPr>
        <w:t>218,488</w:t>
      </w:r>
      <w:r>
        <w:rPr>
          <w:color w:val="000000"/>
          <w:spacing w:val="0"/>
          <w:w w:val="100"/>
          <w:position w:val="0"/>
        </w:rPr>
        <w:t>万 元，分别完成</w:t>
      </w:r>
      <w:r>
        <w:rPr>
          <w:color w:val="000000"/>
          <w:spacing w:val="0"/>
          <w:w w:val="100"/>
          <w:position w:val="0"/>
          <w:sz w:val="19"/>
          <w:szCs w:val="19"/>
        </w:rPr>
        <w:t>2020</w:t>
      </w:r>
      <w:r>
        <w:rPr>
          <w:color w:val="000000"/>
          <w:spacing w:val="0"/>
          <w:w w:val="100"/>
          <w:position w:val="0"/>
        </w:rPr>
        <w:t>年度报告中对</w:t>
      </w:r>
      <w:r>
        <w:rPr>
          <w:color w:val="000000"/>
          <w:spacing w:val="0"/>
          <w:w w:val="100"/>
          <w:position w:val="0"/>
          <w:sz w:val="19"/>
          <w:szCs w:val="19"/>
        </w:rPr>
        <w:t>2021</w:t>
      </w:r>
      <w:r>
        <w:rPr>
          <w:color w:val="000000"/>
          <w:spacing w:val="0"/>
          <w:w w:val="100"/>
          <w:position w:val="0"/>
        </w:rPr>
        <w:t>年度相关项目预计金额的</w:t>
      </w:r>
      <w:r>
        <w:rPr>
          <w:color w:val="000000"/>
          <w:spacing w:val="0"/>
          <w:w w:val="100"/>
          <w:position w:val="0"/>
          <w:sz w:val="19"/>
          <w:szCs w:val="19"/>
        </w:rPr>
        <w:t xml:space="preserve">99. </w:t>
      </w:r>
      <w:r>
        <w:rPr>
          <w:color w:val="000000"/>
          <w:spacing w:val="0"/>
          <w:w w:val="100"/>
          <w:position w:val="0"/>
          <w:sz w:val="19"/>
          <w:szCs w:val="19"/>
        </w:rPr>
        <w:t>64%</w:t>
      </w:r>
      <w:r>
        <w:rPr>
          <w:color w:val="000000"/>
          <w:spacing w:val="0"/>
          <w:w w:val="100"/>
          <w:position w:val="0"/>
        </w:rPr>
        <w:t>、</w:t>
      </w:r>
      <w:r>
        <w:rPr>
          <w:color w:val="000000"/>
          <w:spacing w:val="0"/>
          <w:w w:val="100"/>
          <w:position w:val="0"/>
          <w:sz w:val="19"/>
          <w:szCs w:val="19"/>
        </w:rPr>
        <w:t xml:space="preserve">101. </w:t>
      </w:r>
      <w:r>
        <w:rPr>
          <w:color w:val="000000"/>
          <w:spacing w:val="0"/>
          <w:w w:val="100"/>
          <w:position w:val="0"/>
          <w:sz w:val="19"/>
          <w:szCs w:val="19"/>
        </w:rPr>
        <w:t>87%</w:t>
      </w:r>
      <w:r>
        <w:rPr>
          <w:color w:val="000000"/>
          <w:spacing w:val="0"/>
          <w:w w:val="100"/>
          <w:position w:val="0"/>
        </w:rPr>
        <w:t>、</w:t>
      </w:r>
      <w:r>
        <w:rPr>
          <w:color w:val="000000"/>
          <w:spacing w:val="0"/>
          <w:w w:val="100"/>
          <w:position w:val="0"/>
          <w:sz w:val="19"/>
          <w:szCs w:val="19"/>
        </w:rPr>
        <w:t xml:space="preserve">95.58%， </w:t>
      </w:r>
      <w:r>
        <w:rPr>
          <w:color w:val="000000"/>
          <w:spacing w:val="0"/>
          <w:w w:val="100"/>
          <w:position w:val="0"/>
        </w:rPr>
        <w:t>业务持续稳定发展。</w:t>
      </w:r>
    </w:p>
    <w:p>
      <w:pPr>
        <w:pStyle w:val="Style2"/>
        <w:keepNext w:val="0"/>
        <w:keepLines w:val="0"/>
        <w:widowControl w:val="0"/>
        <w:shd w:val="clear" w:color="auto" w:fill="auto"/>
        <w:bidi w:val="0"/>
        <w:spacing w:before="0" w:after="0" w:line="274" w:lineRule="exact"/>
        <w:ind w:left="860" w:right="0" w:firstLine="440"/>
        <w:jc w:val="both"/>
      </w:pPr>
      <w:r>
        <w:rPr>
          <w:color w:val="000000"/>
          <w:spacing w:val="0"/>
          <w:w w:val="100"/>
          <w:position w:val="0"/>
        </w:rPr>
        <w:t>根据预测，</w:t>
      </w:r>
      <w:r>
        <w:rPr>
          <w:color w:val="000000"/>
          <w:spacing w:val="0"/>
          <w:w w:val="100"/>
          <w:position w:val="0"/>
          <w:sz w:val="19"/>
          <w:szCs w:val="19"/>
        </w:rPr>
        <w:t>2022</w:t>
      </w:r>
      <w:r>
        <w:rPr>
          <w:color w:val="000000"/>
          <w:spacing w:val="0"/>
          <w:w w:val="100"/>
          <w:position w:val="0"/>
        </w:rPr>
        <w:t>年公司计划实现营业收入</w:t>
      </w:r>
      <w:r>
        <w:rPr>
          <w:color w:val="000000"/>
          <w:spacing w:val="0"/>
          <w:w w:val="100"/>
          <w:position w:val="0"/>
          <w:sz w:val="19"/>
          <w:szCs w:val="19"/>
        </w:rPr>
        <w:t>96.2</w:t>
      </w:r>
      <w:r>
        <w:rPr>
          <w:color w:val="000000"/>
          <w:spacing w:val="0"/>
          <w:w w:val="100"/>
          <w:position w:val="0"/>
        </w:rPr>
        <w:t>亿元，预计增长</w:t>
      </w:r>
      <w:r>
        <w:rPr>
          <w:color w:val="000000"/>
          <w:spacing w:val="0"/>
          <w:w w:val="100"/>
          <w:position w:val="0"/>
          <w:sz w:val="19"/>
          <w:szCs w:val="19"/>
        </w:rPr>
        <w:t>10%；</w:t>
      </w:r>
      <w:r>
        <w:rPr>
          <w:color w:val="000000"/>
          <w:spacing w:val="0"/>
          <w:w w:val="100"/>
          <w:position w:val="0"/>
        </w:rPr>
        <w:t>营业成本</w:t>
      </w:r>
      <w:r>
        <w:rPr>
          <w:color w:val="000000"/>
          <w:spacing w:val="0"/>
          <w:w w:val="100"/>
          <w:position w:val="0"/>
          <w:sz w:val="19"/>
          <w:szCs w:val="19"/>
        </w:rPr>
        <w:t>70.9</w:t>
      </w:r>
      <w:r>
        <w:rPr>
          <w:color w:val="000000"/>
          <w:spacing w:val="0"/>
          <w:w w:val="100"/>
          <w:position w:val="0"/>
        </w:rPr>
        <w:t>亿 元，预计增长</w:t>
      </w:r>
      <w:r>
        <w:rPr>
          <w:color w:val="000000"/>
          <w:spacing w:val="0"/>
          <w:w w:val="100"/>
          <w:position w:val="0"/>
          <w:sz w:val="19"/>
          <w:szCs w:val="19"/>
        </w:rPr>
        <w:t>10%；</w:t>
      </w:r>
      <w:r>
        <w:rPr>
          <w:color w:val="000000"/>
          <w:spacing w:val="0"/>
          <w:w w:val="100"/>
          <w:position w:val="0"/>
        </w:rPr>
        <w:t>期间费用</w:t>
      </w:r>
      <w:r>
        <w:rPr>
          <w:color w:val="000000"/>
          <w:spacing w:val="0"/>
          <w:w w:val="100"/>
          <w:position w:val="0"/>
          <w:sz w:val="19"/>
          <w:szCs w:val="19"/>
        </w:rPr>
        <w:t>21.7</w:t>
      </w:r>
      <w:r>
        <w:rPr>
          <w:color w:val="000000"/>
          <w:spacing w:val="0"/>
          <w:w w:val="100"/>
          <w:position w:val="0"/>
        </w:rPr>
        <w:t>亿元，预计下降</w:t>
      </w:r>
      <w:r>
        <w:rPr>
          <w:color w:val="000000"/>
          <w:spacing w:val="0"/>
          <w:w w:val="100"/>
          <w:position w:val="0"/>
          <w:sz w:val="19"/>
          <w:szCs w:val="19"/>
        </w:rPr>
        <w:t>1%</w:t>
      </w:r>
      <w:r>
        <w:rPr>
          <w:color w:val="000000"/>
          <w:spacing w:val="0"/>
          <w:w w:val="100"/>
          <w:position w:val="0"/>
        </w:rPr>
        <w:t>。</w:t>
      </w:r>
    </w:p>
    <w:p>
      <w:pPr>
        <w:pStyle w:val="Style2"/>
        <w:keepNext w:val="0"/>
        <w:keepLines w:val="0"/>
        <w:widowControl w:val="0"/>
        <w:shd w:val="clear" w:color="auto" w:fill="auto"/>
        <w:bidi w:val="0"/>
        <w:spacing w:before="0" w:after="240" w:line="274" w:lineRule="exact"/>
        <w:ind w:left="860" w:right="0" w:firstLine="440"/>
        <w:jc w:val="both"/>
      </w:pPr>
      <w:r>
        <w:rPr>
          <w:color w:val="000000"/>
          <w:spacing w:val="0"/>
          <w:w w:val="100"/>
          <w:position w:val="0"/>
        </w:rPr>
        <w:t>上述经营计划并不构成本公司对投资者的业绩承诺，特此提示投资者对此保持足够的风 险意识，并且应当理解经营计划与业绩承诺之间的差异。</w:t>
      </w:r>
    </w:p>
    <w:p>
      <w:pPr>
        <w:pStyle w:val="Style20"/>
        <w:keepNext/>
        <w:keepLines/>
        <w:widowControl w:val="0"/>
        <w:shd w:val="clear" w:color="auto" w:fill="auto"/>
        <w:tabs>
          <w:tab w:pos="1360" w:val="left"/>
        </w:tabs>
        <w:bidi w:val="0"/>
        <w:spacing w:before="0" w:after="0" w:line="273" w:lineRule="exact"/>
        <w:ind w:left="0" w:right="0" w:firstLine="860"/>
        <w:jc w:val="both"/>
      </w:pPr>
      <w:bookmarkStart w:id="327" w:name="bookmark327"/>
      <w:bookmarkStart w:id="328" w:name="bookmark328"/>
      <w:bookmarkStart w:id="329" w:name="bookmark329"/>
      <w:bookmarkStart w:id="330" w:name="bookmark330"/>
      <w:r>
        <w:rPr>
          <w:color w:val="000000"/>
          <w:spacing w:val="0"/>
          <w:w w:val="100"/>
          <w:position w:val="0"/>
        </w:rPr>
        <w:t>（</w:t>
      </w:r>
      <w:bookmarkEnd w:id="329"/>
      <w:r>
        <w:rPr>
          <w:color w:val="000000"/>
          <w:spacing w:val="0"/>
          <w:w w:val="100"/>
          <w:position w:val="0"/>
        </w:rPr>
        <w:t>四）</w:t>
        <w:tab/>
        <w:t>可能面对的风险</w:t>
      </w:r>
      <w:bookmarkEnd w:id="327"/>
      <w:bookmarkEnd w:id="328"/>
      <w:bookmarkEnd w:id="330"/>
    </w:p>
    <w:p>
      <w:pPr>
        <w:pStyle w:val="Style2"/>
        <w:keepNext w:val="0"/>
        <w:keepLines w:val="0"/>
        <w:widowControl w:val="0"/>
        <w:shd w:val="clear" w:color="auto" w:fill="auto"/>
        <w:bidi w:val="0"/>
        <w:spacing w:before="0" w:after="0" w:line="273" w:lineRule="exact"/>
        <w:ind w:left="0" w:right="0" w:firstLine="860"/>
        <w:jc w:val="both"/>
      </w:pPr>
      <w:r>
        <w:rPr>
          <w:color w:val="000000"/>
          <w:spacing w:val="0"/>
          <w:w w:val="100"/>
          <w:position w:val="0"/>
        </w:rPr>
        <w:t>"适用 口不适用</w:t>
      </w:r>
    </w:p>
    <w:p>
      <w:pPr>
        <w:pStyle w:val="Style2"/>
        <w:keepNext w:val="0"/>
        <w:keepLines w:val="0"/>
        <w:widowControl w:val="0"/>
        <w:shd w:val="clear" w:color="auto" w:fill="auto"/>
        <w:tabs>
          <w:tab w:pos="1622" w:val="left"/>
        </w:tabs>
        <w:bidi w:val="0"/>
        <w:spacing w:before="0" w:after="0" w:line="273" w:lineRule="exact"/>
        <w:ind w:left="1300" w:right="0" w:firstLine="0"/>
        <w:jc w:val="both"/>
      </w:pPr>
      <w:bookmarkStart w:id="331" w:name="bookmark331"/>
      <w:r>
        <w:rPr>
          <w:color w:val="000000"/>
          <w:spacing w:val="0"/>
          <w:w w:val="100"/>
          <w:position w:val="0"/>
          <w:sz w:val="19"/>
          <w:szCs w:val="19"/>
        </w:rPr>
        <w:t>1</w:t>
      </w:r>
      <w:bookmarkEnd w:id="331"/>
      <w:r>
        <w:rPr>
          <w:color w:val="000000"/>
          <w:spacing w:val="0"/>
          <w:w w:val="100"/>
          <w:position w:val="0"/>
        </w:rPr>
        <w:t>、</w:t>
        <w:tab/>
        <w:t>宏观经济风险</w:t>
      </w:r>
    </w:p>
    <w:p>
      <w:pPr>
        <w:pStyle w:val="Style2"/>
        <w:keepNext w:val="0"/>
        <w:keepLines w:val="0"/>
        <w:widowControl w:val="0"/>
        <w:shd w:val="clear" w:color="auto" w:fill="auto"/>
        <w:bidi w:val="0"/>
        <w:spacing w:before="0" w:after="0" w:line="273" w:lineRule="exact"/>
        <w:ind w:left="860" w:right="0" w:firstLine="440"/>
        <w:jc w:val="both"/>
      </w:pPr>
      <w:r>
        <w:rPr>
          <w:color w:val="000000"/>
          <w:spacing w:val="0"/>
          <w:w w:val="100"/>
          <w:position w:val="0"/>
        </w:rPr>
        <w:t>综合分析国内外形势，全球经济有望在波动中延续复苏势头，但贸易问题政治化倾向加 剧，疫情在全球持续蔓延等情况，使得我国发展面临的风险挑战明显增多，也为全球经济发 展带来不确定性。这些因素都可能引致社会和企业的</w:t>
      </w:r>
      <w:r>
        <w:rPr>
          <w:color w:val="000000"/>
          <w:spacing w:val="0"/>
          <w:w w:val="100"/>
          <w:position w:val="0"/>
          <w:sz w:val="19"/>
          <w:szCs w:val="19"/>
        </w:rPr>
        <w:t>IT</w:t>
      </w:r>
      <w:r>
        <w:rPr>
          <w:color w:val="000000"/>
          <w:spacing w:val="0"/>
          <w:w w:val="100"/>
          <w:position w:val="0"/>
        </w:rPr>
        <w:t>需求以及信息消费投入下降，进一 步加剧市场竞争，为公司发展带来困难和挑战。</w:t>
      </w:r>
    </w:p>
    <w:p>
      <w:pPr>
        <w:pStyle w:val="Style2"/>
        <w:keepNext w:val="0"/>
        <w:keepLines w:val="0"/>
        <w:widowControl w:val="0"/>
        <w:shd w:val="clear" w:color="auto" w:fill="auto"/>
        <w:bidi w:val="0"/>
        <w:spacing w:before="0" w:after="0" w:line="273" w:lineRule="exact"/>
        <w:ind w:left="860" w:right="0" w:firstLine="440"/>
        <w:jc w:val="both"/>
      </w:pPr>
      <w:r>
        <w:rPr>
          <w:color w:val="000000"/>
          <w:spacing w:val="0"/>
          <w:w w:val="100"/>
          <w:position w:val="0"/>
        </w:rPr>
        <w:t>为此，公司将以核心知识资产为驱动，推进核心业务、产业互联网业务和社会化互联网 业务的联动发展。同时，公司将继续坚定推进业务的创新与全球化发展，形成可持续发展的 长效机制，以抵御复杂的外部环境带来的挑战。</w:t>
      </w:r>
    </w:p>
    <w:p>
      <w:pPr>
        <w:pStyle w:val="Style2"/>
        <w:keepNext w:val="0"/>
        <w:keepLines w:val="0"/>
        <w:widowControl w:val="0"/>
        <w:shd w:val="clear" w:color="auto" w:fill="auto"/>
        <w:tabs>
          <w:tab w:pos="1637" w:val="left"/>
        </w:tabs>
        <w:bidi w:val="0"/>
        <w:spacing w:before="0" w:after="0" w:line="273" w:lineRule="exact"/>
        <w:ind w:left="1300" w:right="0" w:firstLine="0"/>
        <w:jc w:val="both"/>
      </w:pPr>
      <w:bookmarkStart w:id="332" w:name="bookmark332"/>
      <w:r>
        <w:rPr>
          <w:color w:val="000000"/>
          <w:spacing w:val="0"/>
          <w:w w:val="100"/>
          <w:position w:val="0"/>
          <w:sz w:val="19"/>
          <w:szCs w:val="19"/>
        </w:rPr>
        <w:t>2</w:t>
      </w:r>
      <w:bookmarkEnd w:id="332"/>
      <w:r>
        <w:rPr>
          <w:color w:val="000000"/>
          <w:spacing w:val="0"/>
          <w:w w:val="100"/>
          <w:position w:val="0"/>
        </w:rPr>
        <w:t>、</w:t>
        <w:tab/>
        <w:t>市场风险</w:t>
      </w:r>
    </w:p>
    <w:p>
      <w:pPr>
        <w:pStyle w:val="Style2"/>
        <w:keepNext w:val="0"/>
        <w:keepLines w:val="0"/>
        <w:widowControl w:val="0"/>
        <w:shd w:val="clear" w:color="auto" w:fill="auto"/>
        <w:bidi w:val="0"/>
        <w:spacing w:before="0" w:after="0" w:line="273" w:lineRule="exact"/>
        <w:ind w:left="860" w:right="0" w:firstLine="440"/>
        <w:jc w:val="both"/>
      </w:pPr>
      <w:r>
        <w:rPr>
          <w:color w:val="000000"/>
          <w:spacing w:val="0"/>
          <w:w w:val="100"/>
          <w:position w:val="0"/>
        </w:rPr>
        <w:t>世界产业格局正在发生深刻变化，围绕技术路线主导权、价值链分工、产业生态的竞争 日益激烈，来自国内同业及跨国公司的双重竞争日益加剧。随着公司业务持续转型升级，公 司业务与医疗、汽车等宏观消费能力的联动关系不断加强，同时终端消费者对云计算、物联 网、移动互联网等新业态的需求和市场仍有待进一步培育，这些都将对公司业务发展产生直 接影响。</w:t>
      </w:r>
    </w:p>
    <w:p>
      <w:pPr>
        <w:pStyle w:val="Style2"/>
        <w:keepNext w:val="0"/>
        <w:keepLines w:val="0"/>
        <w:widowControl w:val="0"/>
        <w:shd w:val="clear" w:color="auto" w:fill="auto"/>
        <w:bidi w:val="0"/>
        <w:spacing w:before="0" w:after="0" w:line="273" w:lineRule="exact"/>
        <w:ind w:left="860" w:right="0" w:firstLine="440"/>
        <w:jc w:val="both"/>
      </w:pPr>
      <w:r>
        <w:rPr>
          <w:color w:val="000000"/>
          <w:spacing w:val="0"/>
          <w:w w:val="100"/>
          <w:position w:val="0"/>
        </w:rPr>
        <w:t>为此，公司将加强对产业前沿的跟踪和前瞻性研究，提高市场策划的先动性，与合作伙 伴共建健康、共赢的生态系统。同时加强业务创新活动的统筹规划与风险管理，进一步加强 供应链管理和成本控制，推动公司业务的高质量发展。</w:t>
      </w:r>
    </w:p>
    <w:p>
      <w:pPr>
        <w:pStyle w:val="Style2"/>
        <w:keepNext w:val="0"/>
        <w:keepLines w:val="0"/>
        <w:widowControl w:val="0"/>
        <w:shd w:val="clear" w:color="auto" w:fill="auto"/>
        <w:tabs>
          <w:tab w:pos="1637" w:val="left"/>
        </w:tabs>
        <w:bidi w:val="0"/>
        <w:spacing w:before="0" w:after="0" w:line="273" w:lineRule="exact"/>
        <w:ind w:left="1300" w:right="0" w:firstLine="0"/>
        <w:jc w:val="both"/>
      </w:pPr>
      <w:bookmarkStart w:id="333" w:name="bookmark333"/>
      <w:r>
        <w:rPr>
          <w:color w:val="000000"/>
          <w:spacing w:val="0"/>
          <w:w w:val="100"/>
          <w:position w:val="0"/>
          <w:sz w:val="19"/>
          <w:szCs w:val="19"/>
        </w:rPr>
        <w:t>3</w:t>
      </w:r>
      <w:bookmarkEnd w:id="333"/>
      <w:r>
        <w:rPr>
          <w:color w:val="000000"/>
          <w:spacing w:val="0"/>
          <w:w w:val="100"/>
          <w:position w:val="0"/>
        </w:rPr>
        <w:t>、</w:t>
        <w:tab/>
        <w:t>汇率波动风险</w:t>
      </w:r>
    </w:p>
    <w:p>
      <w:pPr>
        <w:pStyle w:val="Style2"/>
        <w:keepNext w:val="0"/>
        <w:keepLines w:val="0"/>
        <w:widowControl w:val="0"/>
        <w:shd w:val="clear" w:color="auto" w:fill="auto"/>
        <w:bidi w:val="0"/>
        <w:spacing w:before="0" w:after="0" w:line="273" w:lineRule="exact"/>
        <w:ind w:left="860" w:right="0" w:firstLine="440"/>
        <w:jc w:val="both"/>
      </w:pPr>
      <w:r>
        <w:rPr>
          <w:color w:val="000000"/>
          <w:spacing w:val="0"/>
          <w:w w:val="100"/>
          <w:position w:val="0"/>
        </w:rPr>
        <w:t>由于公司面向国际市场的业务占公司营业收入</w:t>
      </w:r>
      <w:r>
        <w:rPr>
          <w:color w:val="000000"/>
          <w:spacing w:val="0"/>
          <w:w w:val="100"/>
          <w:position w:val="0"/>
          <w:sz w:val="19"/>
          <w:szCs w:val="19"/>
        </w:rPr>
        <w:t>21%，</w:t>
      </w:r>
      <w:r>
        <w:rPr>
          <w:color w:val="000000"/>
          <w:spacing w:val="0"/>
          <w:w w:val="100"/>
          <w:position w:val="0"/>
        </w:rPr>
        <w:t>汇率波动将在一定程度上影响公司 的收入盈利水平。为此，公司将持续加强对汇率变动的分析与研究，继续采取适当外汇避险 方法，选择合适币种报价和结算，通过与客户共担风险等措施，降低汇率波动可能带来的不 利影响。</w:t>
      </w:r>
    </w:p>
    <w:p>
      <w:pPr>
        <w:pStyle w:val="Style2"/>
        <w:keepNext w:val="0"/>
        <w:keepLines w:val="0"/>
        <w:widowControl w:val="0"/>
        <w:shd w:val="clear" w:color="auto" w:fill="auto"/>
        <w:tabs>
          <w:tab w:pos="1637" w:val="left"/>
        </w:tabs>
        <w:bidi w:val="0"/>
        <w:spacing w:before="0" w:after="0" w:line="273" w:lineRule="exact"/>
        <w:ind w:left="1300" w:right="0" w:firstLine="0"/>
        <w:jc w:val="both"/>
      </w:pPr>
      <w:bookmarkStart w:id="334" w:name="bookmark334"/>
      <w:r>
        <w:rPr>
          <w:color w:val="000000"/>
          <w:spacing w:val="0"/>
          <w:w w:val="100"/>
          <w:position w:val="0"/>
          <w:sz w:val="19"/>
          <w:szCs w:val="19"/>
        </w:rPr>
        <w:t>4</w:t>
      </w:r>
      <w:bookmarkEnd w:id="334"/>
      <w:r>
        <w:rPr>
          <w:color w:val="000000"/>
          <w:spacing w:val="0"/>
          <w:w w:val="100"/>
          <w:position w:val="0"/>
        </w:rPr>
        <w:t>、</w:t>
        <w:tab/>
        <w:t>人力资源风险</w:t>
      </w:r>
    </w:p>
    <w:p>
      <w:pPr>
        <w:pStyle w:val="Style2"/>
        <w:keepNext w:val="0"/>
        <w:keepLines w:val="0"/>
        <w:widowControl w:val="0"/>
        <w:shd w:val="clear" w:color="auto" w:fill="auto"/>
        <w:bidi w:val="0"/>
        <w:spacing w:before="0" w:after="240" w:line="273" w:lineRule="exact"/>
        <w:ind w:left="860" w:right="0" w:firstLine="440"/>
        <w:jc w:val="both"/>
      </w:pPr>
      <w:r>
        <w:rPr>
          <w:color w:val="000000"/>
          <w:spacing w:val="0"/>
          <w:w w:val="100"/>
          <w:position w:val="0"/>
        </w:rPr>
        <w:t>公司坚信人才是战略落地与执行的核心驱动力，优质的领导团队及关键岗位人才是保持 和提高公司核心竞争力的基石。面对日益复杂的市场格局，行业竞争日趋激烈，业务规模化 发展及转型的严峻诉求，以及行业人力成本大幅度提高，同时受疫情影响，人员择业更加谨 慎，公司在面向未来业务发展的人才结构优化、人才高地建设等方面面临压力和挑战。公司 始终重视人才对公司发展的战略影响，不断夯实健全人才队伍，聚焦创新业务、业务转型， 强化创新与价值创造。通过重构人才供应链，持续获取及培养关键人才，持续提升人力资本 准备度，为公司发展提供人才储备与保障。</w:t>
      </w:r>
    </w:p>
    <w:p>
      <w:pPr>
        <w:pStyle w:val="Style20"/>
        <w:keepNext/>
        <w:keepLines/>
        <w:widowControl w:val="0"/>
        <w:shd w:val="clear" w:color="auto" w:fill="auto"/>
        <w:tabs>
          <w:tab w:pos="1360" w:val="left"/>
        </w:tabs>
        <w:bidi w:val="0"/>
        <w:spacing w:before="0" w:after="0" w:line="273" w:lineRule="exact"/>
        <w:ind w:left="0" w:right="0" w:firstLine="860"/>
        <w:jc w:val="both"/>
      </w:pPr>
      <w:bookmarkStart w:id="335" w:name="bookmark335"/>
      <w:bookmarkStart w:id="336" w:name="bookmark336"/>
      <w:bookmarkStart w:id="337" w:name="bookmark337"/>
      <w:bookmarkStart w:id="338" w:name="bookmark338"/>
      <w:r>
        <w:rPr>
          <w:color w:val="000000"/>
          <w:spacing w:val="0"/>
          <w:w w:val="100"/>
          <w:position w:val="0"/>
        </w:rPr>
        <w:t>（</w:t>
      </w:r>
      <w:bookmarkEnd w:id="337"/>
      <w:r>
        <w:rPr>
          <w:color w:val="000000"/>
          <w:spacing w:val="0"/>
          <w:w w:val="100"/>
          <w:position w:val="0"/>
        </w:rPr>
        <w:t>五）</w:t>
        <w:tab/>
        <w:t>其他</w:t>
      </w:r>
      <w:bookmarkEnd w:id="335"/>
      <w:bookmarkEnd w:id="336"/>
      <w:bookmarkEnd w:id="338"/>
    </w:p>
    <w:p>
      <w:pPr>
        <w:pStyle w:val="Style2"/>
        <w:keepNext w:val="0"/>
        <w:keepLines w:val="0"/>
        <w:widowControl w:val="0"/>
        <w:shd w:val="clear" w:color="auto" w:fill="auto"/>
        <w:bidi w:val="0"/>
        <w:spacing w:before="0" w:after="0" w:line="273" w:lineRule="exact"/>
        <w:ind w:left="0" w:right="0" w:firstLine="86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83" w:lineRule="exact"/>
        <w:ind w:left="1300" w:right="0" w:hanging="440"/>
        <w:jc w:val="left"/>
      </w:pPr>
      <w:bookmarkStart w:id="339" w:name="bookmark339"/>
      <w:r>
        <w:rPr>
          <w:b/>
          <w:bCs/>
          <w:color w:val="000000"/>
          <w:spacing w:val="0"/>
          <w:w w:val="100"/>
          <w:position w:val="0"/>
        </w:rPr>
        <w:t>七</w:t>
      </w:r>
      <w:bookmarkEnd w:id="339"/>
      <w:r>
        <w:rPr>
          <w:b/>
          <w:bCs/>
          <w:color w:val="000000"/>
          <w:spacing w:val="0"/>
          <w:w w:val="100"/>
          <w:position w:val="0"/>
        </w:rPr>
        <w:t>、公司因不适用准则规定或国家秘密、商业秘密等特殊原因，未按准则披露的情况和原因 说明</w:t>
      </w:r>
    </w:p>
    <w:p>
      <w:pPr>
        <w:pStyle w:val="Style2"/>
        <w:keepNext w:val="0"/>
        <w:keepLines w:val="0"/>
        <w:widowControl w:val="0"/>
        <w:shd w:val="clear" w:color="auto" w:fill="auto"/>
        <w:bidi w:val="0"/>
        <w:spacing w:before="0" w:after="0" w:line="283" w:lineRule="exact"/>
        <w:ind w:left="0" w:right="0" w:firstLine="860"/>
        <w:jc w:val="both"/>
        <w:sectPr>
          <w:footnotePr>
            <w:pos w:val="pageBottom"/>
            <w:numFmt w:val="decimal"/>
            <w:numRestart w:val="continuous"/>
          </w:footnotePr>
          <w:pgSz w:w="11900" w:h="16840"/>
          <w:pgMar w:top="1441" w:right="829" w:bottom="1547" w:left="827" w:header="0" w:footer="3" w:gutter="0"/>
          <w:cols w:space="720"/>
          <w:noEndnote/>
          <w:rtlGutter w:val="0"/>
          <w:docGrid w:linePitch="360"/>
        </w:sectPr>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88"/>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第四节公司治理</w:t>
      </w:r>
    </w:p>
    <w:p>
      <w:pPr>
        <w:pStyle w:val="Style20"/>
        <w:keepNext/>
        <w:keepLines/>
        <w:widowControl w:val="0"/>
        <w:shd w:val="clear" w:color="auto" w:fill="auto"/>
        <w:bidi w:val="0"/>
        <w:spacing w:before="0" w:after="0" w:line="275" w:lineRule="exact"/>
        <w:ind w:left="0" w:right="0" w:firstLine="860"/>
        <w:jc w:val="both"/>
      </w:pPr>
      <w:bookmarkStart w:id="340" w:name="bookmark340"/>
      <w:bookmarkStart w:id="341" w:name="bookmark341"/>
      <w:bookmarkStart w:id="342" w:name="bookmark342"/>
      <w:bookmarkStart w:id="343" w:name="bookmark343"/>
      <w:r>
        <w:rPr>
          <w:color w:val="000000"/>
          <w:spacing w:val="0"/>
          <w:w w:val="100"/>
          <w:position w:val="0"/>
        </w:rPr>
        <w:t>一</w:t>
      </w:r>
      <w:bookmarkEnd w:id="342"/>
      <w:r>
        <w:rPr>
          <w:color w:val="000000"/>
          <w:spacing w:val="0"/>
          <w:w w:val="100"/>
          <w:position w:val="0"/>
        </w:rPr>
        <w:t>、公司治理相关情况说明</w:t>
      </w:r>
      <w:bookmarkEnd w:id="340"/>
      <w:bookmarkEnd w:id="341"/>
      <w:bookmarkEnd w:id="343"/>
    </w:p>
    <w:p>
      <w:pPr>
        <w:pStyle w:val="Style2"/>
        <w:keepNext w:val="0"/>
        <w:keepLines w:val="0"/>
        <w:widowControl w:val="0"/>
        <w:shd w:val="clear" w:color="auto" w:fill="auto"/>
        <w:bidi w:val="0"/>
        <w:spacing w:before="0" w:after="0" w:line="275" w:lineRule="exact"/>
        <w:ind w:left="0" w:right="0" w:firstLine="86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5" w:lineRule="exact"/>
        <w:ind w:left="860" w:right="0" w:firstLine="440"/>
        <w:jc w:val="both"/>
      </w:pPr>
      <w:r>
        <w:rPr>
          <w:color w:val="000000"/>
          <w:spacing w:val="0"/>
          <w:w w:val="100"/>
          <w:position w:val="0"/>
        </w:rPr>
        <w:t>公司长期致力于法人治理结构的构建和持续完善，严格按照《公司法》《证券法》和中 国证监会、证券交易所有关法律法规的要求，不断完善公司法人治理结构，规范化运作，公 司治理结构符合《上市公司治理准则》的要求。</w:t>
      </w:r>
    </w:p>
    <w:p>
      <w:pPr>
        <w:pStyle w:val="Style2"/>
        <w:keepNext w:val="0"/>
        <w:keepLines w:val="0"/>
        <w:widowControl w:val="0"/>
        <w:shd w:val="clear" w:color="auto" w:fill="auto"/>
        <w:bidi w:val="0"/>
        <w:spacing w:before="0" w:after="260" w:line="275" w:lineRule="exact"/>
        <w:ind w:left="860" w:right="0" w:firstLine="440"/>
        <w:jc w:val="both"/>
      </w:pPr>
      <w:r>
        <w:rPr>
          <w:color w:val="000000"/>
          <w:spacing w:val="0"/>
          <w:w w:val="100"/>
          <w:position w:val="0"/>
          <w:sz w:val="19"/>
          <w:szCs w:val="19"/>
        </w:rPr>
        <w:t>2021</w:t>
      </w:r>
      <w:r>
        <w:rPr>
          <w:color w:val="000000"/>
          <w:spacing w:val="0"/>
          <w:w w:val="100"/>
          <w:position w:val="0"/>
        </w:rPr>
        <w:t>年，在既有权限规则的基础上，公司探索构建体系内的资源共享和互动，制定了 《首席执行官</w:t>
      </w:r>
      <w:r>
        <w:rPr>
          <w:color w:val="000000"/>
          <w:spacing w:val="0"/>
          <w:w w:val="100"/>
          <w:position w:val="0"/>
          <w:sz w:val="19"/>
          <w:szCs w:val="19"/>
        </w:rPr>
        <w:t>（CEO</w:t>
      </w:r>
      <w:r>
        <w:rPr>
          <w:color w:val="000000"/>
          <w:spacing w:val="0"/>
          <w:w w:val="100"/>
          <w:position w:val="0"/>
        </w:rPr>
        <w:t>）及高级管理人员工作细则》。进一步完善了公司治理结构，充分发挥 东软集团首席执行官</w:t>
      </w:r>
      <w:r>
        <w:rPr>
          <w:color w:val="000000"/>
          <w:spacing w:val="0"/>
          <w:w w:val="100"/>
          <w:position w:val="0"/>
          <w:sz w:val="19"/>
          <w:szCs w:val="19"/>
        </w:rPr>
        <w:t>（CEO）</w:t>
      </w:r>
      <w:r>
        <w:rPr>
          <w:color w:val="000000"/>
          <w:spacing w:val="0"/>
          <w:w w:val="100"/>
          <w:position w:val="0"/>
        </w:rPr>
        <w:t>以及其他高级管理人员的生产经营管理职能，保证公司经营管 理层依法行使职权，科学决策，提高公司运作效率，保障股东合法权益。公司创新建立了管 理委员会机制，设立战略发展委员会，同时设立</w:t>
      </w:r>
      <w:r>
        <w:rPr>
          <w:color w:val="000000"/>
          <w:spacing w:val="0"/>
          <w:w w:val="100"/>
          <w:position w:val="0"/>
          <w:sz w:val="19"/>
          <w:szCs w:val="19"/>
        </w:rPr>
        <w:t>CEO</w:t>
      </w:r>
      <w:r>
        <w:rPr>
          <w:color w:val="000000"/>
          <w:spacing w:val="0"/>
          <w:w w:val="100"/>
          <w:position w:val="0"/>
        </w:rPr>
        <w:t>领导下的经营与预算、投融资管理、技 术与研发、人力资源与薪酬、品牌管理等专业管理委员会，通过不同专业管理委员会及相关 职能部门，开展该垂直领域的治理，按照规范、合法、科学、民主的原则进行议事和决策。 从而进一步推动公司治理能力的现代化建设。</w:t>
      </w:r>
    </w:p>
    <w:p>
      <w:pPr>
        <w:pStyle w:val="Style2"/>
        <w:keepNext w:val="0"/>
        <w:keepLines w:val="0"/>
        <w:widowControl w:val="0"/>
        <w:shd w:val="clear" w:color="auto" w:fill="auto"/>
        <w:tabs>
          <w:tab w:pos="1614" w:val="left"/>
        </w:tabs>
        <w:bidi w:val="0"/>
        <w:spacing w:before="0" w:after="0" w:line="270" w:lineRule="exact"/>
        <w:ind w:left="1300" w:right="0" w:firstLine="0"/>
        <w:jc w:val="both"/>
      </w:pPr>
      <w:bookmarkStart w:id="344" w:name="bookmark344"/>
      <w:r>
        <w:rPr>
          <w:color w:val="000000"/>
          <w:spacing w:val="0"/>
          <w:w w:val="100"/>
          <w:position w:val="0"/>
          <w:sz w:val="19"/>
          <w:szCs w:val="19"/>
        </w:rPr>
        <w:t>1</w:t>
      </w:r>
      <w:bookmarkEnd w:id="344"/>
      <w:r>
        <w:rPr>
          <w:color w:val="000000"/>
          <w:spacing w:val="0"/>
          <w:w w:val="100"/>
          <w:position w:val="0"/>
        </w:rPr>
        <w:t>、</w:t>
        <w:tab/>
        <w:t>股东与股东大会</w:t>
      </w:r>
    </w:p>
    <w:p>
      <w:pPr>
        <w:pStyle w:val="Style2"/>
        <w:keepNext w:val="0"/>
        <w:keepLines w:val="0"/>
        <w:widowControl w:val="0"/>
        <w:shd w:val="clear" w:color="auto" w:fill="auto"/>
        <w:bidi w:val="0"/>
        <w:spacing w:before="0" w:after="260" w:line="270" w:lineRule="exact"/>
        <w:ind w:left="860" w:right="0" w:firstLine="440"/>
        <w:jc w:val="both"/>
      </w:pPr>
      <w:r>
        <w:rPr>
          <w:color w:val="000000"/>
          <w:spacing w:val="0"/>
          <w:w w:val="100"/>
          <w:position w:val="0"/>
        </w:rPr>
        <w:t>公司严格按照《公司章程》《股东大会议事规则》和有关法律、法规的要求，召集、召 开股东大会，并聘请律师对股东大会的合法性出具《法律意见书》，保证所有股东对公司重 大事项的知情权、参与权和表决权，确保所有股东享有平等地位，保证了股东大会的合法有 效性。报告期内，公司共召开</w:t>
      </w:r>
      <w:r>
        <w:rPr>
          <w:color w:val="000000"/>
          <w:spacing w:val="0"/>
          <w:w w:val="100"/>
          <w:position w:val="0"/>
          <w:sz w:val="19"/>
          <w:szCs w:val="19"/>
        </w:rPr>
        <w:t>2</w:t>
      </w:r>
      <w:r>
        <w:rPr>
          <w:color w:val="000000"/>
          <w:spacing w:val="0"/>
          <w:w w:val="100"/>
          <w:position w:val="0"/>
        </w:rPr>
        <w:t>次股东大会。</w:t>
      </w:r>
    </w:p>
    <w:p>
      <w:pPr>
        <w:pStyle w:val="Style2"/>
        <w:keepNext w:val="0"/>
        <w:keepLines w:val="0"/>
        <w:widowControl w:val="0"/>
        <w:shd w:val="clear" w:color="auto" w:fill="auto"/>
        <w:tabs>
          <w:tab w:pos="1614" w:val="left"/>
        </w:tabs>
        <w:bidi w:val="0"/>
        <w:spacing w:before="0" w:after="0" w:line="272" w:lineRule="exact"/>
        <w:ind w:left="1300" w:right="0" w:firstLine="0"/>
        <w:jc w:val="both"/>
      </w:pPr>
      <w:bookmarkStart w:id="345" w:name="bookmark345"/>
      <w:r>
        <w:rPr>
          <w:color w:val="000000"/>
          <w:spacing w:val="0"/>
          <w:w w:val="100"/>
          <w:position w:val="0"/>
          <w:sz w:val="19"/>
          <w:szCs w:val="19"/>
        </w:rPr>
        <w:t>2</w:t>
      </w:r>
      <w:bookmarkEnd w:id="345"/>
      <w:r>
        <w:rPr>
          <w:color w:val="000000"/>
          <w:spacing w:val="0"/>
          <w:w w:val="100"/>
          <w:position w:val="0"/>
        </w:rPr>
        <w:t>、</w:t>
        <w:tab/>
        <w:t>董事与董事会</w:t>
      </w:r>
    </w:p>
    <w:p>
      <w:pPr>
        <w:pStyle w:val="Style2"/>
        <w:keepNext w:val="0"/>
        <w:keepLines w:val="0"/>
        <w:widowControl w:val="0"/>
        <w:shd w:val="clear" w:color="auto" w:fill="auto"/>
        <w:bidi w:val="0"/>
        <w:spacing w:before="0" w:after="0" w:line="272" w:lineRule="exact"/>
        <w:ind w:left="860" w:right="0" w:firstLine="440"/>
        <w:jc w:val="both"/>
      </w:pPr>
      <w:r>
        <w:rPr>
          <w:color w:val="000000"/>
          <w:spacing w:val="0"/>
          <w:w w:val="100"/>
          <w:position w:val="0"/>
        </w:rPr>
        <w:t>公司董事会共有</w:t>
      </w:r>
      <w:r>
        <w:rPr>
          <w:color w:val="000000"/>
          <w:spacing w:val="0"/>
          <w:w w:val="100"/>
          <w:position w:val="0"/>
          <w:sz w:val="19"/>
          <w:szCs w:val="19"/>
        </w:rPr>
        <w:t>9</w:t>
      </w:r>
      <w:r>
        <w:rPr>
          <w:color w:val="000000"/>
          <w:spacing w:val="0"/>
          <w:w w:val="100"/>
          <w:position w:val="0"/>
        </w:rPr>
        <w:t>名董事，其中独立董事</w:t>
      </w:r>
      <w:r>
        <w:rPr>
          <w:color w:val="000000"/>
          <w:spacing w:val="0"/>
          <w:w w:val="100"/>
          <w:position w:val="0"/>
          <w:sz w:val="19"/>
          <w:szCs w:val="19"/>
        </w:rPr>
        <w:t>3</w:t>
      </w:r>
      <w:r>
        <w:rPr>
          <w:color w:val="000000"/>
          <w:spacing w:val="0"/>
          <w:w w:val="100"/>
          <w:position w:val="0"/>
        </w:rPr>
        <w:t>名，董事的选任、董事会的人数和人员构成 均符合法律、法规和《公司章程》的要求。董事会成员大多是</w:t>
      </w:r>
      <w:r>
        <w:rPr>
          <w:color w:val="000000"/>
          <w:spacing w:val="0"/>
          <w:w w:val="100"/>
          <w:position w:val="0"/>
          <w:sz w:val="19"/>
          <w:szCs w:val="19"/>
        </w:rPr>
        <w:t>IT</w:t>
      </w:r>
      <w:r>
        <w:rPr>
          <w:color w:val="000000"/>
          <w:spacing w:val="0"/>
          <w:w w:val="100"/>
          <w:position w:val="0"/>
        </w:rPr>
        <w:t>、</w:t>
      </w:r>
      <w:r>
        <w:rPr>
          <w:color w:val="000000"/>
          <w:spacing w:val="0"/>
          <w:w w:val="100"/>
          <w:position w:val="0"/>
        </w:rPr>
        <w:t>管理、财务等领域的专 业、资深人士，其中包括两位来自日本的国际化人才，也包括国内知名学者担任的独立董事， 公司外部董事占董事会多数席位。公司通过建立国际化、专业化、多元化的董事会，有效推 动公司治理结构持续改善，不断创新管理模式和业务模式，加快公司国际化的发展步伐，为 公司经营业务的全球化布局、国际并购策略的安全有效实施提供了宝贵的经验和支持。全体 董事均能根据《董事会议事规则》等制度有效行使董事会职权，勤勉尽责地履行职责和义务， 积极参加相关培训，熟悉相关法律法规，强化规范运作的理念，提高对诚信意识的理解，完 善公司治理结构。</w:t>
      </w:r>
    </w:p>
    <w:p>
      <w:pPr>
        <w:pStyle w:val="Style2"/>
        <w:keepNext w:val="0"/>
        <w:keepLines w:val="0"/>
        <w:widowControl w:val="0"/>
        <w:shd w:val="clear" w:color="auto" w:fill="auto"/>
        <w:bidi w:val="0"/>
        <w:spacing w:before="0" w:after="260" w:line="272" w:lineRule="exact"/>
        <w:ind w:left="860" w:right="0" w:firstLine="440"/>
        <w:jc w:val="both"/>
      </w:pPr>
      <w:r>
        <w:rPr>
          <w:color w:val="000000"/>
          <w:spacing w:val="0"/>
          <w:w w:val="100"/>
          <w:position w:val="0"/>
        </w:rPr>
        <w:t>董事会下设战略决策委员会、审计委员会、提名委员会和薪酬与考核委员会四个专门委 员会。各专门委员会分工明确，权责分明，按各自职责范围认真审阅和讨论相关事项，形成 意见后再提交董事会审议，充分发挥专业优势，建立健全公司内部控制体系，保证公司决策 的科学性。报告期内，公司共召开</w:t>
      </w:r>
      <w:r>
        <w:rPr>
          <w:color w:val="000000"/>
          <w:spacing w:val="0"/>
          <w:w w:val="100"/>
          <w:position w:val="0"/>
          <w:sz w:val="19"/>
          <w:szCs w:val="19"/>
        </w:rPr>
        <w:t>9</w:t>
      </w:r>
      <w:r>
        <w:rPr>
          <w:color w:val="000000"/>
          <w:spacing w:val="0"/>
          <w:w w:val="100"/>
          <w:position w:val="0"/>
        </w:rPr>
        <w:t>次董事会会议，</w:t>
      </w:r>
      <w:r>
        <w:rPr>
          <w:color w:val="000000"/>
          <w:spacing w:val="0"/>
          <w:w w:val="100"/>
          <w:position w:val="0"/>
          <w:sz w:val="19"/>
          <w:szCs w:val="19"/>
        </w:rPr>
        <w:t>5</w:t>
      </w:r>
      <w:r>
        <w:rPr>
          <w:color w:val="000000"/>
          <w:spacing w:val="0"/>
          <w:w w:val="100"/>
          <w:position w:val="0"/>
        </w:rPr>
        <w:t>次董事会审计委员会会议，</w:t>
      </w:r>
      <w:r>
        <w:rPr>
          <w:color w:val="000000"/>
          <w:spacing w:val="0"/>
          <w:w w:val="100"/>
          <w:position w:val="0"/>
          <w:sz w:val="19"/>
          <w:szCs w:val="19"/>
        </w:rPr>
        <w:t>1</w:t>
      </w:r>
      <w:r>
        <w:rPr>
          <w:color w:val="000000"/>
          <w:spacing w:val="0"/>
          <w:w w:val="100"/>
          <w:position w:val="0"/>
        </w:rPr>
        <w:t>次战略 决策委员会会议，</w:t>
      </w:r>
      <w:r>
        <w:rPr>
          <w:color w:val="000000"/>
          <w:spacing w:val="0"/>
          <w:w w:val="100"/>
          <w:position w:val="0"/>
          <w:sz w:val="19"/>
          <w:szCs w:val="19"/>
        </w:rPr>
        <w:t>1</w:t>
      </w:r>
      <w:r>
        <w:rPr>
          <w:color w:val="000000"/>
          <w:spacing w:val="0"/>
          <w:w w:val="100"/>
          <w:position w:val="0"/>
        </w:rPr>
        <w:t>次提名委员会会议和</w:t>
      </w:r>
      <w:r>
        <w:rPr>
          <w:color w:val="000000"/>
          <w:spacing w:val="0"/>
          <w:w w:val="100"/>
          <w:position w:val="0"/>
          <w:sz w:val="19"/>
          <w:szCs w:val="19"/>
        </w:rPr>
        <w:t>2</w:t>
      </w:r>
      <w:r>
        <w:rPr>
          <w:color w:val="000000"/>
          <w:spacing w:val="0"/>
          <w:w w:val="100"/>
          <w:position w:val="0"/>
        </w:rPr>
        <w:t>次薪酬与考核委员会会议。</w:t>
      </w:r>
    </w:p>
    <w:p>
      <w:pPr>
        <w:pStyle w:val="Style2"/>
        <w:keepNext w:val="0"/>
        <w:keepLines w:val="0"/>
        <w:widowControl w:val="0"/>
        <w:shd w:val="clear" w:color="auto" w:fill="auto"/>
        <w:tabs>
          <w:tab w:pos="1614" w:val="left"/>
        </w:tabs>
        <w:bidi w:val="0"/>
        <w:spacing w:before="0" w:after="0" w:line="272" w:lineRule="exact"/>
        <w:ind w:left="1300" w:right="0" w:firstLine="0"/>
        <w:jc w:val="both"/>
      </w:pPr>
      <w:bookmarkStart w:id="346" w:name="bookmark346"/>
      <w:r>
        <w:rPr>
          <w:color w:val="000000"/>
          <w:spacing w:val="0"/>
          <w:w w:val="100"/>
          <w:position w:val="0"/>
          <w:sz w:val="19"/>
          <w:szCs w:val="19"/>
        </w:rPr>
        <w:t>3</w:t>
      </w:r>
      <w:bookmarkEnd w:id="346"/>
      <w:r>
        <w:rPr>
          <w:color w:val="000000"/>
          <w:spacing w:val="0"/>
          <w:w w:val="100"/>
          <w:position w:val="0"/>
        </w:rPr>
        <w:t>、</w:t>
        <w:tab/>
        <w:t>监事与监事会</w:t>
      </w:r>
    </w:p>
    <w:p>
      <w:pPr>
        <w:pStyle w:val="Style2"/>
        <w:keepNext w:val="0"/>
        <w:keepLines w:val="0"/>
        <w:widowControl w:val="0"/>
        <w:shd w:val="clear" w:color="auto" w:fill="auto"/>
        <w:bidi w:val="0"/>
        <w:spacing w:before="0" w:after="260" w:line="272" w:lineRule="exact"/>
        <w:ind w:left="860" w:right="0" w:firstLine="440"/>
        <w:jc w:val="both"/>
      </w:pPr>
      <w:r>
        <w:rPr>
          <w:color w:val="000000"/>
          <w:spacing w:val="0"/>
          <w:w w:val="100"/>
          <w:position w:val="0"/>
        </w:rPr>
        <w:t>公司监事会共有五名监事，其中职工代表监事两名，监事的选任、监事会的人数和人员 构成符合法律、法规和《公司章程》的要求。全体监事均能按照《监事会议事规则》等制度 开展工作，对公司财务状况、重大事项的合法、合规性进行监督，积极了解公司内部控制的 建设与评估，维护公司及股东的合法权益。报告期内，公司共召开</w:t>
      </w:r>
      <w:r>
        <w:rPr>
          <w:color w:val="000000"/>
          <w:spacing w:val="0"/>
          <w:w w:val="100"/>
          <w:position w:val="0"/>
          <w:sz w:val="19"/>
          <w:szCs w:val="19"/>
        </w:rPr>
        <w:t>5</w:t>
      </w:r>
      <w:r>
        <w:rPr>
          <w:color w:val="000000"/>
          <w:spacing w:val="0"/>
          <w:w w:val="100"/>
          <w:position w:val="0"/>
        </w:rPr>
        <w:t>次监事会会议。</w:t>
      </w:r>
    </w:p>
    <w:p>
      <w:pPr>
        <w:pStyle w:val="Style2"/>
        <w:keepNext w:val="0"/>
        <w:keepLines w:val="0"/>
        <w:widowControl w:val="0"/>
        <w:shd w:val="clear" w:color="auto" w:fill="auto"/>
        <w:tabs>
          <w:tab w:pos="1614" w:val="left"/>
        </w:tabs>
        <w:bidi w:val="0"/>
        <w:spacing w:before="0" w:after="0" w:line="272" w:lineRule="exact"/>
        <w:ind w:left="1300" w:right="0" w:firstLine="0"/>
        <w:jc w:val="both"/>
      </w:pPr>
      <w:bookmarkStart w:id="347" w:name="bookmark347"/>
      <w:r>
        <w:rPr>
          <w:color w:val="000000"/>
          <w:spacing w:val="0"/>
          <w:w w:val="100"/>
          <w:position w:val="0"/>
          <w:sz w:val="19"/>
          <w:szCs w:val="19"/>
        </w:rPr>
        <w:t>4</w:t>
      </w:r>
      <w:bookmarkEnd w:id="347"/>
      <w:r>
        <w:rPr>
          <w:color w:val="000000"/>
          <w:spacing w:val="0"/>
          <w:w w:val="100"/>
          <w:position w:val="0"/>
        </w:rPr>
        <w:t>、</w:t>
        <w:tab/>
        <w:t>绩效评价与激励约束机制</w:t>
      </w:r>
    </w:p>
    <w:p>
      <w:pPr>
        <w:pStyle w:val="Style2"/>
        <w:keepNext w:val="0"/>
        <w:keepLines w:val="0"/>
        <w:widowControl w:val="0"/>
        <w:shd w:val="clear" w:color="auto" w:fill="auto"/>
        <w:bidi w:val="0"/>
        <w:spacing w:before="0" w:after="220" w:line="272" w:lineRule="exact"/>
        <w:ind w:left="860" w:right="0" w:firstLine="440"/>
        <w:jc w:val="both"/>
      </w:pPr>
      <w:r>
        <w:rPr>
          <w:color w:val="000000"/>
          <w:spacing w:val="0"/>
          <w:w w:val="100"/>
          <w:position w:val="0"/>
        </w:rPr>
        <w:t>公司建立了完善的绩效评价与激励约束机制，公司高级管理人员均由董事会聘任，董事 会薪酬与考核委员会负责对公司高级管理人员的工作能力、履行情况、责任目标完成情况进 行严格考评。同时，公司通过实施股权激励计划，进一步调动管理者和核心员工的工作积极 性，对吸引和保留优秀管理人才和核心员工起到积极的促进作用。通过激励机制的不断完善， 有效的促进了公司持续健康发展、完善公司法人治理结构。</w:t>
      </w:r>
    </w:p>
    <w:p>
      <w:pPr>
        <w:pStyle w:val="Style2"/>
        <w:keepNext w:val="0"/>
        <w:keepLines w:val="0"/>
        <w:widowControl w:val="0"/>
        <w:shd w:val="clear" w:color="auto" w:fill="auto"/>
        <w:tabs>
          <w:tab w:pos="1614" w:val="left"/>
        </w:tabs>
        <w:bidi w:val="0"/>
        <w:spacing w:before="0" w:after="0" w:line="272" w:lineRule="exact"/>
        <w:ind w:left="1300" w:right="0" w:firstLine="0"/>
        <w:jc w:val="left"/>
      </w:pPr>
      <w:bookmarkStart w:id="348" w:name="bookmark348"/>
      <w:r>
        <w:rPr>
          <w:color w:val="000000"/>
          <w:spacing w:val="0"/>
          <w:w w:val="100"/>
          <w:position w:val="0"/>
          <w:sz w:val="19"/>
          <w:szCs w:val="19"/>
        </w:rPr>
        <w:t>5</w:t>
      </w:r>
      <w:bookmarkEnd w:id="348"/>
      <w:r>
        <w:rPr>
          <w:color w:val="000000"/>
          <w:spacing w:val="0"/>
          <w:w w:val="100"/>
          <w:position w:val="0"/>
        </w:rPr>
        <w:t>、</w:t>
        <w:tab/>
        <w:t>利益相关者、环境保护与社会责任</w:t>
      </w:r>
    </w:p>
    <w:p>
      <w:pPr>
        <w:pStyle w:val="Style2"/>
        <w:keepNext w:val="0"/>
        <w:keepLines w:val="0"/>
        <w:widowControl w:val="0"/>
        <w:shd w:val="clear" w:color="auto" w:fill="auto"/>
        <w:bidi w:val="0"/>
        <w:spacing w:before="0" w:after="260" w:line="272" w:lineRule="exact"/>
        <w:ind w:left="860" w:right="0" w:firstLine="440"/>
        <w:jc w:val="both"/>
      </w:pPr>
      <w:r>
        <w:rPr>
          <w:color w:val="000000"/>
          <w:spacing w:val="0"/>
          <w:w w:val="100"/>
          <w:position w:val="0"/>
        </w:rPr>
        <w:t>公司能够充分尊重和维护相关利益者的合法权益，积极与相关利益者合作，加强与各方 的沟通和交流，实现股东、债权人、员工、客户、社区等各方利益的协调平衡，共同推动公 司持续、健康的发展。公司始终倡导绿色环保理念，积极推进节能减排和资源的合理利用， 关注信息化对于环境保护的积极作用。在保持公司持续发展、保障股东利益的同时，公司主 动承担社会责任，着力开展精准扶贫。在教育脱贫方面，公司稳步推进贫困地区农村义务教 育学生营养改善计划，开展“童梦•圆梦”行动，连续九年助学岫岩贫困学生；在兜底保障 方面，向“三留守”人员提供关爱服务，加强对“三留守”人员的生活救助。在转移就业扶 贫方面，开展农民工数字综合服务平台系统建设，围绕农民工开展多样化、社会化综合服务， 让农民工的工作、生活更加便利。</w:t>
      </w:r>
    </w:p>
    <w:p>
      <w:pPr>
        <w:pStyle w:val="Style2"/>
        <w:keepNext w:val="0"/>
        <w:keepLines w:val="0"/>
        <w:widowControl w:val="0"/>
        <w:shd w:val="clear" w:color="auto" w:fill="auto"/>
        <w:tabs>
          <w:tab w:pos="1614" w:val="left"/>
        </w:tabs>
        <w:bidi w:val="0"/>
        <w:spacing w:before="0" w:after="0" w:line="273" w:lineRule="exact"/>
        <w:ind w:left="1300" w:right="0" w:firstLine="0"/>
        <w:jc w:val="left"/>
      </w:pPr>
      <w:bookmarkStart w:id="349" w:name="bookmark349"/>
      <w:r>
        <w:rPr>
          <w:color w:val="000000"/>
          <w:spacing w:val="0"/>
          <w:w w:val="100"/>
          <w:position w:val="0"/>
          <w:sz w:val="19"/>
          <w:szCs w:val="19"/>
        </w:rPr>
        <w:t>6</w:t>
      </w:r>
      <w:bookmarkEnd w:id="349"/>
      <w:r>
        <w:rPr>
          <w:color w:val="000000"/>
          <w:spacing w:val="0"/>
          <w:w w:val="100"/>
          <w:position w:val="0"/>
        </w:rPr>
        <w:t>、</w:t>
        <w:tab/>
        <w:t>信息披露与透明度</w:t>
      </w:r>
    </w:p>
    <w:p>
      <w:pPr>
        <w:pStyle w:val="Style2"/>
        <w:keepNext w:val="0"/>
        <w:keepLines w:val="0"/>
        <w:widowControl w:val="0"/>
        <w:shd w:val="clear" w:color="auto" w:fill="auto"/>
        <w:bidi w:val="0"/>
        <w:spacing w:before="0" w:after="260" w:line="273" w:lineRule="exact"/>
        <w:ind w:left="860" w:right="0" w:firstLine="440"/>
        <w:jc w:val="both"/>
      </w:pPr>
      <w:r>
        <w:rPr>
          <w:color w:val="000000"/>
          <w:spacing w:val="0"/>
          <w:w w:val="100"/>
          <w:position w:val="0"/>
        </w:rPr>
        <w:t>公司严格按照《公司法》《证券法》《公司章程》《股票上市规则》和《信息披露事务 管理制度》的要求，真实、准确、完整、及时地披露公司相关信息，做好信息披露前的保密 工作，保证公司信息披露的公开、公平和公正，并指定《上海证券报》《中国证券报》以及 上海证券交易所网站为公司信息披露的媒体，使所有股东都有平等机会获得信息。在上海证 券交易所主办的“第九届中国公司治理论坛”上，公司荣获“</w:t>
      </w:r>
      <w:r>
        <w:rPr>
          <w:color w:val="000000"/>
          <w:spacing w:val="0"/>
          <w:w w:val="100"/>
          <w:position w:val="0"/>
          <w:sz w:val="19"/>
          <w:szCs w:val="19"/>
        </w:rPr>
        <w:t>2010</w:t>
      </w:r>
      <w:r>
        <w:rPr>
          <w:color w:val="000000"/>
          <w:spacing w:val="0"/>
          <w:w w:val="100"/>
          <w:position w:val="0"/>
        </w:rPr>
        <w:t>年度董事会奖”</w:t>
      </w:r>
      <w:r>
        <w:rPr>
          <w:color w:val="000000"/>
          <w:spacing w:val="0"/>
          <w:w w:val="100"/>
          <w:position w:val="0"/>
          <w:sz w:val="19"/>
          <w:szCs w:val="19"/>
        </w:rPr>
        <w:t>，</w:t>
      </w:r>
      <w:r>
        <w:rPr>
          <w:color w:val="000000"/>
          <w:spacing w:val="0"/>
          <w:w w:val="100"/>
          <w:position w:val="0"/>
        </w:rPr>
        <w:t>获得监 管机构对东软在公司治理方面的肯定。此外，公司多次荣获中国上市公司董事会“金圆桌” 集体与个人奖项。在第十七届中国上市公司董事会“金圆桌”奖的评选中，公司荣获“最佳 董事会，，奖项，董事长刘积仁获评“最具战略眼光董事长”，高级副总裁兼董事会秘书、首 席投资官王楠获评“功勋董秘”。报告期内，公司完成</w:t>
      </w:r>
      <w:r>
        <w:rPr>
          <w:color w:val="000000"/>
          <w:spacing w:val="0"/>
          <w:w w:val="100"/>
          <w:position w:val="0"/>
          <w:sz w:val="19"/>
          <w:szCs w:val="19"/>
        </w:rPr>
        <w:t>4</w:t>
      </w:r>
      <w:r>
        <w:rPr>
          <w:color w:val="000000"/>
          <w:spacing w:val="0"/>
          <w:w w:val="100"/>
          <w:position w:val="0"/>
        </w:rPr>
        <w:t>份定期报告及</w:t>
      </w:r>
      <w:r>
        <w:rPr>
          <w:color w:val="000000"/>
          <w:spacing w:val="0"/>
          <w:w w:val="100"/>
          <w:position w:val="0"/>
          <w:sz w:val="19"/>
          <w:szCs w:val="19"/>
        </w:rPr>
        <w:t>59</w:t>
      </w:r>
      <w:r>
        <w:rPr>
          <w:color w:val="000000"/>
          <w:spacing w:val="0"/>
          <w:w w:val="100"/>
          <w:position w:val="0"/>
        </w:rPr>
        <w:t>项临时公告的披 露工作。</w:t>
      </w:r>
    </w:p>
    <w:p>
      <w:pPr>
        <w:pStyle w:val="Style2"/>
        <w:keepNext w:val="0"/>
        <w:keepLines w:val="0"/>
        <w:widowControl w:val="0"/>
        <w:shd w:val="clear" w:color="auto" w:fill="auto"/>
        <w:tabs>
          <w:tab w:pos="1614" w:val="left"/>
        </w:tabs>
        <w:bidi w:val="0"/>
        <w:spacing w:before="0" w:after="0" w:line="274" w:lineRule="exact"/>
        <w:ind w:left="1300" w:right="0" w:firstLine="0"/>
        <w:jc w:val="left"/>
      </w:pPr>
      <w:bookmarkStart w:id="350" w:name="bookmark350"/>
      <w:r>
        <w:rPr>
          <w:color w:val="000000"/>
          <w:spacing w:val="0"/>
          <w:w w:val="100"/>
          <w:position w:val="0"/>
          <w:sz w:val="19"/>
          <w:szCs w:val="19"/>
        </w:rPr>
        <w:t>7</w:t>
      </w:r>
      <w:bookmarkEnd w:id="350"/>
      <w:r>
        <w:rPr>
          <w:color w:val="000000"/>
          <w:spacing w:val="0"/>
          <w:w w:val="100"/>
          <w:position w:val="0"/>
        </w:rPr>
        <w:t>、</w:t>
        <w:tab/>
        <w:t>积极有效的投资者关系管理</w:t>
      </w:r>
    </w:p>
    <w:p>
      <w:pPr>
        <w:pStyle w:val="Style2"/>
        <w:keepNext w:val="0"/>
        <w:keepLines w:val="0"/>
        <w:widowControl w:val="0"/>
        <w:shd w:val="clear" w:color="auto" w:fill="auto"/>
        <w:bidi w:val="0"/>
        <w:spacing w:before="0" w:after="0" w:line="274" w:lineRule="exact"/>
        <w:ind w:left="860" w:right="0" w:firstLine="440"/>
        <w:jc w:val="both"/>
      </w:pPr>
      <w:r>
        <w:rPr>
          <w:color w:val="000000"/>
          <w:spacing w:val="0"/>
          <w:w w:val="100"/>
          <w:position w:val="0"/>
          <w:sz w:val="19"/>
          <w:szCs w:val="19"/>
        </w:rPr>
        <w:t>2021</w:t>
      </w:r>
      <w:r>
        <w:rPr>
          <w:color w:val="000000"/>
          <w:spacing w:val="0"/>
          <w:w w:val="100"/>
          <w:position w:val="0"/>
        </w:rPr>
        <w:t xml:space="preserve">年，国内局部地区疫情时有发生，公司灵活采用电话会议、网络接待等多种方式 组织投资者进行调研，并积极参加机构线上策略会等活动。在疫情稳定期间，组织现场接待 大型券商、机构投资者及个人投资者实地参观，深度了解公司运营情况及未来发展布局；主 动打破地域限制，多次前往北京、上海、深圳等地，分别与多家机构投资者进行反向路演。 </w:t>
      </w:r>
      <w:r>
        <w:rPr>
          <w:color w:val="000000"/>
          <w:spacing w:val="0"/>
          <w:w w:val="100"/>
          <w:position w:val="0"/>
          <w:sz w:val="19"/>
          <w:szCs w:val="19"/>
        </w:rPr>
        <w:t>2021</w:t>
      </w:r>
      <w:r>
        <w:rPr>
          <w:color w:val="000000"/>
          <w:spacing w:val="0"/>
          <w:w w:val="100"/>
          <w:position w:val="0"/>
        </w:rPr>
        <w:t>年半年报发布后，公司首次尝试以视频方式举行业绩说明会，更加生动的使投资者了 解东软，取得了监管机构及市场的高度肯定。</w:t>
      </w:r>
      <w:r>
        <w:rPr>
          <w:color w:val="000000"/>
          <w:spacing w:val="0"/>
          <w:w w:val="100"/>
          <w:position w:val="0"/>
          <w:sz w:val="19"/>
          <w:szCs w:val="19"/>
        </w:rPr>
        <w:t>2021</w:t>
      </w:r>
      <w:r>
        <w:rPr>
          <w:color w:val="000000"/>
          <w:spacing w:val="0"/>
          <w:w w:val="100"/>
          <w:position w:val="0"/>
        </w:rPr>
        <w:t>年公司累计接待投资者调研</w:t>
      </w:r>
      <w:r>
        <w:rPr>
          <w:color w:val="000000"/>
          <w:spacing w:val="0"/>
          <w:w w:val="100"/>
          <w:position w:val="0"/>
          <w:sz w:val="19"/>
          <w:szCs w:val="19"/>
        </w:rPr>
        <w:t>200</w:t>
      </w:r>
      <w:r>
        <w:rPr>
          <w:color w:val="000000"/>
          <w:spacing w:val="0"/>
          <w:w w:val="100"/>
          <w:position w:val="0"/>
        </w:rPr>
        <w:t>余人次， 接听投资者咨询电话</w:t>
      </w:r>
      <w:r>
        <w:rPr>
          <w:color w:val="000000"/>
          <w:spacing w:val="0"/>
          <w:w w:val="100"/>
          <w:position w:val="0"/>
          <w:sz w:val="19"/>
          <w:szCs w:val="19"/>
        </w:rPr>
        <w:t>2,000</w:t>
      </w:r>
      <w:r>
        <w:rPr>
          <w:color w:val="000000"/>
          <w:spacing w:val="0"/>
          <w:w w:val="100"/>
          <w:position w:val="0"/>
        </w:rPr>
        <w:t>余次，</w:t>
      </w:r>
      <w:r>
        <w:rPr>
          <w:color w:val="000000"/>
          <w:spacing w:val="0"/>
          <w:w w:val="100"/>
          <w:position w:val="0"/>
          <w:sz w:val="19"/>
          <w:szCs w:val="19"/>
        </w:rPr>
        <w:t>e</w:t>
      </w:r>
      <w:r>
        <w:rPr>
          <w:color w:val="000000"/>
          <w:spacing w:val="0"/>
          <w:w w:val="100"/>
          <w:position w:val="0"/>
        </w:rPr>
        <w:t>互动平台回答问题</w:t>
      </w:r>
      <w:r>
        <w:rPr>
          <w:color w:val="000000"/>
          <w:spacing w:val="0"/>
          <w:w w:val="100"/>
          <w:position w:val="0"/>
          <w:sz w:val="19"/>
          <w:szCs w:val="19"/>
        </w:rPr>
        <w:t>100</w:t>
      </w:r>
      <w:r>
        <w:rPr>
          <w:color w:val="000000"/>
          <w:spacing w:val="0"/>
          <w:w w:val="100"/>
          <w:position w:val="0"/>
        </w:rPr>
        <w:t>余个。</w:t>
      </w:r>
    </w:p>
    <w:p>
      <w:pPr>
        <w:pStyle w:val="Style2"/>
        <w:keepNext w:val="0"/>
        <w:keepLines w:val="0"/>
        <w:widowControl w:val="0"/>
        <w:shd w:val="clear" w:color="auto" w:fill="auto"/>
        <w:bidi w:val="0"/>
        <w:spacing w:before="0" w:after="260" w:line="274" w:lineRule="exact"/>
        <w:ind w:left="860" w:right="0" w:firstLine="440"/>
        <w:jc w:val="both"/>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月，东软解决方案论坛</w:t>
      </w:r>
      <w:r>
        <w:rPr>
          <w:color w:val="000000"/>
          <w:spacing w:val="0"/>
          <w:w w:val="100"/>
          <w:position w:val="0"/>
          <w:sz w:val="19"/>
          <w:szCs w:val="19"/>
        </w:rPr>
        <w:t>2021</w:t>
      </w:r>
      <w:r>
        <w:rPr>
          <w:color w:val="000000"/>
          <w:spacing w:val="0"/>
          <w:w w:val="100"/>
          <w:position w:val="0"/>
        </w:rPr>
        <w:t>首次以线上形式召开，论坛以“新时代 新生态 新格局”为主题，分享东软三十年来以软件技术推动实体经济优化升级，赋能经济、行业和 社会生活的实践与经验。论坛期间，公司高级管理人员与投资者进行沟通，就公司具体业务 情况进行深入交流，认真地回答投资者的提问并听取投资者的意见和建议，使投资者能够更 深刻地了解公司的创新经营理念和市场策略。</w:t>
      </w:r>
    </w:p>
    <w:p>
      <w:pPr>
        <w:pStyle w:val="Style2"/>
        <w:keepNext w:val="0"/>
        <w:keepLines w:val="0"/>
        <w:widowControl w:val="0"/>
        <w:shd w:val="clear" w:color="auto" w:fill="auto"/>
        <w:bidi w:val="0"/>
        <w:spacing w:before="0" w:after="260" w:line="269" w:lineRule="exact"/>
        <w:ind w:left="860" w:right="0" w:firstLine="0"/>
        <w:jc w:val="left"/>
      </w:pPr>
      <w:r>
        <w:rPr>
          <w:color w:val="000000"/>
          <w:spacing w:val="0"/>
          <w:w w:val="100"/>
          <w:position w:val="0"/>
        </w:rPr>
        <w:t>公司治理与法律、行政法规和中国证监会关于上市公司治理的规定是否存在重大差异；如 有重大差异，应当说明原因 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0" w:line="275" w:lineRule="exact"/>
        <w:ind w:left="1300" w:right="0" w:hanging="440"/>
        <w:jc w:val="both"/>
      </w:pPr>
      <w:bookmarkStart w:id="351" w:name="bookmark351"/>
      <w:bookmarkStart w:id="352" w:name="bookmark352"/>
      <w:bookmarkStart w:id="353" w:name="bookmark353"/>
      <w:bookmarkStart w:id="354" w:name="bookmark354"/>
      <w:r>
        <w:rPr>
          <w:color w:val="000000"/>
          <w:spacing w:val="0"/>
          <w:w w:val="100"/>
          <w:position w:val="0"/>
        </w:rPr>
        <w:t>二</w:t>
      </w:r>
      <w:bookmarkEnd w:id="353"/>
      <w:r>
        <w:rPr>
          <w:color w:val="000000"/>
          <w:spacing w:val="0"/>
          <w:w w:val="100"/>
          <w:position w:val="0"/>
        </w:rPr>
        <w:t>、公司控股股东、实际控制人在保证公司资产、人员、财务、机构、业务等方面独立性的 具体措施，以及影响公司独立性而采取的解决方案、工作进度及后续工作计划</w:t>
      </w:r>
      <w:bookmarkEnd w:id="351"/>
      <w:bookmarkEnd w:id="352"/>
      <w:bookmarkEnd w:id="354"/>
    </w:p>
    <w:p>
      <w:pPr>
        <w:pStyle w:val="Style2"/>
        <w:keepNext w:val="0"/>
        <w:keepLines w:val="0"/>
        <w:widowControl w:val="0"/>
        <w:shd w:val="clear" w:color="auto" w:fill="auto"/>
        <w:bidi w:val="0"/>
        <w:spacing w:before="0" w:after="0" w:line="275" w:lineRule="exact"/>
        <w:ind w:left="0" w:right="0" w:firstLine="86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260" w:line="275" w:lineRule="exact"/>
        <w:ind w:left="860" w:right="0" w:firstLine="440"/>
        <w:jc w:val="left"/>
      </w:pPr>
      <w:r>
        <w:rPr>
          <w:color w:val="000000"/>
          <w:spacing w:val="0"/>
          <w:w w:val="100"/>
          <w:position w:val="0"/>
        </w:rPr>
        <w:t xml:space="preserve">控股股东、实际控制人及其控制的其他单位从事与公司相同或者相近业务的情况，以 及同业竞争或者同业竞争情况发生较大变化对公司的影响、已采取的解决措施、解决进展 以及后续解决计划 口适用 </w:t>
      </w:r>
      <w:r>
        <w:rPr>
          <w:color w:val="000000"/>
          <w:spacing w:val="0"/>
          <w:w w:val="100"/>
          <w:position w:val="0"/>
          <w:sz w:val="19"/>
          <w:szCs w:val="19"/>
        </w:rPr>
        <w:t>J</w:t>
      </w:r>
      <w:r>
        <w:rPr>
          <w:color w:val="000000"/>
          <w:spacing w:val="0"/>
          <w:w w:val="100"/>
          <w:position w:val="0"/>
        </w:rPr>
        <w:t>不适用</w:t>
      </w:r>
      <w:r>
        <w:br w:type="page"/>
      </w:r>
    </w:p>
    <w:p>
      <w:pPr>
        <w:pStyle w:val="Style17"/>
        <w:keepNext w:val="0"/>
        <w:keepLines w:val="0"/>
        <w:widowControl w:val="0"/>
        <w:shd w:val="clear" w:color="auto" w:fill="auto"/>
        <w:bidi w:val="0"/>
        <w:spacing w:before="0" w:after="0" w:line="240" w:lineRule="auto"/>
        <w:ind w:left="701" w:right="0" w:firstLine="0"/>
        <w:jc w:val="left"/>
      </w:pPr>
      <w:r>
        <w:rPr>
          <w:b/>
          <w:bCs/>
          <w:color w:val="000000"/>
          <w:spacing w:val="0"/>
          <w:w w:val="100"/>
          <w:position w:val="0"/>
        </w:rPr>
        <w:t>三、股东大会情况简介</w:t>
      </w:r>
    </w:p>
    <w:tbl>
      <w:tblPr>
        <w:tblOverlap w:val="never"/>
        <w:jc w:val="center"/>
        <w:tblLayout w:type="fixed"/>
      </w:tblPr>
      <w:tblGrid>
        <w:gridCol w:w="994"/>
        <w:gridCol w:w="744"/>
        <w:gridCol w:w="2189"/>
        <w:gridCol w:w="898"/>
        <w:gridCol w:w="4930"/>
      </w:tblGrid>
      <w:tr>
        <w:trPr>
          <w:trHeight w:val="83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会议届 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召开 日期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决议刊登的指定网站 的查询索引</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决议刊</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登的披</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露日期</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600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sz w:val="19"/>
                <w:szCs w:val="19"/>
              </w:rPr>
              <w:t xml:space="preserve">2020 </w:t>
            </w:r>
            <w:r>
              <w:rPr>
                <w:color w:val="000000"/>
                <w:spacing w:val="0"/>
                <w:w w:val="100"/>
                <w:position w:val="0"/>
              </w:rPr>
              <w:t>年 年度股 东大会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2021</w:t>
              <w:softHyphen/>
            </w:r>
          </w:p>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06-29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上海证券交易所网站</w:t>
            </w:r>
          </w:p>
          <w:p>
            <w:pPr>
              <w:pStyle w:val="Style5"/>
              <w:keepNext w:val="0"/>
              <w:keepLines w:val="0"/>
              <w:widowControl w:val="0"/>
              <w:shd w:val="clear" w:color="auto" w:fill="auto"/>
              <w:bidi w:val="0"/>
              <w:spacing w:before="0" w:after="40" w:line="240" w:lineRule="auto"/>
              <w:ind w:left="0" w:right="0" w:firstLine="140"/>
              <w:jc w:val="left"/>
              <w:rPr>
                <w:sz w:val="19"/>
                <w:szCs w:val="19"/>
              </w:rPr>
            </w:pPr>
            <w:r>
              <w:fldChar w:fldCharType="begin"/>
            </w:r>
            <w:r>
              <w:rPr/>
              <w:instrText> HYPERLINK "http://www.sse.com" </w:instrText>
            </w:r>
            <w:r>
              <w:fldChar w:fldCharType="separate"/>
            </w:r>
            <w:r>
              <w:rPr>
                <w:color w:val="000000"/>
                <w:spacing w:val="0"/>
                <w:w w:val="100"/>
                <w:position w:val="0"/>
                <w:sz w:val="19"/>
                <w:szCs w:val="19"/>
              </w:rPr>
              <w:t>http://www.sse.com</w:t>
            </w:r>
            <w:r>
              <w:fldChar w:fldCharType="end"/>
            </w:r>
          </w:p>
          <w:p>
            <w:pPr>
              <w:pStyle w:val="Style5"/>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.cn</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2021</w:t>
              <w:softHyphen/>
            </w:r>
          </w:p>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06-30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审议通过以下议案：</w:t>
            </w:r>
          </w:p>
          <w:p>
            <w:pPr>
              <w:pStyle w:val="Style5"/>
              <w:keepNext w:val="0"/>
              <w:keepLines w:val="0"/>
              <w:widowControl w:val="0"/>
              <w:numPr>
                <w:ilvl w:val="0"/>
                <w:numId w:val="11"/>
              </w:numPr>
              <w:shd w:val="clear" w:color="auto" w:fill="auto"/>
              <w:tabs>
                <w:tab w:pos="197" w:val="left"/>
              </w:tabs>
              <w:bidi w:val="0"/>
              <w:spacing w:before="0" w:after="0" w:line="283" w:lineRule="exact"/>
              <w:ind w:left="0" w:right="0" w:firstLine="0"/>
              <w:jc w:val="left"/>
            </w:pPr>
            <w:r>
              <w:rPr>
                <w:color w:val="000000"/>
                <w:spacing w:val="0"/>
                <w:w w:val="100"/>
                <w:position w:val="0"/>
                <w:sz w:val="19"/>
                <w:szCs w:val="19"/>
              </w:rPr>
              <w:t>2020</w:t>
            </w:r>
            <w:r>
              <w:rPr>
                <w:color w:val="000000"/>
                <w:spacing w:val="0"/>
                <w:w w:val="100"/>
                <w:position w:val="0"/>
              </w:rPr>
              <w:t>年度董事会报告</w:t>
            </w:r>
          </w:p>
          <w:p>
            <w:pPr>
              <w:pStyle w:val="Style5"/>
              <w:keepNext w:val="0"/>
              <w:keepLines w:val="0"/>
              <w:widowControl w:val="0"/>
              <w:numPr>
                <w:ilvl w:val="0"/>
                <w:numId w:val="11"/>
              </w:numPr>
              <w:shd w:val="clear" w:color="auto" w:fill="auto"/>
              <w:tabs>
                <w:tab w:pos="211" w:val="left"/>
              </w:tabs>
              <w:bidi w:val="0"/>
              <w:spacing w:before="0" w:after="0" w:line="283" w:lineRule="exact"/>
              <w:ind w:left="0" w:right="0" w:firstLine="0"/>
              <w:jc w:val="left"/>
            </w:pPr>
            <w:r>
              <w:rPr>
                <w:color w:val="000000"/>
                <w:spacing w:val="0"/>
                <w:w w:val="100"/>
                <w:position w:val="0"/>
                <w:sz w:val="19"/>
                <w:szCs w:val="19"/>
              </w:rPr>
              <w:t>2020</w:t>
            </w:r>
            <w:r>
              <w:rPr>
                <w:color w:val="000000"/>
                <w:spacing w:val="0"/>
                <w:w w:val="100"/>
                <w:position w:val="0"/>
              </w:rPr>
              <w:t>年年度报告</w:t>
            </w:r>
          </w:p>
          <w:p>
            <w:pPr>
              <w:pStyle w:val="Style5"/>
              <w:keepNext w:val="0"/>
              <w:keepLines w:val="0"/>
              <w:widowControl w:val="0"/>
              <w:numPr>
                <w:ilvl w:val="0"/>
                <w:numId w:val="11"/>
              </w:numPr>
              <w:shd w:val="clear" w:color="auto" w:fill="auto"/>
              <w:tabs>
                <w:tab w:pos="206" w:val="left"/>
              </w:tabs>
              <w:bidi w:val="0"/>
              <w:spacing w:before="0" w:after="0" w:line="283" w:lineRule="exact"/>
              <w:ind w:left="0" w:right="0" w:firstLine="0"/>
              <w:jc w:val="left"/>
            </w:pPr>
            <w:r>
              <w:rPr>
                <w:color w:val="000000"/>
                <w:spacing w:val="0"/>
                <w:w w:val="100"/>
                <w:position w:val="0"/>
                <w:sz w:val="19"/>
                <w:szCs w:val="19"/>
              </w:rPr>
              <w:t>2020</w:t>
            </w:r>
            <w:r>
              <w:rPr>
                <w:color w:val="000000"/>
                <w:spacing w:val="0"/>
                <w:w w:val="100"/>
                <w:position w:val="0"/>
              </w:rPr>
              <w:t>年度监事会报告</w:t>
            </w:r>
          </w:p>
          <w:p>
            <w:pPr>
              <w:pStyle w:val="Style5"/>
              <w:keepNext w:val="0"/>
              <w:keepLines w:val="0"/>
              <w:widowControl w:val="0"/>
              <w:numPr>
                <w:ilvl w:val="0"/>
                <w:numId w:val="11"/>
              </w:numPr>
              <w:shd w:val="clear" w:color="auto" w:fill="auto"/>
              <w:tabs>
                <w:tab w:pos="211" w:val="left"/>
              </w:tabs>
              <w:bidi w:val="0"/>
              <w:spacing w:before="0" w:after="0" w:line="283" w:lineRule="exact"/>
              <w:ind w:left="0" w:right="0" w:firstLine="0"/>
              <w:jc w:val="left"/>
            </w:pPr>
            <w:r>
              <w:rPr>
                <w:color w:val="000000"/>
                <w:spacing w:val="0"/>
                <w:w w:val="100"/>
                <w:position w:val="0"/>
                <w:sz w:val="19"/>
                <w:szCs w:val="19"/>
              </w:rPr>
              <w:t>2020</w:t>
            </w:r>
            <w:r>
              <w:rPr>
                <w:color w:val="000000"/>
                <w:spacing w:val="0"/>
                <w:w w:val="100"/>
                <w:position w:val="0"/>
              </w:rPr>
              <w:t>年度财务决算报告</w:t>
            </w:r>
          </w:p>
          <w:p>
            <w:pPr>
              <w:pStyle w:val="Style5"/>
              <w:keepNext w:val="0"/>
              <w:keepLines w:val="0"/>
              <w:widowControl w:val="0"/>
              <w:numPr>
                <w:ilvl w:val="0"/>
                <w:numId w:val="11"/>
              </w:numPr>
              <w:shd w:val="clear" w:color="auto" w:fill="auto"/>
              <w:tabs>
                <w:tab w:pos="206" w:val="left"/>
              </w:tabs>
              <w:bidi w:val="0"/>
              <w:spacing w:before="0" w:after="0" w:line="283" w:lineRule="exact"/>
              <w:ind w:left="0" w:right="0" w:firstLine="0"/>
              <w:jc w:val="left"/>
            </w:pPr>
            <w:r>
              <w:rPr>
                <w:color w:val="000000"/>
                <w:spacing w:val="0"/>
                <w:w w:val="100"/>
                <w:position w:val="0"/>
              </w:rPr>
              <w:t>关于</w:t>
            </w:r>
            <w:r>
              <w:rPr>
                <w:color w:val="000000"/>
                <w:spacing w:val="0"/>
                <w:w w:val="100"/>
                <w:position w:val="0"/>
                <w:sz w:val="19"/>
                <w:szCs w:val="19"/>
              </w:rPr>
              <w:t>2020</w:t>
            </w:r>
            <w:r>
              <w:rPr>
                <w:color w:val="000000"/>
                <w:spacing w:val="0"/>
                <w:w w:val="100"/>
                <w:position w:val="0"/>
              </w:rPr>
              <w:t>年度利润分配的议案</w:t>
            </w:r>
          </w:p>
          <w:p>
            <w:pPr>
              <w:pStyle w:val="Style5"/>
              <w:keepNext w:val="0"/>
              <w:keepLines w:val="0"/>
              <w:widowControl w:val="0"/>
              <w:numPr>
                <w:ilvl w:val="0"/>
                <w:numId w:val="11"/>
              </w:numPr>
              <w:shd w:val="clear" w:color="auto" w:fill="auto"/>
              <w:tabs>
                <w:tab w:pos="211" w:val="left"/>
              </w:tabs>
              <w:bidi w:val="0"/>
              <w:spacing w:before="0" w:after="0" w:line="283" w:lineRule="exact"/>
              <w:ind w:left="0" w:right="0" w:firstLine="0"/>
              <w:jc w:val="left"/>
            </w:pPr>
            <w:r>
              <w:rPr>
                <w:color w:val="000000"/>
                <w:spacing w:val="0"/>
                <w:w w:val="100"/>
                <w:position w:val="0"/>
              </w:rPr>
              <w:t>独立董事</w:t>
            </w:r>
            <w:r>
              <w:rPr>
                <w:color w:val="000000"/>
                <w:spacing w:val="0"/>
                <w:w w:val="100"/>
                <w:position w:val="0"/>
                <w:sz w:val="19"/>
                <w:szCs w:val="19"/>
              </w:rPr>
              <w:t>2020</w:t>
            </w:r>
            <w:r>
              <w:rPr>
                <w:color w:val="000000"/>
                <w:spacing w:val="0"/>
                <w:w w:val="100"/>
                <w:position w:val="0"/>
              </w:rPr>
              <w:t>年度述职报告</w:t>
            </w:r>
          </w:p>
          <w:p>
            <w:pPr>
              <w:pStyle w:val="Style5"/>
              <w:keepNext w:val="0"/>
              <w:keepLines w:val="0"/>
              <w:widowControl w:val="0"/>
              <w:numPr>
                <w:ilvl w:val="0"/>
                <w:numId w:val="11"/>
              </w:numPr>
              <w:shd w:val="clear" w:color="auto" w:fill="auto"/>
              <w:tabs>
                <w:tab w:pos="206" w:val="left"/>
              </w:tabs>
              <w:bidi w:val="0"/>
              <w:spacing w:before="0" w:after="0" w:line="283" w:lineRule="exact"/>
              <w:ind w:left="0" w:right="0" w:firstLine="0"/>
              <w:jc w:val="left"/>
            </w:pPr>
            <w:r>
              <w:rPr>
                <w:color w:val="000000"/>
                <w:spacing w:val="0"/>
                <w:w w:val="100"/>
                <w:position w:val="0"/>
              </w:rPr>
              <w:t>关于更换独立董事的议案</w:t>
            </w:r>
          </w:p>
          <w:p>
            <w:pPr>
              <w:pStyle w:val="Style5"/>
              <w:keepNext w:val="0"/>
              <w:keepLines w:val="0"/>
              <w:widowControl w:val="0"/>
              <w:numPr>
                <w:ilvl w:val="0"/>
                <w:numId w:val="11"/>
              </w:numPr>
              <w:shd w:val="clear" w:color="auto" w:fill="auto"/>
              <w:tabs>
                <w:tab w:pos="211" w:val="left"/>
              </w:tabs>
              <w:bidi w:val="0"/>
              <w:spacing w:before="0" w:after="0" w:line="283" w:lineRule="exact"/>
              <w:ind w:left="0" w:right="0" w:firstLine="0"/>
              <w:jc w:val="left"/>
            </w:pPr>
            <w:r>
              <w:rPr>
                <w:color w:val="000000"/>
                <w:spacing w:val="0"/>
                <w:w w:val="100"/>
                <w:position w:val="0"/>
              </w:rPr>
              <w:t>关于聘请</w:t>
            </w:r>
            <w:r>
              <w:rPr>
                <w:color w:val="000000"/>
                <w:spacing w:val="0"/>
                <w:w w:val="100"/>
                <w:position w:val="0"/>
                <w:sz w:val="19"/>
                <w:szCs w:val="19"/>
              </w:rPr>
              <w:t>2021</w:t>
            </w:r>
            <w:r>
              <w:rPr>
                <w:color w:val="000000"/>
                <w:spacing w:val="0"/>
                <w:w w:val="100"/>
                <w:position w:val="0"/>
              </w:rPr>
              <w:t>年度财务审计机构的议案</w:t>
            </w:r>
          </w:p>
          <w:p>
            <w:pPr>
              <w:pStyle w:val="Style5"/>
              <w:keepNext w:val="0"/>
              <w:keepLines w:val="0"/>
              <w:widowControl w:val="0"/>
              <w:numPr>
                <w:ilvl w:val="0"/>
                <w:numId w:val="11"/>
              </w:numPr>
              <w:shd w:val="clear" w:color="auto" w:fill="auto"/>
              <w:tabs>
                <w:tab w:pos="211" w:val="left"/>
              </w:tabs>
              <w:bidi w:val="0"/>
              <w:spacing w:before="0" w:after="0" w:line="283" w:lineRule="exact"/>
              <w:ind w:left="0" w:right="0" w:firstLine="0"/>
              <w:jc w:val="left"/>
            </w:pPr>
            <w:r>
              <w:rPr>
                <w:color w:val="000000"/>
                <w:spacing w:val="0"/>
                <w:w w:val="100"/>
                <w:position w:val="0"/>
              </w:rPr>
              <w:t>关于修改公司章程的议案</w:t>
            </w:r>
          </w:p>
          <w:p>
            <w:pPr>
              <w:pStyle w:val="Style5"/>
              <w:keepNext w:val="0"/>
              <w:keepLines w:val="0"/>
              <w:widowControl w:val="0"/>
              <w:numPr>
                <w:ilvl w:val="0"/>
                <w:numId w:val="11"/>
              </w:numPr>
              <w:shd w:val="clear" w:color="auto" w:fill="auto"/>
              <w:tabs>
                <w:tab w:pos="298" w:val="left"/>
              </w:tabs>
              <w:bidi w:val="0"/>
              <w:spacing w:before="0" w:after="0" w:line="283" w:lineRule="exact"/>
              <w:ind w:left="0" w:right="0" w:firstLine="0"/>
              <w:jc w:val="left"/>
            </w:pPr>
            <w:r>
              <w:rPr>
                <w:color w:val="000000"/>
                <w:spacing w:val="0"/>
                <w:w w:val="100"/>
                <w:position w:val="0"/>
              </w:rPr>
              <w:t>关于修订《董事会议事规则》的议案</w:t>
            </w:r>
          </w:p>
          <w:p>
            <w:pPr>
              <w:pStyle w:val="Style5"/>
              <w:keepNext w:val="0"/>
              <w:keepLines w:val="0"/>
              <w:widowControl w:val="0"/>
              <w:numPr>
                <w:ilvl w:val="0"/>
                <w:numId w:val="11"/>
              </w:numPr>
              <w:shd w:val="clear" w:color="auto" w:fill="auto"/>
              <w:tabs>
                <w:tab w:pos="298" w:val="left"/>
              </w:tabs>
              <w:bidi w:val="0"/>
              <w:spacing w:before="0" w:after="0" w:line="283" w:lineRule="exact"/>
              <w:ind w:left="0" w:right="0" w:firstLine="0"/>
              <w:jc w:val="left"/>
            </w:pPr>
            <w:r>
              <w:rPr>
                <w:color w:val="000000"/>
                <w:spacing w:val="0"/>
                <w:w w:val="100"/>
                <w:position w:val="0"/>
              </w:rPr>
              <w:t>关于</w:t>
            </w:r>
            <w:r>
              <w:rPr>
                <w:color w:val="000000"/>
                <w:spacing w:val="0"/>
                <w:w w:val="100"/>
                <w:position w:val="0"/>
                <w:sz w:val="19"/>
                <w:szCs w:val="19"/>
              </w:rPr>
              <w:t>2021</w:t>
            </w:r>
            <w:r>
              <w:rPr>
                <w:color w:val="000000"/>
                <w:spacing w:val="0"/>
                <w:w w:val="100"/>
                <w:position w:val="0"/>
              </w:rPr>
              <w:t>年度日常关联交易预计情况的议案</w:t>
            </w:r>
          </w:p>
          <w:p>
            <w:pPr>
              <w:pStyle w:val="Style5"/>
              <w:keepNext w:val="0"/>
              <w:keepLines w:val="0"/>
              <w:widowControl w:val="0"/>
              <w:numPr>
                <w:ilvl w:val="0"/>
                <w:numId w:val="11"/>
              </w:numPr>
              <w:shd w:val="clear" w:color="auto" w:fill="auto"/>
              <w:tabs>
                <w:tab w:pos="312" w:val="left"/>
              </w:tabs>
              <w:bidi w:val="0"/>
              <w:spacing w:before="0" w:after="0" w:line="283" w:lineRule="exact"/>
              <w:ind w:left="0" w:right="0" w:firstLine="0"/>
              <w:jc w:val="left"/>
            </w:pPr>
            <w:r>
              <w:rPr>
                <w:color w:val="000000"/>
                <w:spacing w:val="0"/>
                <w:w w:val="100"/>
                <w:position w:val="0"/>
              </w:rPr>
              <w:t>关于与大连东软控股有限公司、沈阳东软系统集 成工程有限公司分别签订日常关联交易协议的议案</w:t>
            </w:r>
          </w:p>
          <w:p>
            <w:pPr>
              <w:pStyle w:val="Style5"/>
              <w:keepNext w:val="0"/>
              <w:keepLines w:val="0"/>
              <w:widowControl w:val="0"/>
              <w:numPr>
                <w:ilvl w:val="0"/>
                <w:numId w:val="11"/>
              </w:numPr>
              <w:shd w:val="clear" w:color="auto" w:fill="auto"/>
              <w:tabs>
                <w:tab w:pos="312" w:val="left"/>
              </w:tabs>
              <w:bidi w:val="0"/>
              <w:spacing w:before="0" w:after="0" w:line="283" w:lineRule="exact"/>
              <w:ind w:left="0" w:right="0" w:firstLine="0"/>
              <w:jc w:val="left"/>
            </w:pPr>
            <w:r>
              <w:rPr>
                <w:color w:val="000000"/>
                <w:spacing w:val="0"/>
                <w:w w:val="100"/>
                <w:position w:val="0"/>
              </w:rPr>
              <w:t>关于东软睿驰汽车技术（上海）有限公司继续为 其子公司提供担保额度的议案</w:t>
            </w:r>
          </w:p>
          <w:p>
            <w:pPr>
              <w:pStyle w:val="Style5"/>
              <w:keepNext w:val="0"/>
              <w:keepLines w:val="0"/>
              <w:widowControl w:val="0"/>
              <w:numPr>
                <w:ilvl w:val="0"/>
                <w:numId w:val="11"/>
              </w:numPr>
              <w:shd w:val="clear" w:color="auto" w:fill="auto"/>
              <w:tabs>
                <w:tab w:pos="312" w:val="left"/>
              </w:tabs>
              <w:bidi w:val="0"/>
              <w:spacing w:before="0" w:after="0" w:line="283" w:lineRule="exact"/>
              <w:ind w:left="0" w:right="0" w:firstLine="0"/>
              <w:jc w:val="left"/>
            </w:pPr>
            <w:r>
              <w:rPr>
                <w:color w:val="000000"/>
                <w:spacing w:val="0"/>
                <w:w w:val="100"/>
                <w:position w:val="0"/>
              </w:rPr>
              <w:t>关于《东软集团股份有限公司限制性股票激励计 划（草案）》及其摘要的议案</w:t>
            </w:r>
          </w:p>
          <w:p>
            <w:pPr>
              <w:pStyle w:val="Style5"/>
              <w:keepNext w:val="0"/>
              <w:keepLines w:val="0"/>
              <w:widowControl w:val="0"/>
              <w:numPr>
                <w:ilvl w:val="0"/>
                <w:numId w:val="11"/>
              </w:numPr>
              <w:shd w:val="clear" w:color="auto" w:fill="auto"/>
              <w:tabs>
                <w:tab w:pos="307" w:val="left"/>
              </w:tabs>
              <w:bidi w:val="0"/>
              <w:spacing w:before="0" w:after="0" w:line="283" w:lineRule="exact"/>
              <w:ind w:left="0" w:right="0" w:firstLine="0"/>
              <w:jc w:val="left"/>
            </w:pPr>
            <w:r>
              <w:rPr>
                <w:color w:val="000000"/>
                <w:spacing w:val="0"/>
                <w:w w:val="100"/>
                <w:position w:val="0"/>
              </w:rPr>
              <w:t>关于《东软集团股份有限公司限制性股票激励计 划考核管理办法》的议案</w:t>
            </w:r>
          </w:p>
          <w:p>
            <w:pPr>
              <w:pStyle w:val="Style5"/>
              <w:keepNext w:val="0"/>
              <w:keepLines w:val="0"/>
              <w:widowControl w:val="0"/>
              <w:numPr>
                <w:ilvl w:val="0"/>
                <w:numId w:val="11"/>
              </w:numPr>
              <w:shd w:val="clear" w:color="auto" w:fill="auto"/>
              <w:tabs>
                <w:tab w:pos="312" w:val="left"/>
              </w:tabs>
              <w:bidi w:val="0"/>
              <w:spacing w:before="0" w:after="0" w:line="288" w:lineRule="exact"/>
              <w:ind w:left="0" w:right="0" w:firstLine="0"/>
              <w:jc w:val="left"/>
            </w:pPr>
            <w:r>
              <w:rPr>
                <w:color w:val="000000"/>
                <w:spacing w:val="0"/>
                <w:w w:val="100"/>
                <w:position w:val="0"/>
              </w:rPr>
              <w:t>关于提请公司股东大会授权董事会办理限制性 股票激励计划相关事宜的议案</w:t>
            </w:r>
          </w:p>
        </w:tc>
      </w:tr>
      <w:tr>
        <w:trPr>
          <w:trHeight w:val="1109"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9"/>
                <w:szCs w:val="19"/>
              </w:rPr>
              <w:t xml:space="preserve">2021 </w:t>
            </w:r>
            <w:r>
              <w:rPr>
                <w:color w:val="000000"/>
                <w:spacing w:val="0"/>
                <w:w w:val="100"/>
                <w:position w:val="0"/>
              </w:rPr>
              <w:t>年 第一次 临时股 东大会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2021</w:t>
              <w:softHyphen/>
            </w:r>
            <w:r>
              <w:rPr>
                <w:color w:val="000000"/>
                <w:spacing w:val="0"/>
                <w:w w:val="100"/>
                <w:position w:val="0"/>
                <w:sz w:val="19"/>
                <w:szCs w:val="19"/>
              </w:rPr>
            </w:r>
            <w:r>
              <w:rPr>
                <w:color w:val="000000"/>
                <w:spacing w:val="0"/>
                <w:w w:val="100"/>
                <w:position w:val="0"/>
                <w:sz w:val="19"/>
                <w:szCs w:val="19"/>
              </w:rPr>
              <w:t>10-27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上海证券交易所网站</w:t>
            </w:r>
          </w:p>
          <w:p>
            <w:pPr>
              <w:pStyle w:val="Style5"/>
              <w:keepNext w:val="0"/>
              <w:keepLines w:val="0"/>
              <w:widowControl w:val="0"/>
              <w:shd w:val="clear" w:color="auto" w:fill="auto"/>
              <w:bidi w:val="0"/>
              <w:spacing w:before="0" w:after="40" w:line="240" w:lineRule="auto"/>
              <w:ind w:left="0" w:right="0" w:firstLine="140"/>
              <w:jc w:val="left"/>
              <w:rPr>
                <w:sz w:val="19"/>
                <w:szCs w:val="19"/>
              </w:rPr>
            </w:pPr>
            <w:r>
              <w:fldChar w:fldCharType="begin"/>
            </w:r>
            <w:r>
              <w:rPr/>
              <w:instrText> HYPERLINK "http://www.sse.com" </w:instrText>
            </w:r>
            <w:r>
              <w:fldChar w:fldCharType="separate"/>
            </w:r>
            <w:r>
              <w:rPr>
                <w:color w:val="000000"/>
                <w:spacing w:val="0"/>
                <w:w w:val="100"/>
                <w:position w:val="0"/>
                <w:sz w:val="19"/>
                <w:szCs w:val="19"/>
              </w:rPr>
              <w:t>http://www.sse.com</w:t>
            </w:r>
            <w:r>
              <w:fldChar w:fldCharType="end"/>
            </w:r>
          </w:p>
          <w:p>
            <w:pPr>
              <w:pStyle w:val="Style5"/>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.cn</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160"/>
              <w:jc w:val="left"/>
              <w:rPr>
                <w:sz w:val="19"/>
                <w:szCs w:val="19"/>
              </w:rPr>
            </w:pPr>
            <w:r>
              <w:rPr>
                <w:color w:val="000000"/>
                <w:spacing w:val="0"/>
                <w:w w:val="100"/>
                <w:position w:val="0"/>
                <w:sz w:val="19"/>
                <w:szCs w:val="19"/>
              </w:rPr>
              <w:t>2021</w:t>
              <w:softHyphen/>
            </w:r>
            <w:r>
              <w:rPr>
                <w:color w:val="000000"/>
                <w:spacing w:val="0"/>
                <w:w w:val="100"/>
                <w:position w:val="0"/>
                <w:sz w:val="19"/>
                <w:szCs w:val="19"/>
              </w:rPr>
            </w:r>
            <w:r>
              <w:rPr>
                <w:color w:val="000000"/>
                <w:spacing w:val="0"/>
                <w:w w:val="100"/>
                <w:position w:val="0"/>
                <w:sz w:val="19"/>
                <w:szCs w:val="19"/>
              </w:rPr>
              <w:t>10-28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审议通过《关于子公司东软睿驰汽车技术（上海）有 限公司引进投资者的议案》</w:t>
            </w:r>
          </w:p>
        </w:tc>
      </w:tr>
    </w:tbl>
    <w:p>
      <w:pPr>
        <w:widowControl w:val="0"/>
        <w:spacing w:after="259" w:line="1" w:lineRule="exact"/>
      </w:pPr>
    </w:p>
    <w:p>
      <w:pPr>
        <w:pStyle w:val="Style2"/>
        <w:keepNext w:val="0"/>
        <w:keepLines w:val="0"/>
        <w:widowControl w:val="0"/>
        <w:shd w:val="clear" w:color="auto" w:fill="auto"/>
        <w:bidi w:val="0"/>
        <w:spacing w:before="0" w:after="260" w:line="264" w:lineRule="exact"/>
        <w:ind w:left="720" w:right="0" w:firstLine="0"/>
        <w:jc w:val="left"/>
        <w:sectPr>
          <w:footnotePr>
            <w:pos w:val="pageBottom"/>
            <w:numFmt w:val="decimal"/>
            <w:numRestart w:val="continuous"/>
          </w:footnotePr>
          <w:pgSz w:w="11900" w:h="16840"/>
          <w:pgMar w:top="1450" w:right="918" w:bottom="1781" w:left="916" w:header="0" w:footer="3" w:gutter="0"/>
          <w:cols w:space="720"/>
          <w:noEndnote/>
          <w:rtlGutter w:val="0"/>
          <w:docGrid w:linePitch="360"/>
        </w:sectPr>
      </w:pPr>
      <w:r>
        <w:rPr>
          <w:color w:val="000000"/>
          <w:spacing w:val="0"/>
          <w:w w:val="100"/>
          <w:position w:val="0"/>
        </w:rPr>
        <w:t>表决权恢复的优先股股东请求召开临时股东大会 口适用</w:t>
      </w:r>
      <w:r>
        <w:rPr>
          <w:rFonts w:ascii="Arial" w:eastAsia="Arial" w:hAnsi="Arial" w:cs="Arial"/>
          <w:smallCaps/>
          <w:color w:val="000000"/>
          <w:spacing w:val="0"/>
          <w:w w:val="100"/>
          <w:position w:val="0"/>
          <w:sz w:val="26"/>
          <w:szCs w:val="26"/>
        </w:rPr>
        <w:t>j</w:t>
      </w:r>
      <w:r>
        <w:rPr>
          <w:color w:val="000000"/>
          <w:spacing w:val="0"/>
          <w:w w:val="100"/>
          <w:position w:val="0"/>
        </w:rPr>
        <w:t xml:space="preserve">不适用 </w:t>
      </w:r>
      <w:r>
        <w:rPr>
          <w:color w:val="000000"/>
          <w:spacing w:val="0"/>
          <w:w w:val="100"/>
          <w:position w:val="0"/>
        </w:rPr>
        <w:t>股东大会情况说明 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0" w:line="240" w:lineRule="auto"/>
        <w:ind w:left="0" w:right="0" w:firstLine="420"/>
        <w:jc w:val="left"/>
      </w:pPr>
      <w:bookmarkStart w:id="355" w:name="bookmark355"/>
      <w:bookmarkStart w:id="356" w:name="bookmark356"/>
      <w:bookmarkStart w:id="357" w:name="bookmark357"/>
      <w:bookmarkStart w:id="358" w:name="bookmark358"/>
      <w:r>
        <w:rPr>
          <w:color w:val="000000"/>
          <w:spacing w:val="0"/>
          <w:w w:val="100"/>
          <w:position w:val="0"/>
        </w:rPr>
        <w:t>四</w:t>
      </w:r>
      <w:bookmarkEnd w:id="357"/>
      <w:r>
        <w:rPr>
          <w:color w:val="000000"/>
          <w:spacing w:val="0"/>
          <w:w w:val="100"/>
          <w:position w:val="0"/>
        </w:rPr>
        <w:t>、董事、监事和高级管理人员的情况</w:t>
      </w:r>
      <w:bookmarkEnd w:id="355"/>
      <w:bookmarkEnd w:id="356"/>
      <w:bookmarkEnd w:id="358"/>
    </w:p>
    <w:p>
      <w:pPr>
        <w:pStyle w:val="Style20"/>
        <w:keepNext/>
        <w:keepLines/>
        <w:widowControl w:val="0"/>
        <w:shd w:val="clear" w:color="auto" w:fill="auto"/>
        <w:bidi w:val="0"/>
        <w:spacing w:before="0" w:after="0" w:line="240" w:lineRule="auto"/>
        <w:ind w:left="0" w:right="0" w:firstLine="420"/>
        <w:jc w:val="left"/>
      </w:pPr>
      <w:bookmarkStart w:id="355" w:name="bookmark355"/>
      <w:bookmarkStart w:id="356" w:name="bookmark356"/>
      <w:bookmarkStart w:id="359" w:name="bookmark359"/>
      <w:bookmarkStart w:id="360" w:name="bookmark360"/>
      <w:r>
        <w:rPr>
          <w:color w:val="000000"/>
          <w:spacing w:val="0"/>
          <w:w w:val="100"/>
          <w:position w:val="0"/>
        </w:rPr>
        <w:t>（</w:t>
      </w:r>
      <w:bookmarkEnd w:id="359"/>
      <w:r>
        <w:rPr>
          <w:color w:val="000000"/>
          <w:spacing w:val="0"/>
          <w:w w:val="100"/>
          <w:position w:val="0"/>
        </w:rPr>
        <w:t>一）现任及报告期内离任董事、监事和高级管理人员持股变动及报酬情况</w:t>
      </w:r>
      <w:bookmarkEnd w:id="355"/>
      <w:bookmarkEnd w:id="356"/>
      <w:bookmarkEnd w:id="360"/>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单位：股</w:t>
      </w:r>
    </w:p>
    <w:tbl>
      <w:tblPr>
        <w:tblOverlap w:val="never"/>
        <w:jc w:val="center"/>
        <w:tblLayout w:type="fixed"/>
      </w:tblPr>
      <w:tblGrid>
        <w:gridCol w:w="965"/>
        <w:gridCol w:w="2270"/>
        <w:gridCol w:w="422"/>
        <w:gridCol w:w="403"/>
        <w:gridCol w:w="1114"/>
        <w:gridCol w:w="1224"/>
        <w:gridCol w:w="1166"/>
        <w:gridCol w:w="1123"/>
        <w:gridCol w:w="1210"/>
        <w:gridCol w:w="1334"/>
        <w:gridCol w:w="1498"/>
        <w:gridCol w:w="1382"/>
      </w:tblGrid>
      <w:tr>
        <w:trPr>
          <w:trHeight w:val="97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性</w:t>
            </w:r>
          </w:p>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别</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任期起始 日期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任期终止 日期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年初持股数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年末持股数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年度内股份</w:t>
            </w:r>
          </w:p>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增减变动量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增减变动原因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报告期内从公司 获得的税前报酬 总额（万元）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是否在公司关</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联方获取报酬</w:t>
            </w: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刘积仁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4,121,189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4,971,189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850, 000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股权激励授予</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515.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王勇峰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副董事长兼首席执行官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2,190,247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2,790,247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600, 000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股权激励授予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423.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陈锡民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董事兼高级副总裁兼首席 技术官、首席信息官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451,272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801,272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350, 000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股权激励授予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205.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徐洪利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董事兼联席总裁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871,388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1,221,388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350, 000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股权激励授予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270.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远藤浩一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24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冲谷宜保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24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刘淑莲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24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薛澜</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陈琦伟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2021-06-29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牟宏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藏田真吾</w:t>
            </w:r>
          </w:p>
          <w:p>
            <w:pPr>
              <w:pStyle w:val="Style5"/>
              <w:keepNext w:val="0"/>
              <w:keepLines w:val="0"/>
              <w:widowControl w:val="0"/>
              <w:shd w:val="clear" w:color="auto" w:fill="auto"/>
              <w:bidi w:val="0"/>
              <w:spacing w:before="0" w:after="0" w:line="240" w:lineRule="auto"/>
              <w:ind w:left="0" w:right="0" w:firstLine="0"/>
              <w:jc w:val="both"/>
              <w:rPr>
                <w:sz w:val="9"/>
                <w:szCs w:val="9"/>
              </w:rPr>
            </w:pPr>
            <w:r>
              <w:rPr>
                <w:rFonts w:ascii="SimHei" w:eastAsia="SimHei" w:hAnsi="SimHei" w:cs="SimHei"/>
                <w:color w:val="000000"/>
                <w:spacing w:val="0"/>
                <w:w w:val="100"/>
                <w:position w:val="0"/>
                <w:sz w:val="8"/>
                <w:szCs w:val="8"/>
              </w:rPr>
              <w:t>注</w:t>
            </w:r>
            <w:r>
              <w:rPr>
                <w:rFonts w:ascii="Times New Roman" w:eastAsia="Times New Roman" w:hAnsi="Times New Roman" w:cs="Times New Roman"/>
                <w:color w:val="000000"/>
                <w:spacing w:val="0"/>
                <w:w w:val="100"/>
                <w:position w:val="0"/>
                <w:sz w:val="9"/>
                <w:szCs w:val="9"/>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2022-04-27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24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孙震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24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马超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140. </w:t>
            </w: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鞠莉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91.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张晓鸥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高级副总裁兼首席财务官</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230,000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580,000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350, 000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股权激励授予</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295.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盖龙佳</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联席总裁兼首席运营官</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27, 700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377,700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350, 000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股权激励授予</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206. </w:t>
            </w:r>
            <w:r>
              <w:rPr>
                <w:color w:val="000000"/>
                <w:spacing w:val="0"/>
                <w:w w:val="100"/>
                <w:position w:val="0"/>
                <w:sz w:val="16"/>
                <w:szCs w:val="16"/>
              </w:rPr>
              <w:t>92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王经锡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高级副总裁兼董事长助理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309,400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659,400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350, 000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股权激励授予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205.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王楠</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高级副总裁兼董事会秘 书、首席投资官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439,278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789,278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350, 000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股权激励授予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205.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高级副总裁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2023-05-20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605,908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955,908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350, 000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股权激励授予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205.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2021-06-29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注</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张霞</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高级副总裁兼首席技术 官、首席知识官（离任）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2021-04-27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1,206, 700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1,556,700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350, 000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8"/>
                <w:szCs w:val="18"/>
              </w:rPr>
              <w:t>股权激励授予 注</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148.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5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10, 458, 082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14,708,082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4, 250, 000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934. </w:t>
            </w:r>
            <w:r>
              <w:rPr>
                <w:color w:val="000000"/>
                <w:spacing w:val="0"/>
                <w:w w:val="100"/>
                <w:position w:val="0"/>
                <w:sz w:val="16"/>
                <w:szCs w:val="16"/>
              </w:rPr>
              <w:t>39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
        <w:keepNext w:val="0"/>
        <w:keepLines w:val="0"/>
        <w:widowControl w:val="0"/>
        <w:shd w:val="clear" w:color="auto" w:fill="auto"/>
        <w:tabs>
          <w:tab w:pos="1042" w:val="left"/>
        </w:tabs>
        <w:bidi w:val="0"/>
        <w:spacing w:before="0" w:after="0" w:line="240" w:lineRule="auto"/>
        <w:ind w:left="0" w:right="0" w:firstLine="420"/>
        <w:jc w:val="left"/>
      </w:pPr>
      <w:r>
        <w:rPr>
          <w:color w:val="000000"/>
          <w:spacing w:val="0"/>
          <w:w w:val="100"/>
          <w:position w:val="0"/>
        </w:rPr>
        <w:t>注</w:t>
      </w:r>
      <w:r>
        <w:rPr>
          <w:color w:val="000000"/>
          <w:spacing w:val="0"/>
          <w:w w:val="100"/>
          <w:position w:val="0"/>
          <w:sz w:val="19"/>
          <w:szCs w:val="19"/>
        </w:rPr>
        <w:t>1：</w:t>
        <w:tab/>
        <w:t>2022</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27</w:t>
      </w:r>
      <w:r>
        <w:rPr>
          <w:color w:val="000000"/>
          <w:spacing w:val="0"/>
          <w:w w:val="100"/>
          <w:position w:val="0"/>
        </w:rPr>
        <w:t>日，因工作原因，藏田真吾申请辞去其所担任的公司监事职务。经职工代表大会选举，杨威作为职工代表监事进入监事</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w:t>
      </w:r>
      <w:r>
        <w:br w:type="page"/>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注</w:t>
      </w:r>
      <w:r>
        <w:rPr>
          <w:color w:val="000000"/>
          <w:spacing w:val="0"/>
          <w:w w:val="100"/>
          <w:position w:val="0"/>
          <w:sz w:val="19"/>
          <w:szCs w:val="19"/>
        </w:rPr>
        <w:t>2：</w:t>
      </w:r>
      <w:r>
        <w:rPr>
          <w:color w:val="000000"/>
          <w:spacing w:val="0"/>
          <w:w w:val="100"/>
          <w:position w:val="0"/>
        </w:rPr>
        <w:t>数据为其就职日期至本报告期末的持股变动情况。</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9"/>
          <w:szCs w:val="19"/>
        </w:rPr>
        <w:t>3：</w:t>
      </w:r>
      <w:r>
        <w:rPr>
          <w:color w:val="000000"/>
          <w:spacing w:val="0"/>
          <w:w w:val="100"/>
          <w:position w:val="0"/>
        </w:rPr>
        <w:t>数据为其年初至其任期终止日持股变动情况。</w:t>
      </w:r>
    </w:p>
    <w:tbl>
      <w:tblPr>
        <w:tblOverlap w:val="never"/>
        <w:jc w:val="center"/>
        <w:tblLayout w:type="fixed"/>
      </w:tblPr>
      <w:tblGrid>
        <w:gridCol w:w="1320"/>
        <w:gridCol w:w="11923"/>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273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刘积仁，男，</w:t>
            </w:r>
            <w:r>
              <w:rPr>
                <w:color w:val="000000"/>
                <w:spacing w:val="0"/>
                <w:w w:val="100"/>
                <w:position w:val="0"/>
                <w:sz w:val="19"/>
                <w:szCs w:val="19"/>
              </w:rPr>
              <w:t>1955</w:t>
            </w:r>
            <w:r>
              <w:rPr>
                <w:color w:val="000000"/>
                <w:spacing w:val="0"/>
                <w:w w:val="100"/>
                <w:position w:val="0"/>
              </w:rPr>
              <w:t>年出生，计算机应用专业博士。东软集团创始人，现任公司董事长，兼任辽商总会会长，中国国际经济交流中 心常务理事，中国电子学会常务理事。曾任世界经济论坛新兴跨国公司议程理事会成员，亚太经合组织</w:t>
            </w:r>
            <w:r>
              <w:rPr>
                <w:color w:val="000000"/>
                <w:spacing w:val="0"/>
                <w:w w:val="100"/>
                <w:position w:val="0"/>
                <w:sz w:val="19"/>
                <w:szCs w:val="19"/>
              </w:rPr>
              <w:t>APEC</w:t>
            </w:r>
            <w:r>
              <w:rPr>
                <w:color w:val="000000"/>
                <w:spacing w:val="0"/>
                <w:w w:val="100"/>
                <w:position w:val="0"/>
              </w:rPr>
              <w:t>工商咨询理事会成 员等职。曾经担任东北大学副校长，中国软件行业协会副理事长，第八、九、十届全国政协委员。刘积仁于</w:t>
            </w:r>
            <w:r>
              <w:rPr>
                <w:color w:val="000000"/>
                <w:spacing w:val="0"/>
                <w:w w:val="100"/>
                <w:position w:val="0"/>
                <w:sz w:val="19"/>
                <w:szCs w:val="19"/>
              </w:rPr>
              <w:t>1982</w:t>
            </w:r>
            <w:r>
              <w:rPr>
                <w:color w:val="000000"/>
                <w:spacing w:val="0"/>
                <w:w w:val="100"/>
                <w:position w:val="0"/>
              </w:rPr>
              <w:t>年获得硕士学 位，</w:t>
            </w:r>
            <w:r>
              <w:rPr>
                <w:color w:val="000000"/>
                <w:spacing w:val="0"/>
                <w:w w:val="100"/>
                <w:position w:val="0"/>
                <w:sz w:val="19"/>
                <w:szCs w:val="19"/>
              </w:rPr>
              <w:t>1986</w:t>
            </w:r>
            <w:r>
              <w:rPr>
                <w:color w:val="000000"/>
                <w:spacing w:val="0"/>
                <w:w w:val="100"/>
                <w:position w:val="0"/>
              </w:rPr>
              <w:t>年至</w:t>
            </w:r>
            <w:r>
              <w:rPr>
                <w:color w:val="000000"/>
                <w:spacing w:val="0"/>
                <w:w w:val="100"/>
                <w:position w:val="0"/>
                <w:sz w:val="19"/>
                <w:szCs w:val="19"/>
              </w:rPr>
              <w:t>1987</w:t>
            </w:r>
            <w:r>
              <w:rPr>
                <w:color w:val="000000"/>
                <w:spacing w:val="0"/>
                <w:w w:val="100"/>
                <w:position w:val="0"/>
              </w:rPr>
              <w:t>年在美国国家标准局计算机研究院做博士论文，</w:t>
            </w:r>
            <w:r>
              <w:rPr>
                <w:color w:val="000000"/>
                <w:spacing w:val="0"/>
                <w:w w:val="100"/>
                <w:position w:val="0"/>
                <w:sz w:val="19"/>
                <w:szCs w:val="19"/>
              </w:rPr>
              <w:t>1987</w:t>
            </w:r>
            <w:r>
              <w:rPr>
                <w:color w:val="000000"/>
                <w:spacing w:val="0"/>
                <w:w w:val="100"/>
                <w:position w:val="0"/>
              </w:rPr>
              <w:t>年成为中国第一个计算机应用专业博士，</w:t>
            </w:r>
            <w:r>
              <w:rPr>
                <w:color w:val="000000"/>
                <w:spacing w:val="0"/>
                <w:w w:val="100"/>
                <w:position w:val="0"/>
                <w:sz w:val="19"/>
                <w:szCs w:val="19"/>
              </w:rPr>
              <w:t>1991</w:t>
            </w:r>
            <w:r>
              <w:rPr>
                <w:color w:val="000000"/>
                <w:spacing w:val="0"/>
                <w:w w:val="100"/>
                <w:position w:val="0"/>
              </w:rPr>
              <w:t>年创立 东软。刘积仁曾主持国家自然科学基金、国家</w:t>
            </w:r>
            <w:r>
              <w:rPr>
                <w:color w:val="000000"/>
                <w:spacing w:val="0"/>
                <w:w w:val="100"/>
                <w:position w:val="0"/>
                <w:sz w:val="19"/>
                <w:szCs w:val="19"/>
              </w:rPr>
              <w:t>“863”</w:t>
            </w:r>
            <w:r>
              <w:rPr>
                <w:color w:val="000000"/>
                <w:spacing w:val="0"/>
                <w:w w:val="100"/>
                <w:position w:val="0"/>
              </w:rPr>
              <w:t>项目、火炬计划、国家经贸委、科技部、工信部、原冶金部等多项重大课题 的研究工作，在计算机网络、多媒体技术、软件工程方面取得了多项科研成果，被国家授予“有突出贡献的中国博士”、“跨世 纪优秀人才”、“有突出贡献的中青年科技工作者”等称号。曾荣获</w:t>
            </w:r>
            <w:r>
              <w:rPr>
                <w:color w:val="000000"/>
                <w:spacing w:val="0"/>
                <w:w w:val="100"/>
                <w:position w:val="0"/>
                <w:sz w:val="19"/>
                <w:szCs w:val="19"/>
              </w:rPr>
              <w:t>2007</w:t>
            </w:r>
            <w:r>
              <w:rPr>
                <w:color w:val="000000"/>
                <w:spacing w:val="0"/>
                <w:w w:val="100"/>
                <w:position w:val="0"/>
              </w:rPr>
              <w:t>年</w:t>
            </w:r>
            <w:r>
              <w:rPr>
                <w:color w:val="000000"/>
                <w:spacing w:val="0"/>
                <w:w w:val="100"/>
                <w:position w:val="0"/>
                <w:sz w:val="19"/>
                <w:szCs w:val="19"/>
              </w:rPr>
              <w:t>CNBC</w:t>
            </w:r>
            <w:r>
              <w:rPr>
                <w:color w:val="000000"/>
                <w:spacing w:val="0"/>
                <w:w w:val="100"/>
                <w:position w:val="0"/>
              </w:rPr>
              <w:t>中国最佳商业领袖奖、</w:t>
            </w:r>
            <w:r>
              <w:rPr>
                <w:color w:val="000000"/>
                <w:spacing w:val="0"/>
                <w:w w:val="100"/>
                <w:position w:val="0"/>
                <w:sz w:val="19"/>
                <w:szCs w:val="19"/>
              </w:rPr>
              <w:t>2008</w:t>
            </w:r>
            <w:r>
              <w:rPr>
                <w:color w:val="000000"/>
                <w:spacing w:val="0"/>
                <w:w w:val="100"/>
                <w:position w:val="0"/>
              </w:rPr>
              <w:t>年第六届</w:t>
            </w:r>
            <w:r>
              <w:rPr>
                <w:color w:val="000000"/>
                <w:spacing w:val="0"/>
                <w:w w:val="100"/>
                <w:position w:val="0"/>
                <w:sz w:val="19"/>
                <w:szCs w:val="19"/>
              </w:rPr>
              <w:t>CNBC</w:t>
            </w:r>
            <w:r>
              <w:rPr>
                <w:color w:val="000000"/>
                <w:spacing w:val="0"/>
                <w:w w:val="100"/>
                <w:position w:val="0"/>
              </w:rPr>
              <w:t>亚 洲商业领袖•创新人物奖、</w:t>
            </w:r>
            <w:r>
              <w:rPr>
                <w:color w:val="000000"/>
                <w:spacing w:val="0"/>
                <w:w w:val="100"/>
                <w:position w:val="0"/>
                <w:sz w:val="19"/>
                <w:szCs w:val="19"/>
              </w:rPr>
              <w:t>2009</w:t>
            </w:r>
            <w:r>
              <w:rPr>
                <w:color w:val="000000"/>
                <w:spacing w:val="0"/>
                <w:w w:val="100"/>
                <w:position w:val="0"/>
              </w:rPr>
              <w:t>年</w:t>
            </w:r>
            <w:r>
              <w:rPr>
                <w:color w:val="000000"/>
                <w:spacing w:val="0"/>
                <w:w w:val="100"/>
                <w:position w:val="0"/>
                <w:sz w:val="19"/>
                <w:szCs w:val="19"/>
              </w:rPr>
              <w:t>CCTV</w:t>
            </w:r>
            <w:r>
              <w:rPr>
                <w:color w:val="000000"/>
                <w:spacing w:val="0"/>
                <w:w w:val="100"/>
                <w:position w:val="0"/>
              </w:rPr>
              <w:t>中国经济年度人物、</w:t>
            </w:r>
            <w:r>
              <w:rPr>
                <w:color w:val="000000"/>
                <w:spacing w:val="0"/>
                <w:w w:val="100"/>
                <w:position w:val="0"/>
                <w:sz w:val="19"/>
                <w:szCs w:val="19"/>
              </w:rPr>
              <w:t>2010</w:t>
            </w:r>
            <w:r>
              <w:rPr>
                <w:color w:val="000000"/>
                <w:spacing w:val="0"/>
                <w:w w:val="100"/>
                <w:position w:val="0"/>
              </w:rPr>
              <w:t>年安永企业家奖中国区大奖、</w:t>
            </w:r>
            <w:r>
              <w:rPr>
                <w:color w:val="000000"/>
                <w:spacing w:val="0"/>
                <w:w w:val="100"/>
                <w:position w:val="0"/>
                <w:sz w:val="19"/>
                <w:szCs w:val="19"/>
              </w:rPr>
              <w:t>2011</w:t>
            </w:r>
            <w:r>
              <w:rPr>
                <w:color w:val="000000"/>
                <w:spacing w:val="0"/>
                <w:w w:val="100"/>
                <w:position w:val="0"/>
              </w:rPr>
              <w:t>年中国软件产业十年功勋人 物、</w:t>
            </w:r>
            <w:r>
              <w:rPr>
                <w:color w:val="000000"/>
                <w:spacing w:val="0"/>
                <w:w w:val="100"/>
                <w:position w:val="0"/>
                <w:sz w:val="19"/>
                <w:szCs w:val="19"/>
              </w:rPr>
              <w:t>2012</w:t>
            </w:r>
            <w:r>
              <w:rPr>
                <w:color w:val="000000"/>
                <w:spacing w:val="0"/>
                <w:w w:val="100"/>
                <w:position w:val="0"/>
              </w:rPr>
              <w:t>年《财富》中国最具影响力的</w:t>
            </w:r>
            <w:r>
              <w:rPr>
                <w:color w:val="000000"/>
                <w:spacing w:val="0"/>
                <w:w w:val="100"/>
                <w:position w:val="0"/>
                <w:sz w:val="19"/>
                <w:szCs w:val="19"/>
              </w:rPr>
              <w:t>50</w:t>
            </w:r>
            <w:r>
              <w:rPr>
                <w:color w:val="000000"/>
                <w:spacing w:val="0"/>
                <w:w w:val="100"/>
                <w:position w:val="0"/>
              </w:rPr>
              <w:t>位商界领袖、</w:t>
            </w:r>
            <w:r>
              <w:rPr>
                <w:color w:val="000000"/>
                <w:spacing w:val="0"/>
                <w:w w:val="100"/>
                <w:position w:val="0"/>
                <w:sz w:val="19"/>
                <w:szCs w:val="19"/>
              </w:rPr>
              <w:t>2018</w:t>
            </w:r>
            <w:r>
              <w:rPr>
                <w:color w:val="000000"/>
                <w:spacing w:val="0"/>
                <w:w w:val="100"/>
                <w:position w:val="0"/>
              </w:rPr>
              <w:t>年改革开放</w:t>
            </w:r>
            <w:r>
              <w:rPr>
                <w:color w:val="000000"/>
                <w:spacing w:val="0"/>
                <w:w w:val="100"/>
                <w:position w:val="0"/>
                <w:sz w:val="19"/>
                <w:szCs w:val="19"/>
              </w:rPr>
              <w:t>40</w:t>
            </w:r>
            <w:r>
              <w:rPr>
                <w:color w:val="000000"/>
                <w:spacing w:val="0"/>
                <w:w w:val="100"/>
                <w:position w:val="0"/>
              </w:rPr>
              <w:t>年百名杰出民营企业家、</w:t>
            </w:r>
            <w:r>
              <w:rPr>
                <w:color w:val="000000"/>
                <w:spacing w:val="0"/>
                <w:w w:val="100"/>
                <w:position w:val="0"/>
                <w:sz w:val="19"/>
                <w:szCs w:val="19"/>
              </w:rPr>
              <w:t>2019</w:t>
            </w:r>
            <w:r>
              <w:rPr>
                <w:color w:val="000000"/>
                <w:spacing w:val="0"/>
                <w:w w:val="100"/>
                <w:position w:val="0"/>
              </w:rPr>
              <w:t>年安永全球企业家-社 会贡献奖、</w:t>
            </w:r>
            <w:r>
              <w:rPr>
                <w:color w:val="000000"/>
                <w:spacing w:val="0"/>
                <w:w w:val="100"/>
                <w:position w:val="0"/>
                <w:sz w:val="19"/>
                <w:szCs w:val="19"/>
              </w:rPr>
              <w:t>2020</w:t>
            </w:r>
            <w:r>
              <w:rPr>
                <w:color w:val="000000"/>
                <w:spacing w:val="0"/>
                <w:w w:val="100"/>
                <w:position w:val="0"/>
              </w:rPr>
              <w:t>年全国抗疫民营经济先进个人等多项荣誉。</w:t>
            </w:r>
          </w:p>
        </w:tc>
      </w:tr>
      <w:tr>
        <w:trPr>
          <w:trHeight w:val="109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王勇峰</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王勇峰，男，</w:t>
            </w:r>
            <w:r>
              <w:rPr>
                <w:color w:val="000000"/>
                <w:spacing w:val="0"/>
                <w:w w:val="100"/>
                <w:position w:val="0"/>
                <w:sz w:val="19"/>
                <w:szCs w:val="19"/>
              </w:rPr>
              <w:t>1970</w:t>
            </w:r>
            <w:r>
              <w:rPr>
                <w:color w:val="000000"/>
                <w:spacing w:val="0"/>
                <w:w w:val="100"/>
                <w:position w:val="0"/>
              </w:rPr>
              <w:t>年出生，吉林大学计算机应用人工智能专业硕士。现任公司副董事长兼首席执行官。王勇峰于</w:t>
            </w:r>
            <w:r>
              <w:rPr>
                <w:color w:val="000000"/>
                <w:spacing w:val="0"/>
                <w:w w:val="100"/>
                <w:position w:val="0"/>
                <w:sz w:val="19"/>
                <w:szCs w:val="19"/>
              </w:rPr>
              <w:t>1992</w:t>
            </w:r>
            <w:r>
              <w:rPr>
                <w:color w:val="000000"/>
                <w:spacing w:val="0"/>
                <w:w w:val="100"/>
                <w:position w:val="0"/>
              </w:rPr>
              <w:t>年</w:t>
            </w:r>
            <w:r>
              <w:rPr>
                <w:color w:val="000000"/>
                <w:spacing w:val="0"/>
                <w:w w:val="100"/>
                <w:position w:val="0"/>
                <w:sz w:val="19"/>
                <w:szCs w:val="19"/>
              </w:rPr>
              <w:t>5</w:t>
            </w:r>
            <w:r>
              <w:rPr>
                <w:color w:val="000000"/>
                <w:spacing w:val="0"/>
                <w:w w:val="100"/>
                <w:position w:val="0"/>
              </w:rPr>
              <w:t>月加 入公司，</w:t>
            </w:r>
            <w:r>
              <w:rPr>
                <w:color w:val="000000"/>
                <w:spacing w:val="0"/>
                <w:w w:val="100"/>
                <w:position w:val="0"/>
                <w:sz w:val="19"/>
                <w:szCs w:val="19"/>
              </w:rPr>
              <w:t>1997</w:t>
            </w:r>
            <w:r>
              <w:rPr>
                <w:color w:val="000000"/>
                <w:spacing w:val="0"/>
                <w:w w:val="100"/>
                <w:position w:val="0"/>
              </w:rPr>
              <w:t>年</w:t>
            </w:r>
            <w:r>
              <w:rPr>
                <w:color w:val="000000"/>
                <w:spacing w:val="0"/>
                <w:w w:val="100"/>
                <w:position w:val="0"/>
                <w:sz w:val="19"/>
                <w:szCs w:val="19"/>
              </w:rPr>
              <w:t>12</w:t>
            </w:r>
            <w:r>
              <w:rPr>
                <w:color w:val="000000"/>
                <w:spacing w:val="0"/>
                <w:w w:val="100"/>
                <w:position w:val="0"/>
              </w:rPr>
              <w:t>月至</w:t>
            </w:r>
            <w:r>
              <w:rPr>
                <w:color w:val="000000"/>
                <w:spacing w:val="0"/>
                <w:w w:val="100"/>
                <w:position w:val="0"/>
                <w:sz w:val="19"/>
                <w:szCs w:val="19"/>
              </w:rPr>
              <w:t>1999</w:t>
            </w:r>
            <w:r>
              <w:rPr>
                <w:color w:val="000000"/>
                <w:spacing w:val="0"/>
                <w:w w:val="100"/>
                <w:position w:val="0"/>
              </w:rPr>
              <w:t>年</w:t>
            </w:r>
            <w:r>
              <w:rPr>
                <w:color w:val="000000"/>
                <w:spacing w:val="0"/>
                <w:w w:val="100"/>
                <w:position w:val="0"/>
                <w:sz w:val="19"/>
                <w:szCs w:val="19"/>
              </w:rPr>
              <w:t>8</w:t>
            </w:r>
            <w:r>
              <w:rPr>
                <w:color w:val="000000"/>
                <w:spacing w:val="0"/>
                <w:w w:val="100"/>
                <w:position w:val="0"/>
              </w:rPr>
              <w:t>月任公司副总经理，</w:t>
            </w:r>
            <w:r>
              <w:rPr>
                <w:color w:val="000000"/>
                <w:spacing w:val="0"/>
                <w:w w:val="100"/>
                <w:position w:val="0"/>
                <w:sz w:val="19"/>
                <w:szCs w:val="19"/>
              </w:rPr>
              <w:t>1999</w:t>
            </w:r>
            <w:r>
              <w:rPr>
                <w:color w:val="000000"/>
                <w:spacing w:val="0"/>
                <w:w w:val="100"/>
                <w:position w:val="0"/>
              </w:rPr>
              <w:t>年</w:t>
            </w:r>
            <w:r>
              <w:rPr>
                <w:color w:val="000000"/>
                <w:spacing w:val="0"/>
                <w:w w:val="100"/>
                <w:position w:val="0"/>
                <w:sz w:val="19"/>
                <w:szCs w:val="19"/>
              </w:rPr>
              <w:t>8</w:t>
            </w:r>
            <w:r>
              <w:rPr>
                <w:color w:val="000000"/>
                <w:spacing w:val="0"/>
                <w:w w:val="100"/>
                <w:position w:val="0"/>
              </w:rPr>
              <w:t>月始任公司总裁，</w:t>
            </w:r>
            <w:r>
              <w:rPr>
                <w:color w:val="000000"/>
                <w:spacing w:val="0"/>
                <w:w w:val="100"/>
                <w:position w:val="0"/>
                <w:sz w:val="19"/>
                <w:szCs w:val="19"/>
              </w:rPr>
              <w:t>1999</w:t>
            </w:r>
            <w:r>
              <w:rPr>
                <w:color w:val="000000"/>
                <w:spacing w:val="0"/>
                <w:w w:val="100"/>
                <w:position w:val="0"/>
              </w:rPr>
              <w:t>年</w:t>
            </w:r>
            <w:r>
              <w:rPr>
                <w:color w:val="000000"/>
                <w:spacing w:val="0"/>
                <w:w w:val="100"/>
                <w:position w:val="0"/>
                <w:sz w:val="19"/>
                <w:szCs w:val="19"/>
              </w:rPr>
              <w:t>10</w:t>
            </w:r>
            <w:r>
              <w:rPr>
                <w:color w:val="000000"/>
                <w:spacing w:val="0"/>
                <w:w w:val="100"/>
                <w:position w:val="0"/>
              </w:rPr>
              <w:t>月始任公司董事，</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 xml:space="preserve">月始 任公司首席执行官。曾荣获“中国软件行业杰出青年”“辽宁省十大优秀青年经理” “沈阳市优秀科技工作者” </w:t>
            </w:r>
            <w:r>
              <w:rPr>
                <w:color w:val="000000"/>
                <w:spacing w:val="0"/>
                <w:w w:val="100"/>
                <w:position w:val="0"/>
                <w:sz w:val="19"/>
                <w:szCs w:val="19"/>
              </w:rPr>
              <w:t>“2009-2010</w:t>
            </w:r>
            <w:r>
              <w:rPr>
                <w:color w:val="000000"/>
                <w:spacing w:val="0"/>
                <w:w w:val="100"/>
                <w:position w:val="0"/>
              </w:rPr>
              <w:t>中 国软件和信息服务业领军人物”等多项荣誉。</w:t>
            </w:r>
          </w:p>
        </w:tc>
      </w:tr>
      <w:tr>
        <w:trPr>
          <w:trHeight w:val="136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陈锡民</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陈锡民，男，</w:t>
            </w:r>
            <w:r>
              <w:rPr>
                <w:color w:val="000000"/>
                <w:spacing w:val="0"/>
                <w:w w:val="100"/>
                <w:position w:val="0"/>
                <w:sz w:val="19"/>
                <w:szCs w:val="19"/>
              </w:rPr>
              <w:t>1969</w:t>
            </w:r>
            <w:r>
              <w:rPr>
                <w:color w:val="000000"/>
                <w:spacing w:val="0"/>
                <w:w w:val="100"/>
                <w:position w:val="0"/>
              </w:rPr>
              <w:t>年出生，清华大学控制理论与控制工程专业博士。现任公司董事兼高级副总裁兼首席技术官、首席信息官。陈 锡民于</w:t>
            </w:r>
            <w:r>
              <w:rPr>
                <w:color w:val="000000"/>
                <w:spacing w:val="0"/>
                <w:w w:val="100"/>
                <w:position w:val="0"/>
                <w:sz w:val="19"/>
                <w:szCs w:val="19"/>
              </w:rPr>
              <w:t>1999</w:t>
            </w:r>
            <w:r>
              <w:rPr>
                <w:color w:val="000000"/>
                <w:spacing w:val="0"/>
                <w:w w:val="100"/>
                <w:position w:val="0"/>
              </w:rPr>
              <w:t>年加入公司，曾任公司智能设备开发部部长、嵌入式软件事业部总经理、首席运营官等职。</w:t>
            </w:r>
            <w:r>
              <w:rPr>
                <w:color w:val="000000"/>
                <w:spacing w:val="0"/>
                <w:w w:val="100"/>
                <w:position w:val="0"/>
                <w:sz w:val="19"/>
                <w:szCs w:val="19"/>
              </w:rPr>
              <w:t>2009</w:t>
            </w:r>
            <w:r>
              <w:rPr>
                <w:color w:val="000000"/>
                <w:spacing w:val="0"/>
                <w:w w:val="100"/>
                <w:position w:val="0"/>
              </w:rPr>
              <w:t>年始任公司高级副 总裁，</w:t>
            </w:r>
            <w:r>
              <w:rPr>
                <w:color w:val="000000"/>
                <w:spacing w:val="0"/>
                <w:w w:val="100"/>
                <w:position w:val="0"/>
                <w:sz w:val="19"/>
                <w:szCs w:val="19"/>
              </w:rPr>
              <w:t>2012</w:t>
            </w:r>
            <w:r>
              <w:rPr>
                <w:color w:val="000000"/>
                <w:spacing w:val="0"/>
                <w:w w:val="100"/>
                <w:position w:val="0"/>
              </w:rPr>
              <w:t>年始任公司董事，</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月始兼任首席技术官、首席信息官。现担任中国软件行业协会副理事长等职，曾获</w:t>
            </w:r>
            <w:r>
              <w:rPr>
                <w:color w:val="000000"/>
                <w:spacing w:val="0"/>
                <w:w w:val="100"/>
                <w:position w:val="0"/>
                <w:sz w:val="19"/>
                <w:szCs w:val="19"/>
              </w:rPr>
              <w:t xml:space="preserve">“2008 </w:t>
            </w:r>
            <w:r>
              <w:rPr>
                <w:color w:val="000000"/>
                <w:spacing w:val="0"/>
                <w:w w:val="100"/>
                <w:position w:val="0"/>
              </w:rPr>
              <w:t>年中国软件行业十大杰出青年” “国务院十八号文件十周年</w:t>
            </w:r>
            <w:r>
              <w:rPr>
                <w:color w:val="000000"/>
                <w:spacing w:val="0"/>
                <w:w w:val="100"/>
                <w:position w:val="0"/>
              </w:rPr>
              <w:t>一一</w:t>
            </w:r>
            <w:r>
              <w:rPr>
                <w:color w:val="000000"/>
                <w:spacing w:val="0"/>
                <w:w w:val="100"/>
                <w:position w:val="0"/>
              </w:rPr>
              <w:t xml:space="preserve">中国软件研发生产力企业标杆人物” </w:t>
            </w:r>
            <w:r>
              <w:rPr>
                <w:color w:val="000000"/>
                <w:spacing w:val="0"/>
                <w:w w:val="100"/>
                <w:position w:val="0"/>
                <w:sz w:val="19"/>
                <w:szCs w:val="19"/>
              </w:rPr>
              <w:t>“2016</w:t>
            </w:r>
            <w:r>
              <w:rPr>
                <w:color w:val="000000"/>
                <w:spacing w:val="0"/>
                <w:w w:val="100"/>
                <w:position w:val="0"/>
              </w:rPr>
              <w:t>年度中国软件行业 领军人物”等荣誉。</w:t>
            </w:r>
          </w:p>
        </w:tc>
      </w:tr>
      <w:tr>
        <w:trPr>
          <w:trHeight w:val="83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徐洪利</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徐洪利，男</w:t>
            </w:r>
            <w:r>
              <w:rPr>
                <w:color w:val="000000"/>
                <w:spacing w:val="0"/>
                <w:w w:val="100"/>
                <w:position w:val="0"/>
                <w:sz w:val="19"/>
                <w:szCs w:val="19"/>
              </w:rPr>
              <w:t>，1965</w:t>
            </w:r>
            <w:r>
              <w:rPr>
                <w:color w:val="000000"/>
                <w:spacing w:val="0"/>
                <w:w w:val="100"/>
                <w:position w:val="0"/>
              </w:rPr>
              <w:t>年出生，东北大学计算机应用专业硕士。现任公司董事兼联席总裁，兼任政府事业本部总经理（本部长）。徐 洪利于</w:t>
            </w:r>
            <w:r>
              <w:rPr>
                <w:color w:val="000000"/>
                <w:spacing w:val="0"/>
                <w:w w:val="100"/>
                <w:position w:val="0"/>
                <w:sz w:val="19"/>
                <w:szCs w:val="19"/>
              </w:rPr>
              <w:t>1996</w:t>
            </w:r>
            <w:r>
              <w:rPr>
                <w:color w:val="000000"/>
                <w:spacing w:val="0"/>
                <w:w w:val="100"/>
                <w:position w:val="0"/>
              </w:rPr>
              <w:t>年</w:t>
            </w:r>
            <w:r>
              <w:rPr>
                <w:color w:val="000000"/>
                <w:spacing w:val="0"/>
                <w:w w:val="100"/>
                <w:position w:val="0"/>
                <w:sz w:val="19"/>
                <w:szCs w:val="19"/>
              </w:rPr>
              <w:t>7</w:t>
            </w:r>
            <w:r>
              <w:rPr>
                <w:color w:val="000000"/>
                <w:spacing w:val="0"/>
                <w:w w:val="100"/>
                <w:position w:val="0"/>
              </w:rPr>
              <w:t>月加入公司，先后担任社保开发部部长、软件工程事业部部长、社保事业部总经理、政府事业部总经理、公司 副总裁等职，</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3</w:t>
            </w:r>
            <w:r>
              <w:rPr>
                <w:color w:val="000000"/>
                <w:spacing w:val="0"/>
                <w:w w:val="100"/>
                <w:position w:val="0"/>
              </w:rPr>
              <w:t>月始任公司高级副总裁，</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月始任公司联席总裁。</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远藤浩一</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远藤浩一，男，日本籍，</w:t>
            </w:r>
            <w:r>
              <w:rPr>
                <w:color w:val="000000"/>
                <w:spacing w:val="0"/>
                <w:w w:val="100"/>
                <w:position w:val="0"/>
                <w:sz w:val="19"/>
                <w:szCs w:val="19"/>
              </w:rPr>
              <w:t>1961</w:t>
            </w:r>
            <w:r>
              <w:rPr>
                <w:color w:val="000000"/>
                <w:spacing w:val="0"/>
                <w:w w:val="100"/>
                <w:position w:val="0"/>
              </w:rPr>
              <w:t>年出生，日本大学理工学部硕士毕业。</w:t>
            </w:r>
            <w:r>
              <w:rPr>
                <w:color w:val="000000"/>
                <w:spacing w:val="0"/>
                <w:w w:val="100"/>
                <w:position w:val="0"/>
                <w:sz w:val="19"/>
                <w:szCs w:val="19"/>
              </w:rPr>
              <w:t>1986</w:t>
            </w:r>
            <w:r>
              <w:rPr>
                <w:color w:val="000000"/>
                <w:spacing w:val="0"/>
                <w:w w:val="100"/>
                <w:position w:val="0"/>
              </w:rPr>
              <w:t>年加入阿尔派株式会社，</w:t>
            </w:r>
            <w:r>
              <w:rPr>
                <w:color w:val="000000"/>
                <w:spacing w:val="0"/>
                <w:w w:val="100"/>
                <w:position w:val="0"/>
                <w:sz w:val="19"/>
                <w:szCs w:val="19"/>
              </w:rPr>
              <w:t>2010</w:t>
            </w:r>
            <w:r>
              <w:rPr>
                <w:color w:val="000000"/>
                <w:spacing w:val="0"/>
                <w:w w:val="100"/>
                <w:position w:val="0"/>
              </w:rPr>
              <w:t>年起担任阿尔派本社董 事、产品开发责任人，</w:t>
            </w:r>
            <w:r>
              <w:rPr>
                <w:color w:val="000000"/>
                <w:spacing w:val="0"/>
                <w:w w:val="100"/>
                <w:position w:val="0"/>
                <w:sz w:val="19"/>
                <w:szCs w:val="19"/>
              </w:rPr>
              <w:t>2016</w:t>
            </w:r>
            <w:r>
              <w:rPr>
                <w:color w:val="000000"/>
                <w:spacing w:val="0"/>
                <w:w w:val="100"/>
                <w:position w:val="0"/>
              </w:rPr>
              <w:t>年起担任常务董事、技术•开发总负责人，</w:t>
            </w:r>
            <w:r>
              <w:rPr>
                <w:color w:val="000000"/>
                <w:spacing w:val="0"/>
                <w:w w:val="100"/>
                <w:position w:val="0"/>
                <w:sz w:val="19"/>
                <w:szCs w:val="19"/>
              </w:rPr>
              <w:t>2019</w:t>
            </w:r>
            <w:r>
              <w:rPr>
                <w:color w:val="000000"/>
                <w:spacing w:val="0"/>
                <w:w w:val="100"/>
                <w:position w:val="0"/>
              </w:rPr>
              <w:t>年起担任阿尔卑斯阿尔派株式会社的董事常务执行役 员。</w:t>
            </w:r>
          </w:p>
        </w:tc>
      </w:tr>
      <w:tr>
        <w:trPr>
          <w:trHeight w:val="83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冲谷宜保</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rPr>
              <w:t>冲谷宜保，男，日本籍，</w:t>
            </w:r>
            <w:r>
              <w:rPr>
                <w:color w:val="000000"/>
                <w:spacing w:val="0"/>
                <w:w w:val="100"/>
                <w:position w:val="0"/>
                <w:sz w:val="19"/>
                <w:szCs w:val="19"/>
              </w:rPr>
              <w:t>1960</w:t>
            </w:r>
            <w:r>
              <w:rPr>
                <w:color w:val="000000"/>
                <w:spacing w:val="0"/>
                <w:w w:val="100"/>
                <w:position w:val="0"/>
              </w:rPr>
              <w:t>年出生，筑波大学研究生院理工学研究专业硕士。</w:t>
            </w:r>
            <w:r>
              <w:rPr>
                <w:color w:val="000000"/>
                <w:spacing w:val="0"/>
                <w:w w:val="100"/>
                <w:position w:val="0"/>
                <w:sz w:val="19"/>
                <w:szCs w:val="19"/>
              </w:rPr>
              <w:t>1985</w:t>
            </w:r>
            <w:r>
              <w:rPr>
                <w:color w:val="000000"/>
                <w:spacing w:val="0"/>
                <w:w w:val="100"/>
                <w:position w:val="0"/>
              </w:rPr>
              <w:t>年进入株式会社东芝，曾任东芝解决方案 株式会社制造</w:t>
            </w:r>
            <w:r>
              <w:rPr>
                <w:rFonts w:ascii="MS Gothic" w:eastAsia="MS Gothic" w:hAnsi="MS Gothic" w:cs="MS Gothic"/>
                <w:color w:val="000000"/>
                <w:spacing w:val="0"/>
                <w:w w:val="100"/>
                <w:position w:val="0"/>
              </w:rPr>
              <w:t>•</w:t>
            </w:r>
            <w:r>
              <w:rPr>
                <w:color w:val="000000"/>
                <w:spacing w:val="0"/>
                <w:w w:val="100"/>
                <w:position w:val="0"/>
              </w:rPr>
              <w:t>产业</w:t>
            </w:r>
            <w:r>
              <w:rPr>
                <w:rFonts w:ascii="MS Gothic" w:eastAsia="MS Gothic" w:hAnsi="MS Gothic" w:cs="MS Gothic"/>
                <w:color w:val="000000"/>
                <w:spacing w:val="0"/>
                <w:w w:val="100"/>
                <w:position w:val="0"/>
              </w:rPr>
              <w:t>•</w:t>
            </w:r>
            <w:r>
              <w:rPr>
                <w:color w:val="000000"/>
                <w:spacing w:val="0"/>
                <w:w w:val="100"/>
                <w:position w:val="0"/>
              </w:rPr>
              <w:t>社会基础解决方案事业部部长、株式会社东芝</w:t>
            </w:r>
            <w:r>
              <w:rPr>
                <w:color w:val="000000"/>
                <w:spacing w:val="0"/>
                <w:w w:val="100"/>
                <w:position w:val="0"/>
                <w:sz w:val="19"/>
                <w:szCs w:val="19"/>
              </w:rPr>
              <w:t>ICT</w:t>
            </w:r>
            <w:r>
              <w:rPr>
                <w:color w:val="000000"/>
                <w:spacing w:val="0"/>
                <w:w w:val="100"/>
                <w:position w:val="0"/>
              </w:rPr>
              <w:t>解决方案公司的</w:t>
            </w:r>
            <w:r>
              <w:rPr>
                <w:color w:val="000000"/>
                <w:spacing w:val="0"/>
                <w:w w:val="100"/>
                <w:position w:val="0"/>
                <w:sz w:val="19"/>
                <w:szCs w:val="19"/>
              </w:rPr>
              <w:t>IoT</w:t>
            </w:r>
            <w:r>
              <w:rPr>
                <w:color w:val="000000"/>
                <w:spacing w:val="0"/>
                <w:w w:val="100"/>
                <w:position w:val="0"/>
              </w:rPr>
              <w:t>业务开发室室长等职务，现任东芝 数字解决方案株式会社董事。</w:t>
            </w:r>
          </w:p>
        </w:tc>
      </w:tr>
    </w:tbl>
    <w:p>
      <w:pPr>
        <w:spacing w:lineRule="exact" w:line="1"/>
        <w:rPr>
          <w:sz w:val="2"/>
          <w:szCs w:val="2"/>
        </w:rPr>
      </w:pPr>
      <w:r>
        <w:br w:type="page"/>
      </w:r>
    </w:p>
    <w:tbl>
      <w:tblPr>
        <w:tblOverlap w:val="never"/>
        <w:jc w:val="center"/>
        <w:tblLayout w:type="fixed"/>
      </w:tblPr>
      <w:tblGrid>
        <w:gridCol w:w="1320"/>
        <w:gridCol w:w="11923"/>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09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刘淑莲</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7" w:lineRule="exact"/>
              <w:ind w:left="0" w:right="0" w:firstLine="0"/>
              <w:jc w:val="both"/>
            </w:pPr>
            <w:r>
              <w:rPr>
                <w:color w:val="000000"/>
                <w:spacing w:val="0"/>
                <w:w w:val="100"/>
                <w:position w:val="0"/>
              </w:rPr>
              <w:t>刘淑莲，女，</w:t>
            </w:r>
            <w:r>
              <w:rPr>
                <w:color w:val="000000"/>
                <w:spacing w:val="0"/>
                <w:w w:val="100"/>
                <w:position w:val="0"/>
                <w:sz w:val="19"/>
                <w:szCs w:val="19"/>
              </w:rPr>
              <w:t>1954</w:t>
            </w:r>
            <w:r>
              <w:rPr>
                <w:color w:val="000000"/>
                <w:spacing w:val="0"/>
                <w:w w:val="100"/>
                <w:position w:val="0"/>
              </w:rPr>
              <w:t>年出生，教授，博士生导师，中国注册会计师。长期从事财务与会计教学与研究，主持和参与国家自然基金等 课题</w:t>
            </w:r>
            <w:r>
              <w:rPr>
                <w:color w:val="000000"/>
                <w:spacing w:val="0"/>
                <w:w w:val="100"/>
                <w:position w:val="0"/>
                <w:sz w:val="19"/>
                <w:szCs w:val="19"/>
              </w:rPr>
              <w:t>8</w:t>
            </w:r>
            <w:r>
              <w:rPr>
                <w:color w:val="000000"/>
                <w:spacing w:val="0"/>
                <w:w w:val="100"/>
                <w:position w:val="0"/>
              </w:rPr>
              <w:t>项，先后主持国家级精品课程、国家级双语示范课、国家级精品资源共享课；发表学术论文</w:t>
            </w:r>
            <w:r>
              <w:rPr>
                <w:color w:val="000000"/>
                <w:spacing w:val="0"/>
                <w:w w:val="100"/>
                <w:position w:val="0"/>
                <w:sz w:val="19"/>
                <w:szCs w:val="19"/>
              </w:rPr>
              <w:t>40</w:t>
            </w:r>
            <w:r>
              <w:rPr>
                <w:color w:val="000000"/>
                <w:spacing w:val="0"/>
                <w:w w:val="100"/>
                <w:position w:val="0"/>
              </w:rPr>
              <w:t>余篇，专著和教材十余本。 曾获辽宁省人民政府颁发的辽宁省第五届高等教育教学成果一等奖以及其他教学成果奖项，曾获全国优秀教师、辽宁省教学名师 等称号。</w:t>
            </w:r>
          </w:p>
        </w:tc>
      </w:tr>
      <w:tr>
        <w:trPr>
          <w:trHeight w:val="164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薛澜</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薛澜，男，</w:t>
            </w:r>
            <w:r>
              <w:rPr>
                <w:color w:val="000000"/>
                <w:spacing w:val="0"/>
                <w:w w:val="100"/>
                <w:position w:val="0"/>
                <w:sz w:val="19"/>
                <w:szCs w:val="19"/>
              </w:rPr>
              <w:t>1959</w:t>
            </w:r>
            <w:r>
              <w:rPr>
                <w:color w:val="000000"/>
                <w:spacing w:val="0"/>
                <w:w w:val="100"/>
                <w:position w:val="0"/>
              </w:rPr>
              <w:t>年出生，清华大学文科资深教授，博士生导师，卡内基梅隆大学（美国）工程与公共政策专业博士，现任清华 大学苏世民书院院长、清华大学工程科技战略研究院副院长、清华大学中国科技政策研究中心主任、清华大学可持续发展研究院 联席院长，同时兼任国家战略咨询与综合评审特邀委员会委员、新一代人工智能治理专业委员会主任、卡内基梅隆大学（美国） 兼职教授、布鲁金斯学会（美国）非常任高级研究员等。</w:t>
            </w:r>
            <w:r>
              <w:rPr>
                <w:color w:val="000000"/>
                <w:spacing w:val="0"/>
                <w:w w:val="100"/>
                <w:position w:val="0"/>
                <w:sz w:val="19"/>
                <w:szCs w:val="19"/>
              </w:rPr>
              <w:t>2000-2018</w:t>
            </w:r>
            <w:r>
              <w:rPr>
                <w:color w:val="000000"/>
                <w:spacing w:val="0"/>
                <w:w w:val="100"/>
                <w:position w:val="0"/>
              </w:rPr>
              <w:t>年，曾先后担任清华大学公共管理学院副院长，常务副院长， 院长。研究领域包括公共政策与公共管理，科技创新政策，危机管理及全球治理，并在这些领域中多有著述。曾获国家自然科学 基金委员会杰出青年基金、教育部“长江学者”特聘教授，复旦管理学杰出贡献奖，中国科学与科技政策研究会杰出贡献奖等。</w:t>
            </w:r>
          </w:p>
        </w:tc>
      </w:tr>
      <w:tr>
        <w:trPr>
          <w:trHeight w:val="137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陈琦伟</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陈琦伟，男，</w:t>
            </w:r>
            <w:r>
              <w:rPr>
                <w:color w:val="000000"/>
                <w:spacing w:val="0"/>
                <w:w w:val="100"/>
                <w:position w:val="0"/>
                <w:sz w:val="19"/>
                <w:szCs w:val="19"/>
              </w:rPr>
              <w:t>1952</w:t>
            </w:r>
            <w:r>
              <w:rPr>
                <w:color w:val="000000"/>
                <w:spacing w:val="0"/>
                <w:w w:val="100"/>
                <w:position w:val="0"/>
              </w:rPr>
              <w:t>年出生，华东师范大学经济学博士。现任亚商集团创始人、董事长，兼任华东师大金融科技研究院院长。中国 著名的国际金融学家和资本市场专家，其专业代表作《国际竞争论》曾于</w:t>
            </w:r>
            <w:r>
              <w:rPr>
                <w:color w:val="000000"/>
                <w:spacing w:val="0"/>
                <w:w w:val="100"/>
                <w:position w:val="0"/>
                <w:sz w:val="19"/>
                <w:szCs w:val="19"/>
              </w:rPr>
              <w:t>1987</w:t>
            </w:r>
            <w:r>
              <w:rPr>
                <w:color w:val="000000"/>
                <w:spacing w:val="0"/>
                <w:w w:val="100"/>
                <w:position w:val="0"/>
              </w:rPr>
              <w:t>年在我国青年学者中首获“孙冶方经济学优秀著 作奖”，并受邀担任国家外汇管理局、国家开发银行等不同政府部门专家顾问，以及上海证券交易所上市公司治理委员会委员； 并曾先后担任华东师范大学国际金融系教授，上海交通大学安泰经济与管理学院教授、博士生导师，上海股权投资协会理事长， 亚洲开发银行和中国国家开发银行特别顾问等，目前也是亚布力中国企业家论坛理事。</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牟宏</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牟宏，男，</w:t>
            </w:r>
            <w:r>
              <w:rPr>
                <w:color w:val="000000"/>
                <w:spacing w:val="0"/>
                <w:w w:val="100"/>
                <w:position w:val="0"/>
                <w:sz w:val="19"/>
                <w:szCs w:val="19"/>
              </w:rPr>
              <w:t>1968</w:t>
            </w:r>
            <w:r>
              <w:rPr>
                <w:color w:val="000000"/>
                <w:spacing w:val="0"/>
                <w:w w:val="100"/>
                <w:position w:val="0"/>
              </w:rPr>
              <w:t>年出生，副研究员，东北大学行政管理专业硕士研究生。曾任东北大学研究生管理处副处长、后勤党委书记、后 勤管理处处长等职。</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8</w:t>
            </w:r>
            <w:r>
              <w:rPr>
                <w:color w:val="000000"/>
                <w:spacing w:val="0"/>
                <w:w w:val="100"/>
                <w:position w:val="0"/>
              </w:rPr>
              <w:t>月起担任东北大学科技产业集团有限公司董事、总经理。</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藏田真吾</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藏田真吾，男，日本籍，</w:t>
            </w:r>
            <w:r>
              <w:rPr>
                <w:color w:val="000000"/>
                <w:spacing w:val="0"/>
                <w:w w:val="100"/>
                <w:position w:val="0"/>
                <w:sz w:val="19"/>
                <w:szCs w:val="19"/>
              </w:rPr>
              <w:t>1971</w:t>
            </w:r>
            <w:r>
              <w:rPr>
                <w:color w:val="000000"/>
                <w:spacing w:val="0"/>
                <w:w w:val="100"/>
                <w:position w:val="0"/>
              </w:rPr>
              <w:t>年出生，明治大学法学学士，美国乔治敦大学法律中心法学硕士。藏田真吾于</w:t>
            </w:r>
            <w:r>
              <w:rPr>
                <w:color w:val="000000"/>
                <w:spacing w:val="0"/>
                <w:w w:val="100"/>
                <w:position w:val="0"/>
                <w:sz w:val="19"/>
                <w:szCs w:val="19"/>
              </w:rPr>
              <w:t>1999</w:t>
            </w:r>
            <w:r>
              <w:rPr>
                <w:color w:val="000000"/>
                <w:spacing w:val="0"/>
                <w:w w:val="100"/>
                <w:position w:val="0"/>
              </w:rPr>
              <w:t>年加入阿尔派 株式会社，曾任知识产权部法务课课长等职，现任阿尔卑斯阿尔派株式会社技术企划室长。</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rPr>
              <w:t>孙震，男，</w:t>
            </w:r>
            <w:r>
              <w:rPr>
                <w:color w:val="000000"/>
                <w:spacing w:val="0"/>
                <w:w w:val="100"/>
                <w:position w:val="0"/>
                <w:sz w:val="19"/>
                <w:szCs w:val="19"/>
              </w:rPr>
              <w:t>1975</w:t>
            </w:r>
            <w:r>
              <w:rPr>
                <w:color w:val="000000"/>
                <w:spacing w:val="0"/>
                <w:w w:val="100"/>
                <w:position w:val="0"/>
              </w:rPr>
              <w:t>年出生，硕士，毕业于宾夕法尼亚大学。曾在麒麟资本、</w:t>
            </w:r>
            <w:r>
              <w:rPr>
                <w:color w:val="000000"/>
                <w:spacing w:val="0"/>
                <w:w w:val="100"/>
                <w:position w:val="0"/>
                <w:sz w:val="19"/>
                <w:szCs w:val="19"/>
              </w:rPr>
              <w:t>Al-Safwa Group Holding Co.</w:t>
            </w:r>
            <w:r>
              <w:rPr>
                <w:color w:val="000000"/>
                <w:spacing w:val="0"/>
                <w:w w:val="100"/>
                <w:position w:val="0"/>
              </w:rPr>
              <w:t>等公司任职，</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 xml:space="preserve">12 </w:t>
            </w:r>
            <w:r>
              <w:rPr>
                <w:color w:val="000000"/>
                <w:spacing w:val="0"/>
                <w:w w:val="100"/>
                <w:position w:val="0"/>
              </w:rPr>
              <w:t>月加入大连东软控股有限公司，现任企业发展部部长。</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马超</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马超，男，</w:t>
            </w:r>
            <w:r>
              <w:rPr>
                <w:color w:val="000000"/>
                <w:spacing w:val="0"/>
                <w:w w:val="100"/>
                <w:position w:val="0"/>
                <w:sz w:val="19"/>
                <w:szCs w:val="19"/>
              </w:rPr>
              <w:t>1977</w:t>
            </w:r>
            <w:r>
              <w:rPr>
                <w:color w:val="000000"/>
                <w:spacing w:val="0"/>
                <w:w w:val="100"/>
                <w:position w:val="0"/>
              </w:rPr>
              <w:t>年出生，东北大学计算机应用专业学士，英国利物浦大学信息系统专业硕士。马超于</w:t>
            </w:r>
            <w:r>
              <w:rPr>
                <w:color w:val="000000"/>
                <w:spacing w:val="0"/>
                <w:w w:val="100"/>
                <w:position w:val="0"/>
                <w:sz w:val="19"/>
                <w:szCs w:val="19"/>
              </w:rPr>
              <w:t>2005</w:t>
            </w:r>
            <w:r>
              <w:rPr>
                <w:color w:val="000000"/>
                <w:spacing w:val="0"/>
                <w:w w:val="100"/>
                <w:position w:val="0"/>
              </w:rPr>
              <w:t>年</w:t>
            </w:r>
            <w:r>
              <w:rPr>
                <w:color w:val="000000"/>
                <w:spacing w:val="0"/>
                <w:w w:val="100"/>
                <w:position w:val="0"/>
                <w:sz w:val="19"/>
                <w:szCs w:val="19"/>
              </w:rPr>
              <w:t>5</w:t>
            </w:r>
            <w:r>
              <w:rPr>
                <w:color w:val="000000"/>
                <w:spacing w:val="0"/>
                <w:w w:val="100"/>
                <w:position w:val="0"/>
              </w:rPr>
              <w:t>月加入公司，历 任公司战略联盟与海外业务推进事业部销售经理、资深销售经理、副总经理、战略联盟与海外业务推进事业部总经理及东软美国 业务拓展副总裁等职，现任东软美国总经理。</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鞠莉</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鞠莉，女，</w:t>
            </w:r>
            <w:r>
              <w:rPr>
                <w:color w:val="000000"/>
                <w:spacing w:val="0"/>
                <w:w w:val="100"/>
                <w:position w:val="0"/>
                <w:sz w:val="19"/>
                <w:szCs w:val="19"/>
              </w:rPr>
              <w:t>1975</w:t>
            </w:r>
            <w:r>
              <w:rPr>
                <w:color w:val="000000"/>
                <w:spacing w:val="0"/>
                <w:w w:val="100"/>
                <w:position w:val="0"/>
              </w:rPr>
              <w:t>年出生，高级经济师，东北财经大学国际贸易专业经济学硕士、香港大学</w:t>
            </w:r>
            <w:r>
              <w:rPr>
                <w:color w:val="000000"/>
                <w:spacing w:val="0"/>
                <w:w w:val="100"/>
                <w:position w:val="0"/>
                <w:sz w:val="19"/>
                <w:szCs w:val="19"/>
              </w:rPr>
              <w:t>SPACE</w:t>
            </w:r>
            <w:r>
              <w:rPr>
                <w:color w:val="000000"/>
                <w:spacing w:val="0"/>
                <w:w w:val="100"/>
                <w:position w:val="0"/>
              </w:rPr>
              <w:t>中国商学院企业财务与投资管理 研究生文凭。鞠莉于</w:t>
            </w:r>
            <w:r>
              <w:rPr>
                <w:color w:val="000000"/>
                <w:spacing w:val="0"/>
                <w:w w:val="100"/>
                <w:position w:val="0"/>
                <w:sz w:val="19"/>
                <w:szCs w:val="19"/>
              </w:rPr>
              <w:t>2000</w:t>
            </w:r>
            <w:r>
              <w:rPr>
                <w:color w:val="000000"/>
                <w:spacing w:val="0"/>
                <w:w w:val="100"/>
                <w:position w:val="0"/>
              </w:rPr>
              <w:t>年</w:t>
            </w:r>
            <w:r>
              <w:rPr>
                <w:color w:val="000000"/>
                <w:spacing w:val="0"/>
                <w:w w:val="100"/>
                <w:position w:val="0"/>
                <w:sz w:val="19"/>
                <w:szCs w:val="19"/>
              </w:rPr>
              <w:t>1</w:t>
            </w:r>
            <w:r>
              <w:rPr>
                <w:color w:val="000000"/>
                <w:spacing w:val="0"/>
                <w:w w:val="100"/>
                <w:position w:val="0"/>
              </w:rPr>
              <w:t>月加入公司，历任公司国际业务部副部长、研究院副院长，现任企业发展部副部长。</w:t>
            </w:r>
          </w:p>
        </w:tc>
      </w:tr>
      <w:tr>
        <w:trPr>
          <w:trHeight w:val="84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张晓鸥</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张晓鸥，男，</w:t>
            </w:r>
            <w:r>
              <w:rPr>
                <w:color w:val="000000"/>
                <w:spacing w:val="0"/>
                <w:w w:val="100"/>
                <w:position w:val="0"/>
                <w:sz w:val="19"/>
                <w:szCs w:val="19"/>
              </w:rPr>
              <w:t>1972</w:t>
            </w:r>
            <w:r>
              <w:rPr>
                <w:color w:val="000000"/>
                <w:spacing w:val="0"/>
                <w:w w:val="100"/>
                <w:position w:val="0"/>
              </w:rPr>
              <w:t>年出生，东北大学管理学硕士，中欧国际工商学院</w:t>
            </w:r>
            <w:r>
              <w:rPr>
                <w:color w:val="000000"/>
                <w:spacing w:val="0"/>
                <w:w w:val="100"/>
                <w:position w:val="0"/>
                <w:sz w:val="19"/>
                <w:szCs w:val="19"/>
              </w:rPr>
              <w:t>EMBA，</w:t>
            </w:r>
            <w:r>
              <w:rPr>
                <w:color w:val="000000"/>
                <w:spacing w:val="0"/>
                <w:w w:val="100"/>
                <w:position w:val="0"/>
              </w:rPr>
              <w:t>中国注册会计师，高级会计师，</w:t>
            </w:r>
            <w:r>
              <w:rPr>
                <w:color w:val="000000"/>
                <w:spacing w:val="0"/>
                <w:w w:val="100"/>
                <w:position w:val="0"/>
                <w:sz w:val="19"/>
                <w:szCs w:val="19"/>
              </w:rPr>
              <w:t>ACCA</w:t>
            </w:r>
            <w:r>
              <w:rPr>
                <w:color w:val="000000"/>
                <w:spacing w:val="0"/>
                <w:w w:val="100"/>
                <w:position w:val="0"/>
              </w:rPr>
              <w:t>会员。现任公 司高级副总裁兼首席财务官，兼任东软（日本）有限公司总经理。张晓鸥于</w:t>
            </w:r>
            <w:r>
              <w:rPr>
                <w:color w:val="000000"/>
                <w:spacing w:val="0"/>
                <w:w w:val="100"/>
                <w:position w:val="0"/>
                <w:sz w:val="19"/>
                <w:szCs w:val="19"/>
              </w:rPr>
              <w:t>2000</w:t>
            </w:r>
            <w:r>
              <w:rPr>
                <w:color w:val="000000"/>
                <w:spacing w:val="0"/>
                <w:w w:val="100"/>
                <w:position w:val="0"/>
              </w:rPr>
              <w:t>年</w:t>
            </w:r>
            <w:r>
              <w:rPr>
                <w:color w:val="000000"/>
                <w:spacing w:val="0"/>
                <w:w w:val="100"/>
                <w:position w:val="0"/>
                <w:sz w:val="19"/>
                <w:szCs w:val="19"/>
              </w:rPr>
              <w:t>4</w:t>
            </w:r>
            <w:r>
              <w:rPr>
                <w:color w:val="000000"/>
                <w:spacing w:val="0"/>
                <w:w w:val="100"/>
                <w:position w:val="0"/>
              </w:rPr>
              <w:t>月加入公司，曾任公司财务总监、高级副 总裁兼财务运行官，</w:t>
            </w:r>
            <w:r>
              <w:rPr>
                <w:color w:val="000000"/>
                <w:spacing w:val="0"/>
                <w:w w:val="100"/>
                <w:position w:val="0"/>
                <w:sz w:val="19"/>
                <w:szCs w:val="19"/>
              </w:rPr>
              <w:t>2012</w:t>
            </w:r>
            <w:r>
              <w:rPr>
                <w:color w:val="000000"/>
                <w:spacing w:val="0"/>
                <w:w w:val="100"/>
                <w:position w:val="0"/>
              </w:rPr>
              <w:t>年</w:t>
            </w:r>
            <w:r>
              <w:rPr>
                <w:color w:val="000000"/>
                <w:spacing w:val="0"/>
                <w:w w:val="100"/>
                <w:position w:val="0"/>
                <w:sz w:val="19"/>
                <w:szCs w:val="19"/>
              </w:rPr>
              <w:t>4</w:t>
            </w:r>
            <w:r>
              <w:rPr>
                <w:color w:val="000000"/>
                <w:spacing w:val="0"/>
                <w:w w:val="100"/>
                <w:position w:val="0"/>
              </w:rPr>
              <w:t>月始任公司高级副总裁兼首席财务官。</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w:t>
            </w:r>
            <w:r>
              <w:rPr>
                <w:color w:val="000000"/>
                <w:spacing w:val="0"/>
                <w:w w:val="100"/>
                <w:position w:val="0"/>
              </w:rPr>
              <w:t>月起兼任东软（日本）有限公司总经理。</w:t>
            </w:r>
          </w:p>
        </w:tc>
      </w:tr>
    </w:tbl>
    <w:p>
      <w:pPr>
        <w:spacing w:lineRule="exact" w:line="1"/>
        <w:rPr>
          <w:sz w:val="2"/>
          <w:szCs w:val="2"/>
        </w:rPr>
      </w:pPr>
      <w:r>
        <w:br w:type="page"/>
      </w:r>
    </w:p>
    <w:tbl>
      <w:tblPr>
        <w:tblOverlap w:val="never"/>
        <w:jc w:val="center"/>
        <w:tblLayout w:type="fixed"/>
      </w:tblPr>
      <w:tblGrid>
        <w:gridCol w:w="1320"/>
        <w:gridCol w:w="11923"/>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09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盖龙佳</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盖龙佳，男，</w:t>
            </w:r>
            <w:r>
              <w:rPr>
                <w:color w:val="000000"/>
                <w:spacing w:val="0"/>
                <w:w w:val="100"/>
                <w:position w:val="0"/>
                <w:sz w:val="19"/>
                <w:szCs w:val="19"/>
              </w:rPr>
              <w:t>1981</w:t>
            </w:r>
            <w:r>
              <w:rPr>
                <w:color w:val="000000"/>
                <w:spacing w:val="0"/>
                <w:w w:val="100"/>
                <w:position w:val="0"/>
              </w:rPr>
              <w:t>年出生，英国曼彻斯特大学企业沟通与信誉管理专业硕士，现任公司联席总裁兼首席运营官。盖龙佳于</w:t>
            </w:r>
            <w:r>
              <w:rPr>
                <w:color w:val="000000"/>
                <w:spacing w:val="0"/>
                <w:w w:val="100"/>
                <w:position w:val="0"/>
                <w:sz w:val="19"/>
                <w:szCs w:val="19"/>
              </w:rPr>
              <w:t xml:space="preserve">2007 </w:t>
            </w:r>
            <w:r>
              <w:rPr>
                <w:color w:val="000000"/>
                <w:spacing w:val="0"/>
                <w:w w:val="100"/>
                <w:position w:val="0"/>
              </w:rPr>
              <w:t>年</w:t>
            </w:r>
            <w:r>
              <w:rPr>
                <w:color w:val="000000"/>
                <w:spacing w:val="0"/>
                <w:w w:val="100"/>
                <w:position w:val="0"/>
                <w:sz w:val="19"/>
                <w:szCs w:val="19"/>
              </w:rPr>
              <w:t>6</w:t>
            </w:r>
            <w:r>
              <w:rPr>
                <w:color w:val="000000"/>
                <w:spacing w:val="0"/>
                <w:w w:val="100"/>
                <w:position w:val="0"/>
              </w:rPr>
              <w:t xml:space="preserve">月加入公司，曾任公司人力资源部人力资源经理、南京平台/企业解决方案事业部人力资源总监、北京平台/华北大区人力资 源总监、公司人力资源部部长助理兼海外业务中心主任、华北大区副总经理、西北大区总经理兼公司副总裁、高级副总裁等职。 </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月始任联席总裁兼首席运营官。</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王经锡</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王经锡，男，</w:t>
            </w:r>
            <w:r>
              <w:rPr>
                <w:color w:val="000000"/>
                <w:spacing w:val="0"/>
                <w:w w:val="100"/>
                <w:position w:val="0"/>
                <w:sz w:val="19"/>
                <w:szCs w:val="19"/>
              </w:rPr>
              <w:t>1969</w:t>
            </w:r>
            <w:r>
              <w:rPr>
                <w:color w:val="000000"/>
                <w:spacing w:val="0"/>
                <w:w w:val="100"/>
                <w:position w:val="0"/>
              </w:rPr>
              <w:t>年出生，东北大学科学技术哲学专业博士，现任公司高级副总裁兼董事长助理。王经锡于</w:t>
            </w:r>
            <w:r>
              <w:rPr>
                <w:color w:val="000000"/>
                <w:spacing w:val="0"/>
                <w:w w:val="100"/>
                <w:position w:val="0"/>
                <w:sz w:val="19"/>
                <w:szCs w:val="19"/>
              </w:rPr>
              <w:t>1999</w:t>
            </w:r>
            <w:r>
              <w:rPr>
                <w:color w:val="000000"/>
                <w:spacing w:val="0"/>
                <w:w w:val="100"/>
                <w:position w:val="0"/>
              </w:rPr>
              <w:t>年</w:t>
            </w:r>
            <w:r>
              <w:rPr>
                <w:color w:val="000000"/>
                <w:spacing w:val="0"/>
                <w:w w:val="100"/>
                <w:position w:val="0"/>
                <w:sz w:val="19"/>
                <w:szCs w:val="19"/>
              </w:rPr>
              <w:t>3</w:t>
            </w:r>
            <w:r>
              <w:rPr>
                <w:color w:val="000000"/>
                <w:spacing w:val="0"/>
                <w:w w:val="100"/>
                <w:position w:val="0"/>
              </w:rPr>
              <w:t>月加入公 司任公司人力资源部部长，</w:t>
            </w:r>
            <w:r>
              <w:rPr>
                <w:color w:val="000000"/>
                <w:spacing w:val="0"/>
                <w:w w:val="100"/>
                <w:position w:val="0"/>
                <w:sz w:val="19"/>
                <w:szCs w:val="19"/>
              </w:rPr>
              <w:t>2001</w:t>
            </w:r>
            <w:r>
              <w:rPr>
                <w:color w:val="000000"/>
                <w:spacing w:val="0"/>
                <w:w w:val="100"/>
                <w:position w:val="0"/>
              </w:rPr>
              <w:t>年任公司行政总监，</w:t>
            </w:r>
            <w:r>
              <w:rPr>
                <w:color w:val="000000"/>
                <w:spacing w:val="0"/>
                <w:w w:val="100"/>
                <w:position w:val="0"/>
                <w:sz w:val="19"/>
                <w:szCs w:val="19"/>
              </w:rPr>
              <w:t>2002</w:t>
            </w:r>
            <w:r>
              <w:rPr>
                <w:color w:val="000000"/>
                <w:spacing w:val="0"/>
                <w:w w:val="100"/>
                <w:position w:val="0"/>
              </w:rPr>
              <w:t>年</w:t>
            </w:r>
            <w:r>
              <w:rPr>
                <w:color w:val="000000"/>
                <w:spacing w:val="0"/>
                <w:w w:val="100"/>
                <w:position w:val="0"/>
                <w:sz w:val="19"/>
                <w:szCs w:val="19"/>
              </w:rPr>
              <w:t>2</w:t>
            </w:r>
            <w:r>
              <w:rPr>
                <w:color w:val="000000"/>
                <w:spacing w:val="0"/>
                <w:w w:val="100"/>
                <w:position w:val="0"/>
              </w:rPr>
              <w:t>月始任公司高级副总裁，</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月始兼任董事长助理。</w:t>
            </w:r>
          </w:p>
        </w:tc>
      </w:tr>
      <w:tr>
        <w:trPr>
          <w:trHeight w:val="137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王楠</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rPr>
              <w:t>王楠，女，</w:t>
            </w:r>
            <w:r>
              <w:rPr>
                <w:color w:val="000000"/>
                <w:spacing w:val="0"/>
                <w:w w:val="100"/>
                <w:position w:val="0"/>
                <w:sz w:val="19"/>
                <w:szCs w:val="19"/>
              </w:rPr>
              <w:t>1976</w:t>
            </w:r>
            <w:r>
              <w:rPr>
                <w:color w:val="000000"/>
                <w:spacing w:val="0"/>
                <w:w w:val="100"/>
                <w:position w:val="0"/>
              </w:rPr>
              <w:t>年出生，东北大学计算机应用专业博士。现任公司高级副总裁兼董事会秘书、首席投资官。王楠于</w:t>
            </w:r>
            <w:r>
              <w:rPr>
                <w:color w:val="000000"/>
                <w:spacing w:val="0"/>
                <w:w w:val="100"/>
                <w:position w:val="0"/>
                <w:sz w:val="19"/>
                <w:szCs w:val="19"/>
              </w:rPr>
              <w:t>1995</w:t>
            </w:r>
            <w:r>
              <w:rPr>
                <w:color w:val="000000"/>
                <w:spacing w:val="0"/>
                <w:w w:val="100"/>
                <w:position w:val="0"/>
              </w:rPr>
              <w:t>年加入 公司，曾任</w:t>
            </w:r>
            <w:r>
              <w:rPr>
                <w:color w:val="000000"/>
                <w:spacing w:val="0"/>
                <w:w w:val="100"/>
                <w:position w:val="0"/>
                <w:sz w:val="19"/>
                <w:szCs w:val="19"/>
              </w:rPr>
              <w:t>Java</w:t>
            </w:r>
            <w:r>
              <w:rPr>
                <w:color w:val="000000"/>
                <w:spacing w:val="0"/>
                <w:w w:val="100"/>
                <w:position w:val="0"/>
              </w:rPr>
              <w:t>应用部部长、移动互联网事业部部长、汽车电子先行技术研究中心副主任、战略联盟与海外业务推进事业部总 经理等职。</w:t>
            </w: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5</w:t>
            </w:r>
            <w:r>
              <w:rPr>
                <w:color w:val="000000"/>
                <w:spacing w:val="0"/>
                <w:w w:val="100"/>
                <w:position w:val="0"/>
              </w:rPr>
              <w:t>月始任公司高级副总裁，</w:t>
            </w: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12</w:t>
            </w:r>
            <w:r>
              <w:rPr>
                <w:color w:val="000000"/>
                <w:spacing w:val="0"/>
                <w:w w:val="100"/>
                <w:position w:val="0"/>
              </w:rPr>
              <w:t>月始兼任公司董事会秘书，</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月始兼任首席投资官。多次荣获 “中国软件和信息服务业领军人物奖”“功勋董秘”等奖项，入选“福布斯</w:t>
            </w:r>
            <w:r>
              <w:rPr>
                <w:color w:val="000000"/>
                <w:spacing w:val="0"/>
                <w:w w:val="100"/>
                <w:position w:val="0"/>
                <w:sz w:val="19"/>
                <w:szCs w:val="19"/>
              </w:rPr>
              <w:t>2020</w:t>
            </w:r>
            <w:r>
              <w:rPr>
                <w:color w:val="000000"/>
                <w:spacing w:val="0"/>
                <w:w w:val="100"/>
                <w:position w:val="0"/>
              </w:rPr>
              <w:t>中国科技女性榜”，同时担任上海证券交易所 复核委员会委员、上海证券交易所科技创新咨询委员会专家委员。</w:t>
            </w:r>
          </w:p>
        </w:tc>
      </w:tr>
      <w:tr>
        <w:trPr>
          <w:trHeight w:val="56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李军，男，</w:t>
            </w:r>
            <w:r>
              <w:rPr>
                <w:color w:val="000000"/>
                <w:spacing w:val="0"/>
                <w:w w:val="100"/>
                <w:position w:val="0"/>
                <w:sz w:val="19"/>
                <w:szCs w:val="19"/>
              </w:rPr>
              <w:t>1973</w:t>
            </w:r>
            <w:r>
              <w:rPr>
                <w:color w:val="000000"/>
                <w:spacing w:val="0"/>
                <w:w w:val="100"/>
                <w:position w:val="0"/>
              </w:rPr>
              <w:t>年出生，东北大学计算机软件专业学士，现任公司高级副总裁。李军于</w:t>
            </w:r>
            <w:r>
              <w:rPr>
                <w:color w:val="000000"/>
                <w:spacing w:val="0"/>
                <w:w w:val="100"/>
                <w:position w:val="0"/>
                <w:sz w:val="19"/>
                <w:szCs w:val="19"/>
              </w:rPr>
              <w:t>1995</w:t>
            </w:r>
            <w:r>
              <w:rPr>
                <w:color w:val="000000"/>
                <w:spacing w:val="0"/>
                <w:w w:val="100"/>
                <w:position w:val="0"/>
              </w:rPr>
              <w:t>年加入公司，历任采购部部长、社 保事业部副总经理、华东大区总经理、公司销售总监、首席营销官等职务，</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5</w:t>
            </w:r>
            <w:r>
              <w:rPr>
                <w:color w:val="000000"/>
                <w:spacing w:val="0"/>
                <w:w w:val="100"/>
                <w:position w:val="0"/>
              </w:rPr>
              <w:t>月始任公司高级副总裁。</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2"/>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6840" w:h="11900" w:orient="landscape"/>
          <w:pgMar w:top="1436" w:right="1365" w:bottom="1541" w:left="1363" w:header="0" w:footer="3" w:gutter="0"/>
          <w:cols w:space="720"/>
          <w:noEndnote/>
          <w:rtlGutter w:val="0"/>
          <w:docGrid w:linePitch="360"/>
        </w:sectPr>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17"/>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（二）现任及报告期内离任董事、监事和高级管理人员的任职情况</w:t>
      </w:r>
    </w:p>
    <w:p>
      <w:pPr>
        <w:pStyle w:val="Style17"/>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1、在股东单位任职情况</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tbl>
      <w:tblPr>
        <w:tblOverlap w:val="never"/>
        <w:jc w:val="center"/>
        <w:tblLayout w:type="fixed"/>
      </w:tblPr>
      <w:tblGrid>
        <w:gridCol w:w="2410"/>
        <w:gridCol w:w="3490"/>
        <w:gridCol w:w="2410"/>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在股东单位担任的职务</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大连东软控股有限公司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王勇峰</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大连东软控股有限公司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冲谷宜保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东芝数字解决方案株式会社</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牟宏</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东北大学科技产业集团有限公司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牟宏</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大连东软控股有限公司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藏田真吾</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阿尔派电子（中国）有限公司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孙震</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大连东软控股有限公司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企业发展部部长</w:t>
            </w:r>
          </w:p>
        </w:tc>
      </w:tr>
      <w:tr>
        <w:trPr>
          <w:trHeight w:val="562"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在股东单位任职情况的 说明</w:t>
            </w:r>
          </w:p>
        </w:tc>
        <w:tc>
          <w:tcPr>
            <w:gridSpan w:val="2"/>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17"/>
        <w:keepNext w:val="0"/>
        <w:keepLines w:val="0"/>
        <w:widowControl w:val="0"/>
        <w:shd w:val="clear" w:color="auto" w:fill="auto"/>
        <w:bidi w:val="0"/>
        <w:spacing w:before="0" w:after="60" w:line="240" w:lineRule="auto"/>
        <w:ind w:left="82" w:right="0" w:firstLine="0"/>
        <w:jc w:val="left"/>
      </w:pPr>
      <w:r>
        <w:rPr>
          <w:b/>
          <w:bCs/>
          <w:color w:val="000000"/>
          <w:spacing w:val="0"/>
          <w:w w:val="100"/>
          <w:position w:val="0"/>
        </w:rPr>
        <w:t>2、在其他单位任职情况</w:t>
      </w:r>
    </w:p>
    <w:p>
      <w:pPr>
        <w:pStyle w:val="Style17"/>
        <w:keepNext w:val="0"/>
        <w:keepLines w:val="0"/>
        <w:widowControl w:val="0"/>
        <w:shd w:val="clear" w:color="auto" w:fill="auto"/>
        <w:bidi w:val="0"/>
        <w:spacing w:before="0" w:after="0" w:line="240" w:lineRule="auto"/>
        <w:ind w:left="82" w:right="0" w:firstLine="0"/>
        <w:jc w:val="left"/>
      </w:pPr>
      <w:r>
        <w:rPr>
          <w:color w:val="000000"/>
          <w:spacing w:val="0"/>
          <w:w w:val="100"/>
          <w:position w:val="0"/>
        </w:rPr>
        <w:t>"适用口不适用</w:t>
      </w:r>
    </w:p>
    <w:tbl>
      <w:tblPr>
        <w:tblOverlap w:val="never"/>
        <w:jc w:val="center"/>
        <w:tblLayout w:type="fixed"/>
      </w:tblPr>
      <w:tblGrid>
        <w:gridCol w:w="1080"/>
        <w:gridCol w:w="4872"/>
        <w:gridCol w:w="2563"/>
      </w:tblGrid>
      <w:tr>
        <w:trPr>
          <w:trHeight w:val="562"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在其他单位担任的职务</w:t>
            </w:r>
          </w:p>
        </w:tc>
      </w:tr>
      <w:tr>
        <w:trPr>
          <w:trHeight w:val="28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刘积仁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东软医疗系统股份有限公司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东软熙康控股有限公司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融盛财产保险股份有限公司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沈阳康睿道咨询有限公司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大连熙康云舍发展有限公司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东软健康医疗管理有限公司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辽宁东软凤凰医疗康养有限公司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大连东软软件园产业发展有限公司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大连东软教育科技集团有限公司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大连东软睿新科技发展有限公司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大连东软信息学院</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成都东软学院</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广东东软学院</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成都东软信息技术发展有限公司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佛山市南海东软信息技术发展有限公司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天津东软睿道教育信息技术有限公司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上海蓝熙健康服务有限公司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Neusoft Education Technology Co.Ltd</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东软熙康国际有限公司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Humanscan Co., Ltd</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Neusoft Capital International Inc.</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东控国际第一投资有限公司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东控国际第三投资有限公司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东控国际第五投资有限公司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东控国际第七投资有限公司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斯迈威控股有限公司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Neusoft Holdings International Inc.</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Dongkong Education First Investment Inc.</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Dongkong Education Second Investment Inc.</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Neusoft Education Technology(BVI) Co.Ltd</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Neusoft Education Technology(HK) Co.Ltd</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bl>
    <w:p>
      <w:pPr>
        <w:spacing w:lineRule="exact" w:line="1"/>
        <w:rPr>
          <w:sz w:val="2"/>
          <w:szCs w:val="2"/>
        </w:rPr>
      </w:pPr>
      <w:r>
        <w:br w:type="page"/>
      </w:r>
    </w:p>
    <w:tbl>
      <w:tblPr>
        <w:tblOverlap w:val="never"/>
        <w:jc w:val="center"/>
        <w:tblLayout w:type="fixed"/>
      </w:tblPr>
      <w:tblGrid>
        <w:gridCol w:w="1080"/>
        <w:gridCol w:w="4872"/>
        <w:gridCol w:w="2563"/>
      </w:tblGrid>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在其他单位担任的职务</w:t>
            </w:r>
          </w:p>
        </w:tc>
      </w:tr>
      <w:tr>
        <w:trPr>
          <w:trHeight w:val="55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Kang Ruidao Education First Investment Limited</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Kang Ruidao Education Second Investment Limited</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Kang Ruidao International Investment Inc.</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大连东控工程技术有限公司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大连东控企业管理服务有限公司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大连东控策划创意有限公司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上海骥奔投资咨询中心（有限合伙）</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执行事务合伙人委派代表</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上海骥速投资咨询中心（有限合伙）</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执行事务合伙人委派代表</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上海育鸿投资咨询中心（有限合伙）</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执行事务合伙人委派代表</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大连简睿管理咨询中心（有限合伙）</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执行事务合伙人委派代表</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大连增道管理咨询中心（有限合伙）</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执行事务合伙人委派代表</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大连阜康工程技术咨询中心（有限合伙）</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执行事务合伙人委派代表</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大连康睿道管理咨询中心（有限合伙）</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执行事务合伙人委派代表</w:t>
            </w:r>
          </w:p>
        </w:tc>
      </w:tr>
      <w:tr>
        <w:trPr>
          <w:trHeight w:val="28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王勇峰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成都新凯塔数据科技有限公司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海纳新思智行服务有限公司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诺基亚东软通信技术有限公司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沈阳康睿道咨询有限公司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东软睿驰汽车技术（上海）有限公司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东软睿驰汽车技术（沈阳）有限公司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东软睿驰汽车技术（大连）有限公司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r>
      <w:tr>
        <w:trPr>
          <w:trHeight w:val="28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徐洪利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河北数港科技有限公司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沈阳康睿道咨询有限公司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丝绸之路东软科技有限公司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融盛财产保险股份有限公司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7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远藤浩一</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阿尔卑斯阿尔派株式会社</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董事常务执行役员</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东软睿驰汽车技术（上海）有限公司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冲谷宜保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东芝数字咨询株式会社</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刘淑莲</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东软教育科技有限公司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薛澜</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商汤集团股份有限公司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27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陈琦伟</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上海亚商发展集团有限公司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苏州信托有限公司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28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孙震</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东软医疗系统股份有限公司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沈阳东软智睿放疗技术有限公司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上海东软投资控股有限公司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上海东软创业孵化器有限公司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昊容投资管理（上海）有限公司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董事兼总经理</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上海东隶科技发展有限公司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上海东曼科技发展有限公司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大连东软聚仁医疗科技有限公司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大连东软峻腾科技发展有限公司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上海东软软件科技有限公司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上海东软智能科技有限公司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上海昊国商务咨询中心（有限合伙）</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执行事务合伙人委派代表</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沈阳东软昊容投资中心合伙企业（有限合伙）</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执行事务合伙人委派代表</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佛山市浩礼投资咨询中心（有限合伙）</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执行事务合伙人委派代表</w:t>
            </w:r>
          </w:p>
        </w:tc>
      </w:tr>
    </w:tbl>
    <w:p>
      <w:pPr>
        <w:spacing w:lineRule="exact" w:line="1"/>
        <w:rPr>
          <w:sz w:val="2"/>
          <w:szCs w:val="2"/>
        </w:rPr>
      </w:pPr>
      <w:r>
        <w:br w:type="page"/>
      </w:r>
    </w:p>
    <w:tbl>
      <w:tblPr>
        <w:tblOverlap w:val="never"/>
        <w:jc w:val="center"/>
        <w:tblLayout w:type="fixed"/>
      </w:tblPr>
      <w:tblGrid>
        <w:gridCol w:w="1080"/>
        <w:gridCol w:w="4872"/>
        <w:gridCol w:w="2563"/>
      </w:tblGrid>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在其他单位担任的职务</w:t>
            </w:r>
          </w:p>
        </w:tc>
      </w:tr>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佛山市乐礼股权投资合伙企业（有限合伙）</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执行事务合伙人委派代表</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佛山市海润锦龙贰号股权投资合伙企业（有限合伙）</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执行事务合伙人委派代表</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佛山市南海东控锦龙投资合伙企业（有限合伙）</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执行事务合伙人委派代表</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佛山市南海东控映荣投资合伙企业（有限合伙）</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执行事务合伙人委派代表</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辽宁聚仁股权投资基金合伙企业（有限合伙）</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执行事务合伙人委派代表</w:t>
            </w:r>
          </w:p>
        </w:tc>
      </w:tr>
      <w:tr>
        <w:trPr>
          <w:trHeight w:val="28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张晓鸥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沈阳康睿道咨询有限公司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辽宁东软创业投资有限公司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东软熙康健康科技有限公司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东软医疗系统股份有限公司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东软（澄迈）置业有限公司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融盛财产保险股份有限公司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日本财产保险系统（大连）有限公司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东软睿驰汽车技术（沈阳）有限公司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沈阳出版发行集团有限公司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沈阳地铁集团有限公司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r>
      <w:tr>
        <w:trPr>
          <w:trHeight w:val="27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王经锡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沈阳康睿道咨询有限公司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东软健康医疗管理有限公司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辽宁东软凤凰医疗康养有限公司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辽宁口腔医院有限公司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辽宁省地质勘探矿业集团有限责任公司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东软睿驰汽车技术（上海）有限公司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7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王楠</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东软熙康控股有限公司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辽宁东软创业投资有限公司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望海康信（北京）科技股份公司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弘和仁爱医疗集团有限公司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东软睿驰汽车技术（上海）有限公司</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李军</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诺基亚东软通信技术有限公司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张霞</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汉朗网络信息科技（北京）有限公司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93" w:hRule="exact"/>
        </w:trPr>
        <w:tc>
          <w:tcPr>
            <w:gridSpan w:val="2"/>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17"/>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（三）董事、监事、高级管理人员报酬情况</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626"/>
        <w:gridCol w:w="5683"/>
      </w:tblGrid>
      <w:tr>
        <w:trPr>
          <w:trHeight w:val="13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 报酬的决策程序</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在公司担任行政职务的董事、监事、高级管理人员的报酬由 公司支付。不在公司担任行政职务的董事、监事，公司不支 付报酬，由其所在单位支付。自</w:t>
            </w:r>
            <w:r>
              <w:rPr>
                <w:color w:val="000000"/>
                <w:spacing w:val="0"/>
                <w:w w:val="100"/>
                <w:position w:val="0"/>
                <w:sz w:val="19"/>
                <w:szCs w:val="19"/>
              </w:rPr>
              <w:t>2010</w:t>
            </w:r>
            <w:r>
              <w:rPr>
                <w:color w:val="000000"/>
                <w:spacing w:val="0"/>
                <w:w w:val="100"/>
                <w:position w:val="0"/>
              </w:rPr>
              <w:t>年度起，根据股东大会 决议，公司以每人每年</w:t>
            </w:r>
            <w:r>
              <w:rPr>
                <w:color w:val="000000"/>
                <w:spacing w:val="0"/>
                <w:w w:val="100"/>
                <w:position w:val="0"/>
                <w:sz w:val="19"/>
                <w:szCs w:val="19"/>
              </w:rPr>
              <w:t>8</w:t>
            </w:r>
            <w:r>
              <w:rPr>
                <w:color w:val="000000"/>
                <w:spacing w:val="0"/>
                <w:w w:val="100"/>
                <w:position w:val="0"/>
              </w:rPr>
              <w:t>万元（税前）的标准向独立董事支 付津贴，其参加会议的费用据实报销。</w:t>
            </w:r>
          </w:p>
        </w:tc>
      </w:tr>
      <w:tr>
        <w:trPr>
          <w:trHeight w:val="109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董事、监事、高级管理人员 报酬确定依据</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在公司担任行政职务的董事、监事、高级管理人员的报酬依 据公司的整体薪酬政策和工资标准，结合公司的实际经营情 况，参考同业标准，经董事会薪酬与考核委员会审核后，由 公司董事会审议确定。</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董事、监事和高级管理人 员报酬的实际支付情况</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在公司担任行政职务的董事、监事、高级管理人员的报酬， 以及独立董事的津贴均已由公司支付完毕。</w:t>
            </w:r>
          </w:p>
        </w:tc>
      </w:tr>
      <w:tr>
        <w:trPr>
          <w:trHeight w:val="835"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报告期末全体董事、监事 和高级管理人员实际获得 的报酬合计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公司全体董事、监事、高级管理人员实际获得的报酬合计为</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 xml:space="preserve">2, </w:t>
            </w:r>
            <w:r>
              <w:rPr>
                <w:color w:val="000000"/>
                <w:spacing w:val="0"/>
                <w:w w:val="100"/>
                <w:position w:val="0"/>
                <w:sz w:val="19"/>
                <w:szCs w:val="19"/>
              </w:rPr>
              <w:t xml:space="preserve">934. </w:t>
            </w:r>
            <w:r>
              <w:rPr>
                <w:color w:val="000000"/>
                <w:spacing w:val="0"/>
                <w:w w:val="100"/>
                <w:position w:val="0"/>
                <w:sz w:val="19"/>
                <w:szCs w:val="19"/>
              </w:rPr>
              <w:t>39</w:t>
            </w:r>
            <w:r>
              <w:rPr>
                <w:color w:val="000000"/>
                <w:spacing w:val="0"/>
                <w:w w:val="100"/>
                <w:position w:val="0"/>
              </w:rPr>
              <w:t>万元人民币。</w:t>
            </w:r>
          </w:p>
        </w:tc>
      </w:tr>
    </w:tbl>
    <w:p>
      <w:pPr>
        <w:spacing w:lineRule="exact" w:line="1"/>
        <w:rPr>
          <w:sz w:val="2"/>
          <w:szCs w:val="2"/>
        </w:rPr>
      </w:pPr>
      <w:r>
        <w:br w:type="page"/>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（四）公司董事、监事、高级管理人员变动情况</w:t>
      </w:r>
    </w:p>
    <w:tbl>
      <w:tblPr>
        <w:tblOverlap w:val="never"/>
        <w:jc w:val="center"/>
        <w:tblLayout w:type="fixed"/>
      </w:tblPr>
      <w:tblGrid>
        <w:gridCol w:w="912"/>
        <w:gridCol w:w="1637"/>
        <w:gridCol w:w="1138"/>
        <w:gridCol w:w="4622"/>
      </w:tblGrid>
      <w:tr>
        <w:trPr>
          <w:trHeight w:val="264"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"适用匚</w:t>
            </w:r>
          </w:p>
        </w:tc>
        <w:tc>
          <w:tcPr>
            <w:gridSpan w:val="3"/>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109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独立董事王巍自</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6</w:t>
            </w:r>
            <w:r>
              <w:rPr>
                <w:color w:val="000000"/>
                <w:spacing w:val="0"/>
                <w:w w:val="100"/>
                <w:position w:val="0"/>
              </w:rPr>
              <w:t>月开始担任本公司独 立董事，连续任职将满</w:t>
            </w:r>
            <w:r>
              <w:rPr>
                <w:color w:val="000000"/>
                <w:spacing w:val="0"/>
                <w:w w:val="100"/>
                <w:position w:val="0"/>
                <w:sz w:val="19"/>
                <w:szCs w:val="19"/>
              </w:rPr>
              <w:t>6</w:t>
            </w:r>
            <w:r>
              <w:rPr>
                <w:color w:val="000000"/>
                <w:spacing w:val="0"/>
                <w:w w:val="100"/>
                <w:position w:val="0"/>
              </w:rPr>
              <w:t>年。为此，王巍向公司 董事会提交了书面辞职申请书，申请辞去其所担 任的公司独立董事职务。</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陈琦伟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29</w:t>
            </w:r>
            <w:r>
              <w:rPr>
                <w:color w:val="000000"/>
                <w:spacing w:val="0"/>
                <w:w w:val="100"/>
                <w:position w:val="0"/>
              </w:rPr>
              <w:t>日，公司</w:t>
            </w:r>
            <w:r>
              <w:rPr>
                <w:color w:val="000000"/>
                <w:spacing w:val="0"/>
                <w:w w:val="100"/>
                <w:position w:val="0"/>
                <w:sz w:val="19"/>
                <w:szCs w:val="19"/>
              </w:rPr>
              <w:t>2020</w:t>
            </w:r>
            <w:r>
              <w:rPr>
                <w:color w:val="000000"/>
                <w:spacing w:val="0"/>
                <w:w w:val="100"/>
                <w:position w:val="0"/>
              </w:rPr>
              <w:t>年年度股东大会选 举陈琦伟任公司独立董事，任期自股东大会通过 之日起至本届董事会任期届满之日止。</w:t>
            </w:r>
          </w:p>
        </w:tc>
      </w:tr>
      <w:tr>
        <w:trPr>
          <w:trHeight w:val="137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首席执行官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27</w:t>
            </w:r>
            <w:r>
              <w:rPr>
                <w:color w:val="000000"/>
                <w:spacing w:val="0"/>
                <w:w w:val="100"/>
                <w:position w:val="0"/>
              </w:rPr>
              <w:t>日，董事会收到刘积仁的书面辞 职申请书，其从公司持续发展战略考虑，申请辞 去所担任的公司首席执行官职务，其现任的公司 董事长以及董事会战略决策委员会主任委员、提 名委员会委员等职务不受影响。</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王勇峰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首席执行官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根据公司发展需要和战略安排，公司九届六次董 事会聘任王勇峰为首席执行官。</w:t>
            </w:r>
          </w:p>
        </w:tc>
      </w:tr>
      <w:tr>
        <w:trPr>
          <w:trHeight w:val="83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张霞</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81" w:lineRule="exact"/>
              <w:ind w:left="0" w:right="0" w:firstLine="0"/>
              <w:jc w:val="left"/>
            </w:pPr>
            <w:r>
              <w:rPr>
                <w:color w:val="000000"/>
                <w:spacing w:val="0"/>
                <w:w w:val="100"/>
                <w:position w:val="0"/>
              </w:rPr>
              <w:t>高级副总裁兼 首席技术官、首 席知识官</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27</w:t>
            </w:r>
            <w:r>
              <w:rPr>
                <w:color w:val="000000"/>
                <w:spacing w:val="0"/>
                <w:w w:val="100"/>
                <w:position w:val="0"/>
              </w:rPr>
              <w:t>日，董事会收到张霞的书面辞职 申请书，因年龄原因，其申请辞去所担任的公司 高级副总裁、首席技术官、首席知识官职务。</w:t>
            </w:r>
          </w:p>
        </w:tc>
      </w:tr>
    </w:tbl>
    <w:p>
      <w:pPr>
        <w:pStyle w:val="Style2"/>
        <w:keepNext w:val="0"/>
        <w:keepLines w:val="0"/>
        <w:widowControl w:val="0"/>
        <w:shd w:val="clear" w:color="auto" w:fill="auto"/>
        <w:bidi w:val="0"/>
        <w:spacing w:before="0" w:after="280" w:line="274" w:lineRule="exact"/>
        <w:ind w:left="180" w:right="0" w:firstLine="420"/>
        <w:jc w:val="both"/>
      </w:pPr>
      <w:r>
        <w:rPr>
          <w:color w:val="000000"/>
          <w:spacing w:val="0"/>
          <w:w w:val="100"/>
          <w:position w:val="0"/>
        </w:rPr>
        <w:t>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27</w:t>
      </w:r>
      <w:r>
        <w:rPr>
          <w:color w:val="000000"/>
          <w:spacing w:val="0"/>
          <w:w w:val="100"/>
          <w:position w:val="0"/>
        </w:rPr>
        <w:t>日召开的公司九届六次董事会审议通过了《关于聘任高级管理人员 的议案》。根据公司发展需要和战略安排，董事会决定聘任王勇峰为首席执行官</w:t>
      </w:r>
      <w:r>
        <w:rPr>
          <w:color w:val="000000"/>
          <w:spacing w:val="0"/>
          <w:w w:val="100"/>
          <w:position w:val="0"/>
          <w:sz w:val="19"/>
          <w:szCs w:val="19"/>
        </w:rPr>
        <w:t xml:space="preserve">（CEO）； </w:t>
      </w:r>
      <w:r>
        <w:rPr>
          <w:color w:val="000000"/>
          <w:spacing w:val="0"/>
          <w:w w:val="100"/>
          <w:position w:val="0"/>
        </w:rPr>
        <w:t>聘任高级副总裁徐洪利为联席总裁;聘任高级副总裁兼首席营销官盖龙佳为联席总裁兼首席 运营官；聘任高级副总裁陈锡民兼任首席技术官、首席信息官，不再兼任首席运营官职务; 聘任高级副总裁王经锡兼任董事长助理；聘任高级副总裁兼董事会秘书王楠兼任首席投资 官。</w:t>
      </w:r>
    </w:p>
    <w:p>
      <w:pPr>
        <w:pStyle w:val="Style20"/>
        <w:keepNext/>
        <w:keepLines/>
        <w:widowControl w:val="0"/>
        <w:shd w:val="clear" w:color="auto" w:fill="auto"/>
        <w:tabs>
          <w:tab w:pos="711" w:val="left"/>
        </w:tabs>
        <w:bidi w:val="0"/>
        <w:spacing w:before="0" w:after="0" w:line="274" w:lineRule="exact"/>
        <w:ind w:left="0" w:right="0" w:firstLine="180"/>
        <w:jc w:val="left"/>
      </w:pPr>
      <w:bookmarkStart w:id="361" w:name="bookmark361"/>
      <w:bookmarkStart w:id="362" w:name="bookmark362"/>
      <w:bookmarkStart w:id="363" w:name="bookmark363"/>
      <w:bookmarkStart w:id="364" w:name="bookmark364"/>
      <w:r>
        <w:rPr>
          <w:color w:val="000000"/>
          <w:spacing w:val="0"/>
          <w:w w:val="100"/>
          <w:position w:val="0"/>
        </w:rPr>
        <w:t>（</w:t>
      </w:r>
      <w:bookmarkEnd w:id="363"/>
      <w:r>
        <w:rPr>
          <w:color w:val="000000"/>
          <w:spacing w:val="0"/>
          <w:w w:val="100"/>
          <w:position w:val="0"/>
        </w:rPr>
        <w:t>五）</w:t>
        <w:tab/>
        <w:t>近三年受证券监管机构处罚的情况说明</w:t>
      </w:r>
      <w:bookmarkEnd w:id="361"/>
      <w:bookmarkEnd w:id="362"/>
      <w:bookmarkEnd w:id="364"/>
    </w:p>
    <w:p>
      <w:pPr>
        <w:pStyle w:val="Style2"/>
        <w:keepNext w:val="0"/>
        <w:keepLines w:val="0"/>
        <w:widowControl w:val="0"/>
        <w:shd w:val="clear" w:color="auto" w:fill="auto"/>
        <w:bidi w:val="0"/>
        <w:spacing w:before="0" w:after="280" w:line="274" w:lineRule="exact"/>
        <w:ind w:left="0" w:right="0" w:firstLine="1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711" w:val="left"/>
        </w:tabs>
        <w:bidi w:val="0"/>
        <w:spacing w:before="0" w:after="0" w:line="274" w:lineRule="exact"/>
        <w:ind w:left="0" w:right="0" w:firstLine="180"/>
        <w:jc w:val="left"/>
      </w:pPr>
      <w:bookmarkStart w:id="365" w:name="bookmark365"/>
      <w:bookmarkStart w:id="366" w:name="bookmark366"/>
      <w:bookmarkStart w:id="367" w:name="bookmark367"/>
      <w:bookmarkStart w:id="368" w:name="bookmark368"/>
      <w:r>
        <w:rPr>
          <w:color w:val="000000"/>
          <w:spacing w:val="0"/>
          <w:w w:val="100"/>
          <w:position w:val="0"/>
        </w:rPr>
        <w:t>（</w:t>
      </w:r>
      <w:bookmarkEnd w:id="367"/>
      <w:r>
        <w:rPr>
          <w:color w:val="000000"/>
          <w:spacing w:val="0"/>
          <w:w w:val="100"/>
          <w:position w:val="0"/>
        </w:rPr>
        <w:t>六）</w:t>
        <w:tab/>
        <w:t>其他</w:t>
      </w:r>
      <w:bookmarkEnd w:id="365"/>
      <w:bookmarkEnd w:id="366"/>
      <w:bookmarkEnd w:id="368"/>
    </w:p>
    <w:p>
      <w:pPr>
        <w:pStyle w:val="Style2"/>
        <w:keepNext w:val="0"/>
        <w:keepLines w:val="0"/>
        <w:widowControl w:val="0"/>
        <w:shd w:val="clear" w:color="auto" w:fill="auto"/>
        <w:bidi w:val="0"/>
        <w:spacing w:before="0" w:after="280" w:line="274" w:lineRule="exact"/>
        <w:ind w:left="0" w:right="0" w:firstLine="18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五、报告期内召开的董事会有关情况</w:t>
      </w:r>
    </w:p>
    <w:tbl>
      <w:tblPr>
        <w:tblOverlap w:val="never"/>
        <w:jc w:val="center"/>
        <w:tblLayout w:type="fixed"/>
      </w:tblPr>
      <w:tblGrid>
        <w:gridCol w:w="1094"/>
        <w:gridCol w:w="1234"/>
        <w:gridCol w:w="637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410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九届六次 董事会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2021-04</w:t>
              <w:softHyphen/>
            </w:r>
          </w:p>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27</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会议审议通过了以下议案：</w:t>
            </w:r>
          </w:p>
          <w:p>
            <w:pPr>
              <w:pStyle w:val="Style5"/>
              <w:keepNext w:val="0"/>
              <w:keepLines w:val="0"/>
              <w:widowControl w:val="0"/>
              <w:numPr>
                <w:ilvl w:val="0"/>
                <w:numId w:val="13"/>
              </w:numPr>
              <w:shd w:val="clear" w:color="auto" w:fill="auto"/>
              <w:tabs>
                <w:tab w:pos="197" w:val="left"/>
              </w:tabs>
              <w:bidi w:val="0"/>
              <w:spacing w:before="0" w:after="40" w:line="240" w:lineRule="auto"/>
              <w:ind w:left="0" w:right="0" w:firstLine="0"/>
              <w:jc w:val="left"/>
            </w:pPr>
            <w:r>
              <w:rPr>
                <w:color w:val="000000"/>
                <w:spacing w:val="0"/>
                <w:w w:val="100"/>
                <w:position w:val="0"/>
                <w:sz w:val="19"/>
                <w:szCs w:val="19"/>
              </w:rPr>
              <w:t>2020</w:t>
            </w:r>
            <w:r>
              <w:rPr>
                <w:color w:val="000000"/>
                <w:spacing w:val="0"/>
                <w:w w:val="100"/>
                <w:position w:val="0"/>
              </w:rPr>
              <w:t>年度董事会报告</w:t>
            </w:r>
          </w:p>
          <w:p>
            <w:pPr>
              <w:pStyle w:val="Style5"/>
              <w:keepNext w:val="0"/>
              <w:keepLines w:val="0"/>
              <w:widowControl w:val="0"/>
              <w:numPr>
                <w:ilvl w:val="0"/>
                <w:numId w:val="13"/>
              </w:numPr>
              <w:shd w:val="clear" w:color="auto" w:fill="auto"/>
              <w:tabs>
                <w:tab w:pos="211" w:val="left"/>
              </w:tabs>
              <w:bidi w:val="0"/>
              <w:spacing w:before="0" w:after="40" w:line="240" w:lineRule="auto"/>
              <w:ind w:left="0" w:right="0" w:firstLine="0"/>
              <w:jc w:val="left"/>
            </w:pPr>
            <w:r>
              <w:rPr>
                <w:color w:val="000000"/>
                <w:spacing w:val="0"/>
                <w:w w:val="100"/>
                <w:position w:val="0"/>
                <w:sz w:val="19"/>
                <w:szCs w:val="19"/>
              </w:rPr>
              <w:t>2020</w:t>
            </w:r>
            <w:r>
              <w:rPr>
                <w:color w:val="000000"/>
                <w:spacing w:val="0"/>
                <w:w w:val="100"/>
                <w:position w:val="0"/>
              </w:rPr>
              <w:t>年年度报告</w:t>
            </w:r>
          </w:p>
          <w:p>
            <w:pPr>
              <w:pStyle w:val="Style5"/>
              <w:keepNext w:val="0"/>
              <w:keepLines w:val="0"/>
              <w:widowControl w:val="0"/>
              <w:numPr>
                <w:ilvl w:val="0"/>
                <w:numId w:val="13"/>
              </w:numPr>
              <w:shd w:val="clear" w:color="auto" w:fill="auto"/>
              <w:tabs>
                <w:tab w:pos="206" w:val="left"/>
              </w:tabs>
              <w:bidi w:val="0"/>
              <w:spacing w:before="0" w:after="40" w:line="240" w:lineRule="auto"/>
              <w:ind w:left="0" w:right="0" w:firstLine="0"/>
              <w:jc w:val="left"/>
            </w:pPr>
            <w:r>
              <w:rPr>
                <w:color w:val="000000"/>
                <w:spacing w:val="0"/>
                <w:w w:val="100"/>
                <w:position w:val="0"/>
                <w:sz w:val="19"/>
                <w:szCs w:val="19"/>
              </w:rPr>
              <w:t>2020</w:t>
            </w:r>
            <w:r>
              <w:rPr>
                <w:color w:val="000000"/>
                <w:spacing w:val="0"/>
                <w:w w:val="100"/>
                <w:position w:val="0"/>
              </w:rPr>
              <w:t>年度财务决算报告</w:t>
            </w:r>
          </w:p>
          <w:p>
            <w:pPr>
              <w:pStyle w:val="Style5"/>
              <w:keepNext w:val="0"/>
              <w:keepLines w:val="0"/>
              <w:widowControl w:val="0"/>
              <w:numPr>
                <w:ilvl w:val="0"/>
                <w:numId w:val="13"/>
              </w:numPr>
              <w:shd w:val="clear" w:color="auto" w:fill="auto"/>
              <w:tabs>
                <w:tab w:pos="211" w:val="left"/>
              </w:tabs>
              <w:bidi w:val="0"/>
              <w:spacing w:before="0" w:after="40" w:line="240" w:lineRule="auto"/>
              <w:ind w:left="0" w:right="0" w:firstLine="0"/>
              <w:jc w:val="left"/>
            </w:pPr>
            <w:r>
              <w:rPr>
                <w:color w:val="000000"/>
                <w:spacing w:val="0"/>
                <w:w w:val="100"/>
                <w:position w:val="0"/>
                <w:sz w:val="19"/>
                <w:szCs w:val="19"/>
              </w:rPr>
              <w:t>2021</w:t>
            </w:r>
            <w:r>
              <w:rPr>
                <w:color w:val="000000"/>
                <w:spacing w:val="0"/>
                <w:w w:val="100"/>
                <w:position w:val="0"/>
              </w:rPr>
              <w:t>年第一季度报告</w:t>
            </w:r>
          </w:p>
          <w:p>
            <w:pPr>
              <w:pStyle w:val="Style5"/>
              <w:keepNext w:val="0"/>
              <w:keepLines w:val="0"/>
              <w:widowControl w:val="0"/>
              <w:numPr>
                <w:ilvl w:val="0"/>
                <w:numId w:val="13"/>
              </w:numPr>
              <w:shd w:val="clear" w:color="auto" w:fill="auto"/>
              <w:tabs>
                <w:tab w:pos="206" w:val="left"/>
              </w:tabs>
              <w:bidi w:val="0"/>
              <w:spacing w:before="0" w:after="40" w:line="240" w:lineRule="auto"/>
              <w:ind w:left="0" w:right="0" w:firstLine="0"/>
              <w:jc w:val="left"/>
            </w:pPr>
            <w:r>
              <w:rPr>
                <w:color w:val="000000"/>
                <w:spacing w:val="0"/>
                <w:w w:val="100"/>
                <w:position w:val="0"/>
              </w:rPr>
              <w:t>关于会计政策变更的议案</w:t>
            </w:r>
          </w:p>
          <w:p>
            <w:pPr>
              <w:pStyle w:val="Style5"/>
              <w:keepNext w:val="0"/>
              <w:keepLines w:val="0"/>
              <w:widowControl w:val="0"/>
              <w:numPr>
                <w:ilvl w:val="0"/>
                <w:numId w:val="13"/>
              </w:numPr>
              <w:shd w:val="clear" w:color="auto" w:fill="auto"/>
              <w:tabs>
                <w:tab w:pos="211" w:val="left"/>
              </w:tabs>
              <w:bidi w:val="0"/>
              <w:spacing w:before="0" w:after="40" w:line="240" w:lineRule="auto"/>
              <w:ind w:left="0" w:right="0" w:firstLine="0"/>
              <w:jc w:val="left"/>
            </w:pPr>
            <w:r>
              <w:rPr>
                <w:color w:val="000000"/>
                <w:spacing w:val="0"/>
                <w:w w:val="100"/>
                <w:position w:val="0"/>
              </w:rPr>
              <w:t>关于</w:t>
            </w:r>
            <w:r>
              <w:rPr>
                <w:color w:val="000000"/>
                <w:spacing w:val="0"/>
                <w:w w:val="100"/>
                <w:position w:val="0"/>
                <w:sz w:val="19"/>
                <w:szCs w:val="19"/>
              </w:rPr>
              <w:t>2020</w:t>
            </w:r>
            <w:r>
              <w:rPr>
                <w:color w:val="000000"/>
                <w:spacing w:val="0"/>
                <w:w w:val="100"/>
                <w:position w:val="0"/>
              </w:rPr>
              <w:t>年度利润分配的议案</w:t>
            </w:r>
          </w:p>
          <w:p>
            <w:pPr>
              <w:pStyle w:val="Style5"/>
              <w:keepNext w:val="0"/>
              <w:keepLines w:val="0"/>
              <w:widowControl w:val="0"/>
              <w:numPr>
                <w:ilvl w:val="0"/>
                <w:numId w:val="13"/>
              </w:numPr>
              <w:shd w:val="clear" w:color="auto" w:fill="auto"/>
              <w:tabs>
                <w:tab w:pos="206" w:val="left"/>
              </w:tabs>
              <w:bidi w:val="0"/>
              <w:spacing w:before="0" w:after="40" w:line="240" w:lineRule="auto"/>
              <w:ind w:left="0" w:right="0" w:firstLine="0"/>
              <w:jc w:val="left"/>
            </w:pPr>
            <w:r>
              <w:rPr>
                <w:color w:val="000000"/>
                <w:spacing w:val="0"/>
                <w:w w:val="100"/>
                <w:position w:val="0"/>
              </w:rPr>
              <w:t>关于聘请</w:t>
            </w:r>
            <w:r>
              <w:rPr>
                <w:color w:val="000000"/>
                <w:spacing w:val="0"/>
                <w:w w:val="100"/>
                <w:position w:val="0"/>
                <w:sz w:val="19"/>
                <w:szCs w:val="19"/>
              </w:rPr>
              <w:t>2021</w:t>
            </w:r>
            <w:r>
              <w:rPr>
                <w:color w:val="000000"/>
                <w:spacing w:val="0"/>
                <w:w w:val="100"/>
                <w:position w:val="0"/>
              </w:rPr>
              <w:t>年度财务审计机构的议案</w:t>
            </w:r>
          </w:p>
          <w:p>
            <w:pPr>
              <w:pStyle w:val="Style5"/>
              <w:keepNext w:val="0"/>
              <w:keepLines w:val="0"/>
              <w:widowControl w:val="0"/>
              <w:numPr>
                <w:ilvl w:val="0"/>
                <w:numId w:val="13"/>
              </w:numPr>
              <w:shd w:val="clear" w:color="auto" w:fill="auto"/>
              <w:tabs>
                <w:tab w:pos="211" w:val="left"/>
              </w:tabs>
              <w:bidi w:val="0"/>
              <w:spacing w:before="0" w:after="40" w:line="240" w:lineRule="auto"/>
              <w:ind w:left="0" w:right="0" w:firstLine="0"/>
              <w:jc w:val="left"/>
            </w:pPr>
            <w:r>
              <w:rPr>
                <w:color w:val="000000"/>
                <w:spacing w:val="0"/>
                <w:w w:val="100"/>
                <w:position w:val="0"/>
                <w:sz w:val="19"/>
                <w:szCs w:val="19"/>
              </w:rPr>
              <w:t>2020</w:t>
            </w:r>
            <w:r>
              <w:rPr>
                <w:color w:val="000000"/>
                <w:spacing w:val="0"/>
                <w:w w:val="100"/>
                <w:position w:val="0"/>
              </w:rPr>
              <w:t>年度社会责任报告</w:t>
            </w:r>
          </w:p>
          <w:p>
            <w:pPr>
              <w:pStyle w:val="Style5"/>
              <w:keepNext w:val="0"/>
              <w:keepLines w:val="0"/>
              <w:widowControl w:val="0"/>
              <w:numPr>
                <w:ilvl w:val="0"/>
                <w:numId w:val="13"/>
              </w:numPr>
              <w:shd w:val="clear" w:color="auto" w:fill="auto"/>
              <w:tabs>
                <w:tab w:pos="216" w:val="left"/>
              </w:tabs>
              <w:bidi w:val="0"/>
              <w:spacing w:before="0" w:after="40" w:line="240" w:lineRule="auto"/>
              <w:ind w:left="0" w:right="0" w:firstLine="0"/>
              <w:jc w:val="left"/>
            </w:pPr>
            <w:r>
              <w:rPr>
                <w:color w:val="000000"/>
                <w:spacing w:val="0"/>
                <w:w w:val="100"/>
                <w:position w:val="0"/>
              </w:rPr>
              <w:t>董事会关于公司内部控制的自我评价报告</w:t>
            </w:r>
          </w:p>
          <w:p>
            <w:pPr>
              <w:pStyle w:val="Style5"/>
              <w:keepNext w:val="0"/>
              <w:keepLines w:val="0"/>
              <w:widowControl w:val="0"/>
              <w:numPr>
                <w:ilvl w:val="0"/>
                <w:numId w:val="13"/>
              </w:numPr>
              <w:shd w:val="clear" w:color="auto" w:fill="auto"/>
              <w:tabs>
                <w:tab w:pos="302" w:val="left"/>
              </w:tabs>
              <w:bidi w:val="0"/>
              <w:spacing w:before="0" w:after="40" w:line="240" w:lineRule="auto"/>
              <w:ind w:left="0" w:right="0" w:firstLine="0"/>
              <w:jc w:val="left"/>
            </w:pPr>
            <w:r>
              <w:rPr>
                <w:color w:val="000000"/>
                <w:spacing w:val="0"/>
                <w:w w:val="100"/>
                <w:position w:val="0"/>
              </w:rPr>
              <w:t>关于聘请</w:t>
            </w:r>
            <w:r>
              <w:rPr>
                <w:color w:val="000000"/>
                <w:spacing w:val="0"/>
                <w:w w:val="100"/>
                <w:position w:val="0"/>
                <w:sz w:val="19"/>
                <w:szCs w:val="19"/>
              </w:rPr>
              <w:t>2021</w:t>
            </w:r>
            <w:r>
              <w:rPr>
                <w:color w:val="000000"/>
                <w:spacing w:val="0"/>
                <w:w w:val="100"/>
                <w:position w:val="0"/>
              </w:rPr>
              <w:t>年度公司内部控制审计机构的议案</w:t>
            </w:r>
          </w:p>
          <w:p>
            <w:pPr>
              <w:pStyle w:val="Style5"/>
              <w:keepNext w:val="0"/>
              <w:keepLines w:val="0"/>
              <w:widowControl w:val="0"/>
              <w:numPr>
                <w:ilvl w:val="0"/>
                <w:numId w:val="13"/>
              </w:numPr>
              <w:shd w:val="clear" w:color="auto" w:fill="auto"/>
              <w:tabs>
                <w:tab w:pos="302" w:val="left"/>
              </w:tabs>
              <w:bidi w:val="0"/>
              <w:spacing w:before="0" w:after="40" w:line="240" w:lineRule="auto"/>
              <w:ind w:left="0" w:right="0" w:firstLine="0"/>
              <w:jc w:val="left"/>
            </w:pPr>
            <w:r>
              <w:rPr>
                <w:color w:val="000000"/>
                <w:spacing w:val="0"/>
                <w:w w:val="100"/>
                <w:position w:val="0"/>
              </w:rPr>
              <w:t>关于</w:t>
            </w:r>
            <w:r>
              <w:rPr>
                <w:color w:val="000000"/>
                <w:spacing w:val="0"/>
                <w:w w:val="100"/>
                <w:position w:val="0"/>
                <w:sz w:val="19"/>
                <w:szCs w:val="19"/>
              </w:rPr>
              <w:t>2020</w:t>
            </w:r>
            <w:r>
              <w:rPr>
                <w:color w:val="000000"/>
                <w:spacing w:val="0"/>
                <w:w w:val="100"/>
                <w:position w:val="0"/>
              </w:rPr>
              <w:t>年度高级管理人员薪酬的议案</w:t>
            </w:r>
          </w:p>
          <w:p>
            <w:pPr>
              <w:pStyle w:val="Style5"/>
              <w:keepNext w:val="0"/>
              <w:keepLines w:val="0"/>
              <w:widowControl w:val="0"/>
              <w:numPr>
                <w:ilvl w:val="0"/>
                <w:numId w:val="13"/>
              </w:numPr>
              <w:shd w:val="clear" w:color="auto" w:fill="auto"/>
              <w:tabs>
                <w:tab w:pos="302" w:val="left"/>
              </w:tabs>
              <w:bidi w:val="0"/>
              <w:spacing w:before="0" w:after="40" w:line="240" w:lineRule="auto"/>
              <w:ind w:left="0" w:right="0" w:firstLine="0"/>
              <w:jc w:val="left"/>
            </w:pPr>
            <w:r>
              <w:rPr>
                <w:color w:val="000000"/>
                <w:spacing w:val="0"/>
                <w:w w:val="100"/>
                <w:position w:val="0"/>
              </w:rPr>
              <w:t>关于更换独立董事的议案</w:t>
            </w:r>
          </w:p>
          <w:p>
            <w:pPr>
              <w:pStyle w:val="Style5"/>
              <w:keepNext w:val="0"/>
              <w:keepLines w:val="0"/>
              <w:widowControl w:val="0"/>
              <w:numPr>
                <w:ilvl w:val="0"/>
                <w:numId w:val="13"/>
              </w:numPr>
              <w:shd w:val="clear" w:color="auto" w:fill="auto"/>
              <w:tabs>
                <w:tab w:pos="302" w:val="left"/>
              </w:tabs>
              <w:bidi w:val="0"/>
              <w:spacing w:before="0" w:after="40" w:line="240" w:lineRule="auto"/>
              <w:ind w:left="0" w:right="0" w:firstLine="0"/>
              <w:jc w:val="left"/>
            </w:pPr>
            <w:r>
              <w:rPr>
                <w:color w:val="000000"/>
                <w:spacing w:val="0"/>
                <w:w w:val="100"/>
                <w:position w:val="0"/>
              </w:rPr>
              <w:t>关于制定《首席执行官</w:t>
            </w:r>
            <w:r>
              <w:rPr>
                <w:color w:val="000000"/>
                <w:spacing w:val="0"/>
                <w:w w:val="100"/>
                <w:position w:val="0"/>
                <w:sz w:val="19"/>
                <w:szCs w:val="19"/>
              </w:rPr>
              <w:t>（CEO）</w:t>
            </w:r>
            <w:r>
              <w:rPr>
                <w:color w:val="000000"/>
                <w:spacing w:val="0"/>
                <w:w w:val="100"/>
                <w:position w:val="0"/>
              </w:rPr>
              <w:t>及高级管理人员工作细则》的议案</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 xml:space="preserve">14 </w:t>
            </w:r>
            <w:r>
              <w:rPr>
                <w:color w:val="000000"/>
                <w:spacing w:val="0"/>
                <w:w w:val="100"/>
                <w:position w:val="0"/>
              </w:rPr>
              <w:t>.关于修改公司章程的议案</w:t>
            </w:r>
          </w:p>
        </w:tc>
      </w:tr>
    </w:tbl>
    <w:p>
      <w:pPr>
        <w:spacing w:lineRule="exact" w:line="1"/>
        <w:rPr>
          <w:sz w:val="2"/>
          <w:szCs w:val="2"/>
        </w:rPr>
      </w:pPr>
      <w:r>
        <w:br w:type="page"/>
      </w:r>
    </w:p>
    <w:tbl>
      <w:tblPr>
        <w:tblOverlap w:val="never"/>
        <w:jc w:val="center"/>
        <w:tblLayout w:type="fixed"/>
      </w:tblPr>
      <w:tblGrid>
        <w:gridCol w:w="1094"/>
        <w:gridCol w:w="1234"/>
        <w:gridCol w:w="6374"/>
      </w:tblGrid>
      <w:tr>
        <w:trPr>
          <w:trHeight w:val="54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sz w:val="19"/>
                <w:szCs w:val="19"/>
              </w:rPr>
              <w:t xml:space="preserve">15 </w:t>
            </w:r>
            <w:r>
              <w:rPr>
                <w:color w:val="000000"/>
                <w:spacing w:val="0"/>
                <w:w w:val="100"/>
                <w:position w:val="0"/>
              </w:rPr>
              <w:t>.关于修订《董事会议事规则》的议案</w:t>
            </w:r>
          </w:p>
          <w:p>
            <w:pPr>
              <w:pStyle w:val="Style5"/>
              <w:keepNext w:val="0"/>
              <w:keepLines w:val="0"/>
              <w:widowControl w:val="0"/>
              <w:numPr>
                <w:ilvl w:val="0"/>
                <w:numId w:val="15"/>
              </w:numPr>
              <w:shd w:val="clear" w:color="auto" w:fill="auto"/>
              <w:tabs>
                <w:tab w:pos="302" w:val="left"/>
              </w:tabs>
              <w:bidi w:val="0"/>
              <w:spacing w:before="0" w:after="0" w:line="283" w:lineRule="exact"/>
              <w:ind w:left="0" w:right="0" w:firstLine="0"/>
              <w:jc w:val="both"/>
            </w:pPr>
            <w:r>
              <w:rPr>
                <w:color w:val="000000"/>
                <w:spacing w:val="0"/>
                <w:w w:val="100"/>
                <w:position w:val="0"/>
              </w:rPr>
              <w:t>关于聘任高级管理人员的议案</w:t>
            </w:r>
          </w:p>
          <w:p>
            <w:pPr>
              <w:pStyle w:val="Style5"/>
              <w:keepNext w:val="0"/>
              <w:keepLines w:val="0"/>
              <w:widowControl w:val="0"/>
              <w:numPr>
                <w:ilvl w:val="0"/>
                <w:numId w:val="15"/>
              </w:numPr>
              <w:shd w:val="clear" w:color="auto" w:fill="auto"/>
              <w:tabs>
                <w:tab w:pos="307" w:val="left"/>
              </w:tabs>
              <w:bidi w:val="0"/>
              <w:spacing w:before="0" w:after="0" w:line="283" w:lineRule="exact"/>
              <w:ind w:left="0" w:right="0" w:firstLine="0"/>
              <w:jc w:val="both"/>
            </w:pPr>
            <w:r>
              <w:rPr>
                <w:color w:val="000000"/>
                <w:spacing w:val="0"/>
                <w:w w:val="100"/>
                <w:position w:val="0"/>
              </w:rPr>
              <w:t>董事会审计委员会</w:t>
            </w:r>
            <w:r>
              <w:rPr>
                <w:color w:val="000000"/>
                <w:spacing w:val="0"/>
                <w:w w:val="100"/>
                <w:position w:val="0"/>
                <w:sz w:val="19"/>
                <w:szCs w:val="19"/>
              </w:rPr>
              <w:t>2020</w:t>
            </w:r>
            <w:r>
              <w:rPr>
                <w:color w:val="000000"/>
                <w:spacing w:val="0"/>
                <w:w w:val="100"/>
                <w:position w:val="0"/>
              </w:rPr>
              <w:t>年度履职报告</w:t>
            </w:r>
          </w:p>
          <w:p>
            <w:pPr>
              <w:pStyle w:val="Style5"/>
              <w:keepNext w:val="0"/>
              <w:keepLines w:val="0"/>
              <w:widowControl w:val="0"/>
              <w:numPr>
                <w:ilvl w:val="0"/>
                <w:numId w:val="15"/>
              </w:numPr>
              <w:shd w:val="clear" w:color="auto" w:fill="auto"/>
              <w:tabs>
                <w:tab w:pos="302" w:val="left"/>
              </w:tabs>
              <w:bidi w:val="0"/>
              <w:spacing w:before="0" w:after="0" w:line="283" w:lineRule="exact"/>
              <w:ind w:left="0" w:right="0" w:firstLine="0"/>
              <w:jc w:val="both"/>
            </w:pPr>
            <w:r>
              <w:rPr>
                <w:color w:val="000000"/>
                <w:spacing w:val="0"/>
                <w:w w:val="100"/>
                <w:position w:val="0"/>
              </w:rPr>
              <w:t>独立董事</w:t>
            </w:r>
            <w:r>
              <w:rPr>
                <w:color w:val="000000"/>
                <w:spacing w:val="0"/>
                <w:w w:val="100"/>
                <w:position w:val="0"/>
                <w:sz w:val="19"/>
                <w:szCs w:val="19"/>
              </w:rPr>
              <w:t>2020</w:t>
            </w:r>
            <w:r>
              <w:rPr>
                <w:color w:val="000000"/>
                <w:spacing w:val="0"/>
                <w:w w:val="100"/>
                <w:position w:val="0"/>
              </w:rPr>
              <w:t>年度述职报告</w:t>
            </w:r>
          </w:p>
          <w:p>
            <w:pPr>
              <w:pStyle w:val="Style5"/>
              <w:keepNext w:val="0"/>
              <w:keepLines w:val="0"/>
              <w:widowControl w:val="0"/>
              <w:numPr>
                <w:ilvl w:val="0"/>
                <w:numId w:val="15"/>
              </w:numPr>
              <w:shd w:val="clear" w:color="auto" w:fill="auto"/>
              <w:tabs>
                <w:tab w:pos="302" w:val="left"/>
              </w:tabs>
              <w:bidi w:val="0"/>
              <w:spacing w:before="0" w:after="0" w:line="283" w:lineRule="exact"/>
              <w:ind w:left="0" w:right="0" w:firstLine="0"/>
              <w:jc w:val="both"/>
            </w:pPr>
            <w:r>
              <w:rPr>
                <w:color w:val="000000"/>
                <w:spacing w:val="0"/>
                <w:w w:val="100"/>
                <w:position w:val="0"/>
              </w:rPr>
              <w:t>关于</w:t>
            </w:r>
            <w:r>
              <w:rPr>
                <w:color w:val="000000"/>
                <w:spacing w:val="0"/>
                <w:w w:val="100"/>
                <w:position w:val="0"/>
                <w:sz w:val="19"/>
                <w:szCs w:val="19"/>
              </w:rPr>
              <w:t>2020</w:t>
            </w:r>
            <w:r>
              <w:rPr>
                <w:color w:val="000000"/>
                <w:spacing w:val="0"/>
                <w:w w:val="100"/>
                <w:position w:val="0"/>
              </w:rPr>
              <w:t>年度日常关联交易执行情况的议案</w:t>
            </w:r>
          </w:p>
          <w:p>
            <w:pPr>
              <w:pStyle w:val="Style5"/>
              <w:keepNext w:val="0"/>
              <w:keepLines w:val="0"/>
              <w:widowControl w:val="0"/>
              <w:numPr>
                <w:ilvl w:val="0"/>
                <w:numId w:val="15"/>
              </w:numPr>
              <w:shd w:val="clear" w:color="auto" w:fill="auto"/>
              <w:tabs>
                <w:tab w:pos="317" w:val="left"/>
              </w:tabs>
              <w:bidi w:val="0"/>
              <w:spacing w:before="0" w:after="0" w:line="283" w:lineRule="exact"/>
              <w:ind w:left="0" w:right="0" w:firstLine="0"/>
              <w:jc w:val="both"/>
            </w:pPr>
            <w:r>
              <w:rPr>
                <w:color w:val="000000"/>
                <w:spacing w:val="0"/>
                <w:w w:val="100"/>
                <w:position w:val="0"/>
              </w:rPr>
              <w:t>关于</w:t>
            </w:r>
            <w:r>
              <w:rPr>
                <w:color w:val="000000"/>
                <w:spacing w:val="0"/>
                <w:w w:val="100"/>
                <w:position w:val="0"/>
                <w:sz w:val="19"/>
                <w:szCs w:val="19"/>
              </w:rPr>
              <w:t>2021</w:t>
            </w:r>
            <w:r>
              <w:rPr>
                <w:color w:val="000000"/>
                <w:spacing w:val="0"/>
                <w:w w:val="100"/>
                <w:position w:val="0"/>
              </w:rPr>
              <w:t>年度日常关联交易预计情况的议案</w:t>
            </w:r>
          </w:p>
          <w:p>
            <w:pPr>
              <w:pStyle w:val="Style5"/>
              <w:keepNext w:val="0"/>
              <w:keepLines w:val="0"/>
              <w:widowControl w:val="0"/>
              <w:numPr>
                <w:ilvl w:val="0"/>
                <w:numId w:val="15"/>
              </w:numPr>
              <w:shd w:val="clear" w:color="auto" w:fill="auto"/>
              <w:tabs>
                <w:tab w:pos="317" w:val="left"/>
              </w:tabs>
              <w:bidi w:val="0"/>
              <w:spacing w:before="0" w:after="0" w:line="283" w:lineRule="exact"/>
              <w:ind w:left="0" w:right="0" w:firstLine="0"/>
              <w:jc w:val="both"/>
            </w:pPr>
            <w:r>
              <w:rPr>
                <w:color w:val="000000"/>
                <w:spacing w:val="0"/>
                <w:w w:val="100"/>
                <w:position w:val="0"/>
              </w:rPr>
              <w:t>关于与大连东软控股有限公司、沈阳东软系统集成工程有限公司 分别签订日常关联交易协议的议案</w:t>
            </w:r>
          </w:p>
          <w:p>
            <w:pPr>
              <w:pStyle w:val="Style5"/>
              <w:keepNext w:val="0"/>
              <w:keepLines w:val="0"/>
              <w:widowControl w:val="0"/>
              <w:numPr>
                <w:ilvl w:val="0"/>
                <w:numId w:val="15"/>
              </w:numPr>
              <w:shd w:val="clear" w:color="auto" w:fill="auto"/>
              <w:tabs>
                <w:tab w:pos="317" w:val="left"/>
              </w:tabs>
              <w:bidi w:val="0"/>
              <w:spacing w:before="0" w:after="0" w:line="277" w:lineRule="exact"/>
              <w:ind w:left="0" w:right="0" w:firstLine="0"/>
              <w:jc w:val="both"/>
            </w:pPr>
            <w:r>
              <w:rPr>
                <w:color w:val="000000"/>
                <w:spacing w:val="0"/>
                <w:w w:val="100"/>
                <w:position w:val="0"/>
              </w:rPr>
              <w:t>关于与湖北亿咖通科技有限公司签订《产品销售框架合同》的议 案</w:t>
            </w:r>
          </w:p>
          <w:p>
            <w:pPr>
              <w:pStyle w:val="Style5"/>
              <w:keepNext w:val="0"/>
              <w:keepLines w:val="0"/>
              <w:widowControl w:val="0"/>
              <w:numPr>
                <w:ilvl w:val="0"/>
                <w:numId w:val="15"/>
              </w:numPr>
              <w:shd w:val="clear" w:color="auto" w:fill="auto"/>
              <w:tabs>
                <w:tab w:pos="317" w:val="left"/>
              </w:tabs>
              <w:bidi w:val="0"/>
              <w:spacing w:before="0" w:after="0" w:line="277" w:lineRule="exact"/>
              <w:ind w:left="0" w:right="0" w:firstLine="0"/>
              <w:jc w:val="both"/>
            </w:pPr>
            <w:r>
              <w:rPr>
                <w:color w:val="000000"/>
                <w:spacing w:val="0"/>
                <w:w w:val="100"/>
                <w:position w:val="0"/>
              </w:rPr>
              <w:t>关于东软睿驰汽车技术（上海）有限公司继续为其子公司提供担 保额度的议案</w:t>
            </w:r>
          </w:p>
          <w:p>
            <w:pPr>
              <w:pStyle w:val="Style5"/>
              <w:keepNext w:val="0"/>
              <w:keepLines w:val="0"/>
              <w:widowControl w:val="0"/>
              <w:numPr>
                <w:ilvl w:val="0"/>
                <w:numId w:val="15"/>
              </w:numPr>
              <w:shd w:val="clear" w:color="auto" w:fill="auto"/>
              <w:tabs>
                <w:tab w:pos="317" w:val="left"/>
              </w:tabs>
              <w:bidi w:val="0"/>
              <w:spacing w:before="0" w:after="0" w:line="277" w:lineRule="exact"/>
              <w:ind w:left="0" w:right="0" w:firstLine="0"/>
              <w:jc w:val="both"/>
            </w:pPr>
            <w:r>
              <w:rPr>
                <w:color w:val="000000"/>
                <w:spacing w:val="0"/>
                <w:w w:val="100"/>
                <w:position w:val="0"/>
              </w:rPr>
              <w:t>关于《东软集团股份有限公司限制性股票激励计划（草案）》及其 摘要的议案</w:t>
            </w:r>
          </w:p>
          <w:p>
            <w:pPr>
              <w:pStyle w:val="Style5"/>
              <w:keepNext w:val="0"/>
              <w:keepLines w:val="0"/>
              <w:widowControl w:val="0"/>
              <w:numPr>
                <w:ilvl w:val="0"/>
                <w:numId w:val="15"/>
              </w:numPr>
              <w:shd w:val="clear" w:color="auto" w:fill="auto"/>
              <w:tabs>
                <w:tab w:pos="317" w:val="left"/>
              </w:tabs>
              <w:bidi w:val="0"/>
              <w:spacing w:before="0" w:after="0" w:line="283" w:lineRule="exact"/>
              <w:ind w:left="0" w:right="0" w:firstLine="0"/>
              <w:jc w:val="both"/>
            </w:pPr>
            <w:r>
              <w:rPr>
                <w:color w:val="000000"/>
                <w:spacing w:val="0"/>
                <w:w w:val="100"/>
                <w:position w:val="0"/>
              </w:rPr>
              <w:t>关于《东软集团股份有限公司限制性股票激励计划考核管理办 法》的议案</w:t>
            </w:r>
          </w:p>
          <w:p>
            <w:pPr>
              <w:pStyle w:val="Style5"/>
              <w:keepNext w:val="0"/>
              <w:keepLines w:val="0"/>
              <w:widowControl w:val="0"/>
              <w:numPr>
                <w:ilvl w:val="0"/>
                <w:numId w:val="15"/>
              </w:numPr>
              <w:shd w:val="clear" w:color="auto" w:fill="auto"/>
              <w:tabs>
                <w:tab w:pos="317" w:val="left"/>
              </w:tabs>
              <w:bidi w:val="0"/>
              <w:spacing w:before="0" w:after="0" w:line="283" w:lineRule="exact"/>
              <w:ind w:left="0" w:right="0" w:firstLine="0"/>
              <w:jc w:val="both"/>
            </w:pPr>
            <w:r>
              <w:rPr>
                <w:color w:val="000000"/>
                <w:spacing w:val="0"/>
                <w:w w:val="100"/>
                <w:position w:val="0"/>
              </w:rPr>
              <w:t>关于提请公司股东大会授权董事会办理限制性股票激励计划相 关事宜的议案</w:t>
            </w:r>
          </w:p>
          <w:p>
            <w:pPr>
              <w:pStyle w:val="Style5"/>
              <w:keepNext w:val="0"/>
              <w:keepLines w:val="0"/>
              <w:widowControl w:val="0"/>
              <w:numPr>
                <w:ilvl w:val="0"/>
                <w:numId w:val="15"/>
              </w:numPr>
              <w:shd w:val="clear" w:color="auto" w:fill="auto"/>
              <w:tabs>
                <w:tab w:pos="317" w:val="left"/>
              </w:tabs>
              <w:bidi w:val="0"/>
              <w:spacing w:before="0" w:after="0" w:line="283" w:lineRule="exact"/>
              <w:ind w:left="0" w:right="0" w:firstLine="0"/>
              <w:jc w:val="both"/>
            </w:pPr>
            <w:r>
              <w:rPr>
                <w:color w:val="000000"/>
                <w:spacing w:val="0"/>
                <w:w w:val="100"/>
                <w:position w:val="0"/>
              </w:rPr>
              <w:t>关于开展公司治理专项自查工作的议案</w:t>
            </w:r>
          </w:p>
          <w:p>
            <w:pPr>
              <w:pStyle w:val="Style5"/>
              <w:keepNext w:val="0"/>
              <w:keepLines w:val="0"/>
              <w:widowControl w:val="0"/>
              <w:numPr>
                <w:ilvl w:val="0"/>
                <w:numId w:val="15"/>
              </w:numPr>
              <w:shd w:val="clear" w:color="auto" w:fill="auto"/>
              <w:tabs>
                <w:tab w:pos="317" w:val="left"/>
              </w:tabs>
              <w:bidi w:val="0"/>
              <w:spacing w:before="0" w:after="0" w:line="283" w:lineRule="exact"/>
              <w:ind w:left="0" w:right="0" w:firstLine="0"/>
              <w:jc w:val="both"/>
            </w:pPr>
            <w:r>
              <w:rPr>
                <w:color w:val="000000"/>
                <w:spacing w:val="0"/>
                <w:w w:val="100"/>
                <w:position w:val="0"/>
              </w:rPr>
              <w:t>关于更换证券事务代表的议案</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九届七次 董事会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2021-06</w:t>
              <w:softHyphen/>
              <w:t>03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会议审议通过了以下议案：</w:t>
            </w:r>
          </w:p>
          <w:p>
            <w:pPr>
              <w:pStyle w:val="Style5"/>
              <w:keepNext w:val="0"/>
              <w:keepLines w:val="0"/>
              <w:widowControl w:val="0"/>
              <w:numPr>
                <w:ilvl w:val="0"/>
                <w:numId w:val="17"/>
              </w:numPr>
              <w:shd w:val="clear" w:color="auto" w:fill="auto"/>
              <w:tabs>
                <w:tab w:pos="317" w:val="left"/>
              </w:tabs>
              <w:bidi w:val="0"/>
              <w:spacing w:before="0" w:after="40" w:line="240" w:lineRule="auto"/>
              <w:ind w:left="0" w:right="0" w:firstLine="0"/>
              <w:jc w:val="both"/>
            </w:pPr>
            <w:r>
              <w:rPr>
                <w:color w:val="000000"/>
                <w:spacing w:val="0"/>
                <w:w w:val="100"/>
                <w:position w:val="0"/>
              </w:rPr>
              <w:t>关于向银行借款提供抵押的议案</w:t>
            </w:r>
          </w:p>
          <w:p>
            <w:pPr>
              <w:pStyle w:val="Style5"/>
              <w:keepNext w:val="0"/>
              <w:keepLines w:val="0"/>
              <w:widowControl w:val="0"/>
              <w:numPr>
                <w:ilvl w:val="0"/>
                <w:numId w:val="17"/>
              </w:numPr>
              <w:shd w:val="clear" w:color="auto" w:fill="auto"/>
              <w:tabs>
                <w:tab w:pos="312" w:val="left"/>
              </w:tabs>
              <w:bidi w:val="0"/>
              <w:spacing w:before="0" w:after="40" w:line="240" w:lineRule="auto"/>
              <w:ind w:left="0" w:right="0" w:firstLine="0"/>
              <w:jc w:val="both"/>
            </w:pPr>
            <w:r>
              <w:rPr>
                <w:color w:val="000000"/>
                <w:spacing w:val="0"/>
                <w:w w:val="100"/>
                <w:position w:val="0"/>
              </w:rPr>
              <w:t>关于召开</w:t>
            </w:r>
            <w:r>
              <w:rPr>
                <w:color w:val="000000"/>
                <w:spacing w:val="0"/>
                <w:w w:val="100"/>
                <w:position w:val="0"/>
                <w:sz w:val="19"/>
                <w:szCs w:val="19"/>
              </w:rPr>
              <w:t>2020</w:t>
            </w:r>
            <w:r>
              <w:rPr>
                <w:color w:val="000000"/>
                <w:spacing w:val="0"/>
                <w:w w:val="100"/>
                <w:position w:val="0"/>
              </w:rPr>
              <w:t>年年度股东大会的议案</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九届八次 董事会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180"/>
              <w:jc w:val="left"/>
              <w:rPr>
                <w:sz w:val="19"/>
                <w:szCs w:val="19"/>
              </w:rPr>
            </w:pPr>
            <w:r>
              <w:rPr>
                <w:color w:val="000000"/>
                <w:spacing w:val="0"/>
                <w:w w:val="100"/>
                <w:position w:val="0"/>
                <w:sz w:val="19"/>
                <w:szCs w:val="19"/>
              </w:rPr>
              <w:t>2021-06</w:t>
              <w:softHyphen/>
            </w:r>
          </w:p>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会议审议通过了以下议案：</w:t>
            </w:r>
          </w:p>
          <w:p>
            <w:pPr>
              <w:pStyle w:val="Style5"/>
              <w:keepNext w:val="0"/>
              <w:keepLines w:val="0"/>
              <w:widowControl w:val="0"/>
              <w:numPr>
                <w:ilvl w:val="0"/>
                <w:numId w:val="19"/>
              </w:numPr>
              <w:shd w:val="clear" w:color="auto" w:fill="auto"/>
              <w:tabs>
                <w:tab w:pos="312" w:val="left"/>
              </w:tabs>
              <w:bidi w:val="0"/>
              <w:spacing w:before="0" w:after="0" w:line="240" w:lineRule="auto"/>
              <w:ind w:left="0" w:right="0" w:firstLine="0"/>
              <w:jc w:val="both"/>
            </w:pPr>
            <w:r>
              <w:rPr>
                <w:color w:val="000000"/>
                <w:spacing w:val="0"/>
                <w:w w:val="100"/>
                <w:position w:val="0"/>
              </w:rPr>
              <w:t>关于调整董事会专业委员会委员的议案</w:t>
            </w:r>
          </w:p>
          <w:p>
            <w:pPr>
              <w:pStyle w:val="Style5"/>
              <w:keepNext w:val="0"/>
              <w:keepLines w:val="0"/>
              <w:widowControl w:val="0"/>
              <w:numPr>
                <w:ilvl w:val="0"/>
                <w:numId w:val="19"/>
              </w:numPr>
              <w:shd w:val="clear" w:color="auto" w:fill="auto"/>
              <w:tabs>
                <w:tab w:pos="312" w:val="left"/>
              </w:tabs>
              <w:bidi w:val="0"/>
              <w:spacing w:before="0" w:after="0" w:line="240" w:lineRule="auto"/>
              <w:ind w:left="0" w:right="0" w:firstLine="0"/>
              <w:jc w:val="both"/>
            </w:pPr>
            <w:r>
              <w:rPr>
                <w:color w:val="000000"/>
                <w:spacing w:val="0"/>
                <w:w w:val="100"/>
                <w:position w:val="0"/>
              </w:rPr>
              <w:t>关于限制性股票激励计划授予事项的议案</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九届九次 董事会</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180"/>
              <w:jc w:val="left"/>
              <w:rPr>
                <w:sz w:val="19"/>
                <w:szCs w:val="19"/>
              </w:rPr>
            </w:pPr>
            <w:r>
              <w:rPr>
                <w:color w:val="000000"/>
                <w:spacing w:val="0"/>
                <w:w w:val="100"/>
                <w:position w:val="0"/>
                <w:sz w:val="19"/>
                <w:szCs w:val="19"/>
              </w:rPr>
              <w:t>2021-07</w:t>
              <w:softHyphen/>
            </w:r>
          </w:p>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会议审议通过了《关于全资子公司分立的议案》</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九届十次 董事会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2021-08</w:t>
            </w:r>
            <w:r>
              <w:rPr>
                <w:color w:val="000000"/>
                <w:spacing w:val="0"/>
                <w:w w:val="100"/>
                <w:position w:val="0"/>
                <w:sz w:val="19"/>
                <w:szCs w:val="19"/>
              </w:rPr>
              <w:t>- 26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会议审议通过了以下议案：</w:t>
            </w:r>
          </w:p>
          <w:p>
            <w:pPr>
              <w:pStyle w:val="Style5"/>
              <w:keepNext w:val="0"/>
              <w:keepLines w:val="0"/>
              <w:widowControl w:val="0"/>
              <w:numPr>
                <w:ilvl w:val="0"/>
                <w:numId w:val="21"/>
              </w:numPr>
              <w:shd w:val="clear" w:color="auto" w:fill="auto"/>
              <w:tabs>
                <w:tab w:pos="312" w:val="left"/>
              </w:tabs>
              <w:bidi w:val="0"/>
              <w:spacing w:before="0" w:after="0" w:line="240" w:lineRule="auto"/>
              <w:ind w:left="0" w:right="0" w:firstLine="0"/>
              <w:jc w:val="both"/>
            </w:pPr>
            <w:r>
              <w:rPr>
                <w:color w:val="000000"/>
                <w:spacing w:val="0"/>
                <w:w w:val="100"/>
                <w:position w:val="0"/>
                <w:sz w:val="19"/>
                <w:szCs w:val="19"/>
              </w:rPr>
              <w:t>2021</w:t>
            </w:r>
            <w:r>
              <w:rPr>
                <w:color w:val="000000"/>
                <w:spacing w:val="0"/>
                <w:w w:val="100"/>
                <w:position w:val="0"/>
              </w:rPr>
              <w:t>年半年度报告</w:t>
            </w:r>
          </w:p>
          <w:p>
            <w:pPr>
              <w:pStyle w:val="Style5"/>
              <w:keepNext w:val="0"/>
              <w:keepLines w:val="0"/>
              <w:widowControl w:val="0"/>
              <w:numPr>
                <w:ilvl w:val="0"/>
                <w:numId w:val="21"/>
              </w:numPr>
              <w:shd w:val="clear" w:color="auto" w:fill="auto"/>
              <w:tabs>
                <w:tab w:pos="312" w:val="left"/>
              </w:tabs>
              <w:bidi w:val="0"/>
              <w:spacing w:before="0" w:after="0" w:line="240" w:lineRule="auto"/>
              <w:ind w:left="0" w:right="0" w:firstLine="0"/>
              <w:jc w:val="both"/>
            </w:pPr>
            <w:r>
              <w:rPr>
                <w:color w:val="000000"/>
                <w:spacing w:val="0"/>
                <w:w w:val="100"/>
                <w:position w:val="0"/>
                <w:sz w:val="19"/>
                <w:szCs w:val="19"/>
              </w:rPr>
              <w:t>2021</w:t>
            </w:r>
            <w:r>
              <w:rPr>
                <w:color w:val="000000"/>
                <w:spacing w:val="0"/>
                <w:w w:val="100"/>
                <w:position w:val="0"/>
              </w:rPr>
              <w:t>年半年度财务报告</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九届十一</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次董事会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180"/>
              <w:jc w:val="left"/>
              <w:rPr>
                <w:sz w:val="19"/>
                <w:szCs w:val="19"/>
              </w:rPr>
            </w:pPr>
            <w:r>
              <w:rPr>
                <w:color w:val="000000"/>
                <w:spacing w:val="0"/>
                <w:w w:val="100"/>
                <w:position w:val="0"/>
                <w:sz w:val="19"/>
                <w:szCs w:val="19"/>
              </w:rPr>
              <w:t>2021-09</w:t>
              <w:softHyphen/>
            </w:r>
          </w:p>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会议审议通过了《关于设立全资子公司并在武汉购置土地的议案》</w:t>
            </w:r>
          </w:p>
        </w:tc>
      </w:tr>
      <w:tr>
        <w:trPr>
          <w:trHeight w:val="552"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九届十二</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次董事会</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180"/>
              <w:jc w:val="left"/>
              <w:rPr>
                <w:sz w:val="19"/>
                <w:szCs w:val="19"/>
              </w:rPr>
            </w:pPr>
            <w:r>
              <w:rPr>
                <w:color w:val="000000"/>
                <w:spacing w:val="0"/>
                <w:w w:val="100"/>
                <w:position w:val="0"/>
                <w:sz w:val="19"/>
                <w:szCs w:val="19"/>
              </w:rPr>
              <w:t>2021-09</w:t>
              <w:softHyphen/>
            </w:r>
          </w:p>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会议审议通过了《关于向银行借款提供抵押的议案》</w:t>
            </w:r>
          </w:p>
        </w:tc>
      </w:tr>
      <w:tr>
        <w:trPr>
          <w:trHeight w:val="109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九届十三 次董事会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180"/>
              <w:jc w:val="left"/>
              <w:rPr>
                <w:sz w:val="19"/>
                <w:szCs w:val="19"/>
              </w:rPr>
            </w:pPr>
            <w:r>
              <w:rPr>
                <w:color w:val="000000"/>
                <w:spacing w:val="0"/>
                <w:w w:val="100"/>
                <w:position w:val="0"/>
                <w:sz w:val="19"/>
                <w:szCs w:val="19"/>
              </w:rPr>
              <w:t>2021-10</w:t>
              <w:softHyphen/>
            </w:r>
          </w:p>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会议审议通过了以下议案：</w:t>
            </w:r>
          </w:p>
          <w:p>
            <w:pPr>
              <w:pStyle w:val="Style5"/>
              <w:keepNext w:val="0"/>
              <w:keepLines w:val="0"/>
              <w:widowControl w:val="0"/>
              <w:numPr>
                <w:ilvl w:val="0"/>
                <w:numId w:val="23"/>
              </w:numPr>
              <w:shd w:val="clear" w:color="auto" w:fill="auto"/>
              <w:tabs>
                <w:tab w:pos="312" w:val="left"/>
              </w:tabs>
              <w:bidi w:val="0"/>
              <w:spacing w:before="0" w:after="0" w:line="240" w:lineRule="auto"/>
              <w:ind w:left="0" w:right="0" w:firstLine="0"/>
              <w:jc w:val="both"/>
            </w:pPr>
            <w:r>
              <w:rPr>
                <w:color w:val="000000"/>
                <w:spacing w:val="0"/>
                <w:w w:val="100"/>
                <w:position w:val="0"/>
              </w:rPr>
              <w:t>关于子公司东软睿驰汽车技术（上海）有限公司引进投资者的议</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案</w:t>
            </w:r>
          </w:p>
          <w:p>
            <w:pPr>
              <w:pStyle w:val="Style5"/>
              <w:keepNext w:val="0"/>
              <w:keepLines w:val="0"/>
              <w:widowControl w:val="0"/>
              <w:numPr>
                <w:ilvl w:val="0"/>
                <w:numId w:val="23"/>
              </w:numPr>
              <w:shd w:val="clear" w:color="auto" w:fill="auto"/>
              <w:tabs>
                <w:tab w:pos="312" w:val="left"/>
              </w:tabs>
              <w:bidi w:val="0"/>
              <w:spacing w:before="0" w:after="0" w:line="240" w:lineRule="auto"/>
              <w:ind w:left="0" w:right="0" w:firstLine="0"/>
              <w:jc w:val="both"/>
            </w:pPr>
            <w:r>
              <w:rPr>
                <w:color w:val="000000"/>
                <w:spacing w:val="0"/>
                <w:w w:val="100"/>
                <w:position w:val="0"/>
              </w:rPr>
              <w:t>关于召开</w:t>
            </w:r>
            <w:r>
              <w:rPr>
                <w:color w:val="000000"/>
                <w:spacing w:val="0"/>
                <w:w w:val="100"/>
                <w:position w:val="0"/>
                <w:sz w:val="19"/>
                <w:szCs w:val="19"/>
              </w:rPr>
              <w:t>2021</w:t>
            </w:r>
            <w:r>
              <w:rPr>
                <w:color w:val="000000"/>
                <w:spacing w:val="0"/>
                <w:w w:val="100"/>
                <w:position w:val="0"/>
              </w:rPr>
              <w:t>年第一次临时股东大会的议案</w:t>
            </w:r>
          </w:p>
        </w:tc>
      </w:tr>
      <w:tr>
        <w:trPr>
          <w:trHeight w:val="247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54" w:lineRule="exact"/>
              <w:ind w:left="0" w:right="0" w:firstLine="0"/>
              <w:jc w:val="left"/>
            </w:pPr>
            <w:r>
              <w:rPr>
                <w:color w:val="000000"/>
                <w:spacing w:val="0"/>
                <w:w w:val="100"/>
                <w:position w:val="0"/>
              </w:rPr>
              <w:t>九届十四 次董事会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180"/>
              <w:jc w:val="left"/>
              <w:rPr>
                <w:sz w:val="19"/>
                <w:szCs w:val="19"/>
              </w:rPr>
            </w:pPr>
            <w:r>
              <w:rPr>
                <w:color w:val="000000"/>
                <w:spacing w:val="0"/>
                <w:w w:val="100"/>
                <w:position w:val="0"/>
                <w:sz w:val="19"/>
                <w:szCs w:val="19"/>
              </w:rPr>
              <w:t>2021-10</w:t>
              <w:softHyphen/>
            </w:r>
          </w:p>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28</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会议审议通过了以下议案：</w:t>
            </w:r>
          </w:p>
          <w:p>
            <w:pPr>
              <w:pStyle w:val="Style5"/>
              <w:keepNext w:val="0"/>
              <w:keepLines w:val="0"/>
              <w:widowControl w:val="0"/>
              <w:numPr>
                <w:ilvl w:val="0"/>
                <w:numId w:val="25"/>
              </w:numPr>
              <w:shd w:val="clear" w:color="auto" w:fill="auto"/>
              <w:tabs>
                <w:tab w:pos="312" w:val="left"/>
              </w:tabs>
              <w:bidi w:val="0"/>
              <w:spacing w:before="0" w:after="0" w:line="275" w:lineRule="exact"/>
              <w:ind w:left="0" w:right="0" w:firstLine="0"/>
              <w:jc w:val="both"/>
            </w:pPr>
            <w:r>
              <w:rPr>
                <w:color w:val="000000"/>
                <w:spacing w:val="0"/>
                <w:w w:val="100"/>
                <w:position w:val="0"/>
                <w:sz w:val="19"/>
                <w:szCs w:val="19"/>
              </w:rPr>
              <w:t>2021</w:t>
            </w:r>
            <w:r>
              <w:rPr>
                <w:color w:val="000000"/>
                <w:spacing w:val="0"/>
                <w:w w:val="100"/>
                <w:position w:val="0"/>
              </w:rPr>
              <w:t>年第三季度报告</w:t>
            </w:r>
          </w:p>
          <w:p>
            <w:pPr>
              <w:pStyle w:val="Style5"/>
              <w:keepNext w:val="0"/>
              <w:keepLines w:val="0"/>
              <w:widowControl w:val="0"/>
              <w:numPr>
                <w:ilvl w:val="0"/>
                <w:numId w:val="25"/>
              </w:numPr>
              <w:shd w:val="clear" w:color="auto" w:fill="auto"/>
              <w:tabs>
                <w:tab w:pos="312" w:val="left"/>
              </w:tabs>
              <w:bidi w:val="0"/>
              <w:spacing w:before="0" w:after="0" w:line="275" w:lineRule="exact"/>
              <w:ind w:left="0" w:right="0" w:firstLine="0"/>
              <w:jc w:val="both"/>
            </w:pPr>
            <w:r>
              <w:rPr>
                <w:color w:val="000000"/>
                <w:spacing w:val="0"/>
                <w:w w:val="100"/>
                <w:position w:val="0"/>
              </w:rPr>
              <w:t>关于与沈阳地铁集团有限公司签订合同的议案</w:t>
            </w:r>
          </w:p>
          <w:p>
            <w:pPr>
              <w:pStyle w:val="Style5"/>
              <w:keepNext w:val="0"/>
              <w:keepLines w:val="0"/>
              <w:widowControl w:val="0"/>
              <w:numPr>
                <w:ilvl w:val="0"/>
                <w:numId w:val="25"/>
              </w:numPr>
              <w:shd w:val="clear" w:color="auto" w:fill="auto"/>
              <w:tabs>
                <w:tab w:pos="317" w:val="left"/>
              </w:tabs>
              <w:bidi w:val="0"/>
              <w:spacing w:before="0" w:after="0" w:line="275" w:lineRule="exact"/>
              <w:ind w:left="0" w:right="0" w:firstLine="0"/>
              <w:jc w:val="both"/>
            </w:pPr>
            <w:r>
              <w:rPr>
                <w:color w:val="000000"/>
                <w:spacing w:val="0"/>
                <w:w w:val="100"/>
                <w:position w:val="0"/>
              </w:rPr>
              <w:t>关于继续为全资子公司一东软（欧洲）有限公司提供银行借款担 保额度的议案</w:t>
            </w:r>
          </w:p>
          <w:p>
            <w:pPr>
              <w:pStyle w:val="Style5"/>
              <w:keepNext w:val="0"/>
              <w:keepLines w:val="0"/>
              <w:widowControl w:val="0"/>
              <w:numPr>
                <w:ilvl w:val="0"/>
                <w:numId w:val="25"/>
              </w:numPr>
              <w:shd w:val="clear" w:color="auto" w:fill="auto"/>
              <w:tabs>
                <w:tab w:pos="317" w:val="left"/>
              </w:tabs>
              <w:bidi w:val="0"/>
              <w:spacing w:before="0" w:after="0" w:line="275" w:lineRule="exact"/>
              <w:ind w:left="0" w:right="0" w:firstLine="0"/>
              <w:jc w:val="both"/>
            </w:pPr>
            <w:r>
              <w:rPr>
                <w:color w:val="000000"/>
                <w:spacing w:val="0"/>
                <w:w w:val="100"/>
                <w:position w:val="0"/>
              </w:rPr>
              <w:t>关于继续为全资子公司一东软（日本）有限公司提供银行借款担 保额度的议案</w:t>
            </w:r>
          </w:p>
          <w:p>
            <w:pPr>
              <w:pStyle w:val="Style5"/>
              <w:keepNext w:val="0"/>
              <w:keepLines w:val="0"/>
              <w:widowControl w:val="0"/>
              <w:numPr>
                <w:ilvl w:val="0"/>
                <w:numId w:val="25"/>
              </w:numPr>
              <w:shd w:val="clear" w:color="auto" w:fill="auto"/>
              <w:tabs>
                <w:tab w:pos="317" w:val="left"/>
              </w:tabs>
              <w:bidi w:val="0"/>
              <w:spacing w:before="0" w:after="0" w:line="275" w:lineRule="exact"/>
              <w:ind w:left="0" w:right="0" w:firstLine="0"/>
              <w:jc w:val="both"/>
            </w:pPr>
            <w:r>
              <w:rPr>
                <w:color w:val="000000"/>
                <w:spacing w:val="0"/>
                <w:w w:val="100"/>
                <w:position w:val="0"/>
              </w:rPr>
              <w:t>关于继续为全资子公司一东软（香港）有限公司提供银行借款担 保额度的议案</w:t>
            </w:r>
          </w:p>
        </w:tc>
      </w:tr>
    </w:tbl>
    <w:p>
      <w:pPr>
        <w:spacing w:lineRule="exact" w:line="1"/>
        <w:rPr>
          <w:sz w:val="2"/>
          <w:szCs w:val="2"/>
        </w:rPr>
      </w:pPr>
      <w:r>
        <w:br w:type="page"/>
      </w:r>
    </w:p>
    <w:p>
      <w:pPr>
        <w:pStyle w:val="Style17"/>
        <w:keepNext w:val="0"/>
        <w:keepLines w:val="0"/>
        <w:widowControl w:val="0"/>
        <w:shd w:val="clear" w:color="auto" w:fill="auto"/>
        <w:bidi w:val="0"/>
        <w:spacing w:before="0" w:after="40" w:line="240" w:lineRule="auto"/>
        <w:ind w:left="101" w:right="0" w:firstLine="0"/>
        <w:jc w:val="left"/>
      </w:pPr>
      <w:r>
        <w:rPr>
          <w:b/>
          <w:bCs/>
          <w:color w:val="000000"/>
          <w:spacing w:val="0"/>
          <w:w w:val="100"/>
          <w:position w:val="0"/>
        </w:rPr>
        <w:t>六、董事履行职责情况</w:t>
      </w:r>
    </w:p>
    <w:p>
      <w:pPr>
        <w:pStyle w:val="Style17"/>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（一）董事参加董事会和股东大会的情况</w:t>
      </w:r>
    </w:p>
    <w:tbl>
      <w:tblPr>
        <w:tblOverlap w:val="never"/>
        <w:jc w:val="center"/>
        <w:tblLayout w:type="fixed"/>
      </w:tblPr>
      <w:tblGrid>
        <w:gridCol w:w="1085"/>
        <w:gridCol w:w="773"/>
        <w:gridCol w:w="1094"/>
        <w:gridCol w:w="782"/>
        <w:gridCol w:w="888"/>
        <w:gridCol w:w="830"/>
        <w:gridCol w:w="773"/>
        <w:gridCol w:w="1190"/>
        <w:gridCol w:w="1138"/>
      </w:tblGrid>
      <w:tr>
        <w:trPr>
          <w:trHeight w:val="576"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董事</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gridSpan w:val="6"/>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参加股东</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大会情况</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本年应参</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加董事会</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次数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以通讯</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方式参</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加次数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委托 出席 次数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缺席</w:t>
            </w:r>
          </w:p>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次数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是否连续 两次未亲 自参加会 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出席股东</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大会的次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刘积仁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王勇峰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陈锡民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徐洪利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远藤浩一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冲谷宜保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刘淑莲</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薛澜</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陈琦伟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王巍</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r>
    </w:tbl>
    <w:p>
      <w:pPr>
        <w:widowControl w:val="0"/>
        <w:spacing w:after="279" w:line="1" w:lineRule="exact"/>
      </w:pPr>
    </w:p>
    <w:p>
      <w:pPr>
        <w:pStyle w:val="Style2"/>
        <w:keepNext w:val="0"/>
        <w:keepLines w:val="0"/>
        <w:widowControl w:val="0"/>
        <w:shd w:val="clear" w:color="auto" w:fill="auto"/>
        <w:bidi w:val="0"/>
        <w:spacing w:before="0" w:after="280" w:line="264" w:lineRule="exact"/>
        <w:ind w:left="0" w:right="0" w:firstLine="0"/>
        <w:jc w:val="left"/>
      </w:pPr>
      <w:r>
        <w:rPr>
          <w:color w:val="000000"/>
          <w:spacing w:val="0"/>
          <w:w w:val="100"/>
          <w:position w:val="0"/>
        </w:rPr>
        <w:t>连续两次未亲自出席董事会会议的说明 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tbl>
      <w:tblPr>
        <w:tblOverlap w:val="never"/>
        <w:jc w:val="center"/>
        <w:tblLayout w:type="fixed"/>
      </w:tblPr>
      <w:tblGrid>
        <w:gridCol w:w="4166"/>
        <w:gridCol w:w="4142"/>
      </w:tblGrid>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920" w:right="0" w:firstLine="0"/>
              <w:jc w:val="left"/>
              <w:rPr>
                <w:sz w:val="19"/>
                <w:szCs w:val="19"/>
              </w:rPr>
            </w:pPr>
            <w:r>
              <w:rPr>
                <w:color w:val="000000"/>
                <w:spacing w:val="0"/>
                <w:w w:val="100"/>
                <w:position w:val="0"/>
                <w:sz w:val="19"/>
                <w:szCs w:val="19"/>
              </w:rPr>
              <w:t>9</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920" w:right="0" w:firstLine="0"/>
              <w:jc w:val="left"/>
              <w:rPr>
                <w:sz w:val="19"/>
                <w:szCs w:val="19"/>
              </w:rPr>
            </w:pPr>
            <w:r>
              <w:rPr>
                <w:color w:val="000000"/>
                <w:spacing w:val="0"/>
                <w:w w:val="100"/>
                <w:position w:val="0"/>
                <w:sz w:val="19"/>
                <w:szCs w:val="19"/>
              </w:rPr>
              <w:t>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920" w:right="0" w:firstLine="0"/>
              <w:jc w:val="left"/>
              <w:rPr>
                <w:sz w:val="19"/>
                <w:szCs w:val="19"/>
              </w:rPr>
            </w:pPr>
            <w:r>
              <w:rPr>
                <w:color w:val="000000"/>
                <w:spacing w:val="0"/>
                <w:w w:val="100"/>
                <w:position w:val="0"/>
                <w:sz w:val="19"/>
                <w:szCs w:val="19"/>
              </w:rPr>
              <w:t>7</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920" w:right="0" w:firstLine="0"/>
              <w:jc w:val="left"/>
              <w:rPr>
                <w:sz w:val="19"/>
                <w:szCs w:val="19"/>
              </w:rPr>
            </w:pPr>
            <w:r>
              <w:rPr>
                <w:color w:val="000000"/>
                <w:spacing w:val="0"/>
                <w:w w:val="100"/>
                <w:position w:val="0"/>
                <w:sz w:val="19"/>
                <w:szCs w:val="19"/>
              </w:rPr>
              <w:t>0</w:t>
            </w:r>
          </w:p>
        </w:tc>
      </w:tr>
    </w:tbl>
    <w:p>
      <w:pPr>
        <w:widowControl w:val="0"/>
        <w:spacing w:after="279" w:line="1" w:lineRule="exact"/>
      </w:pPr>
    </w:p>
    <w:p>
      <w:pPr>
        <w:pStyle w:val="Style20"/>
        <w:keepNext/>
        <w:keepLines/>
        <w:widowControl w:val="0"/>
        <w:shd w:val="clear" w:color="auto" w:fill="auto"/>
        <w:tabs>
          <w:tab w:pos="536" w:val="left"/>
        </w:tabs>
        <w:bidi w:val="0"/>
        <w:spacing w:before="0" w:after="4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w:t>
      </w:r>
      <w:bookmarkEnd w:id="371"/>
      <w:r>
        <w:rPr>
          <w:color w:val="000000"/>
          <w:spacing w:val="0"/>
          <w:w w:val="100"/>
          <w:position w:val="0"/>
        </w:rPr>
        <w:t>二）</w:t>
        <w:tab/>
        <w:t>董事对公司有关事项提出异议的情况</w:t>
      </w:r>
      <w:bookmarkEnd w:id="369"/>
      <w:bookmarkEnd w:id="370"/>
      <w:bookmarkEnd w:id="37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40" w:line="240" w:lineRule="auto"/>
        <w:ind w:left="0" w:right="0" w:firstLine="0"/>
        <w:jc w:val="left"/>
      </w:pPr>
      <w:bookmarkStart w:id="373" w:name="bookmark373"/>
      <w:r>
        <w:rPr>
          <w:b/>
          <w:bCs/>
          <w:color w:val="000000"/>
          <w:spacing w:val="0"/>
          <w:w w:val="100"/>
          <w:position w:val="0"/>
        </w:rPr>
        <w:t>（</w:t>
      </w:r>
      <w:bookmarkEnd w:id="373"/>
      <w:r>
        <w:rPr>
          <w:b/>
          <w:bCs/>
          <w:color w:val="000000"/>
          <w:spacing w:val="0"/>
          <w:w w:val="100"/>
          <w:position w:val="0"/>
        </w:rPr>
        <w:t>三）</w:t>
        <w:tab/>
        <w:t>其他</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7"/>
        <w:keepNext w:val="0"/>
        <w:keepLines w:val="0"/>
        <w:widowControl w:val="0"/>
        <w:shd w:val="clear" w:color="auto" w:fill="auto"/>
        <w:bidi w:val="0"/>
        <w:spacing w:before="0" w:after="40" w:line="240" w:lineRule="auto"/>
        <w:ind w:left="10" w:right="0" w:firstLine="0"/>
        <w:jc w:val="left"/>
      </w:pPr>
      <w:r>
        <w:rPr>
          <w:b/>
          <w:bCs/>
          <w:color w:val="000000"/>
          <w:spacing w:val="0"/>
          <w:w w:val="100"/>
          <w:position w:val="0"/>
        </w:rPr>
        <w:t>七、董事会下设专门委员会情况</w:t>
      </w:r>
    </w:p>
    <w:p>
      <w:pPr>
        <w:pStyle w:val="Style17"/>
        <w:keepNext w:val="0"/>
        <w:keepLines w:val="0"/>
        <w:widowControl w:val="0"/>
        <w:shd w:val="clear" w:color="auto" w:fill="auto"/>
        <w:bidi w:val="0"/>
        <w:spacing w:before="0" w:after="40" w:line="240" w:lineRule="auto"/>
        <w:ind w:left="1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40" w:line="240" w:lineRule="auto"/>
        <w:ind w:left="10" w:right="0" w:firstLine="0"/>
        <w:jc w:val="left"/>
      </w:pPr>
      <w:r>
        <w:rPr>
          <w:b/>
          <w:bCs/>
          <w:color w:val="000000"/>
          <w:spacing w:val="0"/>
          <w:w w:val="100"/>
          <w:position w:val="0"/>
        </w:rPr>
        <w:t>（一）董事会下设专门委员会成员情况</w:t>
      </w:r>
    </w:p>
    <w:tbl>
      <w:tblPr>
        <w:tblOverlap w:val="never"/>
        <w:jc w:val="center"/>
        <w:tblLayout w:type="fixed"/>
      </w:tblPr>
      <w:tblGrid>
        <w:gridCol w:w="2126"/>
        <w:gridCol w:w="6250"/>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专门委员会类别</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成员姓名</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刘淑莲、薛澜、陈琦伟</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陈琦伟、刘积仁、薛澜</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薪酬与考核委员会</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薛澜、王勇峰、陈琦伟</w:t>
            </w: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刘积仁、王勇峰、陈锡民、徐洪利、远藤浩一、刘淑莲、陈琦伟</w:t>
            </w:r>
          </w:p>
        </w:tc>
      </w:tr>
    </w:tbl>
    <w:p>
      <w:pPr>
        <w:widowControl w:val="0"/>
        <w:spacing w:after="279" w:line="1" w:lineRule="exact"/>
      </w:pPr>
    </w:p>
    <w:p>
      <w:pPr>
        <w:pStyle w:val="Style17"/>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（二）报告期内审计委员会召开5次会议</w:t>
      </w:r>
    </w:p>
    <w:tbl>
      <w:tblPr>
        <w:tblOverlap w:val="never"/>
        <w:jc w:val="center"/>
        <w:tblLayout w:type="fixed"/>
      </w:tblPr>
      <w:tblGrid>
        <w:gridCol w:w="1406"/>
        <w:gridCol w:w="4546"/>
        <w:gridCol w:w="242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r>
      <w:tr>
        <w:trPr>
          <w:trHeight w:val="83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2021-03-02</w:t>
            </w:r>
          </w:p>
        </w:tc>
        <w:tc>
          <w:tcPr>
            <w:tcBorders>
              <w:top w:val="single" w:sz="4"/>
              <w:left w:val="single" w:sz="4"/>
              <w:bottom w:val="single" w:sz="4"/>
            </w:tcBorders>
            <w:shd w:val="clear" w:color="auto" w:fill="FFFFFF"/>
            <w:vAlign w:val="top"/>
          </w:tcPr>
          <w:p>
            <w:pPr>
              <w:pStyle w:val="Style5"/>
              <w:keepNext w:val="0"/>
              <w:keepLines w:val="0"/>
              <w:widowControl w:val="0"/>
              <w:numPr>
                <w:ilvl w:val="0"/>
                <w:numId w:val="27"/>
              </w:numPr>
              <w:shd w:val="clear" w:color="auto" w:fill="auto"/>
              <w:tabs>
                <w:tab w:pos="206" w:val="left"/>
              </w:tabs>
              <w:bidi w:val="0"/>
              <w:spacing w:before="0" w:after="40" w:line="240" w:lineRule="auto"/>
              <w:ind w:left="0" w:right="0" w:firstLine="0"/>
              <w:jc w:val="left"/>
            </w:pPr>
            <w:r>
              <w:rPr>
                <w:color w:val="000000"/>
                <w:spacing w:val="0"/>
                <w:w w:val="100"/>
                <w:position w:val="0"/>
              </w:rPr>
              <w:t>东软集团</w:t>
            </w:r>
            <w:r>
              <w:rPr>
                <w:color w:val="000000"/>
                <w:spacing w:val="0"/>
                <w:w w:val="100"/>
                <w:position w:val="0"/>
                <w:sz w:val="19"/>
                <w:szCs w:val="19"/>
              </w:rPr>
              <w:t>2020</w:t>
            </w:r>
            <w:r>
              <w:rPr>
                <w:color w:val="000000"/>
                <w:spacing w:val="0"/>
                <w:w w:val="100"/>
                <w:position w:val="0"/>
              </w:rPr>
              <w:t>年度整体经营情况介绍</w:t>
            </w:r>
          </w:p>
          <w:p>
            <w:pPr>
              <w:pStyle w:val="Style5"/>
              <w:keepNext w:val="0"/>
              <w:keepLines w:val="0"/>
              <w:widowControl w:val="0"/>
              <w:numPr>
                <w:ilvl w:val="0"/>
                <w:numId w:val="27"/>
              </w:numPr>
              <w:shd w:val="clear" w:color="auto" w:fill="auto"/>
              <w:tabs>
                <w:tab w:pos="211" w:val="left"/>
              </w:tabs>
              <w:bidi w:val="0"/>
              <w:spacing w:before="0" w:after="40" w:line="240" w:lineRule="auto"/>
              <w:ind w:left="0" w:right="0" w:firstLine="0"/>
              <w:jc w:val="left"/>
            </w:pPr>
            <w:r>
              <w:rPr>
                <w:color w:val="000000"/>
                <w:spacing w:val="0"/>
                <w:w w:val="100"/>
                <w:position w:val="0"/>
              </w:rPr>
              <w:t>关于东软集团</w:t>
            </w:r>
            <w:r>
              <w:rPr>
                <w:color w:val="000000"/>
                <w:spacing w:val="0"/>
                <w:w w:val="100"/>
                <w:position w:val="0"/>
                <w:sz w:val="19"/>
                <w:szCs w:val="19"/>
              </w:rPr>
              <w:t>2020</w:t>
            </w:r>
            <w:r>
              <w:rPr>
                <w:color w:val="000000"/>
                <w:spacing w:val="0"/>
                <w:w w:val="100"/>
                <w:position w:val="0"/>
              </w:rPr>
              <w:t>年度审计计划一总体审计</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策略的报告</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同意公司年度审计计划</w:t>
            </w:r>
          </w:p>
        </w:tc>
      </w:tr>
    </w:tbl>
    <w:p>
      <w:pPr>
        <w:spacing w:lineRule="exact" w:line="1"/>
        <w:rPr>
          <w:sz w:val="2"/>
          <w:szCs w:val="2"/>
        </w:rPr>
      </w:pPr>
      <w:r>
        <w:br w:type="page"/>
      </w:r>
    </w:p>
    <w:tbl>
      <w:tblPr>
        <w:tblOverlap w:val="never"/>
        <w:jc w:val="center"/>
        <w:tblLayout w:type="fixed"/>
      </w:tblPr>
      <w:tblGrid>
        <w:gridCol w:w="1406"/>
        <w:gridCol w:w="4546"/>
        <w:gridCol w:w="2424"/>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r>
      <w:tr>
        <w:trPr>
          <w:trHeight w:val="3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2021-04-27</w:t>
            </w:r>
          </w:p>
        </w:tc>
        <w:tc>
          <w:tcPr>
            <w:tcBorders>
              <w:top w:val="single" w:sz="4"/>
              <w:left w:val="single" w:sz="4"/>
            </w:tcBorders>
            <w:shd w:val="clear" w:color="auto" w:fill="FFFFFF"/>
            <w:vAlign w:val="top"/>
          </w:tcPr>
          <w:p>
            <w:pPr>
              <w:pStyle w:val="Style5"/>
              <w:keepNext w:val="0"/>
              <w:keepLines w:val="0"/>
              <w:widowControl w:val="0"/>
              <w:numPr>
                <w:ilvl w:val="0"/>
                <w:numId w:val="29"/>
              </w:numPr>
              <w:shd w:val="clear" w:color="auto" w:fill="auto"/>
              <w:tabs>
                <w:tab w:pos="206" w:val="left"/>
              </w:tabs>
              <w:bidi w:val="0"/>
              <w:spacing w:before="0" w:after="0" w:line="272" w:lineRule="exact"/>
              <w:ind w:left="0" w:right="0" w:firstLine="0"/>
              <w:jc w:val="both"/>
            </w:pPr>
            <w:r>
              <w:rPr>
                <w:color w:val="000000"/>
                <w:spacing w:val="0"/>
                <w:w w:val="100"/>
                <w:position w:val="0"/>
                <w:sz w:val="19"/>
                <w:szCs w:val="19"/>
              </w:rPr>
              <w:t>2020</w:t>
            </w:r>
            <w:r>
              <w:rPr>
                <w:color w:val="000000"/>
                <w:spacing w:val="0"/>
                <w:w w:val="100"/>
                <w:position w:val="0"/>
              </w:rPr>
              <w:t>年度审计工作的总结报告</w:t>
            </w:r>
          </w:p>
          <w:p>
            <w:pPr>
              <w:pStyle w:val="Style5"/>
              <w:keepNext w:val="0"/>
              <w:keepLines w:val="0"/>
              <w:widowControl w:val="0"/>
              <w:numPr>
                <w:ilvl w:val="0"/>
                <w:numId w:val="29"/>
              </w:numPr>
              <w:shd w:val="clear" w:color="auto" w:fill="auto"/>
              <w:tabs>
                <w:tab w:pos="211" w:val="left"/>
              </w:tabs>
              <w:bidi w:val="0"/>
              <w:spacing w:before="0" w:after="0" w:line="272" w:lineRule="exact"/>
              <w:ind w:left="0" w:right="0" w:firstLine="0"/>
              <w:jc w:val="both"/>
            </w:pPr>
            <w:r>
              <w:rPr>
                <w:color w:val="000000"/>
                <w:spacing w:val="0"/>
                <w:w w:val="100"/>
                <w:position w:val="0"/>
                <w:sz w:val="19"/>
                <w:szCs w:val="19"/>
              </w:rPr>
              <w:t>2020</w:t>
            </w:r>
            <w:r>
              <w:rPr>
                <w:color w:val="000000"/>
                <w:spacing w:val="0"/>
                <w:w w:val="100"/>
                <w:position w:val="0"/>
              </w:rPr>
              <w:t>年度财务决算报告</w:t>
            </w:r>
          </w:p>
          <w:p>
            <w:pPr>
              <w:pStyle w:val="Style5"/>
              <w:keepNext w:val="0"/>
              <w:keepLines w:val="0"/>
              <w:widowControl w:val="0"/>
              <w:numPr>
                <w:ilvl w:val="0"/>
                <w:numId w:val="29"/>
              </w:numPr>
              <w:shd w:val="clear" w:color="auto" w:fill="auto"/>
              <w:tabs>
                <w:tab w:pos="206" w:val="left"/>
              </w:tabs>
              <w:bidi w:val="0"/>
              <w:spacing w:before="0" w:after="0" w:line="272" w:lineRule="exact"/>
              <w:ind w:left="0" w:right="0" w:firstLine="0"/>
              <w:jc w:val="both"/>
            </w:pPr>
            <w:r>
              <w:rPr>
                <w:color w:val="000000"/>
                <w:spacing w:val="0"/>
                <w:w w:val="100"/>
                <w:position w:val="0"/>
                <w:sz w:val="19"/>
                <w:szCs w:val="19"/>
              </w:rPr>
              <w:t>2021</w:t>
            </w:r>
            <w:r>
              <w:rPr>
                <w:color w:val="000000"/>
                <w:spacing w:val="0"/>
                <w:w w:val="100"/>
                <w:position w:val="0"/>
              </w:rPr>
              <w:t>年第一季度报告</w:t>
            </w:r>
          </w:p>
          <w:p>
            <w:pPr>
              <w:pStyle w:val="Style5"/>
              <w:keepNext w:val="0"/>
              <w:keepLines w:val="0"/>
              <w:widowControl w:val="0"/>
              <w:numPr>
                <w:ilvl w:val="0"/>
                <w:numId w:val="29"/>
              </w:numPr>
              <w:shd w:val="clear" w:color="auto" w:fill="auto"/>
              <w:tabs>
                <w:tab w:pos="211" w:val="left"/>
              </w:tabs>
              <w:bidi w:val="0"/>
              <w:spacing w:before="0" w:after="0" w:line="272" w:lineRule="exact"/>
              <w:ind w:left="0" w:right="0" w:firstLine="0"/>
              <w:jc w:val="both"/>
            </w:pPr>
            <w:r>
              <w:rPr>
                <w:color w:val="000000"/>
                <w:spacing w:val="0"/>
                <w:w w:val="100"/>
                <w:position w:val="0"/>
              </w:rPr>
              <w:t>关于会计政策变更的议案</w:t>
            </w:r>
          </w:p>
          <w:p>
            <w:pPr>
              <w:pStyle w:val="Style5"/>
              <w:keepNext w:val="0"/>
              <w:keepLines w:val="0"/>
              <w:widowControl w:val="0"/>
              <w:numPr>
                <w:ilvl w:val="0"/>
                <w:numId w:val="29"/>
              </w:numPr>
              <w:shd w:val="clear" w:color="auto" w:fill="auto"/>
              <w:tabs>
                <w:tab w:pos="211" w:val="left"/>
              </w:tabs>
              <w:bidi w:val="0"/>
              <w:spacing w:before="0" w:after="0" w:line="272" w:lineRule="exact"/>
              <w:ind w:left="0" w:right="0" w:firstLine="0"/>
              <w:jc w:val="both"/>
            </w:pPr>
            <w:r>
              <w:rPr>
                <w:color w:val="000000"/>
                <w:spacing w:val="0"/>
                <w:w w:val="100"/>
                <w:position w:val="0"/>
              </w:rPr>
              <w:t>董事会关于公司内部控制的自我评价报告</w:t>
            </w:r>
          </w:p>
          <w:p>
            <w:pPr>
              <w:pStyle w:val="Style5"/>
              <w:keepNext w:val="0"/>
              <w:keepLines w:val="0"/>
              <w:widowControl w:val="0"/>
              <w:numPr>
                <w:ilvl w:val="0"/>
                <w:numId w:val="29"/>
              </w:numPr>
              <w:shd w:val="clear" w:color="auto" w:fill="auto"/>
              <w:tabs>
                <w:tab w:pos="211" w:val="left"/>
              </w:tabs>
              <w:bidi w:val="0"/>
              <w:spacing w:before="0" w:after="0" w:line="272" w:lineRule="exact"/>
              <w:ind w:left="0" w:right="0" w:firstLine="0"/>
              <w:jc w:val="both"/>
            </w:pPr>
            <w:r>
              <w:rPr>
                <w:color w:val="000000"/>
                <w:spacing w:val="0"/>
                <w:w w:val="100"/>
                <w:position w:val="0"/>
              </w:rPr>
              <w:t>关于聘请</w:t>
            </w:r>
            <w:r>
              <w:rPr>
                <w:color w:val="000000"/>
                <w:spacing w:val="0"/>
                <w:w w:val="100"/>
                <w:position w:val="0"/>
                <w:sz w:val="19"/>
                <w:szCs w:val="19"/>
              </w:rPr>
              <w:t>2021</w:t>
            </w:r>
            <w:r>
              <w:rPr>
                <w:color w:val="000000"/>
                <w:spacing w:val="0"/>
                <w:w w:val="100"/>
                <w:position w:val="0"/>
              </w:rPr>
              <w:t>年度财务审计机构的议案</w:t>
            </w:r>
          </w:p>
          <w:p>
            <w:pPr>
              <w:pStyle w:val="Style5"/>
              <w:keepNext w:val="0"/>
              <w:keepLines w:val="0"/>
              <w:widowControl w:val="0"/>
              <w:numPr>
                <w:ilvl w:val="0"/>
                <w:numId w:val="29"/>
              </w:numPr>
              <w:shd w:val="clear" w:color="auto" w:fill="auto"/>
              <w:tabs>
                <w:tab w:pos="211" w:val="left"/>
              </w:tabs>
              <w:bidi w:val="0"/>
              <w:spacing w:before="0" w:after="0" w:line="272" w:lineRule="exact"/>
              <w:ind w:left="0" w:right="0" w:firstLine="0"/>
              <w:jc w:val="both"/>
            </w:pPr>
            <w:r>
              <w:rPr>
                <w:color w:val="000000"/>
                <w:spacing w:val="0"/>
                <w:w w:val="100"/>
                <w:position w:val="0"/>
              </w:rPr>
              <w:t>关于聘请</w:t>
            </w:r>
            <w:r>
              <w:rPr>
                <w:color w:val="000000"/>
                <w:spacing w:val="0"/>
                <w:w w:val="100"/>
                <w:position w:val="0"/>
                <w:sz w:val="19"/>
                <w:szCs w:val="19"/>
              </w:rPr>
              <w:t>2021</w:t>
            </w:r>
            <w:r>
              <w:rPr>
                <w:color w:val="000000"/>
                <w:spacing w:val="0"/>
                <w:w w:val="100"/>
                <w:position w:val="0"/>
              </w:rPr>
              <w:t>年度内部控制审计机构的议案</w:t>
            </w:r>
          </w:p>
          <w:p>
            <w:pPr>
              <w:pStyle w:val="Style5"/>
              <w:keepNext w:val="0"/>
              <w:keepLines w:val="0"/>
              <w:widowControl w:val="0"/>
              <w:numPr>
                <w:ilvl w:val="0"/>
                <w:numId w:val="29"/>
              </w:numPr>
              <w:shd w:val="clear" w:color="auto" w:fill="auto"/>
              <w:tabs>
                <w:tab w:pos="312" w:val="left"/>
              </w:tabs>
              <w:bidi w:val="0"/>
              <w:spacing w:before="0" w:after="0" w:line="272" w:lineRule="exact"/>
              <w:ind w:left="0" w:right="0" w:firstLine="0"/>
              <w:jc w:val="both"/>
            </w:pPr>
            <w:r>
              <w:rPr>
                <w:color w:val="000000"/>
                <w:spacing w:val="0"/>
                <w:w w:val="100"/>
                <w:position w:val="0"/>
              </w:rPr>
              <w:t>关于</w:t>
            </w:r>
            <w:r>
              <w:rPr>
                <w:color w:val="000000"/>
                <w:spacing w:val="0"/>
                <w:w w:val="100"/>
                <w:position w:val="0"/>
                <w:sz w:val="19"/>
                <w:szCs w:val="19"/>
              </w:rPr>
              <w:t>2021</w:t>
            </w:r>
            <w:r>
              <w:rPr>
                <w:color w:val="000000"/>
                <w:spacing w:val="0"/>
                <w:w w:val="100"/>
                <w:position w:val="0"/>
              </w:rPr>
              <w:t>年度日常关联交易预计情况的议 案</w:t>
            </w:r>
          </w:p>
          <w:p>
            <w:pPr>
              <w:pStyle w:val="Style5"/>
              <w:keepNext w:val="0"/>
              <w:keepLines w:val="0"/>
              <w:widowControl w:val="0"/>
              <w:numPr>
                <w:ilvl w:val="0"/>
                <w:numId w:val="29"/>
              </w:numPr>
              <w:shd w:val="clear" w:color="auto" w:fill="auto"/>
              <w:tabs>
                <w:tab w:pos="312" w:val="left"/>
              </w:tabs>
              <w:bidi w:val="0"/>
              <w:spacing w:before="0" w:after="0" w:line="272" w:lineRule="exact"/>
              <w:ind w:left="0" w:right="0" w:firstLine="0"/>
              <w:jc w:val="both"/>
            </w:pPr>
            <w:r>
              <w:rPr>
                <w:color w:val="000000"/>
                <w:spacing w:val="0"/>
                <w:w w:val="100"/>
                <w:position w:val="0"/>
              </w:rPr>
              <w:t>关于与大连东软控股有限公司、沈阳东软系 统集成工程有限公司分别签订日常关联交易协 议的议案</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同意上述议案提交公司 董事会审议</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2021-08-26</w:t>
            </w:r>
          </w:p>
        </w:tc>
        <w:tc>
          <w:tcPr>
            <w:tcBorders>
              <w:top w:val="single" w:sz="4"/>
              <w:left w:val="single" w:sz="4"/>
            </w:tcBorders>
            <w:shd w:val="clear" w:color="auto" w:fill="FFFFFF"/>
            <w:vAlign w:val="bottom"/>
          </w:tcPr>
          <w:p>
            <w:pPr>
              <w:pStyle w:val="Style5"/>
              <w:keepNext w:val="0"/>
              <w:keepLines w:val="0"/>
              <w:widowControl w:val="0"/>
              <w:numPr>
                <w:ilvl w:val="0"/>
                <w:numId w:val="31"/>
              </w:numPr>
              <w:shd w:val="clear" w:color="auto" w:fill="auto"/>
              <w:tabs>
                <w:tab w:pos="302" w:val="left"/>
              </w:tabs>
              <w:bidi w:val="0"/>
              <w:spacing w:before="0" w:after="0" w:line="240" w:lineRule="auto"/>
              <w:ind w:left="0" w:right="0" w:firstLine="0"/>
              <w:jc w:val="both"/>
            </w:pPr>
            <w:r>
              <w:rPr>
                <w:color w:val="000000"/>
                <w:spacing w:val="0"/>
                <w:w w:val="100"/>
                <w:position w:val="0"/>
                <w:sz w:val="19"/>
                <w:szCs w:val="19"/>
              </w:rPr>
              <w:t>2021</w:t>
            </w:r>
            <w:r>
              <w:rPr>
                <w:color w:val="000000"/>
                <w:spacing w:val="0"/>
                <w:w w:val="100"/>
                <w:position w:val="0"/>
              </w:rPr>
              <w:t>年半年度报告</w:t>
            </w:r>
          </w:p>
          <w:p>
            <w:pPr>
              <w:pStyle w:val="Style5"/>
              <w:keepNext w:val="0"/>
              <w:keepLines w:val="0"/>
              <w:widowControl w:val="0"/>
              <w:numPr>
                <w:ilvl w:val="0"/>
                <w:numId w:val="31"/>
              </w:numPr>
              <w:shd w:val="clear" w:color="auto" w:fill="auto"/>
              <w:tabs>
                <w:tab w:pos="302" w:val="left"/>
              </w:tabs>
              <w:bidi w:val="0"/>
              <w:spacing w:before="0" w:after="0" w:line="240" w:lineRule="auto"/>
              <w:ind w:left="0" w:right="0" w:firstLine="0"/>
              <w:jc w:val="both"/>
            </w:pPr>
            <w:r>
              <w:rPr>
                <w:color w:val="000000"/>
                <w:spacing w:val="0"/>
                <w:w w:val="100"/>
                <w:position w:val="0"/>
                <w:sz w:val="19"/>
                <w:szCs w:val="19"/>
              </w:rPr>
              <w:t>2021</w:t>
            </w:r>
            <w:r>
              <w:rPr>
                <w:color w:val="000000"/>
                <w:spacing w:val="0"/>
                <w:w w:val="100"/>
                <w:position w:val="0"/>
              </w:rPr>
              <w:t>年半年度财务报告</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同意上述议案提交公司 董事会审议</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2021-10-11</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sz w:val="19"/>
                <w:szCs w:val="19"/>
              </w:rPr>
              <w:t xml:space="preserve">14 </w:t>
            </w:r>
            <w:r>
              <w:rPr>
                <w:color w:val="000000"/>
                <w:spacing w:val="0"/>
                <w:w w:val="100"/>
                <w:position w:val="0"/>
              </w:rPr>
              <w:t>.关于子公司东软睿驰汽车技术（上海）有限 公司引进投资者的议案</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同意上述议案提交公司 董事会审议</w:t>
            </w:r>
          </w:p>
        </w:tc>
      </w:tr>
      <w:tr>
        <w:trPr>
          <w:trHeight w:val="56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2021-10-28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 xml:space="preserve">15. </w:t>
            </w:r>
            <w:r>
              <w:rPr>
                <w:color w:val="000000"/>
                <w:spacing w:val="0"/>
                <w:w w:val="100"/>
                <w:position w:val="0"/>
                <w:sz w:val="19"/>
                <w:szCs w:val="19"/>
              </w:rPr>
              <w:t>2021</w:t>
            </w:r>
            <w:r>
              <w:rPr>
                <w:color w:val="000000"/>
                <w:spacing w:val="0"/>
                <w:w w:val="100"/>
                <w:position w:val="0"/>
              </w:rPr>
              <w:t>年第三季度报告</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同意上述议案提交公司 董事会审议</w:t>
            </w:r>
          </w:p>
        </w:tc>
      </w:tr>
    </w:tbl>
    <w:p>
      <w:pPr>
        <w:widowControl w:val="0"/>
        <w:spacing w:after="279" w:line="1" w:lineRule="exact"/>
      </w:pP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（三）报告期内战略决策委员会召开1次会议</w:t>
      </w:r>
    </w:p>
    <w:tbl>
      <w:tblPr>
        <w:tblOverlap w:val="never"/>
        <w:jc w:val="center"/>
        <w:tblLayout w:type="fixed"/>
      </w:tblPr>
      <w:tblGrid>
        <w:gridCol w:w="1416"/>
        <w:gridCol w:w="4354"/>
        <w:gridCol w:w="2530"/>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重要意见和建议</w:t>
            </w:r>
          </w:p>
        </w:tc>
      </w:tr>
      <w:tr>
        <w:trPr>
          <w:trHeight w:val="56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2021-04-27</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88" w:lineRule="exact"/>
              <w:ind w:left="0" w:right="0" w:firstLine="0"/>
              <w:jc w:val="both"/>
            </w:pPr>
            <w:r>
              <w:rPr>
                <w:color w:val="000000"/>
                <w:spacing w:val="0"/>
                <w:w w:val="100"/>
                <w:position w:val="0"/>
                <w:sz w:val="19"/>
                <w:szCs w:val="19"/>
              </w:rPr>
              <w:t>16</w:t>
            </w:r>
            <w:r>
              <w:rPr>
                <w:color w:val="000000"/>
                <w:spacing w:val="0"/>
                <w:w w:val="100"/>
                <w:position w:val="0"/>
              </w:rPr>
              <w:t>.关于公司管理层架构调整暨制度建设、聘 任高管的说明</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同意上述议案提交公司 董事会审议</w:t>
            </w:r>
          </w:p>
        </w:tc>
      </w:tr>
    </w:tbl>
    <w:p>
      <w:pPr>
        <w:widowControl w:val="0"/>
        <w:spacing w:after="279" w:line="1" w:lineRule="exact"/>
      </w:pP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（四）报告期内提名委员会召开1次会议</w:t>
      </w:r>
    </w:p>
    <w:tbl>
      <w:tblPr>
        <w:tblOverlap w:val="never"/>
        <w:jc w:val="center"/>
        <w:tblLayout w:type="fixed"/>
      </w:tblPr>
      <w:tblGrid>
        <w:gridCol w:w="1416"/>
        <w:gridCol w:w="4354"/>
        <w:gridCol w:w="2530"/>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重要意见和建议</w:t>
            </w:r>
          </w:p>
        </w:tc>
      </w:tr>
      <w:tr>
        <w:trPr>
          <w:trHeight w:val="56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2021-04-27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17.</w:t>
            </w:r>
            <w:r>
              <w:rPr>
                <w:color w:val="000000"/>
                <w:spacing w:val="0"/>
                <w:w w:val="100"/>
                <w:position w:val="0"/>
              </w:rPr>
              <w:t>关于更换独立董事的议案</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同意上述议案提交公司 董事会审议</w:t>
            </w:r>
          </w:p>
        </w:tc>
      </w:tr>
    </w:tbl>
    <w:p>
      <w:pPr>
        <w:widowControl w:val="0"/>
        <w:spacing w:after="279" w:line="1" w:lineRule="exact"/>
      </w:pP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（五）报告期内薪酬与考核委员会召开2次会议</w:t>
      </w:r>
    </w:p>
    <w:tbl>
      <w:tblPr>
        <w:tblOverlap w:val="never"/>
        <w:jc w:val="center"/>
        <w:tblLayout w:type="fixed"/>
      </w:tblPr>
      <w:tblGrid>
        <w:gridCol w:w="1416"/>
        <w:gridCol w:w="4354"/>
        <w:gridCol w:w="2530"/>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重要意见和建议</w:t>
            </w:r>
          </w:p>
        </w:tc>
      </w:tr>
      <w:tr>
        <w:trPr>
          <w:trHeight w:val="16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2021-04-27</w:t>
            </w:r>
          </w:p>
        </w:tc>
        <w:tc>
          <w:tcPr>
            <w:tcBorders>
              <w:top w:val="single" w:sz="4"/>
              <w:left w:val="single" w:sz="4"/>
            </w:tcBorders>
            <w:shd w:val="clear" w:color="auto" w:fill="FFFFFF"/>
            <w:vAlign w:val="bottom"/>
          </w:tcPr>
          <w:p>
            <w:pPr>
              <w:pStyle w:val="Style5"/>
              <w:keepNext w:val="0"/>
              <w:keepLines w:val="0"/>
              <w:widowControl w:val="0"/>
              <w:numPr>
                <w:ilvl w:val="0"/>
                <w:numId w:val="33"/>
              </w:numPr>
              <w:shd w:val="clear" w:color="auto" w:fill="auto"/>
              <w:bidi w:val="0"/>
              <w:spacing w:before="0" w:after="0" w:line="288" w:lineRule="exact"/>
              <w:ind w:left="0" w:right="0" w:firstLine="0"/>
              <w:jc w:val="both"/>
            </w:pPr>
            <w:r>
              <w:rPr>
                <w:color w:val="000000"/>
                <w:spacing w:val="0"/>
                <w:w w:val="100"/>
                <w:position w:val="0"/>
                <w:sz w:val="19"/>
                <w:szCs w:val="19"/>
              </w:rPr>
              <w:t xml:space="preserve"> </w:t>
            </w:r>
            <w:r>
              <w:rPr>
                <w:color w:val="000000"/>
                <w:spacing w:val="0"/>
                <w:w w:val="100"/>
                <w:position w:val="0"/>
              </w:rPr>
              <w:t>关于公司</w:t>
            </w:r>
            <w:r>
              <w:rPr>
                <w:color w:val="000000"/>
                <w:spacing w:val="0"/>
                <w:w w:val="100"/>
                <w:position w:val="0"/>
                <w:sz w:val="19"/>
                <w:szCs w:val="19"/>
              </w:rPr>
              <w:t>2020</w:t>
            </w:r>
            <w:r>
              <w:rPr>
                <w:color w:val="000000"/>
                <w:spacing w:val="0"/>
                <w:w w:val="100"/>
                <w:position w:val="0"/>
              </w:rPr>
              <w:t>年度支付给员工的薪酬及 支付现任高级管理人员薪酬的议案</w:t>
            </w:r>
          </w:p>
          <w:p>
            <w:pPr>
              <w:pStyle w:val="Style5"/>
              <w:keepNext w:val="0"/>
              <w:keepLines w:val="0"/>
              <w:widowControl w:val="0"/>
              <w:numPr>
                <w:ilvl w:val="0"/>
                <w:numId w:val="33"/>
              </w:numPr>
              <w:shd w:val="clear" w:color="auto" w:fill="auto"/>
              <w:bidi w:val="0"/>
              <w:spacing w:before="0" w:after="0" w:line="283" w:lineRule="exact"/>
              <w:ind w:left="0" w:right="0" w:firstLine="0"/>
              <w:jc w:val="both"/>
            </w:pPr>
            <w:r>
              <w:rPr>
                <w:color w:val="000000"/>
                <w:spacing w:val="0"/>
                <w:w w:val="100"/>
                <w:position w:val="0"/>
              </w:rPr>
              <w:t xml:space="preserve"> 关于《东软集团股份有限公司限制性股票 激励计划（草案）》及其摘要的议案</w:t>
            </w:r>
          </w:p>
          <w:p>
            <w:pPr>
              <w:pStyle w:val="Style5"/>
              <w:keepNext w:val="0"/>
              <w:keepLines w:val="0"/>
              <w:widowControl w:val="0"/>
              <w:numPr>
                <w:ilvl w:val="0"/>
                <w:numId w:val="33"/>
              </w:numPr>
              <w:shd w:val="clear" w:color="auto" w:fill="auto"/>
              <w:tabs>
                <w:tab w:pos="317" w:val="left"/>
              </w:tabs>
              <w:bidi w:val="0"/>
              <w:spacing w:before="0" w:after="0" w:line="288" w:lineRule="exact"/>
              <w:ind w:left="0" w:right="0" w:firstLine="0"/>
              <w:jc w:val="both"/>
            </w:pPr>
            <w:r>
              <w:rPr>
                <w:color w:val="000000"/>
                <w:spacing w:val="0"/>
                <w:w w:val="100"/>
                <w:position w:val="0"/>
              </w:rPr>
              <w:t>关于《东软集团股份有限公司限制性股票 激励计划考核管理办法》的议案</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同意上述议案提交公司 董事会审议</w:t>
            </w:r>
          </w:p>
        </w:tc>
      </w:tr>
      <w:tr>
        <w:trPr>
          <w:trHeight w:val="83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2021-06-30</w:t>
            </w:r>
          </w:p>
        </w:tc>
        <w:tc>
          <w:tcPr>
            <w:tcBorders>
              <w:top w:val="single" w:sz="4"/>
              <w:left w:val="single" w:sz="4"/>
              <w:bottom w:val="single" w:sz="4"/>
            </w:tcBorders>
            <w:shd w:val="clear" w:color="auto" w:fill="FFFFFF"/>
            <w:vAlign w:val="top"/>
          </w:tcPr>
          <w:p>
            <w:pPr>
              <w:pStyle w:val="Style5"/>
              <w:keepNext w:val="0"/>
              <w:keepLines w:val="0"/>
              <w:widowControl w:val="0"/>
              <w:numPr>
                <w:ilvl w:val="0"/>
                <w:numId w:val="35"/>
              </w:numPr>
              <w:shd w:val="clear" w:color="auto" w:fill="auto"/>
              <w:tabs>
                <w:tab w:pos="317" w:val="left"/>
              </w:tabs>
              <w:bidi w:val="0"/>
              <w:spacing w:before="0" w:after="0" w:line="278" w:lineRule="exact"/>
              <w:ind w:left="0" w:right="0" w:firstLine="0"/>
              <w:jc w:val="both"/>
            </w:pPr>
            <w:r>
              <w:rPr>
                <w:color w:val="000000"/>
                <w:spacing w:val="0"/>
                <w:w w:val="100"/>
                <w:position w:val="0"/>
              </w:rPr>
              <w:t>关于调整董事会薪酬与考核委员会委员的 说明</w:t>
            </w:r>
          </w:p>
          <w:p>
            <w:pPr>
              <w:pStyle w:val="Style5"/>
              <w:keepNext w:val="0"/>
              <w:keepLines w:val="0"/>
              <w:widowControl w:val="0"/>
              <w:numPr>
                <w:ilvl w:val="0"/>
                <w:numId w:val="35"/>
              </w:numPr>
              <w:shd w:val="clear" w:color="auto" w:fill="auto"/>
              <w:tabs>
                <w:tab w:pos="317" w:val="left"/>
              </w:tabs>
              <w:bidi w:val="0"/>
              <w:spacing w:before="0" w:after="0" w:line="278" w:lineRule="exact"/>
              <w:ind w:left="0" w:right="0" w:firstLine="0"/>
              <w:jc w:val="both"/>
            </w:pPr>
            <w:r>
              <w:rPr>
                <w:color w:val="000000"/>
                <w:spacing w:val="0"/>
                <w:w w:val="100"/>
                <w:position w:val="0"/>
              </w:rPr>
              <w:t>关于限制性股票激励计划授予事项的议案</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同意上述议案提交公司 董事会审议</w:t>
            </w:r>
          </w:p>
        </w:tc>
      </w:tr>
    </w:tbl>
    <w:p>
      <w:pPr>
        <w:widowControl w:val="0"/>
        <w:spacing w:after="279" w:line="1" w:lineRule="exact"/>
      </w:pPr>
    </w:p>
    <w:p>
      <w:pPr>
        <w:pStyle w:val="Style20"/>
        <w:keepNext/>
        <w:keepLines/>
        <w:widowControl w:val="0"/>
        <w:shd w:val="clear" w:color="auto" w:fill="auto"/>
        <w:bidi w:val="0"/>
        <w:spacing w:before="0" w:after="40" w:line="240" w:lineRule="auto"/>
        <w:ind w:left="0" w:right="0" w:firstLine="0"/>
        <w:jc w:val="left"/>
      </w:pPr>
      <w:bookmarkStart w:id="374" w:name="bookmark374"/>
      <w:bookmarkStart w:id="375" w:name="bookmark375"/>
      <w:bookmarkStart w:id="376" w:name="bookmark376"/>
      <w:r>
        <w:rPr>
          <w:color w:val="000000"/>
          <w:spacing w:val="0"/>
          <w:w w:val="100"/>
          <w:position w:val="0"/>
        </w:rPr>
        <w:t>（六）存在异议事项的具体情况</w:t>
      </w:r>
      <w:bookmarkEnd w:id="374"/>
      <w:bookmarkEnd w:id="375"/>
      <w:bookmarkEnd w:id="376"/>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40" w:line="240" w:lineRule="auto"/>
        <w:ind w:left="0" w:right="0" w:firstLine="0"/>
        <w:jc w:val="left"/>
      </w:pPr>
      <w:bookmarkStart w:id="377" w:name="bookmark377"/>
      <w:bookmarkStart w:id="378" w:name="bookmark378"/>
      <w:bookmarkStart w:id="379" w:name="bookmark379"/>
      <w:bookmarkStart w:id="380" w:name="bookmark380"/>
      <w:r>
        <w:rPr>
          <w:color w:val="000000"/>
          <w:spacing w:val="0"/>
          <w:w w:val="100"/>
          <w:position w:val="0"/>
        </w:rPr>
        <w:t>八</w:t>
      </w:r>
      <w:bookmarkEnd w:id="379"/>
      <w:r>
        <w:rPr>
          <w:color w:val="000000"/>
          <w:spacing w:val="0"/>
          <w:w w:val="100"/>
          <w:position w:val="0"/>
        </w:rPr>
        <w:t>、监事会发现公司存在风险的说明</w:t>
      </w:r>
      <w:bookmarkEnd w:id="377"/>
      <w:bookmarkEnd w:id="378"/>
      <w:bookmarkEnd w:id="38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监事会对报告期内的监督事项无异议。</w:t>
      </w:r>
      <w:r>
        <w:br w:type="page"/>
      </w:r>
    </w:p>
    <w:p>
      <w:pPr>
        <w:pStyle w:val="Style17"/>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九、报告期末母公司和主要子公司的员工情况 （一）员工情况</w:t>
      </w:r>
    </w:p>
    <w:tbl>
      <w:tblPr>
        <w:tblOverlap w:val="never"/>
        <w:jc w:val="center"/>
        <w:tblLayout w:type="fixed"/>
      </w:tblPr>
      <w:tblGrid>
        <w:gridCol w:w="5352"/>
        <w:gridCol w:w="2957"/>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300" w:right="0" w:firstLine="0"/>
              <w:jc w:val="both"/>
              <w:rPr>
                <w:sz w:val="19"/>
                <w:szCs w:val="19"/>
              </w:rPr>
            </w:pPr>
            <w:r>
              <w:rPr>
                <w:color w:val="000000"/>
                <w:spacing w:val="0"/>
                <w:w w:val="100"/>
                <w:position w:val="0"/>
                <w:sz w:val="19"/>
                <w:szCs w:val="19"/>
              </w:rPr>
              <w:t>7,571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300" w:right="0" w:firstLine="0"/>
              <w:jc w:val="both"/>
              <w:rPr>
                <w:sz w:val="19"/>
                <w:szCs w:val="19"/>
              </w:rPr>
            </w:pPr>
            <w:r>
              <w:rPr>
                <w:color w:val="000000"/>
                <w:spacing w:val="0"/>
                <w:w w:val="100"/>
                <w:position w:val="0"/>
                <w:sz w:val="19"/>
                <w:szCs w:val="19"/>
              </w:rPr>
              <w:t>6,132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东软集团（大连）有限公司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300" w:right="0" w:firstLine="0"/>
              <w:jc w:val="both"/>
              <w:rPr>
                <w:sz w:val="19"/>
                <w:szCs w:val="19"/>
              </w:rPr>
            </w:pPr>
            <w:r>
              <w:rPr>
                <w:color w:val="000000"/>
                <w:spacing w:val="0"/>
                <w:w w:val="100"/>
                <w:position w:val="0"/>
                <w:sz w:val="19"/>
                <w:szCs w:val="19"/>
              </w:rPr>
              <w:t>2, 924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东软云科技有限公司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300" w:right="0" w:firstLine="0"/>
              <w:jc w:val="both"/>
              <w:rPr>
                <w:sz w:val="19"/>
                <w:szCs w:val="19"/>
              </w:rPr>
            </w:pPr>
            <w:r>
              <w:rPr>
                <w:color w:val="000000"/>
                <w:spacing w:val="0"/>
                <w:w w:val="100"/>
                <w:position w:val="0"/>
                <w:sz w:val="19"/>
                <w:szCs w:val="19"/>
              </w:rPr>
              <w:t>1,666</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东软集团（上海）有限公司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520" w:right="0" w:firstLine="0"/>
              <w:jc w:val="both"/>
              <w:rPr>
                <w:sz w:val="19"/>
                <w:szCs w:val="19"/>
              </w:rPr>
            </w:pPr>
            <w:r>
              <w:rPr>
                <w:color w:val="000000"/>
                <w:spacing w:val="0"/>
                <w:w w:val="100"/>
                <w:position w:val="0"/>
                <w:sz w:val="19"/>
                <w:szCs w:val="19"/>
              </w:rPr>
              <w:t>626</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东软集团（北京）有限公司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520" w:right="0" w:firstLine="0"/>
              <w:jc w:val="both"/>
              <w:rPr>
                <w:sz w:val="19"/>
                <w:szCs w:val="19"/>
              </w:rPr>
            </w:pPr>
            <w:r>
              <w:rPr>
                <w:color w:val="000000"/>
                <w:spacing w:val="0"/>
                <w:w w:val="100"/>
                <w:position w:val="0"/>
                <w:sz w:val="19"/>
                <w:szCs w:val="19"/>
              </w:rPr>
              <w:t>411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东软集团（广州）有限公司</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520" w:right="0" w:firstLine="0"/>
              <w:jc w:val="both"/>
              <w:rPr>
                <w:sz w:val="19"/>
                <w:szCs w:val="19"/>
              </w:rPr>
            </w:pPr>
            <w:r>
              <w:rPr>
                <w:color w:val="000000"/>
                <w:spacing w:val="0"/>
                <w:w w:val="100"/>
                <w:position w:val="0"/>
                <w:sz w:val="19"/>
                <w:szCs w:val="19"/>
              </w:rPr>
              <w:t>505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00" w:right="0" w:firstLine="0"/>
              <w:jc w:val="both"/>
              <w:rPr>
                <w:sz w:val="19"/>
                <w:szCs w:val="19"/>
              </w:rPr>
            </w:pPr>
            <w:r>
              <w:rPr>
                <w:color w:val="000000"/>
                <w:spacing w:val="0"/>
                <w:w w:val="100"/>
                <w:position w:val="0"/>
                <w:sz w:val="19"/>
                <w:szCs w:val="19"/>
              </w:rPr>
              <w:t>17,919</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278" w:hRule="exact"/>
        </w:trPr>
        <w:tc>
          <w:tcPr>
            <w:gridSpan w:val="2"/>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技术开发</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00" w:right="0" w:firstLine="0"/>
              <w:jc w:val="both"/>
              <w:rPr>
                <w:sz w:val="19"/>
                <w:szCs w:val="19"/>
              </w:rPr>
            </w:pPr>
            <w:r>
              <w:rPr>
                <w:color w:val="000000"/>
                <w:spacing w:val="0"/>
                <w:w w:val="100"/>
                <w:position w:val="0"/>
                <w:sz w:val="19"/>
                <w:szCs w:val="19"/>
              </w:rPr>
              <w:t>14,824</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市场营销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520" w:right="0" w:firstLine="0"/>
              <w:jc w:val="both"/>
              <w:rPr>
                <w:sz w:val="19"/>
                <w:szCs w:val="19"/>
              </w:rPr>
            </w:pPr>
            <w:r>
              <w:rPr>
                <w:color w:val="000000"/>
                <w:spacing w:val="0"/>
                <w:w w:val="100"/>
                <w:position w:val="0"/>
                <w:sz w:val="19"/>
                <w:szCs w:val="19"/>
              </w:rPr>
              <w:t>876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300" w:right="0" w:firstLine="0"/>
              <w:jc w:val="both"/>
              <w:rPr>
                <w:sz w:val="19"/>
                <w:szCs w:val="19"/>
              </w:rPr>
            </w:pPr>
            <w:r>
              <w:rPr>
                <w:color w:val="000000"/>
                <w:spacing w:val="0"/>
                <w:w w:val="100"/>
                <w:position w:val="0"/>
                <w:sz w:val="19"/>
                <w:szCs w:val="19"/>
              </w:rPr>
              <w:t>2,065</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后勤人员</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520" w:right="0" w:firstLine="0"/>
              <w:jc w:val="both"/>
              <w:rPr>
                <w:sz w:val="19"/>
                <w:szCs w:val="19"/>
              </w:rPr>
            </w:pPr>
            <w:r>
              <w:rPr>
                <w:color w:val="000000"/>
                <w:spacing w:val="0"/>
                <w:w w:val="100"/>
                <w:position w:val="0"/>
                <w:sz w:val="19"/>
                <w:szCs w:val="19"/>
              </w:rPr>
              <w:t>154</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46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00" w:right="0" w:firstLine="0"/>
              <w:jc w:val="both"/>
              <w:rPr>
                <w:sz w:val="19"/>
                <w:szCs w:val="19"/>
              </w:rPr>
            </w:pPr>
            <w:r>
              <w:rPr>
                <w:color w:val="000000"/>
                <w:spacing w:val="0"/>
                <w:w w:val="100"/>
                <w:position w:val="0"/>
                <w:sz w:val="19"/>
                <w:szCs w:val="19"/>
              </w:rPr>
              <w:t>17,919</w:t>
            </w:r>
          </w:p>
        </w:tc>
      </w:tr>
      <w:tr>
        <w:trPr>
          <w:trHeight w:val="283" w:hRule="exact"/>
        </w:trPr>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硕士及硕士以上</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300" w:right="0" w:firstLine="0"/>
              <w:jc w:val="both"/>
              <w:rPr>
                <w:sz w:val="19"/>
                <w:szCs w:val="19"/>
              </w:rPr>
            </w:pPr>
            <w:r>
              <w:rPr>
                <w:color w:val="000000"/>
                <w:spacing w:val="0"/>
                <w:w w:val="100"/>
                <w:position w:val="0"/>
                <w:sz w:val="19"/>
                <w:szCs w:val="19"/>
              </w:rPr>
              <w:t>1,904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460" w:right="0" w:firstLine="0"/>
              <w:jc w:val="left"/>
            </w:pPr>
            <w:r>
              <w:rPr>
                <w:color w:val="000000"/>
                <w:spacing w:val="0"/>
                <w:w w:val="100"/>
                <w:position w:val="0"/>
              </w:rPr>
              <w:t>学士</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00" w:right="0" w:firstLine="0"/>
              <w:jc w:val="both"/>
              <w:rPr>
                <w:sz w:val="19"/>
                <w:szCs w:val="19"/>
              </w:rPr>
            </w:pPr>
            <w:r>
              <w:rPr>
                <w:color w:val="000000"/>
                <w:spacing w:val="0"/>
                <w:w w:val="100"/>
                <w:position w:val="0"/>
                <w:sz w:val="19"/>
                <w:szCs w:val="19"/>
              </w:rPr>
              <w:t>13,656</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46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300" w:right="0" w:firstLine="0"/>
              <w:jc w:val="both"/>
              <w:rPr>
                <w:sz w:val="19"/>
                <w:szCs w:val="19"/>
              </w:rPr>
            </w:pPr>
            <w:r>
              <w:rPr>
                <w:color w:val="000000"/>
                <w:spacing w:val="0"/>
                <w:w w:val="100"/>
                <w:position w:val="0"/>
                <w:sz w:val="19"/>
                <w:szCs w:val="19"/>
              </w:rPr>
              <w:t>2,250</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46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520" w:right="0" w:firstLine="0"/>
              <w:jc w:val="both"/>
              <w:rPr>
                <w:sz w:val="19"/>
                <w:szCs w:val="19"/>
              </w:rPr>
            </w:pPr>
            <w:r>
              <w:rPr>
                <w:color w:val="000000"/>
                <w:spacing w:val="0"/>
                <w:w w:val="100"/>
                <w:position w:val="0"/>
                <w:sz w:val="19"/>
                <w:szCs w:val="19"/>
              </w:rPr>
              <w:t>109</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246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00" w:right="0" w:firstLine="0"/>
              <w:jc w:val="both"/>
              <w:rPr>
                <w:sz w:val="19"/>
                <w:szCs w:val="19"/>
              </w:rPr>
            </w:pPr>
            <w:r>
              <w:rPr>
                <w:color w:val="000000"/>
                <w:spacing w:val="0"/>
                <w:w w:val="100"/>
                <w:position w:val="0"/>
                <w:sz w:val="19"/>
                <w:szCs w:val="19"/>
              </w:rPr>
              <w:t>17,919</w:t>
            </w:r>
          </w:p>
        </w:tc>
      </w:tr>
    </w:tbl>
    <w:p>
      <w:pPr>
        <w:widowControl w:val="0"/>
        <w:spacing w:after="239" w:line="1" w:lineRule="exact"/>
      </w:pPr>
    </w:p>
    <w:p>
      <w:pPr>
        <w:pStyle w:val="Style20"/>
        <w:keepNext/>
        <w:keepLines/>
        <w:widowControl w:val="0"/>
        <w:shd w:val="clear" w:color="auto" w:fill="auto"/>
        <w:tabs>
          <w:tab w:pos="476" w:val="left"/>
        </w:tabs>
        <w:bidi w:val="0"/>
        <w:spacing w:before="0" w:after="0" w:line="272" w:lineRule="exact"/>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color w:val="000000"/>
          <w:spacing w:val="0"/>
          <w:w w:val="100"/>
          <w:position w:val="0"/>
        </w:rPr>
        <w:t>二）</w:t>
        <w:tab/>
        <w:t>薪酬政策</w:t>
      </w:r>
      <w:bookmarkEnd w:id="381"/>
      <w:bookmarkEnd w:id="382"/>
      <w:bookmarkEnd w:id="384"/>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公司薪酬政策的宗旨在于将员工利益与公司业务发展与股东利益有效结合，吸引、保留 和激励关键人才。责任、能力和贡献是公司的价值分配依据，将总薪酬水平和岗位价值及绩 效有效链接。</w:t>
      </w:r>
    </w:p>
    <w:p>
      <w:pPr>
        <w:pStyle w:val="Style2"/>
        <w:keepNext w:val="0"/>
        <w:keepLines w:val="0"/>
        <w:widowControl w:val="0"/>
        <w:shd w:val="clear" w:color="auto" w:fill="auto"/>
        <w:bidi w:val="0"/>
        <w:spacing w:before="0" w:after="240" w:line="272" w:lineRule="exact"/>
        <w:ind w:left="0" w:right="0" w:firstLine="520"/>
        <w:jc w:val="both"/>
      </w:pPr>
      <w:r>
        <w:rPr>
          <w:color w:val="000000"/>
          <w:spacing w:val="0"/>
          <w:w w:val="100"/>
          <w:position w:val="0"/>
        </w:rPr>
        <w:t>薪酬与福利是公司价值分配及员工综合获得的重要组成部分。公司建立了成长性的工资 体系，将结合公司经营状况与市场薪酬状况进行调节和改善，同时倡导差异化的薪酬理念， 依据各个岗位的价值，并结合市场调查数据设计和调整工资架构体系。公司的福利体系以国 家基本社会保障制度为基础，同时实施企业年金计划，提供补充商业保险、贺金、抚慰金、 探亲路途假等补充福利，为员工提供丰富、完备的福利保障。公司通过构建全面薪酬体系， 持续加强人力资源管理能力，为公司业务的稳健发展提供了持续、稳定的人才保证。</w:t>
      </w:r>
    </w:p>
    <w:p>
      <w:pPr>
        <w:pStyle w:val="Style20"/>
        <w:keepNext/>
        <w:keepLines/>
        <w:widowControl w:val="0"/>
        <w:shd w:val="clear" w:color="auto" w:fill="auto"/>
        <w:tabs>
          <w:tab w:pos="476" w:val="left"/>
        </w:tabs>
        <w:bidi w:val="0"/>
        <w:spacing w:before="0" w:after="0" w:line="271" w:lineRule="exact"/>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color w:val="000000"/>
          <w:spacing w:val="0"/>
          <w:w w:val="100"/>
          <w:position w:val="0"/>
        </w:rPr>
        <w:t>三）</w:t>
        <w:tab/>
        <w:t>培训计划</w:t>
      </w:r>
      <w:bookmarkEnd w:id="385"/>
      <w:bookmarkEnd w:id="386"/>
      <w:bookmarkEnd w:id="388"/>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0" w:right="0" w:firstLine="520"/>
        <w:jc w:val="both"/>
      </w:pPr>
      <w:r>
        <w:rPr>
          <w:color w:val="000000"/>
          <w:spacing w:val="0"/>
          <w:w w:val="100"/>
          <w:position w:val="0"/>
        </w:rPr>
        <w:t>公司注重员工的职业发展和能力成长，为员工设计了 “双通道的职业生涯发展”模式， 规划了专业的“职业发展路径图”。员工可结合公司的岗位需求，依据自身特长、职业兴趣， 选择适合的职业发展方向。</w:t>
      </w:r>
    </w:p>
    <w:p>
      <w:pPr>
        <w:pStyle w:val="Style2"/>
        <w:keepNext w:val="0"/>
        <w:keepLines w:val="0"/>
        <w:widowControl w:val="0"/>
        <w:shd w:val="clear" w:color="auto" w:fill="auto"/>
        <w:bidi w:val="0"/>
        <w:spacing w:before="0" w:after="280" w:line="271" w:lineRule="exact"/>
        <w:ind w:left="0" w:right="0" w:firstLine="520"/>
        <w:jc w:val="both"/>
      </w:pPr>
      <w:r>
        <w:rPr>
          <w:color w:val="000000"/>
          <w:spacing w:val="0"/>
          <w:w w:val="100"/>
          <w:position w:val="0"/>
        </w:rPr>
        <w:t xml:space="preserve">为促进员工能力的持续提升，公司建立并不断完善了两级培养体系，为人才成长持续投 资，有效地推动各层次人才梯队的结构优化，提升人力资本准备度。围绕领域专业能力、技 术能力、营销能力不断提升核心竞争力。面向软件架构师、系统工程师、敏捷教练、咨询顾 问和项目经理等关键岗位，长期投入培养资源和高层关注，实施专项发展计划，每年培养输 出千人以上人才规模。致力于培养创造未来的领导者，不断强化领导梯队健壮，坚持在战场 中识别、选拔、发展干部，持续推动各级管理者的领导力发展。根据新代际特点，在新员工 培养方面采用游戏化等创新方式，帮助员工提升自我认知、职业能力和文化认同感，加快融 </w:t>
      </w:r>
      <w:r>
        <w:rPr>
          <w:color w:val="000000"/>
          <w:spacing w:val="0"/>
          <w:w w:val="100"/>
          <w:position w:val="0"/>
        </w:rPr>
        <w:t>入与角色转变。公司利用数字化技术手段和方法为依托，搭建学习生态，以学习者为中心， 重视个性化的学习体验，使员工更具有获得感和成就感。数字化学习覆盖员工</w:t>
      </w:r>
      <w:r>
        <w:rPr>
          <w:color w:val="000000"/>
          <w:spacing w:val="0"/>
          <w:w w:val="100"/>
          <w:position w:val="0"/>
          <w:sz w:val="19"/>
          <w:szCs w:val="19"/>
        </w:rPr>
        <w:t>2.9</w:t>
      </w:r>
      <w:r>
        <w:rPr>
          <w:color w:val="000000"/>
          <w:spacing w:val="0"/>
          <w:w w:val="100"/>
          <w:position w:val="0"/>
        </w:rPr>
        <w:t>万人，自 主学习占比</w:t>
      </w:r>
      <w:r>
        <w:rPr>
          <w:color w:val="000000"/>
          <w:spacing w:val="0"/>
          <w:w w:val="100"/>
          <w:position w:val="0"/>
          <w:sz w:val="19"/>
          <w:szCs w:val="19"/>
        </w:rPr>
        <w:t>82%，</w:t>
      </w:r>
      <w:r>
        <w:rPr>
          <w:color w:val="000000"/>
          <w:spacing w:val="0"/>
          <w:w w:val="100"/>
          <w:position w:val="0"/>
        </w:rPr>
        <w:t>员工积极提供原创知识</w:t>
      </w:r>
      <w:r>
        <w:rPr>
          <w:color w:val="000000"/>
          <w:spacing w:val="0"/>
          <w:w w:val="100"/>
          <w:position w:val="0"/>
          <w:sz w:val="19"/>
          <w:szCs w:val="19"/>
        </w:rPr>
        <w:t>3,000</w:t>
      </w:r>
      <w:r>
        <w:rPr>
          <w:color w:val="000000"/>
          <w:spacing w:val="0"/>
          <w:w w:val="100"/>
          <w:position w:val="0"/>
        </w:rPr>
        <w:t>多个，实现了学习发展与晋升、职业发展深 度耦合，为员工提供全面的成长支持、公平的职位晋升和发展空间。</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（四）劳务外包情况</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4152"/>
        <w:gridCol w:w="4157"/>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3,022, 000</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151,494,122</w:t>
            </w:r>
          </w:p>
        </w:tc>
      </w:tr>
    </w:tbl>
    <w:p>
      <w:pPr>
        <w:widowControl w:val="0"/>
        <w:spacing w:after="239" w:line="1" w:lineRule="exact"/>
      </w:pPr>
    </w:p>
    <w:p>
      <w:pPr>
        <w:pStyle w:val="Style20"/>
        <w:keepNext/>
        <w:keepLines/>
        <w:widowControl w:val="0"/>
        <w:shd w:val="clear" w:color="auto" w:fill="auto"/>
        <w:bidi w:val="0"/>
        <w:spacing w:before="0" w:after="0" w:line="273" w:lineRule="exact"/>
        <w:ind w:left="0" w:right="0" w:firstLine="880"/>
        <w:jc w:val="both"/>
      </w:pPr>
      <w:bookmarkStart w:id="389" w:name="bookmark389"/>
      <w:bookmarkStart w:id="390" w:name="bookmark390"/>
      <w:bookmarkStart w:id="391" w:name="bookmark391"/>
      <w:r>
        <w:rPr>
          <w:color w:val="000000"/>
          <w:spacing w:val="0"/>
          <w:w w:val="100"/>
          <w:position w:val="0"/>
        </w:rPr>
        <w:t>十、利润分配或资本公积金转增预案</w:t>
      </w:r>
      <w:bookmarkEnd w:id="389"/>
      <w:bookmarkEnd w:id="390"/>
      <w:bookmarkEnd w:id="391"/>
    </w:p>
    <w:p>
      <w:pPr>
        <w:pStyle w:val="Style20"/>
        <w:keepNext/>
        <w:keepLines/>
        <w:widowControl w:val="0"/>
        <w:shd w:val="clear" w:color="auto" w:fill="auto"/>
        <w:bidi w:val="0"/>
        <w:spacing w:before="0" w:after="0" w:line="273" w:lineRule="exact"/>
        <w:ind w:left="0" w:right="0" w:firstLine="880"/>
        <w:jc w:val="both"/>
      </w:pPr>
      <w:bookmarkStart w:id="389" w:name="bookmark389"/>
      <w:bookmarkStart w:id="390" w:name="bookmark390"/>
      <w:bookmarkStart w:id="392" w:name="bookmark392"/>
      <w:bookmarkStart w:id="393" w:name="bookmark393"/>
      <w:r>
        <w:rPr>
          <w:color w:val="000000"/>
          <w:spacing w:val="0"/>
          <w:w w:val="100"/>
          <w:position w:val="0"/>
        </w:rPr>
        <w:t>（</w:t>
      </w:r>
      <w:bookmarkEnd w:id="392"/>
      <w:r>
        <w:rPr>
          <w:color w:val="000000"/>
          <w:spacing w:val="0"/>
          <w:w w:val="100"/>
          <w:position w:val="0"/>
        </w:rPr>
        <w:t>一）现金分红政策的制定、执行或调整情况</w:t>
      </w:r>
      <w:bookmarkEnd w:id="389"/>
      <w:bookmarkEnd w:id="390"/>
      <w:bookmarkEnd w:id="393"/>
    </w:p>
    <w:p>
      <w:pPr>
        <w:pStyle w:val="Style2"/>
        <w:keepNext w:val="0"/>
        <w:keepLines w:val="0"/>
        <w:widowControl w:val="0"/>
        <w:shd w:val="clear" w:color="auto" w:fill="auto"/>
        <w:tabs>
          <w:tab w:pos="1658" w:val="left"/>
        </w:tabs>
        <w:bidi w:val="0"/>
        <w:spacing w:before="0" w:after="0" w:line="273" w:lineRule="exact"/>
        <w:ind w:left="0" w:right="0" w:firstLine="880"/>
        <w:jc w:val="both"/>
      </w:pPr>
      <w:r>
        <w:rPr>
          <w:color w:val="000000"/>
          <w:spacing w:val="0"/>
          <w:w w:val="100"/>
          <w:position w:val="0"/>
        </w:rPr>
        <w:t>"适用</w:t>
        <w:tab/>
        <w:t>口不适用</w:t>
      </w:r>
    </w:p>
    <w:p>
      <w:pPr>
        <w:pStyle w:val="Style2"/>
        <w:keepNext w:val="0"/>
        <w:keepLines w:val="0"/>
        <w:widowControl w:val="0"/>
        <w:shd w:val="clear" w:color="auto" w:fill="auto"/>
        <w:bidi w:val="0"/>
        <w:spacing w:before="0" w:after="0" w:line="273" w:lineRule="exact"/>
        <w:ind w:left="880" w:right="0" w:firstLine="440"/>
        <w:jc w:val="both"/>
      </w:pPr>
      <w:r>
        <w:rPr>
          <w:color w:val="000000"/>
          <w:spacing w:val="0"/>
          <w:w w:val="100"/>
          <w:position w:val="0"/>
        </w:rPr>
        <w:t>于</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24</w:t>
      </w:r>
      <w:r>
        <w:rPr>
          <w:color w:val="000000"/>
          <w:spacing w:val="0"/>
          <w:w w:val="100"/>
          <w:position w:val="0"/>
        </w:rPr>
        <w:t>日召开的公司</w:t>
      </w:r>
      <w:r>
        <w:rPr>
          <w:color w:val="000000"/>
          <w:spacing w:val="0"/>
          <w:w w:val="100"/>
          <w:position w:val="0"/>
          <w:sz w:val="19"/>
          <w:szCs w:val="19"/>
        </w:rPr>
        <w:t>2013</w:t>
      </w:r>
      <w:r>
        <w:rPr>
          <w:color w:val="000000"/>
          <w:spacing w:val="0"/>
          <w:w w:val="100"/>
          <w:position w:val="0"/>
        </w:rPr>
        <w:t>年度股东大会审议通过《关于修改公司章程的议 案》，在本公司章程中明确了现金分红相对于股票股利在利润分配方式中的优先顺序。</w:t>
      </w:r>
    </w:p>
    <w:p>
      <w:pPr>
        <w:pStyle w:val="Style2"/>
        <w:keepNext w:val="0"/>
        <w:keepLines w:val="0"/>
        <w:widowControl w:val="0"/>
        <w:shd w:val="clear" w:color="auto" w:fill="auto"/>
        <w:bidi w:val="0"/>
        <w:spacing w:before="0" w:after="0" w:line="273" w:lineRule="exact"/>
        <w:ind w:left="880" w:right="0" w:firstLine="440"/>
        <w:jc w:val="both"/>
      </w:pPr>
      <w:r>
        <w:rPr>
          <w:color w:val="000000"/>
          <w:spacing w:val="0"/>
          <w:w w:val="100"/>
          <w:position w:val="0"/>
        </w:rPr>
        <w:t>公司章程规定：公司应重视对投资者的合理投资回报，利润分配政策应保持连续性和稳 定性。公司可以采取派发现金或者股票方式分配股利。在利润分配方式中，现金分红优先于 股票股利。具备现金分红条件的，应当采用现金分红进行利润分配。采用股票股利进行利润 分配的，应当具有公司成长性、每股净资产的摊薄等真实合理因素。公司利润分配方案由董 事会拟定，由股东大会审议决定。董事会在拟定利润分配方案时，应充分考虑公司经营状况、 资金需求和股东回报规划等方面的因素，公司盈利但未提出现金利润分配预案的，应详细说 明未分红的原因、未用于分红的资金留存公司的用途，独立董事应当对利润分配方案的合理 性发表独立意见。公司应通过电话咨询、现场调研和电子邮件等多种渠道充分听取中小股东 对利润分配方案的意见。公司应主动邀请中小股东参加对利润分配方案进行表决的股东大 会，董事会、独立董事和符合相关规定条件的股东可以征集股东投票权，以保障中小股东对 利润分配方案行使表决权的权利。在公司盈利且未分配利润为正的情况下，公司每连续三年 至少有一次现金分红分配，公司最近三年以现金方式累计分配的利润应不少于最近三年实现 的年均可分配利润的百分之三十，如因特殊情况不能达到上述比例的，董事会应当向股东大 会作特别说明。公司因经营状况、资金规划和长期发展等原因需要对公司现金分红政策进行 调整或者变更的，应由董事会提出调整议案，独立董事需对此发表独立意见，并提交股东大 会审议。股东大会需要以特别决议通过。存在股东违规占用公司资金情况的，公司应当扣减 该股东所分配的现金红利，以偿还其占用的资金。</w:t>
      </w:r>
    </w:p>
    <w:p>
      <w:pPr>
        <w:pStyle w:val="Style2"/>
        <w:keepNext w:val="0"/>
        <w:keepLines w:val="0"/>
        <w:widowControl w:val="0"/>
        <w:shd w:val="clear" w:color="auto" w:fill="auto"/>
        <w:bidi w:val="0"/>
        <w:spacing w:before="0" w:after="0" w:line="273" w:lineRule="exact"/>
        <w:ind w:left="880" w:right="0" w:firstLine="440"/>
        <w:jc w:val="both"/>
      </w:pPr>
      <w:r>
        <w:rPr>
          <w:color w:val="000000"/>
          <w:spacing w:val="0"/>
          <w:w w:val="100"/>
          <w:position w:val="0"/>
        </w:rPr>
        <w:t>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29</w:t>
      </w:r>
      <w:r>
        <w:rPr>
          <w:color w:val="000000"/>
          <w:spacing w:val="0"/>
          <w:w w:val="100"/>
          <w:position w:val="0"/>
        </w:rPr>
        <w:t>日召开的公司</w:t>
      </w:r>
      <w:r>
        <w:rPr>
          <w:color w:val="000000"/>
          <w:spacing w:val="0"/>
          <w:w w:val="100"/>
          <w:position w:val="0"/>
          <w:sz w:val="19"/>
          <w:szCs w:val="19"/>
        </w:rPr>
        <w:t>2020</w:t>
      </w:r>
      <w:r>
        <w:rPr>
          <w:color w:val="000000"/>
          <w:spacing w:val="0"/>
          <w:w w:val="100"/>
          <w:position w:val="0"/>
        </w:rPr>
        <w:t>年年度股东大会审议通过了《关于</w:t>
      </w:r>
      <w:r>
        <w:rPr>
          <w:color w:val="000000"/>
          <w:spacing w:val="0"/>
          <w:w w:val="100"/>
          <w:position w:val="0"/>
          <w:sz w:val="19"/>
          <w:szCs w:val="19"/>
        </w:rPr>
        <w:t>2020</w:t>
      </w:r>
      <w:r>
        <w:rPr>
          <w:color w:val="000000"/>
          <w:spacing w:val="0"/>
          <w:w w:val="100"/>
          <w:position w:val="0"/>
        </w:rPr>
        <w:t>年度利 润分配的议案》。股东大会决定公司</w:t>
      </w:r>
      <w:r>
        <w:rPr>
          <w:color w:val="000000"/>
          <w:spacing w:val="0"/>
          <w:w w:val="100"/>
          <w:position w:val="0"/>
          <w:sz w:val="19"/>
          <w:szCs w:val="19"/>
        </w:rPr>
        <w:t>2020</w:t>
      </w:r>
      <w:r>
        <w:rPr>
          <w:color w:val="000000"/>
          <w:spacing w:val="0"/>
          <w:w w:val="100"/>
          <w:position w:val="0"/>
        </w:rPr>
        <w:t>年度不向股东分配股利，也不进行资本公积金转 增股本。公司未分配利润中的可支配资金，用于公司</w:t>
      </w:r>
      <w:r>
        <w:rPr>
          <w:color w:val="000000"/>
          <w:spacing w:val="0"/>
          <w:w w:val="100"/>
          <w:position w:val="0"/>
          <w:sz w:val="19"/>
          <w:szCs w:val="19"/>
        </w:rPr>
        <w:t>2021</w:t>
      </w:r>
      <w:r>
        <w:rPr>
          <w:color w:val="000000"/>
          <w:spacing w:val="0"/>
          <w:w w:val="100"/>
          <w:position w:val="0"/>
        </w:rPr>
        <w:t>年度医疗健康及社会保障、智能 汽车互联、智慧城市等核心业务的拓展及研发投入。</w:t>
      </w:r>
    </w:p>
    <w:p>
      <w:pPr>
        <w:pStyle w:val="Style2"/>
        <w:keepNext w:val="0"/>
        <w:keepLines w:val="0"/>
        <w:widowControl w:val="0"/>
        <w:shd w:val="clear" w:color="auto" w:fill="auto"/>
        <w:bidi w:val="0"/>
        <w:spacing w:before="0" w:after="0" w:line="273" w:lineRule="exact"/>
        <w:ind w:left="880" w:right="0" w:firstLine="440"/>
        <w:jc w:val="both"/>
      </w:pPr>
      <w:r>
        <w:rPr>
          <w:color w:val="000000"/>
          <w:spacing w:val="0"/>
          <w:w w:val="100"/>
          <w:position w:val="0"/>
        </w:rPr>
        <w:t>综合考虑对投资者的合理回报和公司的发展，结合公司的现金状况，公司拟定</w:t>
      </w:r>
      <w:r>
        <w:rPr>
          <w:color w:val="000000"/>
          <w:spacing w:val="0"/>
          <w:w w:val="100"/>
          <w:position w:val="0"/>
          <w:sz w:val="19"/>
          <w:szCs w:val="19"/>
        </w:rPr>
        <w:t>2021</w:t>
      </w:r>
      <w:r>
        <w:rPr>
          <w:color w:val="000000"/>
          <w:spacing w:val="0"/>
          <w:w w:val="100"/>
          <w:position w:val="0"/>
        </w:rPr>
        <w:t>年 度利润分配方案如下：</w:t>
      </w:r>
    </w:p>
    <w:p>
      <w:pPr>
        <w:pStyle w:val="Style2"/>
        <w:keepNext w:val="0"/>
        <w:keepLines w:val="0"/>
        <w:widowControl w:val="0"/>
        <w:shd w:val="clear" w:color="auto" w:fill="auto"/>
        <w:bidi w:val="0"/>
        <w:spacing w:before="0" w:after="0" w:line="273" w:lineRule="exact"/>
        <w:ind w:left="880" w:right="0" w:firstLine="440"/>
        <w:jc w:val="both"/>
      </w:pPr>
      <w:r>
        <w:rPr>
          <w:color w:val="000000"/>
          <w:spacing w:val="0"/>
          <w:w w:val="100"/>
          <w:position w:val="0"/>
        </w:rPr>
        <w:t>公司拟以</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日总股本</w:t>
      </w:r>
      <w:r>
        <w:rPr>
          <w:color w:val="000000"/>
          <w:spacing w:val="0"/>
          <w:w w:val="100"/>
          <w:position w:val="0"/>
          <w:sz w:val="19"/>
          <w:szCs w:val="19"/>
        </w:rPr>
        <w:t>1, 242, 370, 295</w:t>
      </w:r>
      <w:r>
        <w:rPr>
          <w:color w:val="000000"/>
          <w:spacing w:val="0"/>
          <w:w w:val="100"/>
          <w:position w:val="0"/>
        </w:rPr>
        <w:t>股扣除回购专用账户的</w:t>
      </w:r>
      <w:r>
        <w:rPr>
          <w:color w:val="000000"/>
          <w:spacing w:val="0"/>
          <w:w w:val="100"/>
          <w:position w:val="0"/>
          <w:sz w:val="19"/>
          <w:szCs w:val="19"/>
        </w:rPr>
        <w:t>80,000</w:t>
      </w:r>
      <w:r>
        <w:rPr>
          <w:color w:val="000000"/>
          <w:spacing w:val="0"/>
          <w:w w:val="100"/>
          <w:position w:val="0"/>
        </w:rPr>
        <w:t>股 后的</w:t>
      </w:r>
      <w:r>
        <w:rPr>
          <w:color w:val="000000"/>
          <w:spacing w:val="0"/>
          <w:w w:val="100"/>
          <w:position w:val="0"/>
          <w:sz w:val="19"/>
          <w:szCs w:val="19"/>
        </w:rPr>
        <w:t>1,242,290,295</w:t>
      </w:r>
      <w:r>
        <w:rPr>
          <w:color w:val="000000"/>
          <w:spacing w:val="0"/>
          <w:w w:val="100"/>
          <w:position w:val="0"/>
        </w:rPr>
        <w:t>股为基数，向公司全体股东每</w:t>
      </w:r>
      <w:r>
        <w:rPr>
          <w:color w:val="000000"/>
          <w:spacing w:val="0"/>
          <w:w w:val="100"/>
          <w:position w:val="0"/>
          <w:sz w:val="19"/>
          <w:szCs w:val="19"/>
        </w:rPr>
        <w:t>10</w:t>
      </w:r>
      <w:r>
        <w:rPr>
          <w:color w:val="000000"/>
          <w:spacing w:val="0"/>
          <w:w w:val="100"/>
          <w:position w:val="0"/>
        </w:rPr>
        <w:t>股派发</w:t>
      </w:r>
      <w:r>
        <w:rPr>
          <w:color w:val="000000"/>
          <w:spacing w:val="0"/>
          <w:w w:val="100"/>
          <w:position w:val="0"/>
          <w:sz w:val="19"/>
          <w:szCs w:val="19"/>
        </w:rPr>
        <w:t>0.6</w:t>
      </w:r>
      <w:r>
        <w:rPr>
          <w:color w:val="000000"/>
          <w:spacing w:val="0"/>
          <w:w w:val="100"/>
          <w:position w:val="0"/>
        </w:rPr>
        <w:t>元现金红利（含税），共 计派发现金红利</w:t>
      </w:r>
      <w:r>
        <w:rPr>
          <w:color w:val="000000"/>
          <w:spacing w:val="0"/>
          <w:w w:val="100"/>
          <w:position w:val="0"/>
          <w:sz w:val="19"/>
          <w:szCs w:val="19"/>
        </w:rPr>
        <w:t>74, 537, 418</w:t>
      </w:r>
      <w:r>
        <w:rPr>
          <w:color w:val="000000"/>
          <w:spacing w:val="0"/>
          <w:w w:val="100"/>
          <w:position w:val="0"/>
        </w:rPr>
        <w:t>元（含税），剩余未分配利润结转以后年度。</w:t>
      </w:r>
    </w:p>
    <w:p>
      <w:pPr>
        <w:pStyle w:val="Style2"/>
        <w:keepNext w:val="0"/>
        <w:keepLines w:val="0"/>
        <w:widowControl w:val="0"/>
        <w:shd w:val="clear" w:color="auto" w:fill="auto"/>
        <w:bidi w:val="0"/>
        <w:spacing w:before="0" w:after="280" w:line="273" w:lineRule="exact"/>
        <w:ind w:left="880" w:right="0" w:firstLine="440"/>
        <w:jc w:val="both"/>
      </w:pPr>
      <w:r>
        <w:rPr>
          <w:color w:val="000000"/>
          <w:spacing w:val="0"/>
          <w:w w:val="100"/>
          <w:position w:val="0"/>
        </w:rPr>
        <w:t>若在实施权益分派的股权登记日前公司总股本发生变动，公司拟按照每股分配金额不变， 相应调整分配总额，并将另行公告具体调整情况。</w:t>
      </w:r>
    </w:p>
    <w:p>
      <w:pPr>
        <w:pStyle w:val="Style17"/>
        <w:keepNext w:val="0"/>
        <w:keepLines w:val="0"/>
        <w:widowControl w:val="0"/>
        <w:shd w:val="clear" w:color="auto" w:fill="auto"/>
        <w:bidi w:val="0"/>
        <w:spacing w:before="0" w:after="40" w:line="240" w:lineRule="auto"/>
        <w:ind w:left="115" w:right="0" w:firstLine="0"/>
        <w:jc w:val="left"/>
      </w:pPr>
      <w:r>
        <w:rPr>
          <w:b/>
          <w:bCs/>
          <w:color w:val="000000"/>
          <w:spacing w:val="0"/>
          <w:w w:val="100"/>
          <w:position w:val="0"/>
        </w:rPr>
        <w:t>（二）现金分红政策的专项说明</w:t>
      </w:r>
    </w:p>
    <w:p>
      <w:pPr>
        <w:pStyle w:val="Style17"/>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tbl>
      <w:tblPr>
        <w:tblOverlap w:val="never"/>
        <w:jc w:val="center"/>
        <w:tblLayout w:type="fixed"/>
      </w:tblPr>
      <w:tblGrid>
        <w:gridCol w:w="7262"/>
        <w:gridCol w:w="1277"/>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tc>
      </w:tr>
    </w:tbl>
    <w:p>
      <w:pPr>
        <w:spacing w:lineRule="exact" w:line="1"/>
        <w:rPr>
          <w:sz w:val="2"/>
          <w:szCs w:val="2"/>
        </w:rPr>
      </w:pPr>
      <w:r>
        <w:br w:type="page"/>
      </w:r>
    </w:p>
    <w:p>
      <w:pPr>
        <w:pStyle w:val="Style2"/>
        <w:keepNext w:val="0"/>
        <w:keepLines w:val="0"/>
        <w:widowControl w:val="0"/>
        <w:shd w:val="clear" w:color="auto" w:fill="auto"/>
        <w:bidi w:val="0"/>
        <w:spacing w:before="0" w:after="260" w:line="240" w:lineRule="auto"/>
        <w:ind w:left="0" w:right="0" w:firstLine="860"/>
        <w:jc w:val="left"/>
      </w:pPr>
      <w:r>
        <w:rPr>
          <w:color w:val="000000"/>
          <w:spacing w:val="0"/>
          <w:w w:val="100"/>
          <w:position w:val="0"/>
          <w:u w:val="single"/>
        </w:rPr>
        <w:t>中小股东是否有充分表达意见和诉求的机会，其合法权益是否得到了充分保护| "是□否|</w:t>
      </w:r>
    </w:p>
    <w:p>
      <w:pPr>
        <w:pStyle w:val="Style20"/>
        <w:keepNext/>
        <w:keepLines/>
        <w:widowControl w:val="0"/>
        <w:shd w:val="clear" w:color="auto" w:fill="auto"/>
        <w:bidi w:val="0"/>
        <w:spacing w:before="0" w:after="0" w:line="278" w:lineRule="exact"/>
        <w:ind w:left="1320" w:right="0" w:hanging="440"/>
        <w:jc w:val="left"/>
      </w:pPr>
      <w:bookmarkStart w:id="394" w:name="bookmark394"/>
      <w:bookmarkStart w:id="395" w:name="bookmark395"/>
      <w:bookmarkStart w:id="396" w:name="bookmark396"/>
      <w:bookmarkStart w:id="397" w:name="bookmark397"/>
      <w:r>
        <w:rPr>
          <w:color w:val="000000"/>
          <w:spacing w:val="0"/>
          <w:w w:val="100"/>
          <w:position w:val="0"/>
        </w:rPr>
        <w:t>（</w:t>
      </w:r>
      <w:bookmarkEnd w:id="396"/>
      <w:r>
        <w:rPr>
          <w:color w:val="000000"/>
          <w:spacing w:val="0"/>
          <w:w w:val="100"/>
          <w:position w:val="0"/>
        </w:rPr>
        <w:t>三）报告期内盈利且母公司可供股东分配利润为正，但未提出现金利润分配方案预案的，公 司应当详细披露原因以及未分配利润的用途和使用计划</w:t>
      </w:r>
      <w:bookmarkEnd w:id="394"/>
      <w:bookmarkEnd w:id="395"/>
      <w:bookmarkEnd w:id="397"/>
    </w:p>
    <w:p>
      <w:pPr>
        <w:pStyle w:val="Style2"/>
        <w:keepNext w:val="0"/>
        <w:keepLines w:val="0"/>
        <w:widowControl w:val="0"/>
        <w:shd w:val="clear" w:color="auto" w:fill="auto"/>
        <w:bidi w:val="0"/>
        <w:spacing w:before="0" w:after="260" w:line="278" w:lineRule="exact"/>
        <w:ind w:left="0" w:right="0" w:firstLine="86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17"/>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十一、公司股权激励计划、员工持股计划或其他员工激励措施的情况及其影响 （一）相关激励事项已在临时公告披露且后续实施无进展或变化的</w:t>
      </w:r>
    </w:p>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5318"/>
        <w:gridCol w:w="2918"/>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92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27</w:t>
            </w:r>
            <w:r>
              <w:rPr>
                <w:color w:val="000000"/>
                <w:spacing w:val="0"/>
                <w:w w:val="100"/>
                <w:position w:val="0"/>
              </w:rPr>
              <w:t>日召开的公司九届六次董事会、于</w:t>
            </w:r>
            <w:r>
              <w:rPr>
                <w:color w:val="000000"/>
                <w:spacing w:val="0"/>
                <w:w w:val="100"/>
                <w:position w:val="0"/>
                <w:sz w:val="19"/>
                <w:szCs w:val="19"/>
              </w:rPr>
              <w:t xml:space="preserve">2021 </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29</w:t>
            </w:r>
            <w:r>
              <w:rPr>
                <w:color w:val="000000"/>
                <w:spacing w:val="0"/>
                <w:w w:val="100"/>
                <w:position w:val="0"/>
              </w:rPr>
              <w:t>日召开的公司</w:t>
            </w:r>
            <w:r>
              <w:rPr>
                <w:color w:val="000000"/>
                <w:spacing w:val="0"/>
                <w:w w:val="100"/>
                <w:position w:val="0"/>
                <w:sz w:val="19"/>
                <w:szCs w:val="19"/>
              </w:rPr>
              <w:t>2020</w:t>
            </w:r>
            <w:r>
              <w:rPr>
                <w:color w:val="000000"/>
                <w:spacing w:val="0"/>
                <w:w w:val="100"/>
                <w:position w:val="0"/>
              </w:rPr>
              <w:t>年年度股东大会审议通过 了《关于〈东软集团股份有限公司限制性股票激励计划 （草案）＞及其摘要的议案》《关于〈东软集团股份有限公 司限制性股票激励计划考核管理办法＞的议案》《关于提 请公司股东大会授权董事会办理限制性股票激励计划相 关事宜的议案》。</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具体内容，详见本公司分别于 </w:t>
            </w: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4 </w:t>
            </w:r>
            <w:r>
              <w:rPr>
                <w:color w:val="000000"/>
                <w:spacing w:val="0"/>
                <w:w w:val="100"/>
                <w:position w:val="0"/>
              </w:rPr>
              <w:t xml:space="preserve">月 </w:t>
            </w:r>
            <w:r>
              <w:rPr>
                <w:color w:val="000000"/>
                <w:spacing w:val="0"/>
                <w:w w:val="100"/>
                <w:position w:val="0"/>
                <w:sz w:val="19"/>
                <w:szCs w:val="19"/>
              </w:rPr>
              <w:t xml:space="preserve">29 </w:t>
            </w:r>
            <w:r>
              <w:rPr>
                <w:color w:val="000000"/>
                <w:spacing w:val="0"/>
                <w:w w:val="100"/>
                <w:position w:val="0"/>
              </w:rPr>
              <w:t>日、</w:t>
            </w: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6 </w:t>
            </w:r>
            <w:r>
              <w:rPr>
                <w:color w:val="000000"/>
                <w:spacing w:val="0"/>
                <w:w w:val="100"/>
                <w:position w:val="0"/>
              </w:rPr>
              <w:t>月</w:t>
            </w:r>
            <w:r>
              <w:rPr>
                <w:color w:val="000000"/>
                <w:spacing w:val="0"/>
                <w:w w:val="100"/>
                <w:position w:val="0"/>
                <w:sz w:val="19"/>
                <w:szCs w:val="19"/>
              </w:rPr>
              <w:t>30</w:t>
            </w:r>
            <w:r>
              <w:rPr>
                <w:color w:val="000000"/>
                <w:spacing w:val="0"/>
                <w:w w:val="100"/>
                <w:position w:val="0"/>
              </w:rPr>
              <w:t>日刊登在《中国证券报》 《上海证券报》的相关公告。</w:t>
            </w:r>
          </w:p>
        </w:tc>
      </w:tr>
      <w:tr>
        <w:trPr>
          <w:trHeight w:val="2467"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30</w:t>
            </w:r>
            <w:r>
              <w:rPr>
                <w:color w:val="000000"/>
                <w:spacing w:val="0"/>
                <w:w w:val="100"/>
                <w:position w:val="0"/>
              </w:rPr>
              <w:t>日召开的公司九届八次董事会审议通 过了《关于限制性股票激励计划授予事项的议案》，董事 会同意以</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30</w:t>
            </w:r>
            <w:r>
              <w:rPr>
                <w:color w:val="000000"/>
                <w:spacing w:val="0"/>
                <w:w w:val="100"/>
                <w:position w:val="0"/>
              </w:rPr>
              <w:t>日为授予日，以</w:t>
            </w:r>
            <w:r>
              <w:rPr>
                <w:color w:val="000000"/>
                <w:spacing w:val="0"/>
                <w:w w:val="100"/>
                <w:position w:val="0"/>
                <w:sz w:val="19"/>
                <w:szCs w:val="19"/>
              </w:rPr>
              <w:t>5</w:t>
            </w:r>
            <w:r>
              <w:rPr>
                <w:color w:val="000000"/>
                <w:spacing w:val="0"/>
                <w:w w:val="100"/>
                <w:position w:val="0"/>
              </w:rPr>
              <w:t>元/股的授予 价格向符合条件的</w:t>
            </w:r>
            <w:r>
              <w:rPr>
                <w:color w:val="000000"/>
                <w:spacing w:val="0"/>
                <w:w w:val="100"/>
                <w:position w:val="0"/>
                <w:sz w:val="19"/>
                <w:szCs w:val="19"/>
              </w:rPr>
              <w:t>559</w:t>
            </w:r>
            <w:r>
              <w:rPr>
                <w:color w:val="000000"/>
                <w:spacing w:val="0"/>
                <w:w w:val="100"/>
                <w:position w:val="0"/>
              </w:rPr>
              <w:t>名激励对象授予</w:t>
            </w:r>
            <w:r>
              <w:rPr>
                <w:color w:val="000000"/>
                <w:spacing w:val="0"/>
                <w:w w:val="100"/>
                <w:position w:val="0"/>
                <w:sz w:val="19"/>
                <w:szCs w:val="19"/>
              </w:rPr>
              <w:t>39,833,973</w:t>
            </w:r>
            <w:r>
              <w:rPr>
                <w:color w:val="000000"/>
                <w:spacing w:val="0"/>
                <w:w w:val="100"/>
                <w:position w:val="0"/>
              </w:rPr>
              <w:t>股限 制性股票。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18</w:t>
            </w:r>
            <w:r>
              <w:rPr>
                <w:color w:val="000000"/>
                <w:spacing w:val="0"/>
                <w:w w:val="100"/>
                <w:position w:val="0"/>
              </w:rPr>
              <w:t>日在中国证券登记结算有限责任 公司上海分公司办理完成了限制性股票的登记工作，公 司实际授予对象由</w:t>
            </w:r>
            <w:r>
              <w:rPr>
                <w:color w:val="000000"/>
                <w:spacing w:val="0"/>
                <w:w w:val="100"/>
                <w:position w:val="0"/>
                <w:sz w:val="19"/>
                <w:szCs w:val="19"/>
              </w:rPr>
              <w:t>559</w:t>
            </w:r>
            <w:r>
              <w:rPr>
                <w:color w:val="000000"/>
                <w:spacing w:val="0"/>
                <w:w w:val="100"/>
                <w:position w:val="0"/>
              </w:rPr>
              <w:t>人调整为</w:t>
            </w:r>
            <w:r>
              <w:rPr>
                <w:color w:val="000000"/>
                <w:spacing w:val="0"/>
                <w:w w:val="100"/>
                <w:position w:val="0"/>
                <w:sz w:val="19"/>
                <w:szCs w:val="19"/>
              </w:rPr>
              <w:t>554</w:t>
            </w:r>
            <w:r>
              <w:rPr>
                <w:color w:val="000000"/>
                <w:spacing w:val="0"/>
                <w:w w:val="100"/>
                <w:position w:val="0"/>
              </w:rPr>
              <w:t xml:space="preserve">人，实际授予数量 由 </w:t>
            </w:r>
            <w:r>
              <w:rPr>
                <w:color w:val="000000"/>
                <w:spacing w:val="0"/>
                <w:w w:val="100"/>
                <w:position w:val="0"/>
                <w:sz w:val="19"/>
                <w:szCs w:val="19"/>
              </w:rPr>
              <w:t xml:space="preserve">39, 833, 973 </w:t>
            </w:r>
            <w:r>
              <w:rPr>
                <w:color w:val="000000"/>
                <w:spacing w:val="0"/>
                <w:w w:val="100"/>
                <w:position w:val="0"/>
              </w:rPr>
              <w:t xml:space="preserve">股调整为 </w:t>
            </w:r>
            <w:r>
              <w:rPr>
                <w:color w:val="000000"/>
                <w:spacing w:val="0"/>
                <w:w w:val="100"/>
                <w:position w:val="0"/>
                <w:sz w:val="19"/>
                <w:szCs w:val="19"/>
              </w:rPr>
              <w:t xml:space="preserve">39,753, 973 </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具体内容，详见本公司分别于 </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2</w:t>
            </w:r>
            <w:r>
              <w:rPr>
                <w:color w:val="000000"/>
                <w:spacing w:val="0"/>
                <w:w w:val="100"/>
                <w:position w:val="0"/>
              </w:rPr>
              <w:t>日、</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 xml:space="preserve">8 </w:t>
            </w:r>
            <w:r>
              <w:rPr>
                <w:color w:val="000000"/>
                <w:spacing w:val="0"/>
                <w:w w:val="100"/>
                <w:position w:val="0"/>
              </w:rPr>
              <w:t>月</w:t>
            </w:r>
            <w:r>
              <w:rPr>
                <w:color w:val="000000"/>
                <w:spacing w:val="0"/>
                <w:w w:val="100"/>
                <w:position w:val="0"/>
                <w:sz w:val="19"/>
                <w:szCs w:val="19"/>
              </w:rPr>
              <w:t>17</w:t>
            </w:r>
            <w:r>
              <w:rPr>
                <w:color w:val="000000"/>
                <w:spacing w:val="0"/>
                <w:w w:val="100"/>
                <w:position w:val="0"/>
              </w:rPr>
              <w:t>日、</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20</w:t>
            </w:r>
            <w:r>
              <w:rPr>
                <w:color w:val="000000"/>
                <w:spacing w:val="0"/>
                <w:w w:val="100"/>
                <w:position w:val="0"/>
              </w:rPr>
              <w:t>日刊 登在《中国证券报》《上海证 券报》的相关公告。</w:t>
            </w:r>
          </w:p>
        </w:tc>
      </w:tr>
    </w:tbl>
    <w:p>
      <w:pPr>
        <w:widowControl w:val="0"/>
        <w:spacing w:after="259" w:line="1" w:lineRule="exact"/>
      </w:pPr>
    </w:p>
    <w:p>
      <w:pPr>
        <w:pStyle w:val="Style20"/>
        <w:keepNext/>
        <w:keepLines/>
        <w:widowControl w:val="0"/>
        <w:shd w:val="clear" w:color="auto" w:fill="auto"/>
        <w:tabs>
          <w:tab w:pos="1396" w:val="left"/>
        </w:tabs>
        <w:bidi w:val="0"/>
        <w:spacing w:before="0" w:after="40" w:line="240" w:lineRule="auto"/>
        <w:ind w:left="0" w:right="0" w:firstLine="860"/>
        <w:jc w:val="left"/>
      </w:pPr>
      <w:bookmarkStart w:id="398" w:name="bookmark398"/>
      <w:bookmarkStart w:id="399" w:name="bookmark399"/>
      <w:bookmarkStart w:id="400" w:name="bookmark400"/>
      <w:bookmarkStart w:id="401" w:name="bookmark401"/>
      <w:r>
        <w:rPr>
          <w:color w:val="000000"/>
          <w:spacing w:val="0"/>
          <w:w w:val="100"/>
          <w:position w:val="0"/>
        </w:rPr>
        <w:t>（</w:t>
      </w:r>
      <w:bookmarkEnd w:id="400"/>
      <w:r>
        <w:rPr>
          <w:color w:val="000000"/>
          <w:spacing w:val="0"/>
          <w:w w:val="100"/>
          <w:position w:val="0"/>
        </w:rPr>
        <w:t>二）</w:t>
        <w:tab/>
        <w:t>临时公告未披露或有后续进展的激励情况</w:t>
      </w:r>
      <w:bookmarkEnd w:id="398"/>
      <w:bookmarkEnd w:id="399"/>
      <w:bookmarkEnd w:id="401"/>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rPr>
        <w:t>股权激励情况</w:t>
      </w:r>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rPr>
        <w:t>其他说明</w:t>
      </w:r>
    </w:p>
    <w:p>
      <w:pPr>
        <w:pStyle w:val="Style2"/>
        <w:keepNext w:val="0"/>
        <w:keepLines w:val="0"/>
        <w:widowControl w:val="0"/>
        <w:shd w:val="clear" w:color="auto" w:fill="auto"/>
        <w:tabs>
          <w:tab w:pos="1719" w:val="left"/>
        </w:tabs>
        <w:bidi w:val="0"/>
        <w:spacing w:before="0" w:after="40" w:line="240" w:lineRule="auto"/>
        <w:ind w:left="0" w:right="0" w:firstLine="86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rPr>
        <w:t>员工持股计划情况</w:t>
      </w:r>
    </w:p>
    <w:p>
      <w:pPr>
        <w:pStyle w:val="Style2"/>
        <w:keepNext w:val="0"/>
        <w:keepLines w:val="0"/>
        <w:widowControl w:val="0"/>
        <w:shd w:val="clear" w:color="auto" w:fill="auto"/>
        <w:tabs>
          <w:tab w:pos="1719" w:val="left"/>
        </w:tabs>
        <w:bidi w:val="0"/>
        <w:spacing w:before="0" w:after="40" w:line="240" w:lineRule="auto"/>
        <w:ind w:left="0" w:right="0" w:firstLine="86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rPr>
        <w:t>其他激励措施</w:t>
      </w:r>
    </w:p>
    <w:p>
      <w:pPr>
        <w:pStyle w:val="Style2"/>
        <w:keepNext w:val="0"/>
        <w:keepLines w:val="0"/>
        <w:widowControl w:val="0"/>
        <w:shd w:val="clear" w:color="auto" w:fill="auto"/>
        <w:bidi w:val="0"/>
        <w:spacing w:before="0" w:after="320" w:line="240" w:lineRule="auto"/>
        <w:ind w:left="0" w:right="0" w:firstLine="8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396" w:val="left"/>
        </w:tabs>
        <w:bidi w:val="0"/>
        <w:spacing w:before="0" w:after="40" w:line="240" w:lineRule="auto"/>
        <w:ind w:left="0" w:right="0" w:firstLine="860"/>
        <w:jc w:val="left"/>
      </w:pPr>
      <w:bookmarkStart w:id="402" w:name="bookmark402"/>
      <w:bookmarkStart w:id="403" w:name="bookmark403"/>
      <w:bookmarkStart w:id="404" w:name="bookmark404"/>
      <w:bookmarkStart w:id="405" w:name="bookmark405"/>
      <w:r>
        <w:rPr>
          <w:color w:val="000000"/>
          <w:spacing w:val="0"/>
          <w:w w:val="100"/>
          <w:position w:val="0"/>
        </w:rPr>
        <w:t>（</w:t>
      </w:r>
      <w:bookmarkEnd w:id="404"/>
      <w:r>
        <w:rPr>
          <w:color w:val="000000"/>
          <w:spacing w:val="0"/>
          <w:w w:val="100"/>
          <w:position w:val="0"/>
        </w:rPr>
        <w:t>三）</w:t>
        <w:tab/>
        <w:t>董事、高级管理人员报告期内被授予的股权激励情况</w:t>
      </w:r>
      <w:bookmarkEnd w:id="402"/>
      <w:bookmarkEnd w:id="403"/>
      <w:bookmarkEnd w:id="405"/>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8458" w:right="0" w:firstLine="0"/>
        <w:jc w:val="left"/>
      </w:pPr>
      <w:r>
        <w:rPr>
          <w:color w:val="000000"/>
          <w:spacing w:val="0"/>
          <w:w w:val="100"/>
          <w:position w:val="0"/>
        </w:rPr>
        <w:t>单位:股</w:t>
      </w:r>
    </w:p>
    <w:tbl>
      <w:tblPr>
        <w:tblOverlap w:val="never"/>
        <w:jc w:val="center"/>
        <w:tblLayout w:type="fixed"/>
      </w:tblPr>
      <w:tblGrid>
        <w:gridCol w:w="845"/>
        <w:gridCol w:w="1714"/>
        <w:gridCol w:w="994"/>
        <w:gridCol w:w="1133"/>
        <w:gridCol w:w="1152"/>
        <w:gridCol w:w="830"/>
        <w:gridCol w:w="1133"/>
        <w:gridCol w:w="1200"/>
        <w:gridCol w:w="1099"/>
      </w:tblGrid>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年初持有 限制性股 票数量</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报告期新授</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予限制性股</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票数量</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限制性股票</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的授予价格</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已解锁 股份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未解锁股份</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期末持有限 制性股票数 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报告期末 市价（元）</w:t>
            </w:r>
          </w:p>
        </w:tc>
      </w:tr>
      <w:tr>
        <w:trPr>
          <w:trHeight w:val="24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刘积仁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850, 000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850,000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13. </w:t>
            </w:r>
            <w:r>
              <w:rPr>
                <w:color w:val="000000"/>
                <w:spacing w:val="0"/>
                <w:w w:val="100"/>
                <w:position w:val="0"/>
                <w:sz w:val="16"/>
                <w:szCs w:val="16"/>
              </w:rPr>
              <w:t>56</w:t>
            </w:r>
          </w:p>
        </w:tc>
      </w:tr>
      <w:tr>
        <w:trPr>
          <w:trHeight w:val="48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王勇峰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副董事长兼首席执 行官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600, 000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13. </w:t>
            </w:r>
            <w:r>
              <w:rPr>
                <w:color w:val="000000"/>
                <w:spacing w:val="0"/>
                <w:w w:val="100"/>
                <w:position w:val="0"/>
                <w:sz w:val="16"/>
                <w:szCs w:val="16"/>
              </w:rPr>
              <w:t>56</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陈锡民</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董事兼高级副总裁 兼首席技术官、首 席信息官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350,000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13.56</w:t>
            </w:r>
          </w:p>
        </w:tc>
      </w:tr>
      <w:tr>
        <w:trPr>
          <w:trHeight w:val="24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徐洪利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董事兼联席总裁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350, 000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350,000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13. </w:t>
            </w:r>
            <w:r>
              <w:rPr>
                <w:color w:val="000000"/>
                <w:spacing w:val="0"/>
                <w:w w:val="100"/>
                <w:position w:val="0"/>
                <w:sz w:val="16"/>
                <w:szCs w:val="16"/>
              </w:rPr>
              <w:t>56</w:t>
            </w:r>
          </w:p>
        </w:tc>
      </w:tr>
      <w:tr>
        <w:trPr>
          <w:trHeight w:val="48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张晓鸥</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高级副总裁兼首席 财务官</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350, 000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350,000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350,000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13. </w:t>
            </w:r>
            <w:r>
              <w:rPr>
                <w:color w:val="000000"/>
                <w:spacing w:val="0"/>
                <w:w w:val="100"/>
                <w:position w:val="0"/>
                <w:sz w:val="16"/>
                <w:szCs w:val="16"/>
              </w:rPr>
              <w:t>56</w:t>
            </w:r>
          </w:p>
        </w:tc>
      </w:tr>
    </w:tbl>
    <w:tbl>
      <w:tblPr>
        <w:tblOverlap w:val="never"/>
        <w:jc w:val="center"/>
        <w:tblLayout w:type="fixed"/>
      </w:tblPr>
      <w:tblGrid>
        <w:gridCol w:w="845"/>
        <w:gridCol w:w="1714"/>
        <w:gridCol w:w="994"/>
        <w:gridCol w:w="1133"/>
        <w:gridCol w:w="1152"/>
        <w:gridCol w:w="830"/>
        <w:gridCol w:w="1133"/>
        <w:gridCol w:w="1200"/>
        <w:gridCol w:w="1099"/>
      </w:tblGrid>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年初持有 限制性股 票数量</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报告期新授</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予限制性股</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票数量</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限制性股票</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的授予价格</w:t>
            </w:r>
          </w:p>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已解锁 股份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未解锁股份</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期末持有限 制性股票数 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报告期末 市价（元）</w:t>
            </w:r>
          </w:p>
        </w:tc>
      </w:tr>
      <w:tr>
        <w:trPr>
          <w:trHeight w:val="4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盖龙佳</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联席总裁兼首席运 营官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350, 000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350,000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13. </w:t>
            </w:r>
            <w:r>
              <w:rPr>
                <w:color w:val="000000"/>
                <w:spacing w:val="0"/>
                <w:w w:val="100"/>
                <w:position w:val="0"/>
                <w:sz w:val="16"/>
                <w:szCs w:val="16"/>
              </w:rPr>
              <w:t>56</w:t>
            </w:r>
          </w:p>
        </w:tc>
      </w:tr>
      <w:tr>
        <w:trPr>
          <w:trHeight w:val="4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王经锡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高级副总裁兼董事 长助理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350, 000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350,000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13. </w:t>
            </w:r>
            <w:r>
              <w:rPr>
                <w:color w:val="000000"/>
                <w:spacing w:val="0"/>
                <w:w w:val="100"/>
                <w:position w:val="0"/>
                <w:sz w:val="16"/>
                <w:szCs w:val="16"/>
              </w:rPr>
              <w:t>56</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王楠</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高级副总裁兼董事 会秘书、首席投资 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350,000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13.56</w:t>
            </w:r>
          </w:p>
        </w:tc>
      </w:tr>
      <w:tr>
        <w:trPr>
          <w:trHeight w:val="24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李军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高级副总裁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350, 000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350,000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13. </w:t>
            </w:r>
            <w:r>
              <w:rPr>
                <w:color w:val="000000"/>
                <w:spacing w:val="0"/>
                <w:w w:val="100"/>
                <w:position w:val="0"/>
                <w:sz w:val="16"/>
                <w:szCs w:val="16"/>
              </w:rPr>
              <w:t>56</w:t>
            </w:r>
          </w:p>
        </w:tc>
      </w:tr>
      <w:tr>
        <w:trPr>
          <w:trHeight w:val="25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3, 900, 000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3, 900, 000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3, 900, 000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bl>
    <w:p>
      <w:pPr>
        <w:widowControl w:val="0"/>
        <w:spacing w:after="259" w:line="1" w:lineRule="exact"/>
      </w:pPr>
    </w:p>
    <w:p>
      <w:pPr>
        <w:pStyle w:val="Style20"/>
        <w:keepNext/>
        <w:keepLines/>
        <w:widowControl w:val="0"/>
        <w:shd w:val="clear" w:color="auto" w:fill="auto"/>
        <w:bidi w:val="0"/>
        <w:spacing w:before="0" w:after="0" w:line="272" w:lineRule="exact"/>
        <w:ind w:left="0" w:right="0" w:firstLine="880"/>
        <w:jc w:val="both"/>
      </w:pPr>
      <w:bookmarkStart w:id="406" w:name="bookmark406"/>
      <w:bookmarkStart w:id="407" w:name="bookmark407"/>
      <w:bookmarkStart w:id="408" w:name="bookmark408"/>
      <w:bookmarkStart w:id="409" w:name="bookmark409"/>
      <w:r>
        <w:rPr>
          <w:color w:val="000000"/>
          <w:spacing w:val="0"/>
          <w:w w:val="100"/>
          <w:position w:val="0"/>
        </w:rPr>
        <w:t>（</w:t>
      </w:r>
      <w:bookmarkEnd w:id="408"/>
      <w:r>
        <w:rPr>
          <w:color w:val="000000"/>
          <w:spacing w:val="0"/>
          <w:w w:val="100"/>
          <w:position w:val="0"/>
        </w:rPr>
        <w:t>四）报告期内对高级管理人员的考评机制，以及激励机制的建立、实施情况</w:t>
      </w:r>
      <w:bookmarkEnd w:id="406"/>
      <w:bookmarkEnd w:id="407"/>
      <w:bookmarkEnd w:id="409"/>
    </w:p>
    <w:p>
      <w:pPr>
        <w:pStyle w:val="Style2"/>
        <w:keepNext w:val="0"/>
        <w:keepLines w:val="0"/>
        <w:widowControl w:val="0"/>
        <w:shd w:val="clear" w:color="auto" w:fill="auto"/>
        <w:bidi w:val="0"/>
        <w:spacing w:before="0" w:after="0" w:line="272" w:lineRule="exact"/>
        <w:ind w:left="0" w:right="0" w:firstLine="880"/>
        <w:jc w:val="both"/>
      </w:pPr>
      <w:r>
        <w:rPr>
          <w:color w:val="000000"/>
          <w:spacing w:val="0"/>
          <w:w w:val="100"/>
          <w:position w:val="0"/>
        </w:rPr>
        <w:t>"适用口不适用</w:t>
      </w:r>
    </w:p>
    <w:p>
      <w:pPr>
        <w:pStyle w:val="Style2"/>
        <w:keepNext w:val="0"/>
        <w:keepLines w:val="0"/>
        <w:widowControl w:val="0"/>
        <w:shd w:val="clear" w:color="auto" w:fill="auto"/>
        <w:bidi w:val="0"/>
        <w:spacing w:before="0" w:after="260" w:line="272" w:lineRule="exact"/>
        <w:ind w:left="880" w:right="0" w:firstLine="440"/>
        <w:jc w:val="both"/>
      </w:pPr>
      <w:r>
        <w:rPr>
          <w:color w:val="000000"/>
          <w:spacing w:val="0"/>
          <w:w w:val="100"/>
          <w:position w:val="0"/>
        </w:rPr>
        <w:t>为维护公司及股东的利益，面对国际经济形势带来的挑战和行业发展的机遇，促进公司 在全球化进程中持续稳定发展，有效激励高级管理人员，公司根据所处行业特点、市场趋势 和公司自身的实际情况，持续加强对高级管理人员的考评，有效应用高级管理人员的胜任能 力模型，继续采取平衡计分卡、职能述职评价等考核评价方式，并结合限制性股票激励计划， 持续促进高级管理人员对经营业绩及公司长远发展目标的关注。注重领导力的提升和对企业 发展的贡献，提升了高级管理人员的岗位责任感和自豪感，对促进高级管理人员的稳定和发 展起到了较好的作用。面对公司全球化和多元化的发展，公司还将继续完善更有效的高级管 理人员的激励和约束机制，以持续提高公司业绩和运营质量。</w:t>
      </w:r>
    </w:p>
    <w:p>
      <w:pPr>
        <w:pStyle w:val="Style20"/>
        <w:keepNext/>
        <w:keepLines/>
        <w:widowControl w:val="0"/>
        <w:shd w:val="clear" w:color="auto" w:fill="auto"/>
        <w:bidi w:val="0"/>
        <w:spacing w:before="0" w:after="0" w:line="271" w:lineRule="exact"/>
        <w:ind w:left="0" w:right="0" w:firstLine="880"/>
        <w:jc w:val="both"/>
      </w:pPr>
      <w:bookmarkStart w:id="410" w:name="bookmark410"/>
      <w:bookmarkStart w:id="411" w:name="bookmark411"/>
      <w:bookmarkStart w:id="412" w:name="bookmark412"/>
      <w:r>
        <w:rPr>
          <w:color w:val="000000"/>
          <w:spacing w:val="0"/>
          <w:w w:val="100"/>
          <w:position w:val="0"/>
        </w:rPr>
        <w:t>十二、报告期内的内部控制制度建设及实施情况</w:t>
      </w:r>
      <w:bookmarkEnd w:id="410"/>
      <w:bookmarkEnd w:id="411"/>
      <w:bookmarkEnd w:id="412"/>
    </w:p>
    <w:p>
      <w:pPr>
        <w:pStyle w:val="Style2"/>
        <w:keepNext w:val="0"/>
        <w:keepLines w:val="0"/>
        <w:widowControl w:val="0"/>
        <w:shd w:val="clear" w:color="auto" w:fill="auto"/>
        <w:bidi w:val="0"/>
        <w:spacing w:before="0" w:after="0" w:line="271" w:lineRule="exact"/>
        <w:ind w:left="0" w:right="0" w:firstLine="880"/>
        <w:jc w:val="both"/>
      </w:pPr>
      <w:r>
        <w:rPr>
          <w:color w:val="000000"/>
          <w:spacing w:val="0"/>
          <w:w w:val="100"/>
          <w:position w:val="0"/>
        </w:rPr>
        <w:t>"适用口不适用</w:t>
      </w:r>
    </w:p>
    <w:p>
      <w:pPr>
        <w:pStyle w:val="Style2"/>
        <w:keepNext w:val="0"/>
        <w:keepLines w:val="0"/>
        <w:widowControl w:val="0"/>
        <w:shd w:val="clear" w:color="auto" w:fill="auto"/>
        <w:bidi w:val="0"/>
        <w:spacing w:before="0" w:after="260" w:line="271" w:lineRule="exact"/>
        <w:ind w:left="880" w:right="0" w:firstLine="440"/>
        <w:jc w:val="both"/>
      </w:pPr>
      <w:r>
        <w:rPr>
          <w:color w:val="000000"/>
          <w:spacing w:val="0"/>
          <w:w w:val="100"/>
          <w:position w:val="0"/>
        </w:rPr>
        <w:t>与本年度报告公告的同时，公司披露了《</w:t>
      </w:r>
      <w:r>
        <w:rPr>
          <w:color w:val="000000"/>
          <w:spacing w:val="0"/>
          <w:w w:val="100"/>
          <w:position w:val="0"/>
          <w:sz w:val="19"/>
          <w:szCs w:val="19"/>
        </w:rPr>
        <w:t>2021</w:t>
      </w:r>
      <w:r>
        <w:rPr>
          <w:color w:val="000000"/>
          <w:spacing w:val="0"/>
          <w:w w:val="100"/>
          <w:position w:val="0"/>
        </w:rPr>
        <w:t>年度内部控制评价报告》</w:t>
      </w:r>
      <w:r>
        <w:rPr>
          <w:color w:val="000000"/>
          <w:spacing w:val="0"/>
          <w:w w:val="100"/>
          <w:position w:val="0"/>
          <w:sz w:val="19"/>
          <w:szCs w:val="19"/>
        </w:rPr>
        <w:t>，</w:t>
      </w:r>
      <w:r>
        <w:rPr>
          <w:color w:val="000000"/>
          <w:spacing w:val="0"/>
          <w:w w:val="100"/>
          <w:position w:val="0"/>
        </w:rPr>
        <w:t>对</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 xml:space="preserve">12 </w:t>
      </w:r>
      <w:r>
        <w:rPr>
          <w:color w:val="000000"/>
          <w:spacing w:val="0"/>
          <w:w w:val="100"/>
          <w:position w:val="0"/>
        </w:rPr>
        <w:t>月</w:t>
      </w:r>
      <w:r>
        <w:rPr>
          <w:color w:val="000000"/>
          <w:spacing w:val="0"/>
          <w:w w:val="100"/>
          <w:position w:val="0"/>
          <w:sz w:val="19"/>
          <w:szCs w:val="19"/>
        </w:rPr>
        <w:t>31</w:t>
      </w:r>
      <w:r>
        <w:rPr>
          <w:color w:val="000000"/>
          <w:spacing w:val="0"/>
          <w:w w:val="100"/>
          <w:position w:val="0"/>
        </w:rPr>
        <w:t>日（内部控制评价报告基准日）的内部控制有效性进行了评价。根据公司财务报告内 部控制重大缺陷的认定情况，于内部控制评价报告基准日，不存在财务报告内部控制重大缺 陷，董事会认为，公司已按照企业内部控制规范体系和相关规定的要求在所有重大方面保持 了有效的财务报告内部控制。根据公司非财务报告内部控制重大缺陷认定情况，于内部控制 评价报告基准日，公司未发现非财务报告内部控制重大缺陷。自内部控制评价报告基准日至 内部控制评价报告发出日之间未发生影响内部控制有效性评价结论的因素。具体内容，详见 上海证券交易所网站</w:t>
      </w:r>
      <w:r>
        <w:rPr>
          <w:color w:val="000000"/>
          <w:spacing w:val="0"/>
          <w:w w:val="100"/>
          <w:position w:val="0"/>
          <w:sz w:val="19"/>
          <w:szCs w:val="19"/>
        </w:rPr>
        <w:t>（</w:t>
      </w:r>
      <w:r>
        <w:rPr>
          <w:color w:val="000000"/>
          <w:spacing w:val="0"/>
          <w:w w:val="100"/>
          <w:position w:val="0"/>
          <w:sz w:val="19"/>
          <w:szCs w:val="19"/>
        </w:rPr>
        <w:t>http://www.sse.com.cn）</w:t>
      </w:r>
      <w:r>
        <w:rPr>
          <w:color w:val="000000"/>
          <w:spacing w:val="0"/>
          <w:w w:val="100"/>
          <w:position w:val="0"/>
        </w:rPr>
        <w:t>。</w:t>
      </w:r>
    </w:p>
    <w:p>
      <w:pPr>
        <w:pStyle w:val="Style2"/>
        <w:keepNext w:val="0"/>
        <w:keepLines w:val="0"/>
        <w:widowControl w:val="0"/>
        <w:shd w:val="clear" w:color="auto" w:fill="auto"/>
        <w:bidi w:val="0"/>
        <w:spacing w:before="0" w:after="0" w:line="272" w:lineRule="exact"/>
        <w:ind w:left="0" w:right="0" w:firstLine="880"/>
        <w:jc w:val="both"/>
      </w:pPr>
      <w:r>
        <w:rPr>
          <w:color w:val="000000"/>
          <w:spacing w:val="0"/>
          <w:w w:val="100"/>
          <w:position w:val="0"/>
        </w:rPr>
        <w:t>报告期内部控制存在重大缺陷情况的说明</w:t>
      </w:r>
    </w:p>
    <w:p>
      <w:pPr>
        <w:pStyle w:val="Style2"/>
        <w:keepNext w:val="0"/>
        <w:keepLines w:val="0"/>
        <w:widowControl w:val="0"/>
        <w:shd w:val="clear" w:color="auto" w:fill="auto"/>
        <w:bidi w:val="0"/>
        <w:spacing w:before="0" w:after="260" w:line="272" w:lineRule="exact"/>
        <w:ind w:left="0" w:right="0" w:firstLine="88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0" w:line="276" w:lineRule="exact"/>
        <w:ind w:left="0" w:right="0" w:firstLine="880"/>
        <w:jc w:val="both"/>
      </w:pPr>
      <w:bookmarkStart w:id="413" w:name="bookmark413"/>
      <w:bookmarkStart w:id="414" w:name="bookmark414"/>
      <w:bookmarkStart w:id="415" w:name="bookmark415"/>
      <w:r>
        <w:rPr>
          <w:color w:val="000000"/>
          <w:spacing w:val="0"/>
          <w:w w:val="100"/>
          <w:position w:val="0"/>
        </w:rPr>
        <w:t>十三、报告期内对子公司的管理控制情况</w:t>
      </w:r>
      <w:bookmarkEnd w:id="413"/>
      <w:bookmarkEnd w:id="414"/>
      <w:bookmarkEnd w:id="415"/>
    </w:p>
    <w:p>
      <w:pPr>
        <w:pStyle w:val="Style2"/>
        <w:keepNext w:val="0"/>
        <w:keepLines w:val="0"/>
        <w:widowControl w:val="0"/>
        <w:shd w:val="clear" w:color="auto" w:fill="auto"/>
        <w:bidi w:val="0"/>
        <w:spacing w:before="0" w:after="0" w:line="276" w:lineRule="exact"/>
        <w:ind w:left="0" w:right="0" w:firstLine="880"/>
        <w:jc w:val="both"/>
      </w:pPr>
      <w:r>
        <w:rPr>
          <w:color w:val="000000"/>
          <w:spacing w:val="0"/>
          <w:w w:val="100"/>
          <w:position w:val="0"/>
        </w:rPr>
        <w:t>"适用口不适用</w:t>
      </w:r>
    </w:p>
    <w:p>
      <w:pPr>
        <w:pStyle w:val="Style2"/>
        <w:keepNext w:val="0"/>
        <w:keepLines w:val="0"/>
        <w:widowControl w:val="0"/>
        <w:shd w:val="clear" w:color="auto" w:fill="auto"/>
        <w:bidi w:val="0"/>
        <w:spacing w:before="0" w:after="260" w:line="276" w:lineRule="exact"/>
        <w:ind w:left="880" w:right="0" w:firstLine="440"/>
        <w:jc w:val="both"/>
      </w:pPr>
      <w:r>
        <w:rPr>
          <w:color w:val="000000"/>
          <w:spacing w:val="0"/>
          <w:w w:val="100"/>
          <w:position w:val="0"/>
        </w:rPr>
        <w:t>报告期内，公司根据《公司法》《公司章程》等相关法律法规的要求规定，不断健全子 公司法人治理体系，明确规范运作，完善重大事项内部报告机制和分授权审批机制，对子公 司的重大事项加强了管控，及时跟踪重大事项，确保合法合规、规范运作。</w:t>
      </w:r>
    </w:p>
    <w:p>
      <w:pPr>
        <w:pStyle w:val="Style20"/>
        <w:keepNext/>
        <w:keepLines/>
        <w:widowControl w:val="0"/>
        <w:shd w:val="clear" w:color="auto" w:fill="auto"/>
        <w:bidi w:val="0"/>
        <w:spacing w:before="0" w:after="0" w:line="274" w:lineRule="exact"/>
        <w:ind w:left="0" w:right="0" w:firstLine="880"/>
        <w:jc w:val="both"/>
      </w:pPr>
      <w:bookmarkStart w:id="416" w:name="bookmark416"/>
      <w:bookmarkStart w:id="417" w:name="bookmark417"/>
      <w:bookmarkStart w:id="418" w:name="bookmark418"/>
      <w:r>
        <w:rPr>
          <w:color w:val="000000"/>
          <w:spacing w:val="0"/>
          <w:w w:val="100"/>
          <w:position w:val="0"/>
        </w:rPr>
        <w:t>十四、内部控制审计报告的相关情况说明</w:t>
      </w:r>
      <w:bookmarkEnd w:id="416"/>
      <w:bookmarkEnd w:id="417"/>
      <w:bookmarkEnd w:id="418"/>
    </w:p>
    <w:p>
      <w:pPr>
        <w:pStyle w:val="Style2"/>
        <w:keepNext w:val="0"/>
        <w:keepLines w:val="0"/>
        <w:widowControl w:val="0"/>
        <w:shd w:val="clear" w:color="auto" w:fill="auto"/>
        <w:bidi w:val="0"/>
        <w:spacing w:before="0" w:after="0" w:line="274" w:lineRule="exact"/>
        <w:ind w:left="0" w:right="0" w:firstLine="880"/>
        <w:jc w:val="both"/>
      </w:pPr>
      <w:r>
        <w:rPr>
          <w:color w:val="000000"/>
          <w:spacing w:val="0"/>
          <w:w w:val="100"/>
          <w:position w:val="0"/>
        </w:rPr>
        <w:t>"适用 口不适用</w:t>
      </w:r>
    </w:p>
    <w:p>
      <w:pPr>
        <w:pStyle w:val="Style2"/>
        <w:keepNext w:val="0"/>
        <w:keepLines w:val="0"/>
        <w:widowControl w:val="0"/>
        <w:shd w:val="clear" w:color="auto" w:fill="auto"/>
        <w:bidi w:val="0"/>
        <w:spacing w:before="0" w:after="0" w:line="274" w:lineRule="exact"/>
        <w:ind w:left="880" w:right="0" w:firstLine="440"/>
        <w:jc w:val="both"/>
      </w:pPr>
      <w:r>
        <w:rPr>
          <w:color w:val="000000"/>
          <w:spacing w:val="0"/>
          <w:w w:val="100"/>
          <w:position w:val="0"/>
        </w:rPr>
        <w:t>立信会计师事务所（特殊普通合伙）对公司</w:t>
      </w:r>
      <w:r>
        <w:rPr>
          <w:color w:val="000000"/>
          <w:spacing w:val="0"/>
          <w:w w:val="100"/>
          <w:position w:val="0"/>
          <w:sz w:val="19"/>
          <w:szCs w:val="19"/>
        </w:rPr>
        <w:t>2021</w:t>
      </w:r>
      <w:r>
        <w:rPr>
          <w:color w:val="000000"/>
          <w:spacing w:val="0"/>
          <w:w w:val="100"/>
          <w:position w:val="0"/>
        </w:rPr>
        <w:t>年度财务报告内部控制的有效性进行 了审计，并出具了标准无保留意见的审计报告。</w:t>
      </w:r>
    </w:p>
    <w:p>
      <w:pPr>
        <w:pStyle w:val="Style2"/>
        <w:keepNext w:val="0"/>
        <w:keepLines w:val="0"/>
        <w:widowControl w:val="0"/>
        <w:shd w:val="clear" w:color="auto" w:fill="auto"/>
        <w:bidi w:val="0"/>
        <w:spacing w:before="0" w:after="0" w:line="274" w:lineRule="exact"/>
        <w:ind w:left="880" w:right="0" w:firstLine="440"/>
        <w:jc w:val="both"/>
      </w:pPr>
      <w:r>
        <w:rPr>
          <w:color w:val="000000"/>
          <w:spacing w:val="0"/>
          <w:w w:val="100"/>
          <w:position w:val="0"/>
        </w:rPr>
        <w:t>立信会计师事务所（特殊普通合伙）出具的《</w:t>
      </w:r>
      <w:r>
        <w:rPr>
          <w:color w:val="000000"/>
          <w:spacing w:val="0"/>
          <w:w w:val="100"/>
          <w:position w:val="0"/>
          <w:sz w:val="19"/>
          <w:szCs w:val="19"/>
        </w:rPr>
        <w:t>2021</w:t>
      </w:r>
      <w:r>
        <w:rPr>
          <w:color w:val="000000"/>
          <w:spacing w:val="0"/>
          <w:w w:val="100"/>
          <w:position w:val="0"/>
        </w:rPr>
        <w:t>年度内部控制审计报告》与本年度报 告同时披露，具体内容详见上海证券交易所网站（</w:t>
      </w:r>
      <w:r>
        <w:rPr>
          <w:color w:val="000000"/>
          <w:spacing w:val="0"/>
          <w:w w:val="100"/>
          <w:position w:val="0"/>
          <w:sz w:val="19"/>
          <w:szCs w:val="19"/>
        </w:rPr>
        <w:t>http://www.sse.com.cn）</w:t>
      </w:r>
      <w:r>
        <w:rPr>
          <w:color w:val="000000"/>
          <w:spacing w:val="0"/>
          <w:w w:val="100"/>
          <w:position w:val="0"/>
        </w:rPr>
        <w:t>。</w:t>
      </w:r>
    </w:p>
    <w:p>
      <w:pPr>
        <w:pStyle w:val="Style2"/>
        <w:keepNext w:val="0"/>
        <w:keepLines w:val="0"/>
        <w:widowControl w:val="0"/>
        <w:shd w:val="clear" w:color="auto" w:fill="auto"/>
        <w:bidi w:val="0"/>
        <w:spacing w:before="0" w:after="0" w:line="274" w:lineRule="exact"/>
        <w:ind w:left="1320" w:right="0" w:firstLine="0"/>
        <w:jc w:val="both"/>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260" w:line="274" w:lineRule="exact"/>
        <w:ind w:left="1320" w:right="0" w:firstLine="0"/>
        <w:jc w:val="both"/>
      </w:pPr>
      <w:r>
        <w:rPr>
          <w:color w:val="000000"/>
          <w:spacing w:val="0"/>
          <w:w w:val="100"/>
          <w:position w:val="0"/>
        </w:rPr>
        <w:t>内部控制审计报告意见类型：标准的无保留意见</w:t>
      </w:r>
    </w:p>
    <w:p>
      <w:pPr>
        <w:pStyle w:val="Style20"/>
        <w:keepNext/>
        <w:keepLines/>
        <w:widowControl w:val="0"/>
        <w:shd w:val="clear" w:color="auto" w:fill="auto"/>
        <w:bidi w:val="0"/>
        <w:spacing w:before="0" w:after="0" w:line="276" w:lineRule="exact"/>
        <w:ind w:left="0" w:right="0" w:firstLine="880"/>
        <w:jc w:val="both"/>
      </w:pPr>
      <w:bookmarkStart w:id="419" w:name="bookmark419"/>
      <w:bookmarkStart w:id="420" w:name="bookmark420"/>
      <w:bookmarkStart w:id="421" w:name="bookmark421"/>
      <w:r>
        <w:rPr>
          <w:color w:val="000000"/>
          <w:spacing w:val="0"/>
          <w:w w:val="100"/>
          <w:position w:val="0"/>
        </w:rPr>
        <w:t>十五、上市公司治理专项行动自查问题整改情况</w:t>
      </w:r>
      <w:bookmarkEnd w:id="419"/>
      <w:bookmarkEnd w:id="420"/>
      <w:bookmarkEnd w:id="421"/>
    </w:p>
    <w:p>
      <w:pPr>
        <w:pStyle w:val="Style2"/>
        <w:keepNext w:val="0"/>
        <w:keepLines w:val="0"/>
        <w:widowControl w:val="0"/>
        <w:shd w:val="clear" w:color="auto" w:fill="auto"/>
        <w:bidi w:val="0"/>
        <w:spacing w:before="0" w:after="260" w:line="276" w:lineRule="exact"/>
        <w:ind w:left="880" w:right="0" w:firstLine="440"/>
        <w:jc w:val="both"/>
      </w:pPr>
      <w:r>
        <w:rPr>
          <w:color w:val="000000"/>
          <w:spacing w:val="0"/>
          <w:w w:val="100"/>
          <w:position w:val="0"/>
        </w:rPr>
        <w:t>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27</w:t>
      </w:r>
      <w:r>
        <w:rPr>
          <w:color w:val="000000"/>
          <w:spacing w:val="0"/>
          <w:w w:val="100"/>
          <w:position w:val="0"/>
        </w:rPr>
        <w:t>日召开的公司九届六次董事会审议通过了《关于开展公司治理专项 自查工作的议案》。经自查，公司不存在影响公司治理水平的违法违规事项。公司严格按照 《公司法》《证券法》《上海证券交易所股票上市规则》等相关法律法规、规范性文件及《公 司章程》的要求，致力于完善公司治理结构，规范合规运营，促进公司持续、稳定、健康发 展，不断提高公司的治理水平。</w:t>
      </w:r>
    </w:p>
    <w:p>
      <w:pPr>
        <w:pStyle w:val="Style20"/>
        <w:keepNext/>
        <w:keepLines/>
        <w:widowControl w:val="0"/>
        <w:shd w:val="clear" w:color="auto" w:fill="auto"/>
        <w:bidi w:val="0"/>
        <w:spacing w:before="0" w:after="0" w:line="276" w:lineRule="exact"/>
        <w:ind w:left="0" w:right="0" w:firstLine="880"/>
        <w:jc w:val="both"/>
      </w:pPr>
      <w:bookmarkStart w:id="422" w:name="bookmark422"/>
      <w:bookmarkStart w:id="423" w:name="bookmark423"/>
      <w:bookmarkStart w:id="424" w:name="bookmark424"/>
      <w:r>
        <w:rPr>
          <w:color w:val="000000"/>
          <w:spacing w:val="0"/>
          <w:w w:val="100"/>
          <w:position w:val="0"/>
        </w:rPr>
        <w:t>十六、其他</w:t>
      </w:r>
      <w:bookmarkEnd w:id="422"/>
      <w:bookmarkEnd w:id="423"/>
      <w:bookmarkEnd w:id="424"/>
    </w:p>
    <w:p>
      <w:pPr>
        <w:pStyle w:val="Style2"/>
        <w:keepNext w:val="0"/>
        <w:keepLines w:val="0"/>
        <w:widowControl w:val="0"/>
        <w:shd w:val="clear" w:color="auto" w:fill="auto"/>
        <w:bidi w:val="0"/>
        <w:spacing w:before="0" w:after="0" w:line="276" w:lineRule="exact"/>
        <w:ind w:left="0" w:right="0" w:firstLine="880"/>
        <w:jc w:val="both"/>
        <w:sectPr>
          <w:footnotePr>
            <w:pos w:val="pageBottom"/>
            <w:numFmt w:val="decimal"/>
            <w:numRestart w:val="continuous"/>
          </w:footnotePr>
          <w:pgSz w:w="11900" w:h="16840"/>
          <w:pgMar w:top="1422" w:right="847" w:bottom="1571" w:left="953"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88"/>
        <w:keepNext w:val="0"/>
        <w:keepLines w:val="0"/>
        <w:widowControl w:val="0"/>
        <w:shd w:val="clear" w:color="auto" w:fill="auto"/>
        <w:bidi w:val="0"/>
        <w:spacing w:before="0" w:line="240" w:lineRule="auto"/>
        <w:ind w:left="0" w:right="0" w:firstLine="0"/>
        <w:jc w:val="center"/>
      </w:pPr>
      <w:r>
        <w:rPr>
          <w:color w:val="000000"/>
          <w:spacing w:val="0"/>
          <w:w w:val="100"/>
          <w:position w:val="0"/>
        </w:rPr>
        <w:t>第五节环境与社会责任</w:t>
      </w:r>
    </w:p>
    <w:p>
      <w:pPr>
        <w:pStyle w:val="Style20"/>
        <w:keepNext/>
        <w:keepLines/>
        <w:widowControl w:val="0"/>
        <w:shd w:val="clear" w:color="auto" w:fill="auto"/>
        <w:tabs>
          <w:tab w:pos="1358" w:val="left"/>
        </w:tabs>
        <w:bidi w:val="0"/>
        <w:spacing w:before="0" w:after="0" w:line="274" w:lineRule="exact"/>
        <w:ind w:left="0" w:right="0" w:firstLine="880"/>
        <w:jc w:val="both"/>
      </w:pPr>
      <w:bookmarkStart w:id="425" w:name="bookmark425"/>
      <w:bookmarkStart w:id="426" w:name="bookmark426"/>
      <w:bookmarkStart w:id="427" w:name="bookmark427"/>
      <w:bookmarkStart w:id="428" w:name="bookmark428"/>
      <w:r>
        <w:rPr>
          <w:color w:val="000000"/>
          <w:spacing w:val="0"/>
          <w:w w:val="100"/>
          <w:position w:val="0"/>
        </w:rPr>
        <w:t>一</w:t>
      </w:r>
      <w:bookmarkEnd w:id="427"/>
      <w:r>
        <w:rPr>
          <w:color w:val="000000"/>
          <w:spacing w:val="0"/>
          <w:w w:val="100"/>
          <w:position w:val="0"/>
        </w:rPr>
        <w:t>、</w:t>
        <w:tab/>
        <w:t>环境信息情况</w:t>
      </w:r>
      <w:bookmarkEnd w:id="425"/>
      <w:bookmarkEnd w:id="426"/>
      <w:bookmarkEnd w:id="428"/>
    </w:p>
    <w:p>
      <w:pPr>
        <w:pStyle w:val="Style20"/>
        <w:keepNext/>
        <w:keepLines/>
        <w:widowControl w:val="0"/>
        <w:shd w:val="clear" w:color="auto" w:fill="auto"/>
        <w:tabs>
          <w:tab w:pos="1416" w:val="left"/>
        </w:tabs>
        <w:bidi w:val="0"/>
        <w:spacing w:before="0" w:after="0" w:line="274" w:lineRule="exact"/>
        <w:ind w:left="0" w:right="0" w:firstLine="880"/>
        <w:jc w:val="both"/>
      </w:pPr>
      <w:bookmarkStart w:id="425" w:name="bookmark425"/>
      <w:bookmarkStart w:id="426" w:name="bookmark426"/>
      <w:bookmarkStart w:id="429" w:name="bookmark429"/>
      <w:bookmarkStart w:id="430" w:name="bookmark430"/>
      <w:r>
        <w:rPr>
          <w:color w:val="000000"/>
          <w:spacing w:val="0"/>
          <w:w w:val="100"/>
          <w:position w:val="0"/>
        </w:rPr>
        <w:t>（</w:t>
      </w:r>
      <w:bookmarkEnd w:id="429"/>
      <w:r>
        <w:rPr>
          <w:color w:val="000000"/>
          <w:spacing w:val="0"/>
          <w:w w:val="100"/>
          <w:position w:val="0"/>
        </w:rPr>
        <w:t>一）</w:t>
        <w:tab/>
        <w:t>属于环境保护部门公布的重点排污单位的公司及其主要子公司的环保情况说明</w:t>
      </w:r>
      <w:bookmarkEnd w:id="425"/>
      <w:bookmarkEnd w:id="426"/>
      <w:bookmarkEnd w:id="430"/>
    </w:p>
    <w:p>
      <w:pPr>
        <w:pStyle w:val="Style2"/>
        <w:keepNext w:val="0"/>
        <w:keepLines w:val="0"/>
        <w:widowControl w:val="0"/>
        <w:shd w:val="clear" w:color="auto" w:fill="auto"/>
        <w:bidi w:val="0"/>
        <w:spacing w:before="0" w:after="260" w:line="274" w:lineRule="exact"/>
        <w:ind w:left="0" w:right="0" w:firstLine="88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0"/>
        <w:keepNext/>
        <w:keepLines/>
        <w:widowControl w:val="0"/>
        <w:shd w:val="clear" w:color="auto" w:fill="auto"/>
        <w:tabs>
          <w:tab w:pos="1416" w:val="left"/>
        </w:tabs>
        <w:bidi w:val="0"/>
        <w:spacing w:before="0" w:after="0" w:line="274" w:lineRule="exact"/>
        <w:ind w:left="0" w:right="0" w:firstLine="880"/>
        <w:jc w:val="left"/>
      </w:pPr>
      <w:bookmarkStart w:id="431" w:name="bookmark431"/>
      <w:bookmarkStart w:id="432" w:name="bookmark432"/>
      <w:bookmarkStart w:id="433" w:name="bookmark433"/>
      <w:bookmarkStart w:id="434" w:name="bookmark434"/>
      <w:r>
        <w:rPr>
          <w:color w:val="000000"/>
          <w:spacing w:val="0"/>
          <w:w w:val="100"/>
          <w:position w:val="0"/>
        </w:rPr>
        <w:t>（</w:t>
      </w:r>
      <w:bookmarkEnd w:id="433"/>
      <w:r>
        <w:rPr>
          <w:color w:val="000000"/>
          <w:spacing w:val="0"/>
          <w:w w:val="100"/>
          <w:position w:val="0"/>
        </w:rPr>
        <w:t>二）</w:t>
        <w:tab/>
        <w:t>重点排污单位之外的公司环保情况说明</w:t>
      </w:r>
      <w:bookmarkEnd w:id="431"/>
      <w:bookmarkEnd w:id="432"/>
      <w:bookmarkEnd w:id="434"/>
    </w:p>
    <w:p>
      <w:pPr>
        <w:pStyle w:val="Style2"/>
        <w:keepNext w:val="0"/>
        <w:keepLines w:val="0"/>
        <w:widowControl w:val="0"/>
        <w:shd w:val="clear" w:color="auto" w:fill="auto"/>
        <w:bidi w:val="0"/>
        <w:spacing w:before="0" w:after="0" w:line="274" w:lineRule="exact"/>
        <w:ind w:left="0" w:right="0" w:firstLine="880"/>
        <w:jc w:val="left"/>
      </w:pPr>
      <w:r>
        <w:rPr>
          <w:color w:val="000000"/>
          <w:spacing w:val="0"/>
          <w:w w:val="100"/>
          <w:position w:val="0"/>
          <w:sz w:val="19"/>
          <w:szCs w:val="19"/>
        </w:rPr>
        <w:t>J</w:t>
      </w:r>
      <w:r>
        <w:rPr>
          <w:color w:val="000000"/>
          <w:spacing w:val="0"/>
          <w:w w:val="100"/>
          <w:position w:val="0"/>
        </w:rPr>
        <w:t>适用口不适用</w:t>
      </w:r>
    </w:p>
    <w:p>
      <w:pPr>
        <w:pStyle w:val="Style20"/>
        <w:keepNext/>
        <w:keepLines/>
        <w:widowControl w:val="0"/>
        <w:shd w:val="clear" w:color="auto" w:fill="auto"/>
        <w:tabs>
          <w:tab w:pos="1276" w:val="left"/>
        </w:tabs>
        <w:bidi w:val="0"/>
        <w:spacing w:before="0" w:after="0" w:line="274" w:lineRule="exact"/>
        <w:ind w:left="0" w:right="0" w:firstLine="880"/>
        <w:jc w:val="left"/>
      </w:pPr>
      <w:bookmarkStart w:id="435" w:name="bookmark435"/>
      <w:bookmarkStart w:id="436" w:name="bookmark436"/>
      <w:bookmarkStart w:id="437" w:name="bookmark437"/>
      <w:bookmarkStart w:id="438" w:name="bookmark438"/>
      <w:r>
        <w:rPr>
          <w:color w:val="000000"/>
          <w:spacing w:val="0"/>
          <w:w w:val="100"/>
          <w:position w:val="0"/>
        </w:rPr>
        <w:t>1</w:t>
      </w:r>
      <w:bookmarkEnd w:id="437"/>
      <w:r>
        <w:rPr>
          <w:color w:val="000000"/>
          <w:spacing w:val="0"/>
          <w:w w:val="100"/>
          <w:position w:val="0"/>
        </w:rPr>
        <w:t>、</w:t>
        <w:tab/>
        <w:t>因环境问题受到行政处罚的情况</w:t>
      </w:r>
      <w:bookmarkEnd w:id="435"/>
      <w:bookmarkEnd w:id="436"/>
      <w:bookmarkEnd w:id="438"/>
    </w:p>
    <w:p>
      <w:pPr>
        <w:pStyle w:val="Style2"/>
        <w:keepNext w:val="0"/>
        <w:keepLines w:val="0"/>
        <w:widowControl w:val="0"/>
        <w:shd w:val="clear" w:color="auto" w:fill="auto"/>
        <w:bidi w:val="0"/>
        <w:spacing w:before="0" w:after="260" w:line="274" w:lineRule="exact"/>
        <w:ind w:left="0" w:right="0" w:firstLine="8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276" w:val="left"/>
        </w:tabs>
        <w:bidi w:val="0"/>
        <w:spacing w:before="0" w:after="0" w:line="274" w:lineRule="exact"/>
        <w:ind w:left="0" w:right="0" w:firstLine="880"/>
        <w:jc w:val="left"/>
      </w:pPr>
      <w:bookmarkStart w:id="439" w:name="bookmark439"/>
      <w:bookmarkStart w:id="440" w:name="bookmark440"/>
      <w:bookmarkStart w:id="441" w:name="bookmark441"/>
      <w:bookmarkStart w:id="442" w:name="bookmark442"/>
      <w:r>
        <w:rPr>
          <w:color w:val="000000"/>
          <w:spacing w:val="0"/>
          <w:w w:val="100"/>
          <w:position w:val="0"/>
        </w:rPr>
        <w:t>2</w:t>
      </w:r>
      <w:bookmarkEnd w:id="441"/>
      <w:r>
        <w:rPr>
          <w:color w:val="000000"/>
          <w:spacing w:val="0"/>
          <w:w w:val="100"/>
          <w:position w:val="0"/>
        </w:rPr>
        <w:t>、</w:t>
        <w:tab/>
        <w:t>参照重点排污单位披露其他环境信息</w:t>
      </w:r>
      <w:bookmarkEnd w:id="439"/>
      <w:bookmarkEnd w:id="440"/>
      <w:bookmarkEnd w:id="442"/>
    </w:p>
    <w:p>
      <w:pPr>
        <w:pStyle w:val="Style2"/>
        <w:keepNext w:val="0"/>
        <w:keepLines w:val="0"/>
        <w:widowControl w:val="0"/>
        <w:shd w:val="clear" w:color="auto" w:fill="auto"/>
        <w:bidi w:val="0"/>
        <w:spacing w:before="0" w:after="0" w:line="274" w:lineRule="exact"/>
        <w:ind w:left="0" w:right="0" w:firstLine="88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880" w:right="0" w:firstLine="440"/>
        <w:jc w:val="both"/>
      </w:pPr>
      <w:r>
        <w:rPr>
          <w:color w:val="000000"/>
          <w:spacing w:val="0"/>
          <w:w w:val="100"/>
          <w:position w:val="0"/>
        </w:rPr>
        <w:t>公司作为</w:t>
      </w:r>
      <w:r>
        <w:rPr>
          <w:color w:val="000000"/>
          <w:spacing w:val="0"/>
          <w:w w:val="100"/>
          <w:position w:val="0"/>
          <w:sz w:val="19"/>
          <w:szCs w:val="19"/>
        </w:rPr>
        <w:t>IT</w:t>
      </w:r>
      <w:r>
        <w:rPr>
          <w:color w:val="000000"/>
          <w:spacing w:val="0"/>
          <w:w w:val="100"/>
          <w:position w:val="0"/>
        </w:rPr>
        <w:t>解决方案和服务提供商，在软件开发、生产、测试过程中不产生灰尘、废 气、废水、废渣或噪声等污染物，不会对环境造成污染。公司在业务发展的同时，积极关注 信息化对于环境保护的积极作用。目前，公司已通过</w:t>
      </w:r>
      <w:r>
        <w:rPr>
          <w:color w:val="000000"/>
          <w:spacing w:val="0"/>
          <w:w w:val="100"/>
          <w:position w:val="0"/>
          <w:sz w:val="19"/>
          <w:szCs w:val="19"/>
        </w:rPr>
        <w:t>ISO14001</w:t>
      </w:r>
      <w:r>
        <w:rPr>
          <w:color w:val="000000"/>
          <w:spacing w:val="0"/>
          <w:w w:val="100"/>
          <w:position w:val="0"/>
        </w:rPr>
        <w:t>环境管理体系认证，在环境 管理方面达到了国际水平，各类污染物控制达到了相关要求。</w:t>
      </w:r>
    </w:p>
    <w:p>
      <w:pPr>
        <w:pStyle w:val="Style2"/>
        <w:keepNext w:val="0"/>
        <w:keepLines w:val="0"/>
        <w:widowControl w:val="0"/>
        <w:shd w:val="clear" w:color="auto" w:fill="auto"/>
        <w:bidi w:val="0"/>
        <w:spacing w:before="0" w:after="0" w:line="274" w:lineRule="exact"/>
        <w:ind w:left="880" w:right="0" w:firstLine="440"/>
        <w:jc w:val="both"/>
      </w:pPr>
      <w:r>
        <w:rPr>
          <w:color w:val="000000"/>
          <w:spacing w:val="0"/>
          <w:w w:val="100"/>
          <w:position w:val="0"/>
        </w:rPr>
        <w:t>公司始终倡导绿色环保理念，并积极推进节能减排和资源的合理利用。一直以来，公司 按照“生态、科学、和谐”的理念建设软件园，倡导花园式办公环境，不断提升公司的生态 绿化水平，目前人均绿化面积约</w:t>
      </w:r>
      <w:r>
        <w:rPr>
          <w:color w:val="000000"/>
          <w:spacing w:val="0"/>
          <w:w w:val="100"/>
          <w:position w:val="0"/>
          <w:sz w:val="19"/>
          <w:szCs w:val="19"/>
        </w:rPr>
        <w:t>36</w:t>
      </w:r>
      <w:r>
        <w:rPr>
          <w:color w:val="000000"/>
          <w:spacing w:val="0"/>
          <w:w w:val="100"/>
          <w:position w:val="0"/>
        </w:rPr>
        <w:t>平方米。自</w:t>
      </w:r>
      <w:r>
        <w:rPr>
          <w:color w:val="000000"/>
          <w:spacing w:val="0"/>
          <w:w w:val="100"/>
          <w:position w:val="0"/>
          <w:sz w:val="19"/>
          <w:szCs w:val="19"/>
        </w:rPr>
        <w:t>2008</w:t>
      </w:r>
      <w:r>
        <w:rPr>
          <w:color w:val="000000"/>
          <w:spacing w:val="0"/>
          <w:w w:val="100"/>
          <w:position w:val="0"/>
        </w:rPr>
        <w:t>年起，沈阳园区新建楼宇采用水源热泵 作为冬季供暖，避免了排烟、排污、噪音、霉菌污染及水源污染；公司所有新建楼宇改用</w:t>
      </w:r>
      <w:r>
        <w:rPr>
          <w:color w:val="000000"/>
          <w:spacing w:val="0"/>
          <w:w w:val="100"/>
          <w:position w:val="0"/>
          <w:sz w:val="19"/>
          <w:szCs w:val="19"/>
        </w:rPr>
        <w:t xml:space="preserve">LED </w:t>
      </w:r>
      <w:r>
        <w:rPr>
          <w:color w:val="000000"/>
          <w:spacing w:val="0"/>
          <w:w w:val="100"/>
          <w:position w:val="0"/>
        </w:rPr>
        <w:t>照明，有效降低能耗。自</w:t>
      </w:r>
      <w:r>
        <w:rPr>
          <w:color w:val="000000"/>
          <w:spacing w:val="0"/>
          <w:w w:val="100"/>
          <w:position w:val="0"/>
          <w:sz w:val="19"/>
          <w:szCs w:val="19"/>
        </w:rPr>
        <w:t>2009</w:t>
      </w:r>
      <w:r>
        <w:rPr>
          <w:color w:val="000000"/>
          <w:spacing w:val="0"/>
          <w:w w:val="100"/>
          <w:position w:val="0"/>
        </w:rPr>
        <w:t>年起，公司通过对硬件升级等办法延长电脑的报废时间，实 现资源的循环有效利用，减少对环境的污染。自</w:t>
      </w:r>
      <w:r>
        <w:rPr>
          <w:color w:val="000000"/>
          <w:spacing w:val="0"/>
          <w:w w:val="100"/>
          <w:position w:val="0"/>
          <w:sz w:val="19"/>
          <w:szCs w:val="19"/>
        </w:rPr>
        <w:t>2011</w:t>
      </w:r>
      <w:r>
        <w:rPr>
          <w:color w:val="000000"/>
          <w:spacing w:val="0"/>
          <w:w w:val="100"/>
          <w:position w:val="0"/>
        </w:rPr>
        <w:t>年起，公司禁止在办公楼内吸烟，打 造“无烟东软”，创造健康、安全的办公环境。</w:t>
      </w:r>
    </w:p>
    <w:p>
      <w:pPr>
        <w:pStyle w:val="Style2"/>
        <w:keepNext w:val="0"/>
        <w:keepLines w:val="0"/>
        <w:widowControl w:val="0"/>
        <w:shd w:val="clear" w:color="auto" w:fill="auto"/>
        <w:bidi w:val="0"/>
        <w:spacing w:before="0" w:after="260" w:line="274" w:lineRule="exact"/>
        <w:ind w:left="880" w:right="0" w:firstLine="440"/>
        <w:jc w:val="both"/>
      </w:pPr>
      <w:r>
        <w:rPr>
          <w:color w:val="000000"/>
          <w:spacing w:val="0"/>
          <w:w w:val="100"/>
          <w:position w:val="0"/>
        </w:rPr>
        <w:t>为打造多样化的节能、高效运行模式，公司打造新型、绿色数据中心，通过存储扩容和 虚拟化整合，降低硬件服务器数量和能源成本，有效缩短新业务上线时间，同时增强业务连 续性和灾难恢复功能以减少意外停机，提高系统整体的可靠性，保证公司的业务连续性。你 公司统一信息系统建设，实现了办公自动化，并不断促进协同办公模式和移动办公自动化， 将电话会议、视频会议、网络会议等会议解决方案，以及</w:t>
      </w:r>
      <w:r>
        <w:rPr>
          <w:color w:val="000000"/>
          <w:spacing w:val="0"/>
          <w:w w:val="100"/>
          <w:position w:val="0"/>
          <w:sz w:val="19"/>
          <w:szCs w:val="19"/>
        </w:rPr>
        <w:t>VoIP</w:t>
      </w:r>
      <w:r>
        <w:rPr>
          <w:color w:val="000000"/>
          <w:spacing w:val="0"/>
          <w:w w:val="100"/>
          <w:position w:val="0"/>
        </w:rPr>
        <w:t>网络电话作为公司统一通讯 平台。公司开发的东软移动</w:t>
      </w:r>
      <w:r>
        <w:rPr>
          <w:color w:val="000000"/>
          <w:spacing w:val="0"/>
          <w:w w:val="100"/>
          <w:position w:val="0"/>
          <w:sz w:val="19"/>
          <w:szCs w:val="19"/>
        </w:rPr>
        <w:t>OA</w:t>
      </w:r>
      <w:r>
        <w:rPr>
          <w:color w:val="000000"/>
          <w:spacing w:val="0"/>
          <w:w w:val="100"/>
          <w:position w:val="0"/>
        </w:rPr>
        <w:t>系统、新</w:t>
      </w:r>
      <w:r>
        <w:rPr>
          <w:color w:val="000000"/>
          <w:spacing w:val="0"/>
          <w:w w:val="100"/>
          <w:position w:val="0"/>
          <w:sz w:val="19"/>
          <w:szCs w:val="19"/>
        </w:rPr>
        <w:t>CRM</w:t>
      </w:r>
      <w:r>
        <w:rPr>
          <w:color w:val="000000"/>
          <w:spacing w:val="0"/>
          <w:w w:val="100"/>
          <w:position w:val="0"/>
        </w:rPr>
        <w:t>系统、新</w:t>
      </w:r>
      <w:r>
        <w:rPr>
          <w:color w:val="000000"/>
          <w:spacing w:val="0"/>
          <w:w w:val="100"/>
          <w:position w:val="0"/>
          <w:sz w:val="19"/>
          <w:szCs w:val="19"/>
        </w:rPr>
        <w:t>EHR</w:t>
      </w:r>
      <w:r>
        <w:rPr>
          <w:color w:val="000000"/>
          <w:spacing w:val="0"/>
          <w:w w:val="100"/>
          <w:position w:val="0"/>
        </w:rPr>
        <w:t>系统已上线平稳运行，同时公司 开通了东软微信企业移动办公协作平台，使员工能够快速掌握公司动态，实现随时随地掌上 办公，有效提升办公效率。</w:t>
      </w:r>
    </w:p>
    <w:p>
      <w:pPr>
        <w:pStyle w:val="Style20"/>
        <w:keepNext/>
        <w:keepLines/>
        <w:widowControl w:val="0"/>
        <w:shd w:val="clear" w:color="auto" w:fill="auto"/>
        <w:tabs>
          <w:tab w:pos="1276" w:val="left"/>
        </w:tabs>
        <w:bidi w:val="0"/>
        <w:spacing w:before="0" w:after="0" w:line="274" w:lineRule="exact"/>
        <w:ind w:left="0" w:right="0" w:firstLine="880"/>
        <w:jc w:val="both"/>
      </w:pPr>
      <w:bookmarkStart w:id="443" w:name="bookmark443"/>
      <w:bookmarkStart w:id="444" w:name="bookmark444"/>
      <w:bookmarkStart w:id="445" w:name="bookmark445"/>
      <w:bookmarkStart w:id="446" w:name="bookmark446"/>
      <w:r>
        <w:rPr>
          <w:color w:val="000000"/>
          <w:spacing w:val="0"/>
          <w:w w:val="100"/>
          <w:position w:val="0"/>
        </w:rPr>
        <w:t>3</w:t>
      </w:r>
      <w:bookmarkEnd w:id="445"/>
      <w:r>
        <w:rPr>
          <w:color w:val="000000"/>
          <w:spacing w:val="0"/>
          <w:w w:val="100"/>
          <w:position w:val="0"/>
        </w:rPr>
        <w:t>、</w:t>
        <w:tab/>
        <w:t>未披露其他环境信息的原因</w:t>
      </w:r>
      <w:bookmarkEnd w:id="443"/>
      <w:bookmarkEnd w:id="444"/>
      <w:bookmarkEnd w:id="446"/>
    </w:p>
    <w:p>
      <w:pPr>
        <w:pStyle w:val="Style2"/>
        <w:keepNext w:val="0"/>
        <w:keepLines w:val="0"/>
        <w:widowControl w:val="0"/>
        <w:shd w:val="clear" w:color="auto" w:fill="auto"/>
        <w:bidi w:val="0"/>
        <w:spacing w:before="0" w:after="260" w:line="274" w:lineRule="exact"/>
        <w:ind w:left="0" w:right="0" w:firstLine="88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416" w:val="left"/>
        </w:tabs>
        <w:bidi w:val="0"/>
        <w:spacing w:before="0" w:after="0" w:line="271" w:lineRule="exact"/>
        <w:ind w:left="0" w:right="0" w:firstLine="880"/>
        <w:jc w:val="both"/>
      </w:pPr>
      <w:bookmarkStart w:id="447" w:name="bookmark447"/>
      <w:bookmarkStart w:id="448" w:name="bookmark448"/>
      <w:bookmarkStart w:id="449" w:name="bookmark449"/>
      <w:bookmarkStart w:id="450" w:name="bookmark450"/>
      <w:r>
        <w:rPr>
          <w:color w:val="000000"/>
          <w:spacing w:val="0"/>
          <w:w w:val="100"/>
          <w:position w:val="0"/>
        </w:rPr>
        <w:t>（</w:t>
      </w:r>
      <w:bookmarkEnd w:id="449"/>
      <w:r>
        <w:rPr>
          <w:color w:val="000000"/>
          <w:spacing w:val="0"/>
          <w:w w:val="100"/>
          <w:position w:val="0"/>
        </w:rPr>
        <w:t>三）</w:t>
        <w:tab/>
        <w:t>有利于保护生态、防治污染、履行环境责任的相关信息</w:t>
      </w:r>
      <w:bookmarkEnd w:id="447"/>
      <w:bookmarkEnd w:id="448"/>
      <w:bookmarkEnd w:id="450"/>
    </w:p>
    <w:p>
      <w:pPr>
        <w:pStyle w:val="Style2"/>
        <w:keepNext w:val="0"/>
        <w:keepLines w:val="0"/>
        <w:widowControl w:val="0"/>
        <w:shd w:val="clear" w:color="auto" w:fill="auto"/>
        <w:bidi w:val="0"/>
        <w:spacing w:before="0" w:after="0" w:line="271" w:lineRule="exact"/>
        <w:ind w:left="0" w:right="0" w:firstLine="88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1" w:lineRule="exact"/>
        <w:ind w:left="880" w:right="0" w:firstLine="440"/>
        <w:jc w:val="both"/>
      </w:pPr>
      <w:r>
        <w:rPr>
          <w:color w:val="000000"/>
          <w:spacing w:val="0"/>
          <w:w w:val="100"/>
          <w:position w:val="0"/>
        </w:rPr>
        <w:t>在环保领域，公司机动车尾气遥感监测产品推广至乌海、黄冈、廊坊、锦州、盐城等地， 固体废物物联网监管平台在湖北、四川、陕西、天津等省份落地，智慧化工园区监管平台在 生态环境部应急中心、如皋化工园区、海安开发区等地得以应用。</w:t>
      </w:r>
    </w:p>
    <w:p>
      <w:pPr>
        <w:pStyle w:val="Style20"/>
        <w:keepNext/>
        <w:keepLines/>
        <w:widowControl w:val="0"/>
        <w:shd w:val="clear" w:color="auto" w:fill="auto"/>
        <w:tabs>
          <w:tab w:pos="1416" w:val="left"/>
        </w:tabs>
        <w:bidi w:val="0"/>
        <w:spacing w:before="0" w:after="0" w:line="274" w:lineRule="exact"/>
        <w:ind w:left="0" w:right="0" w:firstLine="880"/>
        <w:jc w:val="both"/>
      </w:pPr>
      <w:bookmarkStart w:id="451" w:name="bookmark451"/>
      <w:bookmarkStart w:id="452" w:name="bookmark452"/>
      <w:bookmarkStart w:id="453" w:name="bookmark453"/>
      <w:bookmarkStart w:id="454" w:name="bookmark454"/>
      <w:r>
        <w:rPr>
          <w:color w:val="000000"/>
          <w:spacing w:val="0"/>
          <w:w w:val="100"/>
          <w:position w:val="0"/>
        </w:rPr>
        <w:t>（</w:t>
      </w:r>
      <w:bookmarkEnd w:id="453"/>
      <w:r>
        <w:rPr>
          <w:color w:val="000000"/>
          <w:spacing w:val="0"/>
          <w:w w:val="100"/>
          <w:position w:val="0"/>
        </w:rPr>
        <w:t>四）</w:t>
        <w:tab/>
        <w:t>在报告期内为减少其碳排放所采取的措施及效果</w:t>
      </w:r>
      <w:bookmarkEnd w:id="451"/>
      <w:bookmarkEnd w:id="452"/>
      <w:bookmarkEnd w:id="454"/>
    </w:p>
    <w:p>
      <w:pPr>
        <w:pStyle w:val="Style2"/>
        <w:keepNext w:val="0"/>
        <w:keepLines w:val="0"/>
        <w:widowControl w:val="0"/>
        <w:shd w:val="clear" w:color="auto" w:fill="auto"/>
        <w:bidi w:val="0"/>
        <w:spacing w:before="0" w:after="260" w:line="274" w:lineRule="exact"/>
        <w:ind w:left="0" w:right="0" w:firstLine="88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358" w:val="left"/>
        </w:tabs>
        <w:bidi w:val="0"/>
        <w:spacing w:before="0" w:after="0" w:line="264" w:lineRule="exact"/>
        <w:ind w:left="0" w:right="0" w:firstLine="880"/>
        <w:jc w:val="both"/>
      </w:pPr>
      <w:bookmarkStart w:id="455" w:name="bookmark455"/>
      <w:bookmarkStart w:id="456" w:name="bookmark456"/>
      <w:bookmarkStart w:id="457" w:name="bookmark457"/>
      <w:bookmarkStart w:id="458" w:name="bookmark458"/>
      <w:r>
        <w:rPr>
          <w:color w:val="000000"/>
          <w:spacing w:val="0"/>
          <w:w w:val="100"/>
          <w:position w:val="0"/>
        </w:rPr>
        <w:t>二</w:t>
      </w:r>
      <w:bookmarkEnd w:id="457"/>
      <w:r>
        <w:rPr>
          <w:color w:val="000000"/>
          <w:spacing w:val="0"/>
          <w:w w:val="100"/>
          <w:position w:val="0"/>
        </w:rPr>
        <w:t>、</w:t>
        <w:tab/>
        <w:t>社会责任工作情况</w:t>
      </w:r>
      <w:bookmarkEnd w:id="455"/>
      <w:bookmarkEnd w:id="456"/>
      <w:bookmarkEnd w:id="458"/>
    </w:p>
    <w:p>
      <w:pPr>
        <w:pStyle w:val="Style2"/>
        <w:keepNext w:val="0"/>
        <w:keepLines w:val="0"/>
        <w:widowControl w:val="0"/>
        <w:shd w:val="clear" w:color="auto" w:fill="auto"/>
        <w:tabs>
          <w:tab w:pos="1653" w:val="left"/>
        </w:tabs>
        <w:bidi w:val="0"/>
        <w:spacing w:before="0" w:after="0" w:line="264" w:lineRule="exact"/>
        <w:ind w:left="0" w:right="0" w:firstLine="880"/>
        <w:jc w:val="both"/>
      </w:pPr>
      <w:r>
        <w:rPr>
          <w:color w:val="000000"/>
          <w:spacing w:val="0"/>
          <w:w w:val="100"/>
          <w:position w:val="0"/>
          <w:sz w:val="19"/>
          <w:szCs w:val="19"/>
        </w:rPr>
        <w:t>J</w:t>
      </w:r>
      <w:r>
        <w:rPr>
          <w:color w:val="000000"/>
          <w:spacing w:val="0"/>
          <w:w w:val="100"/>
          <w:position w:val="0"/>
        </w:rPr>
        <w:t>适用</w:t>
        <w:tab/>
        <w:t>口不适用</w:t>
      </w:r>
    </w:p>
    <w:p>
      <w:pPr>
        <w:pStyle w:val="Style2"/>
        <w:keepNext w:val="0"/>
        <w:keepLines w:val="0"/>
        <w:widowControl w:val="0"/>
        <w:shd w:val="clear" w:color="auto" w:fill="auto"/>
        <w:bidi w:val="0"/>
        <w:spacing w:before="0" w:after="260" w:line="264" w:lineRule="exact"/>
        <w:ind w:left="880" w:right="0" w:firstLine="440"/>
        <w:jc w:val="both"/>
        <w:rPr>
          <w:sz w:val="19"/>
          <w:szCs w:val="19"/>
        </w:rPr>
      </w:pPr>
      <w:r>
        <w:rPr>
          <w:color w:val="000000"/>
          <w:spacing w:val="0"/>
          <w:w w:val="100"/>
          <w:position w:val="0"/>
          <w:sz w:val="20"/>
          <w:szCs w:val="20"/>
        </w:rPr>
        <w:t>与本年度报告公告的同时，公司披露《</w:t>
      </w:r>
      <w:r>
        <w:rPr>
          <w:color w:val="000000"/>
          <w:spacing w:val="0"/>
          <w:w w:val="100"/>
          <w:position w:val="0"/>
          <w:sz w:val="19"/>
          <w:szCs w:val="19"/>
        </w:rPr>
        <w:t>2021</w:t>
      </w:r>
      <w:r>
        <w:rPr>
          <w:color w:val="000000"/>
          <w:spacing w:val="0"/>
          <w:w w:val="100"/>
          <w:position w:val="0"/>
          <w:sz w:val="20"/>
          <w:szCs w:val="20"/>
        </w:rPr>
        <w:t xml:space="preserve">年度社会责任报告》，具体内容详见上海 证券交易所网站 </w:t>
      </w:r>
      <w:r>
        <w:fldChar w:fldCharType="begin"/>
      </w:r>
      <w:r>
        <w:rPr/>
        <w:instrText> HYPERLINK "http://www.sse.com.cno" </w:instrText>
      </w:r>
      <w:r>
        <w:fldChar w:fldCharType="separate"/>
      </w:r>
      <w:r>
        <w:rPr>
          <w:color w:val="000000"/>
          <w:spacing w:val="0"/>
          <w:w w:val="100"/>
          <w:position w:val="0"/>
          <w:sz w:val="19"/>
          <w:szCs w:val="19"/>
        </w:rPr>
        <w:t>http://www.sse.com.cno</w:t>
      </w:r>
      <w:r>
        <w:fldChar w:fldCharType="end"/>
      </w:r>
    </w:p>
    <w:p>
      <w:pPr>
        <w:pStyle w:val="Style20"/>
        <w:keepNext/>
        <w:keepLines/>
        <w:widowControl w:val="0"/>
        <w:shd w:val="clear" w:color="auto" w:fill="auto"/>
        <w:bidi w:val="0"/>
        <w:spacing w:before="0" w:after="0" w:line="273" w:lineRule="exact"/>
        <w:ind w:left="0" w:right="0" w:firstLine="880"/>
        <w:jc w:val="both"/>
      </w:pPr>
      <w:bookmarkStart w:id="459" w:name="bookmark459"/>
      <w:bookmarkStart w:id="460" w:name="bookmark460"/>
      <w:bookmarkStart w:id="461" w:name="bookmark461"/>
      <w:bookmarkStart w:id="462" w:name="bookmark462"/>
      <w:r>
        <w:rPr>
          <w:color w:val="000000"/>
          <w:spacing w:val="0"/>
          <w:w w:val="100"/>
          <w:position w:val="0"/>
        </w:rPr>
        <w:t>三</w:t>
      </w:r>
      <w:bookmarkEnd w:id="461"/>
      <w:r>
        <w:rPr>
          <w:color w:val="000000"/>
          <w:spacing w:val="0"/>
          <w:w w:val="100"/>
          <w:position w:val="0"/>
        </w:rPr>
        <w:t>、巩固拓展脱贫攻坚成果、乡村振兴等工作具体情况</w:t>
      </w:r>
      <w:bookmarkEnd w:id="459"/>
      <w:bookmarkEnd w:id="460"/>
      <w:bookmarkEnd w:id="462"/>
    </w:p>
    <w:p>
      <w:pPr>
        <w:pStyle w:val="Style2"/>
        <w:keepNext w:val="0"/>
        <w:keepLines w:val="0"/>
        <w:widowControl w:val="0"/>
        <w:shd w:val="clear" w:color="auto" w:fill="auto"/>
        <w:bidi w:val="0"/>
        <w:spacing w:before="0" w:after="0" w:line="273" w:lineRule="exact"/>
        <w:ind w:left="0" w:right="0" w:firstLine="88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880" w:right="0" w:firstLine="440"/>
        <w:jc w:val="both"/>
      </w:pPr>
      <w:r>
        <w:rPr>
          <w:color w:val="000000"/>
          <w:spacing w:val="0"/>
          <w:w w:val="100"/>
          <w:position w:val="0"/>
        </w:rPr>
        <w:t>根据《国务院关于印发“十三五”脱贫攻坚规划的通知》，公司积极响应并制定相关扶 贫规划，努力践行社会责任，以实现基本公共服务能力和水平，进一步提升对社会弱势群体 的关爱。公司爱心基金，与公司工会联合党委，开展精准扶贫工作，在原有扶贫项目的基础 上扩大扶贫行动的范围和影响。在教育脱贫方面，公司扩大对贫困地区农村义务教育学生的 生活改善计划；在兜底保障方面，公司持续向“三留守”人员提供关爱服务；在转移就业扶 贫方面，公司持续推进农民工数字综合服务平台系统建设，为农民工提供多样化服务。公司 承建国家乡村振兴局的全国防贫监测系统，支撑了全国从部到村的六级脱贫攻坚信息化工 作，同时也成为了贵州，重庆等多个脱贫攻坚主战场省份的信息化利器，进一步解放和发展 农村数字化生产力，加快弥合城乡“数字鸿沟”。</w:t>
      </w:r>
    </w:p>
    <w:p>
      <w:pPr>
        <w:pStyle w:val="Style2"/>
        <w:keepNext w:val="0"/>
        <w:keepLines w:val="0"/>
        <w:widowControl w:val="0"/>
        <w:shd w:val="clear" w:color="auto" w:fill="auto"/>
        <w:bidi w:val="0"/>
        <w:spacing w:before="0" w:after="0" w:line="273" w:lineRule="exact"/>
        <w:ind w:left="880" w:right="0" w:firstLine="440"/>
        <w:jc w:val="both"/>
      </w:pPr>
      <w:r>
        <w:rPr>
          <w:color w:val="000000"/>
          <w:spacing w:val="0"/>
          <w:w w:val="100"/>
          <w:position w:val="0"/>
        </w:rPr>
        <w:t>数字乡村是乡村振兴的重要内容，有助于发掘信息化在乡村振兴中的巨大潜力。公司依 托在大政务、大健康、大教育等领域具有多年的深厚积淀，助力实施数字乡村战略。在乡村 数字生活、乡村数字治理、乡村数字文化、智慧绿色乡村、乡村数字经济等方向，运用云计 算、大数据、</w:t>
      </w:r>
      <w:r>
        <w:rPr>
          <w:color w:val="000000"/>
          <w:spacing w:val="0"/>
          <w:w w:val="100"/>
          <w:position w:val="0"/>
          <w:sz w:val="19"/>
          <w:szCs w:val="19"/>
        </w:rPr>
        <w:t>AI</w:t>
      </w:r>
      <w:r>
        <w:rPr>
          <w:color w:val="000000"/>
          <w:spacing w:val="0"/>
          <w:w w:val="100"/>
          <w:position w:val="0"/>
        </w:rPr>
        <w:t>智能、移动互联网、互联网等新技术为乡村赋能。促进城乡一体化融合发 展，为乡村振兴注入新动力、提供新路径。</w:t>
      </w:r>
    </w:p>
    <w:p>
      <w:pPr>
        <w:pStyle w:val="Style2"/>
        <w:keepNext w:val="0"/>
        <w:keepLines w:val="0"/>
        <w:widowControl w:val="0"/>
        <w:shd w:val="clear" w:color="auto" w:fill="auto"/>
        <w:bidi w:val="0"/>
        <w:spacing w:before="0" w:after="0" w:line="273" w:lineRule="exact"/>
        <w:ind w:left="880" w:right="840" w:firstLine="440"/>
        <w:jc w:val="both"/>
      </w:pPr>
      <w:r>
        <w:rPr>
          <w:color w:val="000000"/>
          <w:spacing w:val="0"/>
          <w:w w:val="100"/>
          <w:position w:val="0"/>
        </w:rPr>
        <w:t>自党第十六届五中全会提出“实现城乡一体化，建设美丽乡村”的目标以来，东软积极 投身到中国美丽乡村建设中，结合云南当地独特的自然景观和风土人情的前提下，打造“东 软云南美丽乡村计划”，努力推动当地旅游、文化、特色产品等产业的振兴和发展，帮助解 决就近村民的就业脱贫难题，积极探索乡村振兴的可持续帮扶模式，进而促进了农民农村共 同富裕。</w:t>
      </w:r>
    </w:p>
    <w:p>
      <w:pPr>
        <w:pStyle w:val="Style2"/>
        <w:keepNext w:val="0"/>
        <w:keepLines w:val="0"/>
        <w:widowControl w:val="0"/>
        <w:shd w:val="clear" w:color="auto" w:fill="auto"/>
        <w:bidi w:val="0"/>
        <w:spacing w:before="0" w:after="0" w:line="273" w:lineRule="exact"/>
        <w:ind w:left="880" w:right="840" w:firstLine="440"/>
        <w:jc w:val="both"/>
      </w:pPr>
      <w:r>
        <w:rPr>
          <w:color w:val="000000"/>
          <w:spacing w:val="0"/>
          <w:w w:val="100"/>
          <w:position w:val="0"/>
        </w:rPr>
        <w:t xml:space="preserve">为响应国家《关于全面加强和改进新时代学校美育工作的意见》，建立美育基础薄弱学 校帮扶机制，共同推进美育教育事业全面发展，促进各项公益活动正常进行，东软集团于 </w:t>
      </w:r>
      <w:r>
        <w:rPr>
          <w:color w:val="000000"/>
          <w:spacing w:val="0"/>
          <w:w w:val="100"/>
          <w:position w:val="0"/>
          <w:sz w:val="19"/>
          <w:szCs w:val="19"/>
        </w:rPr>
        <w:t>2021</w:t>
      </w:r>
      <w:r>
        <w:rPr>
          <w:color w:val="000000"/>
          <w:spacing w:val="0"/>
          <w:w w:val="100"/>
          <w:position w:val="0"/>
        </w:rPr>
        <w:t>年向景谷县捐赠</w:t>
      </w:r>
      <w:r>
        <w:rPr>
          <w:color w:val="000000"/>
          <w:spacing w:val="0"/>
          <w:w w:val="100"/>
          <w:position w:val="0"/>
          <w:sz w:val="19"/>
          <w:szCs w:val="19"/>
        </w:rPr>
        <w:t>30</w:t>
      </w:r>
      <w:r>
        <w:rPr>
          <w:color w:val="000000"/>
          <w:spacing w:val="0"/>
          <w:w w:val="100"/>
          <w:position w:val="0"/>
        </w:rPr>
        <w:t>万元人民币，用于景谷芒卡小学</w:t>
      </w:r>
      <w:r>
        <w:rPr>
          <w:color w:val="000000"/>
          <w:spacing w:val="0"/>
          <w:w w:val="100"/>
          <w:position w:val="0"/>
          <w:sz w:val="19"/>
          <w:szCs w:val="19"/>
        </w:rPr>
        <w:t>150</w:t>
      </w:r>
      <w:r>
        <w:rPr>
          <w:color w:val="000000"/>
          <w:spacing w:val="0"/>
          <w:w w:val="100"/>
          <w:position w:val="0"/>
        </w:rPr>
        <w:t>平米音乐教室的建设。以此助 力当地素质教育高质量建设，实现乡村学生的全面发展，并将当地特色的音乐舞蹈文化遗产 持续传承下去。</w:t>
      </w:r>
    </w:p>
    <w:p>
      <w:pPr>
        <w:pStyle w:val="Style2"/>
        <w:keepNext w:val="0"/>
        <w:keepLines w:val="0"/>
        <w:widowControl w:val="0"/>
        <w:shd w:val="clear" w:color="auto" w:fill="auto"/>
        <w:bidi w:val="0"/>
        <w:spacing w:before="0" w:after="0" w:line="273" w:lineRule="exact"/>
        <w:ind w:left="880" w:right="840" w:firstLine="440"/>
        <w:jc w:val="both"/>
        <w:sectPr>
          <w:footnotePr>
            <w:pos w:val="pageBottom"/>
            <w:numFmt w:val="decimal"/>
            <w:numRestart w:val="continuous"/>
          </w:footnotePr>
          <w:pgSz w:w="11900" w:h="16840"/>
          <w:pgMar w:top="1422" w:right="903" w:bottom="1998" w:left="898" w:header="0" w:footer="3" w:gutter="0"/>
          <w:cols w:space="720"/>
          <w:noEndnote/>
          <w:rtlGutter w:val="0"/>
          <w:docGrid w:linePitch="360"/>
        </w:sectPr>
      </w:pPr>
      <w:r>
        <w:rPr>
          <w:color w:val="000000"/>
          <w:spacing w:val="0"/>
          <w:w w:val="100"/>
          <w:position w:val="0"/>
        </w:rPr>
        <w:t>未来，东软将积极响应习近平总书记关于“建设中国美丽乡村”的号召，以高度的责任 心，借助自身在大健康产业的品牌优势和资源优势，选取更多生态良好、特色鲜明的美丽中 国乡村，促进当地经济发展，助力当地农民就业脱贫。另外，凭借东软在数字化教育和数字 化人才培养多年的成功经验，不断为乡村培养合格的数字化人才，解决当地的数字化就业难 题，推动当地的数字经济发展。</w:t>
      </w:r>
    </w:p>
    <w:p>
      <w:pPr>
        <w:pStyle w:val="Style88"/>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第六节重要事项</w:t>
      </w:r>
    </w:p>
    <w:p>
      <w:pPr>
        <w:pStyle w:val="Style20"/>
        <w:keepNext/>
        <w:keepLines/>
        <w:widowControl w:val="0"/>
        <w:shd w:val="clear" w:color="auto" w:fill="auto"/>
        <w:bidi w:val="0"/>
        <w:spacing w:before="0" w:after="0" w:line="240" w:lineRule="auto"/>
        <w:ind w:left="0" w:right="0" w:firstLine="220"/>
        <w:jc w:val="left"/>
      </w:pPr>
      <w:bookmarkStart w:id="463" w:name="bookmark463"/>
      <w:bookmarkStart w:id="464" w:name="bookmark464"/>
      <w:bookmarkStart w:id="465" w:name="bookmark465"/>
      <w:r>
        <w:rPr>
          <w:color w:val="000000"/>
          <w:spacing w:val="0"/>
          <w:w w:val="100"/>
          <w:position w:val="0"/>
        </w:rPr>
        <w:t>、承诺事项履行情况</w:t>
      </w:r>
      <w:bookmarkEnd w:id="463"/>
      <w:bookmarkEnd w:id="464"/>
      <w:bookmarkEnd w:id="465"/>
    </w:p>
    <w:p>
      <w:pPr>
        <w:pStyle w:val="Style20"/>
        <w:keepNext/>
        <w:keepLines/>
        <w:widowControl w:val="0"/>
        <w:shd w:val="clear" w:color="auto" w:fill="auto"/>
        <w:bidi w:val="0"/>
        <w:spacing w:before="0" w:after="0" w:line="240" w:lineRule="auto"/>
        <w:ind w:left="0" w:right="0" w:firstLine="0"/>
        <w:jc w:val="left"/>
      </w:pPr>
      <w:bookmarkStart w:id="463" w:name="bookmark463"/>
      <w:bookmarkStart w:id="464" w:name="bookmark464"/>
      <w:bookmarkStart w:id="466" w:name="bookmark466"/>
      <w:bookmarkStart w:id="467" w:name="bookmark467"/>
      <w:r>
        <w:rPr>
          <w:color w:val="000000"/>
          <w:spacing w:val="0"/>
          <w:w w:val="100"/>
          <w:position w:val="0"/>
        </w:rPr>
        <w:t>（</w:t>
      </w:r>
      <w:bookmarkEnd w:id="466"/>
      <w:r>
        <w:rPr>
          <w:color w:val="000000"/>
          <w:spacing w:val="0"/>
          <w:w w:val="100"/>
          <w:position w:val="0"/>
        </w:rPr>
        <w:t>一）公司实际控制人、股东、关联方、收购人以及公司等承诺相关方在报告期内或持续到报告期内的承诺事项</w:t>
      </w:r>
      <w:bookmarkEnd w:id="463"/>
      <w:bookmarkEnd w:id="464"/>
      <w:bookmarkEnd w:id="46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277"/>
        <w:gridCol w:w="710"/>
        <w:gridCol w:w="989"/>
        <w:gridCol w:w="4397"/>
        <w:gridCol w:w="1133"/>
        <w:gridCol w:w="994"/>
        <w:gridCol w:w="989"/>
        <w:gridCol w:w="1560"/>
        <w:gridCol w:w="1210"/>
      </w:tblGrid>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承诺背景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承诺</w:t>
            </w:r>
          </w:p>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类型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承诺内容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承诺时间及 期限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是否有履 行期限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是否及时</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严格履行</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如未能及时履行 应说明未完成履 行的具体原因</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如未能及时</w:t>
            </w:r>
          </w:p>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履行应说明</w:t>
            </w:r>
          </w:p>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下一步计划</w:t>
            </w:r>
          </w:p>
        </w:tc>
      </w:tr>
      <w:tr>
        <w:trPr>
          <w:trHeight w:val="710"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收购报告书 或权益变动 报告书中所 作承诺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解决 同业 竞争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东软控股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东软控股将本着有利于上市公司发展的原则支持东软 集团，在其公司及下属公司可能涉及到同业竞争的投 资项目及其他可能涉及情形时，保持中立。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2017-01-18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不适用</w:t>
            </w:r>
          </w:p>
        </w:tc>
      </w:tr>
      <w:tr>
        <w:trPr>
          <w:trHeight w:val="14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解决</w:t>
            </w:r>
          </w:p>
          <w:p>
            <w:pPr>
              <w:pStyle w:val="Style5"/>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关联</w:t>
            </w:r>
          </w:p>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交易</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东软控股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东软控股将会严格遵守有关上市公司监管法规，若东 软控股与上市公司发生必要的关联交易，将严格按照 市场公允公平原则，在履行上市公司有关关联交易内 部决策程序的基础上，保证以规范公平的方式进行交 易并及时披露相关信息，从制度上保证上市公司的利 益不受损害。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2017-01-18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不适用</w:t>
            </w:r>
          </w:p>
        </w:tc>
      </w:tr>
      <w:tr>
        <w:trPr>
          <w:trHeight w:val="710"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与股权激励 相关的承诺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东软集团</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公司承诺不为激励对象依本激励计划获取有关限制性 股票提供贷款以及其他任何形式的财务资助，包括为 其贷款提供担保。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6"/>
                <w:szCs w:val="16"/>
              </w:rPr>
              <w:t xml:space="preserve">2021-4-27 </w:t>
            </w:r>
            <w:r>
              <w:rPr>
                <w:color w:val="000000"/>
                <w:spacing w:val="0"/>
                <w:w w:val="100"/>
                <w:position w:val="0"/>
                <w:sz w:val="18"/>
                <w:szCs w:val="18"/>
              </w:rPr>
              <w:t>至计划结束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不适用</w:t>
            </w:r>
          </w:p>
        </w:tc>
      </w:tr>
      <w:tr>
        <w:trPr>
          <w:trHeight w:val="119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激励对象</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激励对象承诺，若公司因信息披露文件中有虚假记载、 误导性陈述或者重大遗漏，导致不符合授予权益或行 使权益安排的，激励对象自相关信息披露文件被确认 存在虚假记载、误导性陈述或者重大遗漏后，将由股 权激励计划所获得的全部利益返还公司。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 xml:space="preserve">2021-4-27 </w:t>
            </w:r>
            <w:r>
              <w:rPr>
                <w:color w:val="000000"/>
                <w:spacing w:val="0"/>
                <w:w w:val="100"/>
                <w:position w:val="0"/>
                <w:sz w:val="18"/>
                <w:szCs w:val="18"/>
              </w:rPr>
              <w:t>至计划结束</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不适用</w:t>
            </w:r>
          </w:p>
        </w:tc>
      </w:tr>
    </w:tbl>
    <w:p>
      <w:pPr>
        <w:widowControl w:val="0"/>
        <w:spacing w:after="279" w:line="1" w:lineRule="exact"/>
      </w:pPr>
    </w:p>
    <w:p>
      <w:pPr>
        <w:pStyle w:val="Style20"/>
        <w:keepNext/>
        <w:keepLines/>
        <w:widowControl w:val="0"/>
        <w:shd w:val="clear" w:color="auto" w:fill="auto"/>
        <w:tabs>
          <w:tab w:pos="536" w:val="left"/>
        </w:tabs>
        <w:bidi w:val="0"/>
        <w:spacing w:before="0" w:after="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w:t>
      </w:r>
      <w:bookmarkEnd w:id="470"/>
      <w:r>
        <w:rPr>
          <w:color w:val="000000"/>
          <w:spacing w:val="0"/>
          <w:w w:val="100"/>
          <w:position w:val="0"/>
        </w:rPr>
        <w:t>二）</w:t>
        <w:tab/>
        <w:t>公司资产或项目存在盈利预测，且报告期仍处在盈利预测期间，公司就资产或项目是否达到原盈利预测及其原因作出说明</w:t>
      </w:r>
      <w:bookmarkEnd w:id="468"/>
      <w:bookmarkEnd w:id="469"/>
      <w:bookmarkEnd w:id="47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□已达到□未达到</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0" w:line="240" w:lineRule="auto"/>
        <w:ind w:left="0" w:right="0" w:firstLine="0"/>
        <w:jc w:val="left"/>
      </w:pPr>
      <w:bookmarkStart w:id="472" w:name="bookmark472"/>
      <w:r>
        <w:rPr>
          <w:b/>
          <w:bCs/>
          <w:color w:val="000000"/>
          <w:spacing w:val="0"/>
          <w:w w:val="100"/>
          <w:position w:val="0"/>
        </w:rPr>
        <w:t>（</w:t>
      </w:r>
      <w:bookmarkEnd w:id="472"/>
      <w:r>
        <w:rPr>
          <w:b/>
          <w:bCs/>
          <w:color w:val="000000"/>
          <w:spacing w:val="0"/>
          <w:w w:val="100"/>
          <w:position w:val="0"/>
        </w:rPr>
        <w:t>三）</w:t>
        <w:tab/>
        <w:t>业绩承诺的完成情况及其对商誉减值测试的影响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0" w:line="240" w:lineRule="auto"/>
        <w:ind w:left="0" w:right="0" w:firstLine="0"/>
        <w:jc w:val="left"/>
      </w:pPr>
      <w:bookmarkStart w:id="473" w:name="bookmark473"/>
      <w:r>
        <w:rPr>
          <w:b/>
          <w:bCs/>
          <w:color w:val="000000"/>
          <w:spacing w:val="0"/>
          <w:w w:val="100"/>
          <w:position w:val="0"/>
        </w:rPr>
        <w:t>二</w:t>
      </w:r>
      <w:bookmarkEnd w:id="473"/>
      <w:r>
        <w:rPr>
          <w:b/>
          <w:bCs/>
          <w:color w:val="000000"/>
          <w:spacing w:val="0"/>
          <w:w w:val="100"/>
          <w:position w:val="0"/>
        </w:rPr>
        <w:t>、</w:t>
        <w:tab/>
        <w:t>报告期内控股股东及其他关联方非经营性占用资金情况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0" w:line="240" w:lineRule="auto"/>
        <w:ind w:left="0" w:right="0" w:firstLine="0"/>
        <w:jc w:val="left"/>
      </w:pPr>
      <w:bookmarkStart w:id="474" w:name="bookmark474"/>
      <w:r>
        <w:rPr>
          <w:b/>
          <w:bCs/>
          <w:color w:val="000000"/>
          <w:spacing w:val="0"/>
          <w:w w:val="100"/>
          <w:position w:val="0"/>
        </w:rPr>
        <w:t>三</w:t>
      </w:r>
      <w:bookmarkEnd w:id="474"/>
      <w:r>
        <w:rPr>
          <w:b/>
          <w:bCs/>
          <w:color w:val="000000"/>
          <w:spacing w:val="0"/>
          <w:w w:val="100"/>
          <w:position w:val="0"/>
        </w:rPr>
        <w:t>、</w:t>
        <w:tab/>
        <w:t>违规担保情况</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r>
        <w:rPr>
          <w:rFonts w:ascii="SimHei" w:eastAsia="SimHei" w:hAnsi="SimHei" w:cs="SimHei"/>
          <w:b w:val="0"/>
          <w:bCs w:val="0"/>
          <w:color w:val="000000"/>
          <w:spacing w:val="0"/>
          <w:w w:val="100"/>
          <w:position w:val="0"/>
          <w:sz w:val="15"/>
          <w:szCs w:val="15"/>
        </w:rPr>
        <w:t>/</w:t>
      </w:r>
      <w:r>
        <w:rPr>
          <w:color w:val="000000"/>
          <w:spacing w:val="0"/>
          <w:w w:val="100"/>
          <w:position w:val="0"/>
        </w:rPr>
        <w:t>217</w:t>
      </w: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537" w:right="1757" w:bottom="994" w:left="1791" w:header="0" w:footer="3" w:gutter="0"/>
          <w:cols w:space="720"/>
          <w:noEndnote/>
          <w:rtlGutter w:val="0"/>
          <w:docGrid w:linePitch="360"/>
        </w:sectPr>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年年度报告</w:t>
      </w:r>
    </w:p>
    <w:p>
      <w:pPr>
        <w:pStyle w:val="Style20"/>
        <w:keepNext/>
        <w:keepLines/>
        <w:widowControl w:val="0"/>
        <w:shd w:val="clear" w:color="auto" w:fill="auto"/>
        <w:tabs>
          <w:tab w:pos="1394" w:val="left"/>
        </w:tabs>
        <w:bidi w:val="0"/>
        <w:spacing w:before="120" w:after="0" w:line="273" w:lineRule="exact"/>
        <w:ind w:left="0" w:right="0" w:firstLine="880"/>
        <w:jc w:val="both"/>
      </w:pPr>
      <w:bookmarkStart w:id="475" w:name="bookmark475"/>
      <w:bookmarkStart w:id="476" w:name="bookmark476"/>
      <w:bookmarkStart w:id="477" w:name="bookmark477"/>
      <w:bookmarkStart w:id="478" w:name="bookmark478"/>
      <w:r>
        <w:rPr>
          <w:color w:val="000000"/>
          <w:spacing w:val="0"/>
          <w:w w:val="100"/>
          <w:position w:val="0"/>
        </w:rPr>
        <w:t>四</w:t>
      </w:r>
      <w:bookmarkEnd w:id="477"/>
      <w:r>
        <w:rPr>
          <w:color w:val="000000"/>
          <w:spacing w:val="0"/>
          <w:w w:val="100"/>
          <w:position w:val="0"/>
        </w:rPr>
        <w:t>、</w:t>
        <w:tab/>
        <w:t>公司董事会对会计师事务所“非标准意见审计报告”的说明</w:t>
      </w:r>
      <w:bookmarkEnd w:id="475"/>
      <w:bookmarkEnd w:id="476"/>
      <w:bookmarkEnd w:id="478"/>
    </w:p>
    <w:p>
      <w:pPr>
        <w:pStyle w:val="Style2"/>
        <w:keepNext w:val="0"/>
        <w:keepLines w:val="0"/>
        <w:widowControl w:val="0"/>
        <w:shd w:val="clear" w:color="auto" w:fill="auto"/>
        <w:bidi w:val="0"/>
        <w:spacing w:before="0" w:after="260" w:line="273" w:lineRule="exact"/>
        <w:ind w:left="0" w:right="0" w:firstLine="880"/>
        <w:jc w:val="both"/>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0"/>
        <w:keepNext/>
        <w:keepLines/>
        <w:widowControl w:val="0"/>
        <w:shd w:val="clear" w:color="auto" w:fill="auto"/>
        <w:tabs>
          <w:tab w:pos="1394" w:val="left"/>
        </w:tabs>
        <w:bidi w:val="0"/>
        <w:spacing w:before="0" w:after="0" w:line="273" w:lineRule="exact"/>
        <w:ind w:left="0" w:right="0" w:firstLine="880"/>
        <w:jc w:val="both"/>
      </w:pPr>
      <w:bookmarkStart w:id="479" w:name="bookmark479"/>
      <w:bookmarkStart w:id="480" w:name="bookmark480"/>
      <w:bookmarkStart w:id="481" w:name="bookmark481"/>
      <w:bookmarkStart w:id="482" w:name="bookmark482"/>
      <w:r>
        <w:rPr>
          <w:color w:val="000000"/>
          <w:spacing w:val="0"/>
          <w:w w:val="100"/>
          <w:position w:val="0"/>
        </w:rPr>
        <w:t>五</w:t>
      </w:r>
      <w:bookmarkEnd w:id="481"/>
      <w:r>
        <w:rPr>
          <w:color w:val="000000"/>
          <w:spacing w:val="0"/>
          <w:w w:val="100"/>
          <w:position w:val="0"/>
        </w:rPr>
        <w:t>、</w:t>
        <w:tab/>
        <w:t>公司对会计政策、会计估计变更或重大会计差错更正原因和影响的分析说明</w:t>
      </w:r>
      <w:bookmarkEnd w:id="479"/>
      <w:bookmarkEnd w:id="480"/>
      <w:bookmarkEnd w:id="482"/>
    </w:p>
    <w:p>
      <w:pPr>
        <w:pStyle w:val="Style20"/>
        <w:keepNext/>
        <w:keepLines/>
        <w:widowControl w:val="0"/>
        <w:shd w:val="clear" w:color="auto" w:fill="auto"/>
        <w:tabs>
          <w:tab w:pos="1478" w:val="left"/>
        </w:tabs>
        <w:bidi w:val="0"/>
        <w:spacing w:before="0" w:after="0" w:line="273" w:lineRule="exact"/>
        <w:ind w:left="0" w:right="0" w:firstLine="880"/>
        <w:jc w:val="both"/>
      </w:pPr>
      <w:bookmarkStart w:id="479" w:name="bookmark479"/>
      <w:bookmarkStart w:id="480" w:name="bookmark480"/>
      <w:bookmarkStart w:id="483" w:name="bookmark483"/>
      <w:bookmarkStart w:id="484" w:name="bookmark484"/>
      <w:r>
        <w:rPr>
          <w:color w:val="000000"/>
          <w:spacing w:val="0"/>
          <w:w w:val="100"/>
          <w:position w:val="0"/>
        </w:rPr>
        <w:t>（</w:t>
      </w:r>
      <w:bookmarkEnd w:id="483"/>
      <w:r>
        <w:rPr>
          <w:color w:val="000000"/>
          <w:spacing w:val="0"/>
          <w:w w:val="100"/>
          <w:position w:val="0"/>
        </w:rPr>
        <w:t>一）</w:t>
        <w:tab/>
        <w:t>公司对会计政策、会计估计变更原因及影响的分析说明</w:t>
      </w:r>
      <w:bookmarkEnd w:id="479"/>
      <w:bookmarkEnd w:id="480"/>
      <w:bookmarkEnd w:id="484"/>
    </w:p>
    <w:p>
      <w:pPr>
        <w:pStyle w:val="Style2"/>
        <w:keepNext w:val="0"/>
        <w:keepLines w:val="0"/>
        <w:widowControl w:val="0"/>
        <w:shd w:val="clear" w:color="auto" w:fill="auto"/>
        <w:bidi w:val="0"/>
        <w:spacing w:before="0" w:after="0" w:line="273" w:lineRule="exact"/>
        <w:ind w:left="0" w:right="0" w:firstLine="88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numPr>
          <w:ilvl w:val="0"/>
          <w:numId w:val="37"/>
        </w:numPr>
        <w:shd w:val="clear" w:color="auto" w:fill="auto"/>
        <w:tabs>
          <w:tab w:pos="1637" w:val="left"/>
        </w:tabs>
        <w:bidi w:val="0"/>
        <w:spacing w:before="0" w:after="0" w:line="273" w:lineRule="exact"/>
        <w:ind w:left="880" w:right="0" w:firstLine="420"/>
        <w:jc w:val="both"/>
      </w:pPr>
      <w:bookmarkStart w:id="485" w:name="bookmark485"/>
      <w:bookmarkEnd w:id="485"/>
      <w:r>
        <w:rPr>
          <w:color w:val="000000"/>
          <w:spacing w:val="0"/>
          <w:w w:val="100"/>
          <w:position w:val="0"/>
        </w:rPr>
        <w:t>根据中华人民共和国财政部于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月修订发布的《企业会计准则第</w:t>
      </w:r>
      <w:r>
        <w:rPr>
          <w:color w:val="000000"/>
          <w:spacing w:val="0"/>
          <w:w w:val="100"/>
          <w:position w:val="0"/>
          <w:sz w:val="19"/>
          <w:szCs w:val="19"/>
        </w:rPr>
        <w:t>21</w:t>
      </w:r>
      <w:r>
        <w:rPr>
          <w:color w:val="000000"/>
          <w:spacing w:val="0"/>
          <w:w w:val="100"/>
          <w:position w:val="0"/>
        </w:rPr>
        <w:t>号一租 赁》（财会</w:t>
      </w:r>
      <w:r>
        <w:rPr>
          <w:color w:val="000000"/>
          <w:spacing w:val="0"/>
          <w:w w:val="100"/>
          <w:position w:val="0"/>
          <w:sz w:val="19"/>
          <w:szCs w:val="19"/>
        </w:rPr>
        <w:t>[2018]35</w:t>
      </w:r>
      <w:r>
        <w:rPr>
          <w:color w:val="000000"/>
          <w:spacing w:val="0"/>
          <w:w w:val="100"/>
          <w:position w:val="0"/>
        </w:rPr>
        <w:t>号）（以下简称“新租赁准则”）</w:t>
      </w:r>
      <w:r>
        <w:rPr>
          <w:color w:val="000000"/>
          <w:spacing w:val="0"/>
          <w:w w:val="100"/>
          <w:position w:val="0"/>
          <w:sz w:val="19"/>
          <w:szCs w:val="19"/>
        </w:rPr>
        <w:t>，</w:t>
      </w:r>
      <w:r>
        <w:rPr>
          <w:color w:val="000000"/>
          <w:spacing w:val="0"/>
          <w:w w:val="100"/>
          <w:position w:val="0"/>
        </w:rPr>
        <w:t>要求在境内外同时上市的企业以及 在境外上市并采用国际财务报告准则或企业会计准则编制财务报表的企业，自</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w:t>
      </w:r>
      <w:r>
        <w:rPr>
          <w:color w:val="000000"/>
          <w:spacing w:val="0"/>
          <w:w w:val="100"/>
          <w:position w:val="0"/>
        </w:rPr>
        <w:t xml:space="preserve">月 </w:t>
      </w:r>
      <w:r>
        <w:rPr>
          <w:color w:val="000000"/>
          <w:spacing w:val="0"/>
          <w:w w:val="100"/>
          <w:position w:val="0"/>
          <w:sz w:val="19"/>
          <w:szCs w:val="19"/>
        </w:rPr>
        <w:t>1</w:t>
      </w:r>
      <w:r>
        <w:rPr>
          <w:color w:val="000000"/>
          <w:spacing w:val="0"/>
          <w:w w:val="100"/>
          <w:position w:val="0"/>
        </w:rPr>
        <w:t>日起施行；其他执行企业会计准则的企业自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日起施行。</w:t>
      </w:r>
    </w:p>
    <w:p>
      <w:pPr>
        <w:pStyle w:val="Style2"/>
        <w:keepNext w:val="0"/>
        <w:keepLines w:val="0"/>
        <w:widowControl w:val="0"/>
        <w:shd w:val="clear" w:color="auto" w:fill="auto"/>
        <w:bidi w:val="0"/>
        <w:spacing w:before="0" w:after="0" w:line="273" w:lineRule="exact"/>
        <w:ind w:left="880" w:right="0" w:firstLine="420"/>
        <w:jc w:val="both"/>
      </w:pPr>
      <w:r>
        <w:rPr>
          <w:color w:val="000000"/>
          <w:spacing w:val="0"/>
          <w:w w:val="100"/>
          <w:position w:val="0"/>
        </w:rPr>
        <w:t>根据新租赁准则及其衔接规定，公司自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日起对所有租入资产（短期租赁 和低价值资产租赁除外）确认使用权资产和租赁负债，并分别确认折旧和利息费用，不调整 可比期间信息。对于公司首次执行日前已存在的租赁合同，根据新租赁准则有关规定进行衔 接会计处理。</w:t>
      </w:r>
    </w:p>
    <w:p>
      <w:pPr>
        <w:pStyle w:val="Style2"/>
        <w:keepNext w:val="0"/>
        <w:keepLines w:val="0"/>
        <w:widowControl w:val="0"/>
        <w:numPr>
          <w:ilvl w:val="0"/>
          <w:numId w:val="37"/>
        </w:numPr>
        <w:shd w:val="clear" w:color="auto" w:fill="auto"/>
        <w:tabs>
          <w:tab w:pos="1637" w:val="left"/>
        </w:tabs>
        <w:bidi w:val="0"/>
        <w:spacing w:before="0" w:after="0" w:line="273" w:lineRule="exact"/>
        <w:ind w:left="880" w:right="0" w:firstLine="420"/>
        <w:jc w:val="both"/>
      </w:pPr>
      <w:bookmarkStart w:id="486" w:name="bookmark486"/>
      <w:bookmarkEnd w:id="486"/>
      <w:r>
        <w:rPr>
          <w:color w:val="000000"/>
          <w:spacing w:val="0"/>
          <w:w w:val="100"/>
          <w:position w:val="0"/>
        </w:rPr>
        <w:t>根据财政部于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w:t>
      </w:r>
      <w:r>
        <w:rPr>
          <w:color w:val="000000"/>
          <w:spacing w:val="0"/>
          <w:w w:val="100"/>
          <w:position w:val="0"/>
        </w:rPr>
        <w:t>日颁布的《企业会计准则实施问答》</w:t>
      </w:r>
      <w:r>
        <w:rPr>
          <w:color w:val="000000"/>
          <w:spacing w:val="0"/>
          <w:w w:val="100"/>
          <w:position w:val="0"/>
          <w:sz w:val="19"/>
          <w:szCs w:val="19"/>
        </w:rPr>
        <w:t>，</w:t>
      </w:r>
      <w:r>
        <w:rPr>
          <w:color w:val="000000"/>
          <w:spacing w:val="0"/>
          <w:w w:val="100"/>
          <w:position w:val="0"/>
        </w:rPr>
        <w:t>针对发生在商品 控制权转移给客户之前，且为履行销售合同而发生的运输成本，将其自销售费用全部重分类 至营业成本，本次变更将影响公司利润表中“营业成本”和“销售费用”并调整可比期间信 息。</w:t>
      </w:r>
    </w:p>
    <w:p>
      <w:pPr>
        <w:pStyle w:val="Style2"/>
        <w:keepNext w:val="0"/>
        <w:keepLines w:val="0"/>
        <w:widowControl w:val="0"/>
        <w:shd w:val="clear" w:color="auto" w:fill="auto"/>
        <w:bidi w:val="0"/>
        <w:spacing w:before="0" w:after="260" w:line="273" w:lineRule="exact"/>
        <w:ind w:left="880" w:right="0" w:firstLine="420"/>
        <w:jc w:val="both"/>
      </w:pPr>
      <w:r>
        <w:rPr>
          <w:color w:val="000000"/>
          <w:spacing w:val="0"/>
          <w:w w:val="100"/>
          <w:position w:val="0"/>
        </w:rPr>
        <w:t>本次会计政策变更不会对公司财务状况、经营成果和现金流量产生重大影响，亦不存在 损害公司及股东利益的情况。</w:t>
      </w:r>
    </w:p>
    <w:p>
      <w:pPr>
        <w:pStyle w:val="Style20"/>
        <w:keepNext/>
        <w:keepLines/>
        <w:widowControl w:val="0"/>
        <w:shd w:val="clear" w:color="auto" w:fill="auto"/>
        <w:tabs>
          <w:tab w:pos="1478" w:val="left"/>
        </w:tabs>
        <w:bidi w:val="0"/>
        <w:spacing w:before="0" w:after="0" w:line="273" w:lineRule="exact"/>
        <w:ind w:left="0" w:right="0" w:firstLine="880"/>
        <w:jc w:val="both"/>
      </w:pPr>
      <w:bookmarkStart w:id="487" w:name="bookmark487"/>
      <w:bookmarkStart w:id="488" w:name="bookmark488"/>
      <w:bookmarkStart w:id="489" w:name="bookmark489"/>
      <w:bookmarkStart w:id="490" w:name="bookmark490"/>
      <w:r>
        <w:rPr>
          <w:color w:val="000000"/>
          <w:spacing w:val="0"/>
          <w:w w:val="100"/>
          <w:position w:val="0"/>
        </w:rPr>
        <w:t>（</w:t>
      </w:r>
      <w:bookmarkEnd w:id="489"/>
      <w:r>
        <w:rPr>
          <w:color w:val="000000"/>
          <w:spacing w:val="0"/>
          <w:w w:val="100"/>
          <w:position w:val="0"/>
        </w:rPr>
        <w:t>二）</w:t>
        <w:tab/>
        <w:t>公司对重大会计差错更正原因及影响的分析说明</w:t>
      </w:r>
      <w:bookmarkEnd w:id="487"/>
      <w:bookmarkEnd w:id="488"/>
      <w:bookmarkEnd w:id="490"/>
    </w:p>
    <w:p>
      <w:pPr>
        <w:pStyle w:val="Style2"/>
        <w:keepNext w:val="0"/>
        <w:keepLines w:val="0"/>
        <w:widowControl w:val="0"/>
        <w:shd w:val="clear" w:color="auto" w:fill="auto"/>
        <w:bidi w:val="0"/>
        <w:spacing w:before="0" w:after="0" w:line="273" w:lineRule="exact"/>
        <w:ind w:left="0" w:right="0" w:firstLine="88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478" w:val="left"/>
        </w:tabs>
        <w:bidi w:val="0"/>
        <w:spacing w:before="0" w:after="0" w:line="273" w:lineRule="exact"/>
        <w:ind w:left="0" w:right="0" w:firstLine="880"/>
        <w:jc w:val="both"/>
      </w:pPr>
      <w:bookmarkStart w:id="491" w:name="bookmark491"/>
      <w:r>
        <w:rPr>
          <w:b/>
          <w:bCs/>
          <w:color w:val="000000"/>
          <w:spacing w:val="0"/>
          <w:w w:val="100"/>
          <w:position w:val="0"/>
        </w:rPr>
        <w:t>（</w:t>
      </w:r>
      <w:bookmarkEnd w:id="491"/>
      <w:r>
        <w:rPr>
          <w:b/>
          <w:bCs/>
          <w:color w:val="000000"/>
          <w:spacing w:val="0"/>
          <w:w w:val="100"/>
          <w:position w:val="0"/>
        </w:rPr>
        <w:t>三）</w:t>
        <w:tab/>
        <w:t>与前任会计师事务所进行的沟通情况</w:t>
      </w:r>
    </w:p>
    <w:p>
      <w:pPr>
        <w:pStyle w:val="Style2"/>
        <w:keepNext w:val="0"/>
        <w:keepLines w:val="0"/>
        <w:widowControl w:val="0"/>
        <w:shd w:val="clear" w:color="auto" w:fill="auto"/>
        <w:bidi w:val="0"/>
        <w:spacing w:before="0" w:after="0" w:line="273" w:lineRule="exact"/>
        <w:ind w:left="0" w:right="0" w:firstLine="88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478" w:val="left"/>
        </w:tabs>
        <w:bidi w:val="0"/>
        <w:spacing w:before="0" w:after="0" w:line="273" w:lineRule="exact"/>
        <w:ind w:left="0" w:right="0" w:firstLine="880"/>
        <w:jc w:val="both"/>
      </w:pPr>
      <w:bookmarkStart w:id="492" w:name="bookmark492"/>
      <w:r>
        <w:rPr>
          <w:b/>
          <w:bCs/>
          <w:color w:val="000000"/>
          <w:spacing w:val="0"/>
          <w:w w:val="100"/>
          <w:position w:val="0"/>
        </w:rPr>
        <w:t>（</w:t>
      </w:r>
      <w:bookmarkEnd w:id="492"/>
      <w:r>
        <w:rPr>
          <w:b/>
          <w:bCs/>
          <w:color w:val="000000"/>
          <w:spacing w:val="0"/>
          <w:w w:val="100"/>
          <w:position w:val="0"/>
        </w:rPr>
        <w:t>四）</w:t>
        <w:tab/>
        <w:t>其他说明</w:t>
      </w:r>
    </w:p>
    <w:p>
      <w:pPr>
        <w:pStyle w:val="Style2"/>
        <w:keepNext w:val="0"/>
        <w:keepLines w:val="0"/>
        <w:widowControl w:val="0"/>
        <w:shd w:val="clear" w:color="auto" w:fill="auto"/>
        <w:bidi w:val="0"/>
        <w:spacing w:before="0" w:after="260" w:line="273" w:lineRule="exact"/>
        <w:ind w:left="0" w:right="0" w:firstLine="88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394" w:val="left"/>
        </w:tabs>
        <w:bidi w:val="0"/>
        <w:spacing w:before="0" w:after="0" w:line="273" w:lineRule="exact"/>
        <w:ind w:left="0" w:right="0" w:firstLine="880"/>
        <w:jc w:val="both"/>
      </w:pPr>
      <w:bookmarkStart w:id="493" w:name="bookmark493"/>
      <w:bookmarkStart w:id="494" w:name="bookmark494"/>
      <w:bookmarkStart w:id="495" w:name="bookmark495"/>
      <w:bookmarkStart w:id="496" w:name="bookmark496"/>
      <w:r>
        <w:rPr>
          <w:color w:val="000000"/>
          <w:spacing w:val="0"/>
          <w:w w:val="100"/>
          <w:position w:val="0"/>
        </w:rPr>
        <w:t>六</w:t>
      </w:r>
      <w:bookmarkEnd w:id="495"/>
      <w:r>
        <w:rPr>
          <w:color w:val="000000"/>
          <w:spacing w:val="0"/>
          <w:w w:val="100"/>
          <w:position w:val="0"/>
        </w:rPr>
        <w:t>、</w:t>
        <w:tab/>
        <w:t>聘任、解聘会计师事务所情况</w:t>
      </w:r>
      <w:bookmarkEnd w:id="493"/>
      <w:bookmarkEnd w:id="494"/>
      <w:bookmarkEnd w:id="496"/>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 币种：人民币</w:t>
      </w:r>
    </w:p>
    <w:tbl>
      <w:tblPr>
        <w:tblOverlap w:val="never"/>
        <w:jc w:val="center"/>
        <w:tblLayout w:type="fixed"/>
      </w:tblPr>
      <w:tblGrid>
        <w:gridCol w:w="3336"/>
        <w:gridCol w:w="3749"/>
        <w:gridCol w:w="1224"/>
      </w:tblGrid>
      <w:tr>
        <w:trPr>
          <w:trHeight w:val="288"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gridSpan w:val="2"/>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立信会计师事务所（特殊普通合伙）</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立信会计师事务所（特殊普通合伙）</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65</w:t>
            </w:r>
          </w:p>
        </w:tc>
      </w:tr>
    </w:tbl>
    <w:p>
      <w:pPr>
        <w:pStyle w:val="Style2"/>
        <w:keepNext w:val="0"/>
        <w:keepLines w:val="0"/>
        <w:widowControl w:val="0"/>
        <w:shd w:val="clear" w:color="auto" w:fill="auto"/>
        <w:bidi w:val="0"/>
        <w:spacing w:before="0" w:after="0" w:line="278" w:lineRule="exact"/>
        <w:ind w:left="880" w:right="820" w:firstLine="420"/>
        <w:jc w:val="both"/>
      </w:pPr>
      <w:r>
        <w:rPr>
          <w:color w:val="000000"/>
          <w:spacing w:val="0"/>
          <w:w w:val="100"/>
          <w:position w:val="0"/>
        </w:rPr>
        <w:t>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29</w:t>
      </w:r>
      <w:r>
        <w:rPr>
          <w:color w:val="000000"/>
          <w:spacing w:val="0"/>
          <w:w w:val="100"/>
          <w:position w:val="0"/>
        </w:rPr>
        <w:t>日召开的公司</w:t>
      </w:r>
      <w:r>
        <w:rPr>
          <w:color w:val="000000"/>
          <w:spacing w:val="0"/>
          <w:w w:val="100"/>
          <w:position w:val="0"/>
          <w:sz w:val="19"/>
          <w:szCs w:val="19"/>
        </w:rPr>
        <w:t>2020</w:t>
      </w:r>
      <w:r>
        <w:rPr>
          <w:color w:val="000000"/>
          <w:spacing w:val="0"/>
          <w:w w:val="100"/>
          <w:position w:val="0"/>
        </w:rPr>
        <w:t>年年度股东大会审议通过了《关于聘请</w:t>
      </w:r>
      <w:r>
        <w:rPr>
          <w:color w:val="000000"/>
          <w:spacing w:val="0"/>
          <w:w w:val="100"/>
          <w:position w:val="0"/>
          <w:sz w:val="19"/>
          <w:szCs w:val="19"/>
        </w:rPr>
        <w:t>2021</w:t>
      </w:r>
      <w:r>
        <w:rPr>
          <w:color w:val="000000"/>
          <w:spacing w:val="0"/>
          <w:w w:val="100"/>
          <w:position w:val="0"/>
        </w:rPr>
        <w:t>年 度财务审计机构的议案》，股东大会同意续聘立信会计师事务所（特殊普通合伙）为公司</w:t>
      </w:r>
      <w:r>
        <w:rPr>
          <w:color w:val="000000"/>
          <w:spacing w:val="0"/>
          <w:w w:val="100"/>
          <w:position w:val="0"/>
          <w:sz w:val="19"/>
          <w:szCs w:val="19"/>
        </w:rPr>
        <w:t xml:space="preserve">2021 </w:t>
      </w:r>
      <w:r>
        <w:rPr>
          <w:color w:val="000000"/>
          <w:spacing w:val="0"/>
          <w:w w:val="100"/>
          <w:position w:val="0"/>
        </w:rPr>
        <w:t>年度财务审计机构，聘期从</w:t>
      </w:r>
      <w:r>
        <w:rPr>
          <w:color w:val="000000"/>
          <w:spacing w:val="0"/>
          <w:w w:val="100"/>
          <w:position w:val="0"/>
          <w:sz w:val="19"/>
          <w:szCs w:val="19"/>
        </w:rPr>
        <w:t>2020</w:t>
      </w:r>
      <w:r>
        <w:rPr>
          <w:color w:val="000000"/>
          <w:spacing w:val="0"/>
          <w:w w:val="100"/>
          <w:position w:val="0"/>
        </w:rPr>
        <w:t>年年度股东大会批准之日起至</w:t>
      </w:r>
      <w:r>
        <w:rPr>
          <w:color w:val="000000"/>
          <w:spacing w:val="0"/>
          <w:w w:val="100"/>
          <w:position w:val="0"/>
          <w:sz w:val="19"/>
          <w:szCs w:val="19"/>
        </w:rPr>
        <w:t>2021</w:t>
      </w:r>
      <w:r>
        <w:rPr>
          <w:color w:val="000000"/>
          <w:spacing w:val="0"/>
          <w:w w:val="100"/>
          <w:position w:val="0"/>
        </w:rPr>
        <w:t>年年度股东大会结束 之日止。</w:t>
      </w:r>
    </w:p>
    <w:p>
      <w:pPr>
        <w:pStyle w:val="Style2"/>
        <w:keepNext w:val="0"/>
        <w:keepLines w:val="0"/>
        <w:widowControl w:val="0"/>
        <w:shd w:val="clear" w:color="auto" w:fill="auto"/>
        <w:bidi w:val="0"/>
        <w:spacing w:before="0" w:after="260" w:line="274" w:lineRule="exact"/>
        <w:ind w:left="880" w:right="0" w:firstLine="420"/>
        <w:jc w:val="both"/>
      </w:pPr>
      <w:r>
        <w:rPr>
          <w:color w:val="000000"/>
          <w:spacing w:val="0"/>
          <w:w w:val="100"/>
          <w:position w:val="0"/>
          <w:sz w:val="19"/>
          <w:szCs w:val="19"/>
        </w:rPr>
        <w:t>2021</w:t>
      </w:r>
      <w:r>
        <w:rPr>
          <w:color w:val="000000"/>
          <w:spacing w:val="0"/>
          <w:w w:val="100"/>
          <w:position w:val="0"/>
        </w:rPr>
        <w:t>年，立信会计师事务所（特殊普通合伙）对本公司</w:t>
      </w:r>
      <w:r>
        <w:rPr>
          <w:color w:val="000000"/>
          <w:spacing w:val="0"/>
          <w:w w:val="100"/>
          <w:position w:val="0"/>
          <w:sz w:val="19"/>
          <w:szCs w:val="19"/>
        </w:rPr>
        <w:t>2021</w:t>
      </w:r>
      <w:r>
        <w:rPr>
          <w:color w:val="000000"/>
          <w:spacing w:val="0"/>
          <w:w w:val="100"/>
          <w:position w:val="0"/>
        </w:rPr>
        <w:t>年年度报告进行了审计， 公司为此支付的审计费用为</w:t>
      </w:r>
      <w:r>
        <w:rPr>
          <w:color w:val="000000"/>
          <w:spacing w:val="0"/>
          <w:w w:val="100"/>
          <w:position w:val="0"/>
          <w:sz w:val="19"/>
          <w:szCs w:val="19"/>
        </w:rPr>
        <w:t>155</w:t>
      </w:r>
      <w:r>
        <w:rPr>
          <w:color w:val="000000"/>
          <w:spacing w:val="0"/>
          <w:w w:val="100"/>
          <w:position w:val="0"/>
        </w:rPr>
        <w:t>万元人民币（不含税）。截至本报告期末，立信会计师事务 所（特殊普通合伙）已经为本公司提供了十四年审计服务。立信会计师事务所（特殊普通合 伙）</w:t>
      </w:r>
      <w:r>
        <w:rPr>
          <w:color w:val="000000"/>
          <w:spacing w:val="0"/>
          <w:w w:val="100"/>
          <w:position w:val="0"/>
          <w:sz w:val="19"/>
          <w:szCs w:val="19"/>
        </w:rPr>
        <w:t>2021</w:t>
      </w:r>
      <w:r>
        <w:rPr>
          <w:color w:val="000000"/>
          <w:spacing w:val="0"/>
          <w:w w:val="100"/>
          <w:position w:val="0"/>
        </w:rPr>
        <w:t>年度的签字会计师为李晨和叶帅。</w:t>
      </w:r>
    </w:p>
    <w:p>
      <w:pPr>
        <w:pStyle w:val="Style2"/>
        <w:keepNext w:val="0"/>
        <w:keepLines w:val="0"/>
        <w:widowControl w:val="0"/>
        <w:shd w:val="clear" w:color="auto" w:fill="auto"/>
        <w:bidi w:val="0"/>
        <w:spacing w:before="0" w:after="0" w:line="276" w:lineRule="exact"/>
        <w:ind w:left="0" w:right="0" w:firstLine="880"/>
        <w:jc w:val="both"/>
      </w:pPr>
      <w:r>
        <w:rPr>
          <w:color w:val="000000"/>
          <w:spacing w:val="0"/>
          <w:w w:val="100"/>
          <w:position w:val="0"/>
        </w:rPr>
        <w:t>聘任、解聘会计师事务所的情况说明</w:t>
      </w:r>
    </w:p>
    <w:p>
      <w:pPr>
        <w:pStyle w:val="Style2"/>
        <w:keepNext w:val="0"/>
        <w:keepLines w:val="0"/>
        <w:widowControl w:val="0"/>
        <w:shd w:val="clear" w:color="auto" w:fill="auto"/>
        <w:bidi w:val="0"/>
        <w:spacing w:before="0" w:after="0" w:line="276" w:lineRule="exact"/>
        <w:ind w:left="0" w:right="0" w:firstLine="88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6" w:lineRule="exact"/>
        <w:ind w:left="0" w:right="0" w:firstLine="880"/>
        <w:jc w:val="both"/>
      </w:pPr>
      <w:r>
        <w:rPr>
          <w:color w:val="000000"/>
          <w:spacing w:val="0"/>
          <w:w w:val="100"/>
          <w:position w:val="0"/>
        </w:rPr>
        <w:t>审计期间改聘会计师事务所的情况说明</w:t>
      </w:r>
    </w:p>
    <w:p>
      <w:pPr>
        <w:pStyle w:val="Style2"/>
        <w:keepNext w:val="0"/>
        <w:keepLines w:val="0"/>
        <w:widowControl w:val="0"/>
        <w:shd w:val="clear" w:color="auto" w:fill="auto"/>
        <w:bidi w:val="0"/>
        <w:spacing w:before="0" w:after="140" w:line="276" w:lineRule="exact"/>
        <w:ind w:left="0" w:right="0" w:firstLine="88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323" w:val="left"/>
        </w:tabs>
        <w:bidi w:val="0"/>
        <w:spacing w:before="0" w:after="0" w:line="278" w:lineRule="exact"/>
        <w:ind w:left="0" w:right="0" w:firstLine="840"/>
        <w:jc w:val="left"/>
      </w:pPr>
      <w:bookmarkStart w:id="497" w:name="bookmark497"/>
      <w:bookmarkStart w:id="498" w:name="bookmark498"/>
      <w:bookmarkStart w:id="499" w:name="bookmark499"/>
      <w:bookmarkStart w:id="500" w:name="bookmark500"/>
      <w:r>
        <w:rPr>
          <w:color w:val="000000"/>
          <w:spacing w:val="0"/>
          <w:w w:val="100"/>
          <w:position w:val="0"/>
        </w:rPr>
        <w:t>七</w:t>
      </w:r>
      <w:bookmarkEnd w:id="499"/>
      <w:r>
        <w:rPr>
          <w:color w:val="000000"/>
          <w:spacing w:val="0"/>
          <w:w w:val="100"/>
          <w:position w:val="0"/>
        </w:rPr>
        <w:t>、</w:t>
        <w:tab/>
        <w:t>面临退市风险的情况</w:t>
      </w:r>
      <w:bookmarkEnd w:id="497"/>
      <w:bookmarkEnd w:id="498"/>
      <w:bookmarkEnd w:id="500"/>
    </w:p>
    <w:p>
      <w:pPr>
        <w:pStyle w:val="Style20"/>
        <w:keepNext/>
        <w:keepLines/>
        <w:widowControl w:val="0"/>
        <w:shd w:val="clear" w:color="auto" w:fill="auto"/>
        <w:tabs>
          <w:tab w:pos="1376" w:val="left"/>
        </w:tabs>
        <w:bidi w:val="0"/>
        <w:spacing w:before="0" w:after="0" w:line="278" w:lineRule="exact"/>
        <w:ind w:left="0" w:right="0" w:firstLine="840"/>
        <w:jc w:val="left"/>
      </w:pPr>
      <w:bookmarkStart w:id="497" w:name="bookmark497"/>
      <w:bookmarkStart w:id="498" w:name="bookmark498"/>
      <w:bookmarkStart w:id="501" w:name="bookmark501"/>
      <w:bookmarkStart w:id="502" w:name="bookmark502"/>
      <w:r>
        <w:rPr>
          <w:color w:val="000000"/>
          <w:spacing w:val="0"/>
          <w:w w:val="100"/>
          <w:position w:val="0"/>
        </w:rPr>
        <w:t>（</w:t>
      </w:r>
      <w:bookmarkEnd w:id="501"/>
      <w:r>
        <w:rPr>
          <w:color w:val="000000"/>
          <w:spacing w:val="0"/>
          <w:w w:val="100"/>
          <w:position w:val="0"/>
        </w:rPr>
        <w:t>一）</w:t>
        <w:tab/>
        <w:t>导致退市风险警示的原因</w:t>
      </w:r>
      <w:bookmarkEnd w:id="497"/>
      <w:bookmarkEnd w:id="498"/>
      <w:bookmarkEnd w:id="502"/>
    </w:p>
    <w:p>
      <w:pPr>
        <w:pStyle w:val="Style2"/>
        <w:keepNext w:val="0"/>
        <w:keepLines w:val="0"/>
        <w:widowControl w:val="0"/>
        <w:shd w:val="clear" w:color="auto" w:fill="auto"/>
        <w:bidi w:val="0"/>
        <w:spacing w:before="0" w:after="0" w:line="278" w:lineRule="exact"/>
        <w:ind w:left="0" w:right="0" w:firstLine="840"/>
        <w:jc w:val="both"/>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tabs>
          <w:tab w:pos="1376" w:val="left"/>
        </w:tabs>
        <w:bidi w:val="0"/>
        <w:spacing w:before="0" w:after="0" w:line="278" w:lineRule="exact"/>
        <w:ind w:left="0" w:right="0" w:firstLine="840"/>
        <w:jc w:val="left"/>
      </w:pPr>
      <w:bookmarkStart w:id="503" w:name="bookmark503"/>
      <w:r>
        <w:rPr>
          <w:b/>
          <w:bCs/>
          <w:color w:val="000000"/>
          <w:spacing w:val="0"/>
          <w:w w:val="100"/>
          <w:position w:val="0"/>
        </w:rPr>
        <w:t>（</w:t>
      </w:r>
      <w:bookmarkEnd w:id="503"/>
      <w:r>
        <w:rPr>
          <w:b/>
          <w:bCs/>
          <w:color w:val="000000"/>
          <w:spacing w:val="0"/>
          <w:w w:val="100"/>
          <w:position w:val="0"/>
        </w:rPr>
        <w:t>二）</w:t>
        <w:tab/>
        <w:t>公司拟采取的应对措施</w:t>
      </w:r>
    </w:p>
    <w:p>
      <w:pPr>
        <w:pStyle w:val="Style2"/>
        <w:keepNext w:val="0"/>
        <w:keepLines w:val="0"/>
        <w:widowControl w:val="0"/>
        <w:shd w:val="clear" w:color="auto" w:fill="auto"/>
        <w:bidi w:val="0"/>
        <w:spacing w:before="0" w:after="0" w:line="278" w:lineRule="exact"/>
        <w:ind w:left="0" w:right="0" w:firstLine="8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376" w:val="left"/>
        </w:tabs>
        <w:bidi w:val="0"/>
        <w:spacing w:before="0" w:after="0" w:line="278" w:lineRule="exact"/>
        <w:ind w:left="0" w:right="0" w:firstLine="840"/>
        <w:jc w:val="left"/>
      </w:pPr>
      <w:bookmarkStart w:id="504" w:name="bookmark504"/>
      <w:r>
        <w:rPr>
          <w:b/>
          <w:bCs/>
          <w:color w:val="000000"/>
          <w:spacing w:val="0"/>
          <w:w w:val="100"/>
          <w:position w:val="0"/>
        </w:rPr>
        <w:t>（</w:t>
      </w:r>
      <w:bookmarkEnd w:id="504"/>
      <w:r>
        <w:rPr>
          <w:b/>
          <w:bCs/>
          <w:color w:val="000000"/>
          <w:spacing w:val="0"/>
          <w:w w:val="100"/>
          <w:position w:val="0"/>
        </w:rPr>
        <w:t>三）</w:t>
        <w:tab/>
        <w:t>面临终止上市的情况和原因</w:t>
      </w:r>
    </w:p>
    <w:p>
      <w:pPr>
        <w:pStyle w:val="Style2"/>
        <w:keepNext w:val="0"/>
        <w:keepLines w:val="0"/>
        <w:widowControl w:val="0"/>
        <w:shd w:val="clear" w:color="auto" w:fill="auto"/>
        <w:bidi w:val="0"/>
        <w:spacing w:before="0" w:after="0" w:line="278" w:lineRule="exact"/>
        <w:ind w:left="0" w:right="0" w:firstLine="84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323" w:val="left"/>
        </w:tabs>
        <w:bidi w:val="0"/>
        <w:spacing w:before="0" w:after="0" w:line="278" w:lineRule="exact"/>
        <w:ind w:left="0" w:right="0" w:firstLine="840"/>
        <w:jc w:val="left"/>
      </w:pPr>
      <w:bookmarkStart w:id="505" w:name="bookmark505"/>
      <w:r>
        <w:rPr>
          <w:b/>
          <w:bCs/>
          <w:color w:val="000000"/>
          <w:spacing w:val="0"/>
          <w:w w:val="100"/>
          <w:position w:val="0"/>
        </w:rPr>
        <w:t>八</w:t>
      </w:r>
      <w:bookmarkEnd w:id="505"/>
      <w:r>
        <w:rPr>
          <w:b/>
          <w:bCs/>
          <w:color w:val="000000"/>
          <w:spacing w:val="0"/>
          <w:w w:val="100"/>
          <w:position w:val="0"/>
        </w:rPr>
        <w:t>、</w:t>
        <w:tab/>
        <w:t>破产重整相关事项</w:t>
      </w:r>
    </w:p>
    <w:p>
      <w:pPr>
        <w:pStyle w:val="Style2"/>
        <w:keepNext w:val="0"/>
        <w:keepLines w:val="0"/>
        <w:widowControl w:val="0"/>
        <w:shd w:val="clear" w:color="auto" w:fill="auto"/>
        <w:bidi w:val="0"/>
        <w:spacing w:before="0" w:after="0" w:line="278" w:lineRule="exact"/>
        <w:ind w:left="0" w:right="0" w:firstLine="8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323" w:val="left"/>
        </w:tabs>
        <w:bidi w:val="0"/>
        <w:spacing w:before="0" w:after="0" w:line="278" w:lineRule="exact"/>
        <w:ind w:left="0" w:right="0" w:firstLine="840"/>
        <w:jc w:val="left"/>
      </w:pPr>
      <w:bookmarkStart w:id="506" w:name="bookmark506"/>
      <w:r>
        <w:rPr>
          <w:b/>
          <w:bCs/>
          <w:color w:val="000000"/>
          <w:spacing w:val="0"/>
          <w:w w:val="100"/>
          <w:position w:val="0"/>
        </w:rPr>
        <w:t>九</w:t>
      </w:r>
      <w:bookmarkEnd w:id="506"/>
      <w:r>
        <w:rPr>
          <w:b/>
          <w:bCs/>
          <w:color w:val="000000"/>
          <w:spacing w:val="0"/>
          <w:w w:val="100"/>
          <w:position w:val="0"/>
        </w:rPr>
        <w:t>、</w:t>
        <w:tab/>
        <w:t>重大诉讼、仲裁事项</w:t>
      </w:r>
    </w:p>
    <w:p>
      <w:pPr>
        <w:pStyle w:val="Style2"/>
        <w:keepNext w:val="0"/>
        <w:keepLines w:val="0"/>
        <w:widowControl w:val="0"/>
        <w:shd w:val="clear" w:color="auto" w:fill="auto"/>
        <w:bidi w:val="0"/>
        <w:spacing w:before="0" w:after="0" w:line="278" w:lineRule="exact"/>
        <w:ind w:left="0" w:right="0" w:firstLine="840"/>
        <w:jc w:val="left"/>
      </w:pPr>
      <w:r>
        <w:rPr>
          <w:color w:val="000000"/>
          <w:spacing w:val="0"/>
          <w:w w:val="100"/>
          <w:position w:val="0"/>
        </w:rPr>
        <w:t>□本年度公司有重大诉讼、仲裁事项</w:t>
      </w:r>
      <w:r>
        <w:rPr>
          <w:color w:val="000000"/>
          <w:spacing w:val="0"/>
          <w:w w:val="100"/>
          <w:position w:val="0"/>
          <w:sz w:val="19"/>
          <w:szCs w:val="19"/>
        </w:rPr>
        <w:t>J</w:t>
      </w:r>
      <w:r>
        <w:rPr>
          <w:color w:val="000000"/>
          <w:spacing w:val="0"/>
          <w:w w:val="100"/>
          <w:position w:val="0"/>
        </w:rPr>
        <w:t>本年度公司无重大诉讼、仲裁事项</w:t>
      </w:r>
    </w:p>
    <w:p>
      <w:pPr>
        <w:pStyle w:val="Style2"/>
        <w:keepNext w:val="0"/>
        <w:keepLines w:val="0"/>
        <w:widowControl w:val="0"/>
        <w:shd w:val="clear" w:color="auto" w:fill="auto"/>
        <w:bidi w:val="0"/>
        <w:spacing w:before="0" w:after="0" w:line="278" w:lineRule="exact"/>
        <w:ind w:left="1300" w:right="0" w:hanging="420"/>
        <w:jc w:val="left"/>
      </w:pPr>
      <w:r>
        <w:rPr>
          <w:b/>
          <w:bCs/>
          <w:color w:val="000000"/>
          <w:spacing w:val="0"/>
          <w:w w:val="100"/>
          <w:position w:val="0"/>
        </w:rPr>
        <w:t>十、上市公司及其董事、监事、高级管理人员、控股股东、实际控制人涉嫌违法违规、受到 处罚及整改情况</w:t>
      </w:r>
    </w:p>
    <w:p>
      <w:pPr>
        <w:pStyle w:val="Style2"/>
        <w:keepNext w:val="0"/>
        <w:keepLines w:val="0"/>
        <w:widowControl w:val="0"/>
        <w:shd w:val="clear" w:color="auto" w:fill="auto"/>
        <w:bidi w:val="0"/>
        <w:spacing w:before="0" w:after="0" w:line="278" w:lineRule="exact"/>
        <w:ind w:left="0" w:right="0" w:firstLine="8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0" w:right="0" w:firstLine="840"/>
        <w:jc w:val="left"/>
      </w:pPr>
      <w:r>
        <w:rPr>
          <w:b/>
          <w:bCs/>
          <w:color w:val="000000"/>
          <w:spacing w:val="0"/>
          <w:w w:val="100"/>
          <w:position w:val="0"/>
        </w:rPr>
        <w:t>十一、报告期内公司及其控股股东、实际控制人诚信状况的说明</w:t>
      </w:r>
    </w:p>
    <w:p>
      <w:pPr>
        <w:pStyle w:val="Style2"/>
        <w:keepNext w:val="0"/>
        <w:keepLines w:val="0"/>
        <w:widowControl w:val="0"/>
        <w:shd w:val="clear" w:color="auto" w:fill="auto"/>
        <w:bidi w:val="0"/>
        <w:spacing w:before="0" w:after="260" w:line="278" w:lineRule="exact"/>
        <w:ind w:left="0" w:right="0" w:firstLine="84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0" w:right="0" w:firstLine="840"/>
        <w:jc w:val="left"/>
      </w:pPr>
      <w:r>
        <w:rPr>
          <w:b/>
          <w:bCs/>
          <w:color w:val="000000"/>
          <w:spacing w:val="0"/>
          <w:w w:val="100"/>
          <w:position w:val="0"/>
        </w:rPr>
        <w:t>十二、重大关联交易</w:t>
      </w:r>
    </w:p>
    <w:p>
      <w:pPr>
        <w:pStyle w:val="Style2"/>
        <w:keepNext w:val="0"/>
        <w:keepLines w:val="0"/>
        <w:widowControl w:val="0"/>
        <w:shd w:val="clear" w:color="auto" w:fill="auto"/>
        <w:bidi w:val="0"/>
        <w:spacing w:before="0" w:after="0" w:line="278" w:lineRule="exact"/>
        <w:ind w:left="0" w:right="0" w:firstLine="840"/>
        <w:jc w:val="left"/>
      </w:pPr>
      <w:bookmarkStart w:id="507" w:name="bookmark507"/>
      <w:r>
        <w:rPr>
          <w:b/>
          <w:bCs/>
          <w:color w:val="000000"/>
          <w:spacing w:val="0"/>
          <w:w w:val="100"/>
          <w:position w:val="0"/>
        </w:rPr>
        <w:t>（</w:t>
      </w:r>
      <w:bookmarkEnd w:id="507"/>
      <w:r>
        <w:rPr>
          <w:b/>
          <w:bCs/>
          <w:color w:val="000000"/>
          <w:spacing w:val="0"/>
          <w:w w:val="100"/>
          <w:position w:val="0"/>
        </w:rPr>
        <w:t>一）与日常经营相关的关联交易</w:t>
      </w:r>
    </w:p>
    <w:p>
      <w:pPr>
        <w:pStyle w:val="Style2"/>
        <w:keepNext w:val="0"/>
        <w:keepLines w:val="0"/>
        <w:widowControl w:val="0"/>
        <w:shd w:val="clear" w:color="auto" w:fill="auto"/>
        <w:bidi w:val="0"/>
        <w:spacing w:before="0" w:after="40" w:line="278" w:lineRule="exact"/>
        <w:ind w:left="0" w:right="0" w:firstLine="840"/>
        <w:jc w:val="left"/>
      </w:pPr>
      <w:bookmarkStart w:id="508" w:name="bookmark508"/>
      <w:r>
        <w:rPr>
          <w:b/>
          <w:bCs/>
          <w:color w:val="000000"/>
          <w:spacing w:val="0"/>
          <w:w w:val="100"/>
          <w:position w:val="0"/>
        </w:rPr>
        <w:t>1</w:t>
      </w:r>
      <w:bookmarkEnd w:id="508"/>
      <w:r>
        <w:rPr>
          <w:b/>
          <w:bCs/>
          <w:color w:val="000000"/>
          <w:spacing w:val="0"/>
          <w:w w:val="100"/>
          <w:position w:val="0"/>
        </w:rPr>
        <w:t>、报告期内关于执行2021年度预计日常关联交易情况</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49"/>
        <w:gridCol w:w="1786"/>
        <w:gridCol w:w="1963"/>
        <w:gridCol w:w="2011"/>
      </w:tblGrid>
      <w:tr>
        <w:trPr>
          <w:trHeight w:val="62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关联交易类别</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19"/>
                <w:szCs w:val="19"/>
              </w:rPr>
              <w:t>2021</w:t>
            </w:r>
            <w:r>
              <w:rPr>
                <w:color w:val="000000"/>
                <w:spacing w:val="0"/>
                <w:w w:val="100"/>
                <w:position w:val="0"/>
              </w:rPr>
              <w:t>年度 实际发生金额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9"/>
                <w:szCs w:val="19"/>
              </w:rPr>
              <w:t>2021</w:t>
            </w:r>
            <w:r>
              <w:rPr>
                <w:color w:val="000000"/>
                <w:spacing w:val="0"/>
                <w:w w:val="100"/>
                <w:position w:val="0"/>
              </w:rPr>
              <w:t>年度 预计总金额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占</w:t>
            </w:r>
            <w:r>
              <w:rPr>
                <w:color w:val="000000"/>
                <w:spacing w:val="0"/>
                <w:w w:val="100"/>
                <w:position w:val="0"/>
                <w:sz w:val="19"/>
                <w:szCs w:val="19"/>
              </w:rPr>
              <w:t>2021</w:t>
            </w:r>
            <w:r>
              <w:rPr>
                <w:color w:val="000000"/>
                <w:spacing w:val="0"/>
                <w:w w:val="100"/>
                <w:position w:val="0"/>
              </w:rPr>
              <w:t>年度 预计金额比例（%）</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向关联人购买原材料</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197,290,035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362,000,000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54.50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向关联人销售产品、商品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594, 737, 740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593,000,000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100.29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向关联人提供劳务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52,524,576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58,000,000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90.56</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接受关联人提供的劳务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398,866,528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362,000,000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110.18</w:t>
            </w:r>
          </w:p>
        </w:tc>
      </w:tr>
    </w:tbl>
    <w:p>
      <w:pPr>
        <w:widowControl w:val="0"/>
        <w:spacing w:after="259" w:line="1" w:lineRule="exact"/>
      </w:pPr>
    </w:p>
    <w:p>
      <w:pPr>
        <w:pStyle w:val="Style20"/>
        <w:keepNext/>
        <w:keepLines/>
        <w:widowControl w:val="0"/>
        <w:shd w:val="clear" w:color="auto" w:fill="auto"/>
        <w:tabs>
          <w:tab w:pos="1235" w:val="left"/>
        </w:tabs>
        <w:bidi w:val="0"/>
        <w:spacing w:before="0" w:after="40" w:line="240" w:lineRule="auto"/>
        <w:ind w:left="0" w:right="0" w:firstLine="840"/>
        <w:jc w:val="left"/>
      </w:pPr>
      <w:bookmarkStart w:id="509" w:name="bookmark509"/>
      <w:bookmarkStart w:id="510" w:name="bookmark510"/>
      <w:bookmarkStart w:id="511" w:name="bookmark511"/>
      <w:bookmarkStart w:id="512" w:name="bookmark512"/>
      <w:r>
        <w:rPr>
          <w:color w:val="000000"/>
          <w:spacing w:val="0"/>
          <w:w w:val="100"/>
          <w:position w:val="0"/>
          <w:shd w:val="clear" w:color="auto" w:fill="FFFFFF"/>
        </w:rPr>
        <w:t>2</w:t>
      </w:r>
      <w:bookmarkEnd w:id="511"/>
      <w:r>
        <w:rPr>
          <w:color w:val="000000"/>
          <w:spacing w:val="0"/>
          <w:w w:val="100"/>
          <w:position w:val="0"/>
          <w:shd w:val="clear" w:color="auto" w:fill="FFFFFF"/>
        </w:rPr>
        <w:t>、</w:t>
      </w:r>
      <w:r>
        <w:rPr>
          <w:color w:val="000000"/>
          <w:spacing w:val="0"/>
          <w:w w:val="100"/>
          <w:position w:val="0"/>
        </w:rPr>
        <w:tab/>
        <w:t>与日常经营相关的关联交易</w:t>
      </w:r>
      <w:bookmarkEnd w:id="509"/>
      <w:bookmarkEnd w:id="510"/>
      <w:bookmarkEnd w:id="512"/>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1478"/>
        <w:gridCol w:w="1046"/>
        <w:gridCol w:w="1042"/>
        <w:gridCol w:w="1296"/>
        <w:gridCol w:w="912"/>
        <w:gridCol w:w="859"/>
        <w:gridCol w:w="826"/>
        <w:gridCol w:w="749"/>
        <w:gridCol w:w="802"/>
        <w:gridCol w:w="1080"/>
      </w:tblGrid>
      <w:tr>
        <w:trPr>
          <w:trHeight w:val="118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关联交易方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关联</w:t>
            </w:r>
          </w:p>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关系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关联交易 类型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关联交易内容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关联交 易定价 原则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关联交</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易金额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占同类</w:t>
            </w:r>
          </w:p>
          <w:p>
            <w:pPr>
              <w:pStyle w:val="Style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交易金 额的比 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关联</w:t>
            </w:r>
          </w:p>
          <w:p>
            <w:pPr>
              <w:pStyle w:val="Style5"/>
              <w:keepNext w:val="0"/>
              <w:keepLines w:val="0"/>
              <w:widowControl w:val="0"/>
              <w:shd w:val="clear" w:color="auto" w:fill="auto"/>
              <w:bidi w:val="0"/>
              <w:spacing w:before="0" w:after="0" w:line="233" w:lineRule="exact"/>
              <w:ind w:left="180" w:right="0" w:firstLine="0"/>
              <w:jc w:val="left"/>
              <w:rPr>
                <w:sz w:val="18"/>
                <w:szCs w:val="18"/>
              </w:rPr>
            </w:pPr>
            <w:r>
              <w:rPr>
                <w:color w:val="000000"/>
                <w:spacing w:val="0"/>
                <w:w w:val="100"/>
                <w:position w:val="0"/>
                <w:sz w:val="18"/>
                <w:szCs w:val="18"/>
              </w:rPr>
              <w:t>交易 结算 方式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市场</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价格</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交易价格 与市场参 考价格差 异较大的 原因</w:t>
            </w:r>
          </w:p>
        </w:tc>
      </w:tr>
      <w:tr>
        <w:trPr>
          <w:trHeight w:val="946"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阿尔派株式会 社及其子公司 （合称“阿尔 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持本公司</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以上股</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向关联人</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销售产</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品、商品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系统集成或软 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市场价 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12,814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结算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12,814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无</w:t>
            </w:r>
          </w:p>
        </w:tc>
      </w:tr>
      <w:tr>
        <w:trPr>
          <w:trHeight w:val="941"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阿尔派株式会 社及其子公司 （合称“阿尔</w:t>
            </w:r>
          </w:p>
          <w:p>
            <w:pPr>
              <w:pStyle w:val="Style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持本公司</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以上股</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向关联人 购买原材 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原材料或产成 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市场价 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18, 373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结算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18,373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无</w:t>
            </w:r>
          </w:p>
        </w:tc>
      </w:tr>
      <w:tr>
        <w:trPr>
          <w:trHeight w:val="946"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株式会社东芝</w:t>
            </w:r>
          </w:p>
          <w:p>
            <w:pPr>
              <w:pStyle w:val="Style5"/>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及其子公司</w:t>
            </w:r>
          </w:p>
          <w:p>
            <w:pPr>
              <w:pStyle w:val="Style5"/>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（合称：“东 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与本公司</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同一董事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向关联人</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销售产</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品、商品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系统集成或软 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市场价 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18, 899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结算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18,899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无</w:t>
            </w:r>
          </w:p>
        </w:tc>
      </w:tr>
      <w:tr>
        <w:trPr>
          <w:trHeight w:val="118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大连东软控股 有限公司及其 分子公司（合 称“东软控 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持本公司</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以上股</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接受关联 人提供的 劳务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软件开发及服 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市场价 格</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33,164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结算</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33,164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无</w:t>
            </w:r>
          </w:p>
        </w:tc>
      </w:tr>
    </w:tbl>
    <w:tbl>
      <w:tblPr>
        <w:tblOverlap w:val="never"/>
        <w:jc w:val="center"/>
        <w:tblLayout w:type="fixed"/>
      </w:tblPr>
      <w:tblGrid>
        <w:gridCol w:w="1478"/>
        <w:gridCol w:w="1046"/>
        <w:gridCol w:w="1042"/>
        <w:gridCol w:w="1296"/>
        <w:gridCol w:w="912"/>
        <w:gridCol w:w="859"/>
        <w:gridCol w:w="826"/>
        <w:gridCol w:w="749"/>
        <w:gridCol w:w="802"/>
        <w:gridCol w:w="1080"/>
      </w:tblGrid>
      <w:tr>
        <w:trPr>
          <w:trHeight w:val="141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沈阳东软系统 集成工程有限 公司（简称</w:t>
            </w:r>
          </w:p>
          <w:p>
            <w:pPr>
              <w:pStyle w:val="Style5"/>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“沈阳工 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本公司董 事长为其 控股股东 执行事务 合伙人委</w:t>
            </w:r>
          </w:p>
          <w:p>
            <w:pPr>
              <w:pStyle w:val="Style5"/>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派代表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向关联人</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销售产</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品、商品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系统集成或软 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市场价 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15, 391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现金</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结算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15, 391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941"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海纳新思智行</w:t>
            </w:r>
          </w:p>
          <w:p>
            <w:pPr>
              <w:pStyle w:val="Style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服务有限公司</w:t>
            </w:r>
          </w:p>
          <w:p>
            <w:pPr>
              <w:pStyle w:val="Style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（简称“海纳 新思”）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副董事长 兼首席执 行官担任 其董事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向关联人</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销售产</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品、商品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系统集成或软 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市场价 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3, 943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现金</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结算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3,943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36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102, 584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79" w:line="1" w:lineRule="exact"/>
      </w:pPr>
    </w:p>
    <w:p>
      <w:pPr>
        <w:pStyle w:val="Style17"/>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3、已在临时公告披露且后续实施无进展或变化的事项</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4522"/>
        <w:gridCol w:w="3787"/>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109"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28</w:t>
            </w:r>
            <w:r>
              <w:rPr>
                <w:color w:val="000000"/>
                <w:spacing w:val="0"/>
                <w:w w:val="100"/>
                <w:position w:val="0"/>
              </w:rPr>
              <w:t>日召开的公司九届十四次董 事会审议通过了《关于与沈阳地铁集团有限公 司签订合同的议案》，董事会同意公司与沈阳地 铁集团有限公司签署合作协议书。</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具体内容，详见本公司于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10</w:t>
            </w:r>
            <w:r>
              <w:rPr>
                <w:color w:val="000000"/>
                <w:spacing w:val="0"/>
                <w:w w:val="100"/>
                <w:position w:val="0"/>
              </w:rPr>
              <w:t xml:space="preserve">月 </w:t>
            </w:r>
            <w:r>
              <w:rPr>
                <w:color w:val="000000"/>
                <w:spacing w:val="0"/>
                <w:w w:val="100"/>
                <w:position w:val="0"/>
                <w:sz w:val="19"/>
                <w:szCs w:val="19"/>
              </w:rPr>
              <w:t>30</w:t>
            </w:r>
            <w:r>
              <w:rPr>
                <w:color w:val="000000"/>
                <w:spacing w:val="0"/>
                <w:w w:val="100"/>
                <w:position w:val="0"/>
              </w:rPr>
              <w:t>日刊登在《中国证券报》《上海证券 报》的相关公告。</w:t>
            </w:r>
          </w:p>
        </w:tc>
      </w:tr>
    </w:tbl>
    <w:p>
      <w:pPr>
        <w:widowControl w:val="0"/>
        <w:spacing w:after="279" w:line="1" w:lineRule="exact"/>
      </w:pPr>
    </w:p>
    <w:p>
      <w:pPr>
        <w:pStyle w:val="Style20"/>
        <w:keepNext/>
        <w:keepLines/>
        <w:widowControl w:val="0"/>
        <w:shd w:val="clear" w:color="auto" w:fill="auto"/>
        <w:tabs>
          <w:tab w:pos="1269" w:val="left"/>
        </w:tabs>
        <w:bidi w:val="0"/>
        <w:spacing w:before="0" w:after="40" w:line="240" w:lineRule="auto"/>
        <w:ind w:left="0" w:right="0" w:firstLine="860"/>
        <w:jc w:val="left"/>
      </w:pPr>
      <w:bookmarkStart w:id="513" w:name="bookmark513"/>
      <w:bookmarkStart w:id="514" w:name="bookmark514"/>
      <w:bookmarkStart w:id="515" w:name="bookmark515"/>
      <w:bookmarkStart w:id="516" w:name="bookmark516"/>
      <w:r>
        <w:rPr>
          <w:color w:val="000000"/>
          <w:spacing w:val="0"/>
          <w:w w:val="100"/>
          <w:position w:val="0"/>
        </w:rPr>
        <w:t>4</w:t>
      </w:r>
      <w:bookmarkEnd w:id="515"/>
      <w:r>
        <w:rPr>
          <w:color w:val="000000"/>
          <w:spacing w:val="0"/>
          <w:w w:val="100"/>
          <w:position w:val="0"/>
        </w:rPr>
        <w:t>、</w:t>
        <w:tab/>
        <w:t>已在临时公告披露，但有后续实施的进展或变化的事项</w:t>
      </w:r>
      <w:bookmarkEnd w:id="513"/>
      <w:bookmarkEnd w:id="514"/>
      <w:bookmarkEnd w:id="516"/>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269" w:val="left"/>
        </w:tabs>
        <w:bidi w:val="0"/>
        <w:spacing w:before="0" w:after="40" w:line="240" w:lineRule="auto"/>
        <w:ind w:left="0" w:right="0" w:firstLine="860"/>
        <w:jc w:val="left"/>
      </w:pPr>
      <w:bookmarkStart w:id="517" w:name="bookmark517"/>
      <w:bookmarkStart w:id="518" w:name="bookmark518"/>
      <w:bookmarkStart w:id="519" w:name="bookmark519"/>
      <w:bookmarkStart w:id="520" w:name="bookmark520"/>
      <w:r>
        <w:rPr>
          <w:color w:val="000000"/>
          <w:spacing w:val="0"/>
          <w:w w:val="100"/>
          <w:position w:val="0"/>
        </w:rPr>
        <w:t>5</w:t>
      </w:r>
      <w:bookmarkEnd w:id="519"/>
      <w:r>
        <w:rPr>
          <w:color w:val="000000"/>
          <w:spacing w:val="0"/>
          <w:w w:val="100"/>
          <w:position w:val="0"/>
        </w:rPr>
        <w:t>、</w:t>
        <w:tab/>
        <w:t>临时公告未披露的事项</w:t>
      </w:r>
      <w:bookmarkEnd w:id="517"/>
      <w:bookmarkEnd w:id="518"/>
      <w:bookmarkEnd w:id="520"/>
    </w:p>
    <w:p>
      <w:pPr>
        <w:pStyle w:val="Style2"/>
        <w:keepNext w:val="0"/>
        <w:keepLines w:val="0"/>
        <w:widowControl w:val="0"/>
        <w:shd w:val="clear" w:color="auto" w:fill="auto"/>
        <w:bidi w:val="0"/>
        <w:spacing w:before="0" w:after="280" w:line="240" w:lineRule="auto"/>
        <w:ind w:left="0" w:right="0" w:firstLine="8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396" w:val="left"/>
        </w:tabs>
        <w:bidi w:val="0"/>
        <w:spacing w:before="0" w:after="40" w:line="240" w:lineRule="auto"/>
        <w:ind w:left="0" w:right="0" w:firstLine="860"/>
        <w:jc w:val="left"/>
      </w:pPr>
      <w:bookmarkStart w:id="521" w:name="bookmark521"/>
      <w:bookmarkStart w:id="522" w:name="bookmark522"/>
      <w:bookmarkStart w:id="523" w:name="bookmark523"/>
      <w:bookmarkStart w:id="524" w:name="bookmark524"/>
      <w:r>
        <w:rPr>
          <w:color w:val="000000"/>
          <w:spacing w:val="0"/>
          <w:w w:val="100"/>
          <w:position w:val="0"/>
        </w:rPr>
        <w:t>（</w:t>
      </w:r>
      <w:bookmarkEnd w:id="523"/>
      <w:r>
        <w:rPr>
          <w:color w:val="000000"/>
          <w:spacing w:val="0"/>
          <w:w w:val="100"/>
          <w:position w:val="0"/>
        </w:rPr>
        <w:t>二）</w:t>
        <w:tab/>
        <w:t>资产或股权收购、出售发生的关联交易</w:t>
      </w:r>
      <w:bookmarkEnd w:id="521"/>
      <w:bookmarkEnd w:id="522"/>
      <w:bookmarkEnd w:id="524"/>
    </w:p>
    <w:p>
      <w:pPr>
        <w:pStyle w:val="Style20"/>
        <w:keepNext/>
        <w:keepLines/>
        <w:widowControl w:val="0"/>
        <w:shd w:val="clear" w:color="auto" w:fill="auto"/>
        <w:tabs>
          <w:tab w:pos="1269" w:val="left"/>
        </w:tabs>
        <w:bidi w:val="0"/>
        <w:spacing w:before="0" w:after="40" w:line="240" w:lineRule="auto"/>
        <w:ind w:left="0" w:right="0" w:firstLine="860"/>
        <w:jc w:val="left"/>
      </w:pPr>
      <w:bookmarkStart w:id="521" w:name="bookmark521"/>
      <w:bookmarkStart w:id="522" w:name="bookmark522"/>
      <w:bookmarkStart w:id="525" w:name="bookmark525"/>
      <w:bookmarkStart w:id="526" w:name="bookmark526"/>
      <w:r>
        <w:rPr>
          <w:color w:val="000000"/>
          <w:spacing w:val="0"/>
          <w:w w:val="100"/>
          <w:position w:val="0"/>
        </w:rPr>
        <w:t>1</w:t>
      </w:r>
      <w:bookmarkEnd w:id="525"/>
      <w:r>
        <w:rPr>
          <w:color w:val="000000"/>
          <w:spacing w:val="0"/>
          <w:w w:val="100"/>
          <w:position w:val="0"/>
        </w:rPr>
        <w:t>、</w:t>
        <w:tab/>
        <w:t>已在临时公告披露且后续实施无进展或变化的事项</w:t>
      </w:r>
      <w:bookmarkEnd w:id="521"/>
      <w:bookmarkEnd w:id="522"/>
      <w:bookmarkEnd w:id="526"/>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269" w:val="left"/>
        </w:tabs>
        <w:bidi w:val="0"/>
        <w:spacing w:before="0" w:after="40" w:line="240" w:lineRule="auto"/>
        <w:ind w:left="0" w:right="0" w:firstLine="860"/>
        <w:jc w:val="left"/>
      </w:pPr>
      <w:bookmarkStart w:id="527" w:name="bookmark527"/>
      <w:bookmarkStart w:id="528" w:name="bookmark528"/>
      <w:bookmarkStart w:id="529" w:name="bookmark529"/>
      <w:bookmarkStart w:id="530" w:name="bookmark530"/>
      <w:r>
        <w:rPr>
          <w:color w:val="000000"/>
          <w:spacing w:val="0"/>
          <w:w w:val="100"/>
          <w:position w:val="0"/>
        </w:rPr>
        <w:t>2</w:t>
      </w:r>
      <w:bookmarkEnd w:id="529"/>
      <w:r>
        <w:rPr>
          <w:color w:val="000000"/>
          <w:spacing w:val="0"/>
          <w:w w:val="100"/>
          <w:position w:val="0"/>
        </w:rPr>
        <w:t>、</w:t>
        <w:tab/>
        <w:t>已在临时公告披露，但有后续实施的进展或变化的事项</w:t>
      </w:r>
      <w:bookmarkEnd w:id="527"/>
      <w:bookmarkEnd w:id="528"/>
      <w:bookmarkEnd w:id="530"/>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rPr>
        <w:t>"适用 口不适用</w:t>
      </w:r>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参见本报告第三节管理层讨论与分析之“（六）重大资产和股权出售”。</w:t>
      </w:r>
    </w:p>
    <w:p>
      <w:pPr>
        <w:pStyle w:val="Style20"/>
        <w:keepNext/>
        <w:keepLines/>
        <w:widowControl w:val="0"/>
        <w:shd w:val="clear" w:color="auto" w:fill="auto"/>
        <w:tabs>
          <w:tab w:pos="1269" w:val="left"/>
        </w:tabs>
        <w:bidi w:val="0"/>
        <w:spacing w:before="0" w:after="40" w:line="240" w:lineRule="auto"/>
        <w:ind w:left="0" w:right="0" w:firstLine="860"/>
        <w:jc w:val="left"/>
      </w:pPr>
      <w:bookmarkStart w:id="531" w:name="bookmark531"/>
      <w:bookmarkStart w:id="532" w:name="bookmark532"/>
      <w:bookmarkStart w:id="533" w:name="bookmark533"/>
      <w:bookmarkStart w:id="534" w:name="bookmark534"/>
      <w:r>
        <w:rPr>
          <w:color w:val="000000"/>
          <w:spacing w:val="0"/>
          <w:w w:val="100"/>
          <w:position w:val="0"/>
        </w:rPr>
        <w:t>3</w:t>
      </w:r>
      <w:bookmarkEnd w:id="533"/>
      <w:r>
        <w:rPr>
          <w:color w:val="000000"/>
          <w:spacing w:val="0"/>
          <w:w w:val="100"/>
          <w:position w:val="0"/>
        </w:rPr>
        <w:t>、</w:t>
        <w:tab/>
        <w:t>临时公告未披露的事项</w:t>
      </w:r>
      <w:bookmarkEnd w:id="531"/>
      <w:bookmarkEnd w:id="532"/>
      <w:bookmarkEnd w:id="534"/>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269" w:val="left"/>
        </w:tabs>
        <w:bidi w:val="0"/>
        <w:spacing w:before="0" w:after="40" w:line="240" w:lineRule="auto"/>
        <w:ind w:left="0" w:right="0" w:firstLine="860"/>
        <w:jc w:val="left"/>
      </w:pPr>
      <w:bookmarkStart w:id="535" w:name="bookmark535"/>
      <w:bookmarkStart w:id="536" w:name="bookmark536"/>
      <w:bookmarkStart w:id="537" w:name="bookmark537"/>
      <w:bookmarkStart w:id="538" w:name="bookmark538"/>
      <w:r>
        <w:rPr>
          <w:color w:val="000000"/>
          <w:spacing w:val="0"/>
          <w:w w:val="100"/>
          <w:position w:val="0"/>
        </w:rPr>
        <w:t>4</w:t>
      </w:r>
      <w:bookmarkEnd w:id="537"/>
      <w:r>
        <w:rPr>
          <w:color w:val="000000"/>
          <w:spacing w:val="0"/>
          <w:w w:val="100"/>
          <w:position w:val="0"/>
        </w:rPr>
        <w:t>、</w:t>
        <w:tab/>
        <w:t>涉及业绩约定的，应当披露报告期内的业绩实现情况</w:t>
      </w:r>
      <w:bookmarkEnd w:id="535"/>
      <w:bookmarkEnd w:id="536"/>
      <w:bookmarkEnd w:id="538"/>
    </w:p>
    <w:p>
      <w:pPr>
        <w:pStyle w:val="Style2"/>
        <w:keepNext w:val="0"/>
        <w:keepLines w:val="0"/>
        <w:widowControl w:val="0"/>
        <w:shd w:val="clear" w:color="auto" w:fill="auto"/>
        <w:bidi w:val="0"/>
        <w:spacing w:before="0" w:after="280" w:line="240" w:lineRule="auto"/>
        <w:ind w:left="0" w:right="0" w:firstLine="86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396" w:val="left"/>
        </w:tabs>
        <w:bidi w:val="0"/>
        <w:spacing w:before="0" w:after="40" w:line="240" w:lineRule="auto"/>
        <w:ind w:left="0" w:right="0" w:firstLine="860"/>
        <w:jc w:val="left"/>
      </w:pPr>
      <w:bookmarkStart w:id="539" w:name="bookmark539"/>
      <w:bookmarkStart w:id="540" w:name="bookmark540"/>
      <w:bookmarkStart w:id="541" w:name="bookmark541"/>
      <w:bookmarkStart w:id="542" w:name="bookmark542"/>
      <w:r>
        <w:rPr>
          <w:color w:val="000000"/>
          <w:spacing w:val="0"/>
          <w:w w:val="100"/>
          <w:position w:val="0"/>
        </w:rPr>
        <w:t>（</w:t>
      </w:r>
      <w:bookmarkEnd w:id="541"/>
      <w:r>
        <w:rPr>
          <w:color w:val="000000"/>
          <w:spacing w:val="0"/>
          <w:w w:val="100"/>
          <w:position w:val="0"/>
        </w:rPr>
        <w:t>三）</w:t>
        <w:tab/>
        <w:t>共同对外投资的重大关联交易</w:t>
      </w:r>
      <w:bookmarkEnd w:id="539"/>
      <w:bookmarkEnd w:id="540"/>
      <w:bookmarkEnd w:id="542"/>
    </w:p>
    <w:p>
      <w:pPr>
        <w:pStyle w:val="Style20"/>
        <w:keepNext/>
        <w:keepLines/>
        <w:widowControl w:val="0"/>
        <w:shd w:val="clear" w:color="auto" w:fill="auto"/>
        <w:tabs>
          <w:tab w:pos="1269" w:val="left"/>
        </w:tabs>
        <w:bidi w:val="0"/>
        <w:spacing w:before="0" w:after="40" w:line="240" w:lineRule="auto"/>
        <w:ind w:left="0" w:right="0" w:firstLine="860"/>
        <w:jc w:val="left"/>
      </w:pPr>
      <w:bookmarkStart w:id="539" w:name="bookmark539"/>
      <w:bookmarkStart w:id="540" w:name="bookmark540"/>
      <w:bookmarkStart w:id="543" w:name="bookmark543"/>
      <w:bookmarkStart w:id="544" w:name="bookmark544"/>
      <w:r>
        <w:rPr>
          <w:color w:val="000000"/>
          <w:spacing w:val="0"/>
          <w:w w:val="100"/>
          <w:position w:val="0"/>
        </w:rPr>
        <w:t>1</w:t>
      </w:r>
      <w:bookmarkEnd w:id="543"/>
      <w:r>
        <w:rPr>
          <w:color w:val="000000"/>
          <w:spacing w:val="0"/>
          <w:w w:val="100"/>
          <w:position w:val="0"/>
        </w:rPr>
        <w:t>、</w:t>
        <w:tab/>
        <w:t>已在临时公告披露且后续实施无进展或变化的事项</w:t>
      </w:r>
      <w:bookmarkEnd w:id="539"/>
      <w:bookmarkEnd w:id="540"/>
      <w:bookmarkEnd w:id="544"/>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269" w:val="left"/>
        </w:tabs>
        <w:bidi w:val="0"/>
        <w:spacing w:before="0" w:after="40" w:line="240" w:lineRule="auto"/>
        <w:ind w:left="0" w:right="0" w:firstLine="860"/>
        <w:jc w:val="left"/>
      </w:pPr>
      <w:bookmarkStart w:id="545" w:name="bookmark545"/>
      <w:bookmarkStart w:id="546" w:name="bookmark546"/>
      <w:bookmarkStart w:id="547" w:name="bookmark547"/>
      <w:bookmarkStart w:id="548" w:name="bookmark548"/>
      <w:r>
        <w:rPr>
          <w:color w:val="000000"/>
          <w:spacing w:val="0"/>
          <w:w w:val="100"/>
          <w:position w:val="0"/>
        </w:rPr>
        <w:t>2</w:t>
      </w:r>
      <w:bookmarkEnd w:id="547"/>
      <w:r>
        <w:rPr>
          <w:color w:val="000000"/>
          <w:spacing w:val="0"/>
          <w:w w:val="100"/>
          <w:position w:val="0"/>
        </w:rPr>
        <w:t>、</w:t>
        <w:tab/>
        <w:t>已在临时公告披露，但有后续实施的进展或变化的事项</w:t>
      </w:r>
      <w:bookmarkEnd w:id="545"/>
      <w:bookmarkEnd w:id="546"/>
      <w:bookmarkEnd w:id="548"/>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269" w:val="left"/>
        </w:tabs>
        <w:bidi w:val="0"/>
        <w:spacing w:before="0" w:after="40" w:line="240" w:lineRule="auto"/>
        <w:ind w:left="0" w:right="0" w:firstLine="860"/>
        <w:jc w:val="left"/>
      </w:pPr>
      <w:bookmarkStart w:id="549" w:name="bookmark549"/>
      <w:bookmarkStart w:id="550" w:name="bookmark550"/>
      <w:bookmarkStart w:id="551" w:name="bookmark551"/>
      <w:bookmarkStart w:id="552" w:name="bookmark552"/>
      <w:r>
        <w:rPr>
          <w:color w:val="000000"/>
          <w:spacing w:val="0"/>
          <w:w w:val="100"/>
          <w:position w:val="0"/>
        </w:rPr>
        <w:t>3</w:t>
      </w:r>
      <w:bookmarkEnd w:id="551"/>
      <w:r>
        <w:rPr>
          <w:color w:val="000000"/>
          <w:spacing w:val="0"/>
          <w:w w:val="100"/>
          <w:position w:val="0"/>
        </w:rPr>
        <w:t>、</w:t>
        <w:tab/>
        <w:t>临时公告未披露的事项</w:t>
      </w:r>
      <w:bookmarkEnd w:id="549"/>
      <w:bookmarkEnd w:id="550"/>
      <w:bookmarkEnd w:id="552"/>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396" w:val="left"/>
        </w:tabs>
        <w:bidi w:val="0"/>
        <w:spacing w:before="0" w:after="40" w:line="240" w:lineRule="auto"/>
        <w:ind w:left="0" w:right="0" w:firstLine="860"/>
        <w:jc w:val="left"/>
      </w:pPr>
      <w:bookmarkStart w:id="553" w:name="bookmark553"/>
      <w:r>
        <w:rPr>
          <w:b/>
          <w:bCs/>
          <w:color w:val="000000"/>
          <w:spacing w:val="0"/>
          <w:w w:val="100"/>
          <w:position w:val="0"/>
        </w:rPr>
        <w:t>（</w:t>
      </w:r>
      <w:bookmarkEnd w:id="553"/>
      <w:r>
        <w:rPr>
          <w:b/>
          <w:bCs/>
          <w:color w:val="000000"/>
          <w:spacing w:val="0"/>
          <w:w w:val="100"/>
          <w:position w:val="0"/>
        </w:rPr>
        <w:t>四）</w:t>
        <w:tab/>
        <w:t>关联债权债务往来</w:t>
      </w:r>
    </w:p>
    <w:p>
      <w:pPr>
        <w:pStyle w:val="Style2"/>
        <w:keepNext w:val="0"/>
        <w:keepLines w:val="0"/>
        <w:widowControl w:val="0"/>
        <w:shd w:val="clear" w:color="auto" w:fill="auto"/>
        <w:tabs>
          <w:tab w:pos="1269" w:val="left"/>
        </w:tabs>
        <w:bidi w:val="0"/>
        <w:spacing w:before="0" w:after="40" w:line="240" w:lineRule="auto"/>
        <w:ind w:left="0" w:right="0" w:firstLine="860"/>
        <w:jc w:val="left"/>
      </w:pPr>
      <w:bookmarkStart w:id="554" w:name="bookmark554"/>
      <w:r>
        <w:rPr>
          <w:b/>
          <w:bCs/>
          <w:color w:val="000000"/>
          <w:spacing w:val="0"/>
          <w:w w:val="100"/>
          <w:position w:val="0"/>
        </w:rPr>
        <w:t>1</w:t>
      </w:r>
      <w:bookmarkEnd w:id="554"/>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269" w:val="left"/>
        </w:tabs>
        <w:bidi w:val="0"/>
        <w:spacing w:before="0" w:after="100" w:line="240" w:lineRule="auto"/>
        <w:ind w:left="0" w:right="0" w:firstLine="860"/>
        <w:jc w:val="left"/>
      </w:pPr>
      <w:bookmarkStart w:id="555" w:name="bookmark555"/>
      <w:bookmarkStart w:id="556" w:name="bookmark556"/>
      <w:bookmarkStart w:id="557" w:name="bookmark557"/>
      <w:bookmarkStart w:id="558" w:name="bookmark558"/>
      <w:r>
        <w:rPr>
          <w:color w:val="000000"/>
          <w:spacing w:val="0"/>
          <w:w w:val="100"/>
          <w:position w:val="0"/>
        </w:rPr>
        <w:t>2</w:t>
      </w:r>
      <w:bookmarkEnd w:id="557"/>
      <w:r>
        <w:rPr>
          <w:color w:val="000000"/>
          <w:spacing w:val="0"/>
          <w:w w:val="100"/>
          <w:position w:val="0"/>
        </w:rPr>
        <w:t>、</w:t>
        <w:tab/>
        <w:t>已在临时公告披露，但有后续实施的进展或变化的事项</w:t>
      </w:r>
      <w:bookmarkEnd w:id="555"/>
      <w:bookmarkEnd w:id="556"/>
      <w:bookmarkEnd w:id="558"/>
    </w:p>
    <w:p>
      <w:pPr>
        <w:pStyle w:val="Style2"/>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269" w:val="left"/>
        </w:tabs>
        <w:bidi w:val="0"/>
        <w:spacing w:before="0" w:after="100" w:line="240" w:lineRule="auto"/>
        <w:ind w:left="0" w:right="0" w:firstLine="860"/>
        <w:jc w:val="left"/>
      </w:pPr>
      <w:bookmarkStart w:id="559" w:name="bookmark559"/>
      <w:bookmarkStart w:id="560" w:name="bookmark560"/>
      <w:bookmarkStart w:id="561" w:name="bookmark561"/>
      <w:bookmarkStart w:id="562" w:name="bookmark562"/>
      <w:r>
        <w:rPr>
          <w:color w:val="000000"/>
          <w:spacing w:val="0"/>
          <w:w w:val="100"/>
          <w:position w:val="0"/>
        </w:rPr>
        <w:t>3</w:t>
      </w:r>
      <w:bookmarkEnd w:id="561"/>
      <w:r>
        <w:rPr>
          <w:color w:val="000000"/>
          <w:spacing w:val="0"/>
          <w:w w:val="100"/>
          <w:position w:val="0"/>
        </w:rPr>
        <w:t>、</w:t>
        <w:tab/>
        <w:t>临时公告未披露的事项</w:t>
      </w:r>
      <w:bookmarkEnd w:id="559"/>
      <w:bookmarkEnd w:id="560"/>
      <w:bookmarkEnd w:id="562"/>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610" w:val="left"/>
        </w:tabs>
        <w:bidi w:val="0"/>
        <w:spacing w:before="0" w:after="0" w:line="269" w:lineRule="exact"/>
        <w:ind w:left="1060" w:right="0" w:firstLine="0"/>
        <w:jc w:val="left"/>
      </w:pPr>
      <w:bookmarkStart w:id="563" w:name="bookmark563"/>
      <w:r>
        <w:rPr>
          <w:b/>
          <w:bCs/>
          <w:color w:val="000000"/>
          <w:spacing w:val="0"/>
          <w:w w:val="100"/>
          <w:position w:val="0"/>
        </w:rPr>
        <w:t>（</w:t>
      </w:r>
      <w:bookmarkEnd w:id="563"/>
      <w:r>
        <w:rPr>
          <w:b/>
          <w:bCs/>
          <w:color w:val="000000"/>
          <w:spacing w:val="0"/>
          <w:w w:val="100"/>
          <w:position w:val="0"/>
        </w:rPr>
        <w:t>五）</w:t>
        <w:tab/>
        <w:t xml:space="preserve">公司与存在关联关系的财务公司、公司控股财务公司与关联方之间的金融业务 </w:t>
      </w: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tabs>
          <w:tab w:pos="1596" w:val="left"/>
        </w:tabs>
        <w:bidi w:val="0"/>
        <w:spacing w:before="0" w:after="0" w:line="269" w:lineRule="exact"/>
        <w:ind w:left="1060" w:right="0" w:firstLine="0"/>
        <w:jc w:val="left"/>
      </w:pPr>
      <w:bookmarkStart w:id="564" w:name="bookmark564"/>
      <w:r>
        <w:rPr>
          <w:b/>
          <w:bCs/>
          <w:color w:val="000000"/>
          <w:spacing w:val="0"/>
          <w:w w:val="100"/>
          <w:position w:val="0"/>
        </w:rPr>
        <w:t>（</w:t>
      </w:r>
      <w:bookmarkEnd w:id="564"/>
      <w:r>
        <w:rPr>
          <w:b/>
          <w:bCs/>
          <w:color w:val="000000"/>
          <w:spacing w:val="0"/>
          <w:w w:val="100"/>
          <w:position w:val="0"/>
        </w:rPr>
        <w:t>六）</w:t>
        <w:tab/>
        <w:t>其他</w:t>
      </w:r>
    </w:p>
    <w:p>
      <w:pPr>
        <w:pStyle w:val="Style2"/>
        <w:keepNext w:val="0"/>
        <w:keepLines w:val="0"/>
        <w:widowControl w:val="0"/>
        <w:shd w:val="clear" w:color="auto" w:fill="auto"/>
        <w:bidi w:val="0"/>
        <w:spacing w:before="0" w:after="260" w:line="269" w:lineRule="exact"/>
        <w:ind w:left="106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1060" w:right="0" w:firstLine="0"/>
        <w:jc w:val="left"/>
      </w:pPr>
      <w:r>
        <w:rPr>
          <w:b/>
          <w:bCs/>
          <w:color w:val="000000"/>
          <w:spacing w:val="0"/>
          <w:w w:val="100"/>
          <w:position w:val="0"/>
        </w:rPr>
        <w:t>十三、重大合同及其履行情况</w:t>
      </w:r>
    </w:p>
    <w:p>
      <w:pPr>
        <w:pStyle w:val="Style2"/>
        <w:keepNext w:val="0"/>
        <w:keepLines w:val="0"/>
        <w:widowControl w:val="0"/>
        <w:shd w:val="clear" w:color="auto" w:fill="auto"/>
        <w:bidi w:val="0"/>
        <w:spacing w:before="0" w:after="0" w:line="269" w:lineRule="exact"/>
        <w:ind w:left="1060" w:right="0" w:firstLine="0"/>
        <w:jc w:val="left"/>
      </w:pPr>
      <w:bookmarkStart w:id="565" w:name="bookmark565"/>
      <w:r>
        <w:rPr>
          <w:b/>
          <w:bCs/>
          <w:color w:val="000000"/>
          <w:spacing w:val="0"/>
          <w:w w:val="100"/>
          <w:position w:val="0"/>
        </w:rPr>
        <w:t>（</w:t>
      </w:r>
      <w:bookmarkEnd w:id="565"/>
      <w:r>
        <w:rPr>
          <w:b/>
          <w:bCs/>
          <w:color w:val="000000"/>
          <w:spacing w:val="0"/>
          <w:w w:val="100"/>
          <w:position w:val="0"/>
        </w:rPr>
        <w:t>一）托管、承包、租赁事项</w:t>
      </w:r>
    </w:p>
    <w:p>
      <w:pPr>
        <w:pStyle w:val="Style2"/>
        <w:keepNext w:val="0"/>
        <w:keepLines w:val="0"/>
        <w:widowControl w:val="0"/>
        <w:shd w:val="clear" w:color="auto" w:fill="auto"/>
        <w:tabs>
          <w:tab w:pos="1465" w:val="left"/>
        </w:tabs>
        <w:bidi w:val="0"/>
        <w:spacing w:before="0" w:after="0" w:line="269" w:lineRule="exact"/>
        <w:ind w:left="1060" w:right="0" w:firstLine="0"/>
        <w:jc w:val="left"/>
      </w:pPr>
      <w:bookmarkStart w:id="566" w:name="bookmark566"/>
      <w:r>
        <w:rPr>
          <w:b/>
          <w:bCs/>
          <w:color w:val="000000"/>
          <w:spacing w:val="0"/>
          <w:w w:val="100"/>
          <w:position w:val="0"/>
        </w:rPr>
        <w:t>1</w:t>
      </w:r>
      <w:bookmarkEnd w:id="566"/>
      <w:r>
        <w:rPr>
          <w:b/>
          <w:bCs/>
          <w:color w:val="000000"/>
          <w:spacing w:val="0"/>
          <w:w w:val="100"/>
          <w:position w:val="0"/>
        </w:rPr>
        <w:t>、</w:t>
        <w:tab/>
        <w:t>托管情况</w:t>
      </w:r>
    </w:p>
    <w:p>
      <w:pPr>
        <w:pStyle w:val="Style2"/>
        <w:keepNext w:val="0"/>
        <w:keepLines w:val="0"/>
        <w:widowControl w:val="0"/>
        <w:shd w:val="clear" w:color="auto" w:fill="auto"/>
        <w:bidi w:val="0"/>
        <w:spacing w:before="0" w:after="0" w:line="269" w:lineRule="exact"/>
        <w:ind w:left="106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465" w:val="left"/>
        </w:tabs>
        <w:bidi w:val="0"/>
        <w:spacing w:before="0" w:after="0" w:line="269" w:lineRule="exact"/>
        <w:ind w:left="1060" w:right="0" w:firstLine="0"/>
        <w:jc w:val="left"/>
      </w:pPr>
      <w:bookmarkStart w:id="567" w:name="bookmark567"/>
      <w:bookmarkStart w:id="568" w:name="bookmark568"/>
      <w:bookmarkStart w:id="569" w:name="bookmark569"/>
      <w:bookmarkStart w:id="570" w:name="bookmark570"/>
      <w:r>
        <w:rPr>
          <w:color w:val="000000"/>
          <w:spacing w:val="0"/>
          <w:w w:val="100"/>
          <w:position w:val="0"/>
        </w:rPr>
        <w:t>2</w:t>
      </w:r>
      <w:bookmarkEnd w:id="569"/>
      <w:r>
        <w:rPr>
          <w:color w:val="000000"/>
          <w:spacing w:val="0"/>
          <w:w w:val="100"/>
          <w:position w:val="0"/>
        </w:rPr>
        <w:t>、</w:t>
        <w:tab/>
        <w:t>承包情况</w:t>
      </w:r>
      <w:bookmarkEnd w:id="567"/>
      <w:bookmarkEnd w:id="568"/>
      <w:bookmarkEnd w:id="570"/>
    </w:p>
    <w:p>
      <w:pPr>
        <w:pStyle w:val="Style2"/>
        <w:keepNext w:val="0"/>
        <w:keepLines w:val="0"/>
        <w:widowControl w:val="0"/>
        <w:shd w:val="clear" w:color="auto" w:fill="auto"/>
        <w:bidi w:val="0"/>
        <w:spacing w:before="0" w:after="0" w:line="269" w:lineRule="exact"/>
        <w:ind w:left="106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465" w:val="left"/>
        </w:tabs>
        <w:bidi w:val="0"/>
        <w:spacing w:before="0" w:after="0" w:line="269" w:lineRule="exact"/>
        <w:ind w:left="1060" w:right="0" w:firstLine="0"/>
        <w:jc w:val="left"/>
      </w:pPr>
      <w:bookmarkStart w:id="571" w:name="bookmark571"/>
      <w:bookmarkStart w:id="572" w:name="bookmark572"/>
      <w:bookmarkStart w:id="573" w:name="bookmark573"/>
      <w:bookmarkStart w:id="574" w:name="bookmark574"/>
      <w:r>
        <w:rPr>
          <w:color w:val="000000"/>
          <w:spacing w:val="0"/>
          <w:w w:val="100"/>
          <w:position w:val="0"/>
        </w:rPr>
        <w:t>3</w:t>
      </w:r>
      <w:bookmarkEnd w:id="573"/>
      <w:r>
        <w:rPr>
          <w:color w:val="000000"/>
          <w:spacing w:val="0"/>
          <w:w w:val="100"/>
          <w:position w:val="0"/>
        </w:rPr>
        <w:t>、</w:t>
        <w:tab/>
        <w:t>租赁情况</w:t>
      </w:r>
      <w:bookmarkEnd w:id="571"/>
      <w:bookmarkEnd w:id="572"/>
      <w:bookmarkEnd w:id="574"/>
    </w:p>
    <w:p>
      <w:pPr>
        <w:pStyle w:val="Style2"/>
        <w:keepNext w:val="0"/>
        <w:keepLines w:val="0"/>
        <w:widowControl w:val="0"/>
        <w:shd w:val="clear" w:color="auto" w:fill="auto"/>
        <w:bidi w:val="0"/>
        <w:spacing w:before="0" w:after="260" w:line="269" w:lineRule="exact"/>
        <w:ind w:left="106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0" w:line="269" w:lineRule="exact"/>
        <w:ind w:left="1240" w:right="0" w:firstLine="0"/>
        <w:jc w:val="left"/>
      </w:pPr>
      <w:bookmarkStart w:id="575" w:name="bookmark575"/>
      <w:bookmarkStart w:id="576" w:name="bookmark576"/>
      <w:bookmarkStart w:id="577" w:name="bookmark577"/>
      <w:bookmarkStart w:id="578" w:name="bookmark578"/>
      <w:r>
        <w:rPr>
          <w:color w:val="000000"/>
          <w:spacing w:val="0"/>
          <w:w w:val="100"/>
          <w:position w:val="0"/>
        </w:rPr>
        <w:t>（</w:t>
      </w:r>
      <w:bookmarkEnd w:id="577"/>
      <w:r>
        <w:rPr>
          <w:color w:val="000000"/>
          <w:spacing w:val="0"/>
          <w:w w:val="100"/>
          <w:position w:val="0"/>
        </w:rPr>
        <w:t>二）担保情况</w:t>
      </w:r>
      <w:bookmarkEnd w:id="575"/>
      <w:bookmarkEnd w:id="576"/>
      <w:bookmarkEnd w:id="578"/>
    </w:p>
    <w:p>
      <w:pPr>
        <w:pStyle w:val="Style2"/>
        <w:keepNext w:val="0"/>
        <w:keepLines w:val="0"/>
        <w:widowControl w:val="0"/>
        <w:shd w:val="clear" w:color="auto" w:fill="auto"/>
        <w:bidi w:val="0"/>
        <w:spacing w:before="0" w:after="0" w:line="269" w:lineRule="exact"/>
        <w:ind w:left="0" w:right="0" w:firstLine="940"/>
        <w:jc w:val="both"/>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6845"/>
        <w:gridCol w:w="1526"/>
      </w:tblGrid>
      <w:tr>
        <w:trPr>
          <w:trHeight w:val="307" w:hRule="exact"/>
        </w:trPr>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sz w:val="19"/>
                <w:szCs w:val="19"/>
              </w:rPr>
              <w:t>（A）</w:t>
            </w:r>
            <w:r>
              <w:rPr>
                <w:color w:val="000000"/>
                <w:spacing w:val="0"/>
                <w:w w:val="100"/>
                <w:position w:val="0"/>
              </w:rPr>
              <w:t>（不包括对子公司的担保）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317" w:hRule="exact"/>
        </w:trPr>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39,681</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报告期末对子公司担保余额合计</w:t>
            </w:r>
            <w:r>
              <w:rPr>
                <w:color w:val="000000"/>
                <w:spacing w:val="0"/>
                <w:w w:val="100"/>
                <w:position w:val="0"/>
                <w:sz w:val="19"/>
                <w:szCs w:val="19"/>
              </w:rPr>
              <w:t>（B）</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317" w:hRule="exact"/>
        </w:trPr>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担保总额（</w:t>
            </w:r>
            <w:r>
              <w:rPr>
                <w:color w:val="000000"/>
                <w:spacing w:val="0"/>
                <w:w w:val="100"/>
                <w:position w:val="0"/>
                <w:sz w:val="19"/>
                <w:szCs w:val="19"/>
              </w:rPr>
              <w:t>A+B）</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317" w:hRule="exact"/>
        </w:trPr>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为股东、实际控制人及其关联方提供担保的金额</w:t>
            </w:r>
            <w:r>
              <w:rPr>
                <w:color w:val="000000"/>
                <w:spacing w:val="0"/>
                <w:w w:val="100"/>
                <w:position w:val="0"/>
                <w:sz w:val="19"/>
                <w:szCs w:val="19"/>
              </w:rPr>
              <w:t>（C）</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直接或间接为资产负债率超过</w:t>
            </w:r>
            <w:r>
              <w:rPr>
                <w:color w:val="000000"/>
                <w:spacing w:val="0"/>
                <w:w w:val="100"/>
                <w:position w:val="0"/>
                <w:sz w:val="19"/>
                <w:szCs w:val="19"/>
              </w:rPr>
              <w:t>70%</w:t>
            </w:r>
            <w:r>
              <w:rPr>
                <w:color w:val="000000"/>
                <w:spacing w:val="0"/>
                <w:w w:val="100"/>
                <w:position w:val="0"/>
                <w:sz w:val="20"/>
                <w:szCs w:val="20"/>
              </w:rPr>
              <w:t>的被担保对象提供的债务担保金额</w:t>
            </w:r>
            <w:r>
              <w:rPr>
                <w:color w:val="000000"/>
                <w:spacing w:val="0"/>
                <w:w w:val="100"/>
                <w:position w:val="0"/>
                <w:sz w:val="19"/>
                <w:szCs w:val="19"/>
              </w:rPr>
              <w:t>（D）</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担保总额超过净资产</w:t>
            </w:r>
            <w:r>
              <w:rPr>
                <w:color w:val="000000"/>
                <w:spacing w:val="0"/>
                <w:w w:val="100"/>
                <w:position w:val="0"/>
                <w:sz w:val="19"/>
                <w:szCs w:val="19"/>
              </w:rPr>
              <w:t>50%</w:t>
            </w:r>
            <w:r>
              <w:rPr>
                <w:color w:val="000000"/>
                <w:spacing w:val="0"/>
                <w:w w:val="100"/>
                <w:position w:val="0"/>
                <w:sz w:val="20"/>
                <w:szCs w:val="20"/>
              </w:rPr>
              <w:t>部分的金额</w:t>
            </w:r>
            <w:r>
              <w:rPr>
                <w:color w:val="000000"/>
                <w:spacing w:val="0"/>
                <w:w w:val="100"/>
                <w:position w:val="0"/>
                <w:sz w:val="19"/>
                <w:szCs w:val="19"/>
              </w:rPr>
              <w:t>（E）</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上述三项担保金额合计</w:t>
            </w:r>
            <w:r>
              <w:rPr>
                <w:color w:val="000000"/>
                <w:spacing w:val="0"/>
                <w:w w:val="100"/>
                <w:position w:val="0"/>
                <w:sz w:val="19"/>
                <w:szCs w:val="19"/>
              </w:rPr>
              <w:t>（C+D+E）</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p>
        </w:tc>
      </w:tr>
    </w:tbl>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p>
      <w:pPr>
        <w:pStyle w:val="Style2"/>
        <w:keepNext w:val="0"/>
        <w:keepLines w:val="0"/>
        <w:widowControl w:val="0"/>
        <w:shd w:val="clear" w:color="auto" w:fill="auto"/>
        <w:bidi w:val="0"/>
        <w:spacing w:before="0" w:after="0" w:line="275" w:lineRule="exact"/>
        <w:ind w:left="940" w:right="0" w:firstLine="440"/>
        <w:jc w:val="both"/>
      </w:pPr>
      <w:r>
        <w:rPr>
          <w:color w:val="000000"/>
          <w:spacing w:val="0"/>
          <w:w w:val="100"/>
          <w:position w:val="0"/>
        </w:rPr>
        <w:t>于</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20</w:t>
      </w:r>
      <w:r>
        <w:rPr>
          <w:color w:val="000000"/>
          <w:spacing w:val="0"/>
          <w:w w:val="100"/>
          <w:position w:val="0"/>
        </w:rPr>
        <w:t>日召开的公司</w:t>
      </w:r>
      <w:r>
        <w:rPr>
          <w:color w:val="000000"/>
          <w:spacing w:val="0"/>
          <w:w w:val="100"/>
          <w:position w:val="0"/>
          <w:sz w:val="19"/>
          <w:szCs w:val="19"/>
        </w:rPr>
        <w:t>2019</w:t>
      </w:r>
      <w:r>
        <w:rPr>
          <w:color w:val="000000"/>
          <w:spacing w:val="0"/>
          <w:w w:val="100"/>
          <w:position w:val="0"/>
        </w:rPr>
        <w:t>年第一次临时股东大会审议通过了《关于东软睿 驰汽车技术（上海）有限公司为其子公司提供担保额度的议案》、于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29</w:t>
      </w:r>
      <w:r>
        <w:rPr>
          <w:color w:val="000000"/>
          <w:spacing w:val="0"/>
          <w:w w:val="100"/>
          <w:position w:val="0"/>
        </w:rPr>
        <w:t>日召开 的公司</w:t>
      </w:r>
      <w:r>
        <w:rPr>
          <w:color w:val="000000"/>
          <w:spacing w:val="0"/>
          <w:w w:val="100"/>
          <w:position w:val="0"/>
          <w:sz w:val="19"/>
          <w:szCs w:val="19"/>
        </w:rPr>
        <w:t>2020</w:t>
      </w:r>
      <w:r>
        <w:rPr>
          <w:color w:val="000000"/>
          <w:spacing w:val="0"/>
          <w:w w:val="100"/>
          <w:position w:val="0"/>
        </w:rPr>
        <w:t>年年度股东大会审议通过了《关于东软睿驰汽车技术（上海）有限公司继续为 其子公司提供担保额度的议案》。</w:t>
      </w:r>
    </w:p>
    <w:p>
      <w:pPr>
        <w:pStyle w:val="Style2"/>
        <w:keepNext w:val="0"/>
        <w:keepLines w:val="0"/>
        <w:widowControl w:val="0"/>
        <w:shd w:val="clear" w:color="auto" w:fill="auto"/>
        <w:bidi w:val="0"/>
        <w:spacing w:before="0" w:after="0" w:line="275" w:lineRule="exact"/>
        <w:ind w:left="940" w:right="0" w:firstLine="440"/>
        <w:jc w:val="both"/>
      </w:pPr>
      <w:r>
        <w:rPr>
          <w:color w:val="000000"/>
          <w:spacing w:val="0"/>
          <w:w w:val="100"/>
          <w:position w:val="0"/>
        </w:rPr>
        <w:t>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11</w:t>
      </w:r>
      <w:r>
        <w:rPr>
          <w:color w:val="000000"/>
          <w:spacing w:val="0"/>
          <w:w w:val="100"/>
          <w:position w:val="0"/>
        </w:rPr>
        <w:t>日召开的公司九届十三次董事会、于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27</w:t>
      </w:r>
      <w:r>
        <w:rPr>
          <w:color w:val="000000"/>
          <w:spacing w:val="0"/>
          <w:w w:val="100"/>
          <w:position w:val="0"/>
        </w:rPr>
        <w:t xml:space="preserve">日召开的公司 </w:t>
      </w:r>
      <w:r>
        <w:rPr>
          <w:color w:val="000000"/>
          <w:spacing w:val="0"/>
          <w:w w:val="100"/>
          <w:position w:val="0"/>
          <w:sz w:val="19"/>
          <w:szCs w:val="19"/>
        </w:rPr>
        <w:t>2021</w:t>
      </w:r>
      <w:r>
        <w:rPr>
          <w:color w:val="000000"/>
          <w:spacing w:val="0"/>
          <w:w w:val="100"/>
          <w:position w:val="0"/>
        </w:rPr>
        <w:t>年第一次临时股东大会审议通过了《关于子公司东软睿驰汽车技术（上海）有限公司引 进投资者的议案》。增资完成后，本公司持有东软睿驰</w:t>
      </w:r>
      <w:r>
        <w:rPr>
          <w:color w:val="000000"/>
          <w:spacing w:val="0"/>
          <w:w w:val="100"/>
          <w:position w:val="0"/>
          <w:sz w:val="19"/>
          <w:szCs w:val="19"/>
        </w:rPr>
        <w:t>32.26%</w:t>
      </w:r>
      <w:r>
        <w:rPr>
          <w:color w:val="000000"/>
          <w:spacing w:val="0"/>
          <w:w w:val="100"/>
          <w:position w:val="0"/>
        </w:rPr>
        <w:t>股权，根据东软睿驰增资后的 董事会结构及议事规则，自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30</w:t>
      </w:r>
      <w:r>
        <w:rPr>
          <w:color w:val="000000"/>
          <w:spacing w:val="0"/>
          <w:w w:val="100"/>
          <w:position w:val="0"/>
        </w:rPr>
        <w:t>日起，本公司不再将东软睿驰纳入公司合并财 务报表范围。</w:t>
      </w:r>
    </w:p>
    <w:p>
      <w:pPr>
        <w:pStyle w:val="Style2"/>
        <w:keepNext w:val="0"/>
        <w:keepLines w:val="0"/>
        <w:widowControl w:val="0"/>
        <w:shd w:val="clear" w:color="auto" w:fill="auto"/>
        <w:bidi w:val="0"/>
        <w:spacing w:before="0" w:after="0" w:line="275" w:lineRule="exact"/>
        <w:ind w:left="940" w:right="0" w:firstLine="440"/>
        <w:jc w:val="both"/>
      </w:pPr>
      <w:r>
        <w:rPr>
          <w:color w:val="000000"/>
          <w:spacing w:val="0"/>
          <w:w w:val="100"/>
          <w:position w:val="0"/>
        </w:rPr>
        <w:t>根据上述情况，自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30</w:t>
      </w:r>
      <w:r>
        <w:rPr>
          <w:color w:val="000000"/>
          <w:spacing w:val="0"/>
          <w:w w:val="100"/>
          <w:position w:val="0"/>
        </w:rPr>
        <w:t>日期间，东软睿驰对其子公司担 保发生额合计</w:t>
      </w:r>
      <w:r>
        <w:rPr>
          <w:color w:val="000000"/>
          <w:spacing w:val="0"/>
          <w:w w:val="100"/>
          <w:position w:val="0"/>
          <w:sz w:val="19"/>
          <w:szCs w:val="19"/>
        </w:rPr>
        <w:t>39,681</w:t>
      </w:r>
      <w:r>
        <w:rPr>
          <w:color w:val="000000"/>
          <w:spacing w:val="0"/>
          <w:w w:val="100"/>
          <w:position w:val="0"/>
        </w:rPr>
        <w:t>万元。截至报告期末，本公司对子公司担保余额为</w:t>
      </w:r>
      <w:r>
        <w:rPr>
          <w:color w:val="000000"/>
          <w:spacing w:val="0"/>
          <w:w w:val="100"/>
          <w:position w:val="0"/>
          <w:sz w:val="19"/>
          <w:szCs w:val="19"/>
        </w:rPr>
        <w:t>0</w:t>
      </w:r>
      <w:r>
        <w:rPr>
          <w:color w:val="000000"/>
          <w:spacing w:val="0"/>
          <w:w w:val="100"/>
          <w:position w:val="0"/>
        </w:rPr>
        <w:t>。</w:t>
      </w:r>
      <w:r>
        <w:br w:type="page"/>
      </w:r>
    </w:p>
    <w:p>
      <w:pPr>
        <w:pStyle w:val="Style2"/>
        <w:keepNext w:val="0"/>
        <w:keepLines w:val="0"/>
        <w:widowControl w:val="0"/>
        <w:shd w:val="clear" w:color="auto" w:fill="auto"/>
        <w:bidi w:val="0"/>
        <w:spacing w:before="0" w:after="0" w:line="240" w:lineRule="auto"/>
        <w:ind w:left="1060" w:right="0" w:firstLine="0"/>
        <w:jc w:val="both"/>
      </w:pPr>
      <w:bookmarkStart w:id="579" w:name="bookmark579"/>
      <w:r>
        <w:rPr>
          <w:b/>
          <w:bCs/>
          <w:color w:val="000000"/>
          <w:spacing w:val="0"/>
          <w:w w:val="100"/>
          <w:position w:val="0"/>
        </w:rPr>
        <w:t>（</w:t>
      </w:r>
      <w:bookmarkEnd w:id="579"/>
      <w:r>
        <w:rPr>
          <w:b/>
          <w:bCs/>
          <w:color w:val="000000"/>
          <w:spacing w:val="0"/>
          <w:w w:val="100"/>
          <w:position w:val="0"/>
        </w:rPr>
        <w:t>三）委托他人进行现金资产管理的情况</w:t>
      </w:r>
    </w:p>
    <w:p>
      <w:pPr>
        <w:pStyle w:val="Style2"/>
        <w:keepNext w:val="0"/>
        <w:keepLines w:val="0"/>
        <w:widowControl w:val="0"/>
        <w:shd w:val="clear" w:color="auto" w:fill="auto"/>
        <w:bidi w:val="0"/>
        <w:spacing w:before="0" w:after="0" w:line="240" w:lineRule="auto"/>
        <w:ind w:left="1060" w:right="0" w:firstLine="0"/>
        <w:jc w:val="both"/>
      </w:pPr>
      <w:bookmarkStart w:id="580" w:name="bookmark580"/>
      <w:r>
        <w:rPr>
          <w:b/>
          <w:bCs/>
          <w:color w:val="000000"/>
          <w:spacing w:val="0"/>
          <w:w w:val="100"/>
          <w:position w:val="0"/>
        </w:rPr>
        <w:t>1</w:t>
      </w:r>
      <w:bookmarkEnd w:id="580"/>
      <w:r>
        <w:rPr>
          <w:b/>
          <w:bCs/>
          <w:color w:val="000000"/>
          <w:spacing w:val="0"/>
          <w:w w:val="100"/>
          <w:position w:val="0"/>
        </w:rPr>
        <w:t>、委托理财情况</w:t>
      </w:r>
    </w:p>
    <w:p>
      <w:pPr>
        <w:pStyle w:val="Style2"/>
        <w:keepNext w:val="0"/>
        <w:keepLines w:val="0"/>
        <w:widowControl w:val="0"/>
        <w:shd w:val="clear" w:color="auto" w:fill="auto"/>
        <w:bidi w:val="0"/>
        <w:spacing w:before="0" w:after="0" w:line="240" w:lineRule="auto"/>
        <w:ind w:left="1060" w:right="0" w:firstLine="0"/>
        <w:jc w:val="both"/>
      </w:pPr>
      <w:bookmarkStart w:id="581" w:name="bookmark581"/>
      <w:r>
        <w:rPr>
          <w:b/>
          <w:bCs/>
          <w:color w:val="000000"/>
          <w:spacing w:val="0"/>
          <w:w w:val="100"/>
          <w:position w:val="0"/>
        </w:rPr>
        <w:t>（</w:t>
      </w:r>
      <w:bookmarkEnd w:id="581"/>
      <w:r>
        <w:rPr>
          <w:b/>
          <w:bCs/>
          <w:color w:val="000000"/>
          <w:spacing w:val="0"/>
          <w:w w:val="100"/>
          <w:position w:val="0"/>
        </w:rPr>
        <w:t>1）委托理财总体情况</w:t>
      </w:r>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6840" w:right="0" w:firstLine="0"/>
        <w:jc w:val="both"/>
      </w:pPr>
      <w:r>
        <w:rPr>
          <w:color w:val="000000"/>
          <w:spacing w:val="0"/>
          <w:w w:val="100"/>
          <w:position w:val="0"/>
        </w:rPr>
        <w:t>单位：万元币种：人民币</w:t>
      </w:r>
    </w:p>
    <w:tbl>
      <w:tblPr>
        <w:tblOverlap w:val="never"/>
        <w:jc w:val="center"/>
        <w:tblLayout w:type="fixed"/>
      </w:tblPr>
      <w:tblGrid>
        <w:gridCol w:w="1531"/>
        <w:gridCol w:w="1560"/>
        <w:gridCol w:w="1560"/>
        <w:gridCol w:w="1560"/>
        <w:gridCol w:w="2098"/>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80"/>
              <w:jc w:val="left"/>
            </w:pPr>
            <w:r>
              <w:rPr>
                <w:color w:val="000000"/>
                <w:spacing w:val="0"/>
                <w:w w:val="100"/>
                <w:position w:val="0"/>
              </w:rPr>
              <w:t>类型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149,412</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149,412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0"/>
        <w:keepNext/>
        <w:keepLines/>
        <w:widowControl w:val="0"/>
        <w:shd w:val="clear" w:color="auto" w:fill="auto"/>
        <w:bidi w:val="0"/>
        <w:spacing w:before="0" w:after="0" w:line="240" w:lineRule="auto"/>
        <w:ind w:left="1060" w:right="0" w:firstLine="0"/>
        <w:jc w:val="both"/>
      </w:pPr>
      <w:bookmarkStart w:id="582" w:name="bookmark582"/>
      <w:bookmarkStart w:id="583" w:name="bookmark583"/>
      <w:bookmarkStart w:id="584" w:name="bookmark584"/>
      <w:r>
        <w:rPr>
          <w:color w:val="000000"/>
          <w:spacing w:val="0"/>
          <w:w w:val="100"/>
          <w:position w:val="0"/>
        </w:rPr>
        <w:t>其他情况</w:t>
      </w:r>
      <w:bookmarkEnd w:id="582"/>
      <w:bookmarkEnd w:id="583"/>
      <w:bookmarkEnd w:id="584"/>
    </w:p>
    <w:p>
      <w:pPr>
        <w:pStyle w:val="Style2"/>
        <w:keepNext w:val="0"/>
        <w:keepLines w:val="0"/>
        <w:widowControl w:val="0"/>
        <w:shd w:val="clear" w:color="auto" w:fill="auto"/>
        <w:bidi w:val="0"/>
        <w:spacing w:before="0" w:after="300" w:line="240" w:lineRule="auto"/>
        <w:ind w:left="1060" w:right="0" w:firstLine="0"/>
        <w:jc w:val="both"/>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0"/>
        <w:keepNext/>
        <w:keepLines/>
        <w:widowControl w:val="0"/>
        <w:shd w:val="clear" w:color="auto" w:fill="auto"/>
        <w:bidi w:val="0"/>
        <w:spacing w:before="0" w:after="0" w:line="240" w:lineRule="auto"/>
        <w:ind w:left="1060" w:right="0" w:firstLine="0"/>
        <w:jc w:val="both"/>
      </w:pPr>
      <w:bookmarkStart w:id="585" w:name="bookmark585"/>
      <w:bookmarkStart w:id="586" w:name="bookmark586"/>
      <w:bookmarkStart w:id="587" w:name="bookmark587"/>
      <w:bookmarkStart w:id="588" w:name="bookmark588"/>
      <w:r>
        <w:rPr>
          <w:color w:val="000000"/>
          <w:spacing w:val="0"/>
          <w:w w:val="100"/>
          <w:position w:val="0"/>
        </w:rPr>
        <w:t>（</w:t>
      </w:r>
      <w:bookmarkEnd w:id="587"/>
      <w:r>
        <w:rPr>
          <w:color w:val="000000"/>
          <w:spacing w:val="0"/>
          <w:w w:val="100"/>
          <w:position w:val="0"/>
        </w:rPr>
        <w:t>2）单项委托理财情况</w:t>
      </w:r>
      <w:bookmarkEnd w:id="585"/>
      <w:bookmarkEnd w:id="586"/>
      <w:bookmarkEnd w:id="588"/>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6840" w:right="0" w:firstLine="0"/>
        <w:jc w:val="both"/>
      </w:pPr>
      <w:r>
        <w:rPr>
          <w:color w:val="000000"/>
          <w:spacing w:val="0"/>
          <w:w w:val="100"/>
          <w:position w:val="0"/>
        </w:rPr>
        <w:t>单位：万元 币种：人民币</w:t>
      </w:r>
    </w:p>
    <w:tbl>
      <w:tblPr>
        <w:tblOverlap w:val="never"/>
        <w:jc w:val="center"/>
        <w:tblLayout w:type="fixed"/>
      </w:tblPr>
      <w:tblGrid>
        <w:gridCol w:w="730"/>
        <w:gridCol w:w="749"/>
        <w:gridCol w:w="797"/>
        <w:gridCol w:w="1133"/>
        <w:gridCol w:w="1133"/>
        <w:gridCol w:w="710"/>
        <w:gridCol w:w="994"/>
        <w:gridCol w:w="706"/>
        <w:gridCol w:w="994"/>
        <w:gridCol w:w="854"/>
        <w:gridCol w:w="845"/>
        <w:gridCol w:w="797"/>
      </w:tblGrid>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受托 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委托</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理财</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类型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委托理</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委托理财</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起始日期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委托理财</w:t>
            </w:r>
          </w:p>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终止日期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资金</w:t>
            </w:r>
          </w:p>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来源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报酬确定 方式</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年化</w:t>
            </w:r>
          </w:p>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收益</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预期收益</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（如有）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实际 收益或 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实际收</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回情况</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是否经</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过法定</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程序</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兴业</w:t>
            </w:r>
          </w:p>
          <w:p>
            <w:pPr>
              <w:pStyle w:val="Style5"/>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银行</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理财</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2020/12/25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2021/1/25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自有</w:t>
            </w:r>
          </w:p>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3.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13, 000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兴业</w:t>
            </w:r>
          </w:p>
          <w:p>
            <w:pPr>
              <w:pStyle w:val="Style5"/>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银行</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理财</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2020/12/29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2021/1/12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自有</w:t>
            </w:r>
          </w:p>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2.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兴业</w:t>
            </w:r>
          </w:p>
          <w:p>
            <w:pPr>
              <w:pStyle w:val="Style5"/>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银行</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理财</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2020/12/31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2021/2/1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自有</w:t>
            </w:r>
          </w:p>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招商</w:t>
            </w:r>
          </w:p>
          <w:p>
            <w:pPr>
              <w:pStyle w:val="Style5"/>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银行</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理财</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2020/12/15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2021/2/18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自有</w:t>
            </w:r>
          </w:p>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招商</w:t>
            </w:r>
          </w:p>
          <w:p>
            <w:pPr>
              <w:pStyle w:val="Style5"/>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银行</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理财</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2021/6/24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2021/7/8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自有</w:t>
            </w:r>
          </w:p>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17,000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兴业</w:t>
            </w:r>
          </w:p>
          <w:p>
            <w:pPr>
              <w:pStyle w:val="Style5"/>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银行</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理财</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2021/9/29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2021/10/29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自有</w:t>
            </w:r>
          </w:p>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招商</w:t>
            </w:r>
          </w:p>
          <w:p>
            <w:pPr>
              <w:pStyle w:val="Style5"/>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银行</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理财</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2021/9/6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2021/10/8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自有</w:t>
            </w:r>
          </w:p>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招商</w:t>
            </w:r>
          </w:p>
          <w:p>
            <w:pPr>
              <w:pStyle w:val="Style5"/>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银行</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理财</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2022/1/6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自有</w:t>
            </w:r>
          </w:p>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兴业</w:t>
            </w:r>
          </w:p>
          <w:p>
            <w:pPr>
              <w:pStyle w:val="Style5"/>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银行</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理财</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2022/1/20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自有</w:t>
            </w:r>
          </w:p>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180" w:right="0" w:firstLine="0"/>
              <w:jc w:val="left"/>
              <w:rPr>
                <w:sz w:val="18"/>
                <w:szCs w:val="18"/>
              </w:rPr>
            </w:pPr>
            <w:r>
              <w:rPr>
                <w:color w:val="000000"/>
                <w:spacing w:val="0"/>
                <w:w w:val="100"/>
                <w:position w:val="0"/>
                <w:sz w:val="18"/>
                <w:szCs w:val="18"/>
              </w:rPr>
              <w:t>中信 银行</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银行</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理财</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2022/1/10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自有</w:t>
            </w:r>
          </w:p>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浦发</w:t>
            </w:r>
          </w:p>
          <w:p>
            <w:pPr>
              <w:pStyle w:val="Style5"/>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银行</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理财</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2022/1/14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自有</w:t>
            </w:r>
          </w:p>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180" w:right="0" w:firstLine="0"/>
              <w:jc w:val="left"/>
              <w:rPr>
                <w:sz w:val="18"/>
                <w:szCs w:val="18"/>
              </w:rPr>
            </w:pPr>
            <w:r>
              <w:rPr>
                <w:color w:val="000000"/>
                <w:spacing w:val="0"/>
                <w:w w:val="100"/>
                <w:position w:val="0"/>
                <w:sz w:val="18"/>
                <w:szCs w:val="18"/>
              </w:rPr>
              <w:t>中信 银行</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银行</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理财</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2022/1/15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自有</w:t>
            </w:r>
          </w:p>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是</w:t>
            </w:r>
          </w:p>
        </w:tc>
      </w:tr>
      <w:tr>
        <w:trPr>
          <w:trHeight w:val="72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浦发</w:t>
            </w:r>
          </w:p>
          <w:p>
            <w:pPr>
              <w:pStyle w:val="Style5"/>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银行</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银行</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理财</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产品</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2021/12/23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2022/1/24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自有</w:t>
            </w:r>
          </w:p>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资金</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3.15%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是</w:t>
            </w:r>
          </w:p>
        </w:tc>
      </w:tr>
    </w:tbl>
    <w:tbl>
      <w:tblPr>
        <w:tblOverlap w:val="never"/>
        <w:jc w:val="center"/>
        <w:tblLayout w:type="fixed"/>
      </w:tblPr>
      <w:tblGrid>
        <w:gridCol w:w="730"/>
        <w:gridCol w:w="749"/>
        <w:gridCol w:w="797"/>
        <w:gridCol w:w="1133"/>
        <w:gridCol w:w="1133"/>
        <w:gridCol w:w="710"/>
        <w:gridCol w:w="994"/>
        <w:gridCol w:w="706"/>
        <w:gridCol w:w="994"/>
        <w:gridCol w:w="854"/>
        <w:gridCol w:w="845"/>
        <w:gridCol w:w="797"/>
      </w:tblGrid>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受托 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委托</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理财</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类型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委托理</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委托理财</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起始日期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委托理财</w:t>
            </w:r>
          </w:p>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终止日期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资金</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来源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报酬确定 方式</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年化</w:t>
            </w:r>
          </w:p>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收益</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预期收益</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(如有)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实际 收益或 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实际收</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回情况</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是否经</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过法定</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程序</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招商</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银行</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理财</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2022/1/24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自有</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招商</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银行</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理财</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2022/1/27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自有</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招商</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银行</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理财</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2022/3/1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自有</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浦发</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银行</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理财</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2022/2/21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自有</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是</w:t>
            </w:r>
          </w:p>
        </w:tc>
      </w:tr>
      <w:tr>
        <w:trPr>
          <w:trHeight w:val="72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兴业</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银行</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银行</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理财</w:t>
            </w:r>
          </w:p>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产品</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2021/12/30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2022/1/7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自有</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资金</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2.99%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是</w:t>
            </w:r>
          </w:p>
        </w:tc>
      </w:tr>
    </w:tbl>
    <w:p>
      <w:pPr>
        <w:widowControl w:val="0"/>
        <w:spacing w:after="299" w:line="1" w:lineRule="exact"/>
      </w:pPr>
    </w:p>
    <w:p>
      <w:pPr>
        <w:pStyle w:val="Style20"/>
        <w:keepNext/>
        <w:keepLines/>
        <w:widowControl w:val="0"/>
        <w:shd w:val="clear" w:color="auto" w:fill="auto"/>
        <w:bidi w:val="0"/>
        <w:spacing w:before="0" w:after="40" w:line="240" w:lineRule="auto"/>
        <w:ind w:left="1060" w:right="0" w:firstLine="0"/>
        <w:jc w:val="left"/>
      </w:pPr>
      <w:bookmarkStart w:id="589" w:name="bookmark589"/>
      <w:bookmarkStart w:id="590" w:name="bookmark590"/>
      <w:bookmarkStart w:id="591" w:name="bookmark591"/>
      <w:r>
        <w:rPr>
          <w:color w:val="000000"/>
          <w:spacing w:val="0"/>
          <w:w w:val="100"/>
          <w:position w:val="0"/>
        </w:rPr>
        <w:t>其他情况</w:t>
      </w:r>
      <w:bookmarkEnd w:id="589"/>
      <w:bookmarkEnd w:id="590"/>
      <w:bookmarkEnd w:id="591"/>
    </w:p>
    <w:p>
      <w:pPr>
        <w:pStyle w:val="Style2"/>
        <w:keepNext w:val="0"/>
        <w:keepLines w:val="0"/>
        <w:widowControl w:val="0"/>
        <w:shd w:val="clear" w:color="auto" w:fill="auto"/>
        <w:bidi w:val="0"/>
        <w:spacing w:before="0" w:after="40" w:line="240" w:lineRule="auto"/>
        <w:ind w:left="1060" w:right="0" w:firstLine="0"/>
        <w:jc w:val="both"/>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numPr>
          <w:ilvl w:val="0"/>
          <w:numId w:val="39"/>
        </w:numPr>
        <w:shd w:val="clear" w:color="auto" w:fill="auto"/>
        <w:bidi w:val="0"/>
        <w:spacing w:before="0" w:after="40" w:line="240" w:lineRule="auto"/>
        <w:ind w:left="1060" w:right="0" w:firstLine="0"/>
        <w:jc w:val="left"/>
      </w:pPr>
      <w:bookmarkStart w:id="592" w:name="bookmark592"/>
      <w:bookmarkEnd w:id="592"/>
      <w:r>
        <w:rPr>
          <w:b/>
          <w:bCs/>
          <w:color w:val="000000"/>
          <w:spacing w:val="0"/>
          <w:w w:val="100"/>
          <w:position w:val="0"/>
        </w:rPr>
        <w:t>委托理财减值准备</w:t>
      </w:r>
    </w:p>
    <w:p>
      <w:pPr>
        <w:pStyle w:val="Style2"/>
        <w:keepNext w:val="0"/>
        <w:keepLines w:val="0"/>
        <w:widowControl w:val="0"/>
        <w:shd w:val="clear" w:color="auto" w:fill="auto"/>
        <w:bidi w:val="0"/>
        <w:spacing w:before="0" w:after="300" w:line="240" w:lineRule="auto"/>
        <w:ind w:left="106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433" w:val="left"/>
        </w:tabs>
        <w:bidi w:val="0"/>
        <w:spacing w:before="0" w:after="40" w:line="240" w:lineRule="auto"/>
        <w:ind w:left="1060" w:right="0" w:firstLine="0"/>
        <w:jc w:val="left"/>
      </w:pPr>
      <w:bookmarkStart w:id="593" w:name="bookmark593"/>
      <w:bookmarkStart w:id="594" w:name="bookmark594"/>
      <w:bookmarkStart w:id="595" w:name="bookmark595"/>
      <w:bookmarkStart w:id="596" w:name="bookmark596"/>
      <w:r>
        <w:rPr>
          <w:color w:val="000000"/>
          <w:spacing w:val="0"/>
          <w:w w:val="100"/>
          <w:position w:val="0"/>
        </w:rPr>
        <w:t>2</w:t>
      </w:r>
      <w:bookmarkEnd w:id="595"/>
      <w:r>
        <w:rPr>
          <w:color w:val="000000"/>
          <w:spacing w:val="0"/>
          <w:w w:val="100"/>
          <w:position w:val="0"/>
        </w:rPr>
        <w:t>、</w:t>
        <w:tab/>
        <w:t>委托贷款情况</w:t>
      </w:r>
      <w:bookmarkEnd w:id="593"/>
      <w:bookmarkEnd w:id="594"/>
      <w:bookmarkEnd w:id="596"/>
    </w:p>
    <w:p>
      <w:pPr>
        <w:pStyle w:val="Style20"/>
        <w:keepNext/>
        <w:keepLines/>
        <w:widowControl w:val="0"/>
        <w:numPr>
          <w:ilvl w:val="0"/>
          <w:numId w:val="41"/>
        </w:numPr>
        <w:shd w:val="clear" w:color="auto" w:fill="auto"/>
        <w:tabs>
          <w:tab w:pos="1490" w:val="left"/>
        </w:tabs>
        <w:bidi w:val="0"/>
        <w:spacing w:before="0" w:after="40" w:line="240" w:lineRule="auto"/>
        <w:ind w:left="1060" w:right="0" w:firstLine="0"/>
        <w:jc w:val="left"/>
      </w:pPr>
      <w:bookmarkStart w:id="593" w:name="bookmark593"/>
      <w:bookmarkStart w:id="594" w:name="bookmark594"/>
      <w:bookmarkStart w:id="597" w:name="bookmark597"/>
      <w:bookmarkStart w:id="598" w:name="bookmark598"/>
      <w:bookmarkEnd w:id="597"/>
      <w:r>
        <w:rPr>
          <w:color w:val="000000"/>
          <w:spacing w:val="0"/>
          <w:w w:val="100"/>
          <w:position w:val="0"/>
        </w:rPr>
        <w:t>委托贷款总体情况</w:t>
      </w:r>
      <w:bookmarkEnd w:id="593"/>
      <w:bookmarkEnd w:id="594"/>
      <w:bookmarkEnd w:id="598"/>
    </w:p>
    <w:p>
      <w:pPr>
        <w:pStyle w:val="Style2"/>
        <w:keepNext w:val="0"/>
        <w:keepLines w:val="0"/>
        <w:widowControl w:val="0"/>
        <w:shd w:val="clear" w:color="auto" w:fill="auto"/>
        <w:bidi w:val="0"/>
        <w:spacing w:before="0" w:after="40" w:line="240" w:lineRule="auto"/>
        <w:ind w:left="106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1060" w:right="0" w:firstLine="0"/>
        <w:jc w:val="left"/>
      </w:pPr>
      <w:r>
        <w:rPr>
          <w:b/>
          <w:bCs/>
          <w:color w:val="000000"/>
          <w:spacing w:val="0"/>
          <w:w w:val="100"/>
          <w:position w:val="0"/>
        </w:rPr>
        <w:t>其他情况</w:t>
      </w:r>
    </w:p>
    <w:p>
      <w:pPr>
        <w:pStyle w:val="Style2"/>
        <w:keepNext w:val="0"/>
        <w:keepLines w:val="0"/>
        <w:widowControl w:val="0"/>
        <w:shd w:val="clear" w:color="auto" w:fill="auto"/>
        <w:tabs>
          <w:tab w:pos="1914" w:val="left"/>
        </w:tabs>
        <w:bidi w:val="0"/>
        <w:spacing w:before="0" w:after="40" w:line="240" w:lineRule="auto"/>
        <w:ind w:left="106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41"/>
        </w:numPr>
        <w:shd w:val="clear" w:color="auto" w:fill="auto"/>
        <w:tabs>
          <w:tab w:pos="1490" w:val="left"/>
        </w:tabs>
        <w:bidi w:val="0"/>
        <w:spacing w:before="0" w:after="40" w:line="240" w:lineRule="auto"/>
        <w:ind w:left="1060" w:right="0" w:firstLine="0"/>
        <w:jc w:val="left"/>
      </w:pPr>
      <w:bookmarkStart w:id="599" w:name="bookmark599"/>
      <w:bookmarkEnd w:id="599"/>
      <w:r>
        <w:rPr>
          <w:b/>
          <w:bCs/>
          <w:color w:val="000000"/>
          <w:spacing w:val="0"/>
          <w:w w:val="100"/>
          <w:position w:val="0"/>
        </w:rPr>
        <w:t>单项委托贷款情况</w:t>
      </w:r>
    </w:p>
    <w:p>
      <w:pPr>
        <w:pStyle w:val="Style2"/>
        <w:keepNext w:val="0"/>
        <w:keepLines w:val="0"/>
        <w:widowControl w:val="0"/>
        <w:shd w:val="clear" w:color="auto" w:fill="auto"/>
        <w:tabs>
          <w:tab w:pos="1914" w:val="left"/>
        </w:tabs>
        <w:bidi w:val="0"/>
        <w:spacing w:before="0" w:after="40" w:line="240" w:lineRule="auto"/>
        <w:ind w:left="1060" w:right="0" w:firstLine="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1060" w:right="0" w:firstLine="0"/>
        <w:jc w:val="left"/>
      </w:pPr>
      <w:r>
        <w:rPr>
          <w:b/>
          <w:bCs/>
          <w:color w:val="000000"/>
          <w:spacing w:val="0"/>
          <w:w w:val="100"/>
          <w:position w:val="0"/>
        </w:rPr>
        <w:t>其他情况</w:t>
      </w:r>
    </w:p>
    <w:p>
      <w:pPr>
        <w:pStyle w:val="Style2"/>
        <w:keepNext w:val="0"/>
        <w:keepLines w:val="0"/>
        <w:widowControl w:val="0"/>
        <w:shd w:val="clear" w:color="auto" w:fill="auto"/>
        <w:tabs>
          <w:tab w:pos="1914" w:val="left"/>
        </w:tabs>
        <w:bidi w:val="0"/>
        <w:spacing w:before="0" w:after="40" w:line="240" w:lineRule="auto"/>
        <w:ind w:left="1060" w:right="0" w:firstLine="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41"/>
        </w:numPr>
        <w:shd w:val="clear" w:color="auto" w:fill="auto"/>
        <w:tabs>
          <w:tab w:pos="1490" w:val="left"/>
        </w:tabs>
        <w:bidi w:val="0"/>
        <w:spacing w:before="0" w:after="40" w:line="240" w:lineRule="auto"/>
        <w:ind w:left="1060" w:right="0" w:firstLine="0"/>
        <w:jc w:val="left"/>
      </w:pPr>
      <w:bookmarkStart w:id="600" w:name="bookmark600"/>
      <w:bookmarkEnd w:id="600"/>
      <w:r>
        <w:rPr>
          <w:b/>
          <w:bCs/>
          <w:color w:val="000000"/>
          <w:spacing w:val="0"/>
          <w:w w:val="100"/>
          <w:position w:val="0"/>
        </w:rPr>
        <w:t>委托贷款减值准备</w:t>
      </w:r>
    </w:p>
    <w:p>
      <w:pPr>
        <w:pStyle w:val="Style2"/>
        <w:keepNext w:val="0"/>
        <w:keepLines w:val="0"/>
        <w:widowControl w:val="0"/>
        <w:shd w:val="clear" w:color="auto" w:fill="auto"/>
        <w:tabs>
          <w:tab w:pos="1914" w:val="left"/>
        </w:tabs>
        <w:bidi w:val="0"/>
        <w:spacing w:before="0" w:after="300" w:line="240" w:lineRule="auto"/>
        <w:ind w:left="1060" w:right="0" w:firstLine="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433" w:val="left"/>
        </w:tabs>
        <w:bidi w:val="0"/>
        <w:spacing w:before="0" w:after="40" w:line="240" w:lineRule="auto"/>
        <w:ind w:left="1060" w:right="0" w:firstLine="0"/>
        <w:jc w:val="left"/>
      </w:pPr>
      <w:bookmarkStart w:id="601" w:name="bookmark601"/>
      <w:bookmarkStart w:id="602" w:name="bookmark602"/>
      <w:bookmarkStart w:id="603" w:name="bookmark603"/>
      <w:bookmarkStart w:id="604" w:name="bookmark604"/>
      <w:r>
        <w:rPr>
          <w:color w:val="000000"/>
          <w:spacing w:val="0"/>
          <w:w w:val="100"/>
          <w:position w:val="0"/>
        </w:rPr>
        <w:t>3</w:t>
      </w:r>
      <w:bookmarkEnd w:id="603"/>
      <w:r>
        <w:rPr>
          <w:color w:val="000000"/>
          <w:spacing w:val="0"/>
          <w:w w:val="100"/>
          <w:position w:val="0"/>
        </w:rPr>
        <w:t>、</w:t>
        <w:tab/>
        <w:t>其他情况</w:t>
      </w:r>
      <w:bookmarkEnd w:id="601"/>
      <w:bookmarkEnd w:id="602"/>
      <w:bookmarkEnd w:id="604"/>
    </w:p>
    <w:p>
      <w:pPr>
        <w:pStyle w:val="Style2"/>
        <w:keepNext w:val="0"/>
        <w:keepLines w:val="0"/>
        <w:widowControl w:val="0"/>
        <w:shd w:val="clear" w:color="auto" w:fill="auto"/>
        <w:tabs>
          <w:tab w:pos="1914" w:val="left"/>
        </w:tabs>
        <w:bidi w:val="0"/>
        <w:spacing w:before="0" w:after="300" w:line="240" w:lineRule="auto"/>
        <w:ind w:left="106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43"/>
        </w:numPr>
        <w:shd w:val="clear" w:color="auto" w:fill="auto"/>
        <w:bidi w:val="0"/>
        <w:spacing w:before="0" w:after="40" w:line="240" w:lineRule="auto"/>
        <w:ind w:left="1060" w:right="0" w:firstLine="0"/>
        <w:jc w:val="left"/>
      </w:pPr>
      <w:bookmarkStart w:id="605" w:name="bookmark605"/>
      <w:bookmarkStart w:id="606" w:name="bookmark606"/>
      <w:bookmarkStart w:id="607" w:name="bookmark607"/>
      <w:bookmarkStart w:id="608" w:name="bookmark608"/>
      <w:bookmarkEnd w:id="607"/>
      <w:r>
        <w:rPr>
          <w:color w:val="000000"/>
          <w:spacing w:val="0"/>
          <w:w w:val="100"/>
          <w:position w:val="0"/>
        </w:rPr>
        <w:t>其他重大合同</w:t>
      </w:r>
      <w:bookmarkEnd w:id="605"/>
      <w:bookmarkEnd w:id="606"/>
      <w:bookmarkEnd w:id="608"/>
    </w:p>
    <w:p>
      <w:pPr>
        <w:pStyle w:val="Style2"/>
        <w:keepNext w:val="0"/>
        <w:keepLines w:val="0"/>
        <w:widowControl w:val="0"/>
        <w:shd w:val="clear" w:color="auto" w:fill="auto"/>
        <w:tabs>
          <w:tab w:pos="1914" w:val="left"/>
        </w:tabs>
        <w:bidi w:val="0"/>
        <w:spacing w:before="0" w:after="300" w:line="240" w:lineRule="auto"/>
        <w:ind w:left="1060" w:right="0" w:firstLine="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40" w:line="240" w:lineRule="auto"/>
        <w:ind w:left="1060" w:right="0" w:firstLine="0"/>
        <w:jc w:val="left"/>
      </w:pPr>
      <w:bookmarkStart w:id="609" w:name="bookmark609"/>
      <w:bookmarkStart w:id="610" w:name="bookmark610"/>
      <w:bookmarkStart w:id="611" w:name="bookmark611"/>
      <w:r>
        <w:rPr>
          <w:color w:val="000000"/>
          <w:spacing w:val="0"/>
          <w:w w:val="100"/>
          <w:position w:val="0"/>
        </w:rPr>
        <w:t>十四、其他对投资者作出价值判断和投资决策有重大影响的重大事项的说明</w:t>
      </w:r>
      <w:bookmarkEnd w:id="609"/>
      <w:bookmarkEnd w:id="610"/>
      <w:bookmarkEnd w:id="611"/>
    </w:p>
    <w:p>
      <w:pPr>
        <w:pStyle w:val="Style2"/>
        <w:keepNext w:val="0"/>
        <w:keepLines w:val="0"/>
        <w:widowControl w:val="0"/>
        <w:shd w:val="clear" w:color="auto" w:fill="auto"/>
        <w:bidi w:val="0"/>
        <w:spacing w:before="0" w:after="40" w:line="240" w:lineRule="auto"/>
        <w:ind w:left="106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88"/>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第七节股份变动及股东情况</w:t>
      </w:r>
    </w:p>
    <w:p>
      <w:pPr>
        <w:pStyle w:val="Style2"/>
        <w:keepNext w:val="0"/>
        <w:keepLines w:val="0"/>
        <w:widowControl w:val="0"/>
        <w:shd w:val="clear" w:color="auto" w:fill="auto"/>
        <w:bidi w:val="0"/>
        <w:spacing w:before="0" w:after="0" w:line="240" w:lineRule="auto"/>
        <w:ind w:left="1020" w:right="0" w:firstLine="0"/>
        <w:jc w:val="both"/>
      </w:pPr>
      <w:bookmarkStart w:id="612" w:name="bookmark612"/>
      <w:r>
        <w:rPr>
          <w:b/>
          <w:bCs/>
          <w:color w:val="000000"/>
          <w:spacing w:val="0"/>
          <w:w w:val="100"/>
          <w:position w:val="0"/>
        </w:rPr>
        <w:t>一</w:t>
      </w:r>
      <w:bookmarkEnd w:id="612"/>
      <w:r>
        <w:rPr>
          <w:b/>
          <w:bCs/>
          <w:color w:val="000000"/>
          <w:spacing w:val="0"/>
          <w:w w:val="100"/>
          <w:position w:val="0"/>
        </w:rPr>
        <w:t>、股本变动情况</w:t>
      </w:r>
    </w:p>
    <w:p>
      <w:pPr>
        <w:pStyle w:val="Style2"/>
        <w:keepNext w:val="0"/>
        <w:keepLines w:val="0"/>
        <w:widowControl w:val="0"/>
        <w:shd w:val="clear" w:color="auto" w:fill="auto"/>
        <w:bidi w:val="0"/>
        <w:spacing w:before="0" w:after="0" w:line="240" w:lineRule="auto"/>
        <w:ind w:left="1020" w:right="0" w:firstLine="0"/>
        <w:jc w:val="both"/>
      </w:pPr>
      <w:bookmarkStart w:id="613" w:name="bookmark613"/>
      <w:r>
        <w:rPr>
          <w:b/>
          <w:bCs/>
          <w:color w:val="000000"/>
          <w:spacing w:val="0"/>
          <w:w w:val="100"/>
          <w:position w:val="0"/>
        </w:rPr>
        <w:t>（</w:t>
      </w:r>
      <w:bookmarkEnd w:id="613"/>
      <w:r>
        <w:rPr>
          <w:b/>
          <w:bCs/>
          <w:color w:val="000000"/>
          <w:spacing w:val="0"/>
          <w:w w:val="100"/>
          <w:position w:val="0"/>
        </w:rPr>
        <w:t>一）股份变动情况表</w:t>
      </w:r>
    </w:p>
    <w:p>
      <w:pPr>
        <w:pStyle w:val="Style2"/>
        <w:keepNext w:val="0"/>
        <w:keepLines w:val="0"/>
        <w:widowControl w:val="0"/>
        <w:shd w:val="clear" w:color="auto" w:fill="auto"/>
        <w:bidi w:val="0"/>
        <w:spacing w:before="0" w:after="0" w:line="240" w:lineRule="auto"/>
        <w:ind w:left="1020" w:right="0" w:firstLine="0"/>
        <w:jc w:val="both"/>
      </w:pPr>
      <w:bookmarkStart w:id="614" w:name="bookmark614"/>
      <w:r>
        <w:rPr>
          <w:b/>
          <w:bCs/>
          <w:color w:val="000000"/>
          <w:spacing w:val="0"/>
          <w:w w:val="100"/>
          <w:position w:val="0"/>
        </w:rPr>
        <w:t>1</w:t>
      </w:r>
      <w:bookmarkEnd w:id="614"/>
      <w:r>
        <w:rPr>
          <w:b/>
          <w:bCs/>
          <w:color w:val="000000"/>
          <w:spacing w:val="0"/>
          <w:w w:val="100"/>
          <w:position w:val="0"/>
        </w:rPr>
        <w:t>、股份变动情况表</w:t>
      </w:r>
    </w:p>
    <w:p>
      <w:pPr>
        <w:pStyle w:val="Style17"/>
        <w:keepNext w:val="0"/>
        <w:keepLines w:val="0"/>
        <w:widowControl w:val="0"/>
        <w:shd w:val="clear" w:color="auto" w:fill="auto"/>
        <w:bidi w:val="0"/>
        <w:spacing w:before="0" w:after="0" w:line="240" w:lineRule="auto"/>
        <w:ind w:left="8482" w:right="0" w:firstLine="0"/>
        <w:jc w:val="left"/>
      </w:pPr>
      <w:r>
        <w:rPr>
          <w:color w:val="000000"/>
          <w:spacing w:val="0"/>
          <w:w w:val="100"/>
          <w:position w:val="0"/>
        </w:rPr>
        <w:t>单位：股</w:t>
      </w:r>
    </w:p>
    <w:tbl>
      <w:tblPr>
        <w:tblOverlap w:val="never"/>
        <w:jc w:val="center"/>
        <w:tblLayout w:type="fixed"/>
      </w:tblPr>
      <w:tblGrid>
        <w:gridCol w:w="1848"/>
        <w:gridCol w:w="1416"/>
        <w:gridCol w:w="566"/>
        <w:gridCol w:w="710"/>
        <w:gridCol w:w="422"/>
        <w:gridCol w:w="710"/>
        <w:gridCol w:w="1277"/>
        <w:gridCol w:w="1277"/>
        <w:gridCol w:w="1421"/>
        <w:gridCol w:w="715"/>
      </w:tblGrid>
      <w:tr>
        <w:trPr>
          <w:trHeight w:val="245"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7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比 例 (%)</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新股</w:t>
            </w:r>
          </w:p>
        </w:tc>
        <w:tc>
          <w:tcPr>
            <w:tcBorders>
              <w:top w:val="single" w:sz="4"/>
              <w:left w:val="single" w:sz="4"/>
            </w:tcBorders>
            <w:shd w:val="clear" w:color="auto" w:fill="FFFFFF"/>
            <w:textDirection w:val="tbRlV"/>
            <w:vAlign w:val="bottom"/>
          </w:tcPr>
          <w:p>
            <w:pPr>
              <w:pStyle w:val="Style6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送股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公积</w:t>
            </w:r>
          </w:p>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金转 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比例 （%）</w:t>
            </w:r>
          </w:p>
        </w:tc>
      </w:tr>
      <w:tr>
        <w:trPr>
          <w:trHeight w:val="24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39, 753, 973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39,753, 973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39,753, 973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 </w:t>
            </w:r>
            <w:r>
              <w:rPr>
                <w:color w:val="000000"/>
                <w:spacing w:val="0"/>
                <w:w w:val="100"/>
                <w:position w:val="0"/>
                <w:sz w:val="16"/>
                <w:szCs w:val="16"/>
              </w:rPr>
              <w:t>20</w:t>
            </w: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39, 753, 973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39,753, 973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39,753, 973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 </w:t>
            </w:r>
            <w:r>
              <w:rPr>
                <w:color w:val="000000"/>
                <w:spacing w:val="0"/>
                <w:w w:val="100"/>
                <w:position w:val="0"/>
                <w:sz w:val="16"/>
                <w:szCs w:val="16"/>
              </w:rPr>
              <w:t>20</w:t>
            </w: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其中：境内非国有法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39, 753, 973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39,753, 973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39,753, 973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 </w:t>
            </w:r>
            <w:r>
              <w:rPr>
                <w:color w:val="000000"/>
                <w:spacing w:val="0"/>
                <w:w w:val="100"/>
                <w:position w:val="0"/>
                <w:sz w:val="16"/>
                <w:szCs w:val="16"/>
              </w:rPr>
              <w:t>20</w:t>
            </w: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二、无限售条件流通 股份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1,242, 370,295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 </w:t>
            </w:r>
            <w:r>
              <w:rPr>
                <w:color w:val="000000"/>
                <w:spacing w:val="0"/>
                <w:w w:val="100"/>
                <w:position w:val="0"/>
                <w:sz w:val="16"/>
                <w:szCs w:val="16"/>
              </w:rPr>
              <w:t>753, 973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-39, </w:t>
            </w:r>
            <w:r>
              <w:rPr>
                <w:color w:val="000000"/>
                <w:spacing w:val="0"/>
                <w:w w:val="100"/>
                <w:position w:val="0"/>
                <w:sz w:val="16"/>
                <w:szCs w:val="16"/>
              </w:rPr>
              <w:t>753, 973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1,202,616, 322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96. </w:t>
            </w:r>
            <w:r>
              <w:rPr>
                <w:color w:val="000000"/>
                <w:spacing w:val="0"/>
                <w:w w:val="100"/>
                <w:position w:val="0"/>
                <w:sz w:val="16"/>
                <w:szCs w:val="16"/>
              </w:rPr>
              <w:t>80</w:t>
            </w:r>
          </w:p>
        </w:tc>
      </w:tr>
      <w:tr>
        <w:trPr>
          <w:trHeight w:val="24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1,242, 370, 295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 </w:t>
            </w:r>
            <w:r>
              <w:rPr>
                <w:color w:val="000000"/>
                <w:spacing w:val="0"/>
                <w:w w:val="100"/>
                <w:position w:val="0"/>
                <w:sz w:val="16"/>
                <w:szCs w:val="16"/>
              </w:rPr>
              <w:t>753, 973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-39, </w:t>
            </w:r>
            <w:r>
              <w:rPr>
                <w:color w:val="000000"/>
                <w:spacing w:val="0"/>
                <w:w w:val="100"/>
                <w:position w:val="0"/>
                <w:sz w:val="16"/>
                <w:szCs w:val="16"/>
              </w:rPr>
              <w:t>753, 973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1,202,616, 322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96. </w:t>
            </w:r>
            <w:r>
              <w:rPr>
                <w:color w:val="000000"/>
                <w:spacing w:val="0"/>
                <w:w w:val="100"/>
                <w:position w:val="0"/>
                <w:sz w:val="16"/>
                <w:szCs w:val="16"/>
              </w:rPr>
              <w:t>80</w:t>
            </w: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1,242, 370, 295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1,242, 370, 295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bl>
    <w:p>
      <w:pPr>
        <w:widowControl w:val="0"/>
        <w:spacing w:after="239" w:line="1" w:lineRule="exact"/>
      </w:pPr>
    </w:p>
    <w:p>
      <w:pPr>
        <w:pStyle w:val="Style20"/>
        <w:keepNext/>
        <w:keepLines/>
        <w:widowControl w:val="0"/>
        <w:shd w:val="clear" w:color="auto" w:fill="auto"/>
        <w:bidi w:val="0"/>
        <w:spacing w:before="0" w:after="0" w:line="274" w:lineRule="exact"/>
        <w:ind w:left="1020" w:right="0" w:firstLine="0"/>
        <w:jc w:val="both"/>
      </w:pPr>
      <w:bookmarkStart w:id="615" w:name="bookmark615"/>
      <w:bookmarkStart w:id="616" w:name="bookmark616"/>
      <w:bookmarkStart w:id="617" w:name="bookmark617"/>
      <w:bookmarkStart w:id="618" w:name="bookmark618"/>
      <w:r>
        <w:rPr>
          <w:color w:val="000000"/>
          <w:spacing w:val="0"/>
          <w:w w:val="100"/>
          <w:position w:val="0"/>
        </w:rPr>
        <w:t>2</w:t>
      </w:r>
      <w:bookmarkEnd w:id="617"/>
      <w:r>
        <w:rPr>
          <w:color w:val="000000"/>
          <w:spacing w:val="0"/>
          <w:w w:val="100"/>
          <w:position w:val="0"/>
        </w:rPr>
        <w:t>、股份变动情况说明</w:t>
      </w:r>
      <w:bookmarkEnd w:id="615"/>
      <w:bookmarkEnd w:id="616"/>
      <w:bookmarkEnd w:id="618"/>
    </w:p>
    <w:p>
      <w:pPr>
        <w:pStyle w:val="Style2"/>
        <w:keepNext w:val="0"/>
        <w:keepLines w:val="0"/>
        <w:widowControl w:val="0"/>
        <w:shd w:val="clear" w:color="auto" w:fill="auto"/>
        <w:tabs>
          <w:tab w:pos="1855" w:val="left"/>
        </w:tabs>
        <w:bidi w:val="0"/>
        <w:spacing w:before="0" w:after="0" w:line="274" w:lineRule="exact"/>
        <w:ind w:left="1020" w:right="0" w:firstLine="0"/>
        <w:jc w:val="both"/>
      </w:pPr>
      <w:r>
        <w:rPr>
          <w:color w:val="000000"/>
          <w:spacing w:val="0"/>
          <w:w w:val="100"/>
          <w:position w:val="0"/>
        </w:rPr>
        <w:t>"适用</w:t>
        <w:tab/>
        <w:t>口不适用</w:t>
      </w:r>
    </w:p>
    <w:p>
      <w:pPr>
        <w:pStyle w:val="Style2"/>
        <w:keepNext w:val="0"/>
        <w:keepLines w:val="0"/>
        <w:widowControl w:val="0"/>
        <w:shd w:val="clear" w:color="auto" w:fill="auto"/>
        <w:bidi w:val="0"/>
        <w:spacing w:before="0" w:after="0" w:line="274" w:lineRule="exact"/>
        <w:ind w:left="1020" w:right="0" w:firstLine="420"/>
        <w:jc w:val="both"/>
      </w:pPr>
      <w:r>
        <w:rPr>
          <w:color w:val="000000"/>
          <w:spacing w:val="0"/>
          <w:w w:val="100"/>
          <w:position w:val="0"/>
        </w:rPr>
        <w:t>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27</w:t>
      </w:r>
      <w:r>
        <w:rPr>
          <w:color w:val="000000"/>
          <w:spacing w:val="0"/>
          <w:w w:val="100"/>
          <w:position w:val="0"/>
        </w:rPr>
        <w:t>日召开的公司九届六次董事会、于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29</w:t>
      </w:r>
      <w:r>
        <w:rPr>
          <w:color w:val="000000"/>
          <w:spacing w:val="0"/>
          <w:w w:val="100"/>
          <w:position w:val="0"/>
        </w:rPr>
        <w:t>日召开的公司</w:t>
      </w:r>
      <w:r>
        <w:rPr>
          <w:color w:val="000000"/>
          <w:spacing w:val="0"/>
          <w:w w:val="100"/>
          <w:position w:val="0"/>
          <w:sz w:val="19"/>
          <w:szCs w:val="19"/>
        </w:rPr>
        <w:t xml:space="preserve">2020 </w:t>
      </w:r>
      <w:r>
        <w:rPr>
          <w:color w:val="000000"/>
          <w:spacing w:val="0"/>
          <w:w w:val="100"/>
          <w:position w:val="0"/>
        </w:rPr>
        <w:t>年年度股东大会审议通过了《关于〈东软集团股份有限公司限制性股票激励计划（草案）＞及 其摘要的议案》《关于〈东软集团股份有限公司限制性股票激励计划考核管理办法 ＞的议案》 《关于提请公司股东大会授权董事会办理限制性股票激励计划相关事宜的议案》。具体内容， 详见本公司分别于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29</w:t>
      </w:r>
      <w:r>
        <w:rPr>
          <w:color w:val="000000"/>
          <w:spacing w:val="0"/>
          <w:w w:val="100"/>
          <w:position w:val="0"/>
        </w:rPr>
        <w:t>日、</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30</w:t>
      </w:r>
      <w:r>
        <w:rPr>
          <w:color w:val="000000"/>
          <w:spacing w:val="0"/>
          <w:w w:val="100"/>
          <w:position w:val="0"/>
        </w:rPr>
        <w:t>日刊登在《中国证券报》《上海证券 报》的相关公告。</w:t>
      </w:r>
    </w:p>
    <w:p>
      <w:pPr>
        <w:pStyle w:val="Style2"/>
        <w:keepNext w:val="0"/>
        <w:keepLines w:val="0"/>
        <w:widowControl w:val="0"/>
        <w:shd w:val="clear" w:color="auto" w:fill="auto"/>
        <w:bidi w:val="0"/>
        <w:spacing w:before="0" w:after="580" w:line="274" w:lineRule="exact"/>
        <w:ind w:left="1020" w:right="0" w:firstLine="420"/>
        <w:jc w:val="both"/>
      </w:pPr>
      <w:r>
        <w:rPr>
          <w:color w:val="000000"/>
          <w:spacing w:val="0"/>
          <w:w w:val="100"/>
          <w:position w:val="0"/>
        </w:rPr>
        <w:t>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30</w:t>
      </w:r>
      <w:r>
        <w:rPr>
          <w:color w:val="000000"/>
          <w:spacing w:val="0"/>
          <w:w w:val="100"/>
          <w:position w:val="0"/>
        </w:rPr>
        <w:t>日召开的公司九届八次董事会审议通过了《关于限制性股票激励计 划授予事项的议案》，董事会同意以</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30</w:t>
      </w:r>
      <w:r>
        <w:rPr>
          <w:color w:val="000000"/>
          <w:spacing w:val="0"/>
          <w:w w:val="100"/>
          <w:position w:val="0"/>
        </w:rPr>
        <w:t>日为授予日，以</w:t>
      </w:r>
      <w:r>
        <w:rPr>
          <w:color w:val="000000"/>
          <w:spacing w:val="0"/>
          <w:w w:val="100"/>
          <w:position w:val="0"/>
          <w:sz w:val="19"/>
          <w:szCs w:val="19"/>
        </w:rPr>
        <w:t>5</w:t>
      </w:r>
      <w:r>
        <w:rPr>
          <w:color w:val="000000"/>
          <w:spacing w:val="0"/>
          <w:w w:val="100"/>
          <w:position w:val="0"/>
        </w:rPr>
        <w:t>元/股的授予价格向 符合条件的</w:t>
      </w:r>
      <w:r>
        <w:rPr>
          <w:color w:val="000000"/>
          <w:spacing w:val="0"/>
          <w:w w:val="100"/>
          <w:position w:val="0"/>
          <w:sz w:val="19"/>
          <w:szCs w:val="19"/>
        </w:rPr>
        <w:t>559</w:t>
      </w:r>
      <w:r>
        <w:rPr>
          <w:color w:val="000000"/>
          <w:spacing w:val="0"/>
          <w:w w:val="100"/>
          <w:position w:val="0"/>
        </w:rPr>
        <w:t>名激励对象授予</w:t>
      </w:r>
      <w:r>
        <w:rPr>
          <w:color w:val="000000"/>
          <w:spacing w:val="0"/>
          <w:w w:val="100"/>
          <w:position w:val="0"/>
          <w:sz w:val="19"/>
          <w:szCs w:val="19"/>
        </w:rPr>
        <w:t>39,833,973</w:t>
      </w:r>
      <w:r>
        <w:rPr>
          <w:color w:val="000000"/>
          <w:spacing w:val="0"/>
          <w:w w:val="100"/>
          <w:position w:val="0"/>
        </w:rPr>
        <w:t>股限制性股票。在公司批准的拟授予激励对象 的限制性股票的认购过程中，</w:t>
      </w:r>
      <w:r>
        <w:rPr>
          <w:color w:val="000000"/>
          <w:spacing w:val="0"/>
          <w:w w:val="100"/>
          <w:position w:val="0"/>
          <w:sz w:val="19"/>
          <w:szCs w:val="19"/>
        </w:rPr>
        <w:t>5</w:t>
      </w:r>
      <w:r>
        <w:rPr>
          <w:color w:val="000000"/>
          <w:spacing w:val="0"/>
          <w:w w:val="100"/>
          <w:position w:val="0"/>
        </w:rPr>
        <w:t xml:space="preserve">名激励对象自愿放弃认购拟授予其的全部限制性股票共计 </w:t>
      </w:r>
      <w:r>
        <w:rPr>
          <w:color w:val="000000"/>
          <w:spacing w:val="0"/>
          <w:w w:val="100"/>
          <w:position w:val="0"/>
          <w:sz w:val="19"/>
          <w:szCs w:val="19"/>
        </w:rPr>
        <w:t>80,000</w:t>
      </w:r>
      <w:r>
        <w:rPr>
          <w:color w:val="000000"/>
          <w:spacing w:val="0"/>
          <w:w w:val="100"/>
          <w:position w:val="0"/>
        </w:rPr>
        <w:t>股。因此，公司实际授予对象由</w:t>
      </w:r>
      <w:r>
        <w:rPr>
          <w:color w:val="000000"/>
          <w:spacing w:val="0"/>
          <w:w w:val="100"/>
          <w:position w:val="0"/>
          <w:sz w:val="19"/>
          <w:szCs w:val="19"/>
        </w:rPr>
        <w:t>559</w:t>
      </w:r>
      <w:r>
        <w:rPr>
          <w:color w:val="000000"/>
          <w:spacing w:val="0"/>
          <w:w w:val="100"/>
          <w:position w:val="0"/>
        </w:rPr>
        <w:t>人调整为</w:t>
      </w:r>
      <w:r>
        <w:rPr>
          <w:color w:val="000000"/>
          <w:spacing w:val="0"/>
          <w:w w:val="100"/>
          <w:position w:val="0"/>
          <w:sz w:val="19"/>
          <w:szCs w:val="19"/>
        </w:rPr>
        <w:t>554</w:t>
      </w:r>
      <w:r>
        <w:rPr>
          <w:color w:val="000000"/>
          <w:spacing w:val="0"/>
          <w:w w:val="100"/>
          <w:position w:val="0"/>
        </w:rPr>
        <w:t>人，实际授予数量由</w:t>
      </w:r>
      <w:r>
        <w:rPr>
          <w:color w:val="000000"/>
          <w:spacing w:val="0"/>
          <w:w w:val="100"/>
          <w:position w:val="0"/>
          <w:sz w:val="19"/>
          <w:szCs w:val="19"/>
        </w:rPr>
        <w:t xml:space="preserve">39,833,973 </w:t>
      </w:r>
      <w:r>
        <w:rPr>
          <w:color w:val="000000"/>
          <w:spacing w:val="0"/>
          <w:w w:val="100"/>
          <w:position w:val="0"/>
        </w:rPr>
        <w:t>股调整为</w:t>
      </w:r>
      <w:r>
        <w:rPr>
          <w:color w:val="000000"/>
          <w:spacing w:val="0"/>
          <w:w w:val="100"/>
          <w:position w:val="0"/>
          <w:sz w:val="19"/>
          <w:szCs w:val="19"/>
        </w:rPr>
        <w:t>39,753,973</w:t>
      </w:r>
      <w:r>
        <w:rPr>
          <w:color w:val="000000"/>
          <w:spacing w:val="0"/>
          <w:w w:val="100"/>
          <w:position w:val="0"/>
        </w:rPr>
        <w:t>股，公司已于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18</w:t>
      </w:r>
      <w:r>
        <w:rPr>
          <w:color w:val="000000"/>
          <w:spacing w:val="0"/>
          <w:w w:val="100"/>
          <w:position w:val="0"/>
        </w:rPr>
        <w:t>日在中国证券登记结算有限责任公司上 海分公司办理完成了限制性股票的登记工作，具体内容，详见本公司分别于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 xml:space="preserve">2 </w:t>
      </w:r>
      <w:r>
        <w:rPr>
          <w:color w:val="000000"/>
          <w:spacing w:val="0"/>
          <w:w w:val="100"/>
          <w:position w:val="0"/>
        </w:rPr>
        <w:t>日、</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17</w:t>
      </w:r>
      <w:r>
        <w:rPr>
          <w:color w:val="000000"/>
          <w:spacing w:val="0"/>
          <w:w w:val="100"/>
          <w:position w:val="0"/>
        </w:rPr>
        <w:t>日、</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20</w:t>
      </w:r>
      <w:r>
        <w:rPr>
          <w:color w:val="000000"/>
          <w:spacing w:val="0"/>
          <w:w w:val="100"/>
          <w:position w:val="0"/>
        </w:rPr>
        <w:t>日刊登在《中国证券报》《上海证券报》的相关公</w:t>
      </w:r>
    </w:p>
    <w:p>
      <w:pPr>
        <w:pStyle w:val="Style20"/>
        <w:keepNext/>
        <w:keepLines/>
        <w:widowControl w:val="0"/>
        <w:shd w:val="clear" w:color="auto" w:fill="auto"/>
        <w:tabs>
          <w:tab w:pos="1388" w:val="left"/>
        </w:tabs>
        <w:bidi w:val="0"/>
        <w:spacing w:before="0" w:after="0" w:line="240" w:lineRule="auto"/>
        <w:ind w:left="1020" w:right="0" w:firstLine="0"/>
        <w:jc w:val="left"/>
      </w:pPr>
      <w:bookmarkStart w:id="619" w:name="bookmark619"/>
      <w:bookmarkStart w:id="620" w:name="bookmark620"/>
      <w:bookmarkStart w:id="621" w:name="bookmark621"/>
      <w:bookmarkStart w:id="622" w:name="bookmark622"/>
      <w:r>
        <w:rPr>
          <w:color w:val="000000"/>
          <w:spacing w:val="0"/>
          <w:w w:val="100"/>
          <w:position w:val="0"/>
        </w:rPr>
        <w:t>3</w:t>
      </w:r>
      <w:bookmarkEnd w:id="621"/>
      <w:r>
        <w:rPr>
          <w:color w:val="000000"/>
          <w:spacing w:val="0"/>
          <w:w w:val="100"/>
          <w:position w:val="0"/>
        </w:rPr>
        <w:t>、</w:t>
        <w:tab/>
        <w:t>股份变动对最近一年和最近一期每股收益、每股净资产等财务指标的影响（如有）</w:t>
      </w:r>
      <w:bookmarkEnd w:id="619"/>
      <w:bookmarkEnd w:id="620"/>
      <w:bookmarkEnd w:id="622"/>
    </w:p>
    <w:p>
      <w:pPr>
        <w:pStyle w:val="Style2"/>
        <w:keepNext w:val="0"/>
        <w:keepLines w:val="0"/>
        <w:widowControl w:val="0"/>
        <w:shd w:val="clear" w:color="auto" w:fill="auto"/>
        <w:tabs>
          <w:tab w:pos="1855" w:val="left"/>
        </w:tabs>
        <w:bidi w:val="0"/>
        <w:spacing w:before="0" w:after="0" w:line="240" w:lineRule="auto"/>
        <w:ind w:left="1020" w:right="0" w:firstLine="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393" w:val="left"/>
        </w:tabs>
        <w:bidi w:val="0"/>
        <w:spacing w:before="0" w:after="0" w:line="240" w:lineRule="auto"/>
        <w:ind w:left="1020" w:right="0" w:firstLine="0"/>
        <w:jc w:val="both"/>
      </w:pPr>
      <w:bookmarkStart w:id="623" w:name="bookmark623"/>
      <w:bookmarkStart w:id="624" w:name="bookmark624"/>
      <w:bookmarkStart w:id="625" w:name="bookmark625"/>
      <w:bookmarkStart w:id="626" w:name="bookmark626"/>
      <w:r>
        <w:rPr>
          <w:color w:val="000000"/>
          <w:spacing w:val="0"/>
          <w:w w:val="100"/>
          <w:position w:val="0"/>
        </w:rPr>
        <w:t>4</w:t>
      </w:r>
      <w:bookmarkEnd w:id="625"/>
      <w:r>
        <w:rPr>
          <w:color w:val="000000"/>
          <w:spacing w:val="0"/>
          <w:w w:val="100"/>
          <w:position w:val="0"/>
        </w:rPr>
        <w:t>、</w:t>
        <w:tab/>
        <w:t>公司认为必要或证券监管机构要求披露的其他内容</w:t>
      </w:r>
      <w:bookmarkEnd w:id="623"/>
      <w:bookmarkEnd w:id="624"/>
      <w:bookmarkEnd w:id="626"/>
    </w:p>
    <w:p>
      <w:pPr>
        <w:pStyle w:val="Style2"/>
        <w:keepNext w:val="0"/>
        <w:keepLines w:val="0"/>
        <w:widowControl w:val="0"/>
        <w:shd w:val="clear" w:color="auto" w:fill="auto"/>
        <w:tabs>
          <w:tab w:pos="1855" w:val="left"/>
        </w:tabs>
        <w:bidi w:val="0"/>
        <w:spacing w:before="0" w:after="300" w:line="240" w:lineRule="auto"/>
        <w:ind w:left="1020" w:right="0" w:firstLine="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0" w:line="240" w:lineRule="auto"/>
        <w:ind w:left="1020" w:right="0" w:firstLine="0"/>
        <w:jc w:val="both"/>
      </w:pPr>
      <w:bookmarkStart w:id="627" w:name="bookmark627"/>
      <w:bookmarkStart w:id="628" w:name="bookmark628"/>
      <w:bookmarkStart w:id="629" w:name="bookmark629"/>
      <w:bookmarkStart w:id="630" w:name="bookmark630"/>
      <w:r>
        <w:rPr>
          <w:color w:val="000000"/>
          <w:spacing w:val="0"/>
          <w:w w:val="100"/>
          <w:position w:val="0"/>
        </w:rPr>
        <w:t>（</w:t>
      </w:r>
      <w:bookmarkEnd w:id="629"/>
      <w:r>
        <w:rPr>
          <w:color w:val="000000"/>
          <w:spacing w:val="0"/>
          <w:w w:val="100"/>
          <w:position w:val="0"/>
        </w:rPr>
        <w:t>二）限售股份变动情况</w:t>
      </w:r>
      <w:bookmarkEnd w:id="627"/>
      <w:bookmarkEnd w:id="628"/>
      <w:bookmarkEnd w:id="630"/>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280" w:line="278" w:lineRule="exact"/>
        <w:ind w:left="1080" w:right="0" w:firstLine="420"/>
        <w:jc w:val="both"/>
      </w:pPr>
      <w:r>
        <w:rPr>
          <w:color w:val="000000"/>
          <w:spacing w:val="0"/>
          <w:w w:val="100"/>
          <w:position w:val="0"/>
        </w:rPr>
        <w:t>除上述“股份变动情况说明”所述情况外，公司无因送股、配股、增发新股、吸收合并、 可转换公司债券转股、减资、内部职工股或公司职工股上市或其他原因引起公司限售股份变 动的情况。</w:t>
      </w:r>
    </w:p>
    <w:p>
      <w:pPr>
        <w:pStyle w:val="Style20"/>
        <w:keepNext/>
        <w:keepLines/>
        <w:widowControl w:val="0"/>
        <w:shd w:val="clear" w:color="auto" w:fill="auto"/>
        <w:bidi w:val="0"/>
        <w:spacing w:before="0" w:after="0" w:line="278" w:lineRule="exact"/>
        <w:ind w:left="1080" w:right="0" w:firstLine="0"/>
        <w:jc w:val="both"/>
      </w:pPr>
      <w:bookmarkStart w:id="631" w:name="bookmark631"/>
      <w:bookmarkStart w:id="632" w:name="bookmark632"/>
      <w:bookmarkStart w:id="633" w:name="bookmark633"/>
      <w:bookmarkStart w:id="634" w:name="bookmark634"/>
      <w:r>
        <w:rPr>
          <w:color w:val="000000"/>
          <w:spacing w:val="0"/>
          <w:w w:val="100"/>
          <w:position w:val="0"/>
        </w:rPr>
        <w:t>二</w:t>
      </w:r>
      <w:bookmarkEnd w:id="633"/>
      <w:r>
        <w:rPr>
          <w:color w:val="000000"/>
          <w:spacing w:val="0"/>
          <w:w w:val="100"/>
          <w:position w:val="0"/>
        </w:rPr>
        <w:t>、证券发行与上市情况</w:t>
      </w:r>
      <w:bookmarkEnd w:id="631"/>
      <w:bookmarkEnd w:id="632"/>
      <w:bookmarkEnd w:id="634"/>
    </w:p>
    <w:p>
      <w:pPr>
        <w:pStyle w:val="Style20"/>
        <w:keepNext/>
        <w:keepLines/>
        <w:widowControl w:val="0"/>
        <w:shd w:val="clear" w:color="auto" w:fill="auto"/>
        <w:tabs>
          <w:tab w:pos="1616" w:val="left"/>
        </w:tabs>
        <w:bidi w:val="0"/>
        <w:spacing w:before="0" w:after="0" w:line="278" w:lineRule="exact"/>
        <w:ind w:left="1080" w:right="0" w:firstLine="0"/>
        <w:jc w:val="both"/>
      </w:pPr>
      <w:bookmarkStart w:id="631" w:name="bookmark631"/>
      <w:bookmarkStart w:id="632" w:name="bookmark632"/>
      <w:bookmarkStart w:id="635" w:name="bookmark635"/>
      <w:bookmarkStart w:id="636" w:name="bookmark636"/>
      <w:r>
        <w:rPr>
          <w:color w:val="000000"/>
          <w:spacing w:val="0"/>
          <w:w w:val="100"/>
          <w:position w:val="0"/>
        </w:rPr>
        <w:t>（</w:t>
      </w:r>
      <w:bookmarkEnd w:id="635"/>
      <w:r>
        <w:rPr>
          <w:color w:val="000000"/>
          <w:spacing w:val="0"/>
          <w:w w:val="100"/>
          <w:position w:val="0"/>
        </w:rPr>
        <w:t>一）</w:t>
        <w:tab/>
        <w:t>截至报告期内证券发行情况</w:t>
      </w:r>
      <w:bookmarkEnd w:id="631"/>
      <w:bookmarkEnd w:id="632"/>
      <w:bookmarkEnd w:id="636"/>
    </w:p>
    <w:p>
      <w:pPr>
        <w:pStyle w:val="Style2"/>
        <w:keepNext w:val="0"/>
        <w:keepLines w:val="0"/>
        <w:widowControl w:val="0"/>
        <w:shd w:val="clear" w:color="auto" w:fill="auto"/>
        <w:bidi w:val="0"/>
        <w:spacing w:before="0" w:after="0" w:line="278" w:lineRule="exact"/>
        <w:ind w:left="1080" w:right="0" w:firstLine="0"/>
        <w:jc w:val="both"/>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1080" w:right="0" w:firstLine="0"/>
        <w:jc w:val="both"/>
      </w:pPr>
      <w:r>
        <w:rPr>
          <w:color w:val="000000"/>
          <w:spacing w:val="0"/>
          <w:w w:val="100"/>
          <w:position w:val="0"/>
        </w:rPr>
        <w:t>截至报告期内证券发行情况的说明</w:t>
      </w:r>
    </w:p>
    <w:p>
      <w:pPr>
        <w:pStyle w:val="Style2"/>
        <w:keepNext w:val="0"/>
        <w:keepLines w:val="0"/>
        <w:widowControl w:val="0"/>
        <w:shd w:val="clear" w:color="auto" w:fill="auto"/>
        <w:bidi w:val="0"/>
        <w:spacing w:before="0" w:after="0" w:line="278" w:lineRule="exact"/>
        <w:ind w:left="108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616" w:val="left"/>
        </w:tabs>
        <w:bidi w:val="0"/>
        <w:spacing w:before="0" w:after="0" w:line="278" w:lineRule="exact"/>
        <w:ind w:left="1080" w:right="0" w:firstLine="0"/>
        <w:jc w:val="both"/>
      </w:pPr>
      <w:bookmarkStart w:id="637" w:name="bookmark637"/>
      <w:r>
        <w:rPr>
          <w:b/>
          <w:bCs/>
          <w:color w:val="000000"/>
          <w:spacing w:val="0"/>
          <w:w w:val="100"/>
          <w:position w:val="0"/>
        </w:rPr>
        <w:t>（</w:t>
      </w:r>
      <w:bookmarkEnd w:id="637"/>
      <w:r>
        <w:rPr>
          <w:b/>
          <w:bCs/>
          <w:color w:val="000000"/>
          <w:spacing w:val="0"/>
          <w:w w:val="100"/>
          <w:position w:val="0"/>
        </w:rPr>
        <w:t>二）</w:t>
        <w:tab/>
        <w:t>公司股份总数及股东结构变动及公司资产和负债结构的变动情况</w:t>
      </w:r>
    </w:p>
    <w:p>
      <w:pPr>
        <w:pStyle w:val="Style2"/>
        <w:keepNext w:val="0"/>
        <w:keepLines w:val="0"/>
        <w:widowControl w:val="0"/>
        <w:shd w:val="clear" w:color="auto" w:fill="auto"/>
        <w:bidi w:val="0"/>
        <w:spacing w:before="0" w:after="0" w:line="278" w:lineRule="exact"/>
        <w:ind w:left="108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616" w:val="left"/>
        </w:tabs>
        <w:bidi w:val="0"/>
        <w:spacing w:before="0" w:after="0" w:line="278" w:lineRule="exact"/>
        <w:ind w:left="1080" w:right="0" w:firstLine="0"/>
        <w:jc w:val="left"/>
      </w:pPr>
      <w:bookmarkStart w:id="638" w:name="bookmark638"/>
      <w:r>
        <w:rPr>
          <w:b/>
          <w:bCs/>
          <w:color w:val="000000"/>
          <w:spacing w:val="0"/>
          <w:w w:val="100"/>
          <w:position w:val="0"/>
        </w:rPr>
        <w:t>（</w:t>
      </w:r>
      <w:bookmarkEnd w:id="638"/>
      <w:r>
        <w:rPr>
          <w:b/>
          <w:bCs/>
          <w:color w:val="000000"/>
          <w:spacing w:val="0"/>
          <w:w w:val="100"/>
          <w:position w:val="0"/>
        </w:rPr>
        <w:t>三）</w:t>
        <w:tab/>
        <w:t>现存的内部职工股情况</w:t>
      </w:r>
    </w:p>
    <w:p>
      <w:pPr>
        <w:pStyle w:val="Style2"/>
        <w:keepNext w:val="0"/>
        <w:keepLines w:val="0"/>
        <w:widowControl w:val="0"/>
        <w:shd w:val="clear" w:color="auto" w:fill="auto"/>
        <w:bidi w:val="0"/>
        <w:spacing w:before="0" w:after="280" w:line="278" w:lineRule="exact"/>
        <w:ind w:left="108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7"/>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三、股东和实际控制人情况 （一）股东总数</w:t>
      </w:r>
    </w:p>
    <w:tbl>
      <w:tblPr>
        <w:tblOverlap w:val="never"/>
        <w:jc w:val="center"/>
        <w:tblLayout w:type="fixed"/>
      </w:tblPr>
      <w:tblGrid>
        <w:gridCol w:w="4886"/>
        <w:gridCol w:w="3422"/>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66,771</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61,957</w:t>
            </w:r>
          </w:p>
        </w:tc>
      </w:tr>
    </w:tbl>
    <w:p>
      <w:pPr>
        <w:widowControl w:val="0"/>
        <w:spacing w:after="279" w:line="1" w:lineRule="exact"/>
      </w:pPr>
    </w:p>
    <w:p>
      <w:pPr>
        <w:pStyle w:val="Style20"/>
        <w:keepNext/>
        <w:keepLines/>
        <w:widowControl w:val="0"/>
        <w:shd w:val="clear" w:color="auto" w:fill="auto"/>
        <w:bidi w:val="0"/>
        <w:spacing w:before="0" w:after="40" w:line="240" w:lineRule="auto"/>
        <w:ind w:left="1080" w:right="0" w:firstLine="0"/>
        <w:jc w:val="left"/>
      </w:pPr>
      <w:bookmarkStart w:id="639" w:name="bookmark639"/>
      <w:bookmarkStart w:id="640" w:name="bookmark640"/>
      <w:bookmarkStart w:id="641" w:name="bookmark641"/>
      <w:r>
        <w:rPr>
          <w:color w:val="000000"/>
          <w:spacing w:val="0"/>
          <w:w w:val="100"/>
          <w:position w:val="0"/>
        </w:rPr>
        <w:t>（二）截至报告期末前十名股东、前十名流通股东（或无限售条件股东）持股情况表</w:t>
      </w:r>
      <w:bookmarkEnd w:id="639"/>
      <w:bookmarkEnd w:id="640"/>
      <w:bookmarkEnd w:id="641"/>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44"/>
        <w:gridCol w:w="1416"/>
        <w:gridCol w:w="456"/>
        <w:gridCol w:w="936"/>
        <w:gridCol w:w="950"/>
        <w:gridCol w:w="1090"/>
        <w:gridCol w:w="979"/>
        <w:gridCol w:w="835"/>
        <w:gridCol w:w="595"/>
        <w:gridCol w:w="1291"/>
      </w:tblGrid>
      <w:tr>
        <w:trPr>
          <w:trHeight w:val="283" w:hRule="exact"/>
        </w:trPr>
        <w:tc>
          <w:tcPr>
            <w:gridSpan w:val="10"/>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28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股东名称</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 增减</w:t>
            </w:r>
          </w:p>
        </w:tc>
        <w:tc>
          <w:tcPr>
            <w:gridSpan w:val="2"/>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期末持股 数量</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比例（%）</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持有有限</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售条件股</w:t>
            </w:r>
          </w:p>
          <w:p>
            <w:pPr>
              <w:pStyle w:val="Style5"/>
              <w:keepNext w:val="0"/>
              <w:keepLines w:val="0"/>
              <w:widowControl w:val="0"/>
              <w:shd w:val="clear" w:color="auto" w:fill="auto"/>
              <w:bidi w:val="0"/>
              <w:spacing w:before="0" w:after="40" w:line="240" w:lineRule="auto"/>
              <w:ind w:left="0" w:right="0" w:firstLine="220"/>
              <w:jc w:val="left"/>
            </w:pPr>
            <w:r>
              <w:rPr>
                <w:color w:val="000000"/>
                <w:spacing w:val="0"/>
                <w:w w:val="100"/>
                <w:position w:val="0"/>
              </w:rPr>
              <w:t>份数量</w:t>
            </w:r>
          </w:p>
        </w:tc>
        <w:tc>
          <w:tcPr>
            <w:gridSpan w:val="3"/>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股份</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状态</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大连东软控股有限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13,110,000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174,202,414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14.0218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质押</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139,019,900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境内非国有 法人</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东北大学科技产业 集团有限公司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-37,243,633</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86,908,172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6.9954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阿尔派电子（中 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78,683,547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6.3333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境内非国有 法人</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-1,967,124</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35,433,159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2.8521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0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109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中国工商银行股份 有限公司一广发多 因子灵活配置混合 型证券投资基金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30,040,128</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30,040,128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2.4180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83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上海景林资产管理 有限公司一景林丰 收</w:t>
            </w:r>
            <w:r>
              <w:rPr>
                <w:color w:val="000000"/>
                <w:spacing w:val="0"/>
                <w:w w:val="100"/>
                <w:position w:val="0"/>
                <w:sz w:val="19"/>
                <w:szCs w:val="19"/>
              </w:rPr>
              <w:t>3</w:t>
            </w:r>
            <w:r>
              <w:rPr>
                <w:color w:val="000000"/>
                <w:spacing w:val="0"/>
                <w:w w:val="100"/>
                <w:position w:val="0"/>
              </w:rPr>
              <w:t>号私募基金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21,184,666</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21,184,666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1.7052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阿尔派株式会社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20,057,144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1.6144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SAP SE</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16,283,768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1.3107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徐燕超</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-1,599,500</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12,700,673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1.0223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0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陈少先</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338,600</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9,040, 483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0.7277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0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83" w:hRule="exact"/>
        </w:trPr>
        <w:tc>
          <w:tcPr>
            <w:gridSpan w:val="10"/>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78" w:hRule="exact"/>
        </w:trPr>
        <w:tc>
          <w:tcPr>
            <w:gridSpan w:val="3"/>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持有无限售条件流通股的数量</w:t>
            </w:r>
          </w:p>
        </w:tc>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3"/>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数量</w:t>
            </w:r>
          </w:p>
        </w:tc>
      </w:tr>
      <w:tr>
        <w:trPr>
          <w:trHeight w:val="283" w:hRule="exact"/>
        </w:trPr>
        <w:tc>
          <w:tcPr>
            <w:gridSpan w:val="3"/>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大连东软控股有限公司</w:t>
            </w:r>
          </w:p>
        </w:tc>
        <w:tc>
          <w:tcPr>
            <w:gridSpan w:val="3"/>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174,202,414</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174,202,414</w:t>
            </w:r>
          </w:p>
        </w:tc>
      </w:tr>
      <w:tr>
        <w:trPr>
          <w:trHeight w:val="283" w:hRule="exact"/>
        </w:trPr>
        <w:tc>
          <w:tcPr>
            <w:gridSpan w:val="3"/>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东北大学科技产业集团有限公司</w:t>
            </w:r>
          </w:p>
        </w:tc>
        <w:tc>
          <w:tcPr>
            <w:gridSpan w:val="3"/>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86,908,172</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86,908,172</w:t>
            </w:r>
          </w:p>
        </w:tc>
      </w:tr>
      <w:tr>
        <w:trPr>
          <w:trHeight w:val="283" w:hRule="exact"/>
        </w:trPr>
        <w:tc>
          <w:tcPr>
            <w:gridSpan w:val="3"/>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阿尔派电子（中国）有限公司</w:t>
            </w:r>
          </w:p>
        </w:tc>
        <w:tc>
          <w:tcPr>
            <w:gridSpan w:val="3"/>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78,683,547</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78,683,547</w:t>
            </w:r>
          </w:p>
        </w:tc>
      </w:tr>
      <w:tr>
        <w:trPr>
          <w:trHeight w:val="293" w:hRule="exact"/>
        </w:trPr>
        <w:tc>
          <w:tcPr>
            <w:gridSpan w:val="3"/>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杨光</w:t>
            </w:r>
          </w:p>
        </w:tc>
        <w:tc>
          <w:tcPr>
            <w:gridSpan w:val="3"/>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35,433,159</w:t>
            </w:r>
          </w:p>
        </w:tc>
        <w:tc>
          <w:tcPr>
            <w:gridSpan w:val="2"/>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35,433,159</w:t>
            </w:r>
          </w:p>
        </w:tc>
      </w:tr>
    </w:tbl>
    <w:tbl>
      <w:tblPr>
        <w:tblOverlap w:val="never"/>
        <w:jc w:val="center"/>
        <w:tblLayout w:type="fixed"/>
      </w:tblPr>
      <w:tblGrid>
        <w:gridCol w:w="3816"/>
        <w:gridCol w:w="2976"/>
        <w:gridCol w:w="1814"/>
        <w:gridCol w:w="1886"/>
      </w:tblGrid>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中国工商银行股份有限公司一广发多因 子灵活配置混合型证券投资基金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30,040,128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30,040,128</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上海景林资产管理有限公司一景林丰收</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号私募基金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21,184,666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21,184,666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阿尔派株式会社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20,057,144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20,057,144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SAP SE</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16,283,768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16,283,768</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徐燕超</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12,700,673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12,700,673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陈少先</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9,040, 483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9,040, 483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前十名股东中回购专户情况说明</w:t>
            </w:r>
          </w:p>
        </w:tc>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上述股东委托表决权、受托表决权、放 弃表决权的说明</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阿尔派电子（中国）有限公司为阿尔派株式会社在中国设立的外商独资 投资性公司。</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公司未知其他股东之间是否有关联关系，是否为一致行动人。</w:t>
            </w:r>
          </w:p>
        </w:tc>
      </w:tr>
      <w:tr>
        <w:trPr>
          <w:trHeight w:val="562"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表决权恢复的优先股股东及持股数量的 说明</w:t>
            </w:r>
          </w:p>
        </w:tc>
        <w:tc>
          <w:tcPr>
            <w:gridSpan w:val="3"/>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2"/>
        <w:keepNext w:val="0"/>
        <w:keepLines w:val="0"/>
        <w:widowControl w:val="0"/>
        <w:shd w:val="clear" w:color="auto" w:fill="auto"/>
        <w:bidi w:val="0"/>
        <w:spacing w:before="0" w:after="0" w:line="270" w:lineRule="exact"/>
        <w:ind w:left="1080" w:right="0" w:firstLine="0"/>
        <w:jc w:val="left"/>
      </w:pPr>
      <w:r>
        <w:rPr>
          <w:color w:val="000000"/>
          <w:spacing w:val="0"/>
          <w:w w:val="100"/>
          <w:position w:val="0"/>
        </w:rPr>
        <w:t>前十名有限售条件股东持股数量及限售条件</w:t>
      </w:r>
    </w:p>
    <w:p>
      <w:pPr>
        <w:pStyle w:val="Style2"/>
        <w:keepNext w:val="0"/>
        <w:keepLines w:val="0"/>
        <w:widowControl w:val="0"/>
        <w:shd w:val="clear" w:color="auto" w:fill="auto"/>
        <w:bidi w:val="0"/>
        <w:spacing w:before="0" w:after="0" w:line="270" w:lineRule="exact"/>
        <w:ind w:left="108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260" w:line="270" w:lineRule="exact"/>
        <w:ind w:left="1080" w:right="0" w:firstLine="420"/>
        <w:jc w:val="both"/>
      </w:pPr>
      <w:r>
        <w:rPr>
          <w:color w:val="000000"/>
          <w:spacing w:val="0"/>
          <w:w w:val="100"/>
          <w:position w:val="0"/>
        </w:rPr>
        <w:t>公司有限售条件的股份全部为公司限制性股票激励计划授予股份，持有公司有限售条件 股份的股东全部为公司董事、高级管理人员、核心技术（业务）骨干。具体内容，详见本公 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29</w:t>
      </w:r>
      <w:r>
        <w:rPr>
          <w:color w:val="000000"/>
          <w:spacing w:val="0"/>
          <w:w w:val="100"/>
          <w:position w:val="0"/>
        </w:rPr>
        <w:t>日发布在上海证券交易所网站</w:t>
      </w:r>
      <w:r>
        <w:rPr>
          <w:color w:val="000000"/>
          <w:spacing w:val="0"/>
          <w:w w:val="100"/>
          <w:position w:val="0"/>
          <w:sz w:val="19"/>
          <w:szCs w:val="19"/>
        </w:rPr>
        <w:t>http://www.sse.com.cn</w:t>
      </w:r>
      <w:r>
        <w:rPr>
          <w:color w:val="000000"/>
          <w:spacing w:val="0"/>
          <w:w w:val="100"/>
          <w:position w:val="0"/>
        </w:rPr>
        <w:t>上的《东软集</w:t>
      </w:r>
      <w:r>
        <w:rPr>
          <w:color w:val="000000"/>
          <w:spacing w:val="0"/>
          <w:w w:val="100"/>
          <w:position w:val="0"/>
        </w:rPr>
        <w:t xml:space="preserve"> 团股份有限公司限制性股票激励计划（草案）》及相关公告。</w:t>
      </w:r>
    </w:p>
    <w:p>
      <w:pPr>
        <w:pStyle w:val="Style20"/>
        <w:keepNext/>
        <w:keepLines/>
        <w:widowControl w:val="0"/>
        <w:shd w:val="clear" w:color="auto" w:fill="auto"/>
        <w:bidi w:val="0"/>
        <w:spacing w:before="0" w:after="0" w:line="259" w:lineRule="exact"/>
        <w:ind w:left="1080" w:right="0" w:firstLine="0"/>
        <w:jc w:val="left"/>
      </w:pPr>
      <w:bookmarkStart w:id="642" w:name="bookmark642"/>
      <w:bookmarkStart w:id="643" w:name="bookmark643"/>
      <w:bookmarkStart w:id="644" w:name="bookmark644"/>
      <w:bookmarkStart w:id="645" w:name="bookmark645"/>
      <w:r>
        <w:rPr>
          <w:color w:val="000000"/>
          <w:spacing w:val="0"/>
          <w:w w:val="100"/>
          <w:position w:val="0"/>
        </w:rPr>
        <w:t>（</w:t>
      </w:r>
      <w:bookmarkEnd w:id="644"/>
      <w:r>
        <w:rPr>
          <w:color w:val="000000"/>
          <w:spacing w:val="0"/>
          <w:w w:val="100"/>
          <w:position w:val="0"/>
        </w:rPr>
        <w:t>三）战略投资者或一般法人因配售新股成为前10名股东</w:t>
      </w:r>
      <w:bookmarkEnd w:id="642"/>
      <w:bookmarkEnd w:id="643"/>
      <w:bookmarkEnd w:id="645"/>
    </w:p>
    <w:p>
      <w:pPr>
        <w:pStyle w:val="Style2"/>
        <w:keepNext w:val="0"/>
        <w:keepLines w:val="0"/>
        <w:widowControl w:val="0"/>
        <w:shd w:val="clear" w:color="auto" w:fill="auto"/>
        <w:bidi w:val="0"/>
        <w:spacing w:before="0" w:after="260" w:line="259" w:lineRule="exact"/>
        <w:ind w:left="108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59" w:lineRule="exact"/>
        <w:ind w:left="1080" w:right="0" w:firstLine="0"/>
        <w:jc w:val="left"/>
      </w:pPr>
      <w:bookmarkStart w:id="646" w:name="bookmark646"/>
      <w:r>
        <w:rPr>
          <w:b/>
          <w:bCs/>
          <w:color w:val="000000"/>
          <w:spacing w:val="0"/>
          <w:w w:val="100"/>
          <w:position w:val="0"/>
        </w:rPr>
        <w:t>四</w:t>
      </w:r>
      <w:bookmarkEnd w:id="646"/>
      <w:r>
        <w:rPr>
          <w:b/>
          <w:bCs/>
          <w:color w:val="000000"/>
          <w:spacing w:val="0"/>
          <w:w w:val="100"/>
          <w:position w:val="0"/>
        </w:rPr>
        <w:t>、控股股东及实际控制人情况</w:t>
      </w:r>
    </w:p>
    <w:p>
      <w:pPr>
        <w:pStyle w:val="Style2"/>
        <w:keepNext w:val="0"/>
        <w:keepLines w:val="0"/>
        <w:widowControl w:val="0"/>
        <w:shd w:val="clear" w:color="auto" w:fill="auto"/>
        <w:tabs>
          <w:tab w:pos="1616" w:val="left"/>
        </w:tabs>
        <w:bidi w:val="0"/>
        <w:spacing w:before="0" w:after="0" w:line="259" w:lineRule="exact"/>
        <w:ind w:left="1080" w:right="0" w:firstLine="0"/>
        <w:jc w:val="left"/>
      </w:pPr>
      <w:bookmarkStart w:id="647" w:name="bookmark647"/>
      <w:r>
        <w:rPr>
          <w:b/>
          <w:bCs/>
          <w:color w:val="000000"/>
          <w:spacing w:val="0"/>
          <w:w w:val="100"/>
          <w:position w:val="0"/>
        </w:rPr>
        <w:t>（</w:t>
      </w:r>
      <w:bookmarkEnd w:id="647"/>
      <w:r>
        <w:rPr>
          <w:b/>
          <w:bCs/>
          <w:color w:val="000000"/>
          <w:spacing w:val="0"/>
          <w:w w:val="100"/>
          <w:position w:val="0"/>
        </w:rPr>
        <w:t>一）</w:t>
        <w:tab/>
        <w:t>控股股东情况</w:t>
      </w:r>
    </w:p>
    <w:p>
      <w:pPr>
        <w:pStyle w:val="Style2"/>
        <w:keepNext w:val="0"/>
        <w:keepLines w:val="0"/>
        <w:widowControl w:val="0"/>
        <w:shd w:val="clear" w:color="auto" w:fill="auto"/>
        <w:tabs>
          <w:tab w:pos="1499" w:val="left"/>
        </w:tabs>
        <w:bidi w:val="0"/>
        <w:spacing w:before="0" w:after="0" w:line="259" w:lineRule="exact"/>
        <w:ind w:left="1080" w:right="0" w:firstLine="0"/>
        <w:jc w:val="left"/>
      </w:pPr>
      <w:bookmarkStart w:id="648" w:name="bookmark648"/>
      <w:r>
        <w:rPr>
          <w:b/>
          <w:bCs/>
          <w:color w:val="000000"/>
          <w:spacing w:val="0"/>
          <w:w w:val="100"/>
          <w:position w:val="0"/>
        </w:rPr>
        <w:t>1</w:t>
      </w:r>
      <w:bookmarkEnd w:id="648"/>
      <w:r>
        <w:rPr>
          <w:b/>
          <w:bCs/>
          <w:color w:val="000000"/>
          <w:spacing w:val="0"/>
          <w:w w:val="100"/>
          <w:position w:val="0"/>
        </w:rPr>
        <w:t>、</w:t>
        <w:tab/>
        <w:t>法人</w:t>
      </w:r>
    </w:p>
    <w:p>
      <w:pPr>
        <w:pStyle w:val="Style2"/>
        <w:keepNext w:val="0"/>
        <w:keepLines w:val="0"/>
        <w:widowControl w:val="0"/>
        <w:shd w:val="clear" w:color="auto" w:fill="auto"/>
        <w:bidi w:val="0"/>
        <w:spacing w:before="0" w:after="0" w:line="259" w:lineRule="exact"/>
        <w:ind w:left="108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499" w:val="left"/>
        </w:tabs>
        <w:bidi w:val="0"/>
        <w:spacing w:before="0" w:after="0" w:line="259" w:lineRule="exact"/>
        <w:ind w:left="1080" w:right="0" w:firstLine="0"/>
        <w:jc w:val="left"/>
      </w:pPr>
      <w:bookmarkStart w:id="649" w:name="bookmark649"/>
      <w:bookmarkStart w:id="650" w:name="bookmark650"/>
      <w:bookmarkStart w:id="651" w:name="bookmark651"/>
      <w:bookmarkStart w:id="652" w:name="bookmark652"/>
      <w:r>
        <w:rPr>
          <w:color w:val="000000"/>
          <w:spacing w:val="0"/>
          <w:w w:val="100"/>
          <w:position w:val="0"/>
        </w:rPr>
        <w:t>2</w:t>
      </w:r>
      <w:bookmarkEnd w:id="651"/>
      <w:r>
        <w:rPr>
          <w:color w:val="000000"/>
          <w:spacing w:val="0"/>
          <w:w w:val="100"/>
          <w:position w:val="0"/>
        </w:rPr>
        <w:t>、</w:t>
        <w:tab/>
        <w:t>自然人</w:t>
      </w:r>
      <w:bookmarkEnd w:id="649"/>
      <w:bookmarkEnd w:id="650"/>
      <w:bookmarkEnd w:id="652"/>
    </w:p>
    <w:p>
      <w:pPr>
        <w:pStyle w:val="Style2"/>
        <w:keepNext w:val="0"/>
        <w:keepLines w:val="0"/>
        <w:widowControl w:val="0"/>
        <w:shd w:val="clear" w:color="auto" w:fill="auto"/>
        <w:bidi w:val="0"/>
        <w:spacing w:before="0" w:after="0" w:line="259" w:lineRule="exact"/>
        <w:ind w:left="108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499" w:val="left"/>
        </w:tabs>
        <w:bidi w:val="0"/>
        <w:spacing w:before="0" w:after="0" w:line="259" w:lineRule="exact"/>
        <w:ind w:left="1080" w:right="0" w:firstLine="0"/>
        <w:jc w:val="left"/>
      </w:pPr>
      <w:bookmarkStart w:id="653" w:name="bookmark653"/>
      <w:bookmarkStart w:id="654" w:name="bookmark654"/>
      <w:bookmarkStart w:id="655" w:name="bookmark655"/>
      <w:bookmarkStart w:id="656" w:name="bookmark656"/>
      <w:r>
        <w:rPr>
          <w:color w:val="000000"/>
          <w:spacing w:val="0"/>
          <w:w w:val="100"/>
          <w:position w:val="0"/>
        </w:rPr>
        <w:t>3</w:t>
      </w:r>
      <w:bookmarkEnd w:id="655"/>
      <w:r>
        <w:rPr>
          <w:color w:val="000000"/>
          <w:spacing w:val="0"/>
          <w:w w:val="100"/>
          <w:position w:val="0"/>
        </w:rPr>
        <w:t>、</w:t>
        <w:tab/>
        <w:t>公司不存在控股股东情况的特别说明</w:t>
      </w:r>
      <w:bookmarkEnd w:id="653"/>
      <w:bookmarkEnd w:id="654"/>
      <w:bookmarkEnd w:id="656"/>
    </w:p>
    <w:p>
      <w:pPr>
        <w:pStyle w:val="Style2"/>
        <w:keepNext w:val="0"/>
        <w:keepLines w:val="0"/>
        <w:widowControl w:val="0"/>
        <w:shd w:val="clear" w:color="auto" w:fill="auto"/>
        <w:bidi w:val="0"/>
        <w:spacing w:before="0" w:after="0" w:line="259" w:lineRule="exact"/>
        <w:ind w:left="1080" w:right="0" w:firstLine="0"/>
        <w:jc w:val="both"/>
      </w:pPr>
      <w:r>
        <w:rPr>
          <w:color w:val="000000"/>
          <w:spacing w:val="0"/>
          <w:w w:val="100"/>
          <w:position w:val="0"/>
        </w:rPr>
        <w:t>"适用 口不适用</w:t>
      </w:r>
    </w:p>
    <w:p>
      <w:pPr>
        <w:pStyle w:val="Style2"/>
        <w:keepNext w:val="0"/>
        <w:keepLines w:val="0"/>
        <w:widowControl w:val="0"/>
        <w:shd w:val="clear" w:color="auto" w:fill="auto"/>
        <w:bidi w:val="0"/>
        <w:spacing w:before="0" w:after="0" w:line="259" w:lineRule="exact"/>
        <w:ind w:left="1080" w:right="0" w:firstLine="420"/>
        <w:jc w:val="both"/>
      </w:pPr>
      <w:r>
        <w:rPr>
          <w:color w:val="000000"/>
          <w:spacing w:val="0"/>
          <w:w w:val="100"/>
          <w:position w:val="0"/>
        </w:rPr>
        <w:t>截至本报告期末，本公司各股东持股相对分散，不存在实际控制人。公司第一大股东 为大连东软控股有限公司，持股比例为</w:t>
      </w:r>
      <w:r>
        <w:rPr>
          <w:color w:val="000000"/>
          <w:spacing w:val="0"/>
          <w:w w:val="100"/>
          <w:position w:val="0"/>
          <w:sz w:val="19"/>
          <w:szCs w:val="19"/>
        </w:rPr>
        <w:t>14.0218%</w:t>
      </w:r>
      <w:r>
        <w:rPr>
          <w:color w:val="000000"/>
          <w:spacing w:val="0"/>
          <w:w w:val="100"/>
          <w:position w:val="0"/>
        </w:rPr>
        <w:t>。</w:t>
      </w:r>
    </w:p>
    <w:p>
      <w:pPr>
        <w:pStyle w:val="Style20"/>
        <w:keepNext/>
        <w:keepLines/>
        <w:widowControl w:val="0"/>
        <w:shd w:val="clear" w:color="auto" w:fill="auto"/>
        <w:tabs>
          <w:tab w:pos="1499" w:val="left"/>
        </w:tabs>
        <w:bidi w:val="0"/>
        <w:spacing w:before="0" w:after="0" w:line="259" w:lineRule="exact"/>
        <w:ind w:left="1080" w:right="0" w:firstLine="0"/>
        <w:jc w:val="left"/>
      </w:pPr>
      <w:bookmarkStart w:id="657" w:name="bookmark657"/>
      <w:bookmarkStart w:id="658" w:name="bookmark658"/>
      <w:bookmarkStart w:id="659" w:name="bookmark659"/>
      <w:bookmarkStart w:id="660" w:name="bookmark660"/>
      <w:r>
        <w:rPr>
          <w:color w:val="000000"/>
          <w:spacing w:val="0"/>
          <w:w w:val="100"/>
          <w:position w:val="0"/>
        </w:rPr>
        <w:t>4</w:t>
      </w:r>
      <w:bookmarkEnd w:id="659"/>
      <w:r>
        <w:rPr>
          <w:color w:val="000000"/>
          <w:spacing w:val="0"/>
          <w:w w:val="100"/>
          <w:position w:val="0"/>
        </w:rPr>
        <w:t>、</w:t>
        <w:tab/>
        <w:t>报告期内控股股东变更情况的说明</w:t>
      </w:r>
      <w:bookmarkEnd w:id="657"/>
      <w:bookmarkEnd w:id="658"/>
      <w:bookmarkEnd w:id="660"/>
    </w:p>
    <w:p>
      <w:pPr>
        <w:pStyle w:val="Style2"/>
        <w:keepNext w:val="0"/>
        <w:keepLines w:val="0"/>
        <w:widowControl w:val="0"/>
        <w:shd w:val="clear" w:color="auto" w:fill="auto"/>
        <w:bidi w:val="0"/>
        <w:spacing w:before="0" w:after="0" w:line="259" w:lineRule="exact"/>
        <w:ind w:left="108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499" w:val="left"/>
        </w:tabs>
        <w:bidi w:val="0"/>
        <w:spacing w:before="0" w:after="0" w:line="259" w:lineRule="exact"/>
        <w:ind w:left="1080" w:right="0" w:firstLine="0"/>
        <w:jc w:val="both"/>
      </w:pPr>
      <w:bookmarkStart w:id="661" w:name="bookmark661"/>
      <w:bookmarkStart w:id="662" w:name="bookmark662"/>
      <w:bookmarkStart w:id="663" w:name="bookmark663"/>
      <w:bookmarkStart w:id="664" w:name="bookmark664"/>
      <w:r>
        <w:rPr>
          <w:color w:val="000000"/>
          <w:spacing w:val="0"/>
          <w:w w:val="100"/>
          <w:position w:val="0"/>
        </w:rPr>
        <w:t>5</w:t>
      </w:r>
      <w:bookmarkEnd w:id="663"/>
      <w:r>
        <w:rPr>
          <w:color w:val="000000"/>
          <w:spacing w:val="0"/>
          <w:w w:val="100"/>
          <w:position w:val="0"/>
        </w:rPr>
        <w:t>、</w:t>
        <w:tab/>
        <w:t>公司与控股股东之间的产权及控制关系的方框图</w:t>
      </w:r>
      <w:bookmarkEnd w:id="661"/>
      <w:bookmarkEnd w:id="662"/>
      <w:bookmarkEnd w:id="664"/>
    </w:p>
    <w:p>
      <w:pPr>
        <w:pStyle w:val="Style2"/>
        <w:keepNext w:val="0"/>
        <w:keepLines w:val="0"/>
        <w:widowControl w:val="0"/>
        <w:shd w:val="clear" w:color="auto" w:fill="auto"/>
        <w:bidi w:val="0"/>
        <w:spacing w:before="0" w:after="0" w:line="259" w:lineRule="exact"/>
        <w:ind w:left="108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616" w:val="left"/>
        </w:tabs>
        <w:bidi w:val="0"/>
        <w:spacing w:before="0" w:after="0" w:line="259" w:lineRule="exact"/>
        <w:ind w:left="1080" w:right="0" w:firstLine="0"/>
        <w:jc w:val="both"/>
      </w:pPr>
      <w:bookmarkStart w:id="665" w:name="bookmark665"/>
      <w:r>
        <w:rPr>
          <w:b/>
          <w:bCs/>
          <w:color w:val="000000"/>
          <w:spacing w:val="0"/>
          <w:w w:val="100"/>
          <w:position w:val="0"/>
        </w:rPr>
        <w:t>（</w:t>
      </w:r>
      <w:bookmarkEnd w:id="665"/>
      <w:r>
        <w:rPr>
          <w:b/>
          <w:bCs/>
          <w:color w:val="000000"/>
          <w:spacing w:val="0"/>
          <w:w w:val="100"/>
          <w:position w:val="0"/>
        </w:rPr>
        <w:t>二）</w:t>
        <w:tab/>
        <w:t>实际控制人情况</w:t>
      </w:r>
    </w:p>
    <w:p>
      <w:pPr>
        <w:pStyle w:val="Style2"/>
        <w:keepNext w:val="0"/>
        <w:keepLines w:val="0"/>
        <w:widowControl w:val="0"/>
        <w:shd w:val="clear" w:color="auto" w:fill="auto"/>
        <w:tabs>
          <w:tab w:pos="1499" w:val="left"/>
        </w:tabs>
        <w:bidi w:val="0"/>
        <w:spacing w:before="0" w:after="0" w:line="259" w:lineRule="exact"/>
        <w:ind w:left="1080" w:right="0" w:firstLine="0"/>
        <w:jc w:val="both"/>
      </w:pPr>
      <w:bookmarkStart w:id="666" w:name="bookmark666"/>
      <w:r>
        <w:rPr>
          <w:b/>
          <w:bCs/>
          <w:color w:val="000000"/>
          <w:spacing w:val="0"/>
          <w:w w:val="100"/>
          <w:position w:val="0"/>
        </w:rPr>
        <w:t>1</w:t>
      </w:r>
      <w:bookmarkEnd w:id="666"/>
      <w:r>
        <w:rPr>
          <w:b/>
          <w:bCs/>
          <w:color w:val="000000"/>
          <w:spacing w:val="0"/>
          <w:w w:val="100"/>
          <w:position w:val="0"/>
        </w:rPr>
        <w:t>、</w:t>
        <w:tab/>
        <w:t>法人</w:t>
      </w:r>
    </w:p>
    <w:p>
      <w:pPr>
        <w:pStyle w:val="Style2"/>
        <w:keepNext w:val="0"/>
        <w:keepLines w:val="0"/>
        <w:widowControl w:val="0"/>
        <w:shd w:val="clear" w:color="auto" w:fill="auto"/>
        <w:bidi w:val="0"/>
        <w:spacing w:before="0" w:after="0" w:line="259" w:lineRule="exact"/>
        <w:ind w:left="108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499" w:val="left"/>
        </w:tabs>
        <w:bidi w:val="0"/>
        <w:spacing w:before="0" w:after="0" w:line="259" w:lineRule="exact"/>
        <w:ind w:left="1080" w:right="0" w:firstLine="0"/>
        <w:jc w:val="both"/>
      </w:pPr>
      <w:bookmarkStart w:id="667" w:name="bookmark667"/>
      <w:bookmarkStart w:id="668" w:name="bookmark668"/>
      <w:bookmarkStart w:id="669" w:name="bookmark669"/>
      <w:bookmarkStart w:id="670" w:name="bookmark670"/>
      <w:r>
        <w:rPr>
          <w:color w:val="000000"/>
          <w:spacing w:val="0"/>
          <w:w w:val="100"/>
          <w:position w:val="0"/>
        </w:rPr>
        <w:t>2</w:t>
      </w:r>
      <w:bookmarkEnd w:id="669"/>
      <w:r>
        <w:rPr>
          <w:color w:val="000000"/>
          <w:spacing w:val="0"/>
          <w:w w:val="100"/>
          <w:position w:val="0"/>
        </w:rPr>
        <w:t>、</w:t>
        <w:tab/>
        <w:t>自然人</w:t>
      </w:r>
      <w:bookmarkEnd w:id="667"/>
      <w:bookmarkEnd w:id="668"/>
      <w:bookmarkEnd w:id="670"/>
    </w:p>
    <w:p>
      <w:pPr>
        <w:pStyle w:val="Style2"/>
        <w:keepNext w:val="0"/>
        <w:keepLines w:val="0"/>
        <w:widowControl w:val="0"/>
        <w:shd w:val="clear" w:color="auto" w:fill="auto"/>
        <w:bidi w:val="0"/>
        <w:spacing w:before="0" w:after="0" w:line="259" w:lineRule="exact"/>
        <w:ind w:left="108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499" w:val="left"/>
        </w:tabs>
        <w:bidi w:val="0"/>
        <w:spacing w:before="0" w:after="0" w:line="259" w:lineRule="exact"/>
        <w:ind w:left="1080" w:right="0" w:firstLine="0"/>
        <w:jc w:val="both"/>
      </w:pPr>
      <w:bookmarkStart w:id="671" w:name="bookmark671"/>
      <w:bookmarkStart w:id="672" w:name="bookmark672"/>
      <w:bookmarkStart w:id="673" w:name="bookmark673"/>
      <w:bookmarkStart w:id="674" w:name="bookmark674"/>
      <w:r>
        <w:rPr>
          <w:color w:val="000000"/>
          <w:spacing w:val="0"/>
          <w:w w:val="100"/>
          <w:position w:val="0"/>
        </w:rPr>
        <w:t>3</w:t>
      </w:r>
      <w:bookmarkEnd w:id="673"/>
      <w:r>
        <w:rPr>
          <w:color w:val="000000"/>
          <w:spacing w:val="0"/>
          <w:w w:val="100"/>
          <w:position w:val="0"/>
        </w:rPr>
        <w:t>、</w:t>
        <w:tab/>
        <w:t>公司不存在实际控制人情况的特别说明</w:t>
      </w:r>
      <w:bookmarkEnd w:id="671"/>
      <w:bookmarkEnd w:id="672"/>
      <w:bookmarkEnd w:id="674"/>
    </w:p>
    <w:p>
      <w:pPr>
        <w:pStyle w:val="Style2"/>
        <w:keepNext w:val="0"/>
        <w:keepLines w:val="0"/>
        <w:widowControl w:val="0"/>
        <w:shd w:val="clear" w:color="auto" w:fill="auto"/>
        <w:bidi w:val="0"/>
        <w:spacing w:before="0" w:after="0" w:line="259" w:lineRule="exact"/>
        <w:ind w:left="1080" w:right="0" w:firstLine="0"/>
        <w:jc w:val="both"/>
      </w:pPr>
      <w:r>
        <w:rPr>
          <w:color w:val="000000"/>
          <w:spacing w:val="0"/>
          <w:w w:val="100"/>
          <w:position w:val="0"/>
        </w:rPr>
        <w:t>"适用 口不适用</w:t>
      </w:r>
    </w:p>
    <w:p>
      <w:pPr>
        <w:pStyle w:val="Style2"/>
        <w:keepNext w:val="0"/>
        <w:keepLines w:val="0"/>
        <w:widowControl w:val="0"/>
        <w:shd w:val="clear" w:color="auto" w:fill="auto"/>
        <w:bidi w:val="0"/>
        <w:spacing w:before="0" w:after="0" w:line="254" w:lineRule="exact"/>
        <w:ind w:left="1080" w:right="0" w:firstLine="420"/>
        <w:jc w:val="both"/>
      </w:pPr>
      <w:r>
        <w:rPr>
          <w:color w:val="000000"/>
          <w:spacing w:val="0"/>
          <w:w w:val="100"/>
          <w:position w:val="0"/>
        </w:rPr>
        <w:t>截至本报告期末，本公司各股东持股相对分散，不存在实际控制人。公司第一大股东 为大连东软控股有限公司，持股比例为</w:t>
      </w:r>
      <w:r>
        <w:rPr>
          <w:color w:val="000000"/>
          <w:spacing w:val="0"/>
          <w:w w:val="100"/>
          <w:position w:val="0"/>
          <w:sz w:val="19"/>
          <w:szCs w:val="19"/>
        </w:rPr>
        <w:t>14.0218%</w:t>
      </w:r>
      <w:r>
        <w:rPr>
          <w:color w:val="000000"/>
          <w:spacing w:val="0"/>
          <w:w w:val="100"/>
          <w:position w:val="0"/>
        </w:rPr>
        <w:t>。</w:t>
      </w:r>
      <w:r>
        <w:br w:type="page"/>
      </w:r>
    </w:p>
    <w:p>
      <w:pPr>
        <w:pStyle w:val="Style20"/>
        <w:keepNext/>
        <w:keepLines/>
        <w:widowControl w:val="0"/>
        <w:shd w:val="clear" w:color="auto" w:fill="auto"/>
        <w:tabs>
          <w:tab w:pos="1534" w:val="left"/>
        </w:tabs>
        <w:bidi w:val="0"/>
        <w:spacing w:before="0" w:after="0" w:line="240" w:lineRule="auto"/>
        <w:ind w:left="1100" w:right="0" w:firstLine="0"/>
        <w:jc w:val="left"/>
      </w:pPr>
      <w:bookmarkStart w:id="675" w:name="bookmark675"/>
      <w:bookmarkStart w:id="676" w:name="bookmark676"/>
      <w:bookmarkStart w:id="677" w:name="bookmark677"/>
      <w:bookmarkStart w:id="678" w:name="bookmark678"/>
      <w:r>
        <w:rPr>
          <w:color w:val="000000"/>
          <w:spacing w:val="0"/>
          <w:w w:val="100"/>
          <w:position w:val="0"/>
        </w:rPr>
        <w:t>4</w:t>
      </w:r>
      <w:bookmarkEnd w:id="677"/>
      <w:r>
        <w:rPr>
          <w:color w:val="000000"/>
          <w:spacing w:val="0"/>
          <w:w w:val="100"/>
          <w:position w:val="0"/>
        </w:rPr>
        <w:t>、</w:t>
        <w:tab/>
        <w:t>报告期内公司控制权发生变更的情况说明</w:t>
      </w:r>
      <w:bookmarkEnd w:id="675"/>
      <w:bookmarkEnd w:id="676"/>
      <w:bookmarkEnd w:id="678"/>
    </w:p>
    <w:p>
      <w:pPr>
        <w:pStyle w:val="Style2"/>
        <w:keepNext w:val="0"/>
        <w:keepLines w:val="0"/>
        <w:widowControl w:val="0"/>
        <w:shd w:val="clear" w:color="auto" w:fill="auto"/>
        <w:tabs>
          <w:tab w:pos="1959" w:val="left"/>
        </w:tabs>
        <w:bidi w:val="0"/>
        <w:spacing w:before="0" w:after="0" w:line="240" w:lineRule="auto"/>
        <w:ind w:left="110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534" w:val="left"/>
        </w:tabs>
        <w:bidi w:val="0"/>
        <w:spacing w:before="0" w:after="0" w:line="240" w:lineRule="auto"/>
        <w:ind w:left="1100" w:right="0" w:firstLine="0"/>
        <w:jc w:val="left"/>
      </w:pPr>
      <w:bookmarkStart w:id="679" w:name="bookmark679"/>
      <w:bookmarkStart w:id="680" w:name="bookmark680"/>
      <w:bookmarkStart w:id="681" w:name="bookmark681"/>
      <w:bookmarkStart w:id="682" w:name="bookmark682"/>
      <w:r>
        <w:rPr>
          <w:color w:val="000000"/>
          <w:spacing w:val="0"/>
          <w:w w:val="100"/>
          <w:position w:val="0"/>
        </w:rPr>
        <w:t>5</w:t>
      </w:r>
      <w:bookmarkEnd w:id="681"/>
      <w:r>
        <w:rPr>
          <w:color w:val="000000"/>
          <w:spacing w:val="0"/>
          <w:w w:val="100"/>
          <w:position w:val="0"/>
        </w:rPr>
        <w:t>、</w:t>
        <w:tab/>
        <w:t>公司与实际控制人之间的产权及控制关系的方框图</w:t>
      </w:r>
      <w:bookmarkEnd w:id="679"/>
      <w:bookmarkEnd w:id="680"/>
      <w:bookmarkEnd w:id="682"/>
    </w:p>
    <w:p>
      <w:pPr>
        <w:pStyle w:val="Style2"/>
        <w:keepNext w:val="0"/>
        <w:keepLines w:val="0"/>
        <w:widowControl w:val="0"/>
        <w:shd w:val="clear" w:color="auto" w:fill="auto"/>
        <w:tabs>
          <w:tab w:pos="1959" w:val="left"/>
        </w:tabs>
        <w:bidi w:val="0"/>
        <w:spacing w:before="0" w:after="0" w:line="240" w:lineRule="auto"/>
        <w:ind w:left="110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534" w:val="left"/>
        </w:tabs>
        <w:bidi w:val="0"/>
        <w:spacing w:before="0" w:after="0" w:line="240" w:lineRule="auto"/>
        <w:ind w:left="1100" w:right="0" w:firstLine="0"/>
        <w:jc w:val="left"/>
      </w:pPr>
      <w:bookmarkStart w:id="683" w:name="bookmark683"/>
      <w:bookmarkStart w:id="684" w:name="bookmark684"/>
      <w:bookmarkStart w:id="685" w:name="bookmark685"/>
      <w:bookmarkStart w:id="686" w:name="bookmark686"/>
      <w:r>
        <w:rPr>
          <w:color w:val="000000"/>
          <w:spacing w:val="0"/>
          <w:w w:val="100"/>
          <w:position w:val="0"/>
        </w:rPr>
        <w:t>6</w:t>
      </w:r>
      <w:bookmarkEnd w:id="685"/>
      <w:r>
        <w:rPr>
          <w:color w:val="000000"/>
          <w:spacing w:val="0"/>
          <w:w w:val="100"/>
          <w:position w:val="0"/>
        </w:rPr>
        <w:t>、</w:t>
        <w:tab/>
        <w:t>实际控制人通过信托或其他资产管理方式控制公司</w:t>
      </w:r>
      <w:bookmarkEnd w:id="683"/>
      <w:bookmarkEnd w:id="684"/>
      <w:bookmarkEnd w:id="686"/>
    </w:p>
    <w:p>
      <w:pPr>
        <w:pStyle w:val="Style2"/>
        <w:keepNext w:val="0"/>
        <w:keepLines w:val="0"/>
        <w:widowControl w:val="0"/>
        <w:shd w:val="clear" w:color="auto" w:fill="auto"/>
        <w:tabs>
          <w:tab w:pos="1959" w:val="left"/>
        </w:tabs>
        <w:bidi w:val="0"/>
        <w:spacing w:before="0" w:after="0" w:line="240" w:lineRule="auto"/>
        <w:ind w:left="110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1100" w:right="0" w:firstLine="0"/>
        <w:jc w:val="left"/>
      </w:pPr>
      <w:r>
        <w:rPr>
          <w:b/>
          <w:bCs/>
          <w:color w:val="000000"/>
          <w:spacing w:val="0"/>
          <w:w w:val="100"/>
          <w:position w:val="0"/>
        </w:rPr>
        <w:t>（三）控股股东及实际控制人其他情况介绍</w:t>
      </w:r>
    </w:p>
    <w:p>
      <w:pPr>
        <w:pStyle w:val="Style2"/>
        <w:keepNext w:val="0"/>
        <w:keepLines w:val="0"/>
        <w:widowControl w:val="0"/>
        <w:shd w:val="clear" w:color="auto" w:fill="auto"/>
        <w:tabs>
          <w:tab w:pos="1959" w:val="left"/>
        </w:tabs>
        <w:bidi w:val="0"/>
        <w:spacing w:before="0" w:after="300" w:line="240" w:lineRule="auto"/>
        <w:ind w:left="110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37"/>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b/>
          <w:bCs/>
          <w:color w:val="000000"/>
          <w:spacing w:val="0"/>
          <w:w w:val="100"/>
          <w:position w:val="0"/>
          <w:sz w:val="20"/>
          <w:szCs w:val="20"/>
        </w:rPr>
        <w:t>（四）公司股东情况及控制关系的方框图</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截至报告期末，公司股东情况如下:</w:t>
      </w:r>
    </w:p>
    <w:p>
      <w:pPr>
        <w:widowControl w:val="0"/>
        <w:jc w:val="center"/>
        <w:rPr>
          <w:sz w:val="2"/>
          <w:szCs w:val="2"/>
        </w:rPr>
      </w:pPr>
      <w:r>
        <w:drawing>
          <wp:inline>
            <wp:extent cx="4974590" cy="3681730"/>
            <wp:docPr id="58" name="Picutre 58"/>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53"/>
                    <a:stretch/>
                  </pic:blipFill>
                  <pic:spPr>
                    <a:xfrm>
                      <a:ext cx="4974590" cy="3681730"/>
                    </a:xfrm>
                    <a:prstGeom prst="rect"/>
                  </pic:spPr>
                </pic:pic>
              </a:graphicData>
            </a:graphic>
          </wp:inline>
        </w:drawing>
      </w:r>
    </w:p>
    <w:p>
      <w:pPr>
        <w:widowControl w:val="0"/>
        <w:spacing w:after="299" w:line="1" w:lineRule="exact"/>
      </w:pPr>
    </w:p>
    <w:p>
      <w:pPr>
        <w:pStyle w:val="Style20"/>
        <w:keepNext/>
        <w:keepLines/>
        <w:widowControl w:val="0"/>
        <w:shd w:val="clear" w:color="auto" w:fill="auto"/>
        <w:tabs>
          <w:tab w:pos="1578" w:val="left"/>
        </w:tabs>
        <w:bidi w:val="0"/>
        <w:spacing w:before="0" w:after="0" w:line="264" w:lineRule="exact"/>
        <w:ind w:left="1560" w:right="0" w:hanging="460"/>
        <w:jc w:val="left"/>
      </w:pPr>
      <w:bookmarkStart w:id="687" w:name="bookmark687"/>
      <w:bookmarkStart w:id="688" w:name="bookmark688"/>
      <w:bookmarkStart w:id="689" w:name="bookmark689"/>
      <w:bookmarkStart w:id="690" w:name="bookmark690"/>
      <w:r>
        <w:rPr>
          <w:color w:val="000000"/>
          <w:spacing w:val="0"/>
          <w:w w:val="100"/>
          <w:position w:val="0"/>
        </w:rPr>
        <w:t>五</w:t>
      </w:r>
      <w:bookmarkEnd w:id="689"/>
      <w:r>
        <w:rPr>
          <w:color w:val="000000"/>
          <w:spacing w:val="0"/>
          <w:w w:val="100"/>
          <w:position w:val="0"/>
        </w:rPr>
        <w:t>、</w:t>
        <w:tab/>
        <w:t>公司控股股东或第一大股东及其一致行动人累计质押股份数量占其所持公司股份数量 比例达到80%以上</w:t>
      </w:r>
      <w:bookmarkEnd w:id="687"/>
      <w:bookmarkEnd w:id="688"/>
      <w:bookmarkEnd w:id="690"/>
    </w:p>
    <w:p>
      <w:pPr>
        <w:pStyle w:val="Style2"/>
        <w:keepNext w:val="0"/>
        <w:keepLines w:val="0"/>
        <w:widowControl w:val="0"/>
        <w:shd w:val="clear" w:color="auto" w:fill="auto"/>
        <w:bidi w:val="0"/>
        <w:spacing w:before="0" w:after="300" w:line="264" w:lineRule="exact"/>
        <w:ind w:left="110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578" w:val="left"/>
        </w:tabs>
        <w:bidi w:val="0"/>
        <w:spacing w:before="0" w:after="0" w:line="264" w:lineRule="exact"/>
        <w:ind w:left="1100" w:right="0" w:firstLine="0"/>
        <w:jc w:val="left"/>
      </w:pPr>
      <w:bookmarkStart w:id="691" w:name="bookmark691"/>
      <w:bookmarkStart w:id="692" w:name="bookmark692"/>
      <w:bookmarkStart w:id="693" w:name="bookmark693"/>
      <w:bookmarkStart w:id="694" w:name="bookmark694"/>
      <w:r>
        <w:rPr>
          <w:color w:val="000000"/>
          <w:spacing w:val="0"/>
          <w:w w:val="100"/>
          <w:position w:val="0"/>
        </w:rPr>
        <w:t>六</w:t>
      </w:r>
      <w:bookmarkEnd w:id="693"/>
      <w:r>
        <w:rPr>
          <w:color w:val="000000"/>
          <w:spacing w:val="0"/>
          <w:w w:val="100"/>
          <w:position w:val="0"/>
        </w:rPr>
        <w:t>、</w:t>
        <w:tab/>
        <w:t>其他持股在百分之十以上的法人股东</w:t>
      </w:r>
      <w:bookmarkEnd w:id="691"/>
      <w:bookmarkEnd w:id="692"/>
      <w:bookmarkEnd w:id="694"/>
    </w:p>
    <w:p>
      <w:pPr>
        <w:pStyle w:val="Style2"/>
        <w:keepNext w:val="0"/>
        <w:keepLines w:val="0"/>
        <w:widowControl w:val="0"/>
        <w:shd w:val="clear" w:color="auto" w:fill="auto"/>
        <w:bidi w:val="0"/>
        <w:spacing w:before="0" w:after="0" w:line="264" w:lineRule="exact"/>
        <w:ind w:left="110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8"/>
        <w:gridCol w:w="1315"/>
        <w:gridCol w:w="1243"/>
        <w:gridCol w:w="1843"/>
        <w:gridCol w:w="1277"/>
        <w:gridCol w:w="2443"/>
      </w:tblGrid>
      <w:tr>
        <w:trPr>
          <w:trHeight w:val="79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法人股东 名称</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单位负责人</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或法定代表</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主要经营业务或管理活动 等情况</w:t>
            </w:r>
          </w:p>
        </w:tc>
      </w:tr>
      <w:tr>
        <w:trPr>
          <w:trHeight w:val="10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控股有限</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刘积仁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2011-11-15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9121023158203862 </w:t>
            </w:r>
            <w:r>
              <w:rPr>
                <w:color w:val="000000"/>
                <w:spacing w:val="0"/>
                <w:w w:val="100"/>
                <w:position w:val="0"/>
              </w:rPr>
              <w:t>2D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505,820, 00 0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62" w:lineRule="exact"/>
              <w:ind w:left="0" w:right="0" w:firstLine="0"/>
              <w:jc w:val="left"/>
            </w:pPr>
            <w:r>
              <w:rPr>
                <w:color w:val="000000"/>
                <w:spacing w:val="0"/>
                <w:w w:val="100"/>
                <w:position w:val="0"/>
              </w:rPr>
              <w:t>企业经营管理服务及经济 咨询服务；计算机软件开 发；信息技术咨询服务； 自有房屋租赁。</w:t>
            </w:r>
          </w:p>
        </w:tc>
      </w:tr>
      <w:tr>
        <w:trPr>
          <w:trHeight w:val="27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5"/>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7"/>
        <w:keepNext w:val="0"/>
        <w:keepLines w:val="0"/>
        <w:widowControl w:val="0"/>
        <w:shd w:val="clear" w:color="auto" w:fill="auto"/>
        <w:bidi w:val="0"/>
        <w:spacing w:before="0" w:after="40" w:line="240" w:lineRule="auto"/>
        <w:ind w:left="451" w:right="0" w:firstLine="0"/>
        <w:jc w:val="left"/>
      </w:pPr>
      <w:r>
        <w:rPr>
          <w:b/>
          <w:bCs/>
          <w:color w:val="000000"/>
          <w:spacing w:val="0"/>
          <w:w w:val="100"/>
          <w:position w:val="0"/>
        </w:rPr>
        <w:t>七、主要股东情况介绍</w:t>
      </w:r>
    </w:p>
    <w:p>
      <w:pPr>
        <w:pStyle w:val="Style17"/>
        <w:keepNext w:val="0"/>
        <w:keepLines w:val="0"/>
        <w:widowControl w:val="0"/>
        <w:shd w:val="clear" w:color="auto" w:fill="auto"/>
        <w:bidi w:val="0"/>
        <w:spacing w:before="0" w:after="0" w:line="240" w:lineRule="auto"/>
        <w:ind w:left="451" w:right="0" w:firstLine="0"/>
        <w:jc w:val="left"/>
      </w:pPr>
      <w:r>
        <w:rPr>
          <w:b/>
          <w:bCs/>
          <w:color w:val="000000"/>
          <w:spacing w:val="0"/>
          <w:w w:val="100"/>
          <w:position w:val="0"/>
        </w:rPr>
        <w:t>1、大连东软控股有限公司</w:t>
      </w:r>
    </w:p>
    <w:p>
      <w:pPr>
        <w:pStyle w:val="Style2"/>
        <w:keepNext w:val="0"/>
        <w:keepLines w:val="0"/>
        <w:widowControl w:val="0"/>
        <w:shd w:val="clear" w:color="auto" w:fill="auto"/>
        <w:bidi w:val="0"/>
        <w:spacing w:before="0" w:after="0" w:line="274" w:lineRule="exact"/>
        <w:ind w:left="1100" w:right="0" w:firstLine="420"/>
        <w:jc w:val="both"/>
      </w:pPr>
      <w:r>
        <w:rPr>
          <w:color w:val="000000"/>
          <w:spacing w:val="0"/>
          <w:w w:val="100"/>
          <w:position w:val="0"/>
        </w:rPr>
        <w:t>大连东软控股有限公司成立于</w:t>
      </w: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11</w:t>
      </w:r>
      <w:r>
        <w:rPr>
          <w:color w:val="000000"/>
          <w:spacing w:val="0"/>
          <w:w w:val="100"/>
          <w:position w:val="0"/>
        </w:rPr>
        <w:t>月，并根据大连市人民政府于</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 xml:space="preserve">5 </w:t>
      </w:r>
      <w:r>
        <w:rPr>
          <w:color w:val="000000"/>
          <w:spacing w:val="0"/>
          <w:w w:val="100"/>
          <w:position w:val="0"/>
        </w:rPr>
        <w:t>日核发的《中华人民共和国外商投资企业批准证书》（批准号：商外资大资字</w:t>
      </w:r>
      <w:r>
        <w:rPr>
          <w:color w:val="000000"/>
          <w:spacing w:val="0"/>
          <w:w w:val="100"/>
          <w:position w:val="0"/>
          <w:sz w:val="19"/>
          <w:szCs w:val="19"/>
        </w:rPr>
        <w:t>[2015]0183</w:t>
      </w:r>
      <w:r>
        <w:rPr>
          <w:color w:val="000000"/>
          <w:spacing w:val="0"/>
          <w:w w:val="100"/>
          <w:position w:val="0"/>
        </w:rPr>
        <w:t>号） 变更为中外合资企业。现股东为：大连康睿道管理咨询中心（有限合伙）、亿达控股有限公 司、中国人民人寿保险股份有限公司、大连东软思维科技发展有限公司、东北大学科技产业 集团有限公司、中国人民健康保险股份有限公司、阿尔派电子（中国）有限公司、刘明及百 度在线网络技术（北京）有限公司。</w:t>
      </w:r>
    </w:p>
    <w:p>
      <w:pPr>
        <w:pStyle w:val="Style2"/>
        <w:keepNext w:val="0"/>
        <w:keepLines w:val="0"/>
        <w:widowControl w:val="0"/>
        <w:shd w:val="clear" w:color="auto" w:fill="auto"/>
        <w:bidi w:val="0"/>
        <w:spacing w:before="0" w:after="0" w:line="274" w:lineRule="exact"/>
        <w:ind w:left="1520" w:right="0" w:firstLine="0"/>
        <w:jc w:val="left"/>
      </w:pPr>
      <w:r>
        <w:rPr>
          <w:color w:val="000000"/>
          <w:spacing w:val="0"/>
          <w:w w:val="100"/>
          <w:position w:val="0"/>
        </w:rPr>
        <w:t>成立日期：</w:t>
      </w: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15</w:t>
      </w:r>
      <w:r>
        <w:rPr>
          <w:color w:val="000000"/>
          <w:spacing w:val="0"/>
          <w:w w:val="100"/>
          <w:position w:val="0"/>
        </w:rPr>
        <w:t>日</w:t>
      </w:r>
    </w:p>
    <w:p>
      <w:pPr>
        <w:pStyle w:val="Style2"/>
        <w:keepNext w:val="0"/>
        <w:keepLines w:val="0"/>
        <w:widowControl w:val="0"/>
        <w:shd w:val="clear" w:color="auto" w:fill="auto"/>
        <w:bidi w:val="0"/>
        <w:spacing w:before="0" w:after="0" w:line="274" w:lineRule="exact"/>
        <w:ind w:left="1520" w:right="0" w:firstLine="0"/>
        <w:jc w:val="left"/>
      </w:pPr>
      <w:r>
        <w:rPr>
          <w:color w:val="000000"/>
          <w:spacing w:val="0"/>
          <w:w w:val="100"/>
          <w:position w:val="0"/>
        </w:rPr>
        <w:t>注册资本：</w:t>
      </w:r>
      <w:r>
        <w:rPr>
          <w:color w:val="000000"/>
          <w:spacing w:val="0"/>
          <w:w w:val="100"/>
          <w:position w:val="0"/>
          <w:sz w:val="19"/>
          <w:szCs w:val="19"/>
        </w:rPr>
        <w:t>50,582</w:t>
      </w:r>
      <w:r>
        <w:rPr>
          <w:color w:val="000000"/>
          <w:spacing w:val="0"/>
          <w:w w:val="100"/>
          <w:position w:val="0"/>
        </w:rPr>
        <w:t>万元人民币</w:t>
      </w:r>
    </w:p>
    <w:p>
      <w:pPr>
        <w:pStyle w:val="Style2"/>
        <w:keepNext w:val="0"/>
        <w:keepLines w:val="0"/>
        <w:widowControl w:val="0"/>
        <w:shd w:val="clear" w:color="auto" w:fill="auto"/>
        <w:bidi w:val="0"/>
        <w:spacing w:before="0" w:after="0" w:line="274" w:lineRule="exact"/>
        <w:ind w:left="1520" w:right="0" w:firstLine="0"/>
        <w:jc w:val="left"/>
      </w:pPr>
      <w:r>
        <w:rPr>
          <w:color w:val="000000"/>
          <w:spacing w:val="0"/>
          <w:w w:val="100"/>
          <w:position w:val="0"/>
        </w:rPr>
        <w:t>注册地址：辽宁省大连市甘井子区黄浦路</w:t>
      </w:r>
      <w:r>
        <w:rPr>
          <w:color w:val="000000"/>
          <w:spacing w:val="0"/>
          <w:w w:val="100"/>
          <w:position w:val="0"/>
          <w:sz w:val="19"/>
          <w:szCs w:val="19"/>
        </w:rPr>
        <w:t>901-11</w:t>
      </w:r>
      <w:r>
        <w:rPr>
          <w:color w:val="000000"/>
          <w:spacing w:val="0"/>
          <w:w w:val="100"/>
          <w:position w:val="0"/>
        </w:rPr>
        <w:t>号</w:t>
      </w:r>
    </w:p>
    <w:p>
      <w:pPr>
        <w:pStyle w:val="Style2"/>
        <w:keepNext w:val="0"/>
        <w:keepLines w:val="0"/>
        <w:widowControl w:val="0"/>
        <w:shd w:val="clear" w:color="auto" w:fill="auto"/>
        <w:bidi w:val="0"/>
        <w:spacing w:before="0" w:after="0" w:line="274" w:lineRule="exact"/>
        <w:ind w:left="1520" w:right="0" w:firstLine="0"/>
        <w:jc w:val="left"/>
      </w:pPr>
      <w:r>
        <w:rPr>
          <w:color w:val="000000"/>
          <w:spacing w:val="0"/>
          <w:w w:val="100"/>
          <w:position w:val="0"/>
        </w:rPr>
        <w:t>法定代表人：刘积仁</w:t>
      </w:r>
    </w:p>
    <w:p>
      <w:pPr>
        <w:pStyle w:val="Style2"/>
        <w:keepNext w:val="0"/>
        <w:keepLines w:val="0"/>
        <w:widowControl w:val="0"/>
        <w:shd w:val="clear" w:color="auto" w:fill="auto"/>
        <w:bidi w:val="0"/>
        <w:spacing w:before="0" w:after="0" w:line="274" w:lineRule="exact"/>
        <w:ind w:left="1520" w:right="0" w:firstLine="0"/>
        <w:jc w:val="left"/>
        <w:rPr>
          <w:sz w:val="19"/>
          <w:szCs w:val="19"/>
        </w:rPr>
      </w:pPr>
      <w:r>
        <w:rPr>
          <w:color w:val="000000"/>
          <w:spacing w:val="0"/>
          <w:w w:val="100"/>
          <w:position w:val="0"/>
          <w:sz w:val="20"/>
          <w:szCs w:val="20"/>
        </w:rPr>
        <w:t>统一社会信用代码：</w:t>
      </w:r>
      <w:r>
        <w:rPr>
          <w:color w:val="000000"/>
          <w:spacing w:val="0"/>
          <w:w w:val="100"/>
          <w:position w:val="0"/>
          <w:sz w:val="19"/>
          <w:szCs w:val="19"/>
        </w:rPr>
        <w:t>91210231582038622D</w:t>
      </w:r>
    </w:p>
    <w:p>
      <w:pPr>
        <w:pStyle w:val="Style2"/>
        <w:keepNext w:val="0"/>
        <w:keepLines w:val="0"/>
        <w:widowControl w:val="0"/>
        <w:shd w:val="clear" w:color="auto" w:fill="auto"/>
        <w:bidi w:val="0"/>
        <w:spacing w:before="0" w:after="0" w:line="274" w:lineRule="exact"/>
        <w:ind w:left="1100" w:right="0" w:firstLine="420"/>
        <w:jc w:val="left"/>
      </w:pPr>
      <w:r>
        <w:rPr>
          <w:color w:val="000000"/>
          <w:spacing w:val="0"/>
          <w:w w:val="100"/>
          <w:position w:val="0"/>
        </w:rPr>
        <w:t>主营业务：企业经营管理服务及经济咨询服务；计算机软件开发；信息技术咨询服务； 自有房屋租赁（外资比例低于</w:t>
      </w:r>
      <w:r>
        <w:rPr>
          <w:color w:val="000000"/>
          <w:spacing w:val="0"/>
          <w:w w:val="100"/>
          <w:position w:val="0"/>
          <w:sz w:val="19"/>
          <w:szCs w:val="19"/>
        </w:rPr>
        <w:t>25%）</w:t>
      </w:r>
      <w:r>
        <w:rPr>
          <w:color w:val="000000"/>
          <w:spacing w:val="0"/>
          <w:w w:val="100"/>
          <w:position w:val="0"/>
        </w:rPr>
        <w:t>。（依法须经批准的项目，经相关部门批准后方可开展 经营活动）。</w:t>
      </w:r>
    </w:p>
    <w:p>
      <w:pPr>
        <w:pStyle w:val="Style20"/>
        <w:keepNext/>
        <w:keepLines/>
        <w:widowControl w:val="0"/>
        <w:shd w:val="clear" w:color="auto" w:fill="auto"/>
        <w:tabs>
          <w:tab w:pos="1893" w:val="left"/>
        </w:tabs>
        <w:bidi w:val="0"/>
        <w:spacing w:before="0" w:after="0" w:line="274" w:lineRule="exact"/>
        <w:ind w:left="1520" w:right="0" w:firstLine="0"/>
        <w:jc w:val="both"/>
      </w:pPr>
      <w:bookmarkStart w:id="695" w:name="bookmark695"/>
      <w:bookmarkStart w:id="696" w:name="bookmark696"/>
      <w:bookmarkStart w:id="697" w:name="bookmark697"/>
      <w:bookmarkStart w:id="698" w:name="bookmark698"/>
      <w:r>
        <w:rPr>
          <w:color w:val="000000"/>
          <w:spacing w:val="0"/>
          <w:w w:val="100"/>
          <w:position w:val="0"/>
        </w:rPr>
        <w:t>2</w:t>
      </w:r>
      <w:bookmarkEnd w:id="697"/>
      <w:r>
        <w:rPr>
          <w:color w:val="000000"/>
          <w:spacing w:val="0"/>
          <w:w w:val="100"/>
          <w:position w:val="0"/>
        </w:rPr>
        <w:t>、</w:t>
        <w:tab/>
        <w:t>东北大学科技产业集团有限公司</w:t>
      </w:r>
      <w:bookmarkEnd w:id="695"/>
      <w:bookmarkEnd w:id="696"/>
      <w:bookmarkEnd w:id="698"/>
    </w:p>
    <w:p>
      <w:pPr>
        <w:pStyle w:val="Style2"/>
        <w:keepNext w:val="0"/>
        <w:keepLines w:val="0"/>
        <w:widowControl w:val="0"/>
        <w:shd w:val="clear" w:color="auto" w:fill="auto"/>
        <w:bidi w:val="0"/>
        <w:spacing w:before="0" w:after="0" w:line="274" w:lineRule="exact"/>
        <w:ind w:left="1100" w:right="0" w:firstLine="420"/>
        <w:jc w:val="both"/>
      </w:pPr>
      <w:r>
        <w:rPr>
          <w:color w:val="000000"/>
          <w:spacing w:val="0"/>
          <w:w w:val="100"/>
          <w:position w:val="0"/>
        </w:rPr>
        <w:t>东北大学科技产业集团有限公司是按照教育部《关于积极发展高校科技产业的指导意见》 的要求，经教育部“教技发函</w:t>
      </w:r>
      <w:r>
        <w:rPr>
          <w:color w:val="000000"/>
          <w:spacing w:val="0"/>
          <w:w w:val="100"/>
          <w:position w:val="0"/>
          <w:sz w:val="19"/>
          <w:szCs w:val="19"/>
        </w:rPr>
        <w:t>[2005]11</w:t>
      </w:r>
      <w:r>
        <w:rPr>
          <w:color w:val="000000"/>
          <w:spacing w:val="0"/>
          <w:w w:val="100"/>
          <w:position w:val="0"/>
        </w:rPr>
        <w:t>号”文（</w:t>
      </w:r>
      <w:r>
        <w:rPr>
          <w:color w:val="000000"/>
          <w:spacing w:val="0"/>
          <w:w w:val="100"/>
          <w:position w:val="0"/>
          <w:sz w:val="19"/>
          <w:szCs w:val="19"/>
        </w:rPr>
        <w:t>2005</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w:t>
      </w:r>
      <w:r>
        <w:rPr>
          <w:color w:val="000000"/>
          <w:spacing w:val="0"/>
          <w:w w:val="100"/>
          <w:position w:val="0"/>
        </w:rPr>
        <w:t>日签发）批准，由东北大学 产业发展公司（东北大学全民所有制企业）改制设立的国有独资有限责任公司，东北大学为 其唯一的出资人。东北大学科技产业集团有限公司统一代表东北大学持有投资企业的股权和 经营性资产。</w:t>
      </w:r>
    </w:p>
    <w:p>
      <w:pPr>
        <w:pStyle w:val="Style2"/>
        <w:keepNext w:val="0"/>
        <w:keepLines w:val="0"/>
        <w:widowControl w:val="0"/>
        <w:shd w:val="clear" w:color="auto" w:fill="auto"/>
        <w:bidi w:val="0"/>
        <w:spacing w:before="0" w:after="0" w:line="274" w:lineRule="exact"/>
        <w:ind w:left="1520" w:right="0" w:firstLine="0"/>
        <w:jc w:val="left"/>
      </w:pPr>
      <w:r>
        <w:rPr>
          <w:color w:val="000000"/>
          <w:spacing w:val="0"/>
          <w:w w:val="100"/>
          <w:position w:val="0"/>
        </w:rPr>
        <w:t>成立日期</w:t>
      </w:r>
      <w:r>
        <w:rPr>
          <w:color w:val="000000"/>
          <w:spacing w:val="0"/>
          <w:w w:val="100"/>
          <w:position w:val="0"/>
          <w:sz w:val="19"/>
          <w:szCs w:val="19"/>
        </w:rPr>
        <w:t>：2005</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5</w:t>
      </w:r>
      <w:r>
        <w:rPr>
          <w:color w:val="000000"/>
          <w:spacing w:val="0"/>
          <w:w w:val="100"/>
          <w:position w:val="0"/>
        </w:rPr>
        <w:t>日</w:t>
      </w:r>
    </w:p>
    <w:p>
      <w:pPr>
        <w:pStyle w:val="Style2"/>
        <w:keepNext w:val="0"/>
        <w:keepLines w:val="0"/>
        <w:widowControl w:val="0"/>
        <w:shd w:val="clear" w:color="auto" w:fill="auto"/>
        <w:bidi w:val="0"/>
        <w:spacing w:before="0" w:after="0" w:line="274" w:lineRule="exact"/>
        <w:ind w:left="1520" w:right="0" w:firstLine="0"/>
        <w:jc w:val="left"/>
      </w:pPr>
      <w:r>
        <w:rPr>
          <w:color w:val="000000"/>
          <w:spacing w:val="0"/>
          <w:w w:val="100"/>
          <w:position w:val="0"/>
        </w:rPr>
        <w:t>注册资本:人民币</w:t>
      </w:r>
      <w:r>
        <w:rPr>
          <w:color w:val="000000"/>
          <w:spacing w:val="0"/>
          <w:w w:val="100"/>
          <w:position w:val="0"/>
          <w:sz w:val="19"/>
          <w:szCs w:val="19"/>
        </w:rPr>
        <w:t>210,000,000</w:t>
      </w:r>
      <w:r>
        <w:rPr>
          <w:color w:val="000000"/>
          <w:spacing w:val="0"/>
          <w:w w:val="100"/>
          <w:position w:val="0"/>
        </w:rPr>
        <w:t>元</w:t>
      </w:r>
    </w:p>
    <w:p>
      <w:pPr>
        <w:pStyle w:val="Style2"/>
        <w:keepNext w:val="0"/>
        <w:keepLines w:val="0"/>
        <w:widowControl w:val="0"/>
        <w:shd w:val="clear" w:color="auto" w:fill="auto"/>
        <w:bidi w:val="0"/>
        <w:spacing w:before="0" w:after="0" w:line="274" w:lineRule="exact"/>
        <w:ind w:left="1520" w:right="0" w:firstLine="0"/>
        <w:jc w:val="left"/>
      </w:pPr>
      <w:r>
        <w:rPr>
          <w:color w:val="000000"/>
          <w:spacing w:val="0"/>
          <w:w w:val="100"/>
          <w:position w:val="0"/>
        </w:rPr>
        <w:t>注册地址：沈阳市和平区文化路</w:t>
      </w:r>
      <w:r>
        <w:rPr>
          <w:color w:val="000000"/>
          <w:spacing w:val="0"/>
          <w:w w:val="100"/>
          <w:position w:val="0"/>
          <w:sz w:val="19"/>
          <w:szCs w:val="19"/>
        </w:rPr>
        <w:t>3</w:t>
      </w:r>
      <w:r>
        <w:rPr>
          <w:color w:val="000000"/>
          <w:spacing w:val="0"/>
          <w:w w:val="100"/>
          <w:position w:val="0"/>
        </w:rPr>
        <w:t>号巷</w:t>
      </w:r>
      <w:r>
        <w:rPr>
          <w:color w:val="000000"/>
          <w:spacing w:val="0"/>
          <w:w w:val="100"/>
          <w:position w:val="0"/>
          <w:sz w:val="19"/>
          <w:szCs w:val="19"/>
        </w:rPr>
        <w:t>11</w:t>
      </w:r>
      <w:r>
        <w:rPr>
          <w:color w:val="000000"/>
          <w:spacing w:val="0"/>
          <w:w w:val="100"/>
          <w:position w:val="0"/>
        </w:rPr>
        <w:t>号</w:t>
      </w:r>
    </w:p>
    <w:p>
      <w:pPr>
        <w:pStyle w:val="Style2"/>
        <w:keepNext w:val="0"/>
        <w:keepLines w:val="0"/>
        <w:widowControl w:val="0"/>
        <w:shd w:val="clear" w:color="auto" w:fill="auto"/>
        <w:bidi w:val="0"/>
        <w:spacing w:before="0" w:after="0" w:line="274" w:lineRule="exact"/>
        <w:ind w:left="1520" w:right="0" w:firstLine="0"/>
        <w:jc w:val="left"/>
      </w:pPr>
      <w:r>
        <w:rPr>
          <w:color w:val="000000"/>
          <w:spacing w:val="0"/>
          <w:w w:val="100"/>
          <w:position w:val="0"/>
        </w:rPr>
        <w:t>法定代表人：徐峰</w:t>
      </w:r>
    </w:p>
    <w:p>
      <w:pPr>
        <w:pStyle w:val="Style2"/>
        <w:keepNext w:val="0"/>
        <w:keepLines w:val="0"/>
        <w:widowControl w:val="0"/>
        <w:shd w:val="clear" w:color="auto" w:fill="auto"/>
        <w:bidi w:val="0"/>
        <w:spacing w:before="0" w:after="0" w:line="274" w:lineRule="exact"/>
        <w:ind w:left="1520" w:right="0" w:firstLine="0"/>
        <w:jc w:val="left"/>
        <w:rPr>
          <w:sz w:val="19"/>
          <w:szCs w:val="19"/>
        </w:rPr>
      </w:pPr>
      <w:r>
        <w:rPr>
          <w:color w:val="000000"/>
          <w:spacing w:val="0"/>
          <w:w w:val="100"/>
          <w:position w:val="0"/>
          <w:sz w:val="20"/>
          <w:szCs w:val="20"/>
        </w:rPr>
        <w:t>统一社会信用代码：</w:t>
      </w:r>
      <w:r>
        <w:rPr>
          <w:color w:val="000000"/>
          <w:spacing w:val="0"/>
          <w:w w:val="100"/>
          <w:position w:val="0"/>
          <w:sz w:val="19"/>
          <w:szCs w:val="19"/>
        </w:rPr>
        <w:t>91210100117727828F</w:t>
      </w:r>
    </w:p>
    <w:p>
      <w:pPr>
        <w:pStyle w:val="Style2"/>
        <w:keepNext w:val="0"/>
        <w:keepLines w:val="0"/>
        <w:widowControl w:val="0"/>
        <w:shd w:val="clear" w:color="auto" w:fill="auto"/>
        <w:bidi w:val="0"/>
        <w:spacing w:before="0" w:after="0" w:line="274" w:lineRule="exact"/>
        <w:ind w:left="1100" w:right="0" w:firstLine="420"/>
        <w:jc w:val="both"/>
      </w:pPr>
      <w:r>
        <w:rPr>
          <w:color w:val="000000"/>
          <w:spacing w:val="0"/>
          <w:w w:val="100"/>
          <w:position w:val="0"/>
        </w:rPr>
        <w:t>经营范围：计算机软硬件、机电一体化、高新技术产品、新材料、冶金技术产品的研究 开发、制造、技术工程承包，技术咨询、服务、转让、培训，自营和代理各类商品和技术的 进出口，企业投资管理、企业资产经营、物业管理。</w:t>
      </w:r>
    </w:p>
    <w:p>
      <w:pPr>
        <w:pStyle w:val="Style20"/>
        <w:keepNext/>
        <w:keepLines/>
        <w:widowControl w:val="0"/>
        <w:shd w:val="clear" w:color="auto" w:fill="auto"/>
        <w:tabs>
          <w:tab w:pos="1893" w:val="left"/>
        </w:tabs>
        <w:bidi w:val="0"/>
        <w:spacing w:before="0" w:after="0" w:line="274" w:lineRule="exact"/>
        <w:ind w:left="1520" w:right="0" w:firstLine="0"/>
        <w:jc w:val="both"/>
      </w:pPr>
      <w:bookmarkStart w:id="699" w:name="bookmark699"/>
      <w:bookmarkStart w:id="700" w:name="bookmark700"/>
      <w:bookmarkStart w:id="701" w:name="bookmark701"/>
      <w:bookmarkStart w:id="702" w:name="bookmark702"/>
      <w:r>
        <w:rPr>
          <w:color w:val="000000"/>
          <w:spacing w:val="0"/>
          <w:w w:val="100"/>
          <w:position w:val="0"/>
        </w:rPr>
        <w:t>3</w:t>
      </w:r>
      <w:bookmarkEnd w:id="701"/>
      <w:r>
        <w:rPr>
          <w:color w:val="000000"/>
          <w:spacing w:val="0"/>
          <w:w w:val="100"/>
          <w:position w:val="0"/>
        </w:rPr>
        <w:t>、</w:t>
        <w:tab/>
        <w:t>阿尔派株式会社</w:t>
      </w:r>
      <w:bookmarkEnd w:id="699"/>
      <w:bookmarkEnd w:id="700"/>
      <w:bookmarkEnd w:id="702"/>
    </w:p>
    <w:p>
      <w:pPr>
        <w:pStyle w:val="Style2"/>
        <w:keepNext w:val="0"/>
        <w:keepLines w:val="0"/>
        <w:widowControl w:val="0"/>
        <w:shd w:val="clear" w:color="auto" w:fill="auto"/>
        <w:bidi w:val="0"/>
        <w:spacing w:before="0" w:after="0" w:line="274" w:lineRule="exact"/>
        <w:ind w:left="1100" w:right="0" w:firstLine="420"/>
        <w:jc w:val="both"/>
      </w:pPr>
      <w:r>
        <w:rPr>
          <w:color w:val="000000"/>
          <w:spacing w:val="0"/>
          <w:w w:val="100"/>
          <w:position w:val="0"/>
        </w:rPr>
        <w:t>阿尔派株式会社依据日本法律设立并存续，是一家以生产汽车音响及汽车通信系统产品 为主的专业汽车电子企业。</w:t>
      </w:r>
    </w:p>
    <w:p>
      <w:pPr>
        <w:pStyle w:val="Style2"/>
        <w:keepNext w:val="0"/>
        <w:keepLines w:val="0"/>
        <w:widowControl w:val="0"/>
        <w:shd w:val="clear" w:color="auto" w:fill="auto"/>
        <w:bidi w:val="0"/>
        <w:spacing w:before="0" w:after="0" w:line="274" w:lineRule="exact"/>
        <w:ind w:left="1520" w:right="0" w:firstLine="0"/>
        <w:jc w:val="both"/>
      </w:pPr>
      <w:r>
        <w:rPr>
          <w:color w:val="000000"/>
          <w:spacing w:val="0"/>
          <w:w w:val="100"/>
          <w:position w:val="0"/>
        </w:rPr>
        <w:t>成立日期：</w:t>
      </w:r>
      <w:r>
        <w:rPr>
          <w:color w:val="000000"/>
          <w:spacing w:val="0"/>
          <w:w w:val="100"/>
          <w:position w:val="0"/>
          <w:sz w:val="19"/>
          <w:szCs w:val="19"/>
        </w:rPr>
        <w:t>1967</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10</w:t>
      </w:r>
      <w:r>
        <w:rPr>
          <w:color w:val="000000"/>
          <w:spacing w:val="0"/>
          <w:w w:val="100"/>
          <w:position w:val="0"/>
        </w:rPr>
        <w:t>日</w:t>
      </w:r>
    </w:p>
    <w:p>
      <w:pPr>
        <w:pStyle w:val="Style2"/>
        <w:keepNext w:val="0"/>
        <w:keepLines w:val="0"/>
        <w:widowControl w:val="0"/>
        <w:shd w:val="clear" w:color="auto" w:fill="auto"/>
        <w:bidi w:val="0"/>
        <w:spacing w:before="0" w:after="0" w:line="274" w:lineRule="exact"/>
        <w:ind w:left="1520" w:right="0" w:firstLine="0"/>
        <w:jc w:val="both"/>
      </w:pPr>
      <w:r>
        <w:rPr>
          <w:color w:val="000000"/>
          <w:spacing w:val="0"/>
          <w:w w:val="100"/>
          <w:position w:val="0"/>
        </w:rPr>
        <w:t>资本金额：</w:t>
      </w:r>
      <w:r>
        <w:rPr>
          <w:color w:val="000000"/>
          <w:spacing w:val="0"/>
          <w:w w:val="100"/>
          <w:position w:val="0"/>
          <w:sz w:val="19"/>
          <w:szCs w:val="19"/>
        </w:rPr>
        <w:t>101,000,000</w:t>
      </w:r>
      <w:r>
        <w:rPr>
          <w:color w:val="000000"/>
          <w:spacing w:val="0"/>
          <w:w w:val="100"/>
          <w:position w:val="0"/>
        </w:rPr>
        <w:t>日元</w:t>
      </w:r>
    </w:p>
    <w:p>
      <w:pPr>
        <w:pStyle w:val="Style2"/>
        <w:keepNext w:val="0"/>
        <w:keepLines w:val="0"/>
        <w:widowControl w:val="0"/>
        <w:shd w:val="clear" w:color="auto" w:fill="auto"/>
        <w:bidi w:val="0"/>
        <w:spacing w:before="0" w:after="0" w:line="274" w:lineRule="exact"/>
        <w:ind w:left="1520" w:right="0" w:firstLine="0"/>
        <w:jc w:val="both"/>
        <w:rPr>
          <w:sz w:val="19"/>
          <w:szCs w:val="19"/>
        </w:rPr>
      </w:pPr>
      <w:r>
        <w:rPr>
          <w:color w:val="000000"/>
          <w:spacing w:val="0"/>
          <w:w w:val="100"/>
          <w:position w:val="0"/>
          <w:sz w:val="20"/>
          <w:szCs w:val="20"/>
        </w:rPr>
        <w:t>注册地址：日本国东京都品川区西五反田</w:t>
      </w:r>
      <w:r>
        <w:rPr>
          <w:color w:val="000000"/>
          <w:spacing w:val="0"/>
          <w:w w:val="100"/>
          <w:position w:val="0"/>
          <w:sz w:val="19"/>
          <w:szCs w:val="19"/>
        </w:rPr>
        <w:t>1-1-8</w:t>
      </w:r>
    </w:p>
    <w:p>
      <w:pPr>
        <w:pStyle w:val="Style2"/>
        <w:keepNext w:val="0"/>
        <w:keepLines w:val="0"/>
        <w:widowControl w:val="0"/>
        <w:shd w:val="clear" w:color="auto" w:fill="auto"/>
        <w:bidi w:val="0"/>
        <w:spacing w:before="0" w:after="0" w:line="274" w:lineRule="exact"/>
        <w:ind w:left="1520" w:right="0" w:firstLine="0"/>
        <w:jc w:val="both"/>
      </w:pPr>
      <w:r>
        <w:rPr>
          <w:color w:val="000000"/>
          <w:spacing w:val="0"/>
          <w:w w:val="100"/>
          <w:position w:val="0"/>
        </w:rPr>
        <w:t>主营业务：汽车音响及汽车通信系统产品的生产。</w:t>
      </w:r>
    </w:p>
    <w:p>
      <w:pPr>
        <w:pStyle w:val="Style20"/>
        <w:keepNext/>
        <w:keepLines/>
        <w:widowControl w:val="0"/>
        <w:shd w:val="clear" w:color="auto" w:fill="auto"/>
        <w:tabs>
          <w:tab w:pos="1893" w:val="left"/>
        </w:tabs>
        <w:bidi w:val="0"/>
        <w:spacing w:before="0" w:after="0" w:line="274" w:lineRule="exact"/>
        <w:ind w:left="1520" w:right="0" w:firstLine="0"/>
        <w:jc w:val="both"/>
      </w:pPr>
      <w:bookmarkStart w:id="703" w:name="bookmark703"/>
      <w:bookmarkStart w:id="704" w:name="bookmark704"/>
      <w:bookmarkStart w:id="705" w:name="bookmark705"/>
      <w:bookmarkStart w:id="706" w:name="bookmark706"/>
      <w:r>
        <w:rPr>
          <w:color w:val="000000"/>
          <w:spacing w:val="0"/>
          <w:w w:val="100"/>
          <w:position w:val="0"/>
        </w:rPr>
        <w:t>4</w:t>
      </w:r>
      <w:bookmarkEnd w:id="705"/>
      <w:r>
        <w:rPr>
          <w:color w:val="000000"/>
          <w:spacing w:val="0"/>
          <w:w w:val="100"/>
          <w:position w:val="0"/>
        </w:rPr>
        <w:t>、</w:t>
        <w:tab/>
        <w:t>阿尔派电子（中国）有限公司</w:t>
      </w:r>
      <w:bookmarkEnd w:id="703"/>
      <w:bookmarkEnd w:id="704"/>
      <w:bookmarkEnd w:id="706"/>
    </w:p>
    <w:p>
      <w:pPr>
        <w:pStyle w:val="Style2"/>
        <w:keepNext w:val="0"/>
        <w:keepLines w:val="0"/>
        <w:widowControl w:val="0"/>
        <w:shd w:val="clear" w:color="auto" w:fill="auto"/>
        <w:bidi w:val="0"/>
        <w:spacing w:before="0" w:after="0" w:line="274" w:lineRule="exact"/>
        <w:ind w:left="1100" w:right="0" w:firstLine="420"/>
        <w:jc w:val="both"/>
      </w:pPr>
      <w:r>
        <w:rPr>
          <w:color w:val="000000"/>
          <w:spacing w:val="0"/>
          <w:w w:val="100"/>
          <w:position w:val="0"/>
        </w:rPr>
        <w:t>阿尔派电子（中国）有限公司是日本阿尔派株式会社于</w:t>
      </w:r>
      <w:r>
        <w:rPr>
          <w:color w:val="000000"/>
          <w:spacing w:val="0"/>
          <w:w w:val="100"/>
          <w:position w:val="0"/>
          <w:sz w:val="19"/>
          <w:szCs w:val="19"/>
        </w:rPr>
        <w:t>1994</w:t>
      </w:r>
      <w:r>
        <w:rPr>
          <w:color w:val="000000"/>
          <w:spacing w:val="0"/>
          <w:w w:val="100"/>
          <w:position w:val="0"/>
        </w:rPr>
        <w:t>年在中国北京投资创建的 外商独资投资性公司。</w:t>
      </w:r>
    </w:p>
    <w:p>
      <w:pPr>
        <w:pStyle w:val="Style2"/>
        <w:keepNext w:val="0"/>
        <w:keepLines w:val="0"/>
        <w:widowControl w:val="0"/>
        <w:shd w:val="clear" w:color="auto" w:fill="auto"/>
        <w:bidi w:val="0"/>
        <w:spacing w:before="0" w:after="0" w:line="274" w:lineRule="exact"/>
        <w:ind w:left="1520" w:right="0" w:firstLine="0"/>
        <w:jc w:val="left"/>
      </w:pPr>
      <w:r>
        <w:rPr>
          <w:color w:val="000000"/>
          <w:spacing w:val="0"/>
          <w:w w:val="100"/>
          <w:position w:val="0"/>
        </w:rPr>
        <w:t>成立日期：</w:t>
      </w:r>
      <w:r>
        <w:rPr>
          <w:color w:val="000000"/>
          <w:spacing w:val="0"/>
          <w:w w:val="100"/>
          <w:position w:val="0"/>
          <w:sz w:val="19"/>
          <w:szCs w:val="19"/>
        </w:rPr>
        <w:t>1994</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28</w:t>
      </w:r>
      <w:r>
        <w:rPr>
          <w:color w:val="000000"/>
          <w:spacing w:val="0"/>
          <w:w w:val="100"/>
          <w:position w:val="0"/>
        </w:rPr>
        <w:t>日</w:t>
      </w:r>
    </w:p>
    <w:p>
      <w:pPr>
        <w:pStyle w:val="Style2"/>
        <w:keepNext w:val="0"/>
        <w:keepLines w:val="0"/>
        <w:widowControl w:val="0"/>
        <w:shd w:val="clear" w:color="auto" w:fill="auto"/>
        <w:bidi w:val="0"/>
        <w:spacing w:before="0" w:after="0" w:line="274" w:lineRule="exact"/>
        <w:ind w:left="1520" w:right="0" w:firstLine="0"/>
        <w:jc w:val="left"/>
      </w:pPr>
      <w:r>
        <w:rPr>
          <w:color w:val="000000"/>
          <w:spacing w:val="0"/>
          <w:w w:val="100"/>
          <w:position w:val="0"/>
        </w:rPr>
        <w:t>注册资本：</w:t>
      </w:r>
      <w:r>
        <w:rPr>
          <w:color w:val="000000"/>
          <w:spacing w:val="0"/>
          <w:w w:val="100"/>
          <w:position w:val="0"/>
          <w:sz w:val="19"/>
          <w:szCs w:val="19"/>
        </w:rPr>
        <w:t>103,700,000</w:t>
      </w:r>
      <w:r>
        <w:rPr>
          <w:color w:val="000000"/>
          <w:spacing w:val="0"/>
          <w:w w:val="100"/>
          <w:position w:val="0"/>
        </w:rPr>
        <w:t>美元</w:t>
      </w:r>
    </w:p>
    <w:p>
      <w:pPr>
        <w:pStyle w:val="Style2"/>
        <w:keepNext w:val="0"/>
        <w:keepLines w:val="0"/>
        <w:widowControl w:val="0"/>
        <w:shd w:val="clear" w:color="auto" w:fill="auto"/>
        <w:bidi w:val="0"/>
        <w:spacing w:before="0" w:after="0" w:line="274" w:lineRule="exact"/>
        <w:ind w:left="1520" w:right="0" w:firstLine="0"/>
        <w:jc w:val="left"/>
        <w:rPr>
          <w:sz w:val="19"/>
          <w:szCs w:val="19"/>
        </w:rPr>
      </w:pPr>
      <w:r>
        <w:rPr>
          <w:color w:val="000000"/>
          <w:spacing w:val="0"/>
          <w:w w:val="100"/>
          <w:position w:val="0"/>
          <w:sz w:val="20"/>
          <w:szCs w:val="20"/>
        </w:rPr>
        <w:t>注册地址：北京市朝阳区光华路</w:t>
      </w:r>
      <w:r>
        <w:rPr>
          <w:color w:val="000000"/>
          <w:spacing w:val="0"/>
          <w:w w:val="100"/>
          <w:position w:val="0"/>
          <w:sz w:val="19"/>
          <w:szCs w:val="19"/>
        </w:rPr>
        <w:t>7</w:t>
      </w:r>
      <w:r>
        <w:rPr>
          <w:color w:val="000000"/>
          <w:spacing w:val="0"/>
          <w:w w:val="100"/>
          <w:position w:val="0"/>
          <w:sz w:val="20"/>
          <w:szCs w:val="20"/>
        </w:rPr>
        <w:t>号</w:t>
      </w:r>
      <w:r>
        <w:rPr>
          <w:color w:val="000000"/>
          <w:spacing w:val="0"/>
          <w:w w:val="100"/>
          <w:position w:val="0"/>
          <w:sz w:val="19"/>
          <w:szCs w:val="19"/>
        </w:rPr>
        <w:t>28</w:t>
      </w:r>
      <w:r>
        <w:rPr>
          <w:color w:val="000000"/>
          <w:spacing w:val="0"/>
          <w:w w:val="100"/>
          <w:position w:val="0"/>
          <w:sz w:val="20"/>
          <w:szCs w:val="20"/>
        </w:rPr>
        <w:t>层</w:t>
      </w:r>
      <w:r>
        <w:rPr>
          <w:color w:val="000000"/>
          <w:spacing w:val="0"/>
          <w:w w:val="100"/>
          <w:position w:val="0"/>
          <w:sz w:val="19"/>
          <w:szCs w:val="19"/>
        </w:rPr>
        <w:t>28A</w:t>
      </w:r>
    </w:p>
    <w:p>
      <w:pPr>
        <w:pStyle w:val="Style2"/>
        <w:keepNext w:val="0"/>
        <w:keepLines w:val="0"/>
        <w:widowControl w:val="0"/>
        <w:shd w:val="clear" w:color="auto" w:fill="auto"/>
        <w:bidi w:val="0"/>
        <w:spacing w:before="0" w:after="0" w:line="274" w:lineRule="exact"/>
        <w:ind w:left="1520" w:right="0" w:firstLine="0"/>
        <w:jc w:val="left"/>
      </w:pPr>
      <w:r>
        <w:rPr>
          <w:color w:val="000000"/>
          <w:spacing w:val="0"/>
          <w:w w:val="100"/>
          <w:position w:val="0"/>
        </w:rPr>
        <w:t>法定代表人：元川康司</w:t>
      </w:r>
    </w:p>
    <w:p>
      <w:pPr>
        <w:pStyle w:val="Style2"/>
        <w:keepNext w:val="0"/>
        <w:keepLines w:val="0"/>
        <w:widowControl w:val="0"/>
        <w:shd w:val="clear" w:color="auto" w:fill="auto"/>
        <w:bidi w:val="0"/>
        <w:spacing w:before="0" w:after="0" w:line="274" w:lineRule="exact"/>
        <w:ind w:left="1520" w:right="0" w:firstLine="0"/>
        <w:jc w:val="left"/>
        <w:rPr>
          <w:sz w:val="19"/>
          <w:szCs w:val="19"/>
        </w:rPr>
      </w:pPr>
      <w:r>
        <w:rPr>
          <w:color w:val="000000"/>
          <w:spacing w:val="0"/>
          <w:w w:val="100"/>
          <w:position w:val="0"/>
          <w:sz w:val="20"/>
          <w:szCs w:val="20"/>
        </w:rPr>
        <w:t>统一社会信用代码：</w:t>
      </w:r>
      <w:r>
        <w:rPr>
          <w:color w:val="000000"/>
          <w:spacing w:val="0"/>
          <w:w w:val="100"/>
          <w:position w:val="0"/>
          <w:sz w:val="19"/>
          <w:szCs w:val="19"/>
        </w:rPr>
        <w:t>911100006000372536</w:t>
      </w:r>
    </w:p>
    <w:p>
      <w:pPr>
        <w:pStyle w:val="Style2"/>
        <w:keepNext w:val="0"/>
        <w:keepLines w:val="0"/>
        <w:widowControl w:val="0"/>
        <w:shd w:val="clear" w:color="auto" w:fill="auto"/>
        <w:bidi w:val="0"/>
        <w:spacing w:before="0" w:after="560" w:line="274" w:lineRule="exact"/>
        <w:ind w:left="1100" w:right="0" w:firstLine="420"/>
        <w:jc w:val="both"/>
      </w:pPr>
      <w:r>
        <w:rPr>
          <w:color w:val="000000"/>
          <w:spacing w:val="0"/>
          <w:w w:val="100"/>
          <w:position w:val="0"/>
        </w:rPr>
        <w:t>主营业务：从事阿尔派株式会社在中华人民共和国国内的，包括汽车音响产品及有关零 部件、汽车用通信机器及汽车导向系统产品、汽车防盗系统、气囊系统的重要零部件等在内 的汽车电子领域及新能源汽车关键零部件领域的投资；为所投资企业生产的产品提供销售及 服务。</w:t>
      </w:r>
    </w:p>
    <w:p>
      <w:pPr>
        <w:pStyle w:val="Style2"/>
        <w:keepNext w:val="0"/>
        <w:keepLines w:val="0"/>
        <w:widowControl w:val="0"/>
        <w:shd w:val="clear" w:color="auto" w:fill="auto"/>
        <w:tabs>
          <w:tab w:pos="1888" w:val="left"/>
        </w:tabs>
        <w:bidi w:val="0"/>
        <w:spacing w:before="0" w:after="0" w:line="240" w:lineRule="auto"/>
        <w:ind w:left="1520" w:right="0" w:firstLine="0"/>
        <w:jc w:val="both"/>
      </w:pPr>
      <w:bookmarkStart w:id="707" w:name="bookmark707"/>
      <w:r>
        <w:rPr>
          <w:b/>
          <w:bCs/>
          <w:color w:val="000000"/>
          <w:spacing w:val="0"/>
          <w:w w:val="100"/>
          <w:position w:val="0"/>
          <w:shd w:val="clear" w:color="auto" w:fill="FFFFFF"/>
        </w:rPr>
        <w:t>5</w:t>
      </w:r>
      <w:bookmarkEnd w:id="707"/>
      <w:r>
        <w:rPr>
          <w:b/>
          <w:bCs/>
          <w:color w:val="000000"/>
          <w:spacing w:val="0"/>
          <w:w w:val="100"/>
          <w:position w:val="0"/>
          <w:shd w:val="clear" w:color="auto" w:fill="FFFFFF"/>
        </w:rPr>
        <w:t>、</w:t>
      </w:r>
      <w:r>
        <w:rPr>
          <w:b/>
          <w:bCs/>
          <w:color w:val="000000"/>
          <w:spacing w:val="0"/>
          <w:w w:val="100"/>
          <w:position w:val="0"/>
        </w:rPr>
        <w:tab/>
      </w:r>
      <w:r>
        <w:rPr>
          <w:b/>
          <w:bCs/>
          <w:color w:val="000000"/>
          <w:spacing w:val="0"/>
          <w:w w:val="100"/>
          <w:position w:val="0"/>
        </w:rPr>
        <w:t>SAP SE</w:t>
      </w:r>
    </w:p>
    <w:p>
      <w:pPr>
        <w:pStyle w:val="Style2"/>
        <w:keepNext w:val="0"/>
        <w:keepLines w:val="0"/>
        <w:widowControl w:val="0"/>
        <w:shd w:val="clear" w:color="auto" w:fill="auto"/>
        <w:bidi w:val="0"/>
        <w:spacing w:before="0" w:after="0" w:line="270" w:lineRule="exact"/>
        <w:ind w:left="1100" w:right="0" w:firstLine="420"/>
        <w:jc w:val="left"/>
      </w:pPr>
      <w:r>
        <w:rPr>
          <w:color w:val="000000"/>
          <w:spacing w:val="0"/>
          <w:w w:val="100"/>
          <w:position w:val="0"/>
          <w:sz w:val="19"/>
          <w:szCs w:val="19"/>
        </w:rPr>
        <w:t>SAP</w:t>
      </w:r>
      <w:r>
        <w:rPr>
          <w:color w:val="000000"/>
          <w:spacing w:val="0"/>
          <w:w w:val="100"/>
          <w:position w:val="0"/>
        </w:rPr>
        <w:t>成立于</w:t>
      </w:r>
      <w:r>
        <w:rPr>
          <w:color w:val="000000"/>
          <w:spacing w:val="0"/>
          <w:w w:val="100"/>
          <w:position w:val="0"/>
          <w:sz w:val="19"/>
          <w:szCs w:val="19"/>
        </w:rPr>
        <w:t>1972</w:t>
      </w:r>
      <w:r>
        <w:rPr>
          <w:color w:val="000000"/>
          <w:spacing w:val="0"/>
          <w:w w:val="100"/>
          <w:position w:val="0"/>
        </w:rPr>
        <w:t>年，是一家总部位于德国的全球性公司，是全球领先的商业应用与分 析软件解决方案提供商。</w:t>
      </w:r>
      <w:r>
        <w:rPr>
          <w:color w:val="000000"/>
          <w:spacing w:val="0"/>
          <w:w w:val="100"/>
          <w:position w:val="0"/>
          <w:sz w:val="19"/>
          <w:szCs w:val="19"/>
        </w:rPr>
        <w:t>SAP</w:t>
      </w:r>
      <w:r>
        <w:rPr>
          <w:color w:val="000000"/>
          <w:spacing w:val="0"/>
          <w:w w:val="100"/>
          <w:position w:val="0"/>
        </w:rPr>
        <w:t>在全球主要国家和地区设有子公司，拥有超过</w:t>
      </w:r>
      <w:r>
        <w:rPr>
          <w:color w:val="000000"/>
          <w:spacing w:val="0"/>
          <w:w w:val="100"/>
          <w:position w:val="0"/>
          <w:sz w:val="19"/>
          <w:szCs w:val="19"/>
        </w:rPr>
        <w:t>10</w:t>
      </w:r>
      <w:r>
        <w:rPr>
          <w:color w:val="000000"/>
          <w:spacing w:val="0"/>
          <w:w w:val="100"/>
          <w:position w:val="0"/>
        </w:rPr>
        <w:t>万名员工。 目前，</w:t>
      </w:r>
      <w:r>
        <w:rPr>
          <w:color w:val="000000"/>
          <w:spacing w:val="0"/>
          <w:w w:val="100"/>
          <w:position w:val="0"/>
          <w:sz w:val="19"/>
          <w:szCs w:val="19"/>
        </w:rPr>
        <w:t>SAP</w:t>
      </w:r>
      <w:r>
        <w:rPr>
          <w:color w:val="000000"/>
          <w:spacing w:val="0"/>
          <w:w w:val="100"/>
          <w:position w:val="0"/>
        </w:rPr>
        <w:t>同时在德国法兰克福证券交易所和美国纽约证券交易所上市，是德国</w:t>
      </w:r>
      <w:r>
        <w:rPr>
          <w:color w:val="000000"/>
          <w:spacing w:val="0"/>
          <w:w w:val="100"/>
          <w:position w:val="0"/>
          <w:sz w:val="19"/>
          <w:szCs w:val="19"/>
        </w:rPr>
        <w:t>DAX</w:t>
      </w:r>
      <w:r>
        <w:rPr>
          <w:color w:val="000000"/>
          <w:spacing w:val="0"/>
          <w:w w:val="100"/>
          <w:position w:val="0"/>
        </w:rPr>
        <w:t>指数、 道琼斯欧洲</w:t>
      </w:r>
      <w:r>
        <w:rPr>
          <w:color w:val="000000"/>
          <w:spacing w:val="0"/>
          <w:w w:val="100"/>
          <w:position w:val="0"/>
          <w:sz w:val="19"/>
          <w:szCs w:val="19"/>
        </w:rPr>
        <w:t>STOXX50</w:t>
      </w:r>
      <w:r>
        <w:rPr>
          <w:color w:val="000000"/>
          <w:spacing w:val="0"/>
          <w:w w:val="100"/>
          <w:position w:val="0"/>
        </w:rPr>
        <w:t>指数、道琼斯可持续发展指数和道琼斯欧洲可持续发展指数的成分股。</w:t>
      </w:r>
    </w:p>
    <w:p>
      <w:pPr>
        <w:pStyle w:val="Style2"/>
        <w:keepNext w:val="0"/>
        <w:keepLines w:val="0"/>
        <w:widowControl w:val="0"/>
        <w:shd w:val="clear" w:color="auto" w:fill="auto"/>
        <w:bidi w:val="0"/>
        <w:spacing w:before="0" w:after="0" w:line="270" w:lineRule="exact"/>
        <w:ind w:left="1520" w:right="0" w:firstLine="0"/>
        <w:jc w:val="both"/>
      </w:pPr>
      <w:r>
        <w:rPr>
          <w:color w:val="000000"/>
          <w:spacing w:val="0"/>
          <w:w w:val="100"/>
          <w:position w:val="0"/>
        </w:rPr>
        <w:t>成立日期：</w:t>
      </w:r>
      <w:r>
        <w:rPr>
          <w:color w:val="000000"/>
          <w:spacing w:val="0"/>
          <w:w w:val="100"/>
          <w:position w:val="0"/>
          <w:sz w:val="19"/>
          <w:szCs w:val="19"/>
        </w:rPr>
        <w:t>1972</w:t>
      </w:r>
      <w:r>
        <w:rPr>
          <w:color w:val="000000"/>
          <w:spacing w:val="0"/>
          <w:w w:val="100"/>
          <w:position w:val="0"/>
        </w:rPr>
        <w:t>年</w:t>
      </w:r>
    </w:p>
    <w:p>
      <w:pPr>
        <w:pStyle w:val="Style2"/>
        <w:keepNext w:val="0"/>
        <w:keepLines w:val="0"/>
        <w:widowControl w:val="0"/>
        <w:shd w:val="clear" w:color="auto" w:fill="auto"/>
        <w:bidi w:val="0"/>
        <w:spacing w:before="0" w:after="0" w:line="270" w:lineRule="exact"/>
        <w:ind w:left="1520" w:right="0" w:firstLine="0"/>
        <w:jc w:val="both"/>
      </w:pPr>
      <w:r>
        <w:rPr>
          <w:color w:val="000000"/>
          <w:spacing w:val="0"/>
          <w:w w:val="100"/>
          <w:position w:val="0"/>
        </w:rPr>
        <w:t>注册资本：</w:t>
      </w:r>
      <w:r>
        <w:rPr>
          <w:color w:val="000000"/>
          <w:spacing w:val="0"/>
          <w:w w:val="100"/>
          <w:position w:val="0"/>
          <w:sz w:val="19"/>
          <w:szCs w:val="19"/>
        </w:rPr>
        <w:t>1,228,504,232</w:t>
      </w:r>
      <w:r>
        <w:rPr>
          <w:color w:val="000000"/>
          <w:spacing w:val="0"/>
          <w:w w:val="100"/>
          <w:position w:val="0"/>
        </w:rPr>
        <w:t>欧元</w:t>
      </w:r>
    </w:p>
    <w:p>
      <w:pPr>
        <w:pStyle w:val="Style2"/>
        <w:keepNext w:val="0"/>
        <w:keepLines w:val="0"/>
        <w:widowControl w:val="0"/>
        <w:shd w:val="clear" w:color="auto" w:fill="auto"/>
        <w:bidi w:val="0"/>
        <w:spacing w:before="0" w:after="0" w:line="270" w:lineRule="exact"/>
        <w:ind w:left="1520" w:right="0" w:firstLine="0"/>
        <w:jc w:val="both"/>
        <w:rPr>
          <w:sz w:val="19"/>
          <w:szCs w:val="19"/>
        </w:rPr>
      </w:pPr>
      <w:r>
        <w:rPr>
          <w:color w:val="000000"/>
          <w:spacing w:val="0"/>
          <w:w w:val="100"/>
          <w:position w:val="0"/>
          <w:sz w:val="20"/>
          <w:szCs w:val="20"/>
        </w:rPr>
        <w:t>注册地址：</w:t>
      </w:r>
      <w:r>
        <w:rPr>
          <w:color w:val="000000"/>
          <w:spacing w:val="0"/>
          <w:w w:val="100"/>
          <w:position w:val="0"/>
          <w:sz w:val="19"/>
          <w:szCs w:val="19"/>
        </w:rPr>
        <w:t>SAPSE,Dietmar-Hopp-Allee16, 69190Walldorf,Germany</w:t>
      </w:r>
    </w:p>
    <w:p>
      <w:pPr>
        <w:pStyle w:val="Style2"/>
        <w:keepNext w:val="0"/>
        <w:keepLines w:val="0"/>
        <w:widowControl w:val="0"/>
        <w:shd w:val="clear" w:color="auto" w:fill="auto"/>
        <w:bidi w:val="0"/>
        <w:spacing w:before="0" w:after="0" w:line="270" w:lineRule="exact"/>
        <w:ind w:left="1520" w:right="0" w:firstLine="0"/>
        <w:jc w:val="both"/>
      </w:pPr>
      <w:r>
        <w:rPr>
          <w:color w:val="000000"/>
          <w:spacing w:val="0"/>
          <w:w w:val="100"/>
          <w:position w:val="0"/>
        </w:rPr>
        <w:t>主营业务：商业软件解决方案的开发、销售与实施，相关的支持与咨询服务。</w:t>
      </w:r>
    </w:p>
    <w:p>
      <w:pPr>
        <w:pStyle w:val="Style20"/>
        <w:keepNext/>
        <w:keepLines/>
        <w:widowControl w:val="0"/>
        <w:shd w:val="clear" w:color="auto" w:fill="auto"/>
        <w:bidi w:val="0"/>
        <w:spacing w:before="0" w:after="0" w:line="270" w:lineRule="exact"/>
        <w:ind w:left="1520" w:right="0" w:firstLine="0"/>
        <w:jc w:val="both"/>
      </w:pPr>
      <w:bookmarkStart w:id="708" w:name="bookmark708"/>
      <w:bookmarkStart w:id="709" w:name="bookmark709"/>
      <w:bookmarkStart w:id="710" w:name="bookmark710"/>
      <w:bookmarkStart w:id="711" w:name="bookmark711"/>
      <w:r>
        <w:rPr>
          <w:color w:val="000000"/>
          <w:spacing w:val="0"/>
          <w:w w:val="100"/>
          <w:position w:val="0"/>
        </w:rPr>
        <w:t>6</w:t>
      </w:r>
      <w:bookmarkEnd w:id="710"/>
      <w:r>
        <w:rPr>
          <w:color w:val="000000"/>
          <w:spacing w:val="0"/>
          <w:w w:val="100"/>
          <w:position w:val="0"/>
        </w:rPr>
        <w:t>、东芝数字解决方案株式会社</w:t>
      </w:r>
      <w:bookmarkEnd w:id="708"/>
      <w:bookmarkEnd w:id="709"/>
      <w:bookmarkEnd w:id="711"/>
    </w:p>
    <w:p>
      <w:pPr>
        <w:pStyle w:val="Style2"/>
        <w:keepNext w:val="0"/>
        <w:keepLines w:val="0"/>
        <w:widowControl w:val="0"/>
        <w:shd w:val="clear" w:color="auto" w:fill="auto"/>
        <w:bidi w:val="0"/>
        <w:spacing w:before="0" w:after="0" w:line="270" w:lineRule="exact"/>
        <w:ind w:left="1520" w:right="0" w:firstLine="0"/>
        <w:jc w:val="both"/>
      </w:pPr>
      <w:r>
        <w:rPr>
          <w:color w:val="000000"/>
          <w:spacing w:val="0"/>
          <w:w w:val="100"/>
          <w:position w:val="0"/>
        </w:rPr>
        <w:t>东芝数字解决方案株式会社是依据日本法律设立并存续的公司，其股东是株式会社东芝。 成立日期</w:t>
      </w:r>
      <w:r>
        <w:rPr>
          <w:color w:val="000000"/>
          <w:spacing w:val="0"/>
          <w:w w:val="100"/>
          <w:position w:val="0"/>
          <w:sz w:val="19"/>
          <w:szCs w:val="19"/>
        </w:rPr>
        <w:t>：2003</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p>
    <w:p>
      <w:pPr>
        <w:pStyle w:val="Style2"/>
        <w:keepNext w:val="0"/>
        <w:keepLines w:val="0"/>
        <w:widowControl w:val="0"/>
        <w:shd w:val="clear" w:color="auto" w:fill="auto"/>
        <w:bidi w:val="0"/>
        <w:spacing w:before="0" w:after="0" w:line="270" w:lineRule="exact"/>
        <w:ind w:left="1520" w:right="0" w:firstLine="0"/>
        <w:jc w:val="both"/>
      </w:pPr>
      <w:r>
        <w:rPr>
          <w:color w:val="000000"/>
          <w:spacing w:val="0"/>
          <w:w w:val="100"/>
          <w:position w:val="0"/>
        </w:rPr>
        <w:t>注册资本：</w:t>
      </w:r>
      <w:r>
        <w:rPr>
          <w:color w:val="000000"/>
          <w:spacing w:val="0"/>
          <w:w w:val="100"/>
          <w:position w:val="0"/>
          <w:sz w:val="19"/>
          <w:szCs w:val="19"/>
        </w:rPr>
        <w:t>23,500,000,000</w:t>
      </w:r>
      <w:r>
        <w:rPr>
          <w:color w:val="000000"/>
          <w:spacing w:val="0"/>
          <w:w w:val="100"/>
          <w:position w:val="0"/>
        </w:rPr>
        <w:t>日元</w:t>
      </w:r>
    </w:p>
    <w:p>
      <w:pPr>
        <w:pStyle w:val="Style2"/>
        <w:keepNext w:val="0"/>
        <w:keepLines w:val="0"/>
        <w:widowControl w:val="0"/>
        <w:shd w:val="clear" w:color="auto" w:fill="auto"/>
        <w:bidi w:val="0"/>
        <w:spacing w:before="0" w:after="0" w:line="270" w:lineRule="exact"/>
        <w:ind w:left="1520" w:right="0" w:firstLine="0"/>
        <w:jc w:val="both"/>
        <w:rPr>
          <w:sz w:val="19"/>
          <w:szCs w:val="19"/>
        </w:rPr>
      </w:pPr>
      <w:r>
        <w:rPr>
          <w:color w:val="000000"/>
          <w:spacing w:val="0"/>
          <w:w w:val="100"/>
          <w:position w:val="0"/>
          <w:sz w:val="20"/>
          <w:szCs w:val="20"/>
        </w:rPr>
        <w:t>注册地址：日本神奈川县川崎市幸区掘川町</w:t>
      </w:r>
      <w:r>
        <w:rPr>
          <w:color w:val="000000"/>
          <w:spacing w:val="0"/>
          <w:w w:val="100"/>
          <w:position w:val="0"/>
          <w:sz w:val="19"/>
          <w:szCs w:val="19"/>
        </w:rPr>
        <w:t>72</w:t>
      </w:r>
      <w:r>
        <w:rPr>
          <w:color w:val="000000"/>
          <w:spacing w:val="0"/>
          <w:w w:val="100"/>
          <w:position w:val="0"/>
          <w:sz w:val="20"/>
          <w:szCs w:val="20"/>
        </w:rPr>
        <w:t>番地</w:t>
      </w:r>
      <w:r>
        <w:rPr>
          <w:color w:val="000000"/>
          <w:spacing w:val="0"/>
          <w:w w:val="100"/>
          <w:position w:val="0"/>
          <w:sz w:val="19"/>
          <w:szCs w:val="19"/>
        </w:rPr>
        <w:t>34</w:t>
      </w:r>
    </w:p>
    <w:p>
      <w:pPr>
        <w:pStyle w:val="Style2"/>
        <w:keepNext w:val="0"/>
        <w:keepLines w:val="0"/>
        <w:widowControl w:val="0"/>
        <w:shd w:val="clear" w:color="auto" w:fill="auto"/>
        <w:bidi w:val="0"/>
        <w:spacing w:before="0" w:after="280" w:line="270" w:lineRule="exact"/>
        <w:ind w:left="1100" w:right="0" w:firstLine="420"/>
        <w:jc w:val="both"/>
      </w:pPr>
      <w:r>
        <w:rPr>
          <w:color w:val="000000"/>
          <w:spacing w:val="0"/>
          <w:w w:val="100"/>
          <w:position w:val="0"/>
        </w:rPr>
        <w:t>主营业务:系统集成及基于</w:t>
      </w:r>
      <w:r>
        <w:rPr>
          <w:color w:val="000000"/>
          <w:spacing w:val="0"/>
          <w:w w:val="100"/>
          <w:position w:val="0"/>
          <w:sz w:val="19"/>
          <w:szCs w:val="19"/>
        </w:rPr>
        <w:t>IoT/AI</w:t>
      </w:r>
      <w:r>
        <w:rPr>
          <w:color w:val="000000"/>
          <w:spacing w:val="0"/>
          <w:w w:val="100"/>
          <w:position w:val="0"/>
        </w:rPr>
        <w:t>的</w:t>
      </w:r>
      <w:r>
        <w:rPr>
          <w:color w:val="000000"/>
          <w:spacing w:val="0"/>
          <w:w w:val="100"/>
          <w:position w:val="0"/>
          <w:sz w:val="19"/>
          <w:szCs w:val="19"/>
        </w:rPr>
        <w:t>ICT</w:t>
      </w:r>
      <w:r>
        <w:rPr>
          <w:color w:val="000000"/>
          <w:spacing w:val="0"/>
          <w:w w:val="100"/>
          <w:position w:val="0"/>
        </w:rPr>
        <w:t>解决方案的开发</w:t>
      </w:r>
      <w:r>
        <w:rPr>
          <w:color w:val="000000"/>
          <w:spacing w:val="0"/>
          <w:w w:val="100"/>
          <w:position w:val="0"/>
        </w:rPr>
        <w:t>・</w:t>
      </w:r>
      <w:r>
        <w:rPr>
          <w:color w:val="000000"/>
          <w:spacing w:val="0"/>
          <w:w w:val="100"/>
          <w:position w:val="0"/>
        </w:rPr>
        <w:t>制造</w:t>
      </w:r>
      <w:r>
        <w:rPr>
          <w:color w:val="000000"/>
          <w:spacing w:val="0"/>
          <w:w w:val="100"/>
          <w:position w:val="0"/>
        </w:rPr>
        <w:t>・</w:t>
      </w:r>
      <w:r>
        <w:rPr>
          <w:color w:val="000000"/>
          <w:spacing w:val="0"/>
          <w:w w:val="100"/>
          <w:position w:val="0"/>
        </w:rPr>
        <w:t>销售</w:t>
      </w:r>
      <w:r>
        <w:rPr>
          <w:color w:val="000000"/>
          <w:spacing w:val="0"/>
          <w:w w:val="100"/>
          <w:position w:val="0"/>
        </w:rPr>
        <w:t>・</w:t>
      </w:r>
      <w:r>
        <w:rPr>
          <w:color w:val="000000"/>
          <w:spacing w:val="0"/>
          <w:w w:val="100"/>
          <w:position w:val="0"/>
        </w:rPr>
        <w:t>应用</w:t>
      </w:r>
      <w:r>
        <w:rPr>
          <w:color w:val="000000"/>
          <w:spacing w:val="0"/>
          <w:w w:val="100"/>
          <w:position w:val="0"/>
        </w:rPr>
        <w:t>・</w:t>
      </w:r>
      <w:r>
        <w:rPr>
          <w:color w:val="000000"/>
          <w:spacing w:val="0"/>
          <w:w w:val="100"/>
          <w:position w:val="0"/>
        </w:rPr>
        <w:t>维护。 开发的软件的应用领域为：政府系、道路、交通、广播等社会基础设施系，其他民生所需相 关业务有制造、产业、流通</w:t>
      </w:r>
      <w:r>
        <w:rPr>
          <w:color w:val="000000"/>
          <w:spacing w:val="0"/>
          <w:w w:val="100"/>
          <w:position w:val="0"/>
        </w:rPr>
        <w:t>・</w:t>
      </w:r>
      <w:r>
        <w:rPr>
          <w:color w:val="000000"/>
          <w:spacing w:val="0"/>
          <w:w w:val="100"/>
          <w:position w:val="0"/>
        </w:rPr>
        <w:t>服务、金融、电信、报纸媒体等。</w:t>
      </w:r>
    </w:p>
    <w:p>
      <w:pPr>
        <w:pStyle w:val="Style20"/>
        <w:keepNext/>
        <w:keepLines/>
        <w:widowControl w:val="0"/>
        <w:shd w:val="clear" w:color="auto" w:fill="auto"/>
        <w:tabs>
          <w:tab w:pos="1578" w:val="left"/>
        </w:tabs>
        <w:bidi w:val="0"/>
        <w:spacing w:before="0" w:after="0" w:line="270" w:lineRule="exact"/>
        <w:ind w:left="1100" w:right="0" w:firstLine="0"/>
        <w:jc w:val="both"/>
      </w:pPr>
      <w:bookmarkStart w:id="712" w:name="bookmark712"/>
      <w:bookmarkStart w:id="713" w:name="bookmark713"/>
      <w:bookmarkStart w:id="714" w:name="bookmark714"/>
      <w:bookmarkStart w:id="715" w:name="bookmark715"/>
      <w:r>
        <w:rPr>
          <w:color w:val="000000"/>
          <w:spacing w:val="0"/>
          <w:w w:val="100"/>
          <w:position w:val="0"/>
        </w:rPr>
        <w:t>八</w:t>
      </w:r>
      <w:bookmarkEnd w:id="714"/>
      <w:r>
        <w:rPr>
          <w:color w:val="000000"/>
          <w:spacing w:val="0"/>
          <w:w w:val="100"/>
          <w:position w:val="0"/>
        </w:rPr>
        <w:t>、</w:t>
        <w:tab/>
        <w:t>股份限制减持情况说明</w:t>
      </w:r>
      <w:bookmarkEnd w:id="712"/>
      <w:bookmarkEnd w:id="713"/>
      <w:bookmarkEnd w:id="715"/>
    </w:p>
    <w:p>
      <w:pPr>
        <w:pStyle w:val="Style2"/>
        <w:keepNext w:val="0"/>
        <w:keepLines w:val="0"/>
        <w:widowControl w:val="0"/>
        <w:shd w:val="clear" w:color="auto" w:fill="auto"/>
        <w:bidi w:val="0"/>
        <w:spacing w:before="0" w:after="280" w:line="270" w:lineRule="exact"/>
        <w:ind w:left="110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578" w:val="left"/>
        </w:tabs>
        <w:bidi w:val="0"/>
        <w:spacing w:before="0" w:after="0" w:line="270" w:lineRule="exact"/>
        <w:ind w:left="1100" w:right="0" w:firstLine="0"/>
        <w:jc w:val="both"/>
      </w:pPr>
      <w:bookmarkStart w:id="716" w:name="bookmark716"/>
      <w:bookmarkStart w:id="717" w:name="bookmark717"/>
      <w:bookmarkStart w:id="718" w:name="bookmark718"/>
      <w:bookmarkStart w:id="719" w:name="bookmark719"/>
      <w:r>
        <w:rPr>
          <w:color w:val="000000"/>
          <w:spacing w:val="0"/>
          <w:w w:val="100"/>
          <w:position w:val="0"/>
        </w:rPr>
        <w:t>九</w:t>
      </w:r>
      <w:bookmarkEnd w:id="718"/>
      <w:r>
        <w:rPr>
          <w:color w:val="000000"/>
          <w:spacing w:val="0"/>
          <w:w w:val="100"/>
          <w:position w:val="0"/>
        </w:rPr>
        <w:t>、</w:t>
        <w:tab/>
        <w:t>股份回购在报告期的具体实施情况</w:t>
      </w:r>
      <w:bookmarkEnd w:id="716"/>
      <w:bookmarkEnd w:id="717"/>
      <w:bookmarkEnd w:id="719"/>
    </w:p>
    <w:p>
      <w:pPr>
        <w:pStyle w:val="Style2"/>
        <w:keepNext w:val="0"/>
        <w:keepLines w:val="0"/>
        <w:widowControl w:val="0"/>
        <w:shd w:val="clear" w:color="auto" w:fill="auto"/>
        <w:bidi w:val="0"/>
        <w:spacing w:before="0" w:after="1740" w:line="270" w:lineRule="exact"/>
        <w:ind w:left="110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88"/>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第八节优先股相关情况</w:t>
      </w:r>
    </w:p>
    <w:p>
      <w:pPr>
        <w:pStyle w:val="Style2"/>
        <w:keepNext w:val="0"/>
        <w:keepLines w:val="0"/>
        <w:widowControl w:val="0"/>
        <w:shd w:val="clear" w:color="auto" w:fill="auto"/>
        <w:bidi w:val="0"/>
        <w:spacing w:before="0" w:after="1740" w:line="240" w:lineRule="auto"/>
        <w:ind w:left="110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88"/>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第九节债券相关情况</w:t>
      </w:r>
    </w:p>
    <w:p>
      <w:pPr>
        <w:pStyle w:val="Style20"/>
        <w:keepNext/>
        <w:keepLines/>
        <w:widowControl w:val="0"/>
        <w:shd w:val="clear" w:color="auto" w:fill="auto"/>
        <w:tabs>
          <w:tab w:pos="1578" w:val="left"/>
        </w:tabs>
        <w:bidi w:val="0"/>
        <w:spacing w:before="0" w:after="0" w:line="240" w:lineRule="auto"/>
        <w:ind w:left="1100" w:right="0" w:firstLine="0"/>
        <w:jc w:val="both"/>
      </w:pPr>
      <w:bookmarkStart w:id="720" w:name="bookmark720"/>
      <w:bookmarkStart w:id="721" w:name="bookmark721"/>
      <w:bookmarkStart w:id="722" w:name="bookmark722"/>
      <w:bookmarkStart w:id="723" w:name="bookmark723"/>
      <w:r>
        <w:rPr>
          <w:color w:val="000000"/>
          <w:spacing w:val="0"/>
          <w:w w:val="100"/>
          <w:position w:val="0"/>
        </w:rPr>
        <w:t>一</w:t>
      </w:r>
      <w:bookmarkEnd w:id="722"/>
      <w:r>
        <w:rPr>
          <w:color w:val="000000"/>
          <w:spacing w:val="0"/>
          <w:w w:val="100"/>
          <w:position w:val="0"/>
        </w:rPr>
        <w:t>、</w:t>
        <w:tab/>
        <w:t>企业债券、公司债券和非金融企业债务融资工具</w:t>
      </w:r>
      <w:bookmarkEnd w:id="720"/>
      <w:bookmarkEnd w:id="721"/>
      <w:bookmarkEnd w:id="723"/>
    </w:p>
    <w:p>
      <w:pPr>
        <w:pStyle w:val="Style2"/>
        <w:keepNext w:val="0"/>
        <w:keepLines w:val="0"/>
        <w:widowControl w:val="0"/>
        <w:shd w:val="clear" w:color="auto" w:fill="auto"/>
        <w:bidi w:val="0"/>
        <w:spacing w:before="0" w:after="280" w:line="240" w:lineRule="auto"/>
        <w:ind w:left="110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578" w:val="left"/>
        </w:tabs>
        <w:bidi w:val="0"/>
        <w:spacing w:before="0" w:after="0" w:line="240" w:lineRule="auto"/>
        <w:ind w:left="1100" w:right="0" w:firstLine="0"/>
        <w:jc w:val="both"/>
      </w:pPr>
      <w:bookmarkStart w:id="724" w:name="bookmark724"/>
      <w:bookmarkStart w:id="725" w:name="bookmark725"/>
      <w:bookmarkStart w:id="726" w:name="bookmark726"/>
      <w:bookmarkStart w:id="727" w:name="bookmark727"/>
      <w:r>
        <w:rPr>
          <w:color w:val="000000"/>
          <w:spacing w:val="0"/>
          <w:w w:val="100"/>
          <w:position w:val="0"/>
        </w:rPr>
        <w:t>二</w:t>
      </w:r>
      <w:bookmarkEnd w:id="726"/>
      <w:r>
        <w:rPr>
          <w:color w:val="000000"/>
          <w:spacing w:val="0"/>
          <w:w w:val="100"/>
          <w:position w:val="0"/>
        </w:rPr>
        <w:t>、</w:t>
        <w:tab/>
        <w:t>可转换公司债券情况</w:t>
      </w:r>
      <w:bookmarkEnd w:id="724"/>
      <w:bookmarkEnd w:id="725"/>
      <w:bookmarkEnd w:id="727"/>
    </w:p>
    <w:p>
      <w:pPr>
        <w:pStyle w:val="Style2"/>
        <w:keepNext w:val="0"/>
        <w:keepLines w:val="0"/>
        <w:widowControl w:val="0"/>
        <w:shd w:val="clear" w:color="auto" w:fill="auto"/>
        <w:bidi w:val="0"/>
        <w:spacing w:before="0" w:after="280" w:line="240" w:lineRule="auto"/>
        <w:ind w:left="110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88"/>
        <w:keepNext w:val="0"/>
        <w:keepLines w:val="0"/>
        <w:widowControl w:val="0"/>
        <w:shd w:val="clear" w:color="auto" w:fill="auto"/>
        <w:bidi w:val="0"/>
        <w:spacing w:before="0" w:line="240" w:lineRule="auto"/>
        <w:ind w:left="0" w:right="0" w:firstLine="0"/>
        <w:jc w:val="center"/>
      </w:pPr>
      <w:r>
        <w:rPr>
          <w:color w:val="000000"/>
          <w:spacing w:val="0"/>
          <w:w w:val="100"/>
          <w:position w:val="0"/>
        </w:rPr>
        <w:t>第十节财务报告</w:t>
      </w:r>
    </w:p>
    <w:p>
      <w:pPr>
        <w:pStyle w:val="Style20"/>
        <w:keepNext/>
        <w:keepLines/>
        <w:widowControl w:val="0"/>
        <w:shd w:val="clear" w:color="auto" w:fill="auto"/>
        <w:bidi w:val="0"/>
        <w:spacing w:before="0" w:after="100" w:line="240" w:lineRule="auto"/>
        <w:ind w:left="1060" w:right="0" w:firstLine="0"/>
        <w:jc w:val="both"/>
      </w:pPr>
      <w:bookmarkStart w:id="728" w:name="bookmark728"/>
      <w:bookmarkStart w:id="729" w:name="bookmark729"/>
      <w:bookmarkStart w:id="730" w:name="bookmark730"/>
      <w:r>
        <w:rPr>
          <w:color w:val="000000"/>
          <w:spacing w:val="0"/>
          <w:w w:val="100"/>
          <w:position w:val="0"/>
        </w:rPr>
        <w:t>一、审计报告</w:t>
      </w:r>
      <w:bookmarkEnd w:id="728"/>
      <w:bookmarkEnd w:id="729"/>
      <w:bookmarkEnd w:id="730"/>
    </w:p>
    <w:p>
      <w:pPr>
        <w:pStyle w:val="Style2"/>
        <w:keepNext w:val="0"/>
        <w:keepLines w:val="0"/>
        <w:widowControl w:val="0"/>
        <w:shd w:val="clear" w:color="auto" w:fill="auto"/>
        <w:bidi w:val="0"/>
        <w:spacing w:before="0" w:after="160" w:line="240" w:lineRule="auto"/>
        <w:ind w:left="1060" w:right="0" w:firstLine="0"/>
        <w:jc w:val="both"/>
      </w:pPr>
      <w:r>
        <w:rPr>
          <w:color w:val="000000"/>
          <w:spacing w:val="0"/>
          <w:w w:val="100"/>
          <w:position w:val="0"/>
        </w:rPr>
        <w:t>"适用口不适用</w:t>
      </w:r>
    </w:p>
    <w:p>
      <w:pPr>
        <w:pStyle w:val="Style20"/>
        <w:keepNext/>
        <w:keepLines/>
        <w:widowControl w:val="0"/>
        <w:shd w:val="clear" w:color="auto" w:fill="auto"/>
        <w:bidi w:val="0"/>
        <w:spacing w:before="0" w:after="260" w:line="240" w:lineRule="auto"/>
        <w:ind w:left="0" w:right="0" w:firstLine="0"/>
        <w:jc w:val="center"/>
      </w:pPr>
      <w:bookmarkStart w:id="731" w:name="bookmark731"/>
      <w:bookmarkStart w:id="732" w:name="bookmark732"/>
      <w:bookmarkStart w:id="733" w:name="bookmark733"/>
      <w:r>
        <w:rPr>
          <w:color w:val="000000"/>
          <w:spacing w:val="0"/>
          <w:w w:val="100"/>
          <w:position w:val="0"/>
        </w:rPr>
        <w:t>审计报告</w:t>
      </w:r>
      <w:bookmarkEnd w:id="731"/>
      <w:bookmarkEnd w:id="732"/>
      <w:bookmarkEnd w:id="733"/>
    </w:p>
    <w:p>
      <w:pPr>
        <w:pStyle w:val="Style104"/>
        <w:keepNext w:val="0"/>
        <w:keepLines w:val="0"/>
        <w:widowControl w:val="0"/>
        <w:shd w:val="clear" w:color="auto" w:fill="auto"/>
        <w:bidi w:val="0"/>
        <w:spacing w:before="0" w:line="240" w:lineRule="auto"/>
        <w:ind w:left="0" w:firstLine="0"/>
        <w:jc w:val="right"/>
      </w:pPr>
      <w:r>
        <w:rPr>
          <w:rFonts w:ascii="SimSun" w:eastAsia="SimSun" w:hAnsi="SimSun" w:cs="SimSun"/>
          <w:color w:val="000000"/>
          <w:spacing w:val="0"/>
          <w:w w:val="100"/>
          <w:position w:val="0"/>
        </w:rPr>
        <w:t>信会师报字</w:t>
      </w:r>
      <w:r>
        <w:rPr>
          <w:color w:val="000000"/>
          <w:spacing w:val="0"/>
          <w:w w:val="100"/>
          <w:position w:val="0"/>
        </w:rPr>
        <w:t>［2022</w:t>
      </w:r>
      <w:r>
        <w:rPr>
          <w:color w:val="000000"/>
          <w:spacing w:val="0"/>
          <w:w w:val="100"/>
          <w:position w:val="0"/>
        </w:rPr>
        <w:t>］</w:t>
      </w:r>
      <w:r>
        <w:rPr>
          <w:rFonts w:ascii="SimSun" w:eastAsia="SimSun" w:hAnsi="SimSun" w:cs="SimSun"/>
          <w:color w:val="000000"/>
          <w:spacing w:val="0"/>
          <w:w w:val="100"/>
          <w:position w:val="0"/>
        </w:rPr>
        <w:t>第</w:t>
      </w:r>
      <w:r>
        <w:rPr>
          <w:color w:val="000000"/>
          <w:spacing w:val="0"/>
          <w:w w:val="100"/>
          <w:position w:val="0"/>
        </w:rPr>
        <w:t>ZA11716</w:t>
      </w:r>
      <w:r>
        <w:rPr>
          <w:rFonts w:ascii="SimSun" w:eastAsia="SimSun" w:hAnsi="SimSun" w:cs="SimSun"/>
          <w:color w:val="000000"/>
          <w:spacing w:val="0"/>
          <w:w w:val="100"/>
          <w:position w:val="0"/>
        </w:rPr>
        <w:t>号</w:t>
      </w:r>
    </w:p>
    <w:p>
      <w:pPr>
        <w:pStyle w:val="Style20"/>
        <w:keepNext/>
        <w:keepLines/>
        <w:widowControl w:val="0"/>
        <w:shd w:val="clear" w:color="auto" w:fill="auto"/>
        <w:bidi w:val="0"/>
        <w:spacing w:before="0" w:after="360" w:line="240" w:lineRule="auto"/>
        <w:ind w:left="1060" w:right="0" w:firstLine="0"/>
        <w:jc w:val="both"/>
      </w:pPr>
      <w:bookmarkStart w:id="734" w:name="bookmark734"/>
      <w:bookmarkStart w:id="735" w:name="bookmark735"/>
      <w:bookmarkStart w:id="736" w:name="bookmark736"/>
      <w:r>
        <w:rPr>
          <w:color w:val="000000"/>
          <w:spacing w:val="0"/>
          <w:w w:val="100"/>
          <w:position w:val="0"/>
        </w:rPr>
        <w:t>东软集团股份有限公司全体股东：</w:t>
      </w:r>
      <w:bookmarkEnd w:id="734"/>
      <w:bookmarkEnd w:id="735"/>
      <w:bookmarkEnd w:id="736"/>
    </w:p>
    <w:p>
      <w:pPr>
        <w:pStyle w:val="Style20"/>
        <w:keepNext/>
        <w:keepLines/>
        <w:widowControl w:val="0"/>
        <w:shd w:val="clear" w:color="auto" w:fill="auto"/>
        <w:bidi w:val="0"/>
        <w:spacing w:before="0" w:after="0" w:line="276" w:lineRule="exact"/>
        <w:ind w:left="1660" w:right="0" w:firstLine="0"/>
        <w:jc w:val="both"/>
      </w:pPr>
      <w:bookmarkStart w:id="734" w:name="bookmark734"/>
      <w:bookmarkStart w:id="735" w:name="bookmark735"/>
      <w:bookmarkStart w:id="737" w:name="bookmark737"/>
      <w:r>
        <w:rPr>
          <w:color w:val="000000"/>
          <w:spacing w:val="0"/>
          <w:w w:val="100"/>
          <w:position w:val="0"/>
        </w:rPr>
        <w:t>一、审计意见</w:t>
      </w:r>
      <w:bookmarkEnd w:id="734"/>
      <w:bookmarkEnd w:id="735"/>
      <w:bookmarkEnd w:id="737"/>
    </w:p>
    <w:p>
      <w:pPr>
        <w:pStyle w:val="Style2"/>
        <w:keepNext w:val="0"/>
        <w:keepLines w:val="0"/>
        <w:widowControl w:val="0"/>
        <w:shd w:val="clear" w:color="auto" w:fill="auto"/>
        <w:bidi w:val="0"/>
        <w:spacing w:before="0" w:after="0" w:line="276" w:lineRule="exact"/>
        <w:ind w:left="1060" w:right="0" w:firstLine="600"/>
        <w:jc w:val="both"/>
      </w:pPr>
      <w:r>
        <w:rPr>
          <w:color w:val="000000"/>
          <w:spacing w:val="0"/>
          <w:w w:val="100"/>
          <w:position w:val="0"/>
        </w:rPr>
        <w:t>我们审计了东软集团股份有限公司（以下简称东软集团）财务报表，包括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 流量表、合并及母公司所有者权益变动表以及相关财务报表附注。</w:t>
      </w:r>
    </w:p>
    <w:p>
      <w:pPr>
        <w:pStyle w:val="Style2"/>
        <w:keepNext w:val="0"/>
        <w:keepLines w:val="0"/>
        <w:widowControl w:val="0"/>
        <w:shd w:val="clear" w:color="auto" w:fill="auto"/>
        <w:bidi w:val="0"/>
        <w:spacing w:before="0" w:after="360" w:line="276" w:lineRule="exact"/>
        <w:ind w:left="1060" w:right="0" w:firstLine="600"/>
        <w:jc w:val="both"/>
      </w:pPr>
      <w:r>
        <w:rPr>
          <w:color w:val="000000"/>
          <w:spacing w:val="0"/>
          <w:w w:val="100"/>
          <w:position w:val="0"/>
        </w:rPr>
        <w:t>我们认为，后附的财务报表在所有重大方面按照企业会计准则的规定编制，公允反映 了东软集团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 营成果和现金流量。</w:t>
      </w:r>
    </w:p>
    <w:p>
      <w:pPr>
        <w:pStyle w:val="Style20"/>
        <w:keepNext/>
        <w:keepLines/>
        <w:widowControl w:val="0"/>
        <w:shd w:val="clear" w:color="auto" w:fill="auto"/>
        <w:bidi w:val="0"/>
        <w:spacing w:before="0" w:after="0" w:line="274" w:lineRule="exact"/>
        <w:ind w:left="1660" w:right="0" w:firstLine="0"/>
        <w:jc w:val="both"/>
      </w:pPr>
      <w:bookmarkStart w:id="738" w:name="bookmark738"/>
      <w:bookmarkStart w:id="739" w:name="bookmark739"/>
      <w:bookmarkStart w:id="740" w:name="bookmark740"/>
      <w:r>
        <w:rPr>
          <w:color w:val="000000"/>
          <w:spacing w:val="0"/>
          <w:w w:val="100"/>
          <w:position w:val="0"/>
        </w:rPr>
        <w:t>二、形成审计意见的基础</w:t>
      </w:r>
      <w:bookmarkEnd w:id="738"/>
      <w:bookmarkEnd w:id="739"/>
      <w:bookmarkEnd w:id="740"/>
    </w:p>
    <w:p>
      <w:pPr>
        <w:pStyle w:val="Style2"/>
        <w:keepNext w:val="0"/>
        <w:keepLines w:val="0"/>
        <w:widowControl w:val="0"/>
        <w:shd w:val="clear" w:color="auto" w:fill="auto"/>
        <w:bidi w:val="0"/>
        <w:spacing w:before="0" w:after="360" w:line="274" w:lineRule="exact"/>
        <w:ind w:left="1060" w:right="0" w:firstLine="600"/>
        <w:jc w:val="both"/>
      </w:pPr>
      <w:r>
        <w:rPr>
          <w:color w:val="000000"/>
          <w:spacing w:val="0"/>
          <w:w w:val="100"/>
          <w:position w:val="0"/>
        </w:rPr>
        <w:t>我们按照中国注册会计师审计准则的规定执行了审计工作。审计报告的“注册会计师 对财务报表审计的责任”部分进一步阐述了我们在这些准则下的责任。按照中国注册会计师 职业道德守则，我们独立于东软集团，并履行了职业道德方面的其他责任。我们相信，我们 获取的审计证据是充分、适当的，为发表审计意见提供了基础。</w:t>
      </w:r>
    </w:p>
    <w:p>
      <w:pPr>
        <w:pStyle w:val="Style20"/>
        <w:keepNext/>
        <w:keepLines/>
        <w:widowControl w:val="0"/>
        <w:shd w:val="clear" w:color="auto" w:fill="auto"/>
        <w:bidi w:val="0"/>
        <w:spacing w:before="0" w:after="0" w:line="269" w:lineRule="exact"/>
        <w:ind w:left="1660" w:right="0" w:firstLine="0"/>
        <w:jc w:val="both"/>
      </w:pPr>
      <w:bookmarkStart w:id="741" w:name="bookmark741"/>
      <w:bookmarkStart w:id="742" w:name="bookmark742"/>
      <w:bookmarkStart w:id="743" w:name="bookmark743"/>
      <w:bookmarkStart w:id="744" w:name="bookmark744"/>
      <w:r>
        <w:rPr>
          <w:color w:val="000000"/>
          <w:spacing w:val="0"/>
          <w:w w:val="100"/>
          <w:position w:val="0"/>
        </w:rPr>
        <w:t>三</w:t>
      </w:r>
      <w:bookmarkEnd w:id="743"/>
      <w:r>
        <w:rPr>
          <w:color w:val="000000"/>
          <w:spacing w:val="0"/>
          <w:w w:val="100"/>
          <w:position w:val="0"/>
        </w:rPr>
        <w:t>、关键审计事项</w:t>
      </w:r>
      <w:bookmarkEnd w:id="741"/>
      <w:bookmarkEnd w:id="742"/>
      <w:bookmarkEnd w:id="744"/>
    </w:p>
    <w:p>
      <w:pPr>
        <w:pStyle w:val="Style2"/>
        <w:keepNext w:val="0"/>
        <w:keepLines w:val="0"/>
        <w:widowControl w:val="0"/>
        <w:shd w:val="clear" w:color="auto" w:fill="auto"/>
        <w:bidi w:val="0"/>
        <w:spacing w:before="0" w:after="0" w:line="269" w:lineRule="exact"/>
        <w:ind w:left="1060" w:right="0" w:firstLine="600"/>
        <w:jc w:val="both"/>
      </w:pPr>
      <w:r>
        <w:rPr>
          <w:color w:val="000000"/>
          <w:spacing w:val="0"/>
          <w:w w:val="100"/>
          <w:position w:val="0"/>
        </w:rPr>
        <w:t>关键审计事项是我们根据职业判断，认为对本期财务报表审计最为重要的事项。这些 事项的应对以对财务报表整体进行审计并形成审计意见为背景，我们不对这些事项单独发表 意见。</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我们在审计中识别出的关键审计事项汇总如下:</w:t>
      </w:r>
    </w:p>
    <w:tbl>
      <w:tblPr>
        <w:tblOverlap w:val="never"/>
        <w:jc w:val="center"/>
        <w:tblLayout w:type="fixed"/>
      </w:tblPr>
      <w:tblGrid>
        <w:gridCol w:w="3586"/>
        <w:gridCol w:w="4795"/>
      </w:tblGrid>
      <w:tr>
        <w:trPr>
          <w:trHeight w:val="437"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413" w:hRule="exact"/>
        </w:trPr>
        <w:tc>
          <w:tcPr>
            <w:gridSpan w:val="2"/>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（一）收入确认</w:t>
            </w:r>
          </w:p>
        </w:tc>
      </w:tr>
      <w:tr>
        <w:trPr>
          <w:trHeight w:val="4435" w:hRule="exact"/>
        </w:trPr>
        <w:tc>
          <w:tcPr>
            <w:tcBorders>
              <w:top w:val="single" w:sz="4"/>
              <w:bottom w:val="single" w:sz="4"/>
            </w:tcBorders>
            <w:shd w:val="clear" w:color="auto" w:fill="FFFFFF"/>
            <w:vAlign w:val="center"/>
          </w:tcPr>
          <w:p>
            <w:pPr>
              <w:pStyle w:val="Style5"/>
              <w:keepNext w:val="0"/>
              <w:keepLines w:val="0"/>
              <w:widowControl w:val="0"/>
              <w:shd w:val="clear" w:color="auto" w:fill="auto"/>
              <w:bidi w:val="0"/>
              <w:spacing w:before="0" w:after="0" w:line="400" w:lineRule="exact"/>
              <w:ind w:left="140" w:right="0" w:firstLine="0"/>
              <w:jc w:val="both"/>
            </w:pPr>
            <w:r>
              <w:rPr>
                <w:color w:val="000000"/>
                <w:spacing w:val="0"/>
                <w:w w:val="100"/>
                <w:position w:val="0"/>
              </w:rPr>
              <w:t>东软集团的营业收入中主要为软件 开发与服务、系统集成类合同收入等 劳务收入，</w:t>
            </w:r>
            <w:r>
              <w:rPr>
                <w:rFonts w:ascii="Times New Roman" w:eastAsia="Times New Roman" w:hAnsi="Times New Roman" w:cs="Times New Roman"/>
                <w:color w:val="000000"/>
                <w:spacing w:val="0"/>
                <w:w w:val="100"/>
                <w:position w:val="0"/>
              </w:rPr>
              <w:t>2021</w:t>
            </w:r>
            <w:r>
              <w:rPr>
                <w:color w:val="000000"/>
                <w:spacing w:val="0"/>
                <w:w w:val="100"/>
                <w:position w:val="0"/>
              </w:rPr>
              <w:t>年度，东软集团确认 的营业收入为</w:t>
            </w:r>
            <w:r>
              <w:rPr>
                <w:rFonts w:ascii="Times New Roman" w:eastAsia="Times New Roman" w:hAnsi="Times New Roman" w:cs="Times New Roman"/>
                <w:color w:val="000000"/>
                <w:spacing w:val="0"/>
                <w:w w:val="100"/>
                <w:position w:val="0"/>
              </w:rPr>
              <w:t>873,480.29</w:t>
            </w:r>
            <w:r>
              <w:rPr>
                <w:color w:val="000000"/>
                <w:spacing w:val="0"/>
                <w:w w:val="100"/>
                <w:position w:val="0"/>
              </w:rPr>
              <w:t>万元。东软 集团对上述业务在客户取得相关商 品控制权时点确认收入。对收入确认 的时点及金额涉及管理层的重大判 断，包括识别履约义务、考虑可变对 价、重大融资成分、质保义务等对集 团收入确认的影响。因此我们将收入 确认列为关键审计事项。</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403" w:lineRule="exact"/>
              <w:ind w:left="0" w:right="0" w:firstLine="0"/>
              <w:jc w:val="both"/>
            </w:pPr>
            <w:r>
              <w:rPr>
                <w:color w:val="000000"/>
                <w:spacing w:val="0"/>
                <w:w w:val="100"/>
                <w:position w:val="0"/>
              </w:rPr>
              <w:t>我们执行的主要程序包括：</w:t>
            </w:r>
          </w:p>
          <w:p>
            <w:pPr>
              <w:pStyle w:val="Style5"/>
              <w:keepNext w:val="0"/>
              <w:keepLines w:val="0"/>
              <w:widowControl w:val="0"/>
              <w:shd w:val="clear" w:color="auto" w:fill="auto"/>
              <w:tabs>
                <w:tab w:pos="322" w:val="left"/>
              </w:tabs>
              <w:bidi w:val="0"/>
              <w:spacing w:before="0" w:after="0" w:line="40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我们了解了软件开发与服务、系统集成类合同 收入确认流程和相关内部控制，评价了公司的收入 确认会计政策，测试了关键内部控制设计和执行的 有效性；</w:t>
            </w:r>
          </w:p>
          <w:p>
            <w:pPr>
              <w:pStyle w:val="Style5"/>
              <w:keepNext w:val="0"/>
              <w:keepLines w:val="0"/>
              <w:widowControl w:val="0"/>
              <w:shd w:val="clear" w:color="auto" w:fill="auto"/>
              <w:tabs>
                <w:tab w:pos="322" w:val="left"/>
              </w:tabs>
              <w:bidi w:val="0"/>
              <w:spacing w:before="0" w:after="0" w:line="40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对于单项履约义务的判断和控制权转移时间的 判断，我们评估了管理层作出判断所依据的假设以 及方法，并检查合同的关键条款；</w:t>
            </w:r>
          </w:p>
          <w:p>
            <w:pPr>
              <w:pStyle w:val="Style5"/>
              <w:keepNext w:val="0"/>
              <w:keepLines w:val="0"/>
              <w:widowControl w:val="0"/>
              <w:shd w:val="clear" w:color="auto" w:fill="auto"/>
              <w:tabs>
                <w:tab w:pos="326" w:val="left"/>
              </w:tabs>
              <w:bidi w:val="0"/>
              <w:spacing w:before="0" w:after="0" w:line="40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我们抽取样本，对各类合同收入确认执行了细 节测试，以确认是否已经履行了相关履约义务：</w:t>
            </w:r>
          </w:p>
        </w:tc>
      </w:tr>
    </w:tbl>
    <w:p>
      <w:pPr>
        <w:spacing w:lineRule="exact" w:line="1"/>
        <w:rPr>
          <w:sz w:val="2"/>
          <w:szCs w:val="2"/>
        </w:rPr>
      </w:pPr>
      <w:r>
        <w:br w:type="page"/>
      </w:r>
    </w:p>
    <w:p>
      <w:pPr>
        <w:widowControl w:val="0"/>
        <w:jc w:val="center"/>
        <w:rPr>
          <w:sz w:val="2"/>
          <w:szCs w:val="2"/>
        </w:rPr>
      </w:pPr>
      <w:r>
        <w:drawing>
          <wp:inline>
            <wp:extent cx="1810385" cy="231775"/>
            <wp:docPr id="59" name="Picutre 59"/>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55"/>
                    <a:stretch/>
                  </pic:blipFill>
                  <pic:spPr>
                    <a:xfrm>
                      <a:ext cx="1810385" cy="231775"/>
                    </a:xfrm>
                    <a:prstGeom prst="rect"/>
                  </pic:spPr>
                </pic:pic>
              </a:graphicData>
            </a:graphic>
          </wp:inline>
        </w:drawing>
      </w:r>
    </w:p>
    <w:p>
      <w:pPr>
        <w:widowControl w:val="0"/>
        <w:spacing w:after="179" w:line="1" w:lineRule="exact"/>
      </w:pPr>
    </w:p>
    <w:tbl>
      <w:tblPr>
        <w:tblOverlap w:val="never"/>
        <w:jc w:val="center"/>
        <w:tblLayout w:type="fixed"/>
      </w:tblPr>
      <w:tblGrid>
        <w:gridCol w:w="3586"/>
        <w:gridCol w:w="4795"/>
      </w:tblGrid>
      <w:tr>
        <w:trPr>
          <w:trHeight w:val="437"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522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tabs>
                <w:tab w:pos="317" w:val="left"/>
              </w:tabs>
              <w:bidi w:val="0"/>
              <w:spacing w:before="0" w:after="0" w:line="38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对于在一段时间内确认收入的业务，检查在一 段时间内确认收入的审计证据，比如销售合同、工 作量确认单等支持性文件；</w:t>
            </w:r>
          </w:p>
          <w:p>
            <w:pPr>
              <w:pStyle w:val="Style5"/>
              <w:keepNext w:val="0"/>
              <w:keepLines w:val="0"/>
              <w:widowControl w:val="0"/>
              <w:shd w:val="clear" w:color="auto" w:fill="auto"/>
              <w:tabs>
                <w:tab w:pos="322" w:val="left"/>
              </w:tabs>
              <w:bidi w:val="0"/>
              <w:spacing w:before="0" w:after="0" w:line="40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对于在某一时点确认收入的业务，检查在该时 点相关履约义务已经完成的审计证据，比如销售合 同、项目终验报告、第三方监理机构报告等支持性 文件；</w:t>
            </w:r>
          </w:p>
          <w:p>
            <w:pPr>
              <w:pStyle w:val="Style5"/>
              <w:keepNext w:val="0"/>
              <w:keepLines w:val="0"/>
              <w:widowControl w:val="0"/>
              <w:shd w:val="clear" w:color="auto" w:fill="auto"/>
              <w:tabs>
                <w:tab w:pos="326" w:val="left"/>
              </w:tabs>
              <w:bidi w:val="0"/>
              <w:spacing w:before="0" w:after="0" w:line="40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我们对营业收入执行分析程序，识别毛利率异 常波动的项目，并查明波动原因；</w:t>
            </w:r>
          </w:p>
          <w:p>
            <w:pPr>
              <w:pStyle w:val="Style5"/>
              <w:keepNext w:val="0"/>
              <w:keepLines w:val="0"/>
              <w:widowControl w:val="0"/>
              <w:shd w:val="clear" w:color="auto" w:fill="auto"/>
              <w:tabs>
                <w:tab w:pos="317" w:val="left"/>
              </w:tabs>
              <w:bidi w:val="0"/>
              <w:spacing w:before="0" w:after="0" w:line="407"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就资产负债表日前后记录的收入交易，选取样 本，核对验收报告、第三方监理报告或工作量确认 单等支持性文件，以评价收入是否被记录于恰当的 会计期间。</w:t>
            </w:r>
          </w:p>
        </w:tc>
      </w:tr>
      <w:tr>
        <w:trPr>
          <w:trHeight w:val="413" w:hRule="exact"/>
        </w:trPr>
        <w:tc>
          <w:tcPr>
            <w:gridSpan w:val="2"/>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（二）应收账款减值</w:t>
            </w:r>
          </w:p>
        </w:tc>
      </w:tr>
      <w:tr>
        <w:trPr>
          <w:trHeight w:val="6835" w:hRule="exact"/>
        </w:trPr>
        <w:tc>
          <w:tcPr>
            <w:tcBorders>
              <w:top w:val="single" w:sz="4"/>
              <w:bottom w:val="single" w:sz="4"/>
            </w:tcBorders>
            <w:shd w:val="clear" w:color="auto" w:fill="FFFFFF"/>
            <w:vAlign w:val="center"/>
          </w:tcPr>
          <w:p>
            <w:pPr>
              <w:pStyle w:val="Style5"/>
              <w:keepNext w:val="0"/>
              <w:keepLines w:val="0"/>
              <w:widowControl w:val="0"/>
              <w:shd w:val="clear" w:color="auto" w:fill="auto"/>
              <w:bidi w:val="0"/>
              <w:spacing w:before="0" w:after="0" w:line="399" w:lineRule="exact"/>
              <w:ind w:left="14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日，东软集团 的应收账款账面余额为</w:t>
            </w:r>
            <w:r>
              <w:rPr>
                <w:rFonts w:ascii="Times New Roman" w:eastAsia="Times New Roman" w:hAnsi="Times New Roman" w:cs="Times New Roman"/>
                <w:color w:val="000000"/>
                <w:spacing w:val="0"/>
                <w:w w:val="100"/>
                <w:position w:val="0"/>
              </w:rPr>
              <w:t>121,404.99</w:t>
            </w:r>
            <w:r>
              <w:rPr>
                <w:color w:val="000000"/>
                <w:spacing w:val="0"/>
                <w:w w:val="100"/>
                <w:position w:val="0"/>
              </w:rPr>
              <w:t>万 元，坏账准备为</w:t>
            </w:r>
            <w:r>
              <w:rPr>
                <w:rFonts w:ascii="Times New Roman" w:eastAsia="Times New Roman" w:hAnsi="Times New Roman" w:cs="Times New Roman"/>
                <w:color w:val="000000"/>
                <w:spacing w:val="0"/>
                <w:w w:val="100"/>
                <w:position w:val="0"/>
              </w:rPr>
              <w:t>19,491.15</w:t>
            </w:r>
            <w:r>
              <w:rPr>
                <w:color w:val="000000"/>
                <w:spacing w:val="0"/>
                <w:w w:val="100"/>
                <w:position w:val="0"/>
              </w:rPr>
              <w:t>万元。</w:t>
            </w:r>
          </w:p>
          <w:p>
            <w:pPr>
              <w:pStyle w:val="Style5"/>
              <w:keepNext w:val="0"/>
              <w:keepLines w:val="0"/>
              <w:widowControl w:val="0"/>
              <w:shd w:val="clear" w:color="auto" w:fill="auto"/>
              <w:bidi w:val="0"/>
              <w:spacing w:before="0" w:after="0" w:line="399" w:lineRule="exact"/>
              <w:ind w:left="140" w:right="0" w:firstLine="0"/>
              <w:jc w:val="both"/>
            </w:pPr>
            <w:r>
              <w:rPr>
                <w:color w:val="000000"/>
                <w:spacing w:val="0"/>
                <w:w w:val="100"/>
                <w:position w:val="0"/>
              </w:rPr>
              <w:t>由于应收款项金额重大，对应收账款 减值的估计涉及管理层运用重大会 计估计和判断，需考虑所有合理且有 依据的信息，包括客户的历史还款能 力、信用状况、行业情况及前瞻性信 息等，同时应收账款若不能按期收回 或无法收回而发生坏账对财务报表 影响较为重大，因此我们将应收款项 的减值确定为关键审计事项。</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404" w:lineRule="exact"/>
              <w:ind w:left="0" w:right="0" w:firstLine="0"/>
              <w:jc w:val="both"/>
            </w:pPr>
            <w:r>
              <w:rPr>
                <w:color w:val="000000"/>
                <w:spacing w:val="0"/>
                <w:w w:val="100"/>
                <w:position w:val="0"/>
              </w:rPr>
              <w:t>我们执行的主要程序包括：</w:t>
            </w:r>
          </w:p>
          <w:p>
            <w:pPr>
              <w:pStyle w:val="Style5"/>
              <w:keepNext w:val="0"/>
              <w:keepLines w:val="0"/>
              <w:widowControl w:val="0"/>
              <w:shd w:val="clear" w:color="auto" w:fill="auto"/>
              <w:tabs>
                <w:tab w:pos="317" w:val="left"/>
              </w:tabs>
              <w:bidi w:val="0"/>
              <w:spacing w:before="0" w:after="0" w:line="40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评价东软集团管理层对应收款项管理内部控制 制度的设计和运行的有效性；</w:t>
            </w:r>
          </w:p>
          <w:p>
            <w:pPr>
              <w:pStyle w:val="Style5"/>
              <w:keepNext w:val="0"/>
              <w:keepLines w:val="0"/>
              <w:widowControl w:val="0"/>
              <w:shd w:val="clear" w:color="auto" w:fill="auto"/>
              <w:tabs>
                <w:tab w:pos="322" w:val="left"/>
              </w:tabs>
              <w:bidi w:val="0"/>
              <w:spacing w:before="0" w:after="0" w:line="40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获取了东软集团管理层评估应收账款是否发生 减值以及确认预期损失率所依据的数据及相关资 料，评价其恰当性和充分性；通过比较前期损失准 备计提数与实际发生数，评价及复核应收账款损失 准备计提的充分性、准确性；</w:t>
            </w:r>
          </w:p>
          <w:p>
            <w:pPr>
              <w:pStyle w:val="Style5"/>
              <w:keepNext w:val="0"/>
              <w:keepLines w:val="0"/>
              <w:widowControl w:val="0"/>
              <w:shd w:val="clear" w:color="auto" w:fill="auto"/>
              <w:tabs>
                <w:tab w:pos="326" w:val="left"/>
              </w:tabs>
              <w:bidi w:val="0"/>
              <w:spacing w:before="0" w:after="0" w:line="40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我们对大额、长账龄的应收账款，获取管理层 对预计未来可收回金额做出估计的依据，并通过公 开信息查询相关客户的基本情况以复核管理层判 断的合理性；</w:t>
            </w:r>
          </w:p>
          <w:p>
            <w:pPr>
              <w:pStyle w:val="Style5"/>
              <w:keepNext w:val="0"/>
              <w:keepLines w:val="0"/>
              <w:widowControl w:val="0"/>
              <w:shd w:val="clear" w:color="auto" w:fill="auto"/>
              <w:tabs>
                <w:tab w:pos="326" w:val="left"/>
              </w:tabs>
              <w:bidi w:val="0"/>
              <w:spacing w:before="0" w:after="0" w:line="404"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实施函证程序，将函证结果与管理层记录的金 额进行核对；</w:t>
            </w:r>
          </w:p>
          <w:p>
            <w:pPr>
              <w:pStyle w:val="Style5"/>
              <w:keepNext w:val="0"/>
              <w:keepLines w:val="0"/>
              <w:widowControl w:val="0"/>
              <w:shd w:val="clear" w:color="auto" w:fill="auto"/>
              <w:tabs>
                <w:tab w:pos="302" w:val="left"/>
              </w:tabs>
              <w:bidi w:val="0"/>
              <w:spacing w:before="0" w:after="0" w:line="404"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抽样检查应收账款期后回款情况；</w:t>
            </w:r>
          </w:p>
          <w:p>
            <w:pPr>
              <w:pStyle w:val="Style5"/>
              <w:keepNext w:val="0"/>
              <w:keepLines w:val="0"/>
              <w:widowControl w:val="0"/>
              <w:shd w:val="clear" w:color="auto" w:fill="auto"/>
              <w:tabs>
                <w:tab w:pos="317" w:val="left"/>
              </w:tabs>
              <w:bidi w:val="0"/>
              <w:spacing w:before="0" w:after="0" w:line="404"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tab/>
              <w:t>检查与应收账款减值相关的信息是否已在财务 报表中作出恰当的列报和披露</w:t>
            </w:r>
          </w:p>
        </w:tc>
      </w:tr>
    </w:tbl>
    <w:p>
      <w:pPr>
        <w:sectPr>
          <w:footnotePr>
            <w:pos w:val="pageBottom"/>
            <w:numFmt w:val="decimal"/>
            <w:numRestart w:val="continuous"/>
          </w:footnotePr>
          <w:pgSz w:w="11900" w:h="16840"/>
          <w:pgMar w:top="1333" w:right="710" w:bottom="1645" w:left="697" w:header="0" w:footer="3" w:gutter="0"/>
          <w:cols w:space="720"/>
          <w:noEndnote/>
          <w:rtlGutter w:val="0"/>
          <w:docGrid w:linePitch="360"/>
        </w:sectPr>
      </w:pPr>
    </w:p>
    <w:p>
      <w:pPr>
        <w:pStyle w:val="Style20"/>
        <w:keepNext/>
        <w:keepLines/>
        <w:widowControl w:val="0"/>
        <w:shd w:val="clear" w:color="auto" w:fill="auto"/>
        <w:bidi w:val="0"/>
        <w:spacing w:before="100" w:after="0" w:line="273" w:lineRule="exact"/>
        <w:ind w:left="0" w:right="0" w:firstLine="580"/>
        <w:jc w:val="both"/>
      </w:pPr>
      <w:bookmarkStart w:id="745" w:name="bookmark745"/>
      <w:bookmarkStart w:id="746" w:name="bookmark746"/>
      <w:bookmarkStart w:id="747" w:name="bookmark747"/>
      <w:bookmarkStart w:id="748" w:name="bookmark748"/>
      <w:r>
        <w:rPr>
          <w:color w:val="000000"/>
          <w:spacing w:val="0"/>
          <w:w w:val="100"/>
          <w:position w:val="0"/>
        </w:rPr>
        <w:t>四</w:t>
      </w:r>
      <w:bookmarkEnd w:id="747"/>
      <w:r>
        <w:rPr>
          <w:color w:val="000000"/>
          <w:spacing w:val="0"/>
          <w:w w:val="100"/>
          <w:position w:val="0"/>
        </w:rPr>
        <w:t>、其他信息</w:t>
      </w:r>
      <w:bookmarkEnd w:id="745"/>
      <w:bookmarkEnd w:id="746"/>
      <w:bookmarkEnd w:id="748"/>
    </w:p>
    <w:p>
      <w:pPr>
        <w:pStyle w:val="Style2"/>
        <w:keepNext w:val="0"/>
        <w:keepLines w:val="0"/>
        <w:widowControl w:val="0"/>
        <w:shd w:val="clear" w:color="auto" w:fill="auto"/>
        <w:bidi w:val="0"/>
        <w:spacing w:before="0" w:after="0" w:line="273" w:lineRule="exact"/>
        <w:ind w:left="0" w:right="0" w:firstLine="580"/>
        <w:jc w:val="both"/>
      </w:pPr>
      <w:r>
        <w:rPr>
          <w:color w:val="000000"/>
          <w:spacing w:val="0"/>
          <w:w w:val="100"/>
          <w:position w:val="0"/>
        </w:rPr>
        <w:t>东软集团管理层（以下简称管理层）对其他信息负责。其他信息包括东软集团</w:t>
      </w:r>
      <w:r>
        <w:rPr>
          <w:rFonts w:ascii="Times New Roman" w:eastAsia="Times New Roman" w:hAnsi="Times New Roman" w:cs="Times New Roman"/>
          <w:color w:val="000000"/>
          <w:spacing w:val="0"/>
          <w:w w:val="100"/>
          <w:position w:val="0"/>
        </w:rPr>
        <w:t>2021</w:t>
      </w:r>
      <w:r>
        <w:rPr>
          <w:color w:val="000000"/>
          <w:spacing w:val="0"/>
          <w:w w:val="100"/>
          <w:position w:val="0"/>
        </w:rPr>
        <w:t>年 年度报告中涵盖的信息，但不包括财务报表和我们的审计报告。</w:t>
      </w:r>
    </w:p>
    <w:p>
      <w:pPr>
        <w:pStyle w:val="Style2"/>
        <w:keepNext w:val="0"/>
        <w:keepLines w:val="0"/>
        <w:widowControl w:val="0"/>
        <w:shd w:val="clear" w:color="auto" w:fill="auto"/>
        <w:bidi w:val="0"/>
        <w:spacing w:before="0" w:after="0" w:line="273" w:lineRule="exact"/>
        <w:ind w:left="0" w:right="0" w:firstLine="580"/>
        <w:jc w:val="both"/>
      </w:pPr>
      <w:r>
        <w:rPr>
          <w:color w:val="000000"/>
          <w:spacing w:val="0"/>
          <w:w w:val="100"/>
          <w:position w:val="0"/>
        </w:rPr>
        <w:t>我们对财务报表发表的审计意见不涵盖其他信息，我们也不对其他信息发表任何形式 的鉴证结论。</w:t>
      </w:r>
    </w:p>
    <w:p>
      <w:pPr>
        <w:pStyle w:val="Style2"/>
        <w:keepNext w:val="0"/>
        <w:keepLines w:val="0"/>
        <w:widowControl w:val="0"/>
        <w:shd w:val="clear" w:color="auto" w:fill="auto"/>
        <w:bidi w:val="0"/>
        <w:spacing w:before="0" w:after="0" w:line="273" w:lineRule="exact"/>
        <w:ind w:left="0" w:right="0" w:firstLine="580"/>
        <w:jc w:val="both"/>
      </w:pPr>
      <w:r>
        <w:rPr>
          <w:color w:val="000000"/>
          <w:spacing w:val="0"/>
          <w:w w:val="100"/>
          <w:position w:val="0"/>
        </w:rPr>
        <w:t>结合我们对财务报表的审计，我们的责任是阅读其他信息，在此过程中，考虑其他信 息是否与财务报表或我们在审计过程中了解到的情况存在重大不一致或者似乎存在重大错 报。</w:t>
      </w:r>
    </w:p>
    <w:p>
      <w:pPr>
        <w:pStyle w:val="Style2"/>
        <w:keepNext w:val="0"/>
        <w:keepLines w:val="0"/>
        <w:widowControl w:val="0"/>
        <w:shd w:val="clear" w:color="auto" w:fill="auto"/>
        <w:bidi w:val="0"/>
        <w:spacing w:before="0" w:after="360" w:line="273" w:lineRule="exact"/>
        <w:ind w:left="0" w:right="0" w:firstLine="580"/>
        <w:jc w:val="both"/>
      </w:pPr>
      <w:r>
        <w:rPr>
          <w:color w:val="000000"/>
          <w:spacing w:val="0"/>
          <w:w w:val="100"/>
          <w:position w:val="0"/>
        </w:rPr>
        <w:t>基于我们已执行的工作，如果我们确定其他信息存在重大错报，我们应当报告该事实。 在这方面，我们无任何事项需要报告。</w:t>
      </w:r>
    </w:p>
    <w:p>
      <w:pPr>
        <w:pStyle w:val="Style20"/>
        <w:keepNext/>
        <w:keepLines/>
        <w:widowControl w:val="0"/>
        <w:shd w:val="clear" w:color="auto" w:fill="auto"/>
        <w:bidi w:val="0"/>
        <w:spacing w:before="0" w:after="0" w:line="270" w:lineRule="exact"/>
        <w:ind w:left="0" w:right="0" w:firstLine="580"/>
        <w:jc w:val="both"/>
      </w:pPr>
      <w:bookmarkStart w:id="749" w:name="bookmark749"/>
      <w:bookmarkStart w:id="750" w:name="bookmark750"/>
      <w:bookmarkStart w:id="751" w:name="bookmark751"/>
      <w:bookmarkStart w:id="752" w:name="bookmark752"/>
      <w:r>
        <w:rPr>
          <w:color w:val="000000"/>
          <w:spacing w:val="0"/>
          <w:w w:val="100"/>
          <w:position w:val="0"/>
        </w:rPr>
        <w:t>五</w:t>
      </w:r>
      <w:bookmarkEnd w:id="751"/>
      <w:r>
        <w:rPr>
          <w:color w:val="000000"/>
          <w:spacing w:val="0"/>
          <w:w w:val="100"/>
          <w:position w:val="0"/>
        </w:rPr>
        <w:t>、管理层和治理层对财务报表的责任</w:t>
      </w:r>
      <w:bookmarkEnd w:id="749"/>
      <w:bookmarkEnd w:id="750"/>
      <w:bookmarkEnd w:id="752"/>
    </w:p>
    <w:p>
      <w:pPr>
        <w:pStyle w:val="Style2"/>
        <w:keepNext w:val="0"/>
        <w:keepLines w:val="0"/>
        <w:widowControl w:val="0"/>
        <w:shd w:val="clear" w:color="auto" w:fill="auto"/>
        <w:bidi w:val="0"/>
        <w:spacing w:before="0" w:after="0" w:line="270" w:lineRule="exact"/>
        <w:ind w:left="0" w:right="0" w:firstLine="580"/>
        <w:jc w:val="both"/>
      </w:pPr>
      <w:r>
        <w:rPr>
          <w:color w:val="000000"/>
          <w:spacing w:val="0"/>
          <w:w w:val="100"/>
          <w:position w:val="0"/>
        </w:rPr>
        <w:t>管理层负责按照企业会计准则的规定编制财务报表，使其实现公允反映，并设计、执 行和维护必要的内部控制，以使财务报表不存在由于舞弊或错误导致的重大错报。</w:t>
      </w:r>
    </w:p>
    <w:p>
      <w:pPr>
        <w:pStyle w:val="Style2"/>
        <w:keepNext w:val="0"/>
        <w:keepLines w:val="0"/>
        <w:widowControl w:val="0"/>
        <w:shd w:val="clear" w:color="auto" w:fill="auto"/>
        <w:bidi w:val="0"/>
        <w:spacing w:before="0" w:after="0" w:line="270" w:lineRule="exact"/>
        <w:ind w:left="0" w:right="0" w:firstLine="580"/>
        <w:jc w:val="both"/>
      </w:pPr>
      <w:r>
        <w:rPr>
          <w:color w:val="000000"/>
          <w:spacing w:val="0"/>
          <w:w w:val="100"/>
          <w:position w:val="0"/>
        </w:rPr>
        <w:t>在编制财务报表时，管理层负责评估东软集团的持续经营能力，披露与持续经营相关 的事项（如适用），并运用持续经营假设，除非计划进行清算、终止运营或别无其他现实的 选择。</w:t>
      </w:r>
    </w:p>
    <w:p>
      <w:pPr>
        <w:pStyle w:val="Style2"/>
        <w:keepNext w:val="0"/>
        <w:keepLines w:val="0"/>
        <w:widowControl w:val="0"/>
        <w:shd w:val="clear" w:color="auto" w:fill="auto"/>
        <w:bidi w:val="0"/>
        <w:spacing w:before="0" w:after="360" w:line="270" w:lineRule="exact"/>
        <w:ind w:left="0" w:right="0" w:firstLine="580"/>
        <w:jc w:val="both"/>
      </w:pPr>
      <w:r>
        <w:rPr>
          <w:color w:val="000000"/>
          <w:spacing w:val="0"/>
          <w:w w:val="100"/>
          <w:position w:val="0"/>
        </w:rPr>
        <w:t>治理层负责监督东软集团的财务报告过程。</w:t>
      </w:r>
    </w:p>
    <w:p>
      <w:pPr>
        <w:pStyle w:val="Style20"/>
        <w:keepNext/>
        <w:keepLines/>
        <w:widowControl w:val="0"/>
        <w:shd w:val="clear" w:color="auto" w:fill="auto"/>
        <w:bidi w:val="0"/>
        <w:spacing w:before="0" w:after="0" w:line="273" w:lineRule="exact"/>
        <w:ind w:left="0" w:right="0" w:firstLine="580"/>
        <w:jc w:val="both"/>
      </w:pPr>
      <w:bookmarkStart w:id="753" w:name="bookmark753"/>
      <w:bookmarkStart w:id="754" w:name="bookmark754"/>
      <w:bookmarkStart w:id="755" w:name="bookmark755"/>
      <w:bookmarkStart w:id="756" w:name="bookmark756"/>
      <w:r>
        <w:rPr>
          <w:color w:val="000000"/>
          <w:spacing w:val="0"/>
          <w:w w:val="100"/>
          <w:position w:val="0"/>
        </w:rPr>
        <w:t>六</w:t>
      </w:r>
      <w:bookmarkEnd w:id="755"/>
      <w:r>
        <w:rPr>
          <w:color w:val="000000"/>
          <w:spacing w:val="0"/>
          <w:w w:val="100"/>
          <w:position w:val="0"/>
        </w:rPr>
        <w:t>、注册会计师对财务报表审计的责任</w:t>
      </w:r>
      <w:bookmarkEnd w:id="753"/>
      <w:bookmarkEnd w:id="754"/>
      <w:bookmarkEnd w:id="756"/>
    </w:p>
    <w:p>
      <w:pPr>
        <w:pStyle w:val="Style2"/>
        <w:keepNext w:val="0"/>
        <w:keepLines w:val="0"/>
        <w:widowControl w:val="0"/>
        <w:shd w:val="clear" w:color="auto" w:fill="auto"/>
        <w:bidi w:val="0"/>
        <w:spacing w:before="0" w:after="0" w:line="273" w:lineRule="exact"/>
        <w:ind w:left="0" w:right="0" w:firstLine="580"/>
        <w:jc w:val="both"/>
      </w:pPr>
      <w:r>
        <w:rPr>
          <w:color w:val="000000"/>
          <w:spacing w:val="0"/>
          <w:w w:val="100"/>
          <w:position w:val="0"/>
        </w:rPr>
        <w:t>我们的目标是对财务报表整体是否不存在由于舞弊或错误导致的重大错报获取合理 保证，并出具包含审计意见的审计报告。合理保证是高水平的保证，但并不能保证按照审计 准则执行的审计在某一重大错报存在时总能发现。错报可能由于舞弊或错误导致，如果合理 预期错报单独或汇总起来可能影响财务报表使用者依据财务报表作出的经济决策，则通常认 为错报是重大的。</w:t>
      </w:r>
    </w:p>
    <w:p>
      <w:pPr>
        <w:pStyle w:val="Style2"/>
        <w:keepNext w:val="0"/>
        <w:keepLines w:val="0"/>
        <w:widowControl w:val="0"/>
        <w:shd w:val="clear" w:color="auto" w:fill="auto"/>
        <w:bidi w:val="0"/>
        <w:spacing w:before="0" w:after="0" w:line="273" w:lineRule="exact"/>
        <w:ind w:left="0" w:right="0" w:firstLine="580"/>
        <w:jc w:val="both"/>
      </w:pPr>
      <w:r>
        <w:rPr>
          <w:color w:val="000000"/>
          <w:spacing w:val="0"/>
          <w:w w:val="100"/>
          <w:position w:val="0"/>
        </w:rPr>
        <w:t>在按照审计准则执行审计工作的过程中，我们运用职业判断，并保持职业怀疑。同时， 我们也执行以下工作：</w:t>
      </w:r>
    </w:p>
    <w:p>
      <w:pPr>
        <w:pStyle w:val="Style2"/>
        <w:keepNext w:val="0"/>
        <w:keepLines w:val="0"/>
        <w:widowControl w:val="0"/>
        <w:shd w:val="clear" w:color="auto" w:fill="auto"/>
        <w:tabs>
          <w:tab w:pos="1240" w:val="left"/>
        </w:tabs>
        <w:bidi w:val="0"/>
        <w:spacing w:before="0" w:after="0" w:line="273" w:lineRule="exact"/>
        <w:ind w:left="0" w:right="0" w:firstLine="580"/>
        <w:jc w:val="both"/>
      </w:pPr>
      <w:bookmarkStart w:id="757" w:name="bookmark757"/>
      <w:r>
        <w:rPr>
          <w:color w:val="000000"/>
          <w:spacing w:val="0"/>
          <w:w w:val="100"/>
          <w:position w:val="0"/>
        </w:rPr>
        <w:t>（</w:t>
      </w:r>
      <w:bookmarkEnd w:id="757"/>
      <w:r>
        <w:rPr>
          <w:color w:val="000000"/>
          <w:spacing w:val="0"/>
          <w:w w:val="100"/>
          <w:position w:val="0"/>
        </w:rPr>
        <w:t>一）</w:t>
        <w:tab/>
        <w:t>识别和评估由于舞弊或错误导致的财务报表重大错报风险，设计和实施审计程 序以应对这些风险，并获取充分、适当的审计证据，作为发表审计意见的基础。由于舞弊可 能涉及串通、伪造、故意遗漏、虚假陈述或凌驾于内部控制之上，未能发现由于舞弊导致的 重大错报的风险高于未能发现由于错误导致的重大错报的风险。</w:t>
      </w:r>
    </w:p>
    <w:p>
      <w:pPr>
        <w:pStyle w:val="Style2"/>
        <w:keepNext w:val="0"/>
        <w:keepLines w:val="0"/>
        <w:widowControl w:val="0"/>
        <w:shd w:val="clear" w:color="auto" w:fill="auto"/>
        <w:tabs>
          <w:tab w:pos="1165" w:val="left"/>
        </w:tabs>
        <w:bidi w:val="0"/>
        <w:spacing w:before="0" w:after="0" w:line="273" w:lineRule="exact"/>
        <w:ind w:left="0" w:right="0" w:firstLine="580"/>
        <w:jc w:val="both"/>
      </w:pPr>
      <w:bookmarkStart w:id="758" w:name="bookmark758"/>
      <w:r>
        <w:rPr>
          <w:color w:val="000000"/>
          <w:spacing w:val="0"/>
          <w:w w:val="100"/>
          <w:position w:val="0"/>
        </w:rPr>
        <w:t>（</w:t>
      </w:r>
      <w:bookmarkEnd w:id="758"/>
      <w:r>
        <w:rPr>
          <w:color w:val="000000"/>
          <w:spacing w:val="0"/>
          <w:w w:val="100"/>
          <w:position w:val="0"/>
        </w:rPr>
        <w:t>二）</w:t>
        <w:tab/>
        <w:t>了解与审计相关的内部控制，以设计恰当的审计程序。</w:t>
      </w:r>
    </w:p>
    <w:p>
      <w:pPr>
        <w:pStyle w:val="Style2"/>
        <w:keepNext w:val="0"/>
        <w:keepLines w:val="0"/>
        <w:widowControl w:val="0"/>
        <w:shd w:val="clear" w:color="auto" w:fill="auto"/>
        <w:tabs>
          <w:tab w:pos="1165" w:val="left"/>
        </w:tabs>
        <w:bidi w:val="0"/>
        <w:spacing w:before="0" w:after="0" w:line="273" w:lineRule="exact"/>
        <w:ind w:left="0" w:right="0" w:firstLine="580"/>
        <w:jc w:val="both"/>
      </w:pPr>
      <w:bookmarkStart w:id="759" w:name="bookmark759"/>
      <w:r>
        <w:rPr>
          <w:color w:val="000000"/>
          <w:spacing w:val="0"/>
          <w:w w:val="100"/>
          <w:position w:val="0"/>
        </w:rPr>
        <w:t>（</w:t>
      </w:r>
      <w:bookmarkEnd w:id="759"/>
      <w:r>
        <w:rPr>
          <w:color w:val="000000"/>
          <w:spacing w:val="0"/>
          <w:w w:val="100"/>
          <w:position w:val="0"/>
        </w:rPr>
        <w:t>三）</w:t>
        <w:tab/>
        <w:t>评价管理层选用会计政策的恰当性和作出会计估计及相关披露的合理性。</w:t>
      </w:r>
    </w:p>
    <w:p>
      <w:pPr>
        <w:pStyle w:val="Style2"/>
        <w:keepNext w:val="0"/>
        <w:keepLines w:val="0"/>
        <w:widowControl w:val="0"/>
        <w:shd w:val="clear" w:color="auto" w:fill="auto"/>
        <w:tabs>
          <w:tab w:pos="1245" w:val="left"/>
        </w:tabs>
        <w:bidi w:val="0"/>
        <w:spacing w:before="0" w:after="0" w:line="273" w:lineRule="exact"/>
        <w:ind w:left="0" w:right="0" w:firstLine="580"/>
        <w:jc w:val="both"/>
      </w:pPr>
      <w:bookmarkStart w:id="760" w:name="bookmark760"/>
      <w:r>
        <w:rPr>
          <w:color w:val="000000"/>
          <w:spacing w:val="0"/>
          <w:w w:val="100"/>
          <w:position w:val="0"/>
        </w:rPr>
        <w:t>（</w:t>
      </w:r>
      <w:bookmarkEnd w:id="760"/>
      <w:r>
        <w:rPr>
          <w:color w:val="000000"/>
          <w:spacing w:val="0"/>
          <w:w w:val="100"/>
          <w:position w:val="0"/>
        </w:rPr>
        <w:t>四）</w:t>
        <w:tab/>
        <w:t>对管理层使用持续经营假设的恰当性得出结论。同时，根据获取的审计证据， 就可能导致对东软集团持续经营能力产生重大疑虑的事项或情况是否存在重大不确定性得 出结论。如果我们得出结论认为存在重大不确定性，审计准则要求我们在审计报告中提请报 表使用者注意财务报表中的相关披露；如果披露不充分，我们应当发表非无保留意见。我们 的结论基于截至审计报告日可获得的信息。然而，未来的事项或情况可能导致东软集团不能 持续经营。</w:t>
      </w:r>
    </w:p>
    <w:p>
      <w:pPr>
        <w:pStyle w:val="Style2"/>
        <w:keepNext w:val="0"/>
        <w:keepLines w:val="0"/>
        <w:widowControl w:val="0"/>
        <w:shd w:val="clear" w:color="auto" w:fill="auto"/>
        <w:tabs>
          <w:tab w:pos="1240" w:val="left"/>
        </w:tabs>
        <w:bidi w:val="0"/>
        <w:spacing w:before="0" w:after="0" w:line="273" w:lineRule="exact"/>
        <w:ind w:left="0" w:right="0" w:firstLine="580"/>
        <w:jc w:val="both"/>
      </w:pPr>
      <w:bookmarkStart w:id="761" w:name="bookmark761"/>
      <w:r>
        <w:rPr>
          <w:color w:val="000000"/>
          <w:spacing w:val="0"/>
          <w:w w:val="100"/>
          <w:position w:val="0"/>
        </w:rPr>
        <w:t>（</w:t>
      </w:r>
      <w:bookmarkEnd w:id="761"/>
      <w:r>
        <w:rPr>
          <w:color w:val="000000"/>
          <w:spacing w:val="0"/>
          <w:w w:val="100"/>
          <w:position w:val="0"/>
        </w:rPr>
        <w:t>五）</w:t>
        <w:tab/>
        <w:t>评价财务报表的总体列报（包括披露）、结构和内容，并评价财务报表是否公 允反映相关交易和事项。</w:t>
      </w:r>
    </w:p>
    <w:p>
      <w:pPr>
        <w:pStyle w:val="Style2"/>
        <w:keepNext w:val="0"/>
        <w:keepLines w:val="0"/>
        <w:widowControl w:val="0"/>
        <w:shd w:val="clear" w:color="auto" w:fill="auto"/>
        <w:tabs>
          <w:tab w:pos="1245" w:val="left"/>
        </w:tabs>
        <w:bidi w:val="0"/>
        <w:spacing w:before="0" w:after="0" w:line="273" w:lineRule="exact"/>
        <w:ind w:left="0" w:right="0" w:firstLine="580"/>
        <w:jc w:val="both"/>
      </w:pPr>
      <w:bookmarkStart w:id="762" w:name="bookmark762"/>
      <w:r>
        <w:rPr>
          <w:color w:val="000000"/>
          <w:spacing w:val="0"/>
          <w:w w:val="100"/>
          <w:position w:val="0"/>
        </w:rPr>
        <w:t>（</w:t>
      </w:r>
      <w:bookmarkEnd w:id="762"/>
      <w:r>
        <w:rPr>
          <w:color w:val="000000"/>
          <w:spacing w:val="0"/>
          <w:w w:val="100"/>
          <w:position w:val="0"/>
        </w:rPr>
        <w:t>六）</w:t>
        <w:tab/>
        <w:t>就东软集团中实体或业务活动的财务信息获取充分、适当的审计证据，以对合 并财务报表发表审计意见。我们负责指导、监督和执行集团审计，并对审计意见承担全部责 任。</w:t>
      </w:r>
    </w:p>
    <w:p>
      <w:pPr>
        <w:pStyle w:val="Style2"/>
        <w:keepNext w:val="0"/>
        <w:keepLines w:val="0"/>
        <w:widowControl w:val="0"/>
        <w:shd w:val="clear" w:color="auto" w:fill="auto"/>
        <w:bidi w:val="0"/>
        <w:spacing w:before="0" w:after="0" w:line="273" w:lineRule="exact"/>
        <w:ind w:left="0" w:right="0" w:firstLine="580"/>
        <w:jc w:val="both"/>
      </w:pPr>
      <w:r>
        <w:rPr>
          <w:color w:val="000000"/>
          <w:spacing w:val="0"/>
          <w:w w:val="100"/>
          <w:position w:val="0"/>
        </w:rPr>
        <w:t>我们与治理层就计划的审计范围、时间安排和重大审计发现等事项进行沟通，包括沟 通我们在审计中识别出的值得关注的内部控制缺陷。</w:t>
      </w:r>
    </w:p>
    <w:p>
      <w:pPr>
        <w:pStyle w:val="Style2"/>
        <w:keepNext w:val="0"/>
        <w:keepLines w:val="0"/>
        <w:widowControl w:val="0"/>
        <w:shd w:val="clear" w:color="auto" w:fill="auto"/>
        <w:bidi w:val="0"/>
        <w:spacing w:before="0" w:after="180" w:line="273" w:lineRule="exact"/>
        <w:ind w:left="0" w:right="0" w:firstLine="580"/>
        <w:jc w:val="both"/>
      </w:pPr>
      <w:r>
        <w:rPr>
          <w:color w:val="000000"/>
          <w:spacing w:val="0"/>
          <w:w w:val="100"/>
          <w:position w:val="0"/>
        </w:rPr>
        <w:t>我们还就已遵守与独立性相关的职业道德要求向治理层提供声明，并与治理层沟通可 能被合理认为影响我们独立性的所有关系和其他事项，以及相关的防范措施（如适用）。</w:t>
      </w:r>
      <w:r>
        <w:br w:type="page"/>
      </w:r>
    </w:p>
    <w:p>
      <w:pPr>
        <w:pStyle w:val="Style2"/>
        <w:keepNext w:val="0"/>
        <w:keepLines w:val="0"/>
        <w:widowControl w:val="0"/>
        <w:shd w:val="clear" w:color="auto" w:fill="auto"/>
        <w:bidi w:val="0"/>
        <w:spacing w:before="0" w:after="720" w:line="270" w:lineRule="exact"/>
        <w:ind w:left="0" w:right="0" w:firstLine="580"/>
        <w:jc w:val="left"/>
      </w:pPr>
      <w:r>
        <w:rPr>
          <w:color w:val="000000"/>
          <w:spacing w:val="0"/>
          <w:w w:val="100"/>
          <w:position w:val="0"/>
        </w:rPr>
        <w:t>从与治理层沟通过的事项中，我们确定哪些事项对本期财务报表审计最为重要，因而 构成关键审计事项。我们在审计报告中描述这些事项，除非法律法规禁止公开披露这些事项，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2"/>
        <w:keepNext w:val="0"/>
        <w:keepLines w:val="0"/>
        <w:widowControl w:val="0"/>
        <w:shd w:val="clear" w:color="auto" w:fill="auto"/>
        <w:bidi w:val="0"/>
        <w:spacing w:before="0" w:after="1220" w:line="278" w:lineRule="exact"/>
        <w:ind w:left="2940" w:right="0" w:firstLine="0"/>
        <w:jc w:val="left"/>
      </w:pPr>
      <w:r>
        <mc:AlternateContent>
          <mc:Choice Requires="wps">
            <w:drawing>
              <wp:anchor distT="0" distB="1884045" distL="114300" distR="114300" simplePos="0" relativeHeight="125829393" behindDoc="0" locked="0" layoutInCell="1" allowOverlap="1">
                <wp:simplePos x="0" y="0"/>
                <wp:positionH relativeFrom="page">
                  <wp:posOffset>1370330</wp:posOffset>
                </wp:positionH>
                <wp:positionV relativeFrom="margin">
                  <wp:posOffset>1143000</wp:posOffset>
                </wp:positionV>
                <wp:extent cx="1103630" cy="359410"/>
                <wp:wrapSquare wrapText="right"/>
                <wp:docPr id="60" name="Shape 60"/>
                <a:graphic xmlns:a="http://schemas.openxmlformats.org/drawingml/2006/main">
                  <a:graphicData uri="http://schemas.microsoft.com/office/word/2010/wordprocessingShape">
                    <wps:wsp>
                      <wps:cNvSpPr txBox="1"/>
                      <wps:spPr>
                        <a:xfrm>
                          <a:ext cx="1103630" cy="359410"/>
                        </a:xfrm>
                        <a:prstGeom prst="rect"/>
                        <a:noFill/>
                      </wps:spPr>
                      <wps:txbx>
                        <w:txbxContent>
                          <w:p>
                            <w:pPr>
                              <w:pStyle w:val="Style2"/>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立信会计师事务所 （特殊普通合伙）</w:t>
                            </w:r>
                          </w:p>
                        </w:txbxContent>
                      </wps:txbx>
                      <wps:bodyPr lIns="0" tIns="0" rIns="0" bIns="0">
                        <a:noAutoFit/>
                      </wps:bodyPr>
                    </wps:wsp>
                  </a:graphicData>
                </a:graphic>
              </wp:anchor>
            </w:drawing>
          </mc:Choice>
          <mc:Fallback>
            <w:pict>
              <v:shape id="_x0000_s1086" type="#_x0000_t202" style="position:absolute;margin-left:107.90000000000001pt;margin-top:90.pt;width:86.900000000000006pt;height:28.300000000000001pt;z-index:-125829360;mso-wrap-distance-left:9.pt;mso-wrap-distance-right:9.pt;mso-wrap-distance-bottom:148.34999999999999pt;mso-position-horizontal-relative:page;mso-position-vertical-relative:margin" filled="f" stroked="f">
                <v:textbox inset="0,0,0,0">
                  <w:txbxContent>
                    <w:p>
                      <w:pPr>
                        <w:pStyle w:val="Style2"/>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立信会计师事务所 （特殊普通合伙）</w:t>
                      </w:r>
                    </w:p>
                  </w:txbxContent>
                </v:textbox>
                <w10:wrap type="square" side="right" anchorx="page" anchory="margin"/>
              </v:shape>
            </w:pict>
          </mc:Fallback>
        </mc:AlternateContent>
      </w:r>
      <w:r>
        <mc:AlternateContent>
          <mc:Choice Requires="wps">
            <w:drawing>
              <wp:anchor distT="2066290" distB="635" distL="391795" distR="339725" simplePos="0" relativeHeight="125829395" behindDoc="0" locked="0" layoutInCell="1" allowOverlap="1">
                <wp:simplePos x="0" y="0"/>
                <wp:positionH relativeFrom="page">
                  <wp:posOffset>1647825</wp:posOffset>
                </wp:positionH>
                <wp:positionV relativeFrom="margin">
                  <wp:posOffset>3209290</wp:posOffset>
                </wp:positionV>
                <wp:extent cx="600710" cy="176530"/>
                <wp:wrapSquare wrapText="right"/>
                <wp:docPr id="62" name="Shape 62"/>
                <a:graphic xmlns:a="http://schemas.openxmlformats.org/drawingml/2006/main">
                  <a:graphicData uri="http://schemas.microsoft.com/office/word/2010/wordprocessingShape">
                    <wps:wsp>
                      <wps:cNvSpPr txBox="1"/>
                      <wps:spPr>
                        <a:xfrm>
                          <a:ext cx="600710" cy="1765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上海</w:t>
                            </w:r>
                          </w:p>
                        </w:txbxContent>
                      </wps:txbx>
                      <wps:bodyPr wrap="none" lIns="0" tIns="0" rIns="0" bIns="0">
                        <a:noAutoFit/>
                      </wps:bodyPr>
                    </wps:wsp>
                  </a:graphicData>
                </a:graphic>
              </wp:anchor>
            </w:drawing>
          </mc:Choice>
          <mc:Fallback>
            <w:pict>
              <v:shape id="_x0000_s1088" type="#_x0000_t202" style="position:absolute;margin-left:129.75pt;margin-top:252.70000000000002pt;width:47.300000000000004pt;height:13.9pt;z-index:-125829358;mso-wrap-distance-left:30.850000000000001pt;mso-wrap-distance-top:162.70000000000002pt;mso-wrap-distance-right:26.75pt;mso-wrap-distance-bottom:5.0000000000000003e-002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上海</w:t>
                      </w:r>
                    </w:p>
                  </w:txbxContent>
                </v:textbox>
                <w10:wrap type="square" side="right" anchorx="page" anchory="margin"/>
              </v:shape>
            </w:pict>
          </mc:Fallback>
        </mc:AlternateContent>
      </w:r>
      <w:r>
        <w:rPr>
          <w:b/>
          <w:bCs/>
          <w:color w:val="000000"/>
          <w:spacing w:val="0"/>
          <w:w w:val="100"/>
          <w:position w:val="0"/>
        </w:rPr>
        <w:t>中国注册会计师：李晨 （项目合伙人）</w:t>
      </w:r>
    </w:p>
    <w:p>
      <w:pPr>
        <w:pStyle w:val="Style2"/>
        <w:keepNext w:val="0"/>
        <w:keepLines w:val="0"/>
        <w:widowControl w:val="0"/>
        <w:shd w:val="clear" w:color="auto" w:fill="auto"/>
        <w:bidi w:val="0"/>
        <w:spacing w:before="0" w:after="1220" w:line="240" w:lineRule="auto"/>
        <w:ind w:left="2940" w:right="0" w:firstLine="0"/>
        <w:jc w:val="left"/>
      </w:pPr>
      <w:r>
        <w:rPr>
          <w:b/>
          <w:bCs/>
          <w:color w:val="000000"/>
          <w:spacing w:val="0"/>
          <w:w w:val="100"/>
          <w:position w:val="0"/>
        </w:rPr>
        <w:t>中国注册会计师：叶帅</w:t>
      </w:r>
    </w:p>
    <w:p>
      <w:pPr>
        <w:pStyle w:val="Style2"/>
        <w:keepNext w:val="0"/>
        <w:keepLines w:val="0"/>
        <w:widowControl w:val="0"/>
        <w:shd w:val="clear" w:color="auto" w:fill="auto"/>
        <w:bidi w:val="0"/>
        <w:spacing w:before="0" w:after="0" w:line="240" w:lineRule="auto"/>
        <w:ind w:left="0" w:right="1120" w:firstLine="0"/>
        <w:jc w:val="right"/>
      </w:pPr>
      <w:r>
        <w:rPr>
          <w:b/>
          <w:bCs/>
          <w:color w:val="000000"/>
          <w:spacing w:val="0"/>
          <w:w w:val="100"/>
          <w:position w:val="0"/>
        </w:rPr>
        <w:t>二</w:t>
      </w:r>
      <w:r>
        <w:rPr>
          <w:rFonts w:ascii="Times New Roman" w:eastAsia="Times New Roman" w:hAnsi="Times New Roman" w:cs="Times New Roman"/>
          <w:b/>
          <w:bCs/>
          <w:color w:val="000000"/>
          <w:spacing w:val="0"/>
          <w:w w:val="100"/>
          <w:position w:val="0"/>
        </w:rPr>
        <w:t>O</w:t>
      </w:r>
      <w:r>
        <w:rPr>
          <w:b/>
          <w:bCs/>
          <w:color w:val="000000"/>
          <w:spacing w:val="0"/>
          <w:w w:val="100"/>
          <w:position w:val="0"/>
        </w:rPr>
        <w:t>二二年四月二十七日</w:t>
      </w:r>
      <w:r>
        <w:br w:type="page"/>
      </w:r>
    </w:p>
    <w:p>
      <w:pPr>
        <w:pStyle w:val="Style20"/>
        <w:keepNext/>
        <w:keepLines/>
        <w:widowControl w:val="0"/>
        <w:shd w:val="clear" w:color="auto" w:fill="auto"/>
        <w:bidi w:val="0"/>
        <w:spacing w:before="0" w:after="0" w:line="240" w:lineRule="auto"/>
        <w:ind w:left="0" w:right="0" w:firstLine="0"/>
        <w:jc w:val="left"/>
      </w:pPr>
      <w:bookmarkStart w:id="763" w:name="bookmark763"/>
      <w:bookmarkStart w:id="764" w:name="bookmark764"/>
      <w:bookmarkStart w:id="765" w:name="bookmark765"/>
      <w:r>
        <w:rPr>
          <w:color w:val="000000"/>
          <w:spacing w:val="0"/>
          <w:w w:val="100"/>
          <w:position w:val="0"/>
        </w:rPr>
        <w:t>二、财务报表</w:t>
      </w:r>
      <w:bookmarkEnd w:id="763"/>
      <w:bookmarkEnd w:id="764"/>
      <w:bookmarkEnd w:id="765"/>
    </w:p>
    <w:p>
      <w:pPr>
        <w:pStyle w:val="Style20"/>
        <w:keepNext/>
        <w:keepLines/>
        <w:widowControl w:val="0"/>
        <w:shd w:val="clear" w:color="auto" w:fill="auto"/>
        <w:bidi w:val="0"/>
        <w:spacing w:before="0" w:after="0" w:line="240" w:lineRule="auto"/>
        <w:ind w:left="0" w:right="0" w:firstLine="0"/>
        <w:jc w:val="center"/>
      </w:pPr>
      <w:bookmarkStart w:id="763" w:name="bookmark763"/>
      <w:bookmarkStart w:id="764" w:name="bookmark764"/>
      <w:bookmarkStart w:id="766" w:name="bookmark766"/>
      <w:r>
        <w:rPr>
          <w:color w:val="000000"/>
          <w:spacing w:val="0"/>
          <w:w w:val="100"/>
          <w:position w:val="0"/>
        </w:rPr>
        <w:t>合并资产负债表</w:t>
      </w:r>
      <w:bookmarkEnd w:id="763"/>
      <w:bookmarkEnd w:id="764"/>
      <w:bookmarkEnd w:id="766"/>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编制单位：东软集团股份有限公司</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4"/>
        <w:gridCol w:w="1099"/>
        <w:gridCol w:w="2074"/>
        <w:gridCol w:w="2122"/>
      </w:tblGrid>
      <w:tr>
        <w:trPr>
          <w:trHeight w:val="29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2,010, 849,515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2,606,539, 668</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1,520, 748, 034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642,323,341</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48,578,855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184,593,969</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1,019, 138, 393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1,264, 522,613</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543,133,008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326,286,890</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120,946,385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153,514,460</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218,679,886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239,943,990</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4,930,393,671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3,794, 077, 591</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138,208,875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109,707,538</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13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99,196,984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68,446,758</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10,649,873,606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9,389, 956,818</w:t>
            </w:r>
          </w:p>
        </w:tc>
      </w:tr>
      <w:tr>
        <w:trPr>
          <w:trHeight w:val="288"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16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3,202,043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3,871,887</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17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3,962,213,388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3,068, 903, 691</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18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36,265,959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75,040,626</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1,161,948,404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1,080, 350, 353</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21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1,453,078,060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1,735,210, 633</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36,996,470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25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78,880,194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26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621,344,809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670,433,841</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27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39,628,813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88,793,896</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28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15,795,319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24,352,389</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51,733,037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86,079,485</w:t>
            </w:r>
          </w:p>
        </w:tc>
      </w:tr>
      <w:tr>
        <w:trPr>
          <w:trHeight w:val="29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30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194,186,290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134,707,356</w:t>
            </w:r>
          </w:p>
        </w:tc>
      </w:tr>
    </w:tbl>
    <w:p>
      <w:pPr>
        <w:widowControl w:val="0"/>
        <w:spacing w:line="1" w:lineRule="exact"/>
      </w:pPr>
      <w:r>
        <w:br w:type="page"/>
      </w:r>
    </w:p>
    <w:tbl>
      <w:tblPr>
        <w:tblOverlap w:val="never"/>
        <w:jc w:val="center"/>
        <w:tblLayout w:type="fixed"/>
      </w:tblPr>
      <w:tblGrid>
        <w:gridCol w:w="3014"/>
        <w:gridCol w:w="1099"/>
        <w:gridCol w:w="2074"/>
        <w:gridCol w:w="2122"/>
      </w:tblGrid>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50,000,000</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7,655,272, 786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7,017, 744, 157</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18,305,146,392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16,407,700,975</w:t>
            </w:r>
          </w:p>
        </w:tc>
      </w:tr>
      <w:tr>
        <w:trPr>
          <w:trHeight w:val="288"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32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600,048,000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1,159, 732, 226</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35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765,489,934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443,317,909</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36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1,157, 637, 128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1,150, 794, 183</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37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27,848,791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17,921,881</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38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3,962,258,482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3,004, 323, 590</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39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405,738,188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454,018,835</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40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118,920,719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110,937,883</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41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366,203,364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260,015,089</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2,482, 872</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43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173,938,285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200,300,000</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44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23,437,460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31,720,296</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7,601,520,351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6,833, 081,892</w:t>
            </w:r>
          </w:p>
        </w:tc>
      </w:tr>
      <w:tr>
        <w:trPr>
          <w:trHeight w:val="288"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300,000,000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503,484,635</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47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55,619,893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101,767,000</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4,614,607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4,257, 604</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34,033,338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35,968,252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51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354,223,345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301,725,810</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30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296,164,639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184,709,545</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1,044,655,822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1,131,912, 846</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8,646,176,173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7,964, 994, 738</w:t>
            </w:r>
          </w:p>
        </w:tc>
      </w:tr>
      <w:tr>
        <w:trPr>
          <w:trHeight w:val="288"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1,242,370,295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1,242, 370, 295</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14"/>
        <w:gridCol w:w="1099"/>
        <w:gridCol w:w="2074"/>
        <w:gridCol w:w="2122"/>
      </w:tblGrid>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55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1,115, 721,928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1,027,837,317</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56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453,506,595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453,506,595</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57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-113,035,030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-80,232,988</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59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1,408,952,714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1,330, 397, 182</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6,378,704,754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5,293, 078, 420</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9,579,208,066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8,359, 943, 631</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79,762,153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82,762,606</w:t>
            </w:r>
          </w:p>
        </w:tc>
      </w:tr>
      <w:tr>
        <w:trPr>
          <w:trHeight w:val="56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9,658,970,219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8,442, 706, 237</w:t>
            </w:r>
          </w:p>
        </w:tc>
      </w:tr>
      <w:tr>
        <w:trPr>
          <w:trHeight w:val="571"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18,305,146,392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16,407,700,975</w:t>
            </w:r>
          </w:p>
        </w:tc>
      </w:tr>
    </w:tbl>
    <w:p>
      <w:pPr>
        <w:pStyle w:val="Style17"/>
        <w:keepNext w:val="0"/>
        <w:keepLines w:val="0"/>
        <w:widowControl w:val="0"/>
        <w:shd w:val="clear" w:color="auto" w:fill="auto"/>
        <w:tabs>
          <w:tab w:pos="2510" w:val="left"/>
          <w:tab w:pos="5971" w:val="left"/>
        </w:tabs>
        <w:bidi w:val="0"/>
        <w:spacing w:before="0" w:after="0" w:line="240" w:lineRule="auto"/>
        <w:ind w:left="0" w:right="0" w:firstLine="0"/>
        <w:jc w:val="center"/>
      </w:pPr>
      <w:r>
        <w:rPr>
          <w:color w:val="000000"/>
          <w:spacing w:val="0"/>
          <w:w w:val="100"/>
          <w:position w:val="0"/>
        </w:rPr>
        <w:t>公司负责人：刘积仁</w:t>
        <w:tab/>
        <w:t>主管会计工作负责人：张晓鸥</w:t>
        <w:tab/>
        <w:t>会计机构负责人：宋林晏</w:t>
      </w:r>
    </w:p>
    <w:p>
      <w:pPr>
        <w:widowControl w:val="0"/>
        <w:spacing w:after="279" w:line="1" w:lineRule="exact"/>
      </w:pPr>
    </w:p>
    <w:p>
      <w:pPr>
        <w:pStyle w:val="Style20"/>
        <w:keepNext/>
        <w:keepLines/>
        <w:widowControl w:val="0"/>
        <w:shd w:val="clear" w:color="auto" w:fill="auto"/>
        <w:bidi w:val="0"/>
        <w:spacing w:before="0" w:after="40" w:line="240" w:lineRule="auto"/>
        <w:ind w:left="0" w:right="0" w:firstLine="0"/>
        <w:jc w:val="center"/>
      </w:pPr>
      <w:bookmarkStart w:id="767" w:name="bookmark767"/>
      <w:bookmarkStart w:id="768" w:name="bookmark768"/>
      <w:bookmarkStart w:id="769" w:name="bookmark769"/>
      <w:r>
        <w:rPr>
          <w:color w:val="000000"/>
          <w:spacing w:val="0"/>
          <w:w w:val="100"/>
          <w:position w:val="0"/>
        </w:rPr>
        <w:t>母公司资产负债表</w:t>
      </w:r>
      <w:bookmarkEnd w:id="767"/>
      <w:bookmarkEnd w:id="768"/>
      <w:bookmarkEnd w:id="769"/>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编制单位:东软集团股份有限公司</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0"/>
        <w:gridCol w:w="1104"/>
        <w:gridCol w:w="2069"/>
        <w:gridCol w:w="2117"/>
      </w:tblGrid>
      <w:tr>
        <w:trPr>
          <w:trHeight w:val="29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2020年12月31日</w:t>
            </w:r>
          </w:p>
        </w:tc>
      </w:tr>
      <w:tr>
        <w:trPr>
          <w:trHeight w:val="283"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968,989,156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1,121, 128, 098</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1,448, 954, 452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608,599,638</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40,125,036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181,023,642</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20"/>
                <w:szCs w:val="20"/>
              </w:rPr>
              <w:t>十七、</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746,988,473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765,281,287</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543,133,008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226,980,739</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100,058,277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43,663,186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20"/>
                <w:szCs w:val="20"/>
              </w:rPr>
              <w:t>十七、</w:t>
            </w:r>
            <w:r>
              <w:rPr>
                <w:color w:val="000000"/>
                <w:spacing w:val="0"/>
                <w:w w:val="100"/>
                <w:position w:val="0"/>
                <w:sz w:val="19"/>
                <w:szCs w:val="19"/>
              </w:rPr>
              <w:t>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717,494,443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499,304,040</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4,085, 001, 155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3,512, 950, 752</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132,149,857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97,830,747</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40,729,775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36,750,638</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8,823, 623, 632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7,093,512, 767</w:t>
            </w:r>
          </w:p>
        </w:tc>
      </w:tr>
      <w:tr>
        <w:trPr>
          <w:trHeight w:val="288"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20"/>
                <w:szCs w:val="20"/>
              </w:rPr>
              <w:t>十七、</w:t>
            </w:r>
            <w:r>
              <w:rPr>
                <w:color w:val="000000"/>
                <w:spacing w:val="0"/>
                <w:w w:val="100"/>
                <w:position w:val="0"/>
                <w:sz w:val="19"/>
                <w:szCs w:val="19"/>
              </w:rPr>
              <w:t>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6,285, 503, 296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5,991, 186, 621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5,387, 452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6,470, 000</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336,622,981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222,887,125</w:t>
            </w:r>
          </w:p>
        </w:tc>
      </w:tr>
      <w:tr>
        <w:trPr>
          <w:trHeight w:val="29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570,679,054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695,805,682</w:t>
            </w:r>
          </w:p>
        </w:tc>
      </w:tr>
    </w:tbl>
    <w:p>
      <w:pPr>
        <w:widowControl w:val="0"/>
        <w:spacing w:line="1" w:lineRule="exact"/>
      </w:pPr>
      <w:r>
        <w:br w:type="page"/>
      </w:r>
    </w:p>
    <w:tbl>
      <w:tblPr>
        <w:tblOverlap w:val="never"/>
        <w:jc w:val="center"/>
        <w:tblLayout w:type="fixed"/>
      </w:tblPr>
      <w:tblGrid>
        <w:gridCol w:w="3010"/>
        <w:gridCol w:w="1104"/>
        <w:gridCol w:w="2069"/>
        <w:gridCol w:w="2117"/>
      </w:tblGrid>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36,103,829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2,861,651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183,888,085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196,429,811</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10,012,635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13,260,114</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11,878,224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13,476,340</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161,980,969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109,239,475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50,000,000</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7,604, 918, 176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7,298, 755, 168</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16,428,541,808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14,392,267,935</w:t>
            </w:r>
          </w:p>
        </w:tc>
      </w:tr>
      <w:tr>
        <w:trPr>
          <w:trHeight w:val="288"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600,000,000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545,000,000</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716,987,775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393,460,020</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998,464,440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937,527,662</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8,512,871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2,863, 076</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3,428, 979, 131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2,540, 560, 753</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202,290,331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209,410,392</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47,170,963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31,775,415</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1,357, 437, 440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1,054, 609, 739</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150,667,230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200,000,000</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16,940,732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12,873,833</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7,527, 450, 913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5,928, 080, 890</w:t>
            </w:r>
          </w:p>
        </w:tc>
      </w:tr>
      <w:tr>
        <w:trPr>
          <w:trHeight w:val="288"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300,000,000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500,000,000</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2,213, 749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28,553,708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21,974,412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213,333,090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194,486,672</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88,029,579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78,243,405</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both"/>
              <w:rPr>
                <w:sz w:val="19"/>
                <w:szCs w:val="19"/>
              </w:rPr>
            </w:pPr>
            <w:r>
              <w:rPr>
                <w:color w:val="000000"/>
                <w:spacing w:val="0"/>
                <w:w w:val="100"/>
                <w:position w:val="0"/>
                <w:sz w:val="19"/>
                <w:szCs w:val="19"/>
              </w:rPr>
              <w:t>632,130,126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794,704,489</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8,159, 581,039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6,722, 785, 379</w:t>
            </w:r>
          </w:p>
        </w:tc>
      </w:tr>
      <w:tr>
        <w:trPr>
          <w:trHeight w:val="288"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1,242, 370, 295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1,242, 370, 295</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10"/>
        <w:gridCol w:w="1104"/>
        <w:gridCol w:w="2069"/>
        <w:gridCol w:w="2117"/>
      </w:tblGrid>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789,271,673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726,060,149</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453,506,595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453,506,595</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19,432,796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6,869, 650</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1,373,354,210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1,294, 798, 678</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5,298, 038, 390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4,852, 890, 379</w:t>
            </w:r>
          </w:p>
        </w:tc>
      </w:tr>
      <w:tr>
        <w:trPr>
          <w:trHeight w:val="56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8,268, 960, 769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7,669, 482, 556</w:t>
            </w:r>
          </w:p>
        </w:tc>
      </w:tr>
      <w:tr>
        <w:trPr>
          <w:trHeight w:val="56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16,428,541,808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14,392,267,935</w:t>
            </w:r>
          </w:p>
        </w:tc>
      </w:tr>
    </w:tbl>
    <w:p>
      <w:pPr>
        <w:pStyle w:val="Style17"/>
        <w:keepNext w:val="0"/>
        <w:keepLines w:val="0"/>
        <w:widowControl w:val="0"/>
        <w:shd w:val="clear" w:color="auto" w:fill="auto"/>
        <w:tabs>
          <w:tab w:pos="2510" w:val="left"/>
          <w:tab w:pos="6077" w:val="left"/>
        </w:tabs>
        <w:bidi w:val="0"/>
        <w:spacing w:before="0" w:after="0" w:line="240" w:lineRule="auto"/>
        <w:ind w:left="0" w:right="0" w:firstLine="0"/>
        <w:jc w:val="center"/>
      </w:pPr>
      <w:r>
        <w:rPr>
          <w:color w:val="000000"/>
          <w:spacing w:val="0"/>
          <w:w w:val="100"/>
          <w:position w:val="0"/>
        </w:rPr>
        <w:t>公司负责人：刘积仁</w:t>
        <w:tab/>
        <w:t>主管会计工作负责人：张晓鸥</w:t>
        <w:tab/>
        <w:t>会计机构负责人：宋林晏</w:t>
      </w:r>
    </w:p>
    <w:p>
      <w:pPr>
        <w:widowControl w:val="0"/>
        <w:spacing w:after="299" w:line="1" w:lineRule="exact"/>
      </w:pPr>
    </w:p>
    <w:p>
      <w:pPr>
        <w:pStyle w:val="Style20"/>
        <w:keepNext/>
        <w:keepLines/>
        <w:widowControl w:val="0"/>
        <w:shd w:val="clear" w:color="auto" w:fill="auto"/>
        <w:bidi w:val="0"/>
        <w:spacing w:before="0" w:after="0" w:line="240" w:lineRule="auto"/>
        <w:ind w:left="0" w:right="0" w:firstLine="0"/>
        <w:jc w:val="center"/>
      </w:pPr>
      <w:bookmarkStart w:id="770" w:name="bookmark770"/>
      <w:bookmarkStart w:id="771" w:name="bookmark771"/>
      <w:bookmarkStart w:id="772" w:name="bookmark772"/>
      <w:r>
        <w:rPr>
          <w:color w:val="000000"/>
          <w:spacing w:val="0"/>
          <w:w w:val="100"/>
          <w:position w:val="0"/>
        </w:rPr>
        <w:t>合并利润表</w:t>
      </w:r>
      <w:bookmarkEnd w:id="770"/>
      <w:bookmarkEnd w:id="771"/>
      <w:bookmarkEnd w:id="772"/>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2"/>
        <w:gridCol w:w="1243"/>
        <w:gridCol w:w="1795"/>
        <w:gridCol w:w="1709"/>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left"/>
            </w:pPr>
            <w:r>
              <w:rPr>
                <w:b/>
                <w:bCs/>
                <w:color w:val="000000"/>
                <w:spacing w:val="0"/>
                <w:w w:val="100"/>
                <w:position w:val="0"/>
              </w:rPr>
              <w:t>2020年度</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8,734, 802,910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7,621,987, 666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8,734, 802,910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7,621,987, 666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8,707, 722, 171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7,756, 899, 140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6,449, 582, 001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5,627, 774, 189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73,261,784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68,127,285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610,234,217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558,823,928</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636,951,443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607,111,364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872,614,056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833,505,827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65,078,670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61,556,547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52,697,690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74,274,907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23,504,350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28,880,851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274,201,473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254,468,090</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74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1,010, 446, 623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-138,292</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-29,993,535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-121,479,104</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1260"/>
              <w:jc w:val="left"/>
            </w:pPr>
            <w:r>
              <w:rPr>
                <w:color w:val="000000"/>
                <w:spacing w:val="0"/>
                <w:w w:val="100"/>
                <w:position w:val="0"/>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83" w:lineRule="exact"/>
              <w:ind w:left="0" w:right="0" w:firstLine="740"/>
              <w:jc w:val="left"/>
            </w:pPr>
            <w:r>
              <w:rPr>
                <w:color w:val="000000"/>
                <w:spacing w:val="0"/>
                <w:w w:val="100"/>
                <w:position w:val="0"/>
              </w:rPr>
              <w:t>汇兑收益（损失以“一”号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exact"/>
              <w:ind w:left="0" w:right="0" w:firstLine="740"/>
              <w:jc w:val="left"/>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62"/>
        <w:gridCol w:w="1243"/>
        <w:gridCol w:w="1795"/>
        <w:gridCol w:w="1709"/>
      </w:tblGrid>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235,892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-614,583</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93" w:lineRule="exact"/>
              <w:ind w:left="0" w:right="0" w:firstLine="74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-48,498,378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-12,428,717</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-105,973,773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-158,577,504</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740"/>
              <w:jc w:val="both"/>
            </w:pPr>
            <w:r>
              <w:rPr>
                <w:color w:val="000000"/>
                <w:spacing w:val="0"/>
                <w:w w:val="100"/>
                <w:position w:val="0"/>
              </w:rPr>
              <w:t>资产处置收益（损失以 “一”号填列）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367,800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-2,754,276</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1,157, 860, 376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-54,956,756</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3,402, 266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80,199,484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5,543, 409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5,071,512</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1,155,719,233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20,171,216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123,730,501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36,694,175</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五、净利润（净亏损以“一”号填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1,031,988,732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-16,522,959</w:t>
            </w:r>
          </w:p>
        </w:tc>
      </w:tr>
      <w:tr>
        <w:trPr>
          <w:trHeight w:val="283" w:hRule="exact"/>
        </w:trPr>
        <w:tc>
          <w:tcPr>
            <w:gridSpan w:val="4"/>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520"/>
              <w:jc w:val="both"/>
            </w:pPr>
            <w:r>
              <w:rPr>
                <w:color w:val="000000"/>
                <w:spacing w:val="0"/>
                <w:w w:val="100"/>
                <w:position w:val="0"/>
                <w:sz w:val="19"/>
                <w:szCs w:val="19"/>
              </w:rPr>
              <w:t>1</w:t>
            </w:r>
            <w:r>
              <w:rPr>
                <w:color w:val="000000"/>
                <w:spacing w:val="0"/>
                <w:w w:val="100"/>
                <w:position w:val="0"/>
              </w:rPr>
              <w:t>.持续经营净利润（净亏损以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1,031,988,732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-16,522,959</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9"/>
                <w:szCs w:val="19"/>
              </w:rPr>
              <w:t>2</w:t>
            </w:r>
            <w:r>
              <w:rPr>
                <w:color w:val="000000"/>
                <w:spacing w:val="0"/>
                <w:w w:val="100"/>
                <w:position w:val="0"/>
              </w:rPr>
              <w:t>.终止经营净利润（净亏损以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9"/>
                <w:szCs w:val="19"/>
              </w:rPr>
              <w:t>1</w:t>
            </w:r>
            <w:r>
              <w:rPr>
                <w:color w:val="000000"/>
                <w:spacing w:val="0"/>
                <w:w w:val="100"/>
                <w:position w:val="0"/>
              </w:rPr>
              <w:t>.归属于母公司股东的净利润 （净亏损以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1,173, 245, 291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131,183,671</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.少数股东损益（净亏损以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-141,256,559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-147,706,630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-35,824,059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-33,950,881</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-32,634,768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-37,140,060</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9"/>
                <w:szCs w:val="19"/>
              </w:rPr>
              <w:t xml:space="preserve">1 </w:t>
            </w:r>
            <w:r>
              <w:rPr>
                <w:color w:val="000000"/>
                <w:spacing w:val="0"/>
                <w:w w:val="100"/>
                <w:position w:val="0"/>
              </w:rPr>
              <w:t>.不能重分类进损益的其他综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16,256,752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371,203</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320"/>
              <w:jc w:val="both"/>
            </w:pPr>
            <w:r>
              <w:rPr>
                <w:color w:val="000000"/>
                <w:spacing w:val="0"/>
                <w:w w:val="100"/>
                <w:position w:val="0"/>
                <w:sz w:val="19"/>
                <w:szCs w:val="19"/>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9"/>
                <w:szCs w:val="19"/>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20,071,049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1,681,712</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9"/>
                <w:szCs w:val="19"/>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-3,814,297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-1,310,509</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9"/>
                <w:szCs w:val="19"/>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9"/>
                <w:szCs w:val="19"/>
              </w:rPr>
              <w:t xml:space="preserve">2 </w:t>
            </w:r>
            <w:r>
              <w:rPr>
                <w:color w:val="000000"/>
                <w:spacing w:val="0"/>
                <w:w w:val="100"/>
                <w:position w:val="0"/>
              </w:rPr>
              <w:t>.将重分类进损益的其他综合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-48,891,520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-37,511,263</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320"/>
              <w:jc w:val="both"/>
            </w:pPr>
            <w:r>
              <w:rPr>
                <w:color w:val="000000"/>
                <w:spacing w:val="0"/>
                <w:w w:val="100"/>
                <w:position w:val="0"/>
                <w:sz w:val="19"/>
                <w:szCs w:val="19"/>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1,763, 306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-2,748,786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9"/>
                <w:szCs w:val="19"/>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320"/>
              <w:jc w:val="both"/>
            </w:pPr>
            <w:r>
              <w:rPr>
                <w:color w:val="000000"/>
                <w:spacing w:val="0"/>
                <w:w w:val="100"/>
                <w:position w:val="0"/>
                <w:sz w:val="19"/>
                <w:szCs w:val="19"/>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9"/>
                <w:szCs w:val="19"/>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9"/>
                <w:szCs w:val="19"/>
              </w:rPr>
              <w:t>（5）</w:t>
            </w:r>
            <w:r>
              <w:rPr>
                <w:color w:val="000000"/>
                <w:spacing w:val="0"/>
                <w:w w:val="100"/>
                <w:position w:val="0"/>
              </w:rPr>
              <w:t>现金流量套期储备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62"/>
        <w:gridCol w:w="1243"/>
        <w:gridCol w:w="1795"/>
        <w:gridCol w:w="1709"/>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-50,654,826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-34,762,477</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（8）</w:t>
            </w:r>
            <w:r>
              <w:rPr>
                <w:color w:val="000000"/>
                <w:spacing w:val="0"/>
                <w:w w:val="100"/>
                <w:position w:val="0"/>
              </w:rPr>
              <w:t>应收款项融资公允价值变动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-680,350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（9）</w:t>
            </w:r>
            <w:r>
              <w:rPr>
                <w:color w:val="000000"/>
                <w:spacing w:val="0"/>
                <w:w w:val="100"/>
                <w:position w:val="0"/>
              </w:rPr>
              <w:t>应收款项融资信用减值准备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680,350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（二）归属于少数股东的其他综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-3,189,291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3,189, 179</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996,164,673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-50,473,840</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1,140, 610, 523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94,043,611</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320"/>
              <w:jc w:val="left"/>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-144,445,850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-144,517,451</w:t>
            </w:r>
          </w:p>
        </w:tc>
      </w:tr>
      <w:tr>
        <w:trPr>
          <w:trHeight w:val="278"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0.98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0.11</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0.97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0.11</w:t>
            </w:r>
          </w:p>
        </w:tc>
      </w:tr>
    </w:tbl>
    <w:p>
      <w:pPr>
        <w:pStyle w:val="Style17"/>
        <w:keepNext w:val="0"/>
        <w:keepLines w:val="0"/>
        <w:widowControl w:val="0"/>
        <w:shd w:val="clear" w:color="auto" w:fill="auto"/>
        <w:tabs>
          <w:tab w:pos="2510" w:val="left"/>
          <w:tab w:pos="5971" w:val="left"/>
        </w:tabs>
        <w:bidi w:val="0"/>
        <w:spacing w:before="0" w:after="0" w:line="240" w:lineRule="auto"/>
        <w:ind w:left="0" w:right="0" w:firstLine="0"/>
        <w:jc w:val="center"/>
      </w:pPr>
      <w:r>
        <w:rPr>
          <w:color w:val="000000"/>
          <w:spacing w:val="0"/>
          <w:w w:val="100"/>
          <w:position w:val="0"/>
        </w:rPr>
        <w:t>公司负责人：刘积仁</w:t>
        <w:tab/>
        <w:t>主管会计工作负责人：张晓鸥</w:t>
        <w:tab/>
        <w:t>会计机构负责人：宋林晏</w:t>
      </w:r>
    </w:p>
    <w:p>
      <w:pPr>
        <w:widowControl w:val="0"/>
        <w:spacing w:after="279" w:line="1" w:lineRule="exact"/>
      </w:pPr>
    </w:p>
    <w:p>
      <w:pPr>
        <w:pStyle w:val="Style20"/>
        <w:keepNext/>
        <w:keepLines/>
        <w:widowControl w:val="0"/>
        <w:shd w:val="clear" w:color="auto" w:fill="auto"/>
        <w:bidi w:val="0"/>
        <w:spacing w:before="0" w:after="0" w:line="240" w:lineRule="auto"/>
        <w:ind w:left="0" w:right="0" w:firstLine="0"/>
        <w:jc w:val="center"/>
      </w:pPr>
      <w:bookmarkStart w:id="773" w:name="bookmark773"/>
      <w:bookmarkStart w:id="774" w:name="bookmark774"/>
      <w:bookmarkStart w:id="775" w:name="bookmark775"/>
      <w:r>
        <w:rPr>
          <w:color w:val="000000"/>
          <w:spacing w:val="0"/>
          <w:w w:val="100"/>
          <w:position w:val="0"/>
        </w:rPr>
        <w:t>母公司利润表</w:t>
      </w:r>
      <w:bookmarkEnd w:id="773"/>
      <w:bookmarkEnd w:id="774"/>
      <w:bookmarkEnd w:id="775"/>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96"/>
        <w:gridCol w:w="1243"/>
        <w:gridCol w:w="1661"/>
        <w:gridCol w:w="1709"/>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left"/>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十七、</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6,176, 495, 357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4,772, 785, 939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十七、</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4,900, 182,314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3,685, 808, 483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34,094,771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31,046,466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317,005,270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275,715,272</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188,033,754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180,807,928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537,151,510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445,319,445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32,092,221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39,326,081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33,655,421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50,740,225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15,306,880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18,257,432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187,600,098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157,189,639</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十七、</w:t>
            </w:r>
            <w:r>
              <w:rPr>
                <w:color w:val="000000"/>
                <w:spacing w:val="0"/>
                <w:w w:val="100"/>
                <w:position w:val="0"/>
                <w:sz w:val="19"/>
                <w:szCs w:val="19"/>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256,802,275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-17,646,043</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3,436, 543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-111,047,164</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1260"/>
              <w:jc w:val="both"/>
            </w:pPr>
            <w:r>
              <w:rPr>
                <w:color w:val="000000"/>
                <w:spacing w:val="0"/>
                <w:w w:val="100"/>
                <w:position w:val="0"/>
              </w:rPr>
              <w:t>以摊余成本计量的金融资 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净敞口套期收益（损失以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354,814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-805,743</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740"/>
              <w:jc w:val="both"/>
            </w:pPr>
            <w:r>
              <w:rPr>
                <w:color w:val="000000"/>
                <w:spacing w:val="0"/>
                <w:w w:val="100"/>
                <w:position w:val="0"/>
              </w:rPr>
              <w:t>信用减值损失（损失以</w:t>
            </w:r>
            <w:r>
              <w:rPr>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-45,017,043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-13,458,219</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w:t>
            </w:r>
            <w:r>
              <w:rPr>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-45,368,285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-112,576,981</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5,049, 466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1,817, 039</w:t>
            </w:r>
          </w:p>
        </w:tc>
      </w:tr>
      <w:tr>
        <w:trPr>
          <w:trHeight w:val="56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二、营业利润（亏损以“一”号填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527,356,842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129,281,956</w:t>
            </w:r>
          </w:p>
        </w:tc>
      </w:tr>
    </w:tbl>
    <w:p>
      <w:pPr>
        <w:widowControl w:val="0"/>
        <w:spacing w:line="1" w:lineRule="exact"/>
      </w:pPr>
      <w:r>
        <w:br w:type="page"/>
      </w:r>
    </w:p>
    <w:tbl>
      <w:tblPr>
        <w:tblOverlap w:val="never"/>
        <w:jc w:val="center"/>
        <w:tblLayout w:type="fixed"/>
      </w:tblPr>
      <w:tblGrid>
        <w:gridCol w:w="3696"/>
        <w:gridCol w:w="1243"/>
        <w:gridCol w:w="1661"/>
        <w:gridCol w:w="1709"/>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1,785,617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212,796</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2,376, 939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1,439, 208</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526,765,520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128,055,544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2,158, 286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6,648, 465</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524,607,234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121,407,079</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320"/>
              <w:jc w:val="both"/>
            </w:pPr>
            <w:r>
              <w:rPr>
                <w:color w:val="000000"/>
                <w:spacing w:val="0"/>
                <w:w w:val="100"/>
                <w:position w:val="0"/>
              </w:rPr>
              <w:t>（一）持续经营净利润（净亏损以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524,607,234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121,407,079</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320"/>
              <w:jc w:val="both"/>
            </w:pPr>
            <w:r>
              <w:rPr>
                <w:color w:val="000000"/>
                <w:spacing w:val="0"/>
                <w:w w:val="100"/>
                <w:position w:val="0"/>
              </w:rPr>
              <w:t>（二）终止经营净利润（净亏损以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12,563,146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3,680,816</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17,479,774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3,673, 688</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9"/>
                <w:szCs w:val="19"/>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9"/>
                <w:szCs w:val="19"/>
              </w:rPr>
              <w:t>2.</w:t>
            </w:r>
            <w:r>
              <w:rPr>
                <w:color w:val="000000"/>
                <w:spacing w:val="0"/>
                <w:w w:val="100"/>
                <w:position w:val="0"/>
              </w:rPr>
              <w:t>权益法下不能转损益的其他综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18,454,067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3,298, 694</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9"/>
                <w:szCs w:val="19"/>
              </w:rPr>
              <w:t>3.</w:t>
            </w:r>
            <w:r>
              <w:rPr>
                <w:color w:val="000000"/>
                <w:spacing w:val="0"/>
                <w:w w:val="100"/>
                <w:position w:val="0"/>
              </w:rPr>
              <w:t>其他权益工具投资公允价值变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-974,293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374,994</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93" w:lineRule="exact"/>
              <w:ind w:left="0" w:right="0" w:firstLine="520"/>
              <w:jc w:val="both"/>
            </w:pPr>
            <w:r>
              <w:rPr>
                <w:color w:val="000000"/>
                <w:spacing w:val="0"/>
                <w:w w:val="100"/>
                <w:position w:val="0"/>
                <w:sz w:val="19"/>
                <w:szCs w:val="19"/>
              </w:rPr>
              <w:t>4.</w:t>
            </w:r>
            <w:r>
              <w:rPr>
                <w:color w:val="000000"/>
                <w:spacing w:val="0"/>
                <w:w w:val="100"/>
                <w:position w:val="0"/>
              </w:rPr>
              <w:t>企业自身信用风险公允价值变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-4,916,628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7,128</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9"/>
                <w:szCs w:val="19"/>
              </w:rPr>
              <w:t>1.</w:t>
            </w:r>
            <w:r>
              <w:rPr>
                <w:color w:val="000000"/>
                <w:spacing w:val="0"/>
                <w:w w:val="100"/>
                <w:position w:val="0"/>
              </w:rPr>
              <w:t>权益法下可转损益的其他综合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-4,916,628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7,128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9"/>
                <w:szCs w:val="19"/>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9"/>
                <w:szCs w:val="19"/>
              </w:rPr>
              <w:t>3.</w:t>
            </w:r>
            <w:r>
              <w:rPr>
                <w:color w:val="000000"/>
                <w:spacing w:val="0"/>
                <w:w w:val="100"/>
                <w:position w:val="0"/>
              </w:rPr>
              <w:t>金融资产重分类计入其他综合 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9"/>
                <w:szCs w:val="19"/>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9"/>
                <w:szCs w:val="19"/>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9"/>
                <w:szCs w:val="19"/>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9"/>
                <w:szCs w:val="19"/>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9"/>
                <w:szCs w:val="19"/>
              </w:rPr>
              <w:t>8.</w:t>
            </w:r>
            <w:r>
              <w:rPr>
                <w:color w:val="000000"/>
                <w:spacing w:val="0"/>
                <w:w w:val="100"/>
                <w:position w:val="0"/>
              </w:rPr>
              <w:t>应收款项融资公允价值变动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-680,350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9"/>
                <w:szCs w:val="19"/>
              </w:rPr>
              <w:t>9.</w:t>
            </w:r>
            <w:r>
              <w:rPr>
                <w:color w:val="000000"/>
                <w:spacing w:val="0"/>
                <w:w w:val="100"/>
                <w:position w:val="0"/>
              </w:rPr>
              <w:t>应收款项融资信用减值准备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680,350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537,170,380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125,087,895</w:t>
            </w:r>
          </w:p>
        </w:tc>
      </w:tr>
      <w:tr>
        <w:trPr>
          <w:trHeight w:val="278"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00"/>
              <w:jc w:val="both"/>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tabs>
          <w:tab w:pos="2510" w:val="left"/>
          <w:tab w:pos="5971" w:val="left"/>
        </w:tabs>
        <w:bidi w:val="0"/>
        <w:spacing w:before="0" w:after="0" w:line="240" w:lineRule="auto"/>
        <w:ind w:left="0" w:right="0" w:firstLine="0"/>
        <w:jc w:val="center"/>
      </w:pPr>
      <w:r>
        <w:rPr>
          <w:color w:val="000000"/>
          <w:spacing w:val="0"/>
          <w:w w:val="100"/>
          <w:position w:val="0"/>
        </w:rPr>
        <w:t>公司负责人：刘积仁</w:t>
        <w:tab/>
        <w:t>主管会计工作负责人：张晓鸥</w:t>
        <w:tab/>
        <w:t>会计机构负责人：宋林晏</w:t>
      </w:r>
    </w:p>
    <w:p>
      <w:pPr>
        <w:widowControl w:val="0"/>
        <w:spacing w:after="279" w:line="1" w:lineRule="exact"/>
      </w:pPr>
    </w:p>
    <w:p>
      <w:pPr>
        <w:pStyle w:val="Style20"/>
        <w:keepNext/>
        <w:keepLines/>
        <w:widowControl w:val="0"/>
        <w:shd w:val="clear" w:color="auto" w:fill="auto"/>
        <w:bidi w:val="0"/>
        <w:spacing w:before="0" w:after="0" w:line="240" w:lineRule="auto"/>
        <w:ind w:left="0" w:right="0" w:firstLine="0"/>
        <w:jc w:val="center"/>
      </w:pPr>
      <w:bookmarkStart w:id="776" w:name="bookmark776"/>
      <w:bookmarkStart w:id="777" w:name="bookmark777"/>
      <w:bookmarkStart w:id="778" w:name="bookmark778"/>
      <w:r>
        <w:rPr>
          <w:color w:val="000000"/>
          <w:spacing w:val="0"/>
          <w:w w:val="100"/>
          <w:position w:val="0"/>
        </w:rPr>
        <w:t>合并现金流量表</w:t>
      </w:r>
      <w:bookmarkEnd w:id="776"/>
      <w:bookmarkEnd w:id="777"/>
      <w:bookmarkEnd w:id="778"/>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2"/>
        <w:gridCol w:w="1099"/>
        <w:gridCol w:w="1934"/>
        <w:gridCol w:w="1714"/>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10,114,795,993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8,857, 724, 559</w:t>
            </w:r>
          </w:p>
        </w:tc>
      </w:tr>
      <w:tr>
        <w:trPr>
          <w:trHeight w:val="56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客户存款和同业存放款项净增加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62"/>
        <w:gridCol w:w="1099"/>
        <w:gridCol w:w="1934"/>
        <w:gridCol w:w="171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125,387,036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114,640,740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78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474,212,450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353,435,683</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10,714,395,479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9,325, 800, 982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4,643, 056, 020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4,260, 613, 038</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4,000, 772, 995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3,435, 299, 492</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442,195,821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411,120,999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78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845,635,332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658,683,041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9,931,660, 168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8,765,716,570</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782,735,311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560,084,412</w:t>
            </w:r>
          </w:p>
        </w:tc>
      </w:tr>
      <w:tr>
        <w:trPr>
          <w:trHeight w:val="283"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1,639, 074, 105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736,010,000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17,420,612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71,346,009</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478,577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2,327, 739</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122,124,184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163,364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1,656, 973, 294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931,971,296</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32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298,116,185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333,683,207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2,468, 869, 000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1,542, 481,060</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七、</w:t>
            </w:r>
            <w:r>
              <w:rPr>
                <w:color w:val="000000"/>
                <w:spacing w:val="0"/>
                <w:w w:val="100"/>
                <w:position w:val="0"/>
                <w:sz w:val="19"/>
                <w:szCs w:val="19"/>
              </w:rPr>
              <w:t>78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614,730,759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124,281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3,381, 715, 944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1,876, 288, 548</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-1,724,742,650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-944,317,252</w:t>
            </w:r>
          </w:p>
        </w:tc>
      </w:tr>
      <w:tr>
        <w:trPr>
          <w:trHeight w:val="283"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835,748,105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141,540,550</w:t>
            </w:r>
          </w:p>
        </w:tc>
      </w:tr>
    </w:tbl>
    <w:p>
      <w:pPr>
        <w:widowControl w:val="0"/>
        <w:spacing w:line="1" w:lineRule="exact"/>
      </w:pPr>
      <w:r>
        <w:br w:type="page"/>
      </w:r>
    </w:p>
    <w:tbl>
      <w:tblPr>
        <w:tblOverlap w:val="never"/>
        <w:jc w:val="center"/>
        <w:tblLayout w:type="fixed"/>
      </w:tblPr>
      <w:tblGrid>
        <w:gridCol w:w="3562"/>
        <w:gridCol w:w="1099"/>
        <w:gridCol w:w="1934"/>
        <w:gridCol w:w="1714"/>
      </w:tblGrid>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637,057,748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141,540,550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941,132,503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1,890, 102, 003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20,000,000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1,776, 880, 608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2,051,642,553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1,271,071,518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2,211,304, 630</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61,904,103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81,075,227</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5,407, 605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七、</w:t>
            </w:r>
            <w:r>
              <w:rPr>
                <w:color w:val="000000"/>
                <w:spacing w:val="0"/>
                <w:w w:val="100"/>
                <w:position w:val="0"/>
                <w:sz w:val="19"/>
                <w:szCs w:val="19"/>
              </w:rPr>
              <w:t>78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31,074,914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1,364, 050, 535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2,292, 379, 857</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740"/>
              <w:jc w:val="both"/>
            </w:pPr>
            <w:r>
              <w:rPr>
                <w:color w:val="000000"/>
                <w:spacing w:val="0"/>
                <w:w w:val="100"/>
                <w:position w:val="0"/>
              </w:rPr>
              <w:t>筹资活动产生的现金流量净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412,830,073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-240,737,304</w:t>
            </w:r>
          </w:p>
        </w:tc>
      </w:tr>
      <w:tr>
        <w:trPr>
          <w:trHeight w:val="552"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-66,623,630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-19,287,345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-595,800,896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-644,257,489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2,532, 385, 459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3,176, 642, 948</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1,936, 584, 563</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2,532, 385, 459</w:t>
            </w:r>
          </w:p>
        </w:tc>
      </w:tr>
    </w:tbl>
    <w:p>
      <w:pPr>
        <w:pStyle w:val="Style17"/>
        <w:keepNext w:val="0"/>
        <w:keepLines w:val="0"/>
        <w:widowControl w:val="0"/>
        <w:shd w:val="clear" w:color="auto" w:fill="auto"/>
        <w:tabs>
          <w:tab w:pos="2616" w:val="left"/>
          <w:tab w:pos="5976" w:val="left"/>
        </w:tabs>
        <w:bidi w:val="0"/>
        <w:spacing w:before="0" w:after="0" w:line="240" w:lineRule="auto"/>
        <w:ind w:left="0" w:right="0" w:firstLine="0"/>
        <w:jc w:val="center"/>
      </w:pPr>
      <w:r>
        <w:rPr>
          <w:color w:val="000000"/>
          <w:spacing w:val="0"/>
          <w:w w:val="100"/>
          <w:position w:val="0"/>
        </w:rPr>
        <w:t>公司负责人：刘积仁</w:t>
        <w:tab/>
        <w:t>主管会计工作负责人：张晓鸥</w:t>
        <w:tab/>
        <w:t>会计机构负责人：宋林晏</w:t>
      </w:r>
    </w:p>
    <w:p>
      <w:pPr>
        <w:widowControl w:val="0"/>
        <w:spacing w:after="279" w:line="1" w:lineRule="exact"/>
      </w:pPr>
    </w:p>
    <w:p>
      <w:pPr>
        <w:pStyle w:val="Style20"/>
        <w:keepNext/>
        <w:keepLines/>
        <w:widowControl w:val="0"/>
        <w:shd w:val="clear" w:color="auto" w:fill="auto"/>
        <w:bidi w:val="0"/>
        <w:spacing w:before="0" w:after="0" w:line="240" w:lineRule="auto"/>
        <w:ind w:left="0" w:right="0" w:firstLine="0"/>
        <w:jc w:val="center"/>
      </w:pPr>
      <w:bookmarkStart w:id="779" w:name="bookmark779"/>
      <w:bookmarkStart w:id="780" w:name="bookmark780"/>
      <w:bookmarkStart w:id="781" w:name="bookmark781"/>
      <w:r>
        <w:rPr>
          <w:color w:val="000000"/>
          <w:spacing w:val="0"/>
          <w:w w:val="100"/>
          <w:position w:val="0"/>
        </w:rPr>
        <w:t>母公司现金流量表</w:t>
      </w:r>
      <w:bookmarkEnd w:id="779"/>
      <w:bookmarkEnd w:id="780"/>
      <w:bookmarkEnd w:id="781"/>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96"/>
        <w:gridCol w:w="1104"/>
        <w:gridCol w:w="1795"/>
        <w:gridCol w:w="171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7,165, 804, 187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5,887, 354, 395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103,750,841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97,281,953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1,155,919,778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1,114, 244, 729</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8,425, 474, 806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7,098, 881,077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4,359, 264, 665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4,228, 352, 420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1,489, 429, 784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1,237, 428, 004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190,725,610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191,756,424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1,602, 700, 188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1,208, 725, 543</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7,642, 120, 247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6,866, 262, 391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783,354,559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232,618,686</w:t>
            </w:r>
          </w:p>
        </w:tc>
      </w:tr>
      <w:tr>
        <w:trPr>
          <w:trHeight w:val="283"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1,324, 394, 400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104,052,168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78,215,527</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3,921,840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4,949, 036</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127,035,700</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1,432, 368, 408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210,200,263</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320"/>
              <w:jc w:val="left"/>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115,608,162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147,790,428</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2,165, 369, 000</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597,723,429</w:t>
            </w:r>
          </w:p>
        </w:tc>
      </w:tr>
    </w:tbl>
    <w:p>
      <w:pPr>
        <w:widowControl w:val="0"/>
        <w:spacing w:line="1" w:lineRule="exact"/>
      </w:pPr>
      <w:r>
        <w:br w:type="page"/>
      </w:r>
    </w:p>
    <w:tbl>
      <w:tblPr>
        <w:tblOverlap w:val="never"/>
        <w:jc w:val="center"/>
        <w:tblLayout w:type="fixed"/>
      </w:tblPr>
      <w:tblGrid>
        <w:gridCol w:w="3696"/>
        <w:gridCol w:w="1104"/>
        <w:gridCol w:w="1795"/>
        <w:gridCol w:w="1714"/>
      </w:tblGrid>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95,838,400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146,161,600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111,490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124,281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2,376, 927, 052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891,799,738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-944,558,644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-681,599,475</w:t>
            </w:r>
          </w:p>
        </w:tc>
      </w:tr>
      <w:tr>
        <w:trPr>
          <w:trHeight w:val="283"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198,690,357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600,000,000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1,007,853, 600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20,000,000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798,690,357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1,027,853, 600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795,000,000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1,390, 647, 200</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33,552,125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51,349,459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925,383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829,477,508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1,441, 996, 659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-30,787,151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-414,143,059</w:t>
            </w:r>
          </w:p>
        </w:tc>
      </w:tr>
      <w:tr>
        <w:trPr>
          <w:trHeight w:val="552"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-10,119,571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-2,756,305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-202,110,807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-865,880,153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1,116, 091, 038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1,981,971, 191</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913,980,231</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1,116, 091, 038</w:t>
            </w:r>
          </w:p>
        </w:tc>
      </w:tr>
    </w:tbl>
    <w:p>
      <w:pPr>
        <w:pStyle w:val="Style17"/>
        <w:keepNext w:val="0"/>
        <w:keepLines w:val="0"/>
        <w:widowControl w:val="0"/>
        <w:shd w:val="clear" w:color="auto" w:fill="auto"/>
        <w:tabs>
          <w:tab w:pos="2510" w:val="left"/>
          <w:tab w:pos="5971" w:val="left"/>
        </w:tabs>
        <w:bidi w:val="0"/>
        <w:spacing w:before="0" w:after="0" w:line="240" w:lineRule="auto"/>
        <w:ind w:left="0" w:right="0" w:firstLine="0"/>
        <w:jc w:val="center"/>
        <w:sectPr>
          <w:footnotePr>
            <w:pos w:val="pageBottom"/>
            <w:numFmt w:val="decimal"/>
            <w:numRestart w:val="continuous"/>
          </w:footnotePr>
          <w:pgSz w:w="11900" w:h="16840"/>
          <w:pgMar w:top="1441" w:right="1707" w:bottom="1590" w:left="1736" w:header="0" w:footer="3" w:gutter="0"/>
          <w:cols w:space="720"/>
          <w:noEndnote/>
          <w:rtlGutter w:val="0"/>
          <w:docGrid w:linePitch="360"/>
        </w:sectPr>
      </w:pPr>
      <w:r>
        <w:rPr>
          <w:color w:val="000000"/>
          <w:spacing w:val="0"/>
          <w:w w:val="100"/>
          <w:position w:val="0"/>
        </w:rPr>
        <w:t>公司负责人：刘积仁</w:t>
        <w:tab/>
        <w:t>主管会计工作负责人：张晓鸥</w:t>
        <w:tab/>
        <w:t>会计机构负责人：宋林晏</w:t>
      </w:r>
    </w:p>
    <w:p>
      <w:pPr>
        <w:pStyle w:val="Style20"/>
        <w:keepNext/>
        <w:keepLines/>
        <w:widowControl w:val="0"/>
        <w:shd w:val="clear" w:color="auto" w:fill="auto"/>
        <w:bidi w:val="0"/>
        <w:spacing w:before="0" w:after="0" w:line="240" w:lineRule="auto"/>
        <w:ind w:left="0" w:right="0" w:firstLine="0"/>
        <w:jc w:val="center"/>
      </w:pPr>
      <w:bookmarkStart w:id="782" w:name="bookmark782"/>
      <w:bookmarkStart w:id="783" w:name="bookmark783"/>
      <w:bookmarkStart w:id="784" w:name="bookmark784"/>
      <w:r>
        <w:rPr>
          <w:color w:val="000000"/>
          <w:spacing w:val="0"/>
          <w:w w:val="100"/>
          <w:position w:val="0"/>
        </w:rPr>
        <w:t>合并所有者权益变动表</w:t>
      </w:r>
      <w:bookmarkEnd w:id="782"/>
      <w:bookmarkEnd w:id="783"/>
      <w:bookmarkEnd w:id="784"/>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43"/>
        <w:gridCol w:w="1277"/>
        <w:gridCol w:w="427"/>
        <w:gridCol w:w="422"/>
        <w:gridCol w:w="427"/>
        <w:gridCol w:w="1277"/>
        <w:gridCol w:w="1142"/>
        <w:gridCol w:w="1267"/>
        <w:gridCol w:w="283"/>
        <w:gridCol w:w="1272"/>
        <w:gridCol w:w="427"/>
        <w:gridCol w:w="1277"/>
        <w:gridCol w:w="283"/>
        <w:gridCol w:w="1277"/>
        <w:gridCol w:w="1229"/>
        <w:gridCol w:w="1272"/>
      </w:tblGrid>
      <w:tr>
        <w:trPr>
          <w:trHeight w:val="254"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2021</w:t>
            </w:r>
            <w:r>
              <w:rPr>
                <w:color w:val="000000"/>
                <w:spacing w:val="0"/>
                <w:w w:val="100"/>
                <w:position w:val="0"/>
                <w:sz w:val="18"/>
                <w:szCs w:val="18"/>
              </w:rPr>
              <w:t>年度</w:t>
            </w:r>
          </w:p>
        </w:tc>
      </w:tr>
      <w:tr>
        <w:trPr>
          <w:trHeight w:val="24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所有者权益合 计</w:t>
            </w:r>
          </w:p>
        </w:tc>
      </w:tr>
      <w:tr>
        <w:trPr>
          <w:trHeight w:val="25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实收资本</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（或股本）</w:t>
            </w:r>
          </w:p>
        </w:tc>
        <w:tc>
          <w:tcPr>
            <w:gridSpan w:val="3"/>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textDirection w:val="tbRlV"/>
            <w:vAlign w:val="bottom"/>
          </w:tcPr>
          <w:p>
            <w:pPr>
              <w:pStyle w:val="Style6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一般</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风险</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1,242, 370,295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1,027, 837,317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453, 506, 595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-80, </w:t>
            </w:r>
            <w:r>
              <w:rPr>
                <w:color w:val="000000"/>
                <w:spacing w:val="0"/>
                <w:w w:val="100"/>
                <w:position w:val="0"/>
                <w:sz w:val="16"/>
                <w:szCs w:val="16"/>
              </w:rPr>
              <w:t>232, 988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1,330, 397, 182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5, 293, 078, 420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8, 359, 943, 631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82, 762, 606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8, 442, 706, 237</w:t>
            </w: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w:t>
            </w:r>
            <w:r>
              <w:rPr>
                <w:color w:val="000000"/>
                <w:spacing w:val="0"/>
                <w:w w:val="100"/>
                <w:position w:val="0"/>
                <w:sz w:val="16"/>
                <w:szCs w:val="16"/>
              </w:rPr>
              <w:t>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095, 145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-9, </w:t>
            </w:r>
            <w:r>
              <w:rPr>
                <w:color w:val="000000"/>
                <w:spacing w:val="0"/>
                <w:w w:val="100"/>
                <w:position w:val="0"/>
                <w:sz w:val="16"/>
                <w:szCs w:val="16"/>
              </w:rPr>
              <w:t>230, 699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-9,230, </w:t>
            </w:r>
            <w:r>
              <w:rPr>
                <w:color w:val="000000"/>
                <w:spacing w:val="0"/>
                <w:w w:val="100"/>
                <w:position w:val="0"/>
                <w:sz w:val="16"/>
                <w:szCs w:val="16"/>
              </w:rPr>
              <w:t>699</w:t>
            </w: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1,242, 370, 295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1,027, 837,317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453, 506, 595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-80, </w:t>
            </w:r>
            <w:r>
              <w:rPr>
                <w:color w:val="000000"/>
                <w:spacing w:val="0"/>
                <w:w w:val="100"/>
                <w:position w:val="0"/>
                <w:sz w:val="16"/>
                <w:szCs w:val="16"/>
              </w:rPr>
              <w:t>232, 988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1,330, 261,628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5, 283, 983, 275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8, 350,712, 932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82, 762, 606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8, 433, 475, 538</w:t>
            </w:r>
          </w:p>
        </w:tc>
      </w:tr>
      <w:tr>
        <w:trPr>
          <w:trHeight w:val="71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三、本期增减变动金 额（减少以"一”号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87, 884,611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-32,802,042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78,691,086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1,094, 721,479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1,228,495,134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-3,000,453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1,225, 494, 681</w:t>
            </w: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-32,634,768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1, 173, 245, 291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1, 140,610, 523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-144, </w:t>
            </w:r>
            <w:r>
              <w:rPr>
                <w:color w:val="000000"/>
                <w:spacing w:val="0"/>
                <w:w w:val="100"/>
                <w:position w:val="0"/>
                <w:sz w:val="16"/>
                <w:szCs w:val="16"/>
              </w:rPr>
              <w:t>445, 850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996, 164, 673</w:t>
            </w: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87, 884,611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87, 884,611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144, 370, 130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232, 254, 741</w:t>
            </w: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231, 185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231, 185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469,911,278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470, 142, 463</w:t>
            </w: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60, 363, 331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60, 363, 331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1,563, 696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61,927, 027</w:t>
            </w: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27, 290, 095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27, 290, 095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-327,</w:t>
            </w:r>
            <w:r>
              <w:rPr>
                <w:color w:val="000000"/>
                <w:spacing w:val="0"/>
                <w:w w:val="100"/>
                <w:position w:val="0"/>
                <w:sz w:val="16"/>
                <w:szCs w:val="16"/>
              </w:rPr>
              <w:t>104, 844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-299, </w:t>
            </w:r>
            <w:r>
              <w:rPr>
                <w:color w:val="000000"/>
                <w:spacing w:val="0"/>
                <w:w w:val="100"/>
                <w:position w:val="0"/>
                <w:sz w:val="16"/>
                <w:szCs w:val="16"/>
              </w:rPr>
              <w:t>814, 749</w:t>
            </w: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78, 691,086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-78, </w:t>
            </w:r>
            <w:r>
              <w:rPr>
                <w:color w:val="000000"/>
                <w:spacing w:val="0"/>
                <w:w w:val="100"/>
                <w:position w:val="0"/>
                <w:sz w:val="16"/>
                <w:szCs w:val="16"/>
              </w:rPr>
              <w:t>691,086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 </w:t>
            </w:r>
            <w:r>
              <w:rPr>
                <w:color w:val="000000"/>
                <w:spacing w:val="0"/>
                <w:w w:val="100"/>
                <w:position w:val="0"/>
                <w:sz w:val="16"/>
                <w:szCs w:val="16"/>
              </w:rPr>
              <w:t>924, 733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 </w:t>
            </w:r>
            <w:r>
              <w:rPr>
                <w:color w:val="000000"/>
                <w:spacing w:val="0"/>
                <w:w w:val="100"/>
                <w:position w:val="0"/>
                <w:sz w:val="16"/>
                <w:szCs w:val="16"/>
              </w:rPr>
              <w:t>924, 733</w:t>
            </w: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78, 691,086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-78, </w:t>
            </w:r>
            <w:r>
              <w:rPr>
                <w:color w:val="000000"/>
                <w:spacing w:val="0"/>
                <w:w w:val="100"/>
                <w:position w:val="0"/>
                <w:sz w:val="16"/>
                <w:szCs w:val="16"/>
              </w:rPr>
              <w:t>691,086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 </w:t>
            </w:r>
            <w:r>
              <w:rPr>
                <w:color w:val="000000"/>
                <w:spacing w:val="0"/>
                <w:w w:val="100"/>
                <w:position w:val="0"/>
                <w:sz w:val="16"/>
                <w:szCs w:val="16"/>
              </w:rPr>
              <w:t>924, 733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 </w:t>
            </w:r>
            <w:r>
              <w:rPr>
                <w:color w:val="000000"/>
                <w:spacing w:val="0"/>
                <w:w w:val="100"/>
                <w:position w:val="0"/>
                <w:sz w:val="16"/>
                <w:szCs w:val="16"/>
              </w:rPr>
              <w:t>924, 733</w:t>
            </w: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（四）所有者权益内 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-167,274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167, 274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43"/>
        <w:gridCol w:w="1277"/>
        <w:gridCol w:w="427"/>
        <w:gridCol w:w="422"/>
        <w:gridCol w:w="427"/>
        <w:gridCol w:w="1277"/>
        <w:gridCol w:w="1133"/>
        <w:gridCol w:w="1277"/>
        <w:gridCol w:w="283"/>
        <w:gridCol w:w="1272"/>
        <w:gridCol w:w="427"/>
        <w:gridCol w:w="1277"/>
        <w:gridCol w:w="283"/>
        <w:gridCol w:w="1277"/>
        <w:gridCol w:w="1229"/>
        <w:gridCol w:w="1272"/>
      </w:tblGrid>
      <w:tr>
        <w:trPr>
          <w:trHeight w:val="48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-167,</w:t>
            </w:r>
            <w:r>
              <w:rPr>
                <w:color w:val="000000"/>
                <w:spacing w:val="0"/>
                <w:w w:val="100"/>
                <w:position w:val="0"/>
                <w:sz w:val="16"/>
                <w:szCs w:val="16"/>
              </w:rPr>
              <w:t>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167, 274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1,242, 370,295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1,115, 721,928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453, 506, 595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-113, </w:t>
            </w:r>
            <w:r>
              <w:rPr>
                <w:color w:val="000000"/>
                <w:spacing w:val="0"/>
                <w:w w:val="100"/>
                <w:position w:val="0"/>
                <w:sz w:val="16"/>
                <w:szCs w:val="16"/>
              </w:rPr>
              <w:t>035, 030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1,408, 952,714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6, 378, 704, 754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9, 579, 208, 066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79, 762,153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9, 658, 970,219</w:t>
            </w:r>
          </w:p>
        </w:tc>
      </w:tr>
    </w:tbl>
    <w:p>
      <w:pPr>
        <w:widowControl w:val="0"/>
        <w:spacing w:after="259" w:line="1" w:lineRule="exact"/>
      </w:pPr>
    </w:p>
    <w:p>
      <w:pPr>
        <w:widowControl w:val="0"/>
        <w:spacing w:line="1" w:lineRule="exact"/>
      </w:pPr>
    </w:p>
    <w:tbl>
      <w:tblPr>
        <w:tblOverlap w:val="never"/>
        <w:jc w:val="center"/>
        <w:tblLayout w:type="fixed"/>
      </w:tblPr>
      <w:tblGrid>
        <w:gridCol w:w="2304"/>
        <w:gridCol w:w="1272"/>
        <w:gridCol w:w="427"/>
        <w:gridCol w:w="432"/>
        <w:gridCol w:w="413"/>
        <w:gridCol w:w="1272"/>
        <w:gridCol w:w="1099"/>
        <w:gridCol w:w="1186"/>
        <w:gridCol w:w="278"/>
        <w:gridCol w:w="1267"/>
        <w:gridCol w:w="451"/>
        <w:gridCol w:w="1229"/>
        <w:gridCol w:w="240"/>
        <w:gridCol w:w="1234"/>
        <w:gridCol w:w="1138"/>
        <w:gridCol w:w="1243"/>
      </w:tblGrid>
      <w:tr>
        <w:trPr>
          <w:trHeight w:val="254"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所有者权益合 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实收资本</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（或股本）</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textDirection w:val="tbRlV"/>
            <w:vAlign w:val="bottom"/>
          </w:tcPr>
          <w:p>
            <w:pPr>
              <w:pStyle w:val="Style6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一般</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风险</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420" w:firstLine="0"/>
              <w:jc w:val="right"/>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7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1,242, 370, 295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1,069, 209, 504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453, 506, 595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-43, </w:t>
            </w:r>
            <w:r>
              <w:rPr>
                <w:color w:val="000000"/>
                <w:spacing w:val="0"/>
                <w:w w:val="100"/>
                <w:position w:val="0"/>
                <w:sz w:val="16"/>
                <w:szCs w:val="16"/>
              </w:rPr>
              <w:t>092, 928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1,363, 696, 005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5, 564, 138, 982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8, 742,815, 263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102, 352, 178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8, 845, 167, 441</w:t>
            </w: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 </w:t>
            </w:r>
            <w:r>
              <w:rPr>
                <w:color w:val="000000"/>
                <w:spacing w:val="0"/>
                <w:w w:val="100"/>
                <w:position w:val="0"/>
                <w:sz w:val="16"/>
                <w:szCs w:val="16"/>
              </w:rPr>
              <w:t>732, 693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-374,</w:t>
            </w:r>
            <w:r>
              <w:rPr>
                <w:color w:val="000000"/>
                <w:spacing w:val="0"/>
                <w:w w:val="100"/>
                <w:position w:val="0"/>
                <w:sz w:val="16"/>
                <w:szCs w:val="16"/>
              </w:rPr>
              <w:t>810, 363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-435, </w:t>
            </w:r>
            <w:r>
              <w:rPr>
                <w:color w:val="000000"/>
                <w:spacing w:val="0"/>
                <w:w w:val="100"/>
                <w:position w:val="0"/>
                <w:sz w:val="16"/>
                <w:szCs w:val="16"/>
              </w:rPr>
              <w:t>543, 056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 </w:t>
            </w:r>
            <w:r>
              <w:rPr>
                <w:color w:val="000000"/>
                <w:spacing w:val="0"/>
                <w:w w:val="100"/>
                <w:position w:val="0"/>
                <w:sz w:val="16"/>
                <w:szCs w:val="16"/>
              </w:rPr>
              <w:t>201,505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-450, </w:t>
            </w:r>
            <w:r>
              <w:rPr>
                <w:color w:val="000000"/>
                <w:spacing w:val="0"/>
                <w:w w:val="100"/>
                <w:position w:val="0"/>
                <w:sz w:val="16"/>
                <w:szCs w:val="16"/>
              </w:rPr>
              <w:t>744, 561</w:t>
            </w: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1,242, 370, 295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1,069, 209, 504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453, 506, 595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-43, </w:t>
            </w:r>
            <w:r>
              <w:rPr>
                <w:color w:val="000000"/>
                <w:spacing w:val="0"/>
                <w:w w:val="100"/>
                <w:position w:val="0"/>
                <w:sz w:val="16"/>
                <w:szCs w:val="16"/>
              </w:rPr>
              <w:t>092, 928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1,302, 963,312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5, 189, 328,619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8, 307, 272, 207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87, 150, 673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8, 394, 422, 880</w:t>
            </w: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三、本期增减变动金额（减 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-41,372, </w:t>
            </w:r>
            <w:r>
              <w:rPr>
                <w:color w:val="000000"/>
                <w:spacing w:val="0"/>
                <w:w w:val="100"/>
                <w:position w:val="0"/>
                <w:sz w:val="16"/>
                <w:szCs w:val="16"/>
              </w:rPr>
              <w:t>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-37, </w:t>
            </w:r>
            <w:r>
              <w:rPr>
                <w:color w:val="000000"/>
                <w:spacing w:val="0"/>
                <w:w w:val="100"/>
                <w:position w:val="0"/>
                <w:sz w:val="16"/>
                <w:szCs w:val="16"/>
              </w:rPr>
              <w:t>140, 060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27, 433, 870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103, 749, 801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52, 671,424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w:t>
            </w:r>
            <w:r>
              <w:rPr>
                <w:color w:val="000000"/>
                <w:spacing w:val="0"/>
                <w:w w:val="100"/>
                <w:position w:val="0"/>
                <w:sz w:val="16"/>
                <w:szCs w:val="16"/>
              </w:rPr>
              <w:t>388, 067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48, 283, 357</w:t>
            </w: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-37, </w:t>
            </w:r>
            <w:r>
              <w:rPr>
                <w:color w:val="000000"/>
                <w:spacing w:val="0"/>
                <w:w w:val="100"/>
                <w:position w:val="0"/>
                <w:sz w:val="16"/>
                <w:szCs w:val="16"/>
              </w:rPr>
              <w:t>140, 060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131,183, 671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94, 043,611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-144,517, </w:t>
            </w:r>
            <w:r>
              <w:rPr>
                <w:color w:val="000000"/>
                <w:spacing w:val="0"/>
                <w:w w:val="100"/>
                <w:position w:val="0"/>
                <w:sz w:val="16"/>
                <w:szCs w:val="16"/>
              </w:rPr>
              <w:t>451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-50, </w:t>
            </w:r>
            <w:r>
              <w:rPr>
                <w:color w:val="000000"/>
                <w:spacing w:val="0"/>
                <w:w w:val="100"/>
                <w:position w:val="0"/>
                <w:sz w:val="16"/>
                <w:szCs w:val="16"/>
              </w:rPr>
              <w:t>473, 840</w:t>
            </w:r>
          </w:p>
        </w:tc>
      </w:tr>
      <w:tr>
        <w:trPr>
          <w:trHeight w:val="48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-41,372, </w:t>
            </w:r>
            <w:r>
              <w:rPr>
                <w:color w:val="000000"/>
                <w:spacing w:val="0"/>
                <w:w w:val="100"/>
                <w:position w:val="0"/>
                <w:sz w:val="16"/>
                <w:szCs w:val="16"/>
              </w:rPr>
              <w:t>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-41,372, </w:t>
            </w:r>
            <w:r>
              <w:rPr>
                <w:color w:val="000000"/>
                <w:spacing w:val="0"/>
                <w:w w:val="100"/>
                <w:position w:val="0"/>
                <w:sz w:val="16"/>
                <w:szCs w:val="16"/>
              </w:rPr>
              <w:t>187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142,612, 256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101,240, 069</w:t>
            </w:r>
          </w:p>
        </w:tc>
      </w:tr>
      <w:tr>
        <w:trPr>
          <w:trHeight w:val="25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.所有者投入的普通股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80,819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80,819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142,612, 256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142, 693, 075</w:t>
            </w:r>
          </w:p>
        </w:tc>
      </w:tr>
    </w:tbl>
    <w:p>
      <w:pPr>
        <w:widowControl w:val="0"/>
        <w:spacing w:line="1" w:lineRule="exact"/>
      </w:pPr>
      <w:r>
        <w:br w:type="page"/>
      </w:r>
    </w:p>
    <w:p>
      <w:pPr>
        <w:widowControl w:val="0"/>
        <w:spacing w:line="1" w:lineRule="exact"/>
      </w:pPr>
      <w:r>
        <mc:AlternateContent>
          <mc:Choice Requires="wps">
            <w:drawing>
              <wp:anchor distT="114300" distB="0" distL="114300" distR="8648700" simplePos="0" relativeHeight="125829397" behindDoc="0" locked="0" layoutInCell="1" allowOverlap="1">
                <wp:simplePos x="0" y="0"/>
                <wp:positionH relativeFrom="page">
                  <wp:posOffset>464820</wp:posOffset>
                </wp:positionH>
                <wp:positionV relativeFrom="margin">
                  <wp:posOffset>4319270</wp:posOffset>
                </wp:positionV>
                <wp:extent cx="1222375" cy="170815"/>
                <wp:wrapTopAndBottom/>
                <wp:docPr id="64" name="Shape 64"/>
                <a:graphic xmlns:a="http://schemas.openxmlformats.org/drawingml/2006/main">
                  <a:graphicData uri="http://schemas.microsoft.com/office/word/2010/wordprocessingShape">
                    <wps:wsp>
                      <wps:cNvSpPr txBox="1"/>
                      <wps:spPr>
                        <a:xfrm>
                          <a:ext cx="1222375"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公司负责人：刘积仁</w:t>
                            </w:r>
                          </w:p>
                        </w:txbxContent>
                      </wps:txbx>
                      <wps:bodyPr wrap="none" lIns="0" tIns="0" rIns="0" bIns="0">
                        <a:noAutoFit/>
                      </wps:bodyPr>
                    </wps:wsp>
                  </a:graphicData>
                </a:graphic>
              </wp:anchor>
            </w:drawing>
          </mc:Choice>
          <mc:Fallback>
            <w:pict>
              <v:shape id="_x0000_s1090" type="#_x0000_t202" style="position:absolute;margin-left:36.600000000000001pt;margin-top:340.10000000000002pt;width:96.25pt;height:13.450000000000001pt;z-index:-125829356;mso-wrap-distance-left:9.pt;mso-wrap-distance-top:9.pt;mso-wrap-distance-right:681.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公司负责人：刘积仁</w:t>
                      </w:r>
                    </w:p>
                  </w:txbxContent>
                </v:textbox>
                <w10:wrap type="topAndBottom" anchorx="page" anchory="margin"/>
              </v:shape>
            </w:pict>
          </mc:Fallback>
        </mc:AlternateContent>
      </w:r>
      <w:r>
        <mc:AlternateContent>
          <mc:Choice Requires="wps">
            <w:drawing>
              <wp:anchor distT="114300" distB="3175" distL="3982085" distR="4247515" simplePos="0" relativeHeight="125829399" behindDoc="0" locked="0" layoutInCell="1" allowOverlap="1">
                <wp:simplePos x="0" y="0"/>
                <wp:positionH relativeFrom="page">
                  <wp:posOffset>4332605</wp:posOffset>
                </wp:positionH>
                <wp:positionV relativeFrom="margin">
                  <wp:posOffset>4319270</wp:posOffset>
                </wp:positionV>
                <wp:extent cx="1755775" cy="167640"/>
                <wp:wrapTopAndBottom/>
                <wp:docPr id="66" name="Shape 66"/>
                <a:graphic xmlns:a="http://schemas.openxmlformats.org/drawingml/2006/main">
                  <a:graphicData uri="http://schemas.microsoft.com/office/word/2010/wordprocessingShape">
                    <wps:wsp>
                      <wps:cNvSpPr txBox="1"/>
                      <wps:spPr>
                        <a:xfrm>
                          <a:ext cx="175577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主管会计工作负责人：张晓鸥</w:t>
                            </w:r>
                          </w:p>
                        </w:txbxContent>
                      </wps:txbx>
                      <wps:bodyPr wrap="none" lIns="0" tIns="0" rIns="0" bIns="0">
                        <a:noAutoFit/>
                      </wps:bodyPr>
                    </wps:wsp>
                  </a:graphicData>
                </a:graphic>
              </wp:anchor>
            </w:drawing>
          </mc:Choice>
          <mc:Fallback>
            <w:pict>
              <v:shape id="_x0000_s1092" type="#_x0000_t202" style="position:absolute;margin-left:341.15000000000003pt;margin-top:340.10000000000002pt;width:138.25pt;height:13.200000000000001pt;z-index:-125829354;mso-wrap-distance-left:313.55000000000001pt;mso-wrap-distance-top:9.pt;mso-wrap-distance-right:334.44999999999999pt;mso-wrap-distance-bottom:0.25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主管会计工作负责人：张晓鸥</w:t>
                      </w:r>
                    </w:p>
                  </w:txbxContent>
                </v:textbox>
                <w10:wrap type="topAndBottom" anchorx="page" anchory="margin"/>
              </v:shape>
            </w:pict>
          </mc:Fallback>
        </mc:AlternateContent>
      </w:r>
      <w:r>
        <mc:AlternateContent>
          <mc:Choice Requires="wps">
            <w:drawing>
              <wp:anchor distT="114300" distB="0" distL="8380730" distR="114300" simplePos="0" relativeHeight="125829401" behindDoc="0" locked="0" layoutInCell="1" allowOverlap="1">
                <wp:simplePos x="0" y="0"/>
                <wp:positionH relativeFrom="page">
                  <wp:posOffset>8731250</wp:posOffset>
                </wp:positionH>
                <wp:positionV relativeFrom="margin">
                  <wp:posOffset>4319270</wp:posOffset>
                </wp:positionV>
                <wp:extent cx="1490345" cy="170815"/>
                <wp:wrapTopAndBottom/>
                <wp:docPr id="68" name="Shape 68"/>
                <a:graphic xmlns:a="http://schemas.openxmlformats.org/drawingml/2006/main">
                  <a:graphicData uri="http://schemas.microsoft.com/office/word/2010/wordprocessingShape">
                    <wps:wsp>
                      <wps:cNvSpPr txBox="1"/>
                      <wps:spPr>
                        <a:xfrm>
                          <a:ext cx="1490345"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会计机构负责人：宋林晏</w:t>
                            </w:r>
                          </w:p>
                        </w:txbxContent>
                      </wps:txbx>
                      <wps:bodyPr wrap="none" lIns="0" tIns="0" rIns="0" bIns="0">
                        <a:noAutoFit/>
                      </wps:bodyPr>
                    </wps:wsp>
                  </a:graphicData>
                </a:graphic>
              </wp:anchor>
            </w:drawing>
          </mc:Choice>
          <mc:Fallback>
            <w:pict>
              <v:shape id="_x0000_s1094" type="#_x0000_t202" style="position:absolute;margin-left:687.5pt;margin-top:340.10000000000002pt;width:117.35000000000001pt;height:13.450000000000001pt;z-index:-125829352;mso-wrap-distance-left:659.89999999999998pt;mso-wrap-distance-top: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会计机构负责人：宋林晏</w:t>
                      </w:r>
                    </w:p>
                  </w:txbxContent>
                </v:textbox>
                <w10:wrap type="topAndBottom" anchorx="page" anchory="margin"/>
              </v:shape>
            </w:pict>
          </mc:Fallback>
        </mc:AlternateContent>
      </w:r>
    </w:p>
    <w:tbl>
      <w:tblPr>
        <w:tblOverlap w:val="never"/>
        <w:jc w:val="center"/>
        <w:tblLayout w:type="fixed"/>
      </w:tblPr>
      <w:tblGrid>
        <w:gridCol w:w="2304"/>
        <w:gridCol w:w="1272"/>
        <w:gridCol w:w="427"/>
        <w:gridCol w:w="432"/>
        <w:gridCol w:w="413"/>
        <w:gridCol w:w="1272"/>
        <w:gridCol w:w="1099"/>
        <w:gridCol w:w="1186"/>
        <w:gridCol w:w="278"/>
        <w:gridCol w:w="1267"/>
        <w:gridCol w:w="451"/>
        <w:gridCol w:w="1229"/>
        <w:gridCol w:w="240"/>
        <w:gridCol w:w="1234"/>
        <w:gridCol w:w="1138"/>
        <w:gridCol w:w="1243"/>
      </w:tblGrid>
      <w:tr>
        <w:trPr>
          <w:trHeight w:val="48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-41,453, </w:t>
            </w:r>
            <w:r>
              <w:rPr>
                <w:color w:val="000000"/>
                <w:spacing w:val="0"/>
                <w:w w:val="100"/>
                <w:position w:val="0"/>
                <w:sz w:val="16"/>
                <w:szCs w:val="16"/>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-41,453, </w:t>
            </w:r>
            <w:r>
              <w:rPr>
                <w:color w:val="000000"/>
                <w:spacing w:val="0"/>
                <w:w w:val="100"/>
                <w:position w:val="0"/>
                <w:sz w:val="16"/>
                <w:szCs w:val="16"/>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-41,453, </w:t>
            </w:r>
            <w:r>
              <w:rPr>
                <w:color w:val="000000"/>
                <w:spacing w:val="0"/>
                <w:w w:val="100"/>
                <w:position w:val="0"/>
                <w:sz w:val="16"/>
                <w:szCs w:val="16"/>
              </w:rPr>
              <w:t>006</w:t>
            </w: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27, 433, 870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-27, </w:t>
            </w:r>
            <w:r>
              <w:rPr>
                <w:color w:val="000000"/>
                <w:spacing w:val="0"/>
                <w:w w:val="100"/>
                <w:position w:val="0"/>
                <w:sz w:val="16"/>
                <w:szCs w:val="16"/>
              </w:rPr>
              <w:t>433, 870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w:t>
            </w:r>
            <w:r>
              <w:rPr>
                <w:color w:val="000000"/>
                <w:spacing w:val="0"/>
                <w:w w:val="100"/>
                <w:position w:val="0"/>
                <w:sz w:val="16"/>
                <w:szCs w:val="16"/>
              </w:rPr>
              <w:t>482, 872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w:t>
            </w:r>
            <w:r>
              <w:rPr>
                <w:color w:val="000000"/>
                <w:spacing w:val="0"/>
                <w:w w:val="100"/>
                <w:position w:val="0"/>
                <w:sz w:val="16"/>
                <w:szCs w:val="16"/>
              </w:rPr>
              <w:t>482, 872</w:t>
            </w: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27, 433, 870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-27, </w:t>
            </w:r>
            <w:r>
              <w:rPr>
                <w:color w:val="000000"/>
                <w:spacing w:val="0"/>
                <w:w w:val="100"/>
                <w:position w:val="0"/>
                <w:sz w:val="16"/>
                <w:szCs w:val="16"/>
              </w:rPr>
              <w:t>433, 870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w:t>
            </w:r>
            <w:r>
              <w:rPr>
                <w:color w:val="000000"/>
                <w:spacing w:val="0"/>
                <w:w w:val="100"/>
                <w:position w:val="0"/>
                <w:sz w:val="16"/>
                <w:szCs w:val="16"/>
              </w:rPr>
              <w:t>482, 872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w:t>
            </w:r>
            <w:r>
              <w:rPr>
                <w:color w:val="000000"/>
                <w:spacing w:val="0"/>
                <w:w w:val="100"/>
                <w:position w:val="0"/>
                <w:sz w:val="16"/>
                <w:szCs w:val="16"/>
              </w:rPr>
              <w:t>482, 872</w:t>
            </w: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1,242, 370,295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1,027, 837,317</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453, 506, 595</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-80,232, </w:t>
            </w:r>
            <w:r>
              <w:rPr>
                <w:color w:val="000000"/>
                <w:spacing w:val="0"/>
                <w:w w:val="100"/>
                <w:position w:val="0"/>
                <w:sz w:val="16"/>
                <w:szCs w:val="16"/>
              </w:rPr>
              <w:t>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1,330, 397, 182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5, 293, 078, 420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8, 359, 943, 631</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82, 762, 606</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8, 442, 706, 237</w:t>
            </w:r>
          </w:p>
        </w:tc>
      </w:tr>
    </w:tbl>
    <w:p>
      <w:pPr>
        <w:spacing w:lineRule="exact" w:line="1"/>
        <w:rPr>
          <w:sz w:val="2"/>
          <w:szCs w:val="2"/>
        </w:rPr>
      </w:pPr>
      <w:r>
        <w:br w:type="page"/>
      </w:r>
    </w:p>
    <w:p>
      <w:pPr>
        <w:pStyle w:val="Style20"/>
        <w:keepNext/>
        <w:keepLines/>
        <w:widowControl w:val="0"/>
        <w:shd w:val="clear" w:color="auto" w:fill="auto"/>
        <w:bidi w:val="0"/>
        <w:spacing w:before="0" w:after="0" w:line="240" w:lineRule="auto"/>
        <w:ind w:left="0" w:right="0" w:firstLine="0"/>
        <w:jc w:val="center"/>
      </w:pPr>
      <w:bookmarkStart w:id="785" w:name="bookmark785"/>
      <w:bookmarkStart w:id="786" w:name="bookmark786"/>
      <w:bookmarkStart w:id="787" w:name="bookmark787"/>
      <w:r>
        <w:rPr>
          <w:color w:val="000000"/>
          <w:spacing w:val="0"/>
          <w:w w:val="100"/>
          <w:position w:val="0"/>
        </w:rPr>
        <w:t>母公司所有者权益变动表</w:t>
      </w:r>
      <w:bookmarkEnd w:id="785"/>
      <w:bookmarkEnd w:id="786"/>
      <w:bookmarkEnd w:id="787"/>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984"/>
        <w:gridCol w:w="1310"/>
        <w:gridCol w:w="672"/>
        <w:gridCol w:w="667"/>
        <w:gridCol w:w="485"/>
        <w:gridCol w:w="1128"/>
        <w:gridCol w:w="1128"/>
        <w:gridCol w:w="1219"/>
        <w:gridCol w:w="854"/>
        <w:gridCol w:w="1310"/>
        <w:gridCol w:w="1310"/>
        <w:gridCol w:w="1416"/>
      </w:tblGrid>
      <w:tr>
        <w:trPr>
          <w:trHeight w:val="245"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2021</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实收资本</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（或股本）</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1,242, 370,295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726, 060, 149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453, 506, 595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6, 869, 650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1,294, 798, 678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4, 852, 890, 379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7, 669, 482, 556</w:t>
            </w: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-135, </w:t>
            </w:r>
            <w:r>
              <w:rPr>
                <w:color w:val="000000"/>
                <w:spacing w:val="0"/>
                <w:w w:val="100"/>
                <w:position w:val="0"/>
                <w:sz w:val="16"/>
                <w:szCs w:val="16"/>
              </w:rPr>
              <w:t>554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-768,</w:t>
            </w:r>
            <w:r>
              <w:rPr>
                <w:color w:val="000000"/>
                <w:spacing w:val="0"/>
                <w:w w:val="100"/>
                <w:position w:val="0"/>
                <w:sz w:val="16"/>
                <w:szCs w:val="16"/>
              </w:rPr>
              <w:t>137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-903, </w:t>
            </w:r>
            <w:r>
              <w:rPr>
                <w:color w:val="000000"/>
                <w:spacing w:val="0"/>
                <w:w w:val="100"/>
                <w:position w:val="0"/>
                <w:sz w:val="16"/>
                <w:szCs w:val="16"/>
              </w:rPr>
              <w:t>691</w:t>
            </w: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1,242, 370, 295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726, 060, 149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453, 506, 595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6, 869, 650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1,294, 663, 124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4, 852, 122, 242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7, 668, 578, 865</w:t>
            </w: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63,211,524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12, 563, 146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78, 691,086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445,916, 148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600, 381,904</w:t>
            </w: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12, 563, 146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524, 607, 234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537, 170, 380</w:t>
            </w: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63,211,524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63,211,524</w:t>
            </w: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59, 579,465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59, 579, 465</w:t>
            </w: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3, 632, 059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3, 632, 059</w:t>
            </w: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78, 691,086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-78, </w:t>
            </w:r>
            <w:r>
              <w:rPr>
                <w:color w:val="000000"/>
                <w:spacing w:val="0"/>
                <w:w w:val="100"/>
                <w:position w:val="0"/>
                <w:sz w:val="16"/>
                <w:szCs w:val="16"/>
              </w:rPr>
              <w:t>691, 086</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78, 691,086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-78, </w:t>
            </w:r>
            <w:r>
              <w:rPr>
                <w:color w:val="000000"/>
                <w:spacing w:val="0"/>
                <w:w w:val="100"/>
                <w:position w:val="0"/>
                <w:sz w:val="16"/>
                <w:szCs w:val="16"/>
              </w:rPr>
              <w:t>691, 086</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1,242, 370, 295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789, 271, 673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453, 506, 595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19, 432, 796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1,373, 354,210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5, 298, 038, 390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8, 268, 960, 769</w:t>
            </w:r>
          </w:p>
        </w:tc>
      </w:tr>
    </w:tbl>
    <w:p>
      <w:pPr>
        <w:widowControl w:val="0"/>
        <w:spacing w:line="1" w:lineRule="exact"/>
      </w:pPr>
      <w:r>
        <w:br w:type="page"/>
      </w:r>
    </w:p>
    <w:tbl>
      <w:tblPr>
        <w:tblOverlap w:val="never"/>
        <w:jc w:val="center"/>
        <w:tblLayout w:type="fixed"/>
      </w:tblPr>
      <w:tblGrid>
        <w:gridCol w:w="3989"/>
        <w:gridCol w:w="1310"/>
        <w:gridCol w:w="667"/>
        <w:gridCol w:w="667"/>
        <w:gridCol w:w="490"/>
        <w:gridCol w:w="1128"/>
        <w:gridCol w:w="1128"/>
        <w:gridCol w:w="1219"/>
        <w:gridCol w:w="850"/>
        <w:gridCol w:w="1310"/>
        <w:gridCol w:w="1310"/>
        <w:gridCol w:w="1416"/>
      </w:tblGrid>
      <w:tr>
        <w:trPr>
          <w:trHeight w:val="259"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实收资本</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（或股本）</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1,242, 370,295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694, 397,712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453,506,595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3, 188, 834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1,385, 233, 068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5, 367, 419, 856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8, 239, 103, 170</w:t>
            </w:r>
          </w:p>
        </w:tc>
      </w:tr>
      <w:tr>
        <w:trPr>
          <w:trHeight w:val="25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-60, </w:t>
            </w:r>
            <w:r>
              <w:rPr>
                <w:color w:val="000000"/>
                <w:spacing w:val="0"/>
                <w:w w:val="100"/>
                <w:position w:val="0"/>
                <w:sz w:val="16"/>
                <w:szCs w:val="16"/>
              </w:rPr>
              <w:t>732, 693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-346, </w:t>
            </w:r>
            <w:r>
              <w:rPr>
                <w:color w:val="000000"/>
                <w:spacing w:val="0"/>
                <w:w w:val="100"/>
                <w:position w:val="0"/>
                <w:sz w:val="16"/>
                <w:szCs w:val="16"/>
              </w:rPr>
              <w:t>219, 859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-406, </w:t>
            </w:r>
            <w:r>
              <w:rPr>
                <w:color w:val="000000"/>
                <w:spacing w:val="0"/>
                <w:w w:val="100"/>
                <w:position w:val="0"/>
                <w:sz w:val="16"/>
                <w:szCs w:val="16"/>
              </w:rPr>
              <w:t>952, 552</w:t>
            </w: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17,149, 077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-47,912, </w:t>
            </w:r>
            <w:r>
              <w:rPr>
                <w:color w:val="000000"/>
                <w:spacing w:val="0"/>
                <w:w w:val="100"/>
                <w:position w:val="0"/>
                <w:sz w:val="16"/>
                <w:szCs w:val="16"/>
              </w:rPr>
              <w:t>759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-271,505, </w:t>
            </w:r>
            <w:r>
              <w:rPr>
                <w:color w:val="000000"/>
                <w:spacing w:val="0"/>
                <w:w w:val="100"/>
                <w:position w:val="0"/>
                <w:sz w:val="16"/>
                <w:szCs w:val="16"/>
              </w:rPr>
              <w:t>635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-302, </w:t>
            </w:r>
            <w:r>
              <w:rPr>
                <w:color w:val="000000"/>
                <w:spacing w:val="0"/>
                <w:w w:val="100"/>
                <w:position w:val="0"/>
                <w:sz w:val="16"/>
                <w:szCs w:val="16"/>
              </w:rPr>
              <w:t>269,317</w:t>
            </w:r>
          </w:p>
        </w:tc>
      </w:tr>
      <w:tr>
        <w:trPr>
          <w:trHeight w:val="25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1,242, 370, 295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711,546, 789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453,506,595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3, 188, 834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1,276,587,616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4, 749, 694, 362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7, 529, 881,301</w:t>
            </w:r>
          </w:p>
        </w:tc>
      </w:tr>
      <w:tr>
        <w:trPr>
          <w:trHeight w:val="25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14,513, 360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3, 680,816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18,211,062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103, 196,017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139, 601,255</w:t>
            </w: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3, 680,816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121,407, 079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125, 087, 895</w:t>
            </w:r>
          </w:p>
        </w:tc>
      </w:tr>
      <w:tr>
        <w:trPr>
          <w:trHeight w:val="25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14,513, 360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14,513, 360</w:t>
            </w:r>
          </w:p>
        </w:tc>
      </w:tr>
      <w:tr>
        <w:trPr>
          <w:trHeight w:val="25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14,513, 360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14,513, 360</w:t>
            </w:r>
          </w:p>
        </w:tc>
      </w:tr>
      <w:tr>
        <w:trPr>
          <w:trHeight w:val="25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18,211,062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-18,211,062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18,211,062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-18,211,062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1,242,370,295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726, 060, 149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453,506,595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6, 869, 650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1,294,798,678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4, 852, 890, 379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7, 669, 482, 556</w:t>
            </w:r>
          </w:p>
        </w:tc>
      </w:tr>
    </w:tbl>
    <w:p>
      <w:pPr>
        <w:sectPr>
          <w:footnotePr>
            <w:pos w:val="pageBottom"/>
            <w:numFmt w:val="decimal"/>
            <w:numRestart w:val="continuous"/>
          </w:footnotePr>
          <w:pgSz w:w="16840" w:h="11900" w:orient="landscape"/>
          <w:pgMar w:top="1518" w:right="686" w:bottom="1594" w:left="670"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334" w:right="0" w:bottom="1440" w:left="0" w:header="0" w:footer="3" w:gutter="0"/>
          <w:cols w:space="720"/>
          <w:noEndnote/>
          <w:rtlGutter w:val="0"/>
          <w:docGrid w:linePitch="360"/>
        </w:sectPr>
      </w:pPr>
    </w:p>
    <w:p>
      <w:pPr>
        <w:pStyle w:val="Style2"/>
        <w:keepNext w:val="0"/>
        <w:keepLines w:val="0"/>
        <w:framePr w:w="1925" w:h="269" w:wrap="none" w:vAnchor="text" w:hAnchor="page" w:x="733" w:y="21"/>
        <w:widowControl w:val="0"/>
        <w:shd w:val="clear" w:color="auto" w:fill="auto"/>
        <w:bidi w:val="0"/>
        <w:spacing w:before="0" w:after="0" w:line="240" w:lineRule="auto"/>
        <w:ind w:left="0" w:right="0" w:firstLine="0"/>
        <w:jc w:val="left"/>
      </w:pPr>
      <w:r>
        <w:rPr>
          <w:color w:val="000000"/>
          <w:spacing w:val="0"/>
          <w:w w:val="100"/>
          <w:position w:val="0"/>
        </w:rPr>
        <w:t>公司负责人：刘积仁</w:t>
      </w:r>
    </w:p>
    <w:p>
      <w:pPr>
        <w:pStyle w:val="Style2"/>
        <w:keepNext w:val="0"/>
        <w:keepLines w:val="0"/>
        <w:framePr w:w="2765" w:h="264" w:wrap="none" w:vAnchor="text" w:hAnchor="page" w:x="6824" w:y="21"/>
        <w:widowControl w:val="0"/>
        <w:shd w:val="clear" w:color="auto" w:fill="auto"/>
        <w:bidi w:val="0"/>
        <w:spacing w:before="0" w:after="0" w:line="240" w:lineRule="auto"/>
        <w:ind w:left="0" w:right="0" w:firstLine="0"/>
        <w:jc w:val="center"/>
      </w:pPr>
      <w:r>
        <w:rPr>
          <w:color w:val="000000"/>
          <w:spacing w:val="0"/>
          <w:w w:val="100"/>
          <w:position w:val="0"/>
        </w:rPr>
        <w:t>主管会计工作负责人：张晓鸥</w:t>
      </w:r>
    </w:p>
    <w:p>
      <w:pPr>
        <w:pStyle w:val="Style2"/>
        <w:keepNext w:val="0"/>
        <w:keepLines w:val="0"/>
        <w:framePr w:w="2352" w:h="269" w:wrap="none" w:vAnchor="text" w:hAnchor="page" w:x="13746" w:y="21"/>
        <w:widowControl w:val="0"/>
        <w:shd w:val="clear" w:color="auto" w:fill="auto"/>
        <w:bidi w:val="0"/>
        <w:spacing w:before="0" w:after="0" w:line="240" w:lineRule="auto"/>
        <w:ind w:left="0" w:right="0" w:firstLine="0"/>
        <w:jc w:val="right"/>
      </w:pPr>
      <w:r>
        <w:rPr>
          <w:color w:val="000000"/>
          <w:spacing w:val="0"/>
          <w:w w:val="100"/>
          <w:position w:val="0"/>
        </w:rPr>
        <w:t>会计机构负责人：宋林晏</w:t>
      </w:r>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1334" w:right="678" w:bottom="1440" w:left="678" w:header="0" w:footer="3" w:gutter="0"/>
          <w:cols w:space="720"/>
          <w:noEndnote/>
          <w:rtlGutter w:val="0"/>
          <w:docGrid w:linePitch="360"/>
        </w:sectPr>
      </w:pPr>
    </w:p>
    <w:p>
      <w:pPr>
        <w:pStyle w:val="Style20"/>
        <w:keepNext/>
        <w:keepLines/>
        <w:widowControl w:val="0"/>
        <w:shd w:val="clear" w:color="auto" w:fill="auto"/>
        <w:bidi w:val="0"/>
        <w:spacing w:before="0" w:after="0" w:line="272" w:lineRule="exact"/>
        <w:ind w:left="0" w:right="0" w:firstLine="0"/>
        <w:jc w:val="both"/>
      </w:pPr>
      <w:bookmarkStart w:id="788" w:name="bookmark788"/>
      <w:bookmarkStart w:id="789" w:name="bookmark789"/>
      <w:bookmarkStart w:id="790" w:name="bookmark790"/>
      <w:bookmarkStart w:id="791" w:name="bookmark791"/>
      <w:r>
        <w:rPr>
          <w:color w:val="000000"/>
          <w:spacing w:val="0"/>
          <w:w w:val="100"/>
          <w:position w:val="0"/>
        </w:rPr>
        <w:t>三</w:t>
      </w:r>
      <w:bookmarkEnd w:id="790"/>
      <w:r>
        <w:rPr>
          <w:color w:val="000000"/>
          <w:spacing w:val="0"/>
          <w:w w:val="100"/>
          <w:position w:val="0"/>
        </w:rPr>
        <w:t>、公司基本情况</w:t>
      </w:r>
      <w:bookmarkEnd w:id="788"/>
      <w:bookmarkEnd w:id="789"/>
      <w:bookmarkEnd w:id="791"/>
    </w:p>
    <w:p>
      <w:pPr>
        <w:pStyle w:val="Style20"/>
        <w:keepNext/>
        <w:keepLines/>
        <w:widowControl w:val="0"/>
        <w:numPr>
          <w:ilvl w:val="0"/>
          <w:numId w:val="45"/>
        </w:numPr>
        <w:shd w:val="clear" w:color="auto" w:fill="auto"/>
        <w:bidi w:val="0"/>
        <w:spacing w:before="0" w:after="0" w:line="272" w:lineRule="exact"/>
        <w:ind w:left="0" w:right="0" w:firstLine="0"/>
        <w:jc w:val="both"/>
      </w:pPr>
      <w:bookmarkStart w:id="788" w:name="bookmark788"/>
      <w:bookmarkStart w:id="789" w:name="bookmark789"/>
      <w:bookmarkStart w:id="792" w:name="bookmark792"/>
      <w:bookmarkStart w:id="793" w:name="bookmark793"/>
      <w:bookmarkEnd w:id="792"/>
      <w:r>
        <w:rPr>
          <w:color w:val="000000"/>
          <w:spacing w:val="0"/>
          <w:w w:val="100"/>
          <w:position w:val="0"/>
        </w:rPr>
        <w:t>公司概况</w:t>
      </w:r>
      <w:bookmarkEnd w:id="788"/>
      <w:bookmarkEnd w:id="789"/>
      <w:bookmarkEnd w:id="793"/>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460"/>
        <w:jc w:val="both"/>
      </w:pPr>
      <w:r>
        <w:rPr>
          <w:color w:val="000000"/>
          <w:spacing w:val="0"/>
          <w:w w:val="100"/>
          <w:position w:val="0"/>
        </w:rPr>
        <w:t>东软集团股份有限公司（以下简称“本公司”或“公司”）原名为沈阳东软软件股份有 限公司，是于</w:t>
      </w:r>
      <w:r>
        <w:rPr>
          <w:color w:val="000000"/>
          <w:spacing w:val="0"/>
          <w:w w:val="100"/>
          <w:position w:val="0"/>
          <w:sz w:val="19"/>
          <w:szCs w:val="19"/>
        </w:rPr>
        <w:t>1993</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7</w:t>
      </w:r>
      <w:r>
        <w:rPr>
          <w:color w:val="000000"/>
          <w:spacing w:val="0"/>
          <w:w w:val="100"/>
          <w:position w:val="0"/>
        </w:rPr>
        <w:t>日经沈阳市体改委体改发</w:t>
      </w:r>
      <w:r>
        <w:rPr>
          <w:color w:val="000000"/>
          <w:spacing w:val="0"/>
          <w:w w:val="100"/>
          <w:position w:val="0"/>
          <w:sz w:val="19"/>
          <w:szCs w:val="19"/>
        </w:rPr>
        <w:t>（1993）47</w:t>
      </w:r>
      <w:r>
        <w:rPr>
          <w:color w:val="000000"/>
          <w:spacing w:val="0"/>
          <w:w w:val="100"/>
          <w:position w:val="0"/>
        </w:rPr>
        <w:t xml:space="preserve">号文批准在中华人民共和 国注册成立的中外合资股份有限公司。公司的企业法人统一社会信用代码： </w:t>
      </w:r>
      <w:r>
        <w:rPr>
          <w:color w:val="000000"/>
          <w:spacing w:val="0"/>
          <w:w w:val="100"/>
          <w:position w:val="0"/>
          <w:sz w:val="19"/>
          <w:szCs w:val="19"/>
        </w:rPr>
        <w:t>91210100604608172K</w:t>
      </w:r>
      <w:r>
        <w:rPr>
          <w:color w:val="000000"/>
          <w:spacing w:val="0"/>
          <w:w w:val="100"/>
          <w:position w:val="0"/>
        </w:rPr>
        <w:t>。</w:t>
      </w:r>
      <w:r>
        <w:rPr>
          <w:color w:val="000000"/>
          <w:spacing w:val="0"/>
          <w:w w:val="100"/>
          <w:position w:val="0"/>
          <w:sz w:val="19"/>
          <w:szCs w:val="19"/>
        </w:rPr>
        <w:t>1996</w:t>
      </w:r>
      <w:r>
        <w:rPr>
          <w:color w:val="000000"/>
          <w:spacing w:val="0"/>
          <w:w w:val="100"/>
          <w:position w:val="0"/>
        </w:rPr>
        <w:t>年</w:t>
      </w:r>
      <w:r>
        <w:rPr>
          <w:color w:val="000000"/>
          <w:spacing w:val="0"/>
          <w:w w:val="100"/>
          <w:position w:val="0"/>
          <w:sz w:val="19"/>
          <w:szCs w:val="19"/>
        </w:rPr>
        <w:t>6</w:t>
      </w:r>
      <w:r>
        <w:rPr>
          <w:color w:val="000000"/>
          <w:spacing w:val="0"/>
          <w:w w:val="100"/>
          <w:position w:val="0"/>
        </w:rPr>
        <w:t>月在上海证券交易所上市。所属行业为</w:t>
      </w:r>
      <w:r>
        <w:rPr>
          <w:color w:val="000000"/>
          <w:spacing w:val="0"/>
          <w:w w:val="100"/>
          <w:position w:val="0"/>
          <w:sz w:val="19"/>
          <w:szCs w:val="19"/>
        </w:rPr>
        <w:t>IT</w:t>
      </w:r>
      <w:r>
        <w:rPr>
          <w:color w:val="000000"/>
          <w:spacing w:val="0"/>
          <w:w w:val="100"/>
          <w:position w:val="0"/>
        </w:rPr>
        <w:t>类。</w:t>
      </w:r>
    </w:p>
    <w:p>
      <w:pPr>
        <w:pStyle w:val="Style2"/>
        <w:keepNext w:val="0"/>
        <w:keepLines w:val="0"/>
        <w:widowControl w:val="0"/>
        <w:shd w:val="clear" w:color="auto" w:fill="auto"/>
        <w:bidi w:val="0"/>
        <w:spacing w:before="0" w:after="0" w:line="272" w:lineRule="exact"/>
        <w:ind w:left="0" w:right="0" w:firstLine="460"/>
        <w:jc w:val="both"/>
      </w:pPr>
      <w:r>
        <w:rPr>
          <w:color w:val="000000"/>
          <w:spacing w:val="0"/>
          <w:w w:val="100"/>
          <w:position w:val="0"/>
        </w:rPr>
        <w:t>本公司的前身是东北大学下属的两家公司：沈阳东大开放软件系统股份有限公司和沈阳 东大阿尔派软件有限公司，前者成立于</w:t>
      </w:r>
      <w:r>
        <w:rPr>
          <w:color w:val="000000"/>
          <w:spacing w:val="0"/>
          <w:w w:val="100"/>
          <w:position w:val="0"/>
          <w:sz w:val="19"/>
          <w:szCs w:val="19"/>
        </w:rPr>
        <w:t>1991</w:t>
      </w:r>
      <w:r>
        <w:rPr>
          <w:color w:val="000000"/>
          <w:spacing w:val="0"/>
          <w:w w:val="100"/>
          <w:position w:val="0"/>
        </w:rPr>
        <w:t>年</w:t>
      </w:r>
      <w:r>
        <w:rPr>
          <w:color w:val="000000"/>
          <w:spacing w:val="0"/>
          <w:w w:val="100"/>
          <w:position w:val="0"/>
          <w:sz w:val="19"/>
          <w:szCs w:val="19"/>
        </w:rPr>
        <w:t>4</w:t>
      </w:r>
      <w:r>
        <w:rPr>
          <w:color w:val="000000"/>
          <w:spacing w:val="0"/>
          <w:w w:val="100"/>
          <w:position w:val="0"/>
        </w:rPr>
        <w:t>月，是沈阳市南湖科技开发区最早进行股 份制试点的高科技企业，后者于</w:t>
      </w:r>
      <w:r>
        <w:rPr>
          <w:color w:val="000000"/>
          <w:spacing w:val="0"/>
          <w:w w:val="100"/>
          <w:position w:val="0"/>
          <w:sz w:val="19"/>
          <w:szCs w:val="19"/>
        </w:rPr>
        <w:t>1991</w:t>
      </w:r>
      <w:r>
        <w:rPr>
          <w:color w:val="000000"/>
          <w:spacing w:val="0"/>
          <w:w w:val="100"/>
          <w:position w:val="0"/>
        </w:rPr>
        <w:t>年</w:t>
      </w:r>
      <w:r>
        <w:rPr>
          <w:color w:val="000000"/>
          <w:spacing w:val="0"/>
          <w:w w:val="100"/>
          <w:position w:val="0"/>
          <w:sz w:val="19"/>
          <w:szCs w:val="19"/>
        </w:rPr>
        <w:t>6</w:t>
      </w:r>
      <w:r>
        <w:rPr>
          <w:color w:val="000000"/>
          <w:spacing w:val="0"/>
          <w:w w:val="100"/>
          <w:position w:val="0"/>
        </w:rPr>
        <w:t>月与日本阿尔派株式会社合资成立。本公司于</w:t>
      </w:r>
      <w:r>
        <w:rPr>
          <w:color w:val="000000"/>
          <w:spacing w:val="0"/>
          <w:w w:val="100"/>
          <w:position w:val="0"/>
          <w:sz w:val="19"/>
          <w:szCs w:val="19"/>
        </w:rPr>
        <w:t xml:space="preserve">1993 </w:t>
      </w:r>
      <w:r>
        <w:rPr>
          <w:color w:val="000000"/>
          <w:spacing w:val="0"/>
          <w:w w:val="100"/>
          <w:position w:val="0"/>
        </w:rPr>
        <w:t>年</w:t>
      </w:r>
      <w:r>
        <w:rPr>
          <w:color w:val="000000"/>
          <w:spacing w:val="0"/>
          <w:w w:val="100"/>
          <w:position w:val="0"/>
          <w:sz w:val="19"/>
          <w:szCs w:val="19"/>
        </w:rPr>
        <w:t>6</w:t>
      </w:r>
      <w:r>
        <w:rPr>
          <w:color w:val="000000"/>
          <w:spacing w:val="0"/>
          <w:w w:val="100"/>
          <w:position w:val="0"/>
        </w:rPr>
        <w:t>月进行股份制改造，于</w:t>
      </w:r>
      <w:r>
        <w:rPr>
          <w:color w:val="000000"/>
          <w:spacing w:val="0"/>
          <w:w w:val="100"/>
          <w:position w:val="0"/>
          <w:sz w:val="19"/>
          <w:szCs w:val="19"/>
        </w:rPr>
        <w:t>1996</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9</w:t>
      </w:r>
      <w:r>
        <w:rPr>
          <w:color w:val="000000"/>
          <w:spacing w:val="0"/>
          <w:w w:val="100"/>
          <w:position w:val="0"/>
        </w:rPr>
        <w:t>日经中国证券监督管理委员会批准，首次向社会 公众发行人民币普通股</w:t>
      </w:r>
      <w:r>
        <w:rPr>
          <w:color w:val="000000"/>
          <w:spacing w:val="0"/>
          <w:w w:val="100"/>
          <w:position w:val="0"/>
          <w:sz w:val="19"/>
          <w:szCs w:val="19"/>
        </w:rPr>
        <w:t>1, 500</w:t>
      </w:r>
      <w:r>
        <w:rPr>
          <w:color w:val="000000"/>
          <w:spacing w:val="0"/>
          <w:w w:val="100"/>
          <w:position w:val="0"/>
        </w:rPr>
        <w:t xml:space="preserve">万股，皆为向境内投资人发行的以人民币认购的内资股，并于 </w:t>
      </w:r>
      <w:r>
        <w:rPr>
          <w:color w:val="000000"/>
          <w:spacing w:val="0"/>
          <w:w w:val="100"/>
          <w:position w:val="0"/>
          <w:sz w:val="19"/>
          <w:szCs w:val="19"/>
        </w:rPr>
        <w:t>1996</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18</w:t>
      </w:r>
      <w:r>
        <w:rPr>
          <w:color w:val="000000"/>
          <w:spacing w:val="0"/>
          <w:w w:val="100"/>
          <w:position w:val="0"/>
        </w:rPr>
        <w:t>日在上海证券交易所挂牌上市。</w:t>
      </w:r>
      <w:r>
        <w:rPr>
          <w:color w:val="000000"/>
          <w:spacing w:val="0"/>
          <w:w w:val="100"/>
          <w:position w:val="0"/>
          <w:sz w:val="19"/>
          <w:szCs w:val="19"/>
        </w:rPr>
        <w:t>2004</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r>
        <w:rPr>
          <w:color w:val="000000"/>
          <w:spacing w:val="0"/>
          <w:w w:val="100"/>
          <w:position w:val="0"/>
          <w:sz w:val="19"/>
          <w:szCs w:val="19"/>
        </w:rPr>
        <w:t>5</w:t>
      </w:r>
      <w:r>
        <w:rPr>
          <w:color w:val="000000"/>
          <w:spacing w:val="0"/>
          <w:w w:val="100"/>
          <w:position w:val="0"/>
        </w:rPr>
        <w:t>日，本公司原控股股东东软集 团有限公司向本公司原第二大股东阿尔派电子（中国）有限公司协议收购其所持有的本公司 外资法人股，并于</w:t>
      </w:r>
      <w:r>
        <w:rPr>
          <w:color w:val="000000"/>
          <w:spacing w:val="0"/>
          <w:w w:val="100"/>
          <w:position w:val="0"/>
          <w:sz w:val="19"/>
          <w:szCs w:val="19"/>
        </w:rPr>
        <w:t>2004</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5</w:t>
      </w:r>
      <w:r>
        <w:rPr>
          <w:color w:val="000000"/>
          <w:spacing w:val="0"/>
          <w:w w:val="100"/>
          <w:position w:val="0"/>
        </w:rPr>
        <w:t>日办理完成工商登记变更手续，本公司由此变更为内资股 份有限公司。</w:t>
      </w:r>
      <w:r>
        <w:rPr>
          <w:color w:val="000000"/>
          <w:spacing w:val="0"/>
          <w:w w:val="100"/>
          <w:position w:val="0"/>
          <w:sz w:val="19"/>
          <w:szCs w:val="19"/>
        </w:rPr>
        <w:t>2006</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27</w:t>
      </w:r>
      <w:r>
        <w:rPr>
          <w:color w:val="000000"/>
          <w:spacing w:val="0"/>
          <w:w w:val="100"/>
          <w:position w:val="0"/>
        </w:rPr>
        <w:t>日，公司股权分置改革相关股东会议审议通过了《沈阳东软软 件股份有限公司股权分置改革方案》，</w:t>
      </w:r>
      <w:r>
        <w:rPr>
          <w:color w:val="000000"/>
          <w:spacing w:val="0"/>
          <w:w w:val="100"/>
          <w:position w:val="0"/>
          <w:sz w:val="19"/>
          <w:szCs w:val="19"/>
        </w:rPr>
        <w:t>2006</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7</w:t>
      </w:r>
      <w:r>
        <w:rPr>
          <w:color w:val="000000"/>
          <w:spacing w:val="0"/>
          <w:w w:val="100"/>
          <w:position w:val="0"/>
        </w:rPr>
        <w:t>日，公司原控股股东东软集团有限公 司完成了向流通股股东的对价支付，共向流通股股东支付</w:t>
      </w:r>
      <w:r>
        <w:rPr>
          <w:color w:val="000000"/>
          <w:spacing w:val="0"/>
          <w:w w:val="100"/>
          <w:position w:val="0"/>
          <w:sz w:val="19"/>
          <w:szCs w:val="19"/>
        </w:rPr>
        <w:t>28,314,574</w:t>
      </w:r>
      <w:r>
        <w:rPr>
          <w:color w:val="000000"/>
          <w:spacing w:val="0"/>
          <w:w w:val="100"/>
          <w:position w:val="0"/>
        </w:rPr>
        <w:t>股和</w:t>
      </w:r>
      <w:r>
        <w:rPr>
          <w:color w:val="000000"/>
          <w:spacing w:val="0"/>
          <w:w w:val="100"/>
          <w:position w:val="0"/>
          <w:sz w:val="19"/>
          <w:szCs w:val="19"/>
        </w:rPr>
        <w:t>41,339, 277</w:t>
      </w:r>
      <w:r>
        <w:rPr>
          <w:color w:val="000000"/>
          <w:spacing w:val="0"/>
          <w:w w:val="100"/>
          <w:position w:val="0"/>
        </w:rPr>
        <w:t>元 现金对价，即每</w:t>
      </w:r>
      <w:r>
        <w:rPr>
          <w:color w:val="000000"/>
          <w:spacing w:val="0"/>
          <w:w w:val="100"/>
          <w:position w:val="0"/>
          <w:sz w:val="19"/>
          <w:szCs w:val="19"/>
        </w:rPr>
        <w:t>10</w:t>
      </w:r>
      <w:r>
        <w:rPr>
          <w:color w:val="000000"/>
          <w:spacing w:val="0"/>
          <w:w w:val="100"/>
          <w:position w:val="0"/>
        </w:rPr>
        <w:t>股流通股获付</w:t>
      </w:r>
      <w:r>
        <w:rPr>
          <w:color w:val="000000"/>
          <w:spacing w:val="0"/>
          <w:w w:val="100"/>
          <w:position w:val="0"/>
          <w:sz w:val="19"/>
          <w:szCs w:val="19"/>
        </w:rPr>
        <w:t>2.5</w:t>
      </w:r>
      <w:r>
        <w:rPr>
          <w:color w:val="000000"/>
          <w:spacing w:val="0"/>
          <w:w w:val="100"/>
          <w:position w:val="0"/>
        </w:rPr>
        <w:t>股股票和</w:t>
      </w:r>
      <w:r>
        <w:rPr>
          <w:color w:val="000000"/>
          <w:spacing w:val="0"/>
          <w:w w:val="100"/>
          <w:position w:val="0"/>
          <w:sz w:val="19"/>
          <w:szCs w:val="19"/>
        </w:rPr>
        <w:t>3.65</w:t>
      </w:r>
      <w:r>
        <w:rPr>
          <w:color w:val="000000"/>
          <w:spacing w:val="0"/>
          <w:w w:val="100"/>
          <w:position w:val="0"/>
        </w:rPr>
        <w:t>元现金，该股权分置改革实施后，公司 股份总数不变，股份结构发生相应变化。</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16</w:t>
      </w:r>
      <w:r>
        <w:rPr>
          <w:color w:val="000000"/>
          <w:spacing w:val="0"/>
          <w:w w:val="100"/>
          <w:position w:val="0"/>
        </w:rPr>
        <w:t>日，经中国证券监督管理委员会批 准，本公司吸收合并原控股股东东软集团有限公司，于</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11</w:t>
      </w:r>
      <w:r>
        <w:rPr>
          <w:color w:val="000000"/>
          <w:spacing w:val="0"/>
          <w:w w:val="100"/>
          <w:position w:val="0"/>
        </w:rPr>
        <w:t>日，本公司在中国证 券登记结算有限公司上海分公司办理完成了换股吸收合并的股份登记及注销原东软集团有 限公司所持有的本公司全部股份的相关手续，并于</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28</w:t>
      </w:r>
      <w:r>
        <w:rPr>
          <w:color w:val="000000"/>
          <w:spacing w:val="0"/>
          <w:w w:val="100"/>
          <w:position w:val="0"/>
        </w:rPr>
        <w:t>日办理完成工商注销登 记手续，本次变更后外资股东合计持股比例为</w:t>
      </w:r>
      <w:r>
        <w:rPr>
          <w:color w:val="000000"/>
          <w:spacing w:val="0"/>
          <w:w w:val="100"/>
          <w:position w:val="0"/>
          <w:sz w:val="19"/>
          <w:szCs w:val="19"/>
        </w:rPr>
        <w:t>28.62%</w:t>
      </w:r>
      <w:r>
        <w:rPr>
          <w:color w:val="000000"/>
          <w:spacing w:val="0"/>
          <w:w w:val="100"/>
          <w:position w:val="0"/>
        </w:rPr>
        <w:t>，本公司由此变更为中外合资股份有 限公司。</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30</w:t>
      </w:r>
      <w:r>
        <w:rPr>
          <w:color w:val="000000"/>
          <w:spacing w:val="0"/>
          <w:w w:val="100"/>
          <w:position w:val="0"/>
        </w:rPr>
        <w:t>日，公司</w:t>
      </w:r>
      <w:r>
        <w:rPr>
          <w:color w:val="000000"/>
          <w:spacing w:val="0"/>
          <w:w w:val="100"/>
          <w:position w:val="0"/>
          <w:sz w:val="19"/>
          <w:szCs w:val="19"/>
        </w:rPr>
        <w:t>2007</w:t>
      </w:r>
      <w:r>
        <w:rPr>
          <w:color w:val="000000"/>
          <w:spacing w:val="0"/>
          <w:w w:val="100"/>
          <w:position w:val="0"/>
        </w:rPr>
        <w:t>年度股东大会审议通过公司名称由“沈阳东软软件 股份有限公司”变更为“东软集团股份有限公司”</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5</w:t>
      </w:r>
      <w:r>
        <w:rPr>
          <w:color w:val="000000"/>
          <w:spacing w:val="0"/>
          <w:w w:val="100"/>
          <w:position w:val="0"/>
        </w:rPr>
        <w:t>日，本公司办理完成了 公司名称、住所变更的工商变更登记手续。</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29</w:t>
      </w:r>
      <w:r>
        <w:rPr>
          <w:color w:val="000000"/>
          <w:spacing w:val="0"/>
          <w:w w:val="100"/>
          <w:position w:val="0"/>
        </w:rPr>
        <w:t>日，本公司实施完成</w:t>
      </w:r>
      <w:r>
        <w:rPr>
          <w:color w:val="000000"/>
          <w:spacing w:val="0"/>
          <w:w w:val="100"/>
          <w:position w:val="0"/>
          <w:sz w:val="19"/>
          <w:szCs w:val="19"/>
        </w:rPr>
        <w:t>2008</w:t>
      </w:r>
      <w:r>
        <w:rPr>
          <w:color w:val="000000"/>
          <w:spacing w:val="0"/>
          <w:w w:val="100"/>
          <w:position w:val="0"/>
        </w:rPr>
        <w:t>年半 年度利润分配及转增股本方案，以</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30</w:t>
      </w:r>
      <w:r>
        <w:rPr>
          <w:color w:val="000000"/>
          <w:spacing w:val="0"/>
          <w:w w:val="100"/>
          <w:position w:val="0"/>
        </w:rPr>
        <w:t>日股本</w:t>
      </w:r>
      <w:r>
        <w:rPr>
          <w:color w:val="000000"/>
          <w:spacing w:val="0"/>
          <w:w w:val="100"/>
          <w:position w:val="0"/>
          <w:sz w:val="19"/>
          <w:szCs w:val="19"/>
        </w:rPr>
        <w:t>524,612,925</w:t>
      </w:r>
      <w:r>
        <w:rPr>
          <w:color w:val="000000"/>
          <w:spacing w:val="0"/>
          <w:w w:val="100"/>
          <w:position w:val="0"/>
        </w:rPr>
        <w:t>股为基数，向全体股 东每</w:t>
      </w:r>
      <w:r>
        <w:rPr>
          <w:color w:val="000000"/>
          <w:spacing w:val="0"/>
          <w:w w:val="100"/>
          <w:position w:val="0"/>
          <w:sz w:val="19"/>
          <w:szCs w:val="19"/>
        </w:rPr>
        <w:t>10</w:t>
      </w:r>
      <w:r>
        <w:rPr>
          <w:color w:val="000000"/>
          <w:spacing w:val="0"/>
          <w:w w:val="100"/>
          <w:position w:val="0"/>
        </w:rPr>
        <w:t>股送</w:t>
      </w:r>
      <w:r>
        <w:rPr>
          <w:color w:val="000000"/>
          <w:spacing w:val="0"/>
          <w:w w:val="100"/>
          <w:position w:val="0"/>
          <w:sz w:val="19"/>
          <w:szCs w:val="19"/>
        </w:rPr>
        <w:t>2</w:t>
      </w:r>
      <w:r>
        <w:rPr>
          <w:color w:val="000000"/>
          <w:spacing w:val="0"/>
          <w:w w:val="100"/>
          <w:position w:val="0"/>
        </w:rPr>
        <w:t>股红股，以资本公积金转增股本方式，向全体股东每</w:t>
      </w:r>
      <w:r>
        <w:rPr>
          <w:color w:val="000000"/>
          <w:spacing w:val="0"/>
          <w:w w:val="100"/>
          <w:position w:val="0"/>
          <w:sz w:val="19"/>
          <w:szCs w:val="19"/>
        </w:rPr>
        <w:t>10</w:t>
      </w:r>
      <w:r>
        <w:rPr>
          <w:color w:val="000000"/>
          <w:spacing w:val="0"/>
          <w:w w:val="100"/>
          <w:position w:val="0"/>
        </w:rPr>
        <w:t>股转增</w:t>
      </w:r>
      <w:r>
        <w:rPr>
          <w:color w:val="000000"/>
          <w:spacing w:val="0"/>
          <w:w w:val="100"/>
          <w:position w:val="0"/>
          <w:sz w:val="19"/>
          <w:szCs w:val="19"/>
        </w:rPr>
        <w:t>6</w:t>
      </w:r>
      <w:r>
        <w:rPr>
          <w:color w:val="000000"/>
          <w:spacing w:val="0"/>
          <w:w w:val="100"/>
          <w:position w:val="0"/>
        </w:rPr>
        <w:t>股，共计送 股和转增股份</w:t>
      </w:r>
      <w:r>
        <w:rPr>
          <w:color w:val="000000"/>
          <w:spacing w:val="0"/>
          <w:w w:val="100"/>
          <w:position w:val="0"/>
          <w:sz w:val="19"/>
          <w:szCs w:val="19"/>
        </w:rPr>
        <w:t>419,690,340</w:t>
      </w:r>
      <w:r>
        <w:rPr>
          <w:color w:val="000000"/>
          <w:spacing w:val="0"/>
          <w:w w:val="100"/>
          <w:position w:val="0"/>
        </w:rPr>
        <w:t>股，公司注册资本增至人民币</w:t>
      </w:r>
      <w:r>
        <w:rPr>
          <w:color w:val="000000"/>
          <w:spacing w:val="0"/>
          <w:w w:val="100"/>
          <w:position w:val="0"/>
          <w:sz w:val="19"/>
          <w:szCs w:val="19"/>
        </w:rPr>
        <w:t>944, 303, 265</w:t>
      </w:r>
      <w:r>
        <w:rPr>
          <w:color w:val="000000"/>
          <w:spacing w:val="0"/>
          <w:w w:val="100"/>
          <w:position w:val="0"/>
        </w:rPr>
        <w:t>元。</w:t>
      </w:r>
      <w:r>
        <w:rPr>
          <w:color w:val="000000"/>
          <w:spacing w:val="0"/>
          <w:w w:val="100"/>
          <w:position w:val="0"/>
          <w:sz w:val="19"/>
          <w:szCs w:val="19"/>
        </w:rPr>
        <w:t>2010</w:t>
      </w:r>
      <w:r>
        <w:rPr>
          <w:color w:val="000000"/>
          <w:spacing w:val="0"/>
          <w:w w:val="100"/>
          <w:position w:val="0"/>
        </w:rPr>
        <w:t>年</w:t>
      </w:r>
      <w:r>
        <w:rPr>
          <w:color w:val="000000"/>
          <w:spacing w:val="0"/>
          <w:w w:val="100"/>
          <w:position w:val="0"/>
          <w:sz w:val="19"/>
          <w:szCs w:val="19"/>
        </w:rPr>
        <w:t>7</w:t>
      </w:r>
      <w:r>
        <w:rPr>
          <w:color w:val="000000"/>
          <w:spacing w:val="0"/>
          <w:w w:val="100"/>
          <w:position w:val="0"/>
        </w:rPr>
        <w:t xml:space="preserve">月， 本公司实施完成 </w:t>
      </w:r>
      <w:r>
        <w:rPr>
          <w:color w:val="000000"/>
          <w:spacing w:val="0"/>
          <w:w w:val="100"/>
          <w:position w:val="0"/>
          <w:sz w:val="19"/>
          <w:szCs w:val="19"/>
        </w:rPr>
        <w:t xml:space="preserve">2009 </w:t>
      </w:r>
      <w:r>
        <w:rPr>
          <w:color w:val="000000"/>
          <w:spacing w:val="0"/>
          <w:w w:val="100"/>
          <w:position w:val="0"/>
        </w:rPr>
        <w:t xml:space="preserve">年度利润分配及转增股本方案，以 </w:t>
      </w:r>
      <w:r>
        <w:rPr>
          <w:color w:val="000000"/>
          <w:spacing w:val="0"/>
          <w:w w:val="100"/>
          <w:position w:val="0"/>
          <w:sz w:val="19"/>
          <w:szCs w:val="19"/>
        </w:rPr>
        <w:t xml:space="preserve">2009 </w:t>
      </w:r>
      <w:r>
        <w:rPr>
          <w:color w:val="000000"/>
          <w:spacing w:val="0"/>
          <w:w w:val="100"/>
          <w:position w:val="0"/>
        </w:rPr>
        <w:t xml:space="preserve">年 </w:t>
      </w:r>
      <w:r>
        <w:rPr>
          <w:color w:val="000000"/>
          <w:spacing w:val="0"/>
          <w:w w:val="100"/>
          <w:position w:val="0"/>
          <w:sz w:val="19"/>
          <w:szCs w:val="19"/>
        </w:rPr>
        <w:t xml:space="preserve">12 </w:t>
      </w:r>
      <w:r>
        <w:rPr>
          <w:color w:val="000000"/>
          <w:spacing w:val="0"/>
          <w:w w:val="100"/>
          <w:position w:val="0"/>
        </w:rPr>
        <w:t xml:space="preserve">月 </w:t>
      </w:r>
      <w:r>
        <w:rPr>
          <w:color w:val="000000"/>
          <w:spacing w:val="0"/>
          <w:w w:val="100"/>
          <w:position w:val="0"/>
          <w:sz w:val="19"/>
          <w:szCs w:val="19"/>
        </w:rPr>
        <w:t xml:space="preserve">31 </w:t>
      </w:r>
      <w:r>
        <w:rPr>
          <w:color w:val="000000"/>
          <w:spacing w:val="0"/>
          <w:w w:val="100"/>
          <w:position w:val="0"/>
        </w:rPr>
        <w:t xml:space="preserve">日总股本 </w:t>
      </w:r>
      <w:r>
        <w:rPr>
          <w:color w:val="000000"/>
          <w:spacing w:val="0"/>
          <w:w w:val="100"/>
          <w:position w:val="0"/>
          <w:sz w:val="19"/>
          <w:szCs w:val="19"/>
        </w:rPr>
        <w:t>944,303,265</w:t>
      </w:r>
      <w:r>
        <w:rPr>
          <w:color w:val="000000"/>
          <w:spacing w:val="0"/>
          <w:w w:val="100"/>
          <w:position w:val="0"/>
        </w:rPr>
        <w:t>股为基数，以资本公积金转增股本方式，向全体股东每</w:t>
      </w:r>
      <w:r>
        <w:rPr>
          <w:color w:val="000000"/>
          <w:spacing w:val="0"/>
          <w:w w:val="100"/>
          <w:position w:val="0"/>
          <w:sz w:val="19"/>
          <w:szCs w:val="19"/>
        </w:rPr>
        <w:t>10</w:t>
      </w:r>
      <w:r>
        <w:rPr>
          <w:color w:val="000000"/>
          <w:spacing w:val="0"/>
          <w:w w:val="100"/>
          <w:position w:val="0"/>
        </w:rPr>
        <w:t>股转增</w:t>
      </w:r>
      <w:r>
        <w:rPr>
          <w:color w:val="000000"/>
          <w:spacing w:val="0"/>
          <w:w w:val="100"/>
          <w:position w:val="0"/>
          <w:sz w:val="19"/>
          <w:szCs w:val="19"/>
        </w:rPr>
        <w:t>3</w:t>
      </w:r>
      <w:r>
        <w:rPr>
          <w:color w:val="000000"/>
          <w:spacing w:val="0"/>
          <w:w w:val="100"/>
          <w:position w:val="0"/>
        </w:rPr>
        <w:t>股，共转 增</w:t>
      </w:r>
      <w:r>
        <w:rPr>
          <w:color w:val="000000"/>
          <w:spacing w:val="0"/>
          <w:w w:val="100"/>
          <w:position w:val="0"/>
          <w:sz w:val="19"/>
          <w:szCs w:val="19"/>
        </w:rPr>
        <w:t>283, 290, 980</w:t>
      </w:r>
      <w:r>
        <w:rPr>
          <w:color w:val="000000"/>
          <w:spacing w:val="0"/>
          <w:w w:val="100"/>
          <w:position w:val="0"/>
        </w:rPr>
        <w:t>股，转增后的公司注册资本变更为</w:t>
      </w:r>
      <w:r>
        <w:rPr>
          <w:color w:val="000000"/>
          <w:spacing w:val="0"/>
          <w:w w:val="100"/>
          <w:position w:val="0"/>
          <w:sz w:val="19"/>
          <w:szCs w:val="19"/>
        </w:rPr>
        <w:t>1,227, 594, 245</w:t>
      </w:r>
      <w:r>
        <w:rPr>
          <w:color w:val="000000"/>
          <w:spacing w:val="0"/>
          <w:w w:val="100"/>
          <w:position w:val="0"/>
        </w:rPr>
        <w:t>元。</w:t>
      </w: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14</w:t>
      </w:r>
      <w:r>
        <w:rPr>
          <w:color w:val="000000"/>
          <w:spacing w:val="0"/>
          <w:w w:val="100"/>
          <w:position w:val="0"/>
        </w:rPr>
        <w:t>日， 东北大学科技产业集团有限公司等本公司股东所持有的</w:t>
      </w:r>
      <w:r>
        <w:rPr>
          <w:color w:val="000000"/>
          <w:spacing w:val="0"/>
          <w:w w:val="100"/>
          <w:position w:val="0"/>
          <w:sz w:val="19"/>
          <w:szCs w:val="19"/>
        </w:rPr>
        <w:t>900,294,040</w:t>
      </w:r>
      <w:r>
        <w:rPr>
          <w:color w:val="000000"/>
          <w:spacing w:val="0"/>
          <w:w w:val="100"/>
          <w:position w:val="0"/>
        </w:rPr>
        <w:t>股有限售条件的流通 股上市流通。</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12</w:t>
      </w:r>
      <w:r>
        <w:rPr>
          <w:color w:val="000000"/>
          <w:spacing w:val="0"/>
          <w:w w:val="100"/>
          <w:position w:val="0"/>
        </w:rPr>
        <w:t xml:space="preserve">日，本公司完成限制性股票激励计划，新增有限售条件流通 股 </w:t>
      </w:r>
      <w:r>
        <w:rPr>
          <w:color w:val="000000"/>
          <w:spacing w:val="0"/>
          <w:w w:val="100"/>
          <w:position w:val="0"/>
          <w:sz w:val="19"/>
          <w:szCs w:val="19"/>
        </w:rPr>
        <w:t xml:space="preserve">14, 982, 500 </w:t>
      </w:r>
      <w:r>
        <w:rPr>
          <w:color w:val="000000"/>
          <w:spacing w:val="0"/>
          <w:w w:val="100"/>
          <w:position w:val="0"/>
        </w:rPr>
        <w:t xml:space="preserve">股，股本由 </w:t>
      </w:r>
      <w:r>
        <w:rPr>
          <w:color w:val="000000"/>
          <w:spacing w:val="0"/>
          <w:w w:val="100"/>
          <w:position w:val="0"/>
          <w:sz w:val="19"/>
          <w:szCs w:val="19"/>
        </w:rPr>
        <w:t xml:space="preserve">1,227, 594, 245 </w:t>
      </w:r>
      <w:r>
        <w:rPr>
          <w:color w:val="000000"/>
          <w:spacing w:val="0"/>
          <w:w w:val="100"/>
          <w:position w:val="0"/>
        </w:rPr>
        <w:t xml:space="preserve">股增加至 </w:t>
      </w:r>
      <w:r>
        <w:rPr>
          <w:color w:val="000000"/>
          <w:spacing w:val="0"/>
          <w:w w:val="100"/>
          <w:position w:val="0"/>
          <w:sz w:val="19"/>
          <w:szCs w:val="19"/>
        </w:rPr>
        <w:t xml:space="preserve">1,242,576,745 </w:t>
      </w:r>
      <w:r>
        <w:rPr>
          <w:color w:val="000000"/>
          <w:spacing w:val="0"/>
          <w:w w:val="100"/>
          <w:position w:val="0"/>
        </w:rPr>
        <w:t>股。</w:t>
      </w:r>
      <w:r>
        <w:rPr>
          <w:color w:val="000000"/>
          <w:spacing w:val="0"/>
          <w:w w:val="100"/>
          <w:position w:val="0"/>
          <w:sz w:val="19"/>
          <w:szCs w:val="19"/>
        </w:rPr>
        <w:t xml:space="preserve">2016 </w:t>
      </w:r>
      <w:r>
        <w:rPr>
          <w:color w:val="000000"/>
          <w:spacing w:val="0"/>
          <w:w w:val="100"/>
          <w:position w:val="0"/>
        </w:rPr>
        <w:t xml:space="preserve">年 </w:t>
      </w:r>
      <w:r>
        <w:rPr>
          <w:color w:val="000000"/>
          <w:spacing w:val="0"/>
          <w:w w:val="100"/>
          <w:position w:val="0"/>
          <w:sz w:val="19"/>
          <w:szCs w:val="19"/>
        </w:rPr>
        <w:t xml:space="preserve">8 </w:t>
      </w:r>
      <w:r>
        <w:rPr>
          <w:color w:val="000000"/>
          <w:spacing w:val="0"/>
          <w:w w:val="100"/>
          <w:position w:val="0"/>
        </w:rPr>
        <w:t xml:space="preserve">月 </w:t>
      </w:r>
      <w:r>
        <w:rPr>
          <w:color w:val="000000"/>
          <w:spacing w:val="0"/>
          <w:w w:val="100"/>
          <w:position w:val="0"/>
          <w:sz w:val="19"/>
          <w:szCs w:val="19"/>
        </w:rPr>
        <w:t xml:space="preserve">19 </w:t>
      </w:r>
      <w:r>
        <w:rPr>
          <w:color w:val="000000"/>
          <w:spacing w:val="0"/>
          <w:w w:val="100"/>
          <w:position w:val="0"/>
        </w:rPr>
        <w:t xml:space="preserve">日， 公司限制性股票激励计划预留限制性股票的登记手续办理完成，公司总股本由 </w:t>
      </w:r>
      <w:r>
        <w:rPr>
          <w:color w:val="000000"/>
          <w:spacing w:val="0"/>
          <w:w w:val="100"/>
          <w:position w:val="0"/>
          <w:sz w:val="19"/>
          <w:szCs w:val="19"/>
        </w:rPr>
        <w:t>1,242, 576, 745</w:t>
      </w:r>
      <w:r>
        <w:rPr>
          <w:color w:val="000000"/>
          <w:spacing w:val="0"/>
          <w:w w:val="100"/>
          <w:position w:val="0"/>
        </w:rPr>
        <w:t>股变更为</w:t>
      </w:r>
      <w:r>
        <w:rPr>
          <w:color w:val="000000"/>
          <w:spacing w:val="0"/>
          <w:w w:val="100"/>
          <w:position w:val="0"/>
          <w:sz w:val="19"/>
          <w:szCs w:val="19"/>
        </w:rPr>
        <w:t>1,243,568,245</w:t>
      </w:r>
      <w:r>
        <w:rPr>
          <w:color w:val="000000"/>
          <w:spacing w:val="0"/>
          <w:w w:val="100"/>
          <w:position w:val="0"/>
        </w:rPr>
        <w:t>股；</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24</w:t>
      </w:r>
      <w:r>
        <w:rPr>
          <w:color w:val="000000"/>
          <w:spacing w:val="0"/>
          <w:w w:val="100"/>
          <w:position w:val="0"/>
        </w:rPr>
        <w:t>日，公司回购并注销</w:t>
      </w:r>
      <w:r>
        <w:rPr>
          <w:color w:val="000000"/>
          <w:spacing w:val="0"/>
          <w:w w:val="100"/>
          <w:position w:val="0"/>
          <w:sz w:val="19"/>
          <w:szCs w:val="19"/>
        </w:rPr>
        <w:t>10</w:t>
      </w:r>
      <w:r>
        <w:rPr>
          <w:color w:val="000000"/>
          <w:spacing w:val="0"/>
          <w:w w:val="100"/>
          <w:position w:val="0"/>
        </w:rPr>
        <w:t>名激 励对象持有的已获授但未解锁的</w:t>
      </w:r>
      <w:r>
        <w:rPr>
          <w:color w:val="000000"/>
          <w:spacing w:val="0"/>
          <w:w w:val="100"/>
          <w:position w:val="0"/>
          <w:sz w:val="19"/>
          <w:szCs w:val="19"/>
        </w:rPr>
        <w:t>37.05</w:t>
      </w:r>
      <w:r>
        <w:rPr>
          <w:color w:val="000000"/>
          <w:spacing w:val="0"/>
          <w:w w:val="100"/>
          <w:position w:val="0"/>
        </w:rPr>
        <w:t>万股限制性股票，公司总股本由</w:t>
      </w:r>
      <w:r>
        <w:rPr>
          <w:color w:val="000000"/>
          <w:spacing w:val="0"/>
          <w:w w:val="100"/>
          <w:position w:val="0"/>
          <w:sz w:val="19"/>
          <w:szCs w:val="19"/>
        </w:rPr>
        <w:t>1,243,568,245</w:t>
      </w:r>
      <w:r>
        <w:rPr>
          <w:color w:val="000000"/>
          <w:spacing w:val="0"/>
          <w:w w:val="100"/>
          <w:position w:val="0"/>
        </w:rPr>
        <w:t>股 变更为</w:t>
      </w:r>
      <w:r>
        <w:rPr>
          <w:color w:val="000000"/>
          <w:spacing w:val="0"/>
          <w:w w:val="100"/>
          <w:position w:val="0"/>
          <w:sz w:val="19"/>
          <w:szCs w:val="19"/>
        </w:rPr>
        <w:t>1,243,197,745</w:t>
      </w:r>
      <w:r>
        <w:rPr>
          <w:color w:val="000000"/>
          <w:spacing w:val="0"/>
          <w:w w:val="100"/>
          <w:position w:val="0"/>
        </w:rPr>
        <w:t>股；</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22</w:t>
      </w:r>
      <w:r>
        <w:rPr>
          <w:color w:val="000000"/>
          <w:spacing w:val="0"/>
          <w:w w:val="100"/>
          <w:position w:val="0"/>
        </w:rPr>
        <w:t>日，公司回购并注销</w:t>
      </w:r>
      <w:r>
        <w:rPr>
          <w:color w:val="000000"/>
          <w:spacing w:val="0"/>
          <w:w w:val="100"/>
          <w:position w:val="0"/>
          <w:sz w:val="19"/>
          <w:szCs w:val="19"/>
        </w:rPr>
        <w:t>27</w:t>
      </w:r>
      <w:r>
        <w:rPr>
          <w:color w:val="000000"/>
          <w:spacing w:val="0"/>
          <w:w w:val="100"/>
          <w:position w:val="0"/>
        </w:rPr>
        <w:t>名激励对象持有的已获 授但未解锁的</w:t>
      </w:r>
      <w:r>
        <w:rPr>
          <w:color w:val="000000"/>
          <w:spacing w:val="0"/>
          <w:w w:val="100"/>
          <w:position w:val="0"/>
          <w:sz w:val="19"/>
          <w:szCs w:val="19"/>
        </w:rPr>
        <w:t>51.974</w:t>
      </w:r>
      <w:r>
        <w:rPr>
          <w:color w:val="000000"/>
          <w:spacing w:val="0"/>
          <w:w w:val="100"/>
          <w:position w:val="0"/>
        </w:rPr>
        <w:t>万股限制性股票，公司总股本由</w:t>
      </w:r>
      <w:r>
        <w:rPr>
          <w:color w:val="000000"/>
          <w:spacing w:val="0"/>
          <w:w w:val="100"/>
          <w:position w:val="0"/>
          <w:sz w:val="19"/>
          <w:szCs w:val="19"/>
        </w:rPr>
        <w:t>1,243,197,745</w:t>
      </w:r>
      <w:r>
        <w:rPr>
          <w:color w:val="000000"/>
          <w:spacing w:val="0"/>
          <w:w w:val="100"/>
          <w:position w:val="0"/>
        </w:rPr>
        <w:t xml:space="preserve">股变更为 </w:t>
      </w:r>
      <w:r>
        <w:rPr>
          <w:color w:val="000000"/>
          <w:spacing w:val="0"/>
          <w:w w:val="100"/>
          <w:position w:val="0"/>
          <w:sz w:val="19"/>
          <w:szCs w:val="19"/>
        </w:rPr>
        <w:t>1,242, 678, 005</w:t>
      </w:r>
      <w:r>
        <w:rPr>
          <w:color w:val="000000"/>
          <w:spacing w:val="0"/>
          <w:w w:val="100"/>
          <w:position w:val="0"/>
        </w:rPr>
        <w:t>股。</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28</w:t>
      </w:r>
      <w:r>
        <w:rPr>
          <w:color w:val="000000"/>
          <w:spacing w:val="0"/>
          <w:w w:val="100"/>
          <w:position w:val="0"/>
        </w:rPr>
        <w:t>日，公司回购并注销</w:t>
      </w:r>
      <w:r>
        <w:rPr>
          <w:color w:val="000000"/>
          <w:spacing w:val="0"/>
          <w:w w:val="100"/>
          <w:position w:val="0"/>
          <w:sz w:val="19"/>
          <w:szCs w:val="19"/>
        </w:rPr>
        <w:t>1</w:t>
      </w:r>
      <w:r>
        <w:rPr>
          <w:color w:val="000000"/>
          <w:spacing w:val="0"/>
          <w:w w:val="100"/>
          <w:position w:val="0"/>
        </w:rPr>
        <w:t>名激励对象持有的已获授但未解 锁的</w:t>
      </w:r>
      <w:r>
        <w:rPr>
          <w:color w:val="000000"/>
          <w:spacing w:val="0"/>
          <w:w w:val="100"/>
          <w:position w:val="0"/>
          <w:sz w:val="19"/>
          <w:szCs w:val="19"/>
        </w:rPr>
        <w:t>9,750</w:t>
      </w:r>
      <w:r>
        <w:rPr>
          <w:color w:val="000000"/>
          <w:spacing w:val="0"/>
          <w:w w:val="100"/>
          <w:position w:val="0"/>
        </w:rPr>
        <w:t>股限制性股票，公司总股本由</w:t>
      </w:r>
      <w:r>
        <w:rPr>
          <w:color w:val="000000"/>
          <w:spacing w:val="0"/>
          <w:w w:val="100"/>
          <w:position w:val="0"/>
          <w:sz w:val="19"/>
          <w:szCs w:val="19"/>
        </w:rPr>
        <w:t>1, 242, 678,005</w:t>
      </w:r>
      <w:r>
        <w:rPr>
          <w:color w:val="000000"/>
          <w:spacing w:val="0"/>
          <w:w w:val="100"/>
          <w:position w:val="0"/>
        </w:rPr>
        <w:t>股变更为</w:t>
      </w:r>
      <w:r>
        <w:rPr>
          <w:color w:val="000000"/>
          <w:spacing w:val="0"/>
          <w:w w:val="100"/>
          <w:position w:val="0"/>
          <w:sz w:val="19"/>
          <w:szCs w:val="19"/>
        </w:rPr>
        <w:t>1,242,668, 255</w:t>
      </w:r>
      <w:r>
        <w:rPr>
          <w:color w:val="000000"/>
          <w:spacing w:val="0"/>
          <w:w w:val="100"/>
          <w:position w:val="0"/>
        </w:rPr>
        <w:t>股。</w:t>
      </w:r>
      <w:r>
        <w:rPr>
          <w:color w:val="000000"/>
          <w:spacing w:val="0"/>
          <w:w w:val="100"/>
          <w:position w:val="0"/>
          <w:sz w:val="19"/>
          <w:szCs w:val="19"/>
        </w:rPr>
        <w:t xml:space="preserve">2019 </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4</w:t>
      </w:r>
      <w:r>
        <w:rPr>
          <w:color w:val="000000"/>
          <w:spacing w:val="0"/>
          <w:w w:val="100"/>
          <w:position w:val="0"/>
        </w:rPr>
        <w:t>日，公司回购并注销</w:t>
      </w:r>
      <w:r>
        <w:rPr>
          <w:color w:val="000000"/>
          <w:spacing w:val="0"/>
          <w:w w:val="100"/>
          <w:position w:val="0"/>
          <w:sz w:val="19"/>
          <w:szCs w:val="19"/>
        </w:rPr>
        <w:t>25</w:t>
      </w:r>
      <w:r>
        <w:rPr>
          <w:color w:val="000000"/>
          <w:spacing w:val="0"/>
          <w:w w:val="100"/>
          <w:position w:val="0"/>
        </w:rPr>
        <w:t>名激励对象已获授但未解锁的</w:t>
      </w:r>
      <w:r>
        <w:rPr>
          <w:color w:val="000000"/>
          <w:spacing w:val="0"/>
          <w:w w:val="100"/>
          <w:position w:val="0"/>
          <w:sz w:val="19"/>
          <w:szCs w:val="19"/>
        </w:rPr>
        <w:t>297,960</w:t>
      </w:r>
      <w:r>
        <w:rPr>
          <w:color w:val="000000"/>
          <w:spacing w:val="0"/>
          <w:w w:val="100"/>
          <w:position w:val="0"/>
        </w:rPr>
        <w:t>股限制性股票，公 司总股本由</w:t>
      </w:r>
      <w:r>
        <w:rPr>
          <w:color w:val="000000"/>
          <w:spacing w:val="0"/>
          <w:w w:val="100"/>
          <w:position w:val="0"/>
          <w:sz w:val="19"/>
          <w:szCs w:val="19"/>
        </w:rPr>
        <w:t>1,242,668,255</w:t>
      </w:r>
      <w:r>
        <w:rPr>
          <w:color w:val="000000"/>
          <w:spacing w:val="0"/>
          <w:w w:val="100"/>
          <w:position w:val="0"/>
        </w:rPr>
        <w:t>股变更为</w:t>
      </w:r>
      <w:r>
        <w:rPr>
          <w:color w:val="000000"/>
          <w:spacing w:val="0"/>
          <w:w w:val="100"/>
          <w:position w:val="0"/>
          <w:sz w:val="19"/>
          <w:szCs w:val="19"/>
        </w:rPr>
        <w:t>1,242,370,295</w:t>
      </w:r>
      <w:r>
        <w:rPr>
          <w:color w:val="000000"/>
          <w:spacing w:val="0"/>
          <w:w w:val="100"/>
          <w:position w:val="0"/>
        </w:rPr>
        <w:t>股。</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18</w:t>
      </w:r>
      <w:r>
        <w:rPr>
          <w:color w:val="000000"/>
          <w:spacing w:val="0"/>
          <w:w w:val="100"/>
          <w:position w:val="0"/>
        </w:rPr>
        <w:t>日本公司完成限制 性股票激励计划，向符合条件的</w:t>
      </w:r>
      <w:r>
        <w:rPr>
          <w:color w:val="000000"/>
          <w:spacing w:val="0"/>
          <w:w w:val="100"/>
          <w:position w:val="0"/>
          <w:sz w:val="19"/>
          <w:szCs w:val="19"/>
        </w:rPr>
        <w:t>554</w:t>
      </w:r>
      <w:r>
        <w:rPr>
          <w:color w:val="000000"/>
          <w:spacing w:val="0"/>
          <w:w w:val="100"/>
          <w:position w:val="0"/>
        </w:rPr>
        <w:t>名激励对象授予</w:t>
      </w:r>
      <w:r>
        <w:rPr>
          <w:color w:val="000000"/>
          <w:spacing w:val="0"/>
          <w:w w:val="100"/>
          <w:position w:val="0"/>
          <w:sz w:val="19"/>
          <w:szCs w:val="19"/>
        </w:rPr>
        <w:t>39,753, 973</w:t>
      </w:r>
      <w:r>
        <w:rPr>
          <w:color w:val="000000"/>
          <w:spacing w:val="0"/>
          <w:w w:val="100"/>
          <w:position w:val="0"/>
        </w:rPr>
        <w:t>股限制性股票。至此，本 公司总股本</w:t>
      </w:r>
      <w:r>
        <w:rPr>
          <w:color w:val="000000"/>
          <w:spacing w:val="0"/>
          <w:w w:val="100"/>
          <w:position w:val="0"/>
          <w:sz w:val="19"/>
          <w:szCs w:val="19"/>
        </w:rPr>
        <w:t>1,242,370,295</w:t>
      </w:r>
      <w:r>
        <w:rPr>
          <w:color w:val="000000"/>
          <w:spacing w:val="0"/>
          <w:w w:val="100"/>
          <w:position w:val="0"/>
        </w:rPr>
        <w:t>股，其中</w:t>
      </w:r>
      <w:r>
        <w:rPr>
          <w:color w:val="000000"/>
          <w:spacing w:val="0"/>
          <w:w w:val="100"/>
          <w:position w:val="0"/>
          <w:sz w:val="19"/>
          <w:szCs w:val="19"/>
        </w:rPr>
        <w:t>1,202,616,322</w:t>
      </w:r>
      <w:r>
        <w:rPr>
          <w:color w:val="000000"/>
          <w:spacing w:val="0"/>
          <w:w w:val="100"/>
          <w:position w:val="0"/>
        </w:rPr>
        <w:t>股为无限售条件的流通股。</w:t>
      </w:r>
    </w:p>
    <w:p>
      <w:pPr>
        <w:pStyle w:val="Style2"/>
        <w:keepNext w:val="0"/>
        <w:keepLines w:val="0"/>
        <w:widowControl w:val="0"/>
        <w:shd w:val="clear" w:color="auto" w:fill="auto"/>
        <w:bidi w:val="0"/>
        <w:spacing w:before="0" w:after="0" w:line="272" w:lineRule="exact"/>
        <w:ind w:left="0" w:right="0" w:firstLine="460"/>
        <w:jc w:val="both"/>
      </w:pPr>
      <w:r>
        <w:rPr>
          <w:color w:val="000000"/>
          <w:spacing w:val="0"/>
          <w:w w:val="100"/>
          <w:position w:val="0"/>
        </w:rPr>
        <w:t>截至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日止，本公司累计发行股本总数</w:t>
      </w:r>
      <w:r>
        <w:rPr>
          <w:color w:val="000000"/>
          <w:spacing w:val="0"/>
          <w:w w:val="100"/>
          <w:position w:val="0"/>
          <w:sz w:val="19"/>
          <w:szCs w:val="19"/>
        </w:rPr>
        <w:t>1,242,370,295</w:t>
      </w:r>
      <w:r>
        <w:rPr>
          <w:color w:val="000000"/>
          <w:spacing w:val="0"/>
          <w:w w:val="100"/>
          <w:position w:val="0"/>
        </w:rPr>
        <w:t>股。本公司及纳 入合并范围的子公司（以下简称“本集团”）是以软件为核心，通过软件与服务的结合，软 件与制造的结合，技术与行业能力的结合，提供行业解决方案、产品工程解决方案及相关产 品、平台及服务为主要业务领域的高科技企业。</w:t>
      </w:r>
      <w:r>
        <w:br w:type="page"/>
      </w:r>
    </w:p>
    <w:p>
      <w:pPr>
        <w:pStyle w:val="Style2"/>
        <w:keepNext w:val="0"/>
        <w:keepLines w:val="0"/>
        <w:widowControl w:val="0"/>
        <w:shd w:val="clear" w:color="auto" w:fill="auto"/>
        <w:bidi w:val="0"/>
        <w:spacing w:before="0" w:after="0" w:line="283" w:lineRule="exact"/>
        <w:ind w:left="0" w:right="0" w:firstLine="440"/>
        <w:jc w:val="left"/>
      </w:pPr>
      <w:r>
        <w:rPr>
          <w:color w:val="000000"/>
          <w:spacing w:val="0"/>
          <w:w w:val="100"/>
          <w:position w:val="0"/>
        </w:rPr>
        <w:t>公司注册地：沈阳市浑南新区新秀街</w:t>
      </w:r>
      <w:r>
        <w:rPr>
          <w:color w:val="000000"/>
          <w:spacing w:val="0"/>
          <w:w w:val="100"/>
          <w:position w:val="0"/>
          <w:sz w:val="19"/>
          <w:szCs w:val="19"/>
        </w:rPr>
        <w:t>2</w:t>
      </w:r>
      <w:r>
        <w:rPr>
          <w:color w:val="000000"/>
          <w:spacing w:val="0"/>
          <w:w w:val="100"/>
          <w:position w:val="0"/>
        </w:rPr>
        <w:t>号，总部办公地址：沈阳市浑南新区新秀街</w:t>
      </w:r>
      <w:r>
        <w:rPr>
          <w:color w:val="000000"/>
          <w:spacing w:val="0"/>
          <w:w w:val="100"/>
          <w:position w:val="0"/>
          <w:sz w:val="19"/>
          <w:szCs w:val="19"/>
        </w:rPr>
        <w:t>2</w:t>
      </w:r>
      <w:r>
        <w:rPr>
          <w:color w:val="000000"/>
          <w:spacing w:val="0"/>
          <w:w w:val="100"/>
          <w:position w:val="0"/>
        </w:rPr>
        <w:t>号 东软软件园。</w:t>
      </w:r>
    </w:p>
    <w:p>
      <w:pPr>
        <w:pStyle w:val="Style2"/>
        <w:keepNext w:val="0"/>
        <w:keepLines w:val="0"/>
        <w:widowControl w:val="0"/>
        <w:shd w:val="clear" w:color="auto" w:fill="auto"/>
        <w:bidi w:val="0"/>
        <w:spacing w:before="0" w:after="0" w:line="283" w:lineRule="exact"/>
        <w:ind w:left="0" w:right="0" w:firstLine="440"/>
        <w:jc w:val="left"/>
      </w:pPr>
      <w:r>
        <w:rPr>
          <w:color w:val="000000"/>
          <w:spacing w:val="0"/>
          <w:w w:val="100"/>
          <w:position w:val="0"/>
        </w:rPr>
        <w:t>本财务报表业经公司全体董事（董事会）于</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27</w:t>
      </w:r>
      <w:r>
        <w:rPr>
          <w:color w:val="000000"/>
          <w:spacing w:val="0"/>
          <w:w w:val="100"/>
          <w:position w:val="0"/>
        </w:rPr>
        <w:t>日批准报出。</w:t>
      </w:r>
    </w:p>
    <w:p>
      <w:pPr>
        <w:pStyle w:val="Style2"/>
        <w:keepNext w:val="0"/>
        <w:keepLines w:val="0"/>
        <w:widowControl w:val="0"/>
        <w:shd w:val="clear" w:color="auto" w:fill="auto"/>
        <w:bidi w:val="0"/>
        <w:spacing w:before="0" w:after="460" w:line="283" w:lineRule="exact"/>
        <w:ind w:left="0" w:right="0" w:firstLine="440"/>
        <w:jc w:val="left"/>
      </w:pPr>
      <w:r>
        <w:rPr>
          <w:color w:val="000000"/>
          <w:spacing w:val="0"/>
          <w:w w:val="100"/>
          <w:position w:val="0"/>
        </w:rPr>
        <w:t>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日，本公司的基本法律架构如下：</w:t>
      </w:r>
    </w:p>
    <w:p>
      <w:pPr>
        <w:pStyle w:val="Style2"/>
        <w:keepNext w:val="0"/>
        <w:keepLines w:val="0"/>
        <w:widowControl w:val="0"/>
        <w:shd w:val="clear" w:color="auto" w:fill="auto"/>
        <w:bidi w:val="0"/>
        <w:spacing w:before="0" w:after="2140" w:line="240" w:lineRule="auto"/>
        <w:ind w:left="0" w:right="0" w:firstLine="0"/>
        <w:jc w:val="center"/>
      </w:pPr>
      <w:r>
        <w:rPr>
          <w:color w:val="000000"/>
          <w:spacing w:val="0"/>
          <w:w w:val="100"/>
          <w:position w:val="0"/>
        </w:rPr>
        <w:t>本公司</w:t>
      </w:r>
    </w:p>
    <w:p>
      <w:pPr>
        <w:pStyle w:val="Style2"/>
        <w:keepNext w:val="0"/>
        <w:keepLines w:val="0"/>
        <w:widowControl w:val="0"/>
        <w:shd w:val="clear" w:color="auto" w:fill="auto"/>
        <w:bidi w:val="0"/>
        <w:spacing w:before="0" w:after="0" w:line="254" w:lineRule="exact"/>
        <w:ind w:left="0" w:right="0" w:firstLine="680"/>
        <w:jc w:val="left"/>
      </w:pPr>
      <w:r>
        <mc:AlternateContent>
          <mc:Choice Requires="wps">
            <w:drawing>
              <wp:anchor distT="0" distB="0" distL="114300" distR="114300" simplePos="0" relativeHeight="125829403" behindDoc="0" locked="0" layoutInCell="1" allowOverlap="1">
                <wp:simplePos x="0" y="0"/>
                <wp:positionH relativeFrom="page">
                  <wp:posOffset>5095875</wp:posOffset>
                </wp:positionH>
                <wp:positionV relativeFrom="paragraph">
                  <wp:posOffset>139700</wp:posOffset>
                </wp:positionV>
                <wp:extent cx="1356360" cy="341630"/>
                <wp:wrapSquare wrapText="bothSides"/>
                <wp:docPr id="70" name="Shape 70"/>
                <a:graphic xmlns:a="http://schemas.openxmlformats.org/drawingml/2006/main">
                  <a:graphicData uri="http://schemas.microsoft.com/office/word/2010/wordprocessingShape">
                    <wps:wsp>
                      <wps:cNvSpPr txBox="1"/>
                      <wps:spPr>
                        <a:xfrm>
                          <a:ext cx="1356360" cy="341630"/>
                        </a:xfrm>
                        <a:prstGeom prst="rect"/>
                        <a:noFill/>
                        <a:ln w="6350">
                          <a:solidFill>
                            <a:srgbClr val="000000"/>
                          </a:solidFill>
                        </a:ln>
                      </wps:spPr>
                      <wps:txbx>
                        <w:txbxContent>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sz w:val="19"/>
                                <w:szCs w:val="19"/>
                              </w:rPr>
                              <w:t>16</w:t>
                            </w:r>
                            <w:r>
                              <w:rPr>
                                <w:color w:val="000000"/>
                                <w:spacing w:val="0"/>
                                <w:w w:val="100"/>
                                <w:position w:val="0"/>
                              </w:rPr>
                              <w:t>家直接持股联营公司</w:t>
                              <w:br/>
                              <w:t>及其他被投资单位</w:t>
                            </w:r>
                          </w:p>
                        </w:txbxContent>
                      </wps:txbx>
                      <wps:bodyPr lIns="0" tIns="0" rIns="0" bIns="0">
                        <a:noAutoFit/>
                      </wps:bodyPr>
                    </wps:wsp>
                  </a:graphicData>
                </a:graphic>
              </wp:anchor>
            </w:drawing>
          </mc:Choice>
          <mc:Fallback>
            <w:pict>
              <v:shape id="_x0000_s1096" type="#_x0000_t202" style="position:absolute;margin-left:401.25pt;margin-top:11.pt;width:106.8pt;height:26.900000000000002pt;z-index:-125829350;mso-wrap-distance-left:9.pt;mso-wrap-distance-right:9.pt;mso-position-horizontal-relative:page" filled="f">
                <v:textbox inset="0,0,0,0">
                  <w:txbxContent>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sz w:val="19"/>
                          <w:szCs w:val="19"/>
                        </w:rPr>
                        <w:t>16</w:t>
                      </w:r>
                      <w:r>
                        <w:rPr>
                          <w:color w:val="000000"/>
                          <w:spacing w:val="0"/>
                          <w:w w:val="100"/>
                          <w:position w:val="0"/>
                        </w:rPr>
                        <w:t>家直接持股联营公司</w:t>
                        <w:br/>
                        <w:t>及其他被投资单位</w:t>
                      </w:r>
                    </w:p>
                  </w:txbxContent>
                </v:textbox>
                <w10:wrap type="square" anchorx="page"/>
              </v:shape>
            </w:pict>
          </mc:Fallback>
        </mc:AlternateContent>
      </w:r>
      <w:r>
        <w:rPr>
          <w:color w:val="000000"/>
          <w:spacing w:val="0"/>
          <w:w w:val="100"/>
          <w:position w:val="0"/>
          <w:sz w:val="19"/>
          <w:szCs w:val="19"/>
        </w:rPr>
        <w:t>59</w:t>
      </w:r>
      <w:r>
        <w:rPr>
          <w:color w:val="000000"/>
          <w:spacing w:val="0"/>
          <w:w w:val="100"/>
          <w:position w:val="0"/>
        </w:rPr>
        <w:t>家直接控股子公司</w:t>
      </w:r>
    </w:p>
    <w:p>
      <w:pPr>
        <w:pStyle w:val="Style2"/>
        <w:keepNext w:val="0"/>
        <w:keepLines w:val="0"/>
        <w:widowControl w:val="0"/>
        <w:shd w:val="clear" w:color="auto" w:fill="auto"/>
        <w:bidi w:val="0"/>
        <w:spacing w:before="0" w:after="0" w:line="254" w:lineRule="exact"/>
        <w:ind w:left="0" w:right="0" w:firstLine="520"/>
        <w:jc w:val="left"/>
      </w:pPr>
      <w:r>
        <w:rPr>
          <w:color w:val="000000"/>
          <w:spacing w:val="0"/>
          <w:w w:val="100"/>
          <w:position w:val="0"/>
        </w:rPr>
        <w:t>（持有权益占</w:t>
      </w:r>
      <w:r>
        <w:rPr>
          <w:color w:val="000000"/>
          <w:spacing w:val="0"/>
          <w:w w:val="100"/>
          <w:position w:val="0"/>
          <w:sz w:val="19"/>
          <w:szCs w:val="19"/>
        </w:rPr>
        <w:t>50%</w:t>
      </w:r>
      <w:r>
        <w:rPr>
          <w:color w:val="000000"/>
          <w:spacing w:val="0"/>
          <w:w w:val="100"/>
          <w:position w:val="0"/>
        </w:rPr>
        <w:t>以上或</w:t>
      </w:r>
    </w:p>
    <w:p>
      <w:pPr>
        <w:pStyle w:val="Style2"/>
        <w:keepNext w:val="0"/>
        <w:keepLines w:val="0"/>
        <w:widowControl w:val="0"/>
        <w:shd w:val="clear" w:color="auto" w:fill="auto"/>
        <w:bidi w:val="0"/>
        <w:spacing w:before="0" w:after="600" w:line="254" w:lineRule="exact"/>
        <w:ind w:left="0" w:right="0" w:firstLine="0"/>
        <w:jc w:val="center"/>
      </w:pPr>
      <w:r>
        <w:rPr>
          <w:color w:val="000000"/>
          <w:spacing w:val="0"/>
          <w:w w:val="100"/>
          <w:position w:val="0"/>
        </w:rPr>
        <w:t>持股</w:t>
      </w:r>
      <w:r>
        <w:rPr>
          <w:color w:val="000000"/>
          <w:spacing w:val="0"/>
          <w:w w:val="100"/>
          <w:position w:val="0"/>
          <w:sz w:val="19"/>
          <w:szCs w:val="19"/>
        </w:rPr>
        <w:t>50%</w:t>
      </w:r>
      <w:r>
        <w:rPr>
          <w:color w:val="000000"/>
          <w:spacing w:val="0"/>
          <w:w w:val="100"/>
          <w:position w:val="0"/>
        </w:rPr>
        <w:t>以下但具有实际</w:t>
        <w:br/>
        <w:t>控制权）</w:t>
      </w:r>
    </w:p>
    <w:p>
      <w:pPr>
        <w:pStyle w:val="Style17"/>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2.</w:t>
      </w:r>
      <w:r>
        <w:rPr>
          <w:b/>
          <w:bCs/>
          <w:color w:val="000000"/>
          <w:spacing w:val="0"/>
          <w:w w:val="100"/>
          <w:position w:val="0"/>
        </w:rPr>
        <w:t>合并财务报表范围</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546"/>
        <w:gridCol w:w="6773"/>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深圳市东软软件有限公司</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东软集团（北京）有限公司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山东东软系统集成有限公司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湖南东软软件有限公司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成都东软系统集成有限公司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西安东软系统集成有限公司</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武汉东软信息技术有限公司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沈阳逐日数码广告传播有限公司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东软（香港）有限公司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东软（日本）有限公司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沈阳东软系统集成技术有限公司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东软集团（广州）有限公司</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东软集团（上海）有限公司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东软集团（大连）有限公司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东软云科技有限公司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沈阳东软物业管理有限公司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东软科技有限公司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杭州东软软件有限公司</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东软集团（海南）有限公司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东软集团（无锡）有限公司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东软集团（芜湖）有限公司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东软集团南京有限公司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东软集团（郑州）有限公司</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东软集团（南昌）有限公司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东软（欧洲）有限公司</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河北东软软件有限公司</w:t>
            </w:r>
          </w:p>
        </w:tc>
      </w:tr>
    </w:tbl>
    <w:p>
      <w:pPr>
        <w:widowControl w:val="0"/>
        <w:spacing w:line="1" w:lineRule="exact"/>
      </w:pPr>
      <w:r>
        <w:br w:type="page"/>
      </w:r>
    </w:p>
    <w:tbl>
      <w:tblPr>
        <w:tblOverlap w:val="never"/>
        <w:jc w:val="center"/>
        <w:tblLayout w:type="fixed"/>
      </w:tblPr>
      <w:tblGrid>
        <w:gridCol w:w="1546"/>
        <w:gridCol w:w="6773"/>
      </w:tblGrid>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沈阳东软交通信息技术有限公司</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东软集团（徐州）有限公司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东软集团重庆有限公司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东软集团（宁波）有限公司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东软集团（长春）有限公司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东软集团（宜昌）有限公司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东软西藏软件有限公司</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东软集团（南宁）有限公司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东软医疗产业园发展有限公司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东软集团（襄阳）有限公司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大连东软共创科技有限公司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沈阳智医科技有限公司</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生活空间（上海）数据技术服务有限公司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沈阳东软智能医疗科技研究院有限公司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天津智医科技有限公司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东软集团（兰州）有限公司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丹东智慧城市运营有限公司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东软集团（山东）信息科技有限公司</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东软汉枫医疗科技有限公司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东软新乡大健康产业信息有限公司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天津市滨海数字认证有限公司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东软集团（福州）有限公司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宜昌健康大数据产业运营有限公司</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上海赛客信息科技有限公司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东软集团（呼和浩特）有限公司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临沂智慧城市运营服务有限公司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辽阳智慧城市运营有限公司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北京瑞融汇创科技有限公司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东软集团（马来西亚）有限公司</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东软集团（黑龙江）有限公司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大连东软智行科技有限公司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东软集团（烟台）有限公司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东软集团（武汉）有限公司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合肥东软信息技术有限公司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Neusoft Technology Solutions GmbH</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Neusoft EDC SRL</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东软云科技（沈阳）有限公司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Neusoft GmbH</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广州东软科技企业孵化器有限公司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东软集团（澳门）有限公司</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沈阳东软杏霖智慧医疗企业管理有限公司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生活空间（沈阳）数据技术服务有限公司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汉枫健康医疗大数据研究院（辽宁）有限公司</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辽宁博盈科技有限公司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德清东软软件有限公司</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东软集团（河北雄安）科技有限公司</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宜昌东软睿云教育科技有限公司</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天津东软软件有限公司</w:t>
            </w:r>
          </w:p>
        </w:tc>
      </w:tr>
    </w:tbl>
    <w:p>
      <w:pPr>
        <w:pStyle w:val="Style20"/>
        <w:keepNext/>
        <w:keepLines/>
        <w:widowControl w:val="0"/>
        <w:shd w:val="clear" w:color="auto" w:fill="auto"/>
        <w:tabs>
          <w:tab w:pos="464" w:val="left"/>
        </w:tabs>
        <w:bidi w:val="0"/>
        <w:spacing w:before="0" w:after="0" w:line="274" w:lineRule="exact"/>
        <w:ind w:left="0" w:right="0" w:firstLine="0"/>
        <w:jc w:val="left"/>
      </w:pPr>
      <w:bookmarkStart w:id="794" w:name="bookmark794"/>
      <w:bookmarkStart w:id="795" w:name="bookmark795"/>
      <w:bookmarkStart w:id="796" w:name="bookmark796"/>
      <w:bookmarkStart w:id="797" w:name="bookmark797"/>
      <w:r>
        <w:rPr>
          <w:color w:val="000000"/>
          <w:spacing w:val="0"/>
          <w:w w:val="100"/>
          <w:position w:val="0"/>
        </w:rPr>
        <w:t>四</w:t>
      </w:r>
      <w:bookmarkEnd w:id="796"/>
      <w:r>
        <w:rPr>
          <w:color w:val="000000"/>
          <w:spacing w:val="0"/>
          <w:w w:val="100"/>
          <w:position w:val="0"/>
        </w:rPr>
        <w:t>、</w:t>
        <w:tab/>
        <w:t>财务报表的编制基础</w:t>
      </w:r>
      <w:bookmarkEnd w:id="794"/>
      <w:bookmarkEnd w:id="795"/>
      <w:bookmarkEnd w:id="797"/>
    </w:p>
    <w:p>
      <w:pPr>
        <w:pStyle w:val="Style20"/>
        <w:keepNext/>
        <w:keepLines/>
        <w:widowControl w:val="0"/>
        <w:numPr>
          <w:ilvl w:val="0"/>
          <w:numId w:val="47"/>
        </w:numPr>
        <w:shd w:val="clear" w:color="auto" w:fill="auto"/>
        <w:tabs>
          <w:tab w:pos="420" w:val="left"/>
        </w:tabs>
        <w:bidi w:val="0"/>
        <w:spacing w:before="0" w:after="0" w:line="274" w:lineRule="exact"/>
        <w:ind w:left="0" w:right="0" w:firstLine="0"/>
        <w:jc w:val="left"/>
      </w:pPr>
      <w:bookmarkStart w:id="794" w:name="bookmark794"/>
      <w:bookmarkStart w:id="795" w:name="bookmark795"/>
      <w:bookmarkStart w:id="798" w:name="bookmark798"/>
      <w:bookmarkStart w:id="799" w:name="bookmark799"/>
      <w:bookmarkEnd w:id="798"/>
      <w:r>
        <w:rPr>
          <w:color w:val="000000"/>
          <w:spacing w:val="0"/>
          <w:w w:val="100"/>
          <w:position w:val="0"/>
        </w:rPr>
        <w:t>编制基础</w:t>
      </w:r>
      <w:bookmarkEnd w:id="794"/>
      <w:bookmarkEnd w:id="795"/>
      <w:bookmarkEnd w:id="799"/>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本公司财务报表以持续经营为编制基础。根据实际发生的交易和事项，按照财政部颁布 的《企业会计准则一基本准则》和各项具体会计准则、企业会计准则应用指南、企业会计准 则解释及其他相关规定（以下合称“企业会计准则”），以及中国证券监督管理委员会《公 开发行证券的公司信息披露编报规则第</w:t>
      </w:r>
      <w:r>
        <w:rPr>
          <w:color w:val="000000"/>
          <w:spacing w:val="0"/>
          <w:w w:val="100"/>
          <w:position w:val="0"/>
          <w:sz w:val="19"/>
          <w:szCs w:val="19"/>
        </w:rPr>
        <w:t>15</w:t>
      </w:r>
      <w:r>
        <w:rPr>
          <w:color w:val="000000"/>
          <w:spacing w:val="0"/>
          <w:w w:val="100"/>
          <w:position w:val="0"/>
        </w:rPr>
        <w:t>号一财务报告的一般规定》的披露规定编制财务 报表。</w:t>
      </w:r>
    </w:p>
    <w:p>
      <w:pPr>
        <w:pStyle w:val="Style20"/>
        <w:keepNext/>
        <w:keepLines/>
        <w:widowControl w:val="0"/>
        <w:numPr>
          <w:ilvl w:val="0"/>
          <w:numId w:val="47"/>
        </w:numPr>
        <w:shd w:val="clear" w:color="auto" w:fill="auto"/>
        <w:tabs>
          <w:tab w:pos="420" w:val="left"/>
        </w:tabs>
        <w:bidi w:val="0"/>
        <w:spacing w:before="0" w:after="0" w:line="274" w:lineRule="exact"/>
        <w:ind w:left="0" w:right="0" w:firstLine="0"/>
        <w:jc w:val="left"/>
      </w:pPr>
      <w:bookmarkStart w:id="800" w:name="bookmark800"/>
      <w:bookmarkStart w:id="801" w:name="bookmark801"/>
      <w:bookmarkStart w:id="802" w:name="bookmark802"/>
      <w:bookmarkStart w:id="803" w:name="bookmark803"/>
      <w:bookmarkEnd w:id="802"/>
      <w:r>
        <w:rPr>
          <w:color w:val="000000"/>
          <w:spacing w:val="0"/>
          <w:w w:val="100"/>
          <w:position w:val="0"/>
        </w:rPr>
        <w:t>持续经营</w:t>
      </w:r>
      <w:bookmarkEnd w:id="800"/>
      <w:bookmarkEnd w:id="801"/>
      <w:bookmarkEnd w:id="803"/>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公司自本报告期末起</w:t>
      </w:r>
      <w:r>
        <w:rPr>
          <w:color w:val="000000"/>
          <w:spacing w:val="0"/>
          <w:w w:val="100"/>
          <w:position w:val="0"/>
          <w:sz w:val="19"/>
          <w:szCs w:val="19"/>
        </w:rPr>
        <w:t>12</w:t>
      </w:r>
      <w:r>
        <w:rPr>
          <w:color w:val="000000"/>
          <w:spacing w:val="0"/>
          <w:w w:val="100"/>
          <w:position w:val="0"/>
        </w:rPr>
        <w:t>个月具备持续经营能力，无影响持续经营能力的重大事项。</w:t>
      </w:r>
    </w:p>
    <w:p>
      <w:pPr>
        <w:pStyle w:val="Style20"/>
        <w:keepNext/>
        <w:keepLines/>
        <w:widowControl w:val="0"/>
        <w:shd w:val="clear" w:color="auto" w:fill="auto"/>
        <w:tabs>
          <w:tab w:pos="478" w:val="left"/>
        </w:tabs>
        <w:bidi w:val="0"/>
        <w:spacing w:before="0" w:after="0" w:line="274" w:lineRule="exact"/>
        <w:ind w:left="0" w:right="0" w:firstLine="0"/>
        <w:jc w:val="left"/>
      </w:pPr>
      <w:bookmarkStart w:id="804" w:name="bookmark804"/>
      <w:bookmarkStart w:id="805" w:name="bookmark805"/>
      <w:bookmarkStart w:id="806" w:name="bookmark806"/>
      <w:bookmarkStart w:id="807" w:name="bookmark807"/>
      <w:r>
        <w:rPr>
          <w:color w:val="000000"/>
          <w:spacing w:val="0"/>
          <w:w w:val="100"/>
          <w:position w:val="0"/>
        </w:rPr>
        <w:t>五</w:t>
      </w:r>
      <w:bookmarkEnd w:id="806"/>
      <w:r>
        <w:rPr>
          <w:color w:val="000000"/>
          <w:spacing w:val="0"/>
          <w:w w:val="100"/>
          <w:position w:val="0"/>
        </w:rPr>
        <w:t>、</w:t>
        <w:tab/>
        <w:t>重要会计政策及会计估计</w:t>
      </w:r>
      <w:bookmarkEnd w:id="804"/>
      <w:bookmarkEnd w:id="805"/>
      <w:bookmarkEnd w:id="807"/>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以下披露内容已涵盖了本公司根据实际生产经营特点制定的具体会计政策和会计估计。</w:t>
      </w:r>
    </w:p>
    <w:p>
      <w:pPr>
        <w:pStyle w:val="Style20"/>
        <w:keepNext/>
        <w:keepLines/>
        <w:widowControl w:val="0"/>
        <w:numPr>
          <w:ilvl w:val="0"/>
          <w:numId w:val="49"/>
        </w:numPr>
        <w:shd w:val="clear" w:color="auto" w:fill="auto"/>
        <w:tabs>
          <w:tab w:pos="420" w:val="left"/>
        </w:tabs>
        <w:bidi w:val="0"/>
        <w:spacing w:before="0" w:after="0" w:line="264" w:lineRule="exact"/>
        <w:ind w:left="0" w:right="0" w:firstLine="0"/>
        <w:jc w:val="left"/>
      </w:pPr>
      <w:bookmarkStart w:id="808" w:name="bookmark808"/>
      <w:bookmarkStart w:id="809" w:name="bookmark809"/>
      <w:bookmarkStart w:id="810" w:name="bookmark810"/>
      <w:bookmarkStart w:id="811" w:name="bookmark811"/>
      <w:bookmarkEnd w:id="810"/>
      <w:r>
        <w:rPr>
          <w:color w:val="000000"/>
          <w:spacing w:val="0"/>
          <w:w w:val="100"/>
          <w:position w:val="0"/>
        </w:rPr>
        <w:t>遵循企业会计准则的声明</w:t>
      </w:r>
      <w:bookmarkEnd w:id="808"/>
      <w:bookmarkEnd w:id="809"/>
      <w:bookmarkEnd w:id="811"/>
    </w:p>
    <w:p>
      <w:pPr>
        <w:pStyle w:val="Style2"/>
        <w:keepNext w:val="0"/>
        <w:keepLines w:val="0"/>
        <w:widowControl w:val="0"/>
        <w:shd w:val="clear" w:color="auto" w:fill="auto"/>
        <w:bidi w:val="0"/>
        <w:spacing w:before="0" w:after="260" w:line="264" w:lineRule="exact"/>
        <w:ind w:left="0" w:right="0" w:firstLine="440"/>
        <w:jc w:val="both"/>
      </w:pPr>
      <w:r>
        <w:rPr>
          <w:color w:val="000000"/>
          <w:spacing w:val="0"/>
          <w:w w:val="100"/>
          <w:position w:val="0"/>
        </w:rPr>
        <w:t>本公司所编制的财务报表符合企业会计准则的要求，真实、完整地反映了公司的财务状 况、经营成果、股东权益变动和现金流量等有关信息。</w:t>
      </w:r>
    </w:p>
    <w:p>
      <w:pPr>
        <w:pStyle w:val="Style20"/>
        <w:keepNext/>
        <w:keepLines/>
        <w:widowControl w:val="0"/>
        <w:numPr>
          <w:ilvl w:val="0"/>
          <w:numId w:val="49"/>
        </w:numPr>
        <w:shd w:val="clear" w:color="auto" w:fill="auto"/>
        <w:tabs>
          <w:tab w:pos="420" w:val="left"/>
        </w:tabs>
        <w:bidi w:val="0"/>
        <w:spacing w:before="0" w:after="0" w:line="274" w:lineRule="exact"/>
        <w:ind w:left="0" w:right="0" w:firstLine="0"/>
        <w:jc w:val="left"/>
      </w:pPr>
      <w:bookmarkStart w:id="812" w:name="bookmark812"/>
      <w:bookmarkStart w:id="813" w:name="bookmark813"/>
      <w:bookmarkStart w:id="814" w:name="bookmark814"/>
      <w:bookmarkStart w:id="815" w:name="bookmark815"/>
      <w:bookmarkEnd w:id="814"/>
      <w:r>
        <w:rPr>
          <w:color w:val="000000"/>
          <w:spacing w:val="0"/>
          <w:w w:val="100"/>
          <w:position w:val="0"/>
        </w:rPr>
        <w:t>会计期间</w:t>
      </w:r>
      <w:bookmarkEnd w:id="812"/>
      <w:bookmarkEnd w:id="813"/>
      <w:bookmarkEnd w:id="815"/>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本公司会计年度自公历</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日起至</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日止。</w:t>
      </w:r>
    </w:p>
    <w:p>
      <w:pPr>
        <w:pStyle w:val="Style20"/>
        <w:keepNext/>
        <w:keepLines/>
        <w:widowControl w:val="0"/>
        <w:numPr>
          <w:ilvl w:val="0"/>
          <w:numId w:val="49"/>
        </w:numPr>
        <w:shd w:val="clear" w:color="auto" w:fill="auto"/>
        <w:tabs>
          <w:tab w:pos="420" w:val="left"/>
        </w:tabs>
        <w:bidi w:val="0"/>
        <w:spacing w:before="0" w:after="0" w:line="274" w:lineRule="exact"/>
        <w:ind w:left="0" w:right="0" w:firstLine="0"/>
        <w:jc w:val="left"/>
      </w:pPr>
      <w:bookmarkStart w:id="816" w:name="bookmark816"/>
      <w:bookmarkStart w:id="817" w:name="bookmark817"/>
      <w:bookmarkStart w:id="818" w:name="bookmark818"/>
      <w:bookmarkStart w:id="819" w:name="bookmark819"/>
      <w:bookmarkEnd w:id="818"/>
      <w:r>
        <w:rPr>
          <w:color w:val="000000"/>
          <w:spacing w:val="0"/>
          <w:w w:val="100"/>
          <w:position w:val="0"/>
        </w:rPr>
        <w:t>营业周期</w:t>
      </w:r>
      <w:bookmarkEnd w:id="816"/>
      <w:bookmarkEnd w:id="817"/>
      <w:bookmarkEnd w:id="819"/>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本公司营业周期为</w:t>
      </w:r>
      <w:r>
        <w:rPr>
          <w:color w:val="000000"/>
          <w:spacing w:val="0"/>
          <w:w w:val="100"/>
          <w:position w:val="0"/>
          <w:sz w:val="19"/>
          <w:szCs w:val="19"/>
        </w:rPr>
        <w:t>12</w:t>
      </w:r>
      <w:r>
        <w:rPr>
          <w:color w:val="000000"/>
          <w:spacing w:val="0"/>
          <w:w w:val="100"/>
          <w:position w:val="0"/>
        </w:rPr>
        <w:t>个月。</w:t>
      </w:r>
    </w:p>
    <w:p>
      <w:pPr>
        <w:pStyle w:val="Style20"/>
        <w:keepNext/>
        <w:keepLines/>
        <w:widowControl w:val="0"/>
        <w:numPr>
          <w:ilvl w:val="0"/>
          <w:numId w:val="49"/>
        </w:numPr>
        <w:shd w:val="clear" w:color="auto" w:fill="auto"/>
        <w:tabs>
          <w:tab w:pos="420" w:val="left"/>
        </w:tabs>
        <w:bidi w:val="0"/>
        <w:spacing w:before="0" w:after="0" w:line="274" w:lineRule="exact"/>
        <w:ind w:left="0" w:right="0" w:firstLine="0"/>
        <w:jc w:val="left"/>
      </w:pPr>
      <w:bookmarkStart w:id="820" w:name="bookmark820"/>
      <w:bookmarkStart w:id="821" w:name="bookmark821"/>
      <w:bookmarkStart w:id="822" w:name="bookmark822"/>
      <w:bookmarkStart w:id="823" w:name="bookmark823"/>
      <w:bookmarkEnd w:id="822"/>
      <w:r>
        <w:rPr>
          <w:color w:val="000000"/>
          <w:spacing w:val="0"/>
          <w:w w:val="100"/>
          <w:position w:val="0"/>
        </w:rPr>
        <w:t>记账本位币</w:t>
      </w:r>
      <w:bookmarkEnd w:id="820"/>
      <w:bookmarkEnd w:id="821"/>
      <w:bookmarkEnd w:id="823"/>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本公司的记账本位币为人民币。</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境外公司按所在国家或地区的货币为记账本位币，编制财务报表时折算为人民币。</w:t>
      </w:r>
    </w:p>
    <w:p>
      <w:pPr>
        <w:pStyle w:val="Style20"/>
        <w:keepNext/>
        <w:keepLines/>
        <w:widowControl w:val="0"/>
        <w:numPr>
          <w:ilvl w:val="0"/>
          <w:numId w:val="49"/>
        </w:numPr>
        <w:shd w:val="clear" w:color="auto" w:fill="auto"/>
        <w:tabs>
          <w:tab w:pos="420" w:val="left"/>
        </w:tabs>
        <w:bidi w:val="0"/>
        <w:spacing w:before="0" w:after="0" w:line="274" w:lineRule="exact"/>
        <w:ind w:left="0" w:right="0" w:firstLine="0"/>
        <w:jc w:val="left"/>
      </w:pPr>
      <w:bookmarkStart w:id="824" w:name="bookmark824"/>
      <w:bookmarkStart w:id="825" w:name="bookmark825"/>
      <w:bookmarkStart w:id="826" w:name="bookmark826"/>
      <w:bookmarkStart w:id="827" w:name="bookmark827"/>
      <w:bookmarkEnd w:id="826"/>
      <w:r>
        <w:rPr>
          <w:color w:val="000000"/>
          <w:spacing w:val="0"/>
          <w:w w:val="100"/>
          <w:position w:val="0"/>
        </w:rPr>
        <w:t>同一控制下和非同一控制下企业合并的会计处理方法</w:t>
      </w:r>
      <w:bookmarkEnd w:id="824"/>
      <w:bookmarkEnd w:id="825"/>
      <w:bookmarkEnd w:id="827"/>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同一控制下企业合并：本公司在企业合并中取得的资产和负债，按照合并日在被合并方 资产、负债（包括最终控制方收购被合并方而形成的商誉）在最终控制方合并财务报表中的 账面价值计量。在合并中取得的净资产账面价值与支付的合并对价账面价值（或发行股份面 值总额）的差额，调整资本公积中的股本溢价，资本公积中的股本溢价不足冲减的，调整留 存收益。</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非同一控制下企业合并：本公司在购买日对作为企业合并对价付出的资产、发生或承担 的负债按照公允价值计量，公允价值与其账面价值的差额，计入当期损益。本公司对合并成 本大于合并中取得的被购买方可辨认净资产公允价值份额的差额，确认为商誉；合并成本小 于合并中取得的被购买方可辨认净资产公允价值份额的差额，经复核后，计入当期损益。</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为企业合并发生的审计、法律服务、评估咨询等中介费用以及其他直接相关费用，于发 生时计入当期损益；为企业合并而发行权益性证券的交易费用，冲减权益。</w:t>
      </w:r>
    </w:p>
    <w:p>
      <w:pPr>
        <w:pStyle w:val="Style20"/>
        <w:keepNext/>
        <w:keepLines/>
        <w:widowControl w:val="0"/>
        <w:numPr>
          <w:ilvl w:val="0"/>
          <w:numId w:val="49"/>
        </w:numPr>
        <w:shd w:val="clear" w:color="auto" w:fill="auto"/>
        <w:tabs>
          <w:tab w:pos="420" w:val="left"/>
        </w:tabs>
        <w:bidi w:val="0"/>
        <w:spacing w:before="0" w:after="0" w:line="278" w:lineRule="exact"/>
        <w:ind w:left="0" w:right="0" w:firstLine="0"/>
        <w:jc w:val="left"/>
      </w:pPr>
      <w:bookmarkStart w:id="828" w:name="bookmark828"/>
      <w:bookmarkStart w:id="829" w:name="bookmark829"/>
      <w:bookmarkStart w:id="830" w:name="bookmark830"/>
      <w:bookmarkStart w:id="831" w:name="bookmark831"/>
      <w:bookmarkEnd w:id="830"/>
      <w:r>
        <w:rPr>
          <w:color w:val="000000"/>
          <w:spacing w:val="0"/>
          <w:w w:val="100"/>
          <w:position w:val="0"/>
        </w:rPr>
        <w:t>合并财务报表的编制方法</w:t>
      </w:r>
      <w:bookmarkEnd w:id="828"/>
      <w:bookmarkEnd w:id="829"/>
      <w:bookmarkEnd w:id="831"/>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8" w:lineRule="exact"/>
        <w:ind w:left="0" w:right="0" w:firstLine="0"/>
        <w:jc w:val="left"/>
      </w:pPr>
      <w:bookmarkStart w:id="832" w:name="bookmark832"/>
      <w:r>
        <w:rPr>
          <w:b/>
          <w:bCs/>
          <w:color w:val="000000"/>
          <w:spacing w:val="0"/>
          <w:w w:val="100"/>
          <w:position w:val="0"/>
        </w:rPr>
        <w:t>（</w:t>
      </w:r>
      <w:bookmarkEnd w:id="832"/>
      <w:r>
        <w:rPr>
          <w:b/>
          <w:bCs/>
          <w:color w:val="000000"/>
          <w:spacing w:val="0"/>
          <w:w w:val="100"/>
          <w:position w:val="0"/>
        </w:rPr>
        <w:t>1）合并范围</w:t>
      </w:r>
    </w:p>
    <w:p>
      <w:pPr>
        <w:pStyle w:val="Style2"/>
        <w:keepNext w:val="0"/>
        <w:keepLines w:val="0"/>
        <w:widowControl w:val="0"/>
        <w:shd w:val="clear" w:color="auto" w:fill="auto"/>
        <w:bidi w:val="0"/>
        <w:spacing w:before="0" w:after="260" w:line="278" w:lineRule="exact"/>
        <w:ind w:left="0" w:right="0" w:firstLine="440"/>
        <w:jc w:val="both"/>
        <w:sectPr>
          <w:footnotePr>
            <w:pos w:val="pageBottom"/>
            <w:numFmt w:val="decimal"/>
            <w:numRestart w:val="continuous"/>
          </w:footnotePr>
          <w:pgSz w:w="11900" w:h="16840"/>
          <w:pgMar w:top="1390" w:right="1691" w:bottom="1535" w:left="1746" w:header="0" w:footer="3" w:gutter="0"/>
          <w:cols w:space="720"/>
          <w:noEndnote/>
          <w:rtlGutter w:val="0"/>
          <w:docGrid w:linePitch="360"/>
        </w:sectPr>
      </w:pPr>
      <w:r>
        <w:rPr>
          <w:color w:val="000000"/>
          <w:spacing w:val="0"/>
          <w:w w:val="100"/>
          <w:position w:val="0"/>
        </w:rPr>
        <w:t>本公司合并财务报表的合并范围以控制为基础确定，所有子公司（包括本公司所控制的 被投资方可分割的部分）均纳入合并财务报表。</w:t>
      </w:r>
    </w:p>
    <w:p>
      <w:pPr>
        <w:pStyle w:val="Style20"/>
        <w:keepNext/>
        <w:keepLines/>
        <w:widowControl w:val="0"/>
        <w:numPr>
          <w:ilvl w:val="0"/>
          <w:numId w:val="51"/>
        </w:numPr>
        <w:shd w:val="clear" w:color="auto" w:fill="auto"/>
        <w:bidi w:val="0"/>
        <w:spacing w:before="0" w:after="0" w:line="272" w:lineRule="exact"/>
        <w:ind w:left="0" w:right="0" w:firstLine="0"/>
        <w:jc w:val="both"/>
      </w:pPr>
      <w:bookmarkStart w:id="833" w:name="bookmark833"/>
      <w:bookmarkStart w:id="834" w:name="bookmark834"/>
      <w:bookmarkStart w:id="835" w:name="bookmark835"/>
      <w:bookmarkStart w:id="836" w:name="bookmark836"/>
      <w:bookmarkEnd w:id="835"/>
      <w:r>
        <w:rPr>
          <w:color w:val="000000"/>
          <w:spacing w:val="0"/>
          <w:w w:val="100"/>
          <w:position w:val="0"/>
        </w:rPr>
        <w:t>合并程序</w:t>
      </w:r>
      <w:bookmarkEnd w:id="833"/>
      <w:bookmarkEnd w:id="834"/>
      <w:bookmarkEnd w:id="836"/>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本公司以自身和各子公司的财务报表为基础，根据其他有关资料，编制合并财务报表。 本公司编制合并财务报表，将整个企业集团视为一个会计主体，依据相关企业会计准则的确 认、计量和列报要求，按照统一的会计政策，反映本企业集团整体财务状况、经营成果和现 金流量。</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所有纳入合并财务报表合并范围的子公司所采用的会计政策、会计期间与本公司一致， 如子公司采用的会计政策、会计期间与本公司不一致的，在编制合并财务报表时，按本公司 的会计政策、会计期间进行必要的调整。对于非同一控制下企业合并取得的子公司，以购买 日可辨认净资产公允价值为基础对其财务报表进行调整。对于同一控制下企业合并取得的子 公司，以其资产、负债(包括最终控制方收购该子公司而形成的商誉)在最终控制方财务报 表中的账面价值为基础对其财务报表进行调整。</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子公司所有者权益、当期净损益和当期综合收益中属于少数股东的份额分别在合并资产 负债表中所有者权益项目下、合并利润表中净利润项目下和综合收益总额项目下单独列示。 子公司少数股东分担的当期亏损超过了少数股东在该子公司期初所有者权益中所享有份额 而形成的余额，冲减少数股东权益。</w:t>
      </w:r>
    </w:p>
    <w:p>
      <w:pPr>
        <w:pStyle w:val="Style2"/>
        <w:keepNext w:val="0"/>
        <w:keepLines w:val="0"/>
        <w:widowControl w:val="0"/>
        <w:numPr>
          <w:ilvl w:val="0"/>
          <w:numId w:val="53"/>
        </w:numPr>
        <w:shd w:val="clear" w:color="auto" w:fill="auto"/>
        <w:tabs>
          <w:tab w:pos="752" w:val="left"/>
        </w:tabs>
        <w:bidi w:val="0"/>
        <w:spacing w:before="0" w:after="0" w:line="272" w:lineRule="exact"/>
        <w:ind w:left="0" w:right="0" w:firstLine="420"/>
        <w:jc w:val="both"/>
      </w:pPr>
      <w:bookmarkStart w:id="837" w:name="bookmark837"/>
      <w:bookmarkEnd w:id="837"/>
      <w:r>
        <w:rPr>
          <w:color w:val="000000"/>
          <w:spacing w:val="0"/>
          <w:w w:val="100"/>
          <w:position w:val="0"/>
        </w:rPr>
        <w:t>增加子公司或业务</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在报告期内，若因同一控制下企业合并增加子公司或业务的，则调整合并资产负债表的 期初数；将子公司或业务合并当期期初至报告期末的收入、费用、利润纳入合并利润表；将 子公司或业务合并当期期初至报告期末的现金流量纳入合并现金流量表，同时对比较报表的 相关项目进行调整，视同合并后的报告主体自最终控制方开始控制时点起一直存在。</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因追加投资等原因能够对同一控制下的被投资方实施控制的，视同参与合并的各方在最 终控制方开始控制时即以目前的状态存在进行调整。在取得被合并方控制权之前持有的股权 投资，在取得原股权之日与合并方和被合并方同处于同一控制之日孰晚日起至合并日之间已 确认有关损益、其他综合收益以及其他净资产变动，分别冲减比较报表期间的期初留存收益 或当期损益。</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在报告期内，若因非同一控制下企业合并增加子公司或业务的，则不调整合并资产负债 表期初数；将该子公司或业务自购买日至报告期末的收入、费用、利润纳入合并利润表；该 子公司或业务自购买日至报告期末的现金流量纳入合并现金流量表。因追加投资等原因能够 对非同一控制下的被投资方实施控制的，对于购买日之前持有的被购买方的股权，本公司按 照该股权在购买日的公允价值进行重新计量，公允价值与其账面价值的差额计入当期投资收 益。购买日之前持有的被购买方的股权涉及权益法核算下的其他综合收益以及除净损益、其 他综合收益和利润分配之外的其他所有者权益变动的，与其相关的其他综合收益、其他所有 者权益变动转为购买日所属当期投资收益。由于被投资方重新计算设定受益计划净负债或净 资产变动而产生的其他综合受益除外。</w:t>
      </w:r>
    </w:p>
    <w:p>
      <w:pPr>
        <w:pStyle w:val="Style2"/>
        <w:keepNext w:val="0"/>
        <w:keepLines w:val="0"/>
        <w:widowControl w:val="0"/>
        <w:numPr>
          <w:ilvl w:val="0"/>
          <w:numId w:val="53"/>
        </w:numPr>
        <w:shd w:val="clear" w:color="auto" w:fill="auto"/>
        <w:tabs>
          <w:tab w:pos="757" w:val="left"/>
        </w:tabs>
        <w:bidi w:val="0"/>
        <w:spacing w:before="0" w:after="0" w:line="272" w:lineRule="exact"/>
        <w:ind w:left="0" w:right="0" w:firstLine="420"/>
        <w:jc w:val="both"/>
      </w:pPr>
      <w:bookmarkStart w:id="838" w:name="bookmark838"/>
      <w:bookmarkEnd w:id="838"/>
      <w:r>
        <w:rPr>
          <w:color w:val="000000"/>
          <w:spacing w:val="0"/>
          <w:w w:val="100"/>
          <w:position w:val="0"/>
        </w:rPr>
        <w:t>处置子公司或业务</w:t>
      </w:r>
    </w:p>
    <w:p>
      <w:pPr>
        <w:pStyle w:val="Style2"/>
        <w:keepNext w:val="0"/>
        <w:keepLines w:val="0"/>
        <w:widowControl w:val="0"/>
        <w:numPr>
          <w:ilvl w:val="0"/>
          <w:numId w:val="55"/>
        </w:numPr>
        <w:shd w:val="clear" w:color="auto" w:fill="auto"/>
        <w:tabs>
          <w:tab w:pos="694" w:val="left"/>
        </w:tabs>
        <w:bidi w:val="0"/>
        <w:spacing w:before="0" w:after="0" w:line="272" w:lineRule="exact"/>
        <w:ind w:left="0" w:right="0" w:firstLine="420"/>
        <w:jc w:val="both"/>
      </w:pPr>
      <w:bookmarkStart w:id="839" w:name="bookmark839"/>
      <w:bookmarkEnd w:id="839"/>
      <w:r>
        <w:rPr>
          <w:color w:val="000000"/>
          <w:spacing w:val="0"/>
          <w:w w:val="100"/>
          <w:position w:val="0"/>
        </w:rPr>
        <w:t>一般处理方法</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在报告期内，本公司处置子公司或业务，则该子公司或业务期初至处置日的收入、费用、 利润纳入合并利润表；该子公司或业务期初至处置日的现金流量纳入合并现金流量表。因处 置部分股权投资或其他原因丧失了对被投资方控制权时，对于处置后的剩余股权投资，本公 司按照其在丧失控制权日的公允价值进行重新计量。处置股权取得的对价与剩余股权公允价 值之和，减去按原持股比例计算应享有原有子公司自购买日或合并日开始持续计算的净资产 的份额与商誉之和的差额，计入丧失控制权当期的投资收益。与原有子公司股权投资相关的 其他综合收益或除净损益、其他综合收益及利润分配之外的其他所有者权益变动，在丧失控 制权时转为当期投资收益，由于被投资方重新计算设定受益计划净负债或净资产变动而产生 的其他综合收益除外。</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因其他投资方对子公司增资而导致本公司持股比例下降从而丧失控制权的，按照上述原 则进行会计处理。</w:t>
      </w:r>
    </w:p>
    <w:p>
      <w:pPr>
        <w:pStyle w:val="Style2"/>
        <w:keepNext w:val="0"/>
        <w:keepLines w:val="0"/>
        <w:widowControl w:val="0"/>
        <w:numPr>
          <w:ilvl w:val="0"/>
          <w:numId w:val="55"/>
        </w:numPr>
        <w:shd w:val="clear" w:color="auto" w:fill="auto"/>
        <w:tabs>
          <w:tab w:pos="699" w:val="left"/>
        </w:tabs>
        <w:bidi w:val="0"/>
        <w:spacing w:before="0" w:after="0" w:line="272" w:lineRule="exact"/>
        <w:ind w:left="0" w:right="0" w:firstLine="420"/>
        <w:jc w:val="both"/>
      </w:pPr>
      <w:bookmarkStart w:id="840" w:name="bookmark840"/>
      <w:bookmarkEnd w:id="840"/>
      <w:r>
        <w:rPr>
          <w:color w:val="000000"/>
          <w:spacing w:val="0"/>
          <w:w w:val="100"/>
          <w:position w:val="0"/>
        </w:rPr>
        <w:t>分步处置子公司</w:t>
      </w:r>
    </w:p>
    <w:p>
      <w:pPr>
        <w:pStyle w:val="Style2"/>
        <w:keepNext w:val="0"/>
        <w:keepLines w:val="0"/>
        <w:widowControl w:val="0"/>
        <w:shd w:val="clear" w:color="auto" w:fill="auto"/>
        <w:bidi w:val="0"/>
        <w:spacing w:before="0" w:after="0" w:line="272" w:lineRule="exact"/>
        <w:ind w:left="0" w:right="0" w:firstLine="420"/>
        <w:jc w:val="both"/>
        <w:rPr>
          <w:sz w:val="18"/>
          <w:szCs w:val="18"/>
        </w:rPr>
      </w:pPr>
      <w:r>
        <w:rPr>
          <w:color w:val="000000"/>
          <w:spacing w:val="0"/>
          <w:w w:val="100"/>
          <w:position w:val="0"/>
          <w:sz w:val="20"/>
          <w:szCs w:val="20"/>
        </w:rPr>
        <w:t xml:space="preserve">通过多次交易分步处置对子公司股权投资直至丧失控制权的，处置对子公司股权投资的 各项交易的条款、条件以及经济影响符合以下一种或多种情况，通常表明应将多次交易事项 </w:t>
      </w:r>
      <w:r>
        <w:rPr>
          <w:rFonts w:ascii="Calibri" w:eastAsia="Calibri" w:hAnsi="Calibri" w:cs="Calibri"/>
          <w:b/>
          <w:bCs/>
          <w:color w:val="000000"/>
          <w:spacing w:val="0"/>
          <w:w w:val="100"/>
          <w:position w:val="0"/>
          <w:sz w:val="18"/>
          <w:szCs w:val="18"/>
        </w:rPr>
        <w:t>96</w:t>
      </w:r>
      <w:r>
        <w:rPr>
          <w:rFonts w:ascii="SimHei" w:eastAsia="SimHei" w:hAnsi="SimHei" w:cs="SimHei"/>
          <w:color w:val="000000"/>
          <w:spacing w:val="0"/>
          <w:w w:val="100"/>
          <w:position w:val="0"/>
          <w:sz w:val="15"/>
          <w:szCs w:val="15"/>
        </w:rPr>
        <w:t>/</w:t>
      </w:r>
      <w:r>
        <w:rPr>
          <w:rFonts w:ascii="Calibri" w:eastAsia="Calibri" w:hAnsi="Calibri" w:cs="Calibri"/>
          <w:b/>
          <w:bCs/>
          <w:color w:val="000000"/>
          <w:spacing w:val="0"/>
          <w:w w:val="100"/>
          <w:position w:val="0"/>
          <w:sz w:val="18"/>
          <w:szCs w:val="18"/>
        </w:rPr>
        <w:t>217</w:t>
      </w: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686" w:right="1661" w:bottom="995" w:left="1776" w:header="0" w:footer="3" w:gutter="0"/>
          <w:cols w:space="720"/>
          <w:noEndnote/>
          <w:rtlGutter w:val="0"/>
          <w:docGrid w:linePitch="360"/>
        </w:sectPr>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年年度报告</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作为一揽子交易进行会计处理：</w:t>
      </w:r>
    </w:p>
    <w:p>
      <w:pPr>
        <w:pStyle w:val="Style2"/>
        <w:keepNext w:val="0"/>
        <w:keepLines w:val="0"/>
        <w:widowControl w:val="0"/>
        <w:numPr>
          <w:ilvl w:val="0"/>
          <w:numId w:val="57"/>
        </w:numPr>
        <w:shd w:val="clear" w:color="auto" w:fill="auto"/>
        <w:tabs>
          <w:tab w:pos="827" w:val="left"/>
        </w:tabs>
        <w:bidi w:val="0"/>
        <w:spacing w:before="0" w:after="0" w:line="272" w:lineRule="exact"/>
        <w:ind w:left="0" w:right="0" w:firstLine="440"/>
        <w:jc w:val="both"/>
      </w:pPr>
      <w:bookmarkStart w:id="841" w:name="bookmark841"/>
      <w:bookmarkEnd w:id="841"/>
      <w:r>
        <w:rPr>
          <w:color w:val="000000"/>
          <w:spacing w:val="0"/>
          <w:w w:val="100"/>
          <w:position w:val="0"/>
        </w:rPr>
        <w:t>这些交易是同时或者在考虑了彼此影响的情况下订立的；</w:t>
      </w:r>
    </w:p>
    <w:p>
      <w:pPr>
        <w:pStyle w:val="Style2"/>
        <w:keepNext w:val="0"/>
        <w:keepLines w:val="0"/>
        <w:widowControl w:val="0"/>
        <w:numPr>
          <w:ilvl w:val="0"/>
          <w:numId w:val="57"/>
        </w:numPr>
        <w:shd w:val="clear" w:color="auto" w:fill="auto"/>
        <w:tabs>
          <w:tab w:pos="861" w:val="left"/>
        </w:tabs>
        <w:bidi w:val="0"/>
        <w:spacing w:before="0" w:after="0" w:line="272" w:lineRule="exact"/>
        <w:ind w:left="0" w:right="0" w:firstLine="440"/>
        <w:jc w:val="both"/>
      </w:pPr>
      <w:bookmarkStart w:id="842" w:name="bookmark842"/>
      <w:bookmarkEnd w:id="842"/>
      <w:r>
        <w:rPr>
          <w:color w:val="000000"/>
          <w:spacing w:val="0"/>
          <w:w w:val="100"/>
          <w:position w:val="0"/>
        </w:rPr>
        <w:t>这些交易整体才能达成一项完整的商业结果；</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位.一项交易的发生取决于其他至少一项交易的发生；</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sz w:val="19"/>
          <w:szCs w:val="19"/>
        </w:rPr>
        <w:t xml:space="preserve">iv. </w:t>
      </w:r>
      <w:r>
        <w:rPr>
          <w:color w:val="000000"/>
          <w:spacing w:val="0"/>
          <w:w w:val="100"/>
          <w:position w:val="0"/>
        </w:rPr>
        <w:t>一项交易单独看是不经济的，但是和其他交易一并考虑时是经济的。</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处置对子公司股权投资直至丧失控制权的各项交易属于一揽子交易的，本公司将各项交 易作为一项处置子公司并丧失控制权的交易进行会计处理；但是，在丧失控制权之前每一次 处置价款与处置投资对应的享有该子公司净资产份额的差额，在合并财务报表中确认为其他 综合收益，在丧失控制权时一并转入丧失控制权当期的损益。</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处置对子公司股权投资直至丧失控制权的各项交易不属于一揽子交易的，在丧失控制权 之前，按“不丧失控制权的情况下部分处置对子公司的股权投资的相关政策”进行会计处理； 在丧失控制权时，按处置子公司“一般处理方法”进行会计处理。</w:t>
      </w:r>
    </w:p>
    <w:p>
      <w:pPr>
        <w:pStyle w:val="Style2"/>
        <w:keepNext w:val="0"/>
        <w:keepLines w:val="0"/>
        <w:widowControl w:val="0"/>
        <w:numPr>
          <w:ilvl w:val="0"/>
          <w:numId w:val="53"/>
        </w:numPr>
        <w:shd w:val="clear" w:color="auto" w:fill="auto"/>
        <w:tabs>
          <w:tab w:pos="837" w:val="left"/>
        </w:tabs>
        <w:bidi w:val="0"/>
        <w:spacing w:before="0" w:after="0" w:line="272" w:lineRule="exact"/>
        <w:ind w:left="0" w:right="0" w:firstLine="440"/>
        <w:jc w:val="both"/>
      </w:pPr>
      <w:bookmarkStart w:id="843" w:name="bookmark843"/>
      <w:bookmarkEnd w:id="843"/>
      <w:r>
        <w:rPr>
          <w:color w:val="000000"/>
          <w:spacing w:val="0"/>
          <w:w w:val="100"/>
          <w:position w:val="0"/>
        </w:rPr>
        <w:t>购买子公司少数股权</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本公司因购买少数股权新取得的长期股权投资与按照新增持股比例计算应享有子公司 自购买日(或合并日)开始持续计算的净资产份额之间的差额，调整合并资产负债表中的资 本公积中的股本溢价，资本公积中的股本溢价不足冲减的，调整留存收益。</w:t>
      </w:r>
    </w:p>
    <w:p>
      <w:pPr>
        <w:pStyle w:val="Style2"/>
        <w:keepNext w:val="0"/>
        <w:keepLines w:val="0"/>
        <w:widowControl w:val="0"/>
        <w:numPr>
          <w:ilvl w:val="0"/>
          <w:numId w:val="53"/>
        </w:numPr>
        <w:shd w:val="clear" w:color="auto" w:fill="auto"/>
        <w:tabs>
          <w:tab w:pos="837" w:val="left"/>
        </w:tabs>
        <w:bidi w:val="0"/>
        <w:spacing w:before="0" w:after="0" w:line="272" w:lineRule="exact"/>
        <w:ind w:left="0" w:right="0" w:firstLine="440"/>
        <w:jc w:val="both"/>
      </w:pPr>
      <w:bookmarkStart w:id="844" w:name="bookmark844"/>
      <w:bookmarkEnd w:id="844"/>
      <w:r>
        <w:rPr>
          <w:color w:val="000000"/>
          <w:spacing w:val="0"/>
          <w:w w:val="100"/>
          <w:position w:val="0"/>
        </w:rPr>
        <w:t>不丧失控制权的情况下部分处置对子公司的长期股权投资</w:t>
      </w:r>
    </w:p>
    <w:p>
      <w:pPr>
        <w:pStyle w:val="Style2"/>
        <w:keepNext w:val="0"/>
        <w:keepLines w:val="0"/>
        <w:widowControl w:val="0"/>
        <w:shd w:val="clear" w:color="auto" w:fill="auto"/>
        <w:bidi w:val="0"/>
        <w:spacing w:before="0" w:after="260" w:line="272" w:lineRule="exact"/>
        <w:ind w:left="0" w:right="0" w:firstLine="440"/>
        <w:jc w:val="both"/>
      </w:pPr>
      <w:r>
        <w:rPr>
          <w:color w:val="000000"/>
          <w:spacing w:val="0"/>
          <w:w w:val="100"/>
          <w:position w:val="0"/>
        </w:rPr>
        <w:t>在不丧失控制权的情况下因部分处置对子公司的长期股权投资而取得的处置价款与处 置长期股权投资相对应享有子公司自购买日或合并日开始持续计算的净资产份额之间的差 额，调整合并资产负债表中的资本公积中的股本溢价，资本公积中的股本溢价不足冲减的， 调整留存收益。</w:t>
      </w:r>
    </w:p>
    <w:p>
      <w:pPr>
        <w:pStyle w:val="Style20"/>
        <w:keepNext/>
        <w:keepLines/>
        <w:widowControl w:val="0"/>
        <w:numPr>
          <w:ilvl w:val="0"/>
          <w:numId w:val="49"/>
        </w:numPr>
        <w:shd w:val="clear" w:color="auto" w:fill="auto"/>
        <w:tabs>
          <w:tab w:pos="424" w:val="left"/>
        </w:tabs>
        <w:bidi w:val="0"/>
        <w:spacing w:before="0" w:after="0" w:line="264" w:lineRule="exact"/>
        <w:ind w:left="0" w:right="0" w:firstLine="0"/>
        <w:jc w:val="both"/>
      </w:pPr>
      <w:bookmarkStart w:id="845" w:name="bookmark845"/>
      <w:bookmarkStart w:id="846" w:name="bookmark846"/>
      <w:bookmarkStart w:id="847" w:name="bookmark847"/>
      <w:bookmarkStart w:id="848" w:name="bookmark848"/>
      <w:bookmarkEnd w:id="847"/>
      <w:r>
        <w:rPr>
          <w:color w:val="000000"/>
          <w:spacing w:val="0"/>
          <w:w w:val="100"/>
          <w:position w:val="0"/>
        </w:rPr>
        <w:t>合营安排分类及共同经营会计处理方法</w:t>
      </w:r>
      <w:bookmarkEnd w:id="845"/>
      <w:bookmarkEnd w:id="846"/>
      <w:bookmarkEnd w:id="848"/>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64" w:lineRule="exact"/>
        <w:ind w:left="0" w:right="0" w:firstLine="440"/>
        <w:jc w:val="both"/>
      </w:pPr>
      <w:r>
        <w:rPr>
          <w:color w:val="000000"/>
          <w:spacing w:val="0"/>
          <w:w w:val="100"/>
          <w:position w:val="0"/>
        </w:rPr>
        <w:t>合营安排分为共同经营和合营企业。</w:t>
      </w:r>
    </w:p>
    <w:p>
      <w:pPr>
        <w:pStyle w:val="Style2"/>
        <w:keepNext w:val="0"/>
        <w:keepLines w:val="0"/>
        <w:widowControl w:val="0"/>
        <w:shd w:val="clear" w:color="auto" w:fill="auto"/>
        <w:bidi w:val="0"/>
        <w:spacing w:before="0" w:after="0" w:line="264" w:lineRule="exact"/>
        <w:ind w:left="0" w:right="0" w:firstLine="440"/>
        <w:jc w:val="both"/>
      </w:pPr>
      <w:r>
        <w:rPr>
          <w:color w:val="000000"/>
          <w:spacing w:val="0"/>
          <w:w w:val="100"/>
          <w:position w:val="0"/>
        </w:rPr>
        <w:t>当本公司是合营安排的合营方，享有该安排相关资产且承担该安排相关负债时，为共同 经营。本公司确认与共同经营中利益份额相关的下列项目，并按照相关企业会计准则的规定 进行会计处理：</w:t>
      </w:r>
    </w:p>
    <w:p>
      <w:pPr>
        <w:pStyle w:val="Style2"/>
        <w:keepNext w:val="0"/>
        <w:keepLines w:val="0"/>
        <w:widowControl w:val="0"/>
        <w:numPr>
          <w:ilvl w:val="0"/>
          <w:numId w:val="59"/>
        </w:numPr>
        <w:shd w:val="clear" w:color="auto" w:fill="auto"/>
        <w:tabs>
          <w:tab w:pos="923" w:val="left"/>
        </w:tabs>
        <w:bidi w:val="0"/>
        <w:spacing w:before="0" w:after="0" w:line="272" w:lineRule="exact"/>
        <w:ind w:left="0" w:right="0" w:firstLine="440"/>
        <w:jc w:val="left"/>
      </w:pPr>
      <w:bookmarkStart w:id="849" w:name="bookmark849"/>
      <w:bookmarkEnd w:id="849"/>
      <w:r>
        <w:rPr>
          <w:color w:val="000000"/>
          <w:spacing w:val="0"/>
          <w:w w:val="100"/>
          <w:position w:val="0"/>
        </w:rPr>
        <w:t>确认本公司单独所持有的资产，以及按本公司份额确认共同持有的资产；</w:t>
      </w:r>
    </w:p>
    <w:p>
      <w:pPr>
        <w:pStyle w:val="Style2"/>
        <w:keepNext w:val="0"/>
        <w:keepLines w:val="0"/>
        <w:widowControl w:val="0"/>
        <w:numPr>
          <w:ilvl w:val="0"/>
          <w:numId w:val="59"/>
        </w:numPr>
        <w:shd w:val="clear" w:color="auto" w:fill="auto"/>
        <w:tabs>
          <w:tab w:pos="923" w:val="left"/>
        </w:tabs>
        <w:bidi w:val="0"/>
        <w:spacing w:before="0" w:after="0" w:line="272" w:lineRule="exact"/>
        <w:ind w:left="0" w:right="0" w:firstLine="440"/>
        <w:jc w:val="left"/>
      </w:pPr>
      <w:bookmarkStart w:id="850" w:name="bookmark850"/>
      <w:bookmarkEnd w:id="850"/>
      <w:r>
        <w:rPr>
          <w:color w:val="000000"/>
          <w:spacing w:val="0"/>
          <w:w w:val="100"/>
          <w:position w:val="0"/>
        </w:rPr>
        <w:t>确认本公司单独所承担的负债，以及按本公司份额确认共同承担的负债；</w:t>
      </w:r>
    </w:p>
    <w:p>
      <w:pPr>
        <w:pStyle w:val="Style2"/>
        <w:keepNext w:val="0"/>
        <w:keepLines w:val="0"/>
        <w:widowControl w:val="0"/>
        <w:numPr>
          <w:ilvl w:val="0"/>
          <w:numId w:val="59"/>
        </w:numPr>
        <w:shd w:val="clear" w:color="auto" w:fill="auto"/>
        <w:tabs>
          <w:tab w:pos="923" w:val="left"/>
        </w:tabs>
        <w:bidi w:val="0"/>
        <w:spacing w:before="0" w:after="0" w:line="272" w:lineRule="exact"/>
        <w:ind w:left="0" w:right="0" w:firstLine="440"/>
        <w:jc w:val="left"/>
      </w:pPr>
      <w:bookmarkStart w:id="851" w:name="bookmark851"/>
      <w:bookmarkEnd w:id="851"/>
      <w:r>
        <w:rPr>
          <w:color w:val="000000"/>
          <w:spacing w:val="0"/>
          <w:w w:val="100"/>
          <w:position w:val="0"/>
        </w:rPr>
        <w:t>确认出售本公司享有的共同经营产出份额所产生的收入；</w:t>
      </w:r>
    </w:p>
    <w:p>
      <w:pPr>
        <w:pStyle w:val="Style2"/>
        <w:keepNext w:val="0"/>
        <w:keepLines w:val="0"/>
        <w:widowControl w:val="0"/>
        <w:numPr>
          <w:ilvl w:val="0"/>
          <w:numId w:val="59"/>
        </w:numPr>
        <w:shd w:val="clear" w:color="auto" w:fill="auto"/>
        <w:tabs>
          <w:tab w:pos="923" w:val="left"/>
        </w:tabs>
        <w:bidi w:val="0"/>
        <w:spacing w:before="0" w:after="0" w:line="272" w:lineRule="exact"/>
        <w:ind w:left="0" w:right="0" w:firstLine="440"/>
        <w:jc w:val="left"/>
      </w:pPr>
      <w:bookmarkStart w:id="852" w:name="bookmark852"/>
      <w:bookmarkEnd w:id="852"/>
      <w:r>
        <w:rPr>
          <w:color w:val="000000"/>
          <w:spacing w:val="0"/>
          <w:w w:val="100"/>
          <w:position w:val="0"/>
        </w:rPr>
        <w:t>按本公司份额确认共同经营因出售产出所产生的收入；</w:t>
      </w:r>
    </w:p>
    <w:p>
      <w:pPr>
        <w:pStyle w:val="Style2"/>
        <w:keepNext w:val="0"/>
        <w:keepLines w:val="0"/>
        <w:widowControl w:val="0"/>
        <w:numPr>
          <w:ilvl w:val="0"/>
          <w:numId w:val="59"/>
        </w:numPr>
        <w:shd w:val="clear" w:color="auto" w:fill="auto"/>
        <w:tabs>
          <w:tab w:pos="923" w:val="left"/>
        </w:tabs>
        <w:bidi w:val="0"/>
        <w:spacing w:before="0" w:after="0" w:line="272" w:lineRule="exact"/>
        <w:ind w:left="0" w:right="0" w:firstLine="440"/>
        <w:jc w:val="left"/>
      </w:pPr>
      <w:bookmarkStart w:id="853" w:name="bookmark853"/>
      <w:bookmarkEnd w:id="853"/>
      <w:r>
        <w:rPr>
          <w:color w:val="000000"/>
          <w:spacing w:val="0"/>
          <w:w w:val="100"/>
          <w:position w:val="0"/>
        </w:rPr>
        <w:t>确认单独所发生的费用，以及按本公司份额确认共同经营发生的费用。</w:t>
      </w:r>
    </w:p>
    <w:p>
      <w:pPr>
        <w:pStyle w:val="Style2"/>
        <w:keepNext w:val="0"/>
        <w:keepLines w:val="0"/>
        <w:widowControl w:val="0"/>
        <w:shd w:val="clear" w:color="auto" w:fill="auto"/>
        <w:bidi w:val="0"/>
        <w:spacing w:before="0" w:after="260" w:line="272" w:lineRule="exact"/>
        <w:ind w:left="0" w:right="0" w:firstLine="440"/>
        <w:jc w:val="left"/>
      </w:pPr>
      <w:r>
        <w:rPr>
          <w:color w:val="000000"/>
          <w:spacing w:val="0"/>
          <w:w w:val="100"/>
          <w:position w:val="0"/>
        </w:rPr>
        <w:t>本公司对合营企业投资的会计政策见本附注“五、</w:t>
      </w:r>
      <w:r>
        <w:rPr>
          <w:color w:val="000000"/>
          <w:spacing w:val="0"/>
          <w:w w:val="100"/>
          <w:position w:val="0"/>
          <w:sz w:val="19"/>
          <w:szCs w:val="19"/>
        </w:rPr>
        <w:t>21</w:t>
      </w:r>
      <w:r>
        <w:rPr>
          <w:color w:val="000000"/>
          <w:spacing w:val="0"/>
          <w:w w:val="100"/>
          <w:position w:val="0"/>
        </w:rPr>
        <w:t>.长期股权投资”。</w:t>
      </w:r>
    </w:p>
    <w:p>
      <w:pPr>
        <w:pStyle w:val="Style20"/>
        <w:keepNext/>
        <w:keepLines/>
        <w:widowControl w:val="0"/>
        <w:numPr>
          <w:ilvl w:val="0"/>
          <w:numId w:val="49"/>
        </w:numPr>
        <w:shd w:val="clear" w:color="auto" w:fill="auto"/>
        <w:tabs>
          <w:tab w:pos="424" w:val="left"/>
        </w:tabs>
        <w:bidi w:val="0"/>
        <w:spacing w:before="0" w:after="0" w:line="269" w:lineRule="exact"/>
        <w:ind w:left="0" w:right="0" w:firstLine="0"/>
        <w:jc w:val="left"/>
      </w:pPr>
      <w:bookmarkStart w:id="854" w:name="bookmark854"/>
      <w:bookmarkStart w:id="855" w:name="bookmark855"/>
      <w:bookmarkStart w:id="856" w:name="bookmark856"/>
      <w:bookmarkStart w:id="857" w:name="bookmark857"/>
      <w:bookmarkEnd w:id="856"/>
      <w:r>
        <w:rPr>
          <w:color w:val="000000"/>
          <w:spacing w:val="0"/>
          <w:w w:val="100"/>
          <w:position w:val="0"/>
        </w:rPr>
        <w:t>现金及现金等价物的确定标准</w:t>
      </w:r>
      <w:bookmarkEnd w:id="854"/>
      <w:bookmarkEnd w:id="855"/>
      <w:bookmarkEnd w:id="857"/>
    </w:p>
    <w:p>
      <w:pPr>
        <w:pStyle w:val="Style2"/>
        <w:keepNext w:val="0"/>
        <w:keepLines w:val="0"/>
        <w:widowControl w:val="0"/>
        <w:shd w:val="clear" w:color="auto" w:fill="auto"/>
        <w:bidi w:val="0"/>
        <w:spacing w:before="0" w:after="320" w:line="269" w:lineRule="exact"/>
        <w:ind w:left="0" w:right="0" w:firstLine="440"/>
        <w:jc w:val="both"/>
      </w:pPr>
      <w:r>
        <w:rPr>
          <w:color w:val="000000"/>
          <w:spacing w:val="0"/>
          <w:w w:val="100"/>
          <w:position w:val="0"/>
        </w:rPr>
        <w:t>现金等价物是指企业持有的期限短(一般指从购买日起三个月内到期)、流动性强、易 于转换为已知金额现金、价值变动风险很小的投资。</w:t>
      </w:r>
    </w:p>
    <w:p>
      <w:pPr>
        <w:pStyle w:val="Style20"/>
        <w:keepNext/>
        <w:keepLines/>
        <w:widowControl w:val="0"/>
        <w:numPr>
          <w:ilvl w:val="0"/>
          <w:numId w:val="49"/>
        </w:numPr>
        <w:shd w:val="clear" w:color="auto" w:fill="auto"/>
        <w:tabs>
          <w:tab w:pos="424" w:val="left"/>
        </w:tabs>
        <w:bidi w:val="0"/>
        <w:spacing w:before="0" w:after="60" w:line="272" w:lineRule="exact"/>
        <w:ind w:left="0" w:right="0" w:firstLine="0"/>
        <w:jc w:val="both"/>
      </w:pPr>
      <w:bookmarkStart w:id="858" w:name="bookmark858"/>
      <w:bookmarkStart w:id="859" w:name="bookmark859"/>
      <w:bookmarkStart w:id="860" w:name="bookmark860"/>
      <w:bookmarkStart w:id="861" w:name="bookmark861"/>
      <w:bookmarkEnd w:id="860"/>
      <w:r>
        <w:rPr>
          <w:color w:val="000000"/>
          <w:spacing w:val="0"/>
          <w:w w:val="100"/>
          <w:position w:val="0"/>
        </w:rPr>
        <w:t>外币业务和外币报表折算</w:t>
      </w:r>
      <w:bookmarkEnd w:id="858"/>
      <w:bookmarkEnd w:id="859"/>
      <w:bookmarkEnd w:id="861"/>
    </w:p>
    <w:p>
      <w:pPr>
        <w:pStyle w:val="Style2"/>
        <w:keepNext w:val="0"/>
        <w:keepLines w:val="0"/>
        <w:widowControl w:val="0"/>
        <w:shd w:val="clear" w:color="auto" w:fill="auto"/>
        <w:bidi w:val="0"/>
        <w:spacing w:before="0" w:after="60" w:line="272"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60" w:line="272" w:lineRule="exact"/>
        <w:ind w:left="0" w:right="0" w:firstLine="0"/>
        <w:jc w:val="both"/>
      </w:pPr>
      <w:r>
        <w:rPr>
          <w:b/>
          <w:bCs/>
          <w:color w:val="000000"/>
          <w:spacing w:val="0"/>
          <w:w w:val="100"/>
          <w:position w:val="0"/>
        </w:rPr>
        <w:t>⑴外币业务</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外币业务采用交易发生日的即期汇率作为折算汇率将外币金额折合成人民币记账。</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资产负债表日外币货币性项目余额按资产负债表日即期汇率折算，由此产生的汇兑差 额，除属于与购建符合资本化条件的资产相关的外币专门借款产生的汇兑差额按照借款费 用资本化的原则处理外，均计入当期损益。</w:t>
      </w:r>
    </w:p>
    <w:p>
      <w:pPr>
        <w:pStyle w:val="Style20"/>
        <w:keepNext/>
        <w:keepLines/>
        <w:widowControl w:val="0"/>
        <w:numPr>
          <w:ilvl w:val="0"/>
          <w:numId w:val="61"/>
        </w:numPr>
        <w:shd w:val="clear" w:color="auto" w:fill="auto"/>
        <w:bidi w:val="0"/>
        <w:spacing w:before="0" w:after="60" w:line="270" w:lineRule="exact"/>
        <w:ind w:left="0" w:right="0" w:firstLine="0"/>
        <w:jc w:val="left"/>
      </w:pPr>
      <w:bookmarkStart w:id="862" w:name="bookmark862"/>
      <w:bookmarkStart w:id="863" w:name="bookmark863"/>
      <w:bookmarkStart w:id="864" w:name="bookmark864"/>
      <w:bookmarkStart w:id="865" w:name="bookmark865"/>
      <w:bookmarkEnd w:id="864"/>
      <w:r>
        <w:rPr>
          <w:color w:val="000000"/>
          <w:spacing w:val="0"/>
          <w:w w:val="100"/>
          <w:position w:val="0"/>
        </w:rPr>
        <w:t>外币财务报表的折算</w:t>
      </w:r>
      <w:bookmarkEnd w:id="862"/>
      <w:bookmarkEnd w:id="863"/>
      <w:bookmarkEnd w:id="865"/>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资产负债表中的资产和负债项目，采用资产负债表日的即期汇率折算；所有者权益项 目除“未分配利润”项目外，其他项目采用交易发生时的即期汇率折算。利润表中的收入 和费用项目，采用报告期平均汇率折算。</w:t>
      </w:r>
    </w:p>
    <w:p>
      <w:pPr>
        <w:pStyle w:val="Style2"/>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处置境外经营时，将与该境外经营相关的外币财务报表折算差额，自所有者权益项目 转入处置当期损益。</w:t>
      </w:r>
    </w:p>
    <w:p>
      <w:pPr>
        <w:pStyle w:val="Style20"/>
        <w:keepNext/>
        <w:keepLines/>
        <w:widowControl w:val="0"/>
        <w:numPr>
          <w:ilvl w:val="0"/>
          <w:numId w:val="49"/>
        </w:numPr>
        <w:shd w:val="clear" w:color="auto" w:fill="auto"/>
        <w:bidi w:val="0"/>
        <w:spacing w:before="0" w:after="60" w:line="270" w:lineRule="exact"/>
        <w:ind w:left="0" w:right="0" w:firstLine="0"/>
        <w:jc w:val="left"/>
      </w:pPr>
      <w:bookmarkStart w:id="866" w:name="bookmark866"/>
      <w:bookmarkStart w:id="867" w:name="bookmark867"/>
      <w:bookmarkStart w:id="868" w:name="bookmark868"/>
      <w:bookmarkStart w:id="869" w:name="bookmark869"/>
      <w:bookmarkEnd w:id="868"/>
      <w:r>
        <w:rPr>
          <w:color w:val="000000"/>
          <w:spacing w:val="0"/>
          <w:w w:val="100"/>
          <w:position w:val="0"/>
        </w:rPr>
        <w:t>金融工具</w:t>
      </w:r>
      <w:bookmarkEnd w:id="866"/>
      <w:bookmarkEnd w:id="867"/>
      <w:bookmarkEnd w:id="869"/>
    </w:p>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60" w:line="270" w:lineRule="exact"/>
        <w:ind w:left="0" w:right="0" w:firstLine="420"/>
        <w:jc w:val="left"/>
      </w:pPr>
      <w:r>
        <w:rPr>
          <w:color w:val="000000"/>
          <w:spacing w:val="0"/>
          <w:w w:val="100"/>
          <w:position w:val="0"/>
        </w:rPr>
        <w:t>在本公司成为金融工具合同的一方时确认一项金融资产或金融负债。</w:t>
      </w:r>
    </w:p>
    <w:p>
      <w:pPr>
        <w:pStyle w:val="Style2"/>
        <w:keepNext w:val="0"/>
        <w:keepLines w:val="0"/>
        <w:widowControl w:val="0"/>
        <w:numPr>
          <w:ilvl w:val="0"/>
          <w:numId w:val="63"/>
        </w:numPr>
        <w:shd w:val="clear" w:color="auto" w:fill="auto"/>
        <w:bidi w:val="0"/>
        <w:spacing w:before="0" w:after="60" w:line="270" w:lineRule="exact"/>
        <w:ind w:left="0" w:right="0" w:firstLine="0"/>
        <w:jc w:val="left"/>
      </w:pPr>
      <w:bookmarkStart w:id="870" w:name="bookmark870"/>
      <w:bookmarkEnd w:id="870"/>
      <w:r>
        <w:rPr>
          <w:b/>
          <w:bCs/>
          <w:color w:val="000000"/>
          <w:spacing w:val="0"/>
          <w:w w:val="100"/>
          <w:position w:val="0"/>
        </w:rPr>
        <w:t>金融资产的分类、确认和计量</w:t>
      </w:r>
    </w:p>
    <w:p>
      <w:pPr>
        <w:pStyle w:val="Style2"/>
        <w:keepNext w:val="0"/>
        <w:keepLines w:val="0"/>
        <w:widowControl w:val="0"/>
        <w:shd w:val="clear" w:color="auto" w:fill="auto"/>
        <w:bidi w:val="0"/>
        <w:spacing w:before="0" w:after="0" w:line="270" w:lineRule="exact"/>
        <w:ind w:left="0" w:right="0" w:firstLine="440"/>
        <w:jc w:val="both"/>
      </w:pPr>
      <w:r>
        <w:rPr>
          <w:color w:val="000000"/>
          <w:spacing w:val="0"/>
          <w:w w:val="100"/>
          <w:position w:val="0"/>
        </w:rPr>
        <w:t>本公司根据管理金融资产的业务模式和金融资产的合同现金流量特征，将金融资产划 分为：以摊余成本计量的金融资产；以公允价值计量且其变动计入其他综合收益的金融资 产；以公允价值计量且其变动计入当期损益的金融资产。</w:t>
      </w:r>
    </w:p>
    <w:p>
      <w:pPr>
        <w:pStyle w:val="Style2"/>
        <w:keepNext w:val="0"/>
        <w:keepLines w:val="0"/>
        <w:widowControl w:val="0"/>
        <w:shd w:val="clear" w:color="auto" w:fill="auto"/>
        <w:bidi w:val="0"/>
        <w:spacing w:before="0" w:after="0" w:line="270" w:lineRule="exact"/>
        <w:ind w:left="0" w:right="0" w:firstLine="440"/>
        <w:jc w:val="both"/>
      </w:pPr>
      <w:r>
        <w:rPr>
          <w:color w:val="000000"/>
          <w:spacing w:val="0"/>
          <w:w w:val="100"/>
          <w:position w:val="0"/>
        </w:rPr>
        <w:t>金融资产在初始确认时以公允价值计量。对于以公允价值计量且其变动计入当期损益 的金融资产，相关交易费用直接计入当期损益；对于其他类别的金融资产，相关交易费用 计入初始确认金额。因销售产品或提供劳务而产生的、未包含或不考虑重大融资成分的应 收账款或应收票据，本公司按照预期有权收取的对价金额作为初始确认金额。</w:t>
      </w:r>
    </w:p>
    <w:p>
      <w:pPr>
        <w:pStyle w:val="Style2"/>
        <w:keepNext w:val="0"/>
        <w:keepLines w:val="0"/>
        <w:widowControl w:val="0"/>
        <w:numPr>
          <w:ilvl w:val="0"/>
          <w:numId w:val="65"/>
        </w:numPr>
        <w:shd w:val="clear" w:color="auto" w:fill="auto"/>
        <w:tabs>
          <w:tab w:pos="815" w:val="left"/>
        </w:tabs>
        <w:bidi w:val="0"/>
        <w:spacing w:before="0" w:after="0" w:line="270" w:lineRule="exact"/>
        <w:ind w:left="0" w:right="0" w:firstLine="440"/>
        <w:jc w:val="both"/>
      </w:pPr>
      <w:bookmarkStart w:id="871" w:name="bookmark871"/>
      <w:bookmarkEnd w:id="871"/>
      <w:r>
        <w:rPr>
          <w:color w:val="000000"/>
          <w:spacing w:val="0"/>
          <w:w w:val="100"/>
          <w:position w:val="0"/>
        </w:rPr>
        <w:t>以摊余成本计量的金融资产</w:t>
      </w:r>
    </w:p>
    <w:p>
      <w:pPr>
        <w:pStyle w:val="Style2"/>
        <w:keepNext w:val="0"/>
        <w:keepLines w:val="0"/>
        <w:widowControl w:val="0"/>
        <w:shd w:val="clear" w:color="auto" w:fill="auto"/>
        <w:bidi w:val="0"/>
        <w:spacing w:before="0" w:after="0" w:line="270" w:lineRule="exact"/>
        <w:ind w:left="0" w:right="0" w:firstLine="440"/>
        <w:jc w:val="both"/>
      </w:pPr>
      <w:r>
        <w:rPr>
          <w:color w:val="000000"/>
          <w:spacing w:val="0"/>
          <w:w w:val="100"/>
          <w:position w:val="0"/>
        </w:rPr>
        <w:t>本公司管理以摊余成本计量的金融资产的业务模式为以收取合同现金流量为目标，且 此类金融资产的合同现金流量特征与基本借贷安排相一致，即在特定日期产生的现金流 量，仅为对本金和以未偿付本金金额为基础的利息的支付。本公司对于此类金融资产，采 用实际利率法，按照摊余成本进行后续计量，其摊销或减值产生的利得或损失，计入当期 损益。</w:t>
      </w:r>
    </w:p>
    <w:p>
      <w:pPr>
        <w:pStyle w:val="Style2"/>
        <w:keepNext w:val="0"/>
        <w:keepLines w:val="0"/>
        <w:widowControl w:val="0"/>
        <w:numPr>
          <w:ilvl w:val="0"/>
          <w:numId w:val="65"/>
        </w:numPr>
        <w:shd w:val="clear" w:color="auto" w:fill="auto"/>
        <w:tabs>
          <w:tab w:pos="819" w:val="left"/>
        </w:tabs>
        <w:bidi w:val="0"/>
        <w:spacing w:before="0" w:after="0" w:line="270" w:lineRule="exact"/>
        <w:ind w:left="0" w:right="0" w:firstLine="440"/>
        <w:jc w:val="left"/>
      </w:pPr>
      <w:bookmarkStart w:id="872" w:name="bookmark872"/>
      <w:bookmarkEnd w:id="872"/>
      <w:r>
        <w:rPr>
          <w:color w:val="000000"/>
          <w:spacing w:val="0"/>
          <w:w w:val="100"/>
          <w:position w:val="0"/>
        </w:rPr>
        <w:t>以公允价值计量且其变动计入其他综合收益的金融资产</w:t>
      </w:r>
    </w:p>
    <w:p>
      <w:pPr>
        <w:pStyle w:val="Style2"/>
        <w:keepNext w:val="0"/>
        <w:keepLines w:val="0"/>
        <w:widowControl w:val="0"/>
        <w:shd w:val="clear" w:color="auto" w:fill="auto"/>
        <w:bidi w:val="0"/>
        <w:spacing w:before="0" w:after="0" w:line="270" w:lineRule="exact"/>
        <w:ind w:left="0" w:right="0" w:firstLine="440"/>
        <w:jc w:val="left"/>
      </w:pPr>
      <w:r>
        <w:rPr>
          <w:color w:val="000000"/>
          <w:spacing w:val="0"/>
          <w:w w:val="100"/>
          <w:position w:val="0"/>
        </w:rPr>
        <w:t>本公司管理此类金融资产的业务模式为既以收取合同现金流量为目标又以出售为目 标，且此类金融资产的合同现金流量特征与基本借贷安排相一致。本公司对此类金融资产 按照公允价值计量且其变动计入其他综合收益，但减值损失或利得、汇兑损益和按照实际 利率法计算的利息收入计入当期损益。</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此外，本公司将部分非交易性权益工具投资指定为以公允价值计量且其变动计入其他 综合收益的金融资产。本公司将该类金融资产的相关股利收入计入当期损益，公允价值变 动计入其他综合收益。当该金融资产终止确认时，之前计入其他综合收益的累计利得或损 失将从其他综合收益转入留存收益，不计入当期损益。</w:t>
      </w:r>
    </w:p>
    <w:p>
      <w:pPr>
        <w:pStyle w:val="Style2"/>
        <w:keepNext w:val="0"/>
        <w:keepLines w:val="0"/>
        <w:widowControl w:val="0"/>
        <w:numPr>
          <w:ilvl w:val="0"/>
          <w:numId w:val="65"/>
        </w:numPr>
        <w:shd w:val="clear" w:color="auto" w:fill="auto"/>
        <w:tabs>
          <w:tab w:pos="799" w:val="left"/>
        </w:tabs>
        <w:bidi w:val="0"/>
        <w:spacing w:before="0" w:after="0" w:line="274" w:lineRule="exact"/>
        <w:ind w:left="0" w:right="0" w:firstLine="420"/>
        <w:jc w:val="left"/>
      </w:pPr>
      <w:bookmarkStart w:id="873" w:name="bookmark873"/>
      <w:bookmarkEnd w:id="873"/>
      <w:r>
        <w:rPr>
          <w:color w:val="000000"/>
          <w:spacing w:val="0"/>
          <w:w w:val="100"/>
          <w:position w:val="0"/>
        </w:rPr>
        <w:t>以公允价值计量且其变动计入当期损益的金融资产</w:t>
      </w:r>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本公司将上述以摊余成本计量的金融资产和以公允价值计量且其变动计入其他综合收 益的金融资产之外的金融资产，分类为以公允价值计量且其变动计入当期损益的金融资 产。</w:t>
      </w:r>
    </w:p>
    <w:p>
      <w:pPr>
        <w:pStyle w:val="Style20"/>
        <w:keepNext/>
        <w:keepLines/>
        <w:widowControl w:val="0"/>
        <w:numPr>
          <w:ilvl w:val="0"/>
          <w:numId w:val="63"/>
        </w:numPr>
        <w:shd w:val="clear" w:color="auto" w:fill="auto"/>
        <w:bidi w:val="0"/>
        <w:spacing w:before="0" w:after="60" w:line="277" w:lineRule="exact"/>
        <w:ind w:left="0" w:right="0" w:firstLine="0"/>
        <w:jc w:val="left"/>
      </w:pPr>
      <w:bookmarkStart w:id="874" w:name="bookmark874"/>
      <w:bookmarkStart w:id="875" w:name="bookmark875"/>
      <w:bookmarkStart w:id="876" w:name="bookmark876"/>
      <w:bookmarkStart w:id="877" w:name="bookmark877"/>
      <w:bookmarkEnd w:id="876"/>
      <w:r>
        <w:rPr>
          <w:color w:val="000000"/>
          <w:spacing w:val="0"/>
          <w:w w:val="100"/>
          <w:position w:val="0"/>
        </w:rPr>
        <w:t>金融负债的分类、确认和计量</w:t>
      </w:r>
      <w:bookmarkEnd w:id="874"/>
      <w:bookmarkEnd w:id="875"/>
      <w:bookmarkEnd w:id="877"/>
    </w:p>
    <w:p>
      <w:pPr>
        <w:pStyle w:val="Style2"/>
        <w:keepNext w:val="0"/>
        <w:keepLines w:val="0"/>
        <w:widowControl w:val="0"/>
        <w:shd w:val="clear" w:color="auto" w:fill="auto"/>
        <w:bidi w:val="0"/>
        <w:spacing w:before="0" w:after="0" w:line="277" w:lineRule="exact"/>
        <w:ind w:left="0" w:right="0" w:firstLine="440"/>
        <w:jc w:val="both"/>
      </w:pPr>
      <w:r>
        <w:rPr>
          <w:color w:val="000000"/>
          <w:spacing w:val="0"/>
          <w:w w:val="100"/>
          <w:position w:val="0"/>
        </w:rPr>
        <w:t>金融负债于初始确认时分类为以公允价值计量且其变动计入当期损益的金融负债和其 他金融负债。对于以公允价值计量且其变动计入当期损益的金融负债，相关交易费用直接 计入当期损益，其他金融负债的相关交易费用计入其初始确认金额。</w:t>
      </w:r>
    </w:p>
    <w:p>
      <w:pPr>
        <w:pStyle w:val="Style2"/>
        <w:keepNext w:val="0"/>
        <w:keepLines w:val="0"/>
        <w:widowControl w:val="0"/>
        <w:numPr>
          <w:ilvl w:val="0"/>
          <w:numId w:val="67"/>
        </w:numPr>
        <w:shd w:val="clear" w:color="auto" w:fill="auto"/>
        <w:bidi w:val="0"/>
        <w:spacing w:before="0" w:after="0" w:line="277" w:lineRule="exact"/>
        <w:ind w:left="0" w:right="0" w:firstLine="420"/>
        <w:jc w:val="left"/>
      </w:pPr>
      <w:bookmarkStart w:id="878" w:name="bookmark878"/>
      <w:bookmarkEnd w:id="878"/>
      <w:r>
        <w:rPr>
          <w:color w:val="000000"/>
          <w:spacing w:val="0"/>
          <w:w w:val="100"/>
          <w:position w:val="0"/>
        </w:rPr>
        <w:t>以公允价值计量且其变动计入当期损益的金融负债</w:t>
      </w:r>
    </w:p>
    <w:p>
      <w:pPr>
        <w:pStyle w:val="Style2"/>
        <w:keepNext w:val="0"/>
        <w:keepLines w:val="0"/>
        <w:widowControl w:val="0"/>
        <w:shd w:val="clear" w:color="auto" w:fill="auto"/>
        <w:bidi w:val="0"/>
        <w:spacing w:before="0" w:after="0" w:line="277" w:lineRule="exact"/>
        <w:ind w:left="0" w:right="0" w:firstLine="440"/>
        <w:jc w:val="both"/>
      </w:pPr>
      <w:r>
        <w:rPr>
          <w:color w:val="000000"/>
          <w:spacing w:val="0"/>
          <w:w w:val="100"/>
          <w:position w:val="0"/>
        </w:rPr>
        <w:t>以公允价值计量且其变动计入当期损益的金融负债，包括交易性金融负债(含属于金 融负债的衍生工具)和初始确认时指定为以公允价值计量且其变动计入当期损益的金融负 债。</w:t>
      </w:r>
    </w:p>
    <w:p>
      <w:pPr>
        <w:pStyle w:val="Style2"/>
        <w:keepNext w:val="0"/>
        <w:keepLines w:val="0"/>
        <w:widowControl w:val="0"/>
        <w:shd w:val="clear" w:color="auto" w:fill="auto"/>
        <w:bidi w:val="0"/>
        <w:spacing w:before="0" w:after="0" w:line="277" w:lineRule="exact"/>
        <w:ind w:left="0" w:right="0" w:firstLine="440"/>
        <w:jc w:val="both"/>
      </w:pPr>
      <w:r>
        <w:rPr>
          <w:color w:val="000000"/>
          <w:spacing w:val="0"/>
          <w:w w:val="100"/>
          <w:position w:val="0"/>
        </w:rPr>
        <w:t>交易性金融负债(含属于金融负债的衍生工具)，按照公允价值进行后续计量，除与 套期会计有关外，公允价值变动计入当期损益。</w:t>
      </w:r>
    </w:p>
    <w:p>
      <w:pPr>
        <w:pStyle w:val="Style2"/>
        <w:keepNext w:val="0"/>
        <w:keepLines w:val="0"/>
        <w:widowControl w:val="0"/>
        <w:shd w:val="clear" w:color="auto" w:fill="auto"/>
        <w:bidi w:val="0"/>
        <w:spacing w:before="0" w:after="60" w:line="277" w:lineRule="exact"/>
        <w:ind w:left="0" w:right="0" w:firstLine="440"/>
        <w:jc w:val="both"/>
        <w:sectPr>
          <w:footnotePr>
            <w:pos w:val="pageBottom"/>
            <w:numFmt w:val="decimal"/>
            <w:numRestart w:val="continuous"/>
          </w:footnotePr>
          <w:pgSz w:w="11900" w:h="16840"/>
          <w:pgMar w:top="1479" w:right="1689" w:bottom="1671" w:left="1749" w:header="0" w:footer="3" w:gutter="0"/>
          <w:cols w:space="720"/>
          <w:noEndnote/>
          <w:rtlGutter w:val="0"/>
          <w:docGrid w:linePitch="360"/>
        </w:sectPr>
      </w:pPr>
      <w:r>
        <w:rPr>
          <w:color w:val="000000"/>
          <w:spacing w:val="0"/>
          <w:w w:val="100"/>
          <w:position w:val="0"/>
        </w:rPr>
        <w:t>被指定为以公允价值计量且其变动计入当期损益的金融负债，该负债由本公司自身信用</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风险变动引起的公允价值变动计入其他综合收益，且终止确认该负债时，计入其他综合收益 的自身信用风险变动引起的其公允价值累计变动额转入留存收益。其余公允价值变动计入当 期损益。若按上述方式对该等金融负债的自身信用风险变动的影响进行处理会造成或扩大损 益中的会计错配的，本公司将该金融负债的全部利得或损失（包括企业自身信用风险变动的 影响金额）计入当期损益。</w:t>
      </w:r>
    </w:p>
    <w:p>
      <w:pPr>
        <w:pStyle w:val="Style2"/>
        <w:keepNext w:val="0"/>
        <w:keepLines w:val="0"/>
        <w:widowControl w:val="0"/>
        <w:numPr>
          <w:ilvl w:val="0"/>
          <w:numId w:val="67"/>
        </w:numPr>
        <w:shd w:val="clear" w:color="auto" w:fill="auto"/>
        <w:bidi w:val="0"/>
        <w:spacing w:before="0" w:after="0" w:line="271" w:lineRule="exact"/>
        <w:ind w:left="0" w:right="0" w:firstLine="440"/>
        <w:jc w:val="both"/>
      </w:pPr>
      <w:bookmarkStart w:id="879" w:name="bookmark879"/>
      <w:bookmarkEnd w:id="879"/>
      <w:r>
        <w:rPr>
          <w:color w:val="000000"/>
          <w:spacing w:val="0"/>
          <w:w w:val="100"/>
          <w:position w:val="0"/>
        </w:rPr>
        <w:t>其他金融负债</w:t>
      </w:r>
    </w:p>
    <w:p>
      <w:pPr>
        <w:pStyle w:val="Style2"/>
        <w:keepNext w:val="0"/>
        <w:keepLines w:val="0"/>
        <w:widowControl w:val="0"/>
        <w:shd w:val="clear" w:color="auto" w:fill="auto"/>
        <w:bidi w:val="0"/>
        <w:spacing w:before="0" w:after="260" w:line="271" w:lineRule="exact"/>
        <w:ind w:left="0" w:right="0" w:firstLine="440"/>
        <w:jc w:val="left"/>
      </w:pPr>
      <w:r>
        <w:rPr>
          <w:color w:val="000000"/>
          <w:spacing w:val="0"/>
          <w:w w:val="100"/>
          <w:position w:val="0"/>
        </w:rPr>
        <w:t>除金融资产转移不符合终止确认条件或继续涉入被转移金融资产所形成的金融负债、财 务担保合同外的其他金融负债分类为以摊余成本计量的金融负债，按摊余成本进行后续计量， 终止确认或摊销产生的利得或损失计入当期损益。</w:t>
      </w:r>
    </w:p>
    <w:p>
      <w:pPr>
        <w:pStyle w:val="Style20"/>
        <w:keepNext/>
        <w:keepLines/>
        <w:widowControl w:val="0"/>
        <w:shd w:val="clear" w:color="auto" w:fill="auto"/>
        <w:tabs>
          <w:tab w:pos="394" w:val="left"/>
        </w:tabs>
        <w:bidi w:val="0"/>
        <w:spacing w:before="0" w:after="0" w:line="273" w:lineRule="exact"/>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w:t>
      </w:r>
      <w:bookmarkEnd w:id="882"/>
      <w:r>
        <w:rPr>
          <w:color w:val="000000"/>
          <w:spacing w:val="0"/>
          <w:w w:val="100"/>
          <w:position w:val="0"/>
        </w:rPr>
        <w:t>3）</w:t>
        <w:tab/>
        <w:t>金融资产转移的确认依据和计量方法</w:t>
      </w:r>
      <w:bookmarkEnd w:id="880"/>
      <w:bookmarkEnd w:id="881"/>
      <w:bookmarkEnd w:id="883"/>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满足下列条件之一的金融资产，予以终止确认：①收取该金融资产现金流量的合同权利 终止；②该金融资产已转移，且将金融资产所有权上几乎所有的风险和报酬转移给转入方； ③该金融资产已转移，虽然企业既没有转移也没有保留金融资产所有权上几乎所有的风险和 报酬，但是放弃了对该金融资产的控制。</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若企业既没有转移也没有保留金融资产所有权上几乎所有的风险和报酬，且未放弃对该 金融资产的控制的，则按照继续涉入所转移金融资产的程度确认有关金融资产，并相应确认 有关负债。继续涉入所转移金融资产的程度，是指该金融资产价值变动使企业面临的风险水 平。</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金融资产整体转移满足终止确认条件的，将所转移金融资产的账面价值及因转移而收到 的对价与原计入其他综合收益的公允价值变动累计额之和的差额计入当期损益。</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金融资产部分转移满足终止确认条件的，将所转移金融资产的账面价值在终止确认及未 终止确认部分之间按其相对的公允价值进行分摊，并将因转移而收到的对价与应分摊至终止 确认部分的原计入其他综合收益的公允价值变动累计额之和与分摊的前述账面金额之差额 计入当期损益。</w:t>
      </w:r>
    </w:p>
    <w:p>
      <w:pPr>
        <w:pStyle w:val="Style2"/>
        <w:keepNext w:val="0"/>
        <w:keepLines w:val="0"/>
        <w:widowControl w:val="0"/>
        <w:shd w:val="clear" w:color="auto" w:fill="auto"/>
        <w:bidi w:val="0"/>
        <w:spacing w:before="0" w:after="260" w:line="273" w:lineRule="exact"/>
        <w:ind w:left="0" w:right="0" w:firstLine="440"/>
        <w:jc w:val="both"/>
      </w:pPr>
      <w:r>
        <w:rPr>
          <w:color w:val="000000"/>
          <w:spacing w:val="0"/>
          <w:w w:val="100"/>
          <w:position w:val="0"/>
        </w:rPr>
        <w:t>本公司对采用附追索权方式出售的金融资产，或将持有的金融资产背书转让，需确定该 金融资产所有权上几乎所有的风险和报酬是否已经转移。已将该金融资产所有权上几乎所有 的风险和报酬转移给转入方的，终止确认该金融资产；保留了金融资产所有权上几乎所有的 风险和报酬的，不终止确认该金融资产；既没有转移也没有保留金融资产所有权上几乎所有 的风险和报酬的，则继续判断企业是否对该资产保留了控制，并根据前面各段所述的原则进 行会计处理。</w:t>
      </w:r>
    </w:p>
    <w:p>
      <w:pPr>
        <w:pStyle w:val="Style20"/>
        <w:keepNext/>
        <w:keepLines/>
        <w:widowControl w:val="0"/>
        <w:shd w:val="clear" w:color="auto" w:fill="auto"/>
        <w:tabs>
          <w:tab w:pos="394" w:val="left"/>
        </w:tabs>
        <w:bidi w:val="0"/>
        <w:spacing w:before="0" w:after="0" w:line="274" w:lineRule="exact"/>
        <w:ind w:left="0" w:right="0" w:firstLine="0"/>
        <w:jc w:val="left"/>
      </w:pPr>
      <w:bookmarkStart w:id="884" w:name="bookmark884"/>
      <w:bookmarkStart w:id="885" w:name="bookmark885"/>
      <w:bookmarkStart w:id="886" w:name="bookmark886"/>
      <w:bookmarkStart w:id="887" w:name="bookmark887"/>
      <w:r>
        <w:rPr>
          <w:color w:val="000000"/>
          <w:spacing w:val="0"/>
          <w:w w:val="100"/>
          <w:position w:val="0"/>
        </w:rPr>
        <w:t>（</w:t>
      </w:r>
      <w:bookmarkEnd w:id="886"/>
      <w:r>
        <w:rPr>
          <w:color w:val="000000"/>
          <w:spacing w:val="0"/>
          <w:w w:val="100"/>
          <w:position w:val="0"/>
        </w:rPr>
        <w:t>4）</w:t>
        <w:tab/>
        <w:t>金融负债的终止确认</w:t>
      </w:r>
      <w:bookmarkEnd w:id="884"/>
      <w:bookmarkEnd w:id="885"/>
      <w:bookmarkEnd w:id="887"/>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金融负债（或其一部分）的现时义务已经解除的，本公司终止确认该金融负债（或该部 分金融负债）。本公司（借入方）与借出方签订协议，以承担新金融负债的方式替换原金融 负债，且新金融负债与原金融负债的合同条款实质上不同的，终止确认原金融负债，同时确 认一项新金融负债。本公司对原金融负债（或其一部分）的合同条款作出实质性修改的，终 止确认原金融负债，同时按照修改后的条款确认一项新金融负债。</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金融负债（或其一部分）终止确认的，本公司将其账面价值与支付的对价（包括转出的 非现金资产或承担的负债）之间的差额，计入当期损益。</w:t>
      </w:r>
    </w:p>
    <w:p>
      <w:pPr>
        <w:pStyle w:val="Style20"/>
        <w:keepNext/>
        <w:keepLines/>
        <w:widowControl w:val="0"/>
        <w:shd w:val="clear" w:color="auto" w:fill="auto"/>
        <w:tabs>
          <w:tab w:pos="394" w:val="left"/>
        </w:tabs>
        <w:bidi w:val="0"/>
        <w:spacing w:before="0" w:after="0" w:line="275" w:lineRule="exact"/>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w:t>
      </w:r>
      <w:bookmarkEnd w:id="890"/>
      <w:r>
        <w:rPr>
          <w:color w:val="000000"/>
          <w:spacing w:val="0"/>
          <w:w w:val="100"/>
          <w:position w:val="0"/>
        </w:rPr>
        <w:t>5）</w:t>
        <w:tab/>
        <w:t>金融资产和金融负债的抵销</w:t>
      </w:r>
      <w:bookmarkEnd w:id="888"/>
      <w:bookmarkEnd w:id="889"/>
      <w:bookmarkEnd w:id="891"/>
    </w:p>
    <w:p>
      <w:pPr>
        <w:pStyle w:val="Style2"/>
        <w:keepNext w:val="0"/>
        <w:keepLines w:val="0"/>
        <w:widowControl w:val="0"/>
        <w:shd w:val="clear" w:color="auto" w:fill="auto"/>
        <w:bidi w:val="0"/>
        <w:spacing w:before="0" w:after="260" w:line="275" w:lineRule="exact"/>
        <w:ind w:left="0" w:right="0" w:firstLine="440"/>
        <w:jc w:val="both"/>
      </w:pPr>
      <w:r>
        <w:rPr>
          <w:color w:val="000000"/>
          <w:spacing w:val="0"/>
          <w:w w:val="100"/>
          <w:position w:val="0"/>
        </w:rPr>
        <w:t>当本公司具有抵销已确认金额的金融资产和金融负债的法定权利，且该种法定权利是当 前可执行的，同时本公司计划以净额结算或同时变现该金融资产和清偿该金融负债时，金融 资产和金融负债以相互抵销后的净额在资产负债表内列示。除此以外，金融资产和金融负债 在资产负债表内分别列示，不予相互抵销。</w:t>
      </w:r>
    </w:p>
    <w:p>
      <w:pPr>
        <w:pStyle w:val="Style20"/>
        <w:keepNext/>
        <w:keepLines/>
        <w:widowControl w:val="0"/>
        <w:shd w:val="clear" w:color="auto" w:fill="auto"/>
        <w:tabs>
          <w:tab w:pos="394" w:val="left"/>
        </w:tabs>
        <w:bidi w:val="0"/>
        <w:spacing w:before="0" w:after="0" w:line="271" w:lineRule="exact"/>
        <w:ind w:left="0" w:right="0" w:firstLine="0"/>
        <w:jc w:val="left"/>
      </w:pPr>
      <w:bookmarkStart w:id="892" w:name="bookmark892"/>
      <w:bookmarkStart w:id="893" w:name="bookmark893"/>
      <w:bookmarkStart w:id="894" w:name="bookmark894"/>
      <w:bookmarkStart w:id="895" w:name="bookmark895"/>
      <w:r>
        <w:rPr>
          <w:color w:val="000000"/>
          <w:spacing w:val="0"/>
          <w:w w:val="100"/>
          <w:position w:val="0"/>
        </w:rPr>
        <w:t>（</w:t>
      </w:r>
      <w:bookmarkEnd w:id="894"/>
      <w:r>
        <w:rPr>
          <w:color w:val="000000"/>
          <w:spacing w:val="0"/>
          <w:w w:val="100"/>
          <w:position w:val="0"/>
        </w:rPr>
        <w:t>6）</w:t>
        <w:tab/>
        <w:t>金融资产和金融负债的公允价值确定方法</w:t>
      </w:r>
      <w:bookmarkEnd w:id="892"/>
      <w:bookmarkEnd w:id="893"/>
      <w:bookmarkEnd w:id="895"/>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公允价值，是指市场参与者在计量日发生的有序交易中，出售一项资产所能收到或者转 移一项负债所需支付的价格。金融工具存在活跃市场的，本公司采用活跃市场中的报价确定 其公允价值。活跃市场中的报价是指易于定期从交易所、经纪商、行业协会、定价服务机构</w:t>
      </w:r>
    </w:p>
    <w:p>
      <w:pPr>
        <w:pStyle w:val="Style9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99</w:t>
      </w:r>
      <w:r>
        <w:rPr>
          <w:rFonts w:ascii="SimHei" w:eastAsia="SimHei" w:hAnsi="SimHei" w:cs="SimHei"/>
          <w:b w:val="0"/>
          <w:bCs w:val="0"/>
          <w:color w:val="000000"/>
          <w:spacing w:val="0"/>
          <w:w w:val="100"/>
          <w:position w:val="0"/>
          <w:sz w:val="15"/>
          <w:szCs w:val="15"/>
        </w:rPr>
        <w:t>/</w:t>
      </w:r>
      <w:r>
        <w:rPr>
          <w:color w:val="000000"/>
          <w:spacing w:val="0"/>
          <w:w w:val="100"/>
          <w:position w:val="0"/>
        </w:rPr>
        <w:t>217</w:t>
      </w:r>
    </w:p>
    <w:p>
      <w:pPr>
        <w:pStyle w:val="Style2"/>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479" w:right="1560" w:bottom="994" w:left="1771" w:header="0" w:footer="3" w:gutter="0"/>
          <w:cols w:space="720"/>
          <w:noEndnote/>
          <w:rtlGutter w:val="0"/>
          <w:docGrid w:linePitch="360"/>
        </w:sectPr>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年年度报告</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等获得的价格，且代表了在公平交易中实际发生的市场交易的价格。金融工具不存在活跃市 场的，本公司采用估值技术确定其公允价值。估值技术包括参考熟悉情况并自愿交易的各方 最近进行的市场交易中使用的价格、参照实质上相同的其他金融工具当前的公允价值、现金 流量折现法和期权定价模型等。在估值时，公司采用在当前情况下适用并且有足够可利用数 据和其他信息支持的估值技术，选择与市场参与者在相关资产或负债的交易中所考虑的资产 或负债特征相一致的输入值，并尽可能优先使用相关可观察输入值。在相关可观察输入值无 法取得或取得不切实可行的情况下，使用不可输入值。</w:t>
      </w:r>
    </w:p>
    <w:p>
      <w:pPr>
        <w:pStyle w:val="Style20"/>
        <w:keepNext/>
        <w:keepLines/>
        <w:widowControl w:val="0"/>
        <w:shd w:val="clear" w:color="auto" w:fill="auto"/>
        <w:tabs>
          <w:tab w:pos="391" w:val="left"/>
        </w:tabs>
        <w:bidi w:val="0"/>
        <w:spacing w:before="0" w:after="0" w:line="274" w:lineRule="exact"/>
        <w:ind w:left="0" w:right="0" w:firstLine="0"/>
        <w:jc w:val="both"/>
      </w:pPr>
      <w:bookmarkStart w:id="896" w:name="bookmark896"/>
      <w:bookmarkStart w:id="897" w:name="bookmark897"/>
      <w:bookmarkStart w:id="898" w:name="bookmark898"/>
      <w:bookmarkStart w:id="899" w:name="bookmark899"/>
      <w:r>
        <w:rPr>
          <w:color w:val="000000"/>
          <w:spacing w:val="0"/>
          <w:w w:val="100"/>
          <w:position w:val="0"/>
        </w:rPr>
        <w:t>（</w:t>
      </w:r>
      <w:bookmarkEnd w:id="898"/>
      <w:r>
        <w:rPr>
          <w:color w:val="000000"/>
          <w:spacing w:val="0"/>
          <w:w w:val="100"/>
          <w:position w:val="0"/>
        </w:rPr>
        <w:t>7）</w:t>
        <w:tab/>
        <w:t>权益工具</w:t>
      </w:r>
      <w:bookmarkEnd w:id="896"/>
      <w:bookmarkEnd w:id="897"/>
      <w:bookmarkEnd w:id="899"/>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权益工具是指能证明拥有本公司在扣除所有负债后的资产中的剩余权益的合同。本公司 发行（含再融资）、回购、出售或注销权益工具作为权益的变动处理，与权益性交易相关的 交易费用从权益中扣减。本公司不确认权益工具的公允价值变动。</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本公司权益工具在存续期间分派股利（含分类为权益工具的工具所产生的“利息”）的， 作为利润分配处理。</w:t>
      </w:r>
    </w:p>
    <w:p>
      <w:pPr>
        <w:pStyle w:val="Style20"/>
        <w:keepNext/>
        <w:keepLines/>
        <w:widowControl w:val="0"/>
        <w:shd w:val="clear" w:color="auto" w:fill="auto"/>
        <w:tabs>
          <w:tab w:pos="391" w:val="left"/>
        </w:tabs>
        <w:bidi w:val="0"/>
        <w:spacing w:before="0" w:after="0" w:line="274" w:lineRule="exact"/>
        <w:ind w:left="0" w:right="0" w:firstLine="0"/>
        <w:jc w:val="left"/>
      </w:pPr>
      <w:bookmarkStart w:id="900" w:name="bookmark900"/>
      <w:bookmarkStart w:id="901" w:name="bookmark901"/>
      <w:bookmarkStart w:id="902" w:name="bookmark902"/>
      <w:bookmarkStart w:id="903" w:name="bookmark903"/>
      <w:r>
        <w:rPr>
          <w:color w:val="000000"/>
          <w:spacing w:val="0"/>
          <w:w w:val="100"/>
          <w:position w:val="0"/>
        </w:rPr>
        <w:t>（</w:t>
      </w:r>
      <w:bookmarkEnd w:id="902"/>
      <w:r>
        <w:rPr>
          <w:color w:val="000000"/>
          <w:spacing w:val="0"/>
          <w:w w:val="100"/>
          <w:position w:val="0"/>
        </w:rPr>
        <w:t>8）</w:t>
        <w:tab/>
        <w:t>金融资产减值</w:t>
      </w:r>
      <w:bookmarkEnd w:id="900"/>
      <w:bookmarkEnd w:id="901"/>
      <w:bookmarkEnd w:id="903"/>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本公司需确认减值损失的金融资产系以摊余成本计量的金融资产、以公允价值计量且其 变动计入其他综合收益的债务工具投资、租赁应收款及《企业会计准则第</w:t>
      </w:r>
      <w:r>
        <w:rPr>
          <w:color w:val="000000"/>
          <w:spacing w:val="0"/>
          <w:w w:val="100"/>
          <w:position w:val="0"/>
          <w:sz w:val="19"/>
          <w:szCs w:val="19"/>
        </w:rPr>
        <w:t>14</w:t>
      </w:r>
      <w:r>
        <w:rPr>
          <w:color w:val="000000"/>
          <w:spacing w:val="0"/>
          <w:w w:val="100"/>
          <w:position w:val="0"/>
        </w:rPr>
        <w:t>号一收入》定义 的合同资产。</w:t>
      </w:r>
    </w:p>
    <w:p>
      <w:pPr>
        <w:pStyle w:val="Style2"/>
        <w:keepNext w:val="0"/>
        <w:keepLines w:val="0"/>
        <w:widowControl w:val="0"/>
        <w:numPr>
          <w:ilvl w:val="0"/>
          <w:numId w:val="69"/>
        </w:numPr>
        <w:shd w:val="clear" w:color="auto" w:fill="auto"/>
        <w:tabs>
          <w:tab w:pos="791" w:val="left"/>
        </w:tabs>
        <w:bidi w:val="0"/>
        <w:spacing w:before="0" w:after="0" w:line="274" w:lineRule="exact"/>
        <w:ind w:left="0" w:right="0" w:firstLine="440"/>
        <w:jc w:val="both"/>
      </w:pPr>
      <w:bookmarkStart w:id="904" w:name="bookmark904"/>
      <w:bookmarkEnd w:id="904"/>
      <w:r>
        <w:rPr>
          <w:color w:val="000000"/>
          <w:spacing w:val="0"/>
          <w:w w:val="100"/>
          <w:position w:val="0"/>
        </w:rPr>
        <w:t>减值准备的确认方法</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本公司以预期信用损失为基础，对上述各项目按照其适用的预期信用损失计量方法（一 般方法或简化方法）计提减值准备并确认信用减值损失。</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信用损失，是指本公司按照原实际利率折现的、根据合同应收的所有合同现金流量与预 期收取的所有现金流量之间的差额，即全部现金短缺的现值。其中，对于购买或源生的已发 生信用减值的金融资产，本公司按照该金融资产经信用调整的实际利率折现。</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预期信用损失，是指以发生违约的风险为权重的金融工具信用损失的加权平均值。</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对于由《企业会计准则第</w:t>
      </w:r>
      <w:r>
        <w:rPr>
          <w:color w:val="000000"/>
          <w:spacing w:val="0"/>
          <w:w w:val="100"/>
          <w:position w:val="0"/>
          <w:sz w:val="19"/>
          <w:szCs w:val="19"/>
        </w:rPr>
        <w:t>14</w:t>
      </w:r>
      <w:r>
        <w:rPr>
          <w:color w:val="000000"/>
          <w:spacing w:val="0"/>
          <w:w w:val="100"/>
          <w:position w:val="0"/>
        </w:rPr>
        <w:t>号一收入》规范的交易形成的应收款项以及合同资产，无论 是否包含重大融资成分，本公司运用简化计量方法，按照相当于整个存续期内的预期信用损 失金额计量损失准备。</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除上述采用简化计量方法以外的其他金融资产，本公司在每个资产负债表日评估相关金 融工具的信用风险自初始确认后是否已显著增加，并按照下列情形分别计量其损失准备、确 认预期信用损失及其变动：如果信用风险自初始确认后已显著增加，本公司按照相当于整个 存续期内预期信用损失的金额计量损失准备；如果信用风险自初始确认后未显著增加，本公 司按照相当于未来</w:t>
      </w:r>
      <w:r>
        <w:rPr>
          <w:color w:val="000000"/>
          <w:spacing w:val="0"/>
          <w:w w:val="100"/>
          <w:position w:val="0"/>
          <w:sz w:val="19"/>
          <w:szCs w:val="19"/>
        </w:rPr>
        <w:t>12</w:t>
      </w:r>
      <w:r>
        <w:rPr>
          <w:color w:val="000000"/>
          <w:spacing w:val="0"/>
          <w:w w:val="100"/>
          <w:position w:val="0"/>
        </w:rPr>
        <w:t>个月内预期信用损失的金额计量损失准备。本公司在评估预期信用损失 时，考虑所有合理且有依据的信息，包括前瞻性信息。</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对于在资产负债表日具有较低信用风险的金融工具，本公司假设其信用风险自初始确认 后并未显著增加，选择按照未来</w:t>
      </w:r>
      <w:r>
        <w:rPr>
          <w:color w:val="000000"/>
          <w:spacing w:val="0"/>
          <w:w w:val="100"/>
          <w:position w:val="0"/>
          <w:sz w:val="19"/>
          <w:szCs w:val="19"/>
        </w:rPr>
        <w:t>12</w:t>
      </w:r>
      <w:r>
        <w:rPr>
          <w:color w:val="000000"/>
          <w:spacing w:val="0"/>
          <w:w w:val="100"/>
          <w:position w:val="0"/>
        </w:rPr>
        <w:t>个月内的预期信用损失计量损失准备。</w:t>
      </w:r>
    </w:p>
    <w:p>
      <w:pPr>
        <w:pStyle w:val="Style2"/>
        <w:keepNext w:val="0"/>
        <w:keepLines w:val="0"/>
        <w:widowControl w:val="0"/>
        <w:numPr>
          <w:ilvl w:val="0"/>
          <w:numId w:val="69"/>
        </w:numPr>
        <w:shd w:val="clear" w:color="auto" w:fill="auto"/>
        <w:tabs>
          <w:tab w:pos="796" w:val="left"/>
        </w:tabs>
        <w:bidi w:val="0"/>
        <w:spacing w:before="0" w:after="0" w:line="274" w:lineRule="exact"/>
        <w:ind w:left="0" w:right="0" w:firstLine="440"/>
        <w:jc w:val="left"/>
      </w:pPr>
      <w:bookmarkStart w:id="905" w:name="bookmark905"/>
      <w:bookmarkEnd w:id="905"/>
      <w:r>
        <w:rPr>
          <w:color w:val="000000"/>
          <w:spacing w:val="0"/>
          <w:w w:val="100"/>
          <w:position w:val="0"/>
        </w:rPr>
        <w:t>信用风险自初始确认后是否显著增加的判断标准</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如果某项金融资产在资产负债表日确定的预计存续期内的违约概率显著高于在初始确 认时确定的预计存续期内的违约概率，则表明该项金融资产的信用风险显著增加。</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在确定信用风险自初始确认后是否显著增加时，本公司考虑在无须付出不必要的额外成 本或努力即可获得合理且有依据的信息，包括基于本公司历史数据的定性和定量分析、外部 信用风险评级以及前瞻性信息。</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本公司以单项金融工具或者具有相似信用风险特征的金融工具组合为基础，通过比较金 融工具在资产负债表日发生违约的风险与在初始确认日发生违约的风险，以确定金融工具预 计存续期内发生违约风险的变化情况。</w:t>
      </w:r>
    </w:p>
    <w:p>
      <w:pPr>
        <w:pStyle w:val="Style2"/>
        <w:keepNext w:val="0"/>
        <w:keepLines w:val="0"/>
        <w:widowControl w:val="0"/>
        <w:numPr>
          <w:ilvl w:val="0"/>
          <w:numId w:val="69"/>
        </w:numPr>
        <w:shd w:val="clear" w:color="auto" w:fill="auto"/>
        <w:tabs>
          <w:tab w:pos="796" w:val="left"/>
        </w:tabs>
        <w:bidi w:val="0"/>
        <w:spacing w:before="0" w:after="0" w:line="274" w:lineRule="exact"/>
        <w:ind w:left="0" w:right="0" w:firstLine="440"/>
        <w:jc w:val="both"/>
      </w:pPr>
      <w:bookmarkStart w:id="906" w:name="bookmark906"/>
      <w:bookmarkEnd w:id="906"/>
      <w:r>
        <w:rPr>
          <w:color w:val="000000"/>
          <w:spacing w:val="0"/>
          <w:w w:val="100"/>
          <w:position w:val="0"/>
        </w:rPr>
        <w:t>已发生信用减值的金融资产</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如果有客观证据表明某项金融资产已经发生信用减值，则本公司在单项基础上对该金融 资产计提减值准备。</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金融资产发生信用减值，有可能是多个事件的共同作用所致，未必是可单独识别的事件 所致。</w:t>
      </w:r>
    </w:p>
    <w:p>
      <w:pPr>
        <w:pStyle w:val="Style2"/>
        <w:keepNext w:val="0"/>
        <w:keepLines w:val="0"/>
        <w:widowControl w:val="0"/>
        <w:numPr>
          <w:ilvl w:val="0"/>
          <w:numId w:val="69"/>
        </w:numPr>
        <w:shd w:val="clear" w:color="auto" w:fill="auto"/>
        <w:bidi w:val="0"/>
        <w:spacing w:before="0" w:after="0" w:line="271" w:lineRule="exact"/>
        <w:ind w:left="0" w:right="0" w:firstLine="440"/>
        <w:jc w:val="left"/>
      </w:pPr>
      <w:bookmarkStart w:id="907" w:name="bookmark907"/>
      <w:bookmarkEnd w:id="907"/>
      <w:r>
        <w:rPr>
          <w:color w:val="000000"/>
          <w:spacing w:val="0"/>
          <w:w w:val="100"/>
          <w:position w:val="0"/>
        </w:rPr>
        <w:t>金融资产减值的会计处理方法</w:t>
      </w:r>
    </w:p>
    <w:p>
      <w:pPr>
        <w:pStyle w:val="Style2"/>
        <w:keepNext w:val="0"/>
        <w:keepLines w:val="0"/>
        <w:widowControl w:val="0"/>
        <w:shd w:val="clear" w:color="auto" w:fill="auto"/>
        <w:bidi w:val="0"/>
        <w:spacing w:before="0" w:after="320" w:line="271" w:lineRule="exact"/>
        <w:ind w:left="0" w:right="0" w:firstLine="440"/>
        <w:jc w:val="left"/>
      </w:pPr>
      <w:r>
        <w:rPr>
          <w:color w:val="000000"/>
          <w:spacing w:val="0"/>
          <w:w w:val="100"/>
          <w:position w:val="0"/>
        </w:rPr>
        <w:t>资产负债表日，本公司计算各类金融资产的预计信用损失，如果该预计信用损失大于其 当前减值准备的账面金额，将其差额确认为减值损失；如果小于当前减值准备的账面金额， 则将差额确认为减值利得。</w:t>
      </w:r>
    </w:p>
    <w:p>
      <w:pPr>
        <w:pStyle w:val="Style20"/>
        <w:keepNext/>
        <w:keepLines/>
        <w:widowControl w:val="0"/>
        <w:numPr>
          <w:ilvl w:val="0"/>
          <w:numId w:val="49"/>
        </w:numPr>
        <w:shd w:val="clear" w:color="auto" w:fill="auto"/>
        <w:bidi w:val="0"/>
        <w:spacing w:before="0" w:after="60" w:line="271" w:lineRule="exact"/>
        <w:ind w:left="0" w:right="0" w:firstLine="0"/>
        <w:jc w:val="left"/>
      </w:pPr>
      <w:bookmarkStart w:id="908" w:name="bookmark908"/>
      <w:bookmarkStart w:id="909" w:name="bookmark909"/>
      <w:bookmarkStart w:id="910" w:name="bookmark910"/>
      <w:bookmarkStart w:id="911" w:name="bookmark911"/>
      <w:bookmarkEnd w:id="910"/>
      <w:r>
        <w:rPr>
          <w:color w:val="000000"/>
          <w:spacing w:val="0"/>
          <w:w w:val="100"/>
          <w:position w:val="0"/>
        </w:rPr>
        <w:t>应收票据</w:t>
      </w:r>
      <w:bookmarkEnd w:id="908"/>
      <w:bookmarkEnd w:id="909"/>
      <w:bookmarkEnd w:id="911"/>
    </w:p>
    <w:p>
      <w:pPr>
        <w:pStyle w:val="Style20"/>
        <w:keepNext/>
        <w:keepLines/>
        <w:widowControl w:val="0"/>
        <w:shd w:val="clear" w:color="auto" w:fill="auto"/>
        <w:bidi w:val="0"/>
        <w:spacing w:before="0" w:after="60" w:line="271" w:lineRule="exact"/>
        <w:ind w:left="0" w:right="0" w:firstLine="0"/>
        <w:jc w:val="left"/>
      </w:pPr>
      <w:bookmarkStart w:id="908" w:name="bookmark908"/>
      <w:bookmarkStart w:id="909" w:name="bookmark909"/>
      <w:bookmarkStart w:id="912" w:name="bookmark912"/>
      <w:r>
        <w:rPr>
          <w:color w:val="000000"/>
          <w:spacing w:val="0"/>
          <w:w w:val="100"/>
          <w:position w:val="0"/>
        </w:rPr>
        <w:t>应收票据的预期信用损失的确定方法及会计处理方法</w:t>
      </w:r>
      <w:bookmarkEnd w:id="908"/>
      <w:bookmarkEnd w:id="909"/>
      <w:bookmarkEnd w:id="912"/>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0" w:right="0" w:firstLine="440"/>
        <w:jc w:val="left"/>
      </w:pPr>
      <w:r>
        <w:rPr>
          <w:color w:val="000000"/>
          <w:spacing w:val="0"/>
          <w:w w:val="100"/>
          <w:position w:val="0"/>
        </w:rPr>
        <w:t>本公司对信用风险显著不同的应收票据单项评估信用风险。</w:t>
      </w:r>
    </w:p>
    <w:p>
      <w:pPr>
        <w:pStyle w:val="Style17"/>
        <w:keepNext w:val="0"/>
        <w:keepLines w:val="0"/>
        <w:widowControl w:val="0"/>
        <w:shd w:val="clear" w:color="auto" w:fill="auto"/>
        <w:bidi w:val="0"/>
        <w:spacing w:before="0" w:after="0" w:line="271" w:lineRule="exact"/>
        <w:ind w:left="0" w:right="0" w:firstLine="0"/>
        <w:jc w:val="distribute"/>
      </w:pPr>
      <w:r>
        <w:rPr>
          <w:color w:val="000000"/>
          <w:spacing w:val="0"/>
          <w:w w:val="100"/>
          <w:position w:val="0"/>
        </w:rPr>
        <w:t>除了单项评估信用风险的应收票据外，本公司依据信用风险特征将应收票据划分为若 干组合，参考历史信用损失经验，结合当前状况并考虑前瞻性信息，在组合基础上估计预 期信用损失，确定组合的依据如下：</w:t>
      </w:r>
    </w:p>
    <w:tbl>
      <w:tblPr>
        <w:tblOverlap w:val="never"/>
        <w:jc w:val="center"/>
        <w:tblLayout w:type="fixed"/>
      </w:tblPr>
      <w:tblGrid>
        <w:gridCol w:w="4157"/>
        <w:gridCol w:w="4162"/>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承兑人为信用风险较低的银行</w:t>
            </w: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承兑人为信用风险较高的企业</w:t>
            </w:r>
          </w:p>
        </w:tc>
      </w:tr>
    </w:tbl>
    <w:p>
      <w:pPr>
        <w:widowControl w:val="0"/>
        <w:spacing w:after="239" w:line="1" w:lineRule="exact"/>
      </w:pPr>
    </w:p>
    <w:p>
      <w:pPr>
        <w:pStyle w:val="Style2"/>
        <w:keepNext w:val="0"/>
        <w:keepLines w:val="0"/>
        <w:widowControl w:val="0"/>
        <w:shd w:val="clear" w:color="auto" w:fill="auto"/>
        <w:bidi w:val="0"/>
        <w:spacing w:before="0" w:after="320" w:line="274" w:lineRule="exact"/>
        <w:ind w:left="0" w:right="0" w:firstLine="440"/>
        <w:jc w:val="left"/>
      </w:pPr>
      <w:r>
        <w:rPr>
          <w:color w:val="000000"/>
          <w:spacing w:val="0"/>
          <w:w w:val="100"/>
          <w:position w:val="0"/>
        </w:rPr>
        <w:t>对于划分为组合的应收票据，本公司评估银行承兑汇票无收回风险，不计提预期信用 损失；商业承兑汇票预期信用损失的计提参照应收账款账龄比例执行。</w:t>
      </w:r>
    </w:p>
    <w:p>
      <w:pPr>
        <w:pStyle w:val="Style20"/>
        <w:keepNext/>
        <w:keepLines/>
        <w:widowControl w:val="0"/>
        <w:numPr>
          <w:ilvl w:val="0"/>
          <w:numId w:val="49"/>
        </w:numPr>
        <w:shd w:val="clear" w:color="auto" w:fill="auto"/>
        <w:bidi w:val="0"/>
        <w:spacing w:before="0" w:after="60" w:line="270" w:lineRule="exact"/>
        <w:ind w:left="0" w:right="0" w:firstLine="0"/>
        <w:jc w:val="left"/>
      </w:pPr>
      <w:bookmarkStart w:id="913" w:name="bookmark913"/>
      <w:bookmarkStart w:id="914" w:name="bookmark914"/>
      <w:bookmarkStart w:id="915" w:name="bookmark915"/>
      <w:bookmarkStart w:id="916" w:name="bookmark916"/>
      <w:bookmarkEnd w:id="915"/>
      <w:r>
        <w:rPr>
          <w:color w:val="000000"/>
          <w:spacing w:val="0"/>
          <w:w w:val="100"/>
          <w:position w:val="0"/>
        </w:rPr>
        <w:t>应收账款</w:t>
      </w:r>
      <w:bookmarkEnd w:id="913"/>
      <w:bookmarkEnd w:id="914"/>
      <w:bookmarkEnd w:id="916"/>
    </w:p>
    <w:p>
      <w:pPr>
        <w:pStyle w:val="Style20"/>
        <w:keepNext/>
        <w:keepLines/>
        <w:widowControl w:val="0"/>
        <w:shd w:val="clear" w:color="auto" w:fill="auto"/>
        <w:bidi w:val="0"/>
        <w:spacing w:before="0" w:after="60" w:line="270" w:lineRule="exact"/>
        <w:ind w:left="0" w:right="0" w:firstLine="0"/>
        <w:jc w:val="left"/>
      </w:pPr>
      <w:bookmarkStart w:id="913" w:name="bookmark913"/>
      <w:bookmarkStart w:id="914" w:name="bookmark914"/>
      <w:bookmarkStart w:id="917" w:name="bookmark917"/>
      <w:r>
        <w:rPr>
          <w:color w:val="000000"/>
          <w:spacing w:val="0"/>
          <w:w w:val="100"/>
          <w:position w:val="0"/>
        </w:rPr>
        <w:t>应收账款的预期信用损失的确定方法及会计处理方法</w:t>
      </w:r>
      <w:bookmarkEnd w:id="913"/>
      <w:bookmarkEnd w:id="914"/>
      <w:bookmarkEnd w:id="917"/>
    </w:p>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0" w:lineRule="exact"/>
        <w:ind w:left="0" w:right="0" w:firstLine="440"/>
        <w:jc w:val="left"/>
      </w:pPr>
      <w:r>
        <w:rPr>
          <w:color w:val="000000"/>
          <w:spacing w:val="0"/>
          <w:w w:val="100"/>
          <w:position w:val="0"/>
        </w:rPr>
        <w:t>应收款项包含应收账款、其他应收款。</w:t>
      </w:r>
    </w:p>
    <w:p>
      <w:pPr>
        <w:pStyle w:val="Style2"/>
        <w:keepNext w:val="0"/>
        <w:keepLines w:val="0"/>
        <w:widowControl w:val="0"/>
        <w:shd w:val="clear" w:color="auto" w:fill="auto"/>
        <w:tabs>
          <w:tab w:pos="7816" w:val="left"/>
        </w:tabs>
        <w:bidi w:val="0"/>
        <w:spacing w:before="0" w:after="0" w:line="270" w:lineRule="exact"/>
        <w:ind w:left="0" w:right="0" w:firstLine="440"/>
        <w:jc w:val="left"/>
        <w:rPr>
          <w:sz w:val="19"/>
          <w:szCs w:val="19"/>
        </w:rPr>
      </w:pPr>
      <w:r>
        <w:rPr>
          <w:color w:val="000000"/>
          <w:spacing w:val="0"/>
          <w:w w:val="100"/>
          <w:position w:val="0"/>
          <w:sz w:val="20"/>
          <w:szCs w:val="20"/>
        </w:rPr>
        <w:t>本公司对应收款项的预期信用损失的确定方法及会计处理方法详见附注五、</w:t>
      </w:r>
      <w:r>
        <w:rPr>
          <w:color w:val="000000"/>
          <w:spacing w:val="0"/>
          <w:w w:val="100"/>
          <w:position w:val="0"/>
          <w:sz w:val="19"/>
          <w:szCs w:val="19"/>
        </w:rPr>
        <w:t>10.</w:t>
        <w:tab/>
      </w:r>
      <w:r>
        <w:rPr>
          <w:color w:val="000000"/>
          <w:spacing w:val="0"/>
          <w:w w:val="100"/>
          <w:position w:val="0"/>
          <w:sz w:val="19"/>
          <w:szCs w:val="19"/>
        </w:rPr>
        <w:t>(8)</w:t>
      </w:r>
    </w:p>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金融资产减值。</w:t>
      </w:r>
    </w:p>
    <w:p>
      <w:pPr>
        <w:pStyle w:val="Style2"/>
        <w:keepNext w:val="0"/>
        <w:keepLines w:val="0"/>
        <w:widowControl w:val="0"/>
        <w:shd w:val="clear" w:color="auto" w:fill="auto"/>
        <w:bidi w:val="0"/>
        <w:spacing w:before="0" w:after="0" w:line="270" w:lineRule="exact"/>
        <w:ind w:left="0" w:right="0" w:firstLine="440"/>
        <w:jc w:val="left"/>
      </w:pPr>
      <w:r>
        <w:rPr>
          <w:color w:val="000000"/>
          <w:spacing w:val="0"/>
          <w:w w:val="100"/>
          <w:position w:val="0"/>
        </w:rPr>
        <w:t>对于由《企业会计准则第</w:t>
      </w:r>
      <w:r>
        <w:rPr>
          <w:color w:val="000000"/>
          <w:spacing w:val="0"/>
          <w:w w:val="100"/>
          <w:position w:val="0"/>
          <w:sz w:val="19"/>
          <w:szCs w:val="19"/>
        </w:rPr>
        <w:t>14</w:t>
      </w:r>
      <w:r>
        <w:rPr>
          <w:color w:val="000000"/>
          <w:spacing w:val="0"/>
          <w:w w:val="100"/>
          <w:position w:val="0"/>
        </w:rPr>
        <w:t>号一收入》规范的交易形成的应收款项以及合同资产，无 论是否包含重大融资成分，本公司始终按照相当于整个存续期内预期信用损失的金额计量 其损失准备，由此形成的损失准备的增加或转回金额，作为减值损失或利得计入当期损 益。</w:t>
      </w:r>
    </w:p>
    <w:p>
      <w:pPr>
        <w:pStyle w:val="Style2"/>
        <w:keepNext w:val="0"/>
        <w:keepLines w:val="0"/>
        <w:widowControl w:val="0"/>
        <w:shd w:val="clear" w:color="auto" w:fill="auto"/>
        <w:bidi w:val="0"/>
        <w:spacing w:before="0" w:after="0" w:line="270" w:lineRule="exact"/>
        <w:ind w:left="0" w:right="0" w:firstLine="440"/>
        <w:jc w:val="left"/>
      </w:pPr>
      <w:r>
        <w:rPr>
          <w:color w:val="000000"/>
          <w:spacing w:val="0"/>
          <w:w w:val="100"/>
          <w:position w:val="0"/>
        </w:rPr>
        <w:t>本公司对信用风险显著不同的金融资产单项评价信用风险。</w:t>
      </w:r>
    </w:p>
    <w:p>
      <w:pPr>
        <w:pStyle w:val="Style2"/>
        <w:keepNext w:val="0"/>
        <w:keepLines w:val="0"/>
        <w:widowControl w:val="0"/>
        <w:shd w:val="clear" w:color="auto" w:fill="auto"/>
        <w:bidi w:val="0"/>
        <w:spacing w:before="0" w:after="0" w:line="270" w:lineRule="exact"/>
        <w:ind w:left="0" w:right="0" w:firstLine="440"/>
        <w:jc w:val="left"/>
      </w:pPr>
      <w:r>
        <w:rPr>
          <w:color w:val="000000"/>
          <w:spacing w:val="0"/>
          <w:w w:val="100"/>
          <w:position w:val="0"/>
        </w:rPr>
        <w:t>除了单项评估信用风险的金融资产外，本公司基于共同风险特征将金融资产划分为不 同的组别，参考历史信用损失经验，结合当前状况以及对未来经济状况的预测，编制应收</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账款、其他应收款账龄与整个存续期预期信用损失率对照表，计算预期信用损失。</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应收款项组合及预期信用损失率：</w:t>
      </w:r>
    </w:p>
    <w:tbl>
      <w:tblPr>
        <w:tblOverlap w:val="never"/>
        <w:jc w:val="center"/>
        <w:tblLayout w:type="fixed"/>
      </w:tblPr>
      <w:tblGrid>
        <w:gridCol w:w="1378"/>
        <w:gridCol w:w="1829"/>
        <w:gridCol w:w="1306"/>
        <w:gridCol w:w="1301"/>
        <w:gridCol w:w="1301"/>
        <w:gridCol w:w="1205"/>
      </w:tblGrid>
      <w:tr>
        <w:trPr>
          <w:trHeight w:val="56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59" w:lineRule="exact"/>
              <w:ind w:left="0" w:right="0" w:firstLine="0"/>
              <w:jc w:val="center"/>
            </w:pPr>
            <w:r>
              <w:rPr>
                <w:color w:val="000000"/>
                <w:spacing w:val="0"/>
                <w:w w:val="100"/>
                <w:position w:val="0"/>
                <w:sz w:val="19"/>
                <w:szCs w:val="19"/>
              </w:rPr>
              <w:t>1</w:t>
            </w:r>
            <w:r>
              <w:rPr>
                <w:color w:val="000000"/>
                <w:spacing w:val="0"/>
                <w:w w:val="100"/>
                <w:position w:val="0"/>
              </w:rPr>
              <w:t>年以内(含</w:t>
            </w:r>
            <w:r>
              <w:rPr>
                <w:color w:val="000000"/>
                <w:spacing w:val="0"/>
                <w:w w:val="100"/>
                <w:position w:val="0"/>
                <w:sz w:val="19"/>
                <w:szCs w:val="19"/>
              </w:rPr>
              <w:t xml:space="preserve">1 </w:t>
            </w:r>
            <w:r>
              <w:rPr>
                <w:color w:val="000000"/>
                <w:spacing w:val="0"/>
                <w:w w:val="100"/>
                <w:position w:val="0"/>
              </w:rPr>
              <w:t>年)</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1-2</w:t>
            </w:r>
            <w:r>
              <w:rPr>
                <w:color w:val="000000"/>
                <w:spacing w:val="0"/>
                <w:w w:val="100"/>
                <w:position w:val="0"/>
              </w:rPr>
              <w:t>年</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2-3</w:t>
            </w:r>
            <w:r>
              <w:rPr>
                <w:color w:val="000000"/>
                <w:spacing w:val="0"/>
                <w:w w:val="100"/>
                <w:position w:val="0"/>
              </w:rPr>
              <w:t>年</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3-5</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5</w:t>
            </w:r>
            <w:r>
              <w:rPr>
                <w:color w:val="000000"/>
                <w:spacing w:val="0"/>
                <w:w w:val="100"/>
                <w:position w:val="0"/>
              </w:rPr>
              <w:t>年以上</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w:t>
            </w:r>
          </w:p>
        </w:tc>
      </w:tr>
    </w:tbl>
    <w:p>
      <w:pPr>
        <w:widowControl w:val="0"/>
        <w:spacing w:after="319" w:line="1" w:lineRule="exact"/>
      </w:pPr>
    </w:p>
    <w:p>
      <w:pPr>
        <w:pStyle w:val="Style20"/>
        <w:keepNext/>
        <w:keepLines/>
        <w:widowControl w:val="0"/>
        <w:numPr>
          <w:ilvl w:val="0"/>
          <w:numId w:val="49"/>
        </w:numPr>
        <w:shd w:val="clear" w:color="auto" w:fill="auto"/>
        <w:tabs>
          <w:tab w:pos="430" w:val="left"/>
        </w:tabs>
        <w:bidi w:val="0"/>
        <w:spacing w:before="0" w:after="60" w:line="274" w:lineRule="exact"/>
        <w:ind w:left="0" w:right="0" w:firstLine="0"/>
        <w:jc w:val="left"/>
      </w:pPr>
      <w:bookmarkStart w:id="918" w:name="bookmark918"/>
      <w:bookmarkStart w:id="919" w:name="bookmark919"/>
      <w:bookmarkStart w:id="920" w:name="bookmark920"/>
      <w:bookmarkStart w:id="921" w:name="bookmark921"/>
      <w:bookmarkEnd w:id="920"/>
      <w:r>
        <w:rPr>
          <w:color w:val="000000"/>
          <w:spacing w:val="0"/>
          <w:w w:val="100"/>
          <w:position w:val="0"/>
        </w:rPr>
        <w:t>应收款项融资</w:t>
      </w:r>
      <w:bookmarkEnd w:id="918"/>
      <w:bookmarkEnd w:id="919"/>
      <w:bookmarkEnd w:id="921"/>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440"/>
        <w:jc w:val="left"/>
      </w:pPr>
      <w:r>
        <w:rPr>
          <w:color w:val="000000"/>
          <w:spacing w:val="0"/>
          <w:w w:val="100"/>
          <w:position w:val="0"/>
        </w:rPr>
        <w:t>本公司根据持有应收票据的业务模式和合同现金流量特征，将以收取合同现金流量和 出售金融资产为目标的业务模式的承兑汇票分类为“以公允价值计量且其变动计入其他综 合收益的金融资产”，在应收款项融资中列示。</w:t>
      </w:r>
    </w:p>
    <w:p>
      <w:pPr>
        <w:pStyle w:val="Style20"/>
        <w:keepNext/>
        <w:keepLines/>
        <w:widowControl w:val="0"/>
        <w:numPr>
          <w:ilvl w:val="0"/>
          <w:numId w:val="49"/>
        </w:numPr>
        <w:shd w:val="clear" w:color="auto" w:fill="auto"/>
        <w:tabs>
          <w:tab w:pos="430" w:val="left"/>
        </w:tabs>
        <w:bidi w:val="0"/>
        <w:spacing w:before="0" w:after="60" w:line="274" w:lineRule="exact"/>
        <w:ind w:left="0" w:right="0" w:firstLine="0"/>
        <w:jc w:val="left"/>
      </w:pPr>
      <w:bookmarkStart w:id="922" w:name="bookmark922"/>
      <w:bookmarkStart w:id="923" w:name="bookmark923"/>
      <w:bookmarkStart w:id="924" w:name="bookmark924"/>
      <w:bookmarkStart w:id="925" w:name="bookmark925"/>
      <w:bookmarkEnd w:id="924"/>
      <w:r>
        <w:rPr>
          <w:color w:val="000000"/>
          <w:spacing w:val="0"/>
          <w:w w:val="100"/>
          <w:position w:val="0"/>
        </w:rPr>
        <w:t>其他应收款</w:t>
      </w:r>
      <w:bookmarkEnd w:id="922"/>
      <w:bookmarkEnd w:id="923"/>
      <w:bookmarkEnd w:id="925"/>
    </w:p>
    <w:p>
      <w:pPr>
        <w:pStyle w:val="Style20"/>
        <w:keepNext/>
        <w:keepLines/>
        <w:widowControl w:val="0"/>
        <w:shd w:val="clear" w:color="auto" w:fill="auto"/>
        <w:bidi w:val="0"/>
        <w:spacing w:before="0" w:after="60" w:line="274" w:lineRule="exact"/>
        <w:ind w:left="0" w:right="0" w:firstLine="0"/>
        <w:jc w:val="left"/>
      </w:pPr>
      <w:bookmarkStart w:id="922" w:name="bookmark922"/>
      <w:bookmarkStart w:id="923" w:name="bookmark923"/>
      <w:bookmarkStart w:id="926" w:name="bookmark926"/>
      <w:r>
        <w:rPr>
          <w:color w:val="000000"/>
          <w:spacing w:val="0"/>
          <w:w w:val="100"/>
          <w:position w:val="0"/>
        </w:rPr>
        <w:t>其他应收款预期信用损失的确定方法及会计处理方法</w:t>
      </w:r>
      <w:bookmarkEnd w:id="922"/>
      <w:bookmarkEnd w:id="923"/>
      <w:bookmarkEnd w:id="926"/>
    </w:p>
    <w:p>
      <w:pPr>
        <w:pStyle w:val="Style2"/>
        <w:keepNext w:val="0"/>
        <w:keepLines w:val="0"/>
        <w:widowControl w:val="0"/>
        <w:shd w:val="clear" w:color="auto" w:fill="auto"/>
        <w:bidi w:val="0"/>
        <w:spacing w:before="0" w:after="6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64" w:lineRule="exact"/>
        <w:ind w:left="0" w:right="0" w:firstLine="440"/>
        <w:jc w:val="both"/>
      </w:pPr>
      <w:r>
        <w:rPr>
          <w:color w:val="000000"/>
          <w:spacing w:val="0"/>
          <w:w w:val="100"/>
          <w:position w:val="0"/>
        </w:rPr>
        <w:t xml:space="preserve">本公司对其他应收款的预期信用损失的确定方法及会计处理方法，详情请见附注五、 </w:t>
      </w:r>
      <w:r>
        <w:rPr>
          <w:color w:val="000000"/>
          <w:spacing w:val="0"/>
          <w:w w:val="100"/>
          <w:position w:val="0"/>
          <w:sz w:val="19"/>
          <w:szCs w:val="19"/>
        </w:rPr>
        <w:t>12</w:t>
      </w:r>
      <w:r>
        <w:rPr>
          <w:color w:val="000000"/>
          <w:spacing w:val="0"/>
          <w:w w:val="100"/>
          <w:position w:val="0"/>
        </w:rPr>
        <w:t>。</w:t>
      </w:r>
    </w:p>
    <w:p>
      <w:pPr>
        <w:pStyle w:val="Style20"/>
        <w:keepNext/>
        <w:keepLines/>
        <w:widowControl w:val="0"/>
        <w:numPr>
          <w:ilvl w:val="0"/>
          <w:numId w:val="49"/>
        </w:numPr>
        <w:shd w:val="clear" w:color="auto" w:fill="auto"/>
        <w:tabs>
          <w:tab w:pos="430" w:val="left"/>
        </w:tabs>
        <w:bidi w:val="0"/>
        <w:spacing w:before="0" w:after="60" w:line="271" w:lineRule="exact"/>
        <w:ind w:left="0" w:right="0" w:firstLine="0"/>
        <w:jc w:val="left"/>
      </w:pPr>
      <w:bookmarkStart w:id="927" w:name="bookmark927"/>
      <w:bookmarkStart w:id="928" w:name="bookmark928"/>
      <w:bookmarkStart w:id="929" w:name="bookmark929"/>
      <w:bookmarkStart w:id="930" w:name="bookmark930"/>
      <w:bookmarkEnd w:id="929"/>
      <w:r>
        <w:rPr>
          <w:color w:val="000000"/>
          <w:spacing w:val="0"/>
          <w:w w:val="100"/>
          <w:position w:val="0"/>
        </w:rPr>
        <w:t>存货</w:t>
      </w:r>
      <w:bookmarkEnd w:id="927"/>
      <w:bookmarkEnd w:id="928"/>
      <w:bookmarkEnd w:id="930"/>
    </w:p>
    <w:p>
      <w:pPr>
        <w:pStyle w:val="Style2"/>
        <w:keepNext w:val="0"/>
        <w:keepLines w:val="0"/>
        <w:widowControl w:val="0"/>
        <w:shd w:val="clear" w:color="auto" w:fill="auto"/>
        <w:bidi w:val="0"/>
        <w:spacing w:before="0" w:after="60" w:line="271" w:lineRule="exact"/>
        <w:ind w:left="0" w:right="0" w:firstLine="0"/>
        <w:jc w:val="left"/>
      </w:pPr>
      <w:r>
        <w:rPr>
          <w:color w:val="000000"/>
          <w:spacing w:val="0"/>
          <w:w w:val="100"/>
          <w:position w:val="0"/>
        </w:rPr>
        <w:t>"适用口不适用</w:t>
      </w:r>
    </w:p>
    <w:p>
      <w:pPr>
        <w:pStyle w:val="Style2"/>
        <w:keepNext w:val="0"/>
        <w:keepLines w:val="0"/>
        <w:widowControl w:val="0"/>
        <w:numPr>
          <w:ilvl w:val="0"/>
          <w:numId w:val="71"/>
        </w:numPr>
        <w:shd w:val="clear" w:color="auto" w:fill="auto"/>
        <w:tabs>
          <w:tab w:pos="430" w:val="left"/>
        </w:tabs>
        <w:bidi w:val="0"/>
        <w:spacing w:before="0" w:after="60" w:line="271" w:lineRule="exact"/>
        <w:ind w:left="0" w:right="0" w:firstLine="0"/>
        <w:jc w:val="left"/>
      </w:pPr>
      <w:bookmarkStart w:id="931" w:name="bookmark931"/>
      <w:bookmarkEnd w:id="931"/>
      <w:r>
        <w:rPr>
          <w:b/>
          <w:bCs/>
          <w:color w:val="000000"/>
          <w:spacing w:val="0"/>
          <w:w w:val="100"/>
          <w:position w:val="0"/>
        </w:rPr>
        <w:t>存货的分类</w:t>
      </w:r>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存货分类为：在途物资、原材料、周转材料、库存商品、在产品、发出商品、委托加 工物资、合同履约成本等。</w:t>
      </w:r>
    </w:p>
    <w:p>
      <w:pPr>
        <w:pStyle w:val="Style20"/>
        <w:keepNext/>
        <w:keepLines/>
        <w:widowControl w:val="0"/>
        <w:numPr>
          <w:ilvl w:val="0"/>
          <w:numId w:val="71"/>
        </w:numPr>
        <w:shd w:val="clear" w:color="auto" w:fill="auto"/>
        <w:tabs>
          <w:tab w:pos="430" w:val="left"/>
        </w:tabs>
        <w:bidi w:val="0"/>
        <w:spacing w:before="0" w:after="60" w:line="271" w:lineRule="exact"/>
        <w:ind w:left="0" w:right="0" w:firstLine="0"/>
        <w:jc w:val="left"/>
      </w:pPr>
      <w:bookmarkStart w:id="932" w:name="bookmark932"/>
      <w:bookmarkStart w:id="933" w:name="bookmark933"/>
      <w:bookmarkStart w:id="934" w:name="bookmark934"/>
      <w:bookmarkStart w:id="935" w:name="bookmark935"/>
      <w:bookmarkEnd w:id="934"/>
      <w:r>
        <w:rPr>
          <w:color w:val="000000"/>
          <w:spacing w:val="0"/>
          <w:w w:val="100"/>
          <w:position w:val="0"/>
        </w:rPr>
        <w:t>发出存货的计价方法</w:t>
      </w:r>
      <w:bookmarkEnd w:id="932"/>
      <w:bookmarkEnd w:id="933"/>
      <w:bookmarkEnd w:id="935"/>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原材料的发出成本按移动加权平均法结转成本；合同履约成本及产成品的成本包括直 接材料、直接人工及按正常生产能力下适当百分比应分配的制造费用。</w:t>
      </w:r>
    </w:p>
    <w:p>
      <w:pPr>
        <w:pStyle w:val="Style2"/>
        <w:keepNext w:val="0"/>
        <w:keepLines w:val="0"/>
        <w:widowControl w:val="0"/>
        <w:shd w:val="clear" w:color="auto" w:fill="auto"/>
        <w:bidi w:val="0"/>
        <w:spacing w:before="0" w:after="0" w:line="271" w:lineRule="exact"/>
        <w:ind w:left="0" w:right="0" w:firstLine="440"/>
        <w:jc w:val="left"/>
      </w:pPr>
      <w:r>
        <w:rPr>
          <w:color w:val="000000"/>
          <w:spacing w:val="0"/>
          <w:w w:val="100"/>
          <w:position w:val="0"/>
        </w:rPr>
        <w:t>合同履约成本包括在建合同成本，其成本核算为：</w:t>
      </w:r>
    </w:p>
    <w:p>
      <w:pPr>
        <w:pStyle w:val="Style2"/>
        <w:keepNext w:val="0"/>
        <w:keepLines w:val="0"/>
        <w:widowControl w:val="0"/>
        <w:shd w:val="clear" w:color="auto" w:fill="auto"/>
        <w:bidi w:val="0"/>
        <w:spacing w:before="0" w:after="320" w:line="271" w:lineRule="exact"/>
        <w:ind w:left="0" w:right="0" w:firstLine="440"/>
        <w:jc w:val="both"/>
      </w:pPr>
      <w:r>
        <w:rPr>
          <w:color w:val="000000"/>
          <w:spacing w:val="0"/>
          <w:w w:val="100"/>
          <w:position w:val="0"/>
        </w:rPr>
        <w:t>于资产负债表日，在建合同累计已发生的合同成本扣除累计已确认的合同费用后的余 额列为流动资产中的存货。在建合同成本主要指在建合同项目所发生的成本，包括已经运 送至客户指定的特定场所的系统硬件成本、尚在进行中的安装成本或系统整合成本、己发 生的合同直接人工及间接费用以及正在履行的其他合约义务所发生的成本。</w:t>
      </w:r>
    </w:p>
    <w:p>
      <w:pPr>
        <w:pStyle w:val="Style20"/>
        <w:keepNext/>
        <w:keepLines/>
        <w:widowControl w:val="0"/>
        <w:numPr>
          <w:ilvl w:val="0"/>
          <w:numId w:val="71"/>
        </w:numPr>
        <w:shd w:val="clear" w:color="auto" w:fill="auto"/>
        <w:tabs>
          <w:tab w:pos="430" w:val="left"/>
        </w:tabs>
        <w:bidi w:val="0"/>
        <w:spacing w:before="0" w:after="60" w:line="271" w:lineRule="exact"/>
        <w:ind w:left="0" w:right="0" w:firstLine="0"/>
        <w:jc w:val="left"/>
      </w:pPr>
      <w:bookmarkStart w:id="936" w:name="bookmark936"/>
      <w:bookmarkStart w:id="937" w:name="bookmark937"/>
      <w:bookmarkStart w:id="938" w:name="bookmark938"/>
      <w:bookmarkStart w:id="939" w:name="bookmark939"/>
      <w:bookmarkEnd w:id="938"/>
      <w:r>
        <w:rPr>
          <w:color w:val="000000"/>
          <w:spacing w:val="0"/>
          <w:w w:val="100"/>
          <w:position w:val="0"/>
        </w:rPr>
        <w:t>不同类别存货可变现净值的确定依据</w:t>
      </w:r>
      <w:bookmarkEnd w:id="936"/>
      <w:bookmarkEnd w:id="937"/>
      <w:bookmarkEnd w:id="939"/>
    </w:p>
    <w:p>
      <w:pPr>
        <w:pStyle w:val="Style2"/>
        <w:keepNext w:val="0"/>
        <w:keepLines w:val="0"/>
        <w:widowControl w:val="0"/>
        <w:shd w:val="clear" w:color="auto" w:fill="auto"/>
        <w:bidi w:val="0"/>
        <w:spacing w:before="0" w:after="320" w:line="271" w:lineRule="exact"/>
        <w:ind w:left="0" w:right="0" w:firstLine="440"/>
        <w:jc w:val="both"/>
      </w:pPr>
      <w:r>
        <w:rPr>
          <w:color w:val="000000"/>
          <w:spacing w:val="0"/>
          <w:w w:val="100"/>
          <w:position w:val="0"/>
        </w:rPr>
        <w:t>产成品、库存商品和用于出售的材料等直接用于出售的商品存货，在正常生产经营过 程中，以该存货的估计售价减去估计的销售费用和相关税费后的金额，确定其可变现净 值；需要经过加工的材料存货，在正常生产经营过程中，以所生产的产成品的估计售价减 去至完工时估计将要发生的成本、估计的销售费用和相关税费后的金额，确定其可变现净 值；为执行销售合同或者劳务合同而持有的存货，其可变现净值以合同价格为基础计算， 若持有存货的数量多于销售合同订购数量的，超出部分的存货的可变现净值以一般销售价 格为基础计算。期末按照单个存货项目计提存货跌价准备；但对于数量繁多、单价较低的 存货，按照存货类别计提存货跌价准备；与在同一地区生产和销售的产品系列相关、具有 相同或类似最终用途或目的，且难以与其他项目分开计量的存货，则合并计提存货跌价准 备。除有明确证据表明资产负债表日市场价格异常外，存货项目的可变现净值以资产负债 表日市场价格为基础确定。本期期末存货项目的可变现净值以资产负债表日市场价格为基 础确定。</w:t>
      </w:r>
    </w:p>
    <w:p>
      <w:pPr>
        <w:pStyle w:val="Style20"/>
        <w:keepNext/>
        <w:keepLines/>
        <w:widowControl w:val="0"/>
        <w:numPr>
          <w:ilvl w:val="0"/>
          <w:numId w:val="71"/>
        </w:numPr>
        <w:shd w:val="clear" w:color="auto" w:fill="auto"/>
        <w:tabs>
          <w:tab w:pos="430" w:val="left"/>
        </w:tabs>
        <w:bidi w:val="0"/>
        <w:spacing w:before="0" w:after="60" w:line="271" w:lineRule="exact"/>
        <w:ind w:left="0" w:right="0" w:firstLine="0"/>
        <w:jc w:val="left"/>
      </w:pPr>
      <w:bookmarkStart w:id="940" w:name="bookmark940"/>
      <w:bookmarkStart w:id="941" w:name="bookmark941"/>
      <w:bookmarkStart w:id="942" w:name="bookmark942"/>
      <w:bookmarkStart w:id="943" w:name="bookmark943"/>
      <w:bookmarkEnd w:id="942"/>
      <w:r>
        <w:rPr>
          <w:color w:val="000000"/>
          <w:spacing w:val="0"/>
          <w:w w:val="100"/>
          <w:position w:val="0"/>
        </w:rPr>
        <w:t>存货的盘存制度</w:t>
      </w:r>
      <w:bookmarkEnd w:id="940"/>
      <w:bookmarkEnd w:id="941"/>
      <w:bookmarkEnd w:id="943"/>
    </w:p>
    <w:p>
      <w:pPr>
        <w:pStyle w:val="Style2"/>
        <w:keepNext w:val="0"/>
        <w:keepLines w:val="0"/>
        <w:widowControl w:val="0"/>
        <w:shd w:val="clear" w:color="auto" w:fill="auto"/>
        <w:bidi w:val="0"/>
        <w:spacing w:before="0" w:after="320" w:line="271" w:lineRule="exact"/>
        <w:ind w:left="0" w:right="0" w:firstLine="440"/>
        <w:jc w:val="left"/>
      </w:pPr>
      <w:r>
        <w:rPr>
          <w:color w:val="000000"/>
          <w:spacing w:val="0"/>
          <w:w w:val="100"/>
          <w:position w:val="0"/>
        </w:rPr>
        <w:t>采用永续盘存制。</w:t>
      </w:r>
    </w:p>
    <w:p>
      <w:pPr>
        <w:pStyle w:val="Style20"/>
        <w:keepNext/>
        <w:keepLines/>
        <w:widowControl w:val="0"/>
        <w:numPr>
          <w:ilvl w:val="0"/>
          <w:numId w:val="71"/>
        </w:numPr>
        <w:shd w:val="clear" w:color="auto" w:fill="auto"/>
        <w:tabs>
          <w:tab w:pos="430" w:val="left"/>
        </w:tabs>
        <w:bidi w:val="0"/>
        <w:spacing w:before="0" w:after="60" w:line="271" w:lineRule="exact"/>
        <w:ind w:left="0" w:right="0" w:firstLine="0"/>
        <w:jc w:val="left"/>
      </w:pPr>
      <w:bookmarkStart w:id="944" w:name="bookmark944"/>
      <w:bookmarkStart w:id="945" w:name="bookmark945"/>
      <w:bookmarkStart w:id="946" w:name="bookmark946"/>
      <w:bookmarkStart w:id="947" w:name="bookmark947"/>
      <w:bookmarkEnd w:id="946"/>
      <w:r>
        <w:rPr>
          <w:color w:val="000000"/>
          <w:spacing w:val="0"/>
          <w:w w:val="100"/>
          <w:position w:val="0"/>
        </w:rPr>
        <w:t>低值易耗品的摊销方法</w:t>
      </w:r>
      <w:bookmarkEnd w:id="944"/>
      <w:bookmarkEnd w:id="945"/>
      <w:bookmarkEnd w:id="947"/>
    </w:p>
    <w:p>
      <w:pPr>
        <w:pStyle w:val="Style2"/>
        <w:keepNext w:val="0"/>
        <w:keepLines w:val="0"/>
        <w:widowControl w:val="0"/>
        <w:shd w:val="clear" w:color="auto" w:fill="auto"/>
        <w:bidi w:val="0"/>
        <w:spacing w:before="0" w:after="320" w:line="271" w:lineRule="exact"/>
        <w:ind w:left="0" w:right="0" w:firstLine="440"/>
        <w:jc w:val="left"/>
      </w:pPr>
      <w:r>
        <w:rPr>
          <w:color w:val="000000"/>
          <w:spacing w:val="0"/>
          <w:w w:val="100"/>
          <w:position w:val="0"/>
        </w:rPr>
        <w:t>低值易耗品采用一次转销法。</w:t>
      </w:r>
    </w:p>
    <w:p>
      <w:pPr>
        <w:pStyle w:val="Style20"/>
        <w:keepNext/>
        <w:keepLines/>
        <w:widowControl w:val="0"/>
        <w:numPr>
          <w:ilvl w:val="0"/>
          <w:numId w:val="49"/>
        </w:numPr>
        <w:shd w:val="clear" w:color="auto" w:fill="auto"/>
        <w:tabs>
          <w:tab w:pos="430" w:val="left"/>
        </w:tabs>
        <w:bidi w:val="0"/>
        <w:spacing w:before="0" w:after="60" w:line="271" w:lineRule="exact"/>
        <w:ind w:left="0" w:right="0" w:firstLine="0"/>
        <w:jc w:val="left"/>
      </w:pPr>
      <w:bookmarkStart w:id="948" w:name="bookmark948"/>
      <w:bookmarkStart w:id="949" w:name="bookmark949"/>
      <w:bookmarkStart w:id="950" w:name="bookmark950"/>
      <w:bookmarkStart w:id="951" w:name="bookmark951"/>
      <w:bookmarkEnd w:id="950"/>
      <w:r>
        <w:rPr>
          <w:color w:val="000000"/>
          <w:spacing w:val="0"/>
          <w:w w:val="100"/>
          <w:position w:val="0"/>
        </w:rPr>
        <w:t>合同资产</w:t>
      </w:r>
      <w:bookmarkEnd w:id="948"/>
      <w:bookmarkEnd w:id="949"/>
      <w:bookmarkEnd w:id="951"/>
    </w:p>
    <w:p>
      <w:pPr>
        <w:pStyle w:val="Style20"/>
        <w:keepNext/>
        <w:keepLines/>
        <w:widowControl w:val="0"/>
        <w:numPr>
          <w:ilvl w:val="0"/>
          <w:numId w:val="73"/>
        </w:numPr>
        <w:shd w:val="clear" w:color="auto" w:fill="auto"/>
        <w:tabs>
          <w:tab w:pos="430" w:val="left"/>
        </w:tabs>
        <w:bidi w:val="0"/>
        <w:spacing w:before="0" w:after="60" w:line="271" w:lineRule="exact"/>
        <w:ind w:left="0" w:right="0" w:firstLine="0"/>
        <w:jc w:val="left"/>
      </w:pPr>
      <w:bookmarkStart w:id="948" w:name="bookmark948"/>
      <w:bookmarkStart w:id="949" w:name="bookmark949"/>
      <w:bookmarkStart w:id="952" w:name="bookmark952"/>
      <w:bookmarkStart w:id="953" w:name="bookmark953"/>
      <w:bookmarkEnd w:id="952"/>
      <w:r>
        <w:rPr>
          <w:color w:val="000000"/>
          <w:spacing w:val="0"/>
          <w:w w:val="100"/>
          <w:position w:val="0"/>
        </w:rPr>
        <w:t>合同资产的确认方法及标准</w:t>
      </w:r>
      <w:bookmarkEnd w:id="948"/>
      <w:bookmarkEnd w:id="949"/>
      <w:bookmarkEnd w:id="953"/>
    </w:p>
    <w:p>
      <w:pPr>
        <w:pStyle w:val="Style2"/>
        <w:keepNext w:val="0"/>
        <w:keepLines w:val="0"/>
        <w:widowControl w:val="0"/>
        <w:shd w:val="clear" w:color="auto" w:fill="auto"/>
        <w:bidi w:val="0"/>
        <w:spacing w:before="0" w:after="0" w:line="266"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66" w:lineRule="exact"/>
        <w:ind w:left="0" w:right="0" w:firstLine="440"/>
        <w:jc w:val="both"/>
      </w:pPr>
      <w:r>
        <w:rPr>
          <w:color w:val="000000"/>
          <w:spacing w:val="0"/>
          <w:w w:val="100"/>
          <w:position w:val="0"/>
        </w:rPr>
        <w:t>合同资产是指己向客户转让商品或服务而有权收取对价的权利，且该权利取决于时间 流逝之外的其他因素。本公司将拥有的无条件(仅取决于时间流逝)向客户收取对价的权 利作为应收账款单独列示。</w:t>
      </w:r>
    </w:p>
    <w:p>
      <w:pPr>
        <w:pStyle w:val="Style20"/>
        <w:keepNext/>
        <w:keepLines/>
        <w:widowControl w:val="0"/>
        <w:numPr>
          <w:ilvl w:val="0"/>
          <w:numId w:val="73"/>
        </w:numPr>
        <w:shd w:val="clear" w:color="auto" w:fill="auto"/>
        <w:tabs>
          <w:tab w:pos="430" w:val="left"/>
        </w:tabs>
        <w:bidi w:val="0"/>
        <w:spacing w:before="0" w:after="60" w:line="271" w:lineRule="exact"/>
        <w:ind w:left="0" w:right="0" w:firstLine="0"/>
        <w:jc w:val="left"/>
      </w:pPr>
      <w:bookmarkStart w:id="954" w:name="bookmark954"/>
      <w:bookmarkStart w:id="955" w:name="bookmark955"/>
      <w:bookmarkStart w:id="956" w:name="bookmark956"/>
      <w:bookmarkStart w:id="957" w:name="bookmark957"/>
      <w:bookmarkEnd w:id="956"/>
      <w:r>
        <w:rPr>
          <w:color w:val="000000"/>
          <w:spacing w:val="0"/>
          <w:w w:val="100"/>
          <w:position w:val="0"/>
        </w:rPr>
        <w:t>合同资产预期信用损失的确定方法及会计处理方法</w:t>
      </w:r>
      <w:bookmarkEnd w:id="954"/>
      <w:bookmarkEnd w:id="955"/>
      <w:bookmarkEnd w:id="957"/>
    </w:p>
    <w:p>
      <w:pPr>
        <w:pStyle w:val="Style2"/>
        <w:keepNext w:val="0"/>
        <w:keepLines w:val="0"/>
        <w:widowControl w:val="0"/>
        <w:shd w:val="clear" w:color="auto" w:fill="auto"/>
        <w:bidi w:val="0"/>
        <w:spacing w:before="0" w:after="60" w:line="27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64" w:lineRule="exact"/>
        <w:ind w:left="0" w:right="0" w:firstLine="440"/>
        <w:jc w:val="left"/>
      </w:pPr>
      <w:r>
        <w:rPr>
          <w:color w:val="000000"/>
          <w:spacing w:val="0"/>
          <w:w w:val="100"/>
          <w:position w:val="0"/>
        </w:rPr>
        <w:t xml:space="preserve">本公司对合同资产的预期信用损失的确定方法及会计处理方法，详情请见附注五、 </w:t>
      </w:r>
      <w:r>
        <w:rPr>
          <w:color w:val="000000"/>
          <w:spacing w:val="0"/>
          <w:w w:val="100"/>
          <w:position w:val="0"/>
          <w:sz w:val="19"/>
          <w:szCs w:val="19"/>
        </w:rPr>
        <w:t>12</w:t>
      </w:r>
      <w:r>
        <w:rPr>
          <w:color w:val="000000"/>
          <w:spacing w:val="0"/>
          <w:w w:val="100"/>
          <w:position w:val="0"/>
        </w:rPr>
        <w:t>。</w:t>
      </w:r>
    </w:p>
    <w:p>
      <w:pPr>
        <w:pStyle w:val="Style20"/>
        <w:keepNext/>
        <w:keepLines/>
        <w:widowControl w:val="0"/>
        <w:numPr>
          <w:ilvl w:val="0"/>
          <w:numId w:val="49"/>
        </w:numPr>
        <w:shd w:val="clear" w:color="auto" w:fill="auto"/>
        <w:tabs>
          <w:tab w:pos="430" w:val="left"/>
        </w:tabs>
        <w:bidi w:val="0"/>
        <w:spacing w:before="0" w:after="60" w:line="272" w:lineRule="exact"/>
        <w:ind w:left="0" w:right="0" w:firstLine="0"/>
        <w:jc w:val="left"/>
      </w:pPr>
      <w:bookmarkStart w:id="958" w:name="bookmark958"/>
      <w:bookmarkStart w:id="959" w:name="bookmark959"/>
      <w:bookmarkStart w:id="960" w:name="bookmark960"/>
      <w:bookmarkStart w:id="961" w:name="bookmark961"/>
      <w:bookmarkEnd w:id="960"/>
      <w:r>
        <w:rPr>
          <w:color w:val="000000"/>
          <w:spacing w:val="0"/>
          <w:w w:val="100"/>
          <w:position w:val="0"/>
        </w:rPr>
        <w:t>持有待售资产</w:t>
      </w:r>
      <w:bookmarkEnd w:id="958"/>
      <w:bookmarkEnd w:id="959"/>
      <w:bookmarkEnd w:id="961"/>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6" w:lineRule="exact"/>
        <w:ind w:left="0" w:right="0" w:firstLine="440"/>
        <w:jc w:val="left"/>
      </w:pPr>
      <w:r>
        <w:rPr>
          <w:color w:val="000000"/>
          <w:spacing w:val="0"/>
          <w:w w:val="100"/>
          <w:position w:val="0"/>
        </w:rPr>
        <w:t>本公司将同时满足下列条件的非流动资产或处置组划分为持有待售类别：</w:t>
      </w:r>
    </w:p>
    <w:p>
      <w:pPr>
        <w:pStyle w:val="Style2"/>
        <w:keepNext w:val="0"/>
        <w:keepLines w:val="0"/>
        <w:widowControl w:val="0"/>
        <w:numPr>
          <w:ilvl w:val="0"/>
          <w:numId w:val="75"/>
        </w:numPr>
        <w:shd w:val="clear" w:color="auto" w:fill="auto"/>
        <w:tabs>
          <w:tab w:pos="923" w:val="left"/>
        </w:tabs>
        <w:bidi w:val="0"/>
        <w:spacing w:before="0" w:after="0" w:line="276" w:lineRule="exact"/>
        <w:ind w:left="0" w:right="0" w:firstLine="440"/>
        <w:jc w:val="left"/>
      </w:pPr>
      <w:bookmarkStart w:id="962" w:name="bookmark962"/>
      <w:bookmarkEnd w:id="962"/>
      <w:r>
        <w:rPr>
          <w:color w:val="000000"/>
          <w:spacing w:val="0"/>
          <w:w w:val="100"/>
          <w:position w:val="0"/>
        </w:rPr>
        <w:t>根据类似交易中出售此类资产或处置组的惯例，在当前状况下即可立即出售；</w:t>
      </w:r>
    </w:p>
    <w:p>
      <w:pPr>
        <w:pStyle w:val="Style2"/>
        <w:keepNext w:val="0"/>
        <w:keepLines w:val="0"/>
        <w:widowControl w:val="0"/>
        <w:numPr>
          <w:ilvl w:val="0"/>
          <w:numId w:val="75"/>
        </w:numPr>
        <w:shd w:val="clear" w:color="auto" w:fill="auto"/>
        <w:tabs>
          <w:tab w:pos="1016" w:val="left"/>
        </w:tabs>
        <w:bidi w:val="0"/>
        <w:spacing w:before="0" w:after="320" w:line="276" w:lineRule="exact"/>
        <w:ind w:left="0" w:right="0" w:firstLine="440"/>
        <w:jc w:val="left"/>
      </w:pPr>
      <w:bookmarkStart w:id="963" w:name="bookmark963"/>
      <w:bookmarkEnd w:id="963"/>
      <w:r>
        <w:rPr>
          <w:color w:val="000000"/>
          <w:spacing w:val="0"/>
          <w:w w:val="100"/>
          <w:position w:val="0"/>
        </w:rPr>
        <w:t>出售极可能发生，即本公司已经就一项出售计划作出决议且获得确定的购买承 诺，预计出售将在一年内完成。有关规定要求本公司相关权力机构或者监管部门批准后方 可出售的，已经获得批准。</w:t>
      </w:r>
    </w:p>
    <w:p>
      <w:pPr>
        <w:pStyle w:val="Style20"/>
        <w:keepNext/>
        <w:keepLines/>
        <w:widowControl w:val="0"/>
        <w:numPr>
          <w:ilvl w:val="0"/>
          <w:numId w:val="49"/>
        </w:numPr>
        <w:shd w:val="clear" w:color="auto" w:fill="auto"/>
        <w:tabs>
          <w:tab w:pos="430" w:val="left"/>
        </w:tabs>
        <w:bidi w:val="0"/>
        <w:spacing w:before="0" w:after="60" w:line="272" w:lineRule="exact"/>
        <w:ind w:left="0" w:right="0" w:firstLine="0"/>
        <w:jc w:val="left"/>
      </w:pPr>
      <w:bookmarkStart w:id="964" w:name="bookmark964"/>
      <w:bookmarkStart w:id="965" w:name="bookmark965"/>
      <w:bookmarkStart w:id="966" w:name="bookmark966"/>
      <w:bookmarkStart w:id="967" w:name="bookmark967"/>
      <w:bookmarkEnd w:id="966"/>
      <w:r>
        <w:rPr>
          <w:color w:val="000000"/>
          <w:spacing w:val="0"/>
          <w:w w:val="100"/>
          <w:position w:val="0"/>
        </w:rPr>
        <w:t>债权投资</w:t>
      </w:r>
      <w:bookmarkEnd w:id="964"/>
      <w:bookmarkEnd w:id="965"/>
      <w:bookmarkEnd w:id="967"/>
    </w:p>
    <w:p>
      <w:pPr>
        <w:pStyle w:val="Style20"/>
        <w:keepNext/>
        <w:keepLines/>
        <w:widowControl w:val="0"/>
        <w:numPr>
          <w:ilvl w:val="0"/>
          <w:numId w:val="77"/>
        </w:numPr>
        <w:shd w:val="clear" w:color="auto" w:fill="auto"/>
        <w:bidi w:val="0"/>
        <w:spacing w:before="0" w:after="60" w:line="272" w:lineRule="exact"/>
        <w:ind w:left="0" w:right="0" w:firstLine="0"/>
        <w:jc w:val="left"/>
      </w:pPr>
      <w:bookmarkStart w:id="964" w:name="bookmark964"/>
      <w:bookmarkStart w:id="965" w:name="bookmark965"/>
      <w:bookmarkStart w:id="968" w:name="bookmark968"/>
      <w:bookmarkStart w:id="969" w:name="bookmark969"/>
      <w:bookmarkEnd w:id="968"/>
      <w:r>
        <w:rPr>
          <w:color w:val="000000"/>
          <w:spacing w:val="0"/>
          <w:w w:val="100"/>
          <w:position w:val="0"/>
        </w:rPr>
        <w:t>债权投资预期信用损失的确定方法及会计处理方法</w:t>
      </w:r>
      <w:bookmarkEnd w:id="964"/>
      <w:bookmarkEnd w:id="965"/>
      <w:bookmarkEnd w:id="969"/>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49"/>
        </w:numPr>
        <w:shd w:val="clear" w:color="auto" w:fill="auto"/>
        <w:tabs>
          <w:tab w:pos="430" w:val="left"/>
        </w:tabs>
        <w:bidi w:val="0"/>
        <w:spacing w:before="0" w:after="60" w:line="272" w:lineRule="exact"/>
        <w:ind w:left="0" w:right="0" w:firstLine="0"/>
        <w:jc w:val="left"/>
      </w:pPr>
      <w:bookmarkStart w:id="970" w:name="bookmark970"/>
      <w:bookmarkStart w:id="971" w:name="bookmark971"/>
      <w:bookmarkStart w:id="972" w:name="bookmark972"/>
      <w:bookmarkStart w:id="973" w:name="bookmark973"/>
      <w:bookmarkEnd w:id="972"/>
      <w:r>
        <w:rPr>
          <w:color w:val="000000"/>
          <w:spacing w:val="0"/>
          <w:w w:val="100"/>
          <w:position w:val="0"/>
        </w:rPr>
        <w:t>其他债权投资</w:t>
      </w:r>
      <w:bookmarkEnd w:id="970"/>
      <w:bookmarkEnd w:id="971"/>
      <w:bookmarkEnd w:id="973"/>
    </w:p>
    <w:p>
      <w:pPr>
        <w:pStyle w:val="Style20"/>
        <w:keepNext/>
        <w:keepLines/>
        <w:widowControl w:val="0"/>
        <w:numPr>
          <w:ilvl w:val="0"/>
          <w:numId w:val="79"/>
        </w:numPr>
        <w:shd w:val="clear" w:color="auto" w:fill="auto"/>
        <w:bidi w:val="0"/>
        <w:spacing w:before="0" w:after="60" w:line="272" w:lineRule="exact"/>
        <w:ind w:left="0" w:right="0" w:firstLine="0"/>
        <w:jc w:val="left"/>
      </w:pPr>
      <w:bookmarkStart w:id="970" w:name="bookmark970"/>
      <w:bookmarkStart w:id="971" w:name="bookmark971"/>
      <w:bookmarkStart w:id="974" w:name="bookmark974"/>
      <w:bookmarkStart w:id="975" w:name="bookmark975"/>
      <w:bookmarkEnd w:id="974"/>
      <w:r>
        <w:rPr>
          <w:color w:val="000000"/>
          <w:spacing w:val="0"/>
          <w:w w:val="100"/>
          <w:position w:val="0"/>
        </w:rPr>
        <w:t>其他债权投资预期信用损失的确定方法及会计处理方法</w:t>
      </w:r>
      <w:bookmarkEnd w:id="970"/>
      <w:bookmarkEnd w:id="971"/>
      <w:bookmarkEnd w:id="975"/>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49"/>
        </w:numPr>
        <w:shd w:val="clear" w:color="auto" w:fill="auto"/>
        <w:tabs>
          <w:tab w:pos="445" w:val="left"/>
        </w:tabs>
        <w:bidi w:val="0"/>
        <w:spacing w:before="0" w:after="60" w:line="272" w:lineRule="exact"/>
        <w:ind w:left="0" w:right="0" w:firstLine="0"/>
        <w:jc w:val="left"/>
      </w:pPr>
      <w:bookmarkStart w:id="976" w:name="bookmark976"/>
      <w:bookmarkStart w:id="977" w:name="bookmark977"/>
      <w:bookmarkStart w:id="978" w:name="bookmark978"/>
      <w:bookmarkStart w:id="979" w:name="bookmark979"/>
      <w:bookmarkEnd w:id="978"/>
      <w:r>
        <w:rPr>
          <w:color w:val="000000"/>
          <w:spacing w:val="0"/>
          <w:w w:val="100"/>
          <w:position w:val="0"/>
        </w:rPr>
        <w:t>长期应收款</w:t>
      </w:r>
      <w:bookmarkEnd w:id="976"/>
      <w:bookmarkEnd w:id="977"/>
      <w:bookmarkEnd w:id="979"/>
    </w:p>
    <w:p>
      <w:pPr>
        <w:pStyle w:val="Style20"/>
        <w:keepNext/>
        <w:keepLines/>
        <w:widowControl w:val="0"/>
        <w:numPr>
          <w:ilvl w:val="0"/>
          <w:numId w:val="81"/>
        </w:numPr>
        <w:shd w:val="clear" w:color="auto" w:fill="auto"/>
        <w:bidi w:val="0"/>
        <w:spacing w:before="0" w:after="60" w:line="272" w:lineRule="exact"/>
        <w:ind w:left="0" w:right="0" w:firstLine="0"/>
        <w:jc w:val="left"/>
      </w:pPr>
      <w:bookmarkStart w:id="976" w:name="bookmark976"/>
      <w:bookmarkStart w:id="977" w:name="bookmark977"/>
      <w:bookmarkStart w:id="980" w:name="bookmark980"/>
      <w:bookmarkStart w:id="981" w:name="bookmark981"/>
      <w:bookmarkEnd w:id="980"/>
      <w:r>
        <w:rPr>
          <w:color w:val="000000"/>
          <w:spacing w:val="0"/>
          <w:w w:val="100"/>
          <w:position w:val="0"/>
        </w:rPr>
        <w:t>长期应收款预期信用损失的确定方法及会计处理方法</w:t>
      </w:r>
      <w:bookmarkEnd w:id="976"/>
      <w:bookmarkEnd w:id="977"/>
      <w:bookmarkEnd w:id="981"/>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49"/>
        </w:numPr>
        <w:shd w:val="clear" w:color="auto" w:fill="auto"/>
        <w:tabs>
          <w:tab w:pos="445" w:val="left"/>
        </w:tabs>
        <w:bidi w:val="0"/>
        <w:spacing w:before="0" w:after="60" w:line="272" w:lineRule="exact"/>
        <w:ind w:left="0" w:right="0" w:firstLine="0"/>
        <w:jc w:val="left"/>
      </w:pPr>
      <w:bookmarkStart w:id="982" w:name="bookmark982"/>
      <w:bookmarkStart w:id="983" w:name="bookmark983"/>
      <w:bookmarkStart w:id="984" w:name="bookmark984"/>
      <w:bookmarkStart w:id="985" w:name="bookmark985"/>
      <w:bookmarkEnd w:id="984"/>
      <w:r>
        <w:rPr>
          <w:color w:val="000000"/>
          <w:spacing w:val="0"/>
          <w:w w:val="100"/>
          <w:position w:val="0"/>
        </w:rPr>
        <w:t>长期股权投资</w:t>
      </w:r>
      <w:bookmarkEnd w:id="982"/>
      <w:bookmarkEnd w:id="983"/>
      <w:bookmarkEnd w:id="985"/>
    </w:p>
    <w:p>
      <w:pPr>
        <w:pStyle w:val="Style2"/>
        <w:keepNext w:val="0"/>
        <w:keepLines w:val="0"/>
        <w:widowControl w:val="0"/>
        <w:shd w:val="clear" w:color="auto" w:fill="auto"/>
        <w:bidi w:val="0"/>
        <w:spacing w:before="0" w:after="60" w:line="272" w:lineRule="exact"/>
        <w:ind w:left="0" w:right="0" w:firstLine="0"/>
        <w:jc w:val="left"/>
      </w:pPr>
      <w:r>
        <w:rPr>
          <w:color w:val="000000"/>
          <w:spacing w:val="0"/>
          <w:w w:val="100"/>
          <w:position w:val="0"/>
        </w:rPr>
        <w:t>"适用口不适用</w:t>
      </w:r>
    </w:p>
    <w:p>
      <w:pPr>
        <w:pStyle w:val="Style2"/>
        <w:keepNext w:val="0"/>
        <w:keepLines w:val="0"/>
        <w:widowControl w:val="0"/>
        <w:numPr>
          <w:ilvl w:val="0"/>
          <w:numId w:val="83"/>
        </w:numPr>
        <w:shd w:val="clear" w:color="auto" w:fill="auto"/>
        <w:tabs>
          <w:tab w:pos="430" w:val="left"/>
        </w:tabs>
        <w:bidi w:val="0"/>
        <w:spacing w:before="0" w:after="60" w:line="272" w:lineRule="exact"/>
        <w:ind w:left="0" w:right="0" w:firstLine="0"/>
        <w:jc w:val="left"/>
      </w:pPr>
      <w:bookmarkStart w:id="986" w:name="bookmark986"/>
      <w:bookmarkEnd w:id="986"/>
      <w:r>
        <w:rPr>
          <w:b/>
          <w:bCs/>
          <w:color w:val="000000"/>
          <w:spacing w:val="0"/>
          <w:w w:val="100"/>
          <w:position w:val="0"/>
        </w:rPr>
        <w:t>共同控制、重大影响的判断标准</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共同控制，是指按照相关约定对某项安排所共有的控制，并且该安排的相关活动必须 经过分享控制权的参与方一致同意后才能决策。本公司与其他合营方一同对被投资单位实 施共同控制且对被投资单位净资产享有权利的，被投资单位为本公司的合营企业。</w:t>
      </w:r>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重大影响，是指对一个企业的财务和经营决策有参与决策的权力，但并不能够控制或 者与其他方一起共同控制这些政策的制定。本公司能够对被投资单位施加重大影响的，被 投资单位为本公司联营企业。</w:t>
      </w:r>
    </w:p>
    <w:p>
      <w:pPr>
        <w:pStyle w:val="Style20"/>
        <w:keepNext/>
        <w:keepLines/>
        <w:widowControl w:val="0"/>
        <w:numPr>
          <w:ilvl w:val="0"/>
          <w:numId w:val="83"/>
        </w:numPr>
        <w:shd w:val="clear" w:color="auto" w:fill="auto"/>
        <w:tabs>
          <w:tab w:pos="430" w:val="left"/>
        </w:tabs>
        <w:bidi w:val="0"/>
        <w:spacing w:before="0" w:after="60" w:line="272" w:lineRule="exact"/>
        <w:ind w:left="0" w:right="0" w:firstLine="0"/>
        <w:jc w:val="left"/>
      </w:pPr>
      <w:bookmarkStart w:id="987" w:name="bookmark987"/>
      <w:bookmarkStart w:id="988" w:name="bookmark988"/>
      <w:bookmarkStart w:id="989" w:name="bookmark989"/>
      <w:bookmarkStart w:id="990" w:name="bookmark990"/>
      <w:bookmarkEnd w:id="989"/>
      <w:r>
        <w:rPr>
          <w:color w:val="000000"/>
          <w:spacing w:val="0"/>
          <w:w w:val="100"/>
          <w:position w:val="0"/>
        </w:rPr>
        <w:t>初始投资成本的确定</w:t>
      </w:r>
      <w:bookmarkEnd w:id="987"/>
      <w:bookmarkEnd w:id="988"/>
      <w:bookmarkEnd w:id="990"/>
    </w:p>
    <w:p>
      <w:pPr>
        <w:pStyle w:val="Style2"/>
        <w:keepNext w:val="0"/>
        <w:keepLines w:val="0"/>
        <w:widowControl w:val="0"/>
        <w:numPr>
          <w:ilvl w:val="0"/>
          <w:numId w:val="85"/>
        </w:numPr>
        <w:shd w:val="clear" w:color="auto" w:fill="auto"/>
        <w:tabs>
          <w:tab w:pos="832" w:val="left"/>
        </w:tabs>
        <w:bidi w:val="0"/>
        <w:spacing w:before="0" w:after="0" w:line="272" w:lineRule="exact"/>
        <w:ind w:left="0" w:right="0" w:firstLine="440"/>
        <w:jc w:val="left"/>
      </w:pPr>
      <w:bookmarkStart w:id="991" w:name="bookmark991"/>
      <w:bookmarkEnd w:id="991"/>
      <w:r>
        <w:rPr>
          <w:color w:val="000000"/>
          <w:spacing w:val="0"/>
          <w:w w:val="100"/>
          <w:position w:val="0"/>
        </w:rPr>
        <w:t>企业合并形成的长期股权投资</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同一控制下的企业合并：公司以支付现金、转让非现金资产或承担债务方式以及以发 行权益性证券作为合并对价的，在合并日按照取得被合并方所有者权益在最终控制方合并 财务报表中的账面价值的份额作为长期股权投资的初始投资成本。因追加投资等原因能够 对同一控制下的被投资单位实施控制的，在合并日根据合并后应享有被合并方净资产在最 终控制方合并财务报表中的账面价值的份额，确定长期股权投资的初始投资成本。合并日 长期股权投资的初始投资成本，与达到合并前的长期股权投资账面价值加上合并日进一步 取得股份新支付对价的账面价值之和的差额，调整股本溢价，股本溢价不足冲减的，冲减 留存收益。</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非同一控制下的企业合并：公司按照购买日确定的合并成本作为长期股权投资的初始 投资成本。因追加投资等原因能够对非同一控制下的被投资单位实施控制的，按照原持有 的股权投资账面价值加上新增投资成本之和，作为改按成本法核算的初始投资成本。</w:t>
      </w:r>
    </w:p>
    <w:p>
      <w:pPr>
        <w:pStyle w:val="Style2"/>
        <w:keepNext w:val="0"/>
        <w:keepLines w:val="0"/>
        <w:widowControl w:val="0"/>
        <w:numPr>
          <w:ilvl w:val="0"/>
          <w:numId w:val="85"/>
        </w:numPr>
        <w:shd w:val="clear" w:color="auto" w:fill="auto"/>
        <w:tabs>
          <w:tab w:pos="837" w:val="left"/>
        </w:tabs>
        <w:bidi w:val="0"/>
        <w:spacing w:before="0" w:after="60" w:line="272" w:lineRule="exact"/>
        <w:ind w:left="0" w:right="0" w:firstLine="440"/>
        <w:jc w:val="both"/>
      </w:pPr>
      <w:bookmarkStart w:id="992" w:name="bookmark992"/>
      <w:bookmarkEnd w:id="992"/>
      <w:r>
        <w:rPr>
          <w:color w:val="000000"/>
          <w:spacing w:val="0"/>
          <w:w w:val="100"/>
          <w:position w:val="0"/>
        </w:rPr>
        <w:t>其他方式取得的长期股权投资</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以支付现金方式取得的长期股权投资，按照实际支付的购买价款作为初始投资成本。</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以发行权益性证券取得的长期股权投资，按照发行权益性证券的公允价值作为初始投 资成本。</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在非货币性资产交换具备商业实质和换入资产或换出资产的公允价值能够可靠计量的 前提下，非货币性资产交换换入的长期股权投资以换出资产的公允价值和应支付的相关税 费确定其初始投资成本，除非有确凿证据表明换入资产的公允价值更加可靠；不满足上述 前提的非货币性资产交换，以换出资产的账面价值和应支付的相关税费作为换入长期股权 投资的初始投资成本。</w:t>
      </w:r>
    </w:p>
    <w:p>
      <w:pPr>
        <w:pStyle w:val="Style2"/>
        <w:keepNext w:val="0"/>
        <w:keepLines w:val="0"/>
        <w:widowControl w:val="0"/>
        <w:shd w:val="clear" w:color="auto" w:fill="auto"/>
        <w:bidi w:val="0"/>
        <w:spacing w:before="0" w:after="320" w:line="274" w:lineRule="exact"/>
        <w:ind w:left="0" w:right="0" w:firstLine="420"/>
        <w:jc w:val="both"/>
      </w:pPr>
      <w:r>
        <w:rPr>
          <w:color w:val="000000"/>
          <w:spacing w:val="0"/>
          <w:w w:val="100"/>
          <w:position w:val="0"/>
        </w:rPr>
        <w:t>通过债务重组取得的长期股权投资，其初始投资成本按照公允价值为基础确定。</w:t>
      </w:r>
    </w:p>
    <w:p>
      <w:pPr>
        <w:pStyle w:val="Style20"/>
        <w:keepNext/>
        <w:keepLines/>
        <w:widowControl w:val="0"/>
        <w:numPr>
          <w:ilvl w:val="0"/>
          <w:numId w:val="83"/>
        </w:numPr>
        <w:shd w:val="clear" w:color="auto" w:fill="auto"/>
        <w:bidi w:val="0"/>
        <w:spacing w:before="0" w:after="60" w:line="272" w:lineRule="exact"/>
        <w:ind w:left="0" w:right="0" w:firstLine="0"/>
        <w:jc w:val="both"/>
      </w:pPr>
      <w:bookmarkStart w:id="993" w:name="bookmark993"/>
      <w:bookmarkStart w:id="994" w:name="bookmark994"/>
      <w:bookmarkStart w:id="995" w:name="bookmark995"/>
      <w:bookmarkStart w:id="996" w:name="bookmark996"/>
      <w:bookmarkEnd w:id="995"/>
      <w:r>
        <w:rPr>
          <w:color w:val="000000"/>
          <w:spacing w:val="0"/>
          <w:w w:val="100"/>
          <w:position w:val="0"/>
        </w:rPr>
        <w:t>后续计量及损益确认</w:t>
      </w:r>
      <w:bookmarkEnd w:id="993"/>
      <w:bookmarkEnd w:id="994"/>
      <w:bookmarkEnd w:id="996"/>
    </w:p>
    <w:p>
      <w:pPr>
        <w:pStyle w:val="Style2"/>
        <w:keepNext w:val="0"/>
        <w:keepLines w:val="0"/>
        <w:widowControl w:val="0"/>
        <w:numPr>
          <w:ilvl w:val="0"/>
          <w:numId w:val="87"/>
        </w:numPr>
        <w:shd w:val="clear" w:color="auto" w:fill="auto"/>
        <w:tabs>
          <w:tab w:pos="752" w:val="left"/>
        </w:tabs>
        <w:bidi w:val="0"/>
        <w:spacing w:before="0" w:after="0" w:line="272" w:lineRule="exact"/>
        <w:ind w:left="0" w:right="0" w:firstLine="420"/>
        <w:jc w:val="both"/>
      </w:pPr>
      <w:bookmarkStart w:id="997" w:name="bookmark997"/>
      <w:bookmarkEnd w:id="997"/>
      <w:r>
        <w:rPr>
          <w:color w:val="000000"/>
          <w:spacing w:val="0"/>
          <w:w w:val="100"/>
          <w:position w:val="0"/>
        </w:rPr>
        <w:t>成本法核算的长期股权投资</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公司对子公司的长期股权投资，采用成本法核算除取得投资时实际支付的价款或对价 中包含的已宣告但尚未发放的现金股利或利润外，公司按照享有被投资单位宣告发放的现 金股利或利润确认当期投资收益。</w:t>
      </w:r>
    </w:p>
    <w:p>
      <w:pPr>
        <w:pStyle w:val="Style2"/>
        <w:keepNext w:val="0"/>
        <w:keepLines w:val="0"/>
        <w:widowControl w:val="0"/>
        <w:numPr>
          <w:ilvl w:val="0"/>
          <w:numId w:val="87"/>
        </w:numPr>
        <w:shd w:val="clear" w:color="auto" w:fill="auto"/>
        <w:tabs>
          <w:tab w:pos="757" w:val="left"/>
        </w:tabs>
        <w:bidi w:val="0"/>
        <w:spacing w:before="0" w:after="0" w:line="272" w:lineRule="exact"/>
        <w:ind w:left="0" w:right="0" w:firstLine="420"/>
        <w:jc w:val="both"/>
      </w:pPr>
      <w:bookmarkStart w:id="998" w:name="bookmark998"/>
      <w:bookmarkEnd w:id="998"/>
      <w:r>
        <w:rPr>
          <w:color w:val="000000"/>
          <w:spacing w:val="0"/>
          <w:w w:val="100"/>
          <w:position w:val="0"/>
        </w:rPr>
        <w:t>权益法核算的长期股权投资</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对联营企业和合营企业的长期股权投资，采用权益法核算。初始投资成本大于投资时 应享有被投资单位可辨认净资产公允价值份额的差额，不调整长期股权投资的初始投资成 本；初始投资成本小于投资时应享有被投资单位可辨认净资产公允价值份额的差额，计入 当期损益。</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公司按照应享有或应分担的被投资单位实现的净损益和其他综合收益的份额，分别确 认投资收益和其他综合收益，同时调整长期股权投资的账面价值；按照被投资单位宣告分 派的利润或现金股利计算应享有的部分，相应减少长期股权投资的账面价值；对于被投资 单位除净损益、其他综合收益和利润分配以外所有者权益的其他变动，调整长期股权投资 的账面价值并计入所有者权益。</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在确认应享有被投资单位净损益的份额时，以取得投资时被投资单位可辨认净资产的 公允价值为基础，并按照公司的会计政策及会计期间，对被投资单位的净利润进行调整后 确认。</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在持有投资期间，被投资单位编制合并财务报表的，以合并财务报表中的净利润、其 他综合收益和其他所有者权益变动中归属于被投资单位的金额为基础进行核算。</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公司与联营企业、合营企业之间发生的未实现内部交易损益按照应享有的比例计算归 属于公司的部分，予以抵销，在此基础上确认投资收益。与被投资单位发生的未实现内部 交易损失，属于资产减值损失的，全额确认。公司与联营企业、合营企业之间发生投出或 出售资产的交易，该资产构成业务的，按照“五、</w:t>
      </w:r>
      <w:r>
        <w:rPr>
          <w:color w:val="000000"/>
          <w:spacing w:val="0"/>
          <w:w w:val="100"/>
          <w:position w:val="0"/>
          <w:sz w:val="19"/>
          <w:szCs w:val="19"/>
        </w:rPr>
        <w:t>5.</w:t>
      </w:r>
      <w:r>
        <w:rPr>
          <w:color w:val="000000"/>
          <w:spacing w:val="0"/>
          <w:w w:val="100"/>
          <w:position w:val="0"/>
        </w:rPr>
        <w:t>同一控制下和非同一控制下企业合并 的会计处理方法”和“五、</w:t>
      </w:r>
      <w:r>
        <w:rPr>
          <w:color w:val="000000"/>
          <w:spacing w:val="0"/>
          <w:w w:val="100"/>
          <w:position w:val="0"/>
          <w:sz w:val="19"/>
          <w:szCs w:val="19"/>
        </w:rPr>
        <w:t>6</w:t>
      </w:r>
      <w:r>
        <w:rPr>
          <w:color w:val="000000"/>
          <w:spacing w:val="0"/>
          <w:w w:val="100"/>
          <w:position w:val="0"/>
        </w:rPr>
        <w:t>.合并财务报表的编制方法”中披露的相关政策进行会计处 理。</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在公司确认应分担被投资单位发生的亏损时，按照以下顺序进行处理：首先，冲减长 期股权投资的账面价值。其次，长期股权投资的账面价值不足以冲减的，以其他实质上构 成对被投资单位净投资的长期权益账面价值为限继续确认投资损失，冲减长期应收项目等 的账面价值。最后，经过上述处理，按照投资合同或协议约定企业仍承担额外义务的，按 预计承担的义务确认预计负债，计入当期投资损失。</w:t>
      </w:r>
    </w:p>
    <w:p>
      <w:pPr>
        <w:pStyle w:val="Style2"/>
        <w:keepNext w:val="0"/>
        <w:keepLines w:val="0"/>
        <w:widowControl w:val="0"/>
        <w:numPr>
          <w:ilvl w:val="0"/>
          <w:numId w:val="87"/>
        </w:numPr>
        <w:shd w:val="clear" w:color="auto" w:fill="auto"/>
        <w:tabs>
          <w:tab w:pos="757" w:val="left"/>
        </w:tabs>
        <w:bidi w:val="0"/>
        <w:spacing w:before="0" w:after="0" w:line="272" w:lineRule="exact"/>
        <w:ind w:left="0" w:right="0" w:firstLine="420"/>
        <w:jc w:val="both"/>
      </w:pPr>
      <w:bookmarkStart w:id="999" w:name="bookmark999"/>
      <w:bookmarkEnd w:id="999"/>
      <w:r>
        <w:rPr>
          <w:color w:val="000000"/>
          <w:spacing w:val="0"/>
          <w:w w:val="100"/>
          <w:position w:val="0"/>
        </w:rPr>
        <w:t>长期股权投资的处置</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处置长期股权投资，其账面价值与实际取得价款的差额，计入当期损益。采用权益法 核算的长期股权投资，在处置该项投资时，采用与被投资单位直接处置相关资产或负债相 同的基础，按相应比例对原计入其他综合收益的部分进行会计处理。因被投资单位除净损 益、其他综合收益和利润分配以外的其他所有者权益变动而确认的所有者权益，按比例结 转入当期损益。由于被投资方重新计量设定受益计划净负债或净资产变动而产生的其他综 合收益除外。</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 xml:space="preserve">因处置部分股权投资等原因丧失了对被投资单位的共同控制或重大影响的，处置后的 剩余股权改按金融工具确认和计量准则核算，其在丧失共同控制或重大影响之日的公允价 </w:t>
      </w:r>
      <w:r>
        <w:rPr>
          <w:color w:val="000000"/>
          <w:spacing w:val="0"/>
          <w:w w:val="100"/>
          <w:position w:val="0"/>
        </w:rPr>
        <w:t>值与账面价值之间的差额计入当期损益。原股权投资因采用权益法核算而确认的其他综合 收益，在终止采用权益法核算时采用与被投资单位直接处置相关资产或负债相同的基础进 行会计处理。因被投资方除净损益、其他综合收益和利润分配以外的其他所有者权益变动 而确认的所有者权益，在终止采用权益法核算时全部转入当期损益。</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因处置部分股权投资、因其他投资方对子公司增资而导致本公司持股比例下降等原因 丧失了对被投资单位控制权的，在编制个别财务报表时，剩余股权能够对被投资单位实施 共同控制或重大影响的，改按权益法核算，并对该剩余股权视同自取得时即采用权益法核 算进行调整；剩余股权不能对被投资单位实施共同控制或施加重大影响的，改按金融工具 确认和计量准则的有关规定进行会计处理，其在丧失控制之日的公允价值与账面价值间的 差额计入当期损益。</w:t>
      </w:r>
    </w:p>
    <w:p>
      <w:pPr>
        <w:pStyle w:val="Style2"/>
        <w:keepNext w:val="0"/>
        <w:keepLines w:val="0"/>
        <w:widowControl w:val="0"/>
        <w:shd w:val="clear" w:color="auto" w:fill="auto"/>
        <w:bidi w:val="0"/>
        <w:spacing w:before="0" w:after="300" w:line="271" w:lineRule="exact"/>
        <w:ind w:left="0" w:right="0" w:firstLine="440"/>
        <w:jc w:val="both"/>
      </w:pPr>
      <w:r>
        <w:rPr>
          <w:color w:val="000000"/>
          <w:spacing w:val="0"/>
          <w:w w:val="100"/>
          <w:position w:val="0"/>
        </w:rPr>
        <w:t>处置的股权是因追加投资等原因通过企业合并取得的，在编制个别财务报表时，处置 后的剩余股权采用成本法或权益法核算的，购买日之前持有的股权投资因采用权益法核算 而确认的其他综合收益和其他所有者权益按比例结转；处置后的剩余股权改按金融工具确 认和计量准则进行会计处理的，其他综合收益和其他所有者权益全部结转。</w:t>
      </w:r>
    </w:p>
    <w:p>
      <w:pPr>
        <w:pStyle w:val="Style20"/>
        <w:keepNext/>
        <w:keepLines/>
        <w:widowControl w:val="0"/>
        <w:numPr>
          <w:ilvl w:val="0"/>
          <w:numId w:val="89"/>
        </w:numPr>
        <w:shd w:val="clear" w:color="auto" w:fill="auto"/>
        <w:tabs>
          <w:tab w:pos="434" w:val="left"/>
        </w:tabs>
        <w:bidi w:val="0"/>
        <w:spacing w:before="0" w:after="60" w:line="271" w:lineRule="exact"/>
        <w:ind w:left="0" w:right="0" w:firstLine="0"/>
        <w:jc w:val="left"/>
      </w:pPr>
      <w:bookmarkStart w:id="1000" w:name="bookmark1000"/>
      <w:bookmarkStart w:id="1001" w:name="bookmark1001"/>
      <w:bookmarkStart w:id="1002" w:name="bookmark1002"/>
      <w:bookmarkStart w:id="1003" w:name="bookmark1003"/>
      <w:bookmarkEnd w:id="1002"/>
      <w:r>
        <w:rPr>
          <w:color w:val="000000"/>
          <w:spacing w:val="0"/>
          <w:w w:val="100"/>
          <w:position w:val="0"/>
        </w:rPr>
        <w:t>投资性房地产</w:t>
      </w:r>
      <w:bookmarkEnd w:id="1000"/>
      <w:bookmarkEnd w:id="1001"/>
      <w:bookmarkEnd w:id="1003"/>
    </w:p>
    <w:p>
      <w:pPr>
        <w:pStyle w:val="Style20"/>
        <w:keepNext/>
        <w:keepLines/>
        <w:widowControl w:val="0"/>
        <w:numPr>
          <w:ilvl w:val="0"/>
          <w:numId w:val="91"/>
        </w:numPr>
        <w:shd w:val="clear" w:color="auto" w:fill="auto"/>
        <w:bidi w:val="0"/>
        <w:spacing w:before="0" w:after="60" w:line="271" w:lineRule="exact"/>
        <w:ind w:left="0" w:right="0" w:firstLine="0"/>
        <w:jc w:val="left"/>
      </w:pPr>
      <w:bookmarkStart w:id="1000" w:name="bookmark1000"/>
      <w:bookmarkStart w:id="1001" w:name="bookmark1001"/>
      <w:bookmarkStart w:id="1004" w:name="bookmark1004"/>
      <w:bookmarkStart w:id="1005" w:name="bookmark1005"/>
      <w:bookmarkEnd w:id="1004"/>
      <w:r>
        <w:rPr>
          <w:color w:val="000000"/>
          <w:spacing w:val="0"/>
          <w:w w:val="100"/>
          <w:position w:val="0"/>
        </w:rPr>
        <w:t>如果采用成本计量模式的：</w:t>
      </w:r>
      <w:bookmarkEnd w:id="1000"/>
      <w:bookmarkEnd w:id="1001"/>
      <w:bookmarkEnd w:id="1005"/>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折旧或摊销方法</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投资性房地产是指为赚取租金或资本增值，或两者兼有而持有的房地产，包括已出租 的土地使用权、持有并准备增值后转让的土地使用权、已出租的建筑物(含自行建造或开 发活动完成后用于出租的建筑物以及正在建造或开发过程中将来用于出租的建筑物)。</w:t>
      </w:r>
    </w:p>
    <w:p>
      <w:pPr>
        <w:pStyle w:val="Style2"/>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公司对现有投资性房地产采用成本模式计量。对按照成本模式计量的投资性房地产一 出租用建筑物采用与本公司固定资产相同的折旧政策，出租用土地使用权按与无形资产相 同的摊销政策执行。</w:t>
      </w:r>
    </w:p>
    <w:p>
      <w:pPr>
        <w:pStyle w:val="Style20"/>
        <w:keepNext/>
        <w:keepLines/>
        <w:widowControl w:val="0"/>
        <w:numPr>
          <w:ilvl w:val="0"/>
          <w:numId w:val="93"/>
        </w:numPr>
        <w:shd w:val="clear" w:color="auto" w:fill="auto"/>
        <w:tabs>
          <w:tab w:pos="434" w:val="left"/>
        </w:tabs>
        <w:bidi w:val="0"/>
        <w:spacing w:before="0" w:after="60" w:line="271" w:lineRule="exact"/>
        <w:ind w:left="0" w:right="0" w:firstLine="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固定资产</w:t>
      </w:r>
      <w:bookmarkEnd w:id="1006"/>
      <w:bookmarkEnd w:id="1007"/>
      <w:bookmarkEnd w:id="1009"/>
    </w:p>
    <w:p>
      <w:pPr>
        <w:pStyle w:val="Style20"/>
        <w:keepNext/>
        <w:keepLines/>
        <w:widowControl w:val="0"/>
        <w:numPr>
          <w:ilvl w:val="0"/>
          <w:numId w:val="95"/>
        </w:numPr>
        <w:shd w:val="clear" w:color="auto" w:fill="auto"/>
        <w:bidi w:val="0"/>
        <w:spacing w:before="0" w:after="60" w:line="271" w:lineRule="exact"/>
        <w:ind w:left="0" w:right="0" w:firstLine="0"/>
        <w:jc w:val="left"/>
      </w:pPr>
      <w:bookmarkStart w:id="1006" w:name="bookmark1006"/>
      <w:bookmarkStart w:id="1007" w:name="bookmark1007"/>
      <w:bookmarkStart w:id="1010" w:name="bookmark1010"/>
      <w:bookmarkStart w:id="1011" w:name="bookmark1011"/>
      <w:bookmarkEnd w:id="1010"/>
      <w:r>
        <w:rPr>
          <w:color w:val="000000"/>
          <w:spacing w:val="0"/>
          <w:w w:val="100"/>
          <w:position w:val="0"/>
        </w:rPr>
        <w:t>确认条件</w:t>
      </w:r>
      <w:bookmarkEnd w:id="1006"/>
      <w:bookmarkEnd w:id="1007"/>
      <w:bookmarkEnd w:id="1011"/>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固定资产指为生产商品、提供劳务、出租或经营管理而持有，并且使用寿命超过一个 会计年度的有形资产。固定资产在同时满足下列条件时予以确认：</w:t>
      </w:r>
    </w:p>
    <w:p>
      <w:pPr>
        <w:pStyle w:val="Style2"/>
        <w:keepNext w:val="0"/>
        <w:keepLines w:val="0"/>
        <w:widowControl w:val="0"/>
        <w:numPr>
          <w:ilvl w:val="0"/>
          <w:numId w:val="97"/>
        </w:numPr>
        <w:shd w:val="clear" w:color="auto" w:fill="auto"/>
        <w:tabs>
          <w:tab w:pos="814" w:val="left"/>
        </w:tabs>
        <w:bidi w:val="0"/>
        <w:spacing w:before="0" w:after="0" w:line="274" w:lineRule="exact"/>
        <w:ind w:left="0" w:right="0" w:firstLine="440"/>
        <w:jc w:val="left"/>
      </w:pPr>
      <w:bookmarkStart w:id="1012" w:name="bookmark1012"/>
      <w:bookmarkEnd w:id="1012"/>
      <w:r>
        <w:rPr>
          <w:color w:val="000000"/>
          <w:spacing w:val="0"/>
          <w:w w:val="100"/>
          <w:position w:val="0"/>
        </w:rPr>
        <w:t>与该固定资产有关的经济利益很可能流入企业；</w:t>
      </w:r>
    </w:p>
    <w:p>
      <w:pPr>
        <w:pStyle w:val="Style2"/>
        <w:keepNext w:val="0"/>
        <w:keepLines w:val="0"/>
        <w:widowControl w:val="0"/>
        <w:numPr>
          <w:ilvl w:val="0"/>
          <w:numId w:val="97"/>
        </w:numPr>
        <w:shd w:val="clear" w:color="auto" w:fill="auto"/>
        <w:tabs>
          <w:tab w:pos="819" w:val="left"/>
        </w:tabs>
        <w:bidi w:val="0"/>
        <w:spacing w:before="0" w:after="360" w:line="274" w:lineRule="exact"/>
        <w:ind w:left="0" w:right="0" w:firstLine="440"/>
        <w:jc w:val="left"/>
      </w:pPr>
      <w:bookmarkStart w:id="1013" w:name="bookmark1013"/>
      <w:bookmarkEnd w:id="1013"/>
      <w:r>
        <w:rPr>
          <w:color w:val="000000"/>
          <w:spacing w:val="0"/>
          <w:w w:val="100"/>
          <w:position w:val="0"/>
        </w:rPr>
        <w:t>该固定资产的成本能够可靠地计量。</w:t>
      </w:r>
    </w:p>
    <w:p>
      <w:pPr>
        <w:pStyle w:val="Style17"/>
        <w:keepNext w:val="0"/>
        <w:keepLines w:val="0"/>
        <w:widowControl w:val="0"/>
        <w:shd w:val="clear" w:color="auto" w:fill="auto"/>
        <w:bidi w:val="0"/>
        <w:spacing w:before="0" w:after="100" w:line="240" w:lineRule="auto"/>
        <w:ind w:left="5" w:right="0" w:firstLine="0"/>
        <w:jc w:val="left"/>
      </w:pPr>
      <w:r>
        <w:rPr>
          <w:b/>
          <w:bCs/>
          <w:color w:val="000000"/>
          <w:spacing w:val="0"/>
          <w:w w:val="100"/>
          <w:position w:val="0"/>
        </w:rPr>
        <w:t>⑵折旧方法</w:t>
      </w:r>
    </w:p>
    <w:p>
      <w:pPr>
        <w:pStyle w:val="Style17"/>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1574"/>
        <w:gridCol w:w="1690"/>
        <w:gridCol w:w="1680"/>
        <w:gridCol w:w="1690"/>
        <w:gridCol w:w="1685"/>
      </w:tblGrid>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折旧年限</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1.90%-4.75%</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31.70%</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19.00%</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19.00%-31.70%</w:t>
            </w:r>
          </w:p>
        </w:tc>
      </w:tr>
      <w:tr>
        <w:trPr>
          <w:trHeight w:val="269"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20"/>
                <w:szCs w:val="20"/>
              </w:rPr>
              <w:t>固定资产折</w:t>
            </w:r>
            <w:r>
              <w:rPr>
                <w:color w:val="000000"/>
                <w:spacing w:val="0"/>
                <w:w w:val="100"/>
                <w:position w:val="0"/>
                <w:sz w:val="19"/>
                <w:szCs w:val="19"/>
              </w:rPr>
              <w:t>1</w:t>
            </w:r>
          </w:p>
        </w:tc>
        <w:tc>
          <w:tcPr>
            <w:gridSpan w:val="3"/>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采用年限平均法分类计提，根据固定资产类别、预计使</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E</w:t>
            </w:r>
            <w:r>
              <w:rPr>
                <w:color w:val="000000"/>
                <w:spacing w:val="0"/>
                <w:w w:val="100"/>
                <w:position w:val="0"/>
              </w:rPr>
              <w:t>用寿命和预计净</w:t>
            </w:r>
          </w:p>
        </w:tc>
      </w:tr>
    </w:tbl>
    <w:p>
      <w:pPr>
        <w:pStyle w:val="Style17"/>
        <w:keepNext w:val="0"/>
        <w:keepLines w:val="0"/>
        <w:widowControl w:val="0"/>
        <w:shd w:val="clear" w:color="auto" w:fill="auto"/>
        <w:bidi w:val="0"/>
        <w:spacing w:before="0" w:after="60" w:line="269" w:lineRule="exact"/>
        <w:ind w:left="0" w:right="0" w:firstLine="0"/>
        <w:jc w:val="left"/>
      </w:pPr>
      <w:r>
        <w:rPr>
          <w:color w:val="000000"/>
          <w:spacing w:val="0"/>
          <w:w w:val="100"/>
          <w:position w:val="0"/>
        </w:rPr>
        <w:t>残值率确定折旧率。如固定资产各组成部分的使用寿命不同或者以不同方式为企业提供经 济利益，则选择不同折旧率或折旧方法，分别计提折旧。各类固定资产折旧年限和年折旧 率见上表。</w:t>
      </w:r>
    </w:p>
    <w:p>
      <w:pPr>
        <w:pStyle w:val="Style17"/>
        <w:keepNext w:val="0"/>
        <w:keepLines w:val="0"/>
        <w:widowControl w:val="0"/>
        <w:shd w:val="clear" w:color="auto" w:fill="auto"/>
        <w:bidi w:val="0"/>
        <w:spacing w:before="0" w:after="60" w:line="269" w:lineRule="exact"/>
        <w:ind w:left="0" w:right="0" w:firstLine="0"/>
        <w:jc w:val="left"/>
      </w:pPr>
      <w:r>
        <w:rPr>
          <w:b/>
          <w:bCs/>
          <w:color w:val="000000"/>
          <w:spacing w:val="0"/>
          <w:w w:val="100"/>
          <w:position w:val="0"/>
        </w:rPr>
        <w:t>(3)融资租入固定资产的认定依据、计价和折旧方法</w:t>
      </w:r>
    </w:p>
    <w:p>
      <w:pPr>
        <w:pStyle w:val="Style17"/>
        <w:keepNext w:val="0"/>
        <w:keepLines w:val="0"/>
        <w:widowControl w:val="0"/>
        <w:shd w:val="clear" w:color="auto" w:fill="auto"/>
        <w:bidi w:val="0"/>
        <w:spacing w:before="0" w:after="60" w:line="269"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公司与租赁方所签订的租赁协议条款中规定了下列条件之一的，确认为融资租入资 产：</w:t>
      </w:r>
    </w:p>
    <w:p>
      <w:pPr>
        <w:pStyle w:val="Style2"/>
        <w:keepNext w:val="0"/>
        <w:keepLines w:val="0"/>
        <w:widowControl w:val="0"/>
        <w:numPr>
          <w:ilvl w:val="0"/>
          <w:numId w:val="99"/>
        </w:numPr>
        <w:shd w:val="clear" w:color="auto" w:fill="auto"/>
        <w:tabs>
          <w:tab w:pos="832" w:val="left"/>
        </w:tabs>
        <w:bidi w:val="0"/>
        <w:spacing w:before="0" w:after="0" w:line="275" w:lineRule="exact"/>
        <w:ind w:left="0" w:right="0" w:firstLine="440"/>
        <w:jc w:val="both"/>
      </w:pPr>
      <w:bookmarkStart w:id="1014" w:name="bookmark1014"/>
      <w:bookmarkEnd w:id="1014"/>
      <w:r>
        <w:rPr>
          <w:color w:val="000000"/>
          <w:spacing w:val="0"/>
          <w:w w:val="100"/>
          <w:position w:val="0"/>
        </w:rPr>
        <w:t>租赁期满后租赁资产的所有权归属于本公司；</w:t>
      </w:r>
    </w:p>
    <w:p>
      <w:pPr>
        <w:pStyle w:val="Style2"/>
        <w:keepNext w:val="0"/>
        <w:keepLines w:val="0"/>
        <w:widowControl w:val="0"/>
        <w:numPr>
          <w:ilvl w:val="0"/>
          <w:numId w:val="99"/>
        </w:numPr>
        <w:shd w:val="clear" w:color="auto" w:fill="auto"/>
        <w:tabs>
          <w:tab w:pos="837" w:val="left"/>
        </w:tabs>
        <w:bidi w:val="0"/>
        <w:spacing w:before="0" w:after="0" w:line="275" w:lineRule="exact"/>
        <w:ind w:left="0" w:right="0" w:firstLine="440"/>
        <w:jc w:val="both"/>
      </w:pPr>
      <w:bookmarkStart w:id="1015" w:name="bookmark1015"/>
      <w:bookmarkEnd w:id="1015"/>
      <w:r>
        <w:rPr>
          <w:color w:val="000000"/>
          <w:spacing w:val="0"/>
          <w:w w:val="100"/>
          <w:position w:val="0"/>
        </w:rPr>
        <w:t>公司具有购买资产的选择权，购买价款远低于行使选择权时该资产的公允价值；</w:t>
      </w:r>
    </w:p>
    <w:p>
      <w:pPr>
        <w:pStyle w:val="Style2"/>
        <w:keepNext w:val="0"/>
        <w:keepLines w:val="0"/>
        <w:widowControl w:val="0"/>
        <w:numPr>
          <w:ilvl w:val="0"/>
          <w:numId w:val="99"/>
        </w:numPr>
        <w:shd w:val="clear" w:color="auto" w:fill="auto"/>
        <w:tabs>
          <w:tab w:pos="837" w:val="left"/>
        </w:tabs>
        <w:bidi w:val="0"/>
        <w:spacing w:before="0" w:after="0" w:line="275" w:lineRule="exact"/>
        <w:ind w:left="0" w:right="0" w:firstLine="440"/>
        <w:jc w:val="both"/>
      </w:pPr>
      <w:bookmarkStart w:id="1016" w:name="bookmark1016"/>
      <w:bookmarkEnd w:id="1016"/>
      <w:r>
        <w:rPr>
          <w:color w:val="000000"/>
          <w:spacing w:val="0"/>
          <w:w w:val="100"/>
          <w:position w:val="0"/>
        </w:rPr>
        <w:t>租赁期占所租赁资产使用寿命的大部分；</w:t>
      </w:r>
    </w:p>
    <w:p>
      <w:pPr>
        <w:pStyle w:val="Style2"/>
        <w:keepNext w:val="0"/>
        <w:keepLines w:val="0"/>
        <w:widowControl w:val="0"/>
        <w:numPr>
          <w:ilvl w:val="0"/>
          <w:numId w:val="99"/>
        </w:numPr>
        <w:shd w:val="clear" w:color="auto" w:fill="auto"/>
        <w:tabs>
          <w:tab w:pos="837" w:val="left"/>
        </w:tabs>
        <w:bidi w:val="0"/>
        <w:spacing w:before="0" w:after="0" w:line="275" w:lineRule="exact"/>
        <w:ind w:left="0" w:right="0" w:firstLine="440"/>
        <w:jc w:val="both"/>
      </w:pPr>
      <w:bookmarkStart w:id="1017" w:name="bookmark1017"/>
      <w:bookmarkEnd w:id="1017"/>
      <w:r>
        <w:rPr>
          <w:color w:val="000000"/>
          <w:spacing w:val="0"/>
          <w:w w:val="100"/>
          <w:position w:val="0"/>
        </w:rPr>
        <w:t>租赁开始日的最低租赁付款额现值，与该资产的公允价值不存在较大的差异。</w:t>
      </w:r>
    </w:p>
    <w:p>
      <w:pPr>
        <w:pStyle w:val="Style2"/>
        <w:keepNext w:val="0"/>
        <w:keepLines w:val="0"/>
        <w:widowControl w:val="0"/>
        <w:numPr>
          <w:ilvl w:val="0"/>
          <w:numId w:val="99"/>
        </w:numPr>
        <w:shd w:val="clear" w:color="auto" w:fill="auto"/>
        <w:tabs>
          <w:tab w:pos="837" w:val="left"/>
        </w:tabs>
        <w:bidi w:val="0"/>
        <w:spacing w:before="0" w:after="0" w:line="275" w:lineRule="exact"/>
        <w:ind w:left="0" w:right="0" w:firstLine="440"/>
        <w:jc w:val="both"/>
      </w:pPr>
      <w:bookmarkStart w:id="1018" w:name="bookmark1018"/>
      <w:bookmarkEnd w:id="1018"/>
      <w:r>
        <w:rPr>
          <w:color w:val="000000"/>
          <w:spacing w:val="0"/>
          <w:w w:val="100"/>
          <w:position w:val="0"/>
        </w:rPr>
        <w:t>租赁资产性质特殊，如果不作较大改造，只有本公司才能使用。</w:t>
      </w:r>
    </w:p>
    <w:p>
      <w:pPr>
        <w:pStyle w:val="Style2"/>
        <w:keepNext w:val="0"/>
        <w:keepLines w:val="0"/>
        <w:widowControl w:val="0"/>
        <w:shd w:val="clear" w:color="auto" w:fill="auto"/>
        <w:bidi w:val="0"/>
        <w:spacing w:before="0" w:after="300" w:line="275" w:lineRule="exact"/>
        <w:ind w:left="0" w:right="0" w:firstLine="440"/>
        <w:jc w:val="both"/>
      </w:pPr>
      <w:r>
        <w:rPr>
          <w:color w:val="000000"/>
          <w:spacing w:val="0"/>
          <w:w w:val="100"/>
          <w:position w:val="0"/>
        </w:rPr>
        <w:t>公司在承租开始日，将租赁资产公允价值与最低租赁付款额现值两者中较低者作为租 入资产的入账价值，将最低租赁付款额作为长期应付款的入账价值，其差额作为未确认的 融资费。</w:t>
      </w:r>
    </w:p>
    <w:p>
      <w:pPr>
        <w:pStyle w:val="Style20"/>
        <w:keepNext/>
        <w:keepLines/>
        <w:widowControl w:val="0"/>
        <w:numPr>
          <w:ilvl w:val="0"/>
          <w:numId w:val="93"/>
        </w:numPr>
        <w:shd w:val="clear" w:color="auto" w:fill="auto"/>
        <w:tabs>
          <w:tab w:pos="445" w:val="left"/>
        </w:tabs>
        <w:bidi w:val="0"/>
        <w:spacing w:before="0" w:after="60" w:line="273" w:lineRule="exact"/>
        <w:ind w:left="0" w:right="0" w:firstLine="0"/>
        <w:jc w:val="left"/>
      </w:pPr>
      <w:bookmarkStart w:id="1019" w:name="bookmark1019"/>
      <w:bookmarkStart w:id="1020" w:name="bookmark1020"/>
      <w:bookmarkStart w:id="1021" w:name="bookmark1021"/>
      <w:bookmarkStart w:id="1022" w:name="bookmark1022"/>
      <w:bookmarkEnd w:id="1021"/>
      <w:r>
        <w:rPr>
          <w:color w:val="000000"/>
          <w:spacing w:val="0"/>
          <w:w w:val="100"/>
          <w:position w:val="0"/>
        </w:rPr>
        <w:t>在建工程</w:t>
      </w:r>
      <w:bookmarkEnd w:id="1019"/>
      <w:bookmarkEnd w:id="1020"/>
      <w:bookmarkEnd w:id="1022"/>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00" w:line="272" w:lineRule="exact"/>
        <w:ind w:left="0" w:right="0" w:firstLine="440"/>
        <w:jc w:val="both"/>
      </w:pPr>
      <w:r>
        <w:rPr>
          <w:color w:val="000000"/>
          <w:spacing w:val="0"/>
          <w:w w:val="100"/>
          <w:position w:val="0"/>
        </w:rPr>
        <w:t>在建工程项目按建造该项资产达到预定可使用状态前所发生的必要支出，作为固定资 产的入账价值。所建造的固定资产在工程已达到预定可使用状态，但尚未办理竣工决算 的，自达到预定可使用状态之日起，根据工程预算、造价或者工程实际成本等，按估计的 价值转入固定资产，并按本公司固定资产折旧政策计提固定资产的折旧，待办理竣工决算 后，再按实际成本调整原来的暂估价值，但不调整原己计提的折旧额。</w:t>
      </w:r>
    </w:p>
    <w:p>
      <w:pPr>
        <w:pStyle w:val="Style20"/>
        <w:keepNext/>
        <w:keepLines/>
        <w:widowControl w:val="0"/>
        <w:numPr>
          <w:ilvl w:val="0"/>
          <w:numId w:val="93"/>
        </w:numPr>
        <w:shd w:val="clear" w:color="auto" w:fill="auto"/>
        <w:tabs>
          <w:tab w:pos="445" w:val="left"/>
        </w:tabs>
        <w:bidi w:val="0"/>
        <w:spacing w:before="0" w:after="60" w:line="273" w:lineRule="exact"/>
        <w:ind w:left="0" w:right="0" w:firstLine="0"/>
        <w:jc w:val="left"/>
      </w:pPr>
      <w:bookmarkStart w:id="1023" w:name="bookmark1023"/>
      <w:bookmarkStart w:id="1024" w:name="bookmark1024"/>
      <w:bookmarkStart w:id="1025" w:name="bookmark1025"/>
      <w:bookmarkStart w:id="1026" w:name="bookmark1026"/>
      <w:bookmarkEnd w:id="1025"/>
      <w:r>
        <w:rPr>
          <w:color w:val="000000"/>
          <w:spacing w:val="0"/>
          <w:w w:val="100"/>
          <w:position w:val="0"/>
        </w:rPr>
        <w:t>借款费用</w:t>
      </w:r>
      <w:bookmarkEnd w:id="1023"/>
      <w:bookmarkEnd w:id="1024"/>
      <w:bookmarkEnd w:id="1026"/>
    </w:p>
    <w:p>
      <w:pPr>
        <w:pStyle w:val="Style2"/>
        <w:keepNext w:val="0"/>
        <w:keepLines w:val="0"/>
        <w:widowControl w:val="0"/>
        <w:shd w:val="clear" w:color="auto" w:fill="auto"/>
        <w:bidi w:val="0"/>
        <w:spacing w:before="0" w:after="60" w:line="273" w:lineRule="exact"/>
        <w:ind w:left="0" w:right="0" w:firstLine="0"/>
        <w:jc w:val="left"/>
      </w:pPr>
      <w:r>
        <w:rPr>
          <w:color w:val="000000"/>
          <w:spacing w:val="0"/>
          <w:w w:val="100"/>
          <w:position w:val="0"/>
        </w:rPr>
        <w:t>"适用口不适用</w:t>
      </w:r>
    </w:p>
    <w:p>
      <w:pPr>
        <w:pStyle w:val="Style2"/>
        <w:keepNext w:val="0"/>
        <w:keepLines w:val="0"/>
        <w:widowControl w:val="0"/>
        <w:numPr>
          <w:ilvl w:val="0"/>
          <w:numId w:val="101"/>
        </w:numPr>
        <w:shd w:val="clear" w:color="auto" w:fill="auto"/>
        <w:tabs>
          <w:tab w:pos="430" w:val="left"/>
        </w:tabs>
        <w:bidi w:val="0"/>
        <w:spacing w:before="0" w:after="60" w:line="273" w:lineRule="exact"/>
        <w:ind w:left="0" w:right="0" w:firstLine="0"/>
        <w:jc w:val="left"/>
      </w:pPr>
      <w:bookmarkStart w:id="1027" w:name="bookmark1027"/>
      <w:bookmarkEnd w:id="1027"/>
      <w:r>
        <w:rPr>
          <w:b/>
          <w:bCs/>
          <w:color w:val="000000"/>
          <w:spacing w:val="0"/>
          <w:w w:val="100"/>
          <w:position w:val="0"/>
        </w:rPr>
        <w:t>借款费用资本化的确认原则</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借款费用，包括借款利息、折价或者溢价的摊销、辅助费用以及因外币借款而发生的 汇兑差额等。</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公司发生的借款费用，可直接归属于符合资本化条件的资产的购建或者生产的，予以 资本化，计入相关资产成本；其他借款费用，在发生时根据其发生额确认为费用，计入当 期损益。</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符合资本化条件的资产，是指需要经过相当长时间的购建或者生产活动才能达到预定 可使用或者可销售状态的固定资产、投资性房地产和存货等资产。</w:t>
      </w:r>
    </w:p>
    <w:p>
      <w:pPr>
        <w:pStyle w:val="Style2"/>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借款费用同时满足下列条件时开始资本化：</w:t>
      </w:r>
    </w:p>
    <w:p>
      <w:pPr>
        <w:pStyle w:val="Style2"/>
        <w:keepNext w:val="0"/>
        <w:keepLines w:val="0"/>
        <w:widowControl w:val="0"/>
        <w:numPr>
          <w:ilvl w:val="0"/>
          <w:numId w:val="103"/>
        </w:numPr>
        <w:shd w:val="clear" w:color="auto" w:fill="auto"/>
        <w:tabs>
          <w:tab w:pos="810" w:val="left"/>
        </w:tabs>
        <w:bidi w:val="0"/>
        <w:spacing w:before="0" w:after="0" w:line="273" w:lineRule="exact"/>
        <w:ind w:left="0" w:right="0" w:firstLine="440"/>
        <w:jc w:val="both"/>
      </w:pPr>
      <w:bookmarkStart w:id="1028" w:name="bookmark1028"/>
      <w:bookmarkEnd w:id="1028"/>
      <w:r>
        <w:rPr>
          <w:color w:val="000000"/>
          <w:spacing w:val="0"/>
          <w:w w:val="100"/>
          <w:position w:val="0"/>
        </w:rPr>
        <w:t>资产支出已经发生，资产支出包括为购建或者生产符合资本化条件的资产而以支付 现金、转移非现金资产或者承担带息债务形式发生的支出；</w:t>
      </w:r>
    </w:p>
    <w:p>
      <w:pPr>
        <w:pStyle w:val="Style2"/>
        <w:keepNext w:val="0"/>
        <w:keepLines w:val="0"/>
        <w:widowControl w:val="0"/>
        <w:numPr>
          <w:ilvl w:val="0"/>
          <w:numId w:val="103"/>
        </w:numPr>
        <w:shd w:val="clear" w:color="auto" w:fill="auto"/>
        <w:tabs>
          <w:tab w:pos="837" w:val="left"/>
        </w:tabs>
        <w:bidi w:val="0"/>
        <w:spacing w:before="0" w:after="0" w:line="273" w:lineRule="exact"/>
        <w:ind w:left="0" w:right="0" w:firstLine="440"/>
        <w:jc w:val="both"/>
      </w:pPr>
      <w:bookmarkStart w:id="1029" w:name="bookmark1029"/>
      <w:bookmarkEnd w:id="1029"/>
      <w:r>
        <w:rPr>
          <w:color w:val="000000"/>
          <w:spacing w:val="0"/>
          <w:w w:val="100"/>
          <w:position w:val="0"/>
        </w:rPr>
        <w:t>借款费用已经发生；</w:t>
      </w:r>
    </w:p>
    <w:p>
      <w:pPr>
        <w:pStyle w:val="Style2"/>
        <w:keepNext w:val="0"/>
        <w:keepLines w:val="0"/>
        <w:widowControl w:val="0"/>
        <w:numPr>
          <w:ilvl w:val="0"/>
          <w:numId w:val="103"/>
        </w:numPr>
        <w:shd w:val="clear" w:color="auto" w:fill="auto"/>
        <w:tabs>
          <w:tab w:pos="837" w:val="left"/>
        </w:tabs>
        <w:bidi w:val="0"/>
        <w:spacing w:before="0" w:after="300" w:line="273" w:lineRule="exact"/>
        <w:ind w:left="0" w:right="0" w:firstLine="440"/>
        <w:jc w:val="left"/>
      </w:pPr>
      <w:bookmarkStart w:id="1030" w:name="bookmark1030"/>
      <w:bookmarkEnd w:id="1030"/>
      <w:r>
        <w:rPr>
          <w:color w:val="000000"/>
          <w:spacing w:val="0"/>
          <w:w w:val="100"/>
          <w:position w:val="0"/>
        </w:rPr>
        <w:t>为使资产达到预定可使用或者可销售状态所必要的购建或者生产活动已经开始。</w:t>
      </w:r>
    </w:p>
    <w:p>
      <w:pPr>
        <w:pStyle w:val="Style20"/>
        <w:keepNext/>
        <w:keepLines/>
        <w:widowControl w:val="0"/>
        <w:numPr>
          <w:ilvl w:val="0"/>
          <w:numId w:val="101"/>
        </w:numPr>
        <w:shd w:val="clear" w:color="auto" w:fill="auto"/>
        <w:tabs>
          <w:tab w:pos="430" w:val="left"/>
        </w:tabs>
        <w:bidi w:val="0"/>
        <w:spacing w:before="0" w:after="60" w:line="273" w:lineRule="exact"/>
        <w:ind w:left="0" w:right="0" w:firstLine="0"/>
        <w:jc w:val="left"/>
      </w:pPr>
      <w:bookmarkStart w:id="1031" w:name="bookmark1031"/>
      <w:bookmarkStart w:id="1032" w:name="bookmark1032"/>
      <w:bookmarkStart w:id="1033" w:name="bookmark1033"/>
      <w:bookmarkStart w:id="1034" w:name="bookmark1034"/>
      <w:bookmarkEnd w:id="1033"/>
      <w:r>
        <w:rPr>
          <w:color w:val="000000"/>
          <w:spacing w:val="0"/>
          <w:w w:val="100"/>
          <w:position w:val="0"/>
        </w:rPr>
        <w:t>借款费用资本化期间</w:t>
      </w:r>
      <w:bookmarkEnd w:id="1031"/>
      <w:bookmarkEnd w:id="1032"/>
      <w:bookmarkEnd w:id="1034"/>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资本化期间，指从借款费用开始资本化时点到停止资本化时点的期间，借款费用暂停 资本化的期间不包括在内。</w:t>
      </w:r>
    </w:p>
    <w:p>
      <w:pPr>
        <w:pStyle w:val="Style2"/>
        <w:keepNext w:val="0"/>
        <w:keepLines w:val="0"/>
        <w:widowControl w:val="0"/>
        <w:shd w:val="clear" w:color="auto" w:fill="auto"/>
        <w:bidi w:val="0"/>
        <w:spacing w:before="0" w:after="0" w:line="282" w:lineRule="exact"/>
        <w:ind w:left="0" w:right="0" w:firstLine="440"/>
        <w:jc w:val="both"/>
      </w:pPr>
      <w:r>
        <w:rPr>
          <w:color w:val="000000"/>
          <w:spacing w:val="0"/>
          <w:w w:val="100"/>
          <w:position w:val="0"/>
        </w:rPr>
        <w:t>当购建或者生产符合资本化条件的资产达到预定可使用或者可销售状态时，借款费用 停止资本化。</w:t>
      </w:r>
    </w:p>
    <w:p>
      <w:pPr>
        <w:pStyle w:val="Style2"/>
        <w:keepNext w:val="0"/>
        <w:keepLines w:val="0"/>
        <w:widowControl w:val="0"/>
        <w:shd w:val="clear" w:color="auto" w:fill="auto"/>
        <w:bidi w:val="0"/>
        <w:spacing w:before="0" w:after="0" w:line="282" w:lineRule="exact"/>
        <w:ind w:left="0" w:right="0" w:firstLine="440"/>
        <w:jc w:val="both"/>
      </w:pPr>
      <w:r>
        <w:rPr>
          <w:color w:val="000000"/>
          <w:spacing w:val="0"/>
          <w:w w:val="100"/>
          <w:position w:val="0"/>
        </w:rPr>
        <w:t>当购建或者生产符合资本化条件的资产中部分项目分别完工且可单独使用时，该部分 资产借款费用停止资本化。</w:t>
      </w:r>
    </w:p>
    <w:p>
      <w:pPr>
        <w:pStyle w:val="Style2"/>
        <w:keepNext w:val="0"/>
        <w:keepLines w:val="0"/>
        <w:widowControl w:val="0"/>
        <w:shd w:val="clear" w:color="auto" w:fill="auto"/>
        <w:bidi w:val="0"/>
        <w:spacing w:before="0" w:after="300" w:line="282" w:lineRule="exact"/>
        <w:ind w:left="0" w:right="0" w:firstLine="440"/>
        <w:jc w:val="both"/>
      </w:pPr>
      <w:r>
        <w:rPr>
          <w:color w:val="000000"/>
          <w:spacing w:val="0"/>
          <w:w w:val="100"/>
          <w:position w:val="0"/>
        </w:rPr>
        <w:t>购建或者生产的资产的各部分分别完工，但必须等到整体完工后才可使用或可对外销 售的，在该资产整体完工时停止借款费用资本化。</w:t>
      </w:r>
    </w:p>
    <w:p>
      <w:pPr>
        <w:pStyle w:val="Style20"/>
        <w:keepNext/>
        <w:keepLines/>
        <w:widowControl w:val="0"/>
        <w:numPr>
          <w:ilvl w:val="0"/>
          <w:numId w:val="101"/>
        </w:numPr>
        <w:shd w:val="clear" w:color="auto" w:fill="auto"/>
        <w:tabs>
          <w:tab w:pos="430" w:val="left"/>
        </w:tabs>
        <w:bidi w:val="0"/>
        <w:spacing w:before="0" w:after="60" w:line="273" w:lineRule="exact"/>
        <w:ind w:left="0" w:right="0" w:firstLine="0"/>
        <w:jc w:val="left"/>
      </w:pPr>
      <w:bookmarkStart w:id="1035" w:name="bookmark1035"/>
      <w:bookmarkStart w:id="1036" w:name="bookmark1036"/>
      <w:bookmarkStart w:id="1037" w:name="bookmark1037"/>
      <w:bookmarkStart w:id="1038" w:name="bookmark1038"/>
      <w:bookmarkEnd w:id="1037"/>
      <w:r>
        <w:rPr>
          <w:color w:val="000000"/>
          <w:spacing w:val="0"/>
          <w:w w:val="100"/>
          <w:position w:val="0"/>
        </w:rPr>
        <w:t>暂停资本化期间</w:t>
      </w:r>
      <w:bookmarkEnd w:id="1035"/>
      <w:bookmarkEnd w:id="1036"/>
      <w:bookmarkEnd w:id="1038"/>
    </w:p>
    <w:p>
      <w:pPr>
        <w:pStyle w:val="Style2"/>
        <w:keepNext w:val="0"/>
        <w:keepLines w:val="0"/>
        <w:widowControl w:val="0"/>
        <w:shd w:val="clear" w:color="auto" w:fill="auto"/>
        <w:bidi w:val="0"/>
        <w:spacing w:before="0" w:after="320" w:line="269" w:lineRule="exact"/>
        <w:ind w:left="0" w:right="0" w:firstLine="440"/>
        <w:jc w:val="both"/>
      </w:pPr>
      <w:r>
        <w:rPr>
          <w:color w:val="000000"/>
          <w:spacing w:val="0"/>
          <w:w w:val="100"/>
          <w:position w:val="0"/>
        </w:rPr>
        <w:t xml:space="preserve">符合资本化条件的资产在购建或生产过程中发生的非正常中断、且中断时间连续超过 </w:t>
      </w:r>
      <w:r>
        <w:rPr>
          <w:color w:val="000000"/>
          <w:spacing w:val="0"/>
          <w:w w:val="100"/>
          <w:position w:val="0"/>
          <w:sz w:val="19"/>
          <w:szCs w:val="19"/>
        </w:rPr>
        <w:t>3</w:t>
      </w:r>
      <w:r>
        <w:rPr>
          <w:color w:val="000000"/>
          <w:spacing w:val="0"/>
          <w:w w:val="100"/>
          <w:position w:val="0"/>
        </w:rPr>
        <w:t xml:space="preserve">个月的，则借款费用暂停资本化；该项中断如是所购建或生产的符合资本化条件的资产 </w:t>
      </w:r>
      <w:r>
        <w:rPr>
          <w:color w:val="000000"/>
          <w:spacing w:val="0"/>
          <w:w w:val="100"/>
          <w:position w:val="0"/>
        </w:rPr>
        <w:t>达到预定可使用状态或者可销售状态必要的程序，则借款费用继续资本化。在中断期间发 生的借款费用确认为当期损益，直至资产的购建或者生产活动重新开始后借款费用继续资 本化。</w:t>
      </w:r>
    </w:p>
    <w:p>
      <w:pPr>
        <w:pStyle w:val="Style20"/>
        <w:keepNext/>
        <w:keepLines/>
        <w:widowControl w:val="0"/>
        <w:numPr>
          <w:ilvl w:val="0"/>
          <w:numId w:val="101"/>
        </w:numPr>
        <w:shd w:val="clear" w:color="auto" w:fill="auto"/>
        <w:bidi w:val="0"/>
        <w:spacing w:before="0" w:after="60" w:line="274" w:lineRule="exact"/>
        <w:ind w:left="0" w:right="0" w:firstLine="0"/>
        <w:jc w:val="both"/>
      </w:pPr>
      <w:bookmarkStart w:id="1039" w:name="bookmark1039"/>
      <w:bookmarkStart w:id="1040" w:name="bookmark1040"/>
      <w:bookmarkStart w:id="1041" w:name="bookmark1041"/>
      <w:bookmarkStart w:id="1042" w:name="bookmark1042"/>
      <w:bookmarkEnd w:id="1041"/>
      <w:r>
        <w:rPr>
          <w:color w:val="000000"/>
          <w:spacing w:val="0"/>
          <w:w w:val="100"/>
          <w:position w:val="0"/>
        </w:rPr>
        <w:t>借款费用资本化金额的计算方法</w:t>
      </w:r>
      <w:bookmarkEnd w:id="1039"/>
      <w:bookmarkEnd w:id="1040"/>
      <w:bookmarkEnd w:id="1042"/>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对于为购建或者生产符合资本化条件的资产而借入的专门借款，以专门借款当期实际 发生的借款费用，减去尚未动用的借款资金存入银行取得的利息收入或进行暂时性投资取 得的投资收益后的金额，来确定借款费用的资本化金额。</w:t>
      </w:r>
    </w:p>
    <w:p>
      <w:pPr>
        <w:pStyle w:val="Style2"/>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对于为购建或者生产符合资本化条件的资产而占用的一般借款，根据累计资产支出超 过专门借款部分的资产支出加权平均数(按每月月末加权平均)乘以所占用一般借款的资 本化率，计算确定一般借款应予资本化的利息金额。资本化率根据一般借款加权平均利率 计算确定。</w:t>
      </w:r>
    </w:p>
    <w:p>
      <w:pPr>
        <w:pStyle w:val="Style20"/>
        <w:keepNext/>
        <w:keepLines/>
        <w:widowControl w:val="0"/>
        <w:numPr>
          <w:ilvl w:val="0"/>
          <w:numId w:val="93"/>
        </w:numPr>
        <w:shd w:val="clear" w:color="auto" w:fill="auto"/>
        <w:tabs>
          <w:tab w:pos="445" w:val="left"/>
        </w:tabs>
        <w:bidi w:val="0"/>
        <w:spacing w:before="0" w:after="60" w:line="274" w:lineRule="exact"/>
        <w:ind w:left="0" w:right="0" w:firstLine="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生物资产</w:t>
      </w:r>
      <w:bookmarkEnd w:id="1043"/>
      <w:bookmarkEnd w:id="1044"/>
      <w:bookmarkEnd w:id="1046"/>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93"/>
        </w:numPr>
        <w:shd w:val="clear" w:color="auto" w:fill="auto"/>
        <w:tabs>
          <w:tab w:pos="445" w:val="left"/>
        </w:tabs>
        <w:bidi w:val="0"/>
        <w:spacing w:before="0" w:after="60" w:line="274" w:lineRule="exact"/>
        <w:ind w:left="0" w:right="0" w:firstLine="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油气资产</w:t>
      </w:r>
      <w:bookmarkEnd w:id="1047"/>
      <w:bookmarkEnd w:id="1048"/>
      <w:bookmarkEnd w:id="1050"/>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93"/>
        </w:numPr>
        <w:shd w:val="clear" w:color="auto" w:fill="auto"/>
        <w:tabs>
          <w:tab w:pos="445" w:val="left"/>
        </w:tabs>
        <w:bidi w:val="0"/>
        <w:spacing w:before="0" w:after="60" w:line="274" w:lineRule="exact"/>
        <w:ind w:left="0" w:right="0" w:firstLine="0"/>
        <w:jc w:val="left"/>
      </w:pPr>
      <w:bookmarkStart w:id="1051" w:name="bookmark1051"/>
      <w:bookmarkStart w:id="1052" w:name="bookmark1052"/>
      <w:bookmarkStart w:id="1053" w:name="bookmark1053"/>
      <w:bookmarkStart w:id="1054" w:name="bookmark1054"/>
      <w:bookmarkEnd w:id="1053"/>
      <w:r>
        <w:rPr>
          <w:color w:val="000000"/>
          <w:spacing w:val="0"/>
          <w:w w:val="100"/>
          <w:position w:val="0"/>
        </w:rPr>
        <w:t>使用权资产</w:t>
      </w:r>
      <w:bookmarkEnd w:id="1051"/>
      <w:bookmarkEnd w:id="1052"/>
      <w:bookmarkEnd w:id="1054"/>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在租赁期开始日，本公司对除短期租赁和低价值资产租赁以外的租赁确认使用权资 产。</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本公司的使用权资产包括租入的房屋及建筑物、运输设备等。</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在租赁期开始日，按照成本对使用权资产进行初始计量。该成本包括：</w:t>
      </w:r>
    </w:p>
    <w:p>
      <w:pPr>
        <w:pStyle w:val="Style2"/>
        <w:keepNext w:val="0"/>
        <w:keepLines w:val="0"/>
        <w:widowControl w:val="0"/>
        <w:numPr>
          <w:ilvl w:val="0"/>
          <w:numId w:val="105"/>
        </w:numPr>
        <w:shd w:val="clear" w:color="auto" w:fill="auto"/>
        <w:tabs>
          <w:tab w:pos="953" w:val="left"/>
        </w:tabs>
        <w:bidi w:val="0"/>
        <w:spacing w:before="0" w:after="0" w:line="274" w:lineRule="exact"/>
        <w:ind w:left="0" w:right="0" w:firstLine="440"/>
        <w:jc w:val="both"/>
      </w:pPr>
      <w:bookmarkStart w:id="1055" w:name="bookmark1055"/>
      <w:bookmarkEnd w:id="1055"/>
      <w:r>
        <w:rPr>
          <w:color w:val="000000"/>
          <w:spacing w:val="0"/>
          <w:w w:val="100"/>
          <w:position w:val="0"/>
        </w:rPr>
        <w:t>租赁负债的初始计量金额；</w:t>
      </w:r>
    </w:p>
    <w:p>
      <w:pPr>
        <w:pStyle w:val="Style2"/>
        <w:keepNext w:val="0"/>
        <w:keepLines w:val="0"/>
        <w:widowControl w:val="0"/>
        <w:numPr>
          <w:ilvl w:val="0"/>
          <w:numId w:val="105"/>
        </w:numPr>
        <w:shd w:val="clear" w:color="auto" w:fill="auto"/>
        <w:tabs>
          <w:tab w:pos="1016" w:val="left"/>
        </w:tabs>
        <w:bidi w:val="0"/>
        <w:spacing w:before="0" w:after="0" w:line="274" w:lineRule="exact"/>
        <w:ind w:left="0" w:right="0" w:firstLine="440"/>
        <w:jc w:val="both"/>
      </w:pPr>
      <w:bookmarkStart w:id="1056" w:name="bookmark1056"/>
      <w:bookmarkEnd w:id="1056"/>
      <w:r>
        <w:rPr>
          <w:color w:val="000000"/>
          <w:spacing w:val="0"/>
          <w:w w:val="100"/>
          <w:position w:val="0"/>
        </w:rPr>
        <w:t>在租赁期开始日或之前支付的租赁付款额，存在租赁激励的，扣除已享受的租 赁激励相关金额；</w:t>
      </w:r>
    </w:p>
    <w:p>
      <w:pPr>
        <w:pStyle w:val="Style2"/>
        <w:keepNext w:val="0"/>
        <w:keepLines w:val="0"/>
        <w:widowControl w:val="0"/>
        <w:numPr>
          <w:ilvl w:val="0"/>
          <w:numId w:val="105"/>
        </w:numPr>
        <w:shd w:val="clear" w:color="auto" w:fill="auto"/>
        <w:tabs>
          <w:tab w:pos="953" w:val="left"/>
        </w:tabs>
        <w:bidi w:val="0"/>
        <w:spacing w:before="0" w:after="0" w:line="274" w:lineRule="exact"/>
        <w:ind w:left="0" w:right="0" w:firstLine="440"/>
        <w:jc w:val="both"/>
      </w:pPr>
      <w:bookmarkStart w:id="1057" w:name="bookmark1057"/>
      <w:bookmarkEnd w:id="1057"/>
      <w:r>
        <w:rPr>
          <w:color w:val="000000"/>
          <w:spacing w:val="0"/>
          <w:w w:val="100"/>
          <w:position w:val="0"/>
        </w:rPr>
        <w:t>承租人发生的初始直接费用；</w:t>
      </w:r>
    </w:p>
    <w:p>
      <w:pPr>
        <w:pStyle w:val="Style2"/>
        <w:keepNext w:val="0"/>
        <w:keepLines w:val="0"/>
        <w:widowControl w:val="0"/>
        <w:numPr>
          <w:ilvl w:val="0"/>
          <w:numId w:val="105"/>
        </w:numPr>
        <w:shd w:val="clear" w:color="auto" w:fill="auto"/>
        <w:tabs>
          <w:tab w:pos="1016" w:val="left"/>
        </w:tabs>
        <w:bidi w:val="0"/>
        <w:spacing w:before="0" w:after="0" w:line="274" w:lineRule="exact"/>
        <w:ind w:left="0" w:right="0" w:firstLine="440"/>
        <w:jc w:val="both"/>
      </w:pPr>
      <w:bookmarkStart w:id="1058" w:name="bookmark1058"/>
      <w:bookmarkEnd w:id="1058"/>
      <w:r>
        <w:rPr>
          <w:color w:val="000000"/>
          <w:spacing w:val="0"/>
          <w:w w:val="100"/>
          <w:position w:val="0"/>
        </w:rPr>
        <w:t>承租人为拆卸及移除租赁资产、复原租赁资产所在场地或将租赁资产恢复至租赁 条款约定状态预计将发生的成本但不包括属于为生产存货而发生的成本。</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本公司后续采用直线法对使用权资产计提折旧。能够合理确定租赁期届满时取得租赁 资产所有权的，在租赁资产剩余使用寿命内计提折旧，无法合理确定租赁期届满时能够取 得租赁资产所有权的，在租赁期与租赁资产剩余使用寿命两者孰短的期间内计提折旧。</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本公司按照变动后的租赁付款额的现值重新计量租赁负债，并相应调整使用权资产的 账面价值时，如使用权资产账面价值已调减至零，但租赁负债仍需进一步调减的，本公司 将剩余金额计入当期损益。</w:t>
      </w:r>
    </w:p>
    <w:p>
      <w:pPr>
        <w:pStyle w:val="Style2"/>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资产负债表日，有迹象表明使用权资产发生减值的，按照账面价值高于可收回金额的 差额计提相应的减值准备。对计提了减值准备的使用权资产，则在未来期间按扣除减值准 备后的账面价值参照上述原则计提折旧。</w:t>
      </w:r>
    </w:p>
    <w:p>
      <w:pPr>
        <w:pStyle w:val="Style20"/>
        <w:keepNext/>
        <w:keepLines/>
        <w:widowControl w:val="0"/>
        <w:numPr>
          <w:ilvl w:val="0"/>
          <w:numId w:val="93"/>
        </w:numPr>
        <w:shd w:val="clear" w:color="auto" w:fill="auto"/>
        <w:bidi w:val="0"/>
        <w:spacing w:before="0" w:after="60" w:line="272" w:lineRule="exact"/>
        <w:ind w:left="0" w:right="0" w:firstLine="0"/>
        <w:jc w:val="left"/>
      </w:pPr>
      <w:bookmarkStart w:id="1059" w:name="bookmark1059"/>
      <w:bookmarkStart w:id="1060" w:name="bookmark1060"/>
      <w:bookmarkStart w:id="1061" w:name="bookmark1061"/>
      <w:bookmarkStart w:id="1062" w:name="bookmark1062"/>
      <w:bookmarkEnd w:id="1061"/>
      <w:r>
        <w:rPr>
          <w:color w:val="000000"/>
          <w:spacing w:val="0"/>
          <w:w w:val="100"/>
          <w:position w:val="0"/>
        </w:rPr>
        <w:t>无形资产</w:t>
      </w:r>
      <w:bookmarkEnd w:id="1059"/>
      <w:bookmarkEnd w:id="1060"/>
      <w:bookmarkEnd w:id="1062"/>
    </w:p>
    <w:p>
      <w:pPr>
        <w:pStyle w:val="Style20"/>
        <w:keepNext/>
        <w:keepLines/>
        <w:widowControl w:val="0"/>
        <w:numPr>
          <w:ilvl w:val="0"/>
          <w:numId w:val="107"/>
        </w:numPr>
        <w:shd w:val="clear" w:color="auto" w:fill="auto"/>
        <w:bidi w:val="0"/>
        <w:spacing w:before="0" w:after="60" w:line="272" w:lineRule="exact"/>
        <w:ind w:left="0" w:right="0" w:firstLine="0"/>
        <w:jc w:val="left"/>
      </w:pPr>
      <w:bookmarkStart w:id="1059" w:name="bookmark1059"/>
      <w:bookmarkStart w:id="1060" w:name="bookmark1060"/>
      <w:bookmarkStart w:id="1063" w:name="bookmark1063"/>
      <w:bookmarkStart w:id="1064" w:name="bookmark1064"/>
      <w:bookmarkEnd w:id="1063"/>
      <w:r>
        <w:rPr>
          <w:color w:val="000000"/>
          <w:spacing w:val="0"/>
          <w:w w:val="100"/>
          <w:position w:val="0"/>
        </w:rPr>
        <w:t>计价方法、使用寿命、减值测试</w:t>
      </w:r>
      <w:bookmarkEnd w:id="1059"/>
      <w:bookmarkEnd w:id="1060"/>
      <w:bookmarkEnd w:id="1064"/>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2"/>
        <w:keepNext w:val="0"/>
        <w:keepLines w:val="0"/>
        <w:widowControl w:val="0"/>
        <w:numPr>
          <w:ilvl w:val="0"/>
          <w:numId w:val="109"/>
        </w:numPr>
        <w:shd w:val="clear" w:color="auto" w:fill="auto"/>
        <w:bidi w:val="0"/>
        <w:spacing w:before="0" w:after="0" w:line="272" w:lineRule="exact"/>
        <w:ind w:left="0" w:right="0" w:firstLine="440"/>
        <w:jc w:val="left"/>
      </w:pPr>
      <w:bookmarkStart w:id="1065" w:name="bookmark1065"/>
      <w:bookmarkEnd w:id="1065"/>
      <w:r>
        <w:rPr>
          <w:color w:val="000000"/>
          <w:spacing w:val="0"/>
          <w:w w:val="100"/>
          <w:position w:val="0"/>
        </w:rPr>
        <w:t>无形资产的计价方法</w:t>
      </w:r>
    </w:p>
    <w:p>
      <w:pPr>
        <w:pStyle w:val="Style2"/>
        <w:keepNext w:val="0"/>
        <w:keepLines w:val="0"/>
        <w:widowControl w:val="0"/>
        <w:numPr>
          <w:ilvl w:val="0"/>
          <w:numId w:val="111"/>
        </w:numPr>
        <w:shd w:val="clear" w:color="auto" w:fill="auto"/>
        <w:tabs>
          <w:tab w:pos="774" w:val="left"/>
        </w:tabs>
        <w:bidi w:val="0"/>
        <w:spacing w:before="0" w:after="0" w:line="272" w:lineRule="exact"/>
        <w:ind w:left="0" w:right="0" w:firstLine="440"/>
        <w:jc w:val="left"/>
      </w:pPr>
      <w:bookmarkStart w:id="1066" w:name="bookmark1066"/>
      <w:bookmarkEnd w:id="1066"/>
      <w:r>
        <w:rPr>
          <w:color w:val="000000"/>
          <w:spacing w:val="0"/>
          <w:w w:val="100"/>
          <w:position w:val="0"/>
        </w:rPr>
        <w:t>公司取得无形资产时按成本进行初始计量；</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外购无形资产的成本，包括购买价款、相关税费以及直接归属于使该项资产达到预定 用途所发生的其他支出。购买无形资产的价款超过正常信用条件延期支付，实质上具有融 资性质的，无形资产的成本以购买价款的现值为基础确定。</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债务重组取得债务人用以抵债的无形资产，以该无形资产的公允价值为基础确定其入 账价值，并将重组债务的账面价值与该用以抵债的无形资产公允价值之间的差额，计入当 期损益；</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在非货币性资产交换具备商业实质且换入资产或换出资产的公允价值能够可靠计量的 前提下，非货币性资产交换换入的无形资产以换出资产的公允价值为基础确定其入账价 值，除非有确凿证据表明换入资产的公允价值更加可靠；不满足上述前提的非货币性资产 交换，以换出资产的账面价值和应支付的相关税费作为换入无形资产的成本，不确认损 益。</w:t>
      </w:r>
    </w:p>
    <w:p>
      <w:pPr>
        <w:pStyle w:val="Style2"/>
        <w:keepNext w:val="0"/>
        <w:keepLines w:val="0"/>
        <w:widowControl w:val="0"/>
        <w:numPr>
          <w:ilvl w:val="0"/>
          <w:numId w:val="111"/>
        </w:numPr>
        <w:shd w:val="clear" w:color="auto" w:fill="auto"/>
        <w:tabs>
          <w:tab w:pos="779" w:val="left"/>
        </w:tabs>
        <w:bidi w:val="0"/>
        <w:spacing w:before="0" w:after="0" w:line="272" w:lineRule="exact"/>
        <w:ind w:left="0" w:right="0" w:firstLine="440"/>
        <w:jc w:val="both"/>
      </w:pPr>
      <w:bookmarkStart w:id="1067" w:name="bookmark1067"/>
      <w:bookmarkEnd w:id="1067"/>
      <w:r>
        <w:rPr>
          <w:color w:val="000000"/>
          <w:spacing w:val="0"/>
          <w:w w:val="100"/>
          <w:position w:val="0"/>
        </w:rPr>
        <w:t>后续计量</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在取得无形资产时分析判断其使用寿命。</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对于使用寿命有限的无形资产，在为企业带来经济利益的期限内按直线法摊销；无法</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预见无形资产为企业带来经济利益期限的，视为使用寿命不确定的无形资产，不予摊销。</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②使用寿命有限的无形资产的使用寿命估计情况：</w:t>
      </w:r>
    </w:p>
    <w:tbl>
      <w:tblPr>
        <w:tblOverlap w:val="never"/>
        <w:jc w:val="center"/>
        <w:tblLayout w:type="fixed"/>
      </w:tblPr>
      <w:tblGrid>
        <w:gridCol w:w="2011"/>
        <w:gridCol w:w="2021"/>
        <w:gridCol w:w="4286"/>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40-50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按照土地使用证可使用年限</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专有技术</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10</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按相关合同或预计的可使用年限</w:t>
            </w: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其他无形资产</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2-10 </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按相关合同或预计的可使用年限</w:t>
            </w:r>
          </w:p>
        </w:tc>
      </w:tr>
    </w:tbl>
    <w:p>
      <w:pPr>
        <w:widowControl w:val="0"/>
        <w:spacing w:after="239" w:line="1" w:lineRule="exact"/>
      </w:pP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每期末，对使用寿命有限的无形资产的使用寿命及摊销方法进行复核。</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经复核，本年期末无形资产的使用寿命及摊销方法与以前估计未有不同。</w:t>
      </w:r>
    </w:p>
    <w:p>
      <w:pPr>
        <w:pStyle w:val="Style2"/>
        <w:keepNext w:val="0"/>
        <w:keepLines w:val="0"/>
        <w:widowControl w:val="0"/>
        <w:numPr>
          <w:ilvl w:val="0"/>
          <w:numId w:val="97"/>
        </w:numPr>
        <w:shd w:val="clear" w:color="auto" w:fill="auto"/>
        <w:bidi w:val="0"/>
        <w:spacing w:before="0" w:after="0" w:line="272" w:lineRule="exact"/>
        <w:ind w:left="0" w:right="0" w:firstLine="440"/>
        <w:jc w:val="left"/>
      </w:pPr>
      <w:bookmarkStart w:id="1068" w:name="bookmark1068"/>
      <w:bookmarkEnd w:id="1068"/>
      <w:r>
        <w:rPr>
          <w:color w:val="000000"/>
          <w:spacing w:val="0"/>
          <w:w w:val="100"/>
          <w:position w:val="0"/>
        </w:rPr>
        <w:t>使用寿命不确定的无形资产的判断依据以及对其使用寿命进行复核的程序</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于资产负债表日判断资产是否存在可能发生减值的迹象，存在减值迹象的，本公司将 估计可收回金额，进行减值测试。对因企业合并所形成的商誉、使用寿命不确定的无形资 产和尚未达到可使用状态的无形资产无论是否存在减值迹象，每年都进行减值测试。</w:t>
      </w:r>
    </w:p>
    <w:p>
      <w:pPr>
        <w:pStyle w:val="Style2"/>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可收回金额根据资产的公允价值减去处置费用后的净额与资产预计未来现金流量的现 值两者之间较高者确定。本公司以单项资产为基础估计其可收回金额；难以对单项资产的 可收回金额进行估计的，以该资产所属的资产组为基础确定资产组的可收回金额。资产组 的认定，以资产组产生的主要现金流入是否独立于其他资产或者资产组的现金流入为依 据。</w:t>
      </w:r>
    </w:p>
    <w:p>
      <w:pPr>
        <w:pStyle w:val="Style20"/>
        <w:keepNext/>
        <w:keepLines/>
        <w:widowControl w:val="0"/>
        <w:numPr>
          <w:ilvl w:val="0"/>
          <w:numId w:val="107"/>
        </w:numPr>
        <w:shd w:val="clear" w:color="auto" w:fill="auto"/>
        <w:bidi w:val="0"/>
        <w:spacing w:before="0" w:after="60" w:line="274" w:lineRule="exact"/>
        <w:ind w:left="0" w:right="0" w:firstLine="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内部研究开发支出会计政策</w:t>
      </w:r>
      <w:bookmarkEnd w:id="1069"/>
      <w:bookmarkEnd w:id="1070"/>
      <w:bookmarkEnd w:id="1072"/>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6" w:lineRule="exact"/>
        <w:ind w:left="0" w:right="0" w:firstLine="440"/>
        <w:jc w:val="left"/>
      </w:pPr>
      <w:r>
        <w:rPr>
          <w:color w:val="000000"/>
          <w:spacing w:val="0"/>
          <w:w w:val="100"/>
          <w:position w:val="0"/>
        </w:rPr>
        <w:t>公司内部研究开发项目的支出分为研究阶段支出和开发阶段支出。</w:t>
      </w:r>
    </w:p>
    <w:p>
      <w:pPr>
        <w:pStyle w:val="Style2"/>
        <w:keepNext w:val="0"/>
        <w:keepLines w:val="0"/>
        <w:widowControl w:val="0"/>
        <w:shd w:val="clear" w:color="auto" w:fill="auto"/>
        <w:bidi w:val="0"/>
        <w:spacing w:before="0" w:after="0" w:line="276" w:lineRule="exact"/>
        <w:ind w:left="0" w:right="0" w:firstLine="440"/>
        <w:jc w:val="both"/>
      </w:pPr>
      <w:r>
        <w:rPr>
          <w:color w:val="000000"/>
          <w:spacing w:val="0"/>
          <w:w w:val="100"/>
          <w:position w:val="0"/>
        </w:rPr>
        <w:t>研究阶段：为获取并理解新的科学或技术知识等而进行的独创性的有计划调查、研究 活动的阶段。</w:t>
      </w:r>
    </w:p>
    <w:p>
      <w:pPr>
        <w:pStyle w:val="Style2"/>
        <w:keepNext w:val="0"/>
        <w:keepLines w:val="0"/>
        <w:widowControl w:val="0"/>
        <w:shd w:val="clear" w:color="auto" w:fill="auto"/>
        <w:bidi w:val="0"/>
        <w:spacing w:before="0" w:after="0" w:line="276" w:lineRule="exact"/>
        <w:ind w:left="0" w:right="0" w:firstLine="440"/>
        <w:jc w:val="both"/>
      </w:pPr>
      <w:r>
        <w:rPr>
          <w:color w:val="000000"/>
          <w:spacing w:val="0"/>
          <w:w w:val="100"/>
          <w:position w:val="0"/>
        </w:rPr>
        <w:t>开发阶段：在进行商业性生产或使用前，将研究成果或其他知识应用于某项计划或设 计，以生产出新的或具有实质性改进的材料、装置、产品等活动的阶段。</w:t>
      </w:r>
    </w:p>
    <w:p>
      <w:pPr>
        <w:pStyle w:val="Style2"/>
        <w:keepNext w:val="0"/>
        <w:keepLines w:val="0"/>
        <w:widowControl w:val="0"/>
        <w:shd w:val="clear" w:color="auto" w:fill="auto"/>
        <w:bidi w:val="0"/>
        <w:spacing w:before="0" w:after="0" w:line="276" w:lineRule="exact"/>
        <w:ind w:left="0" w:right="0" w:firstLine="440"/>
        <w:jc w:val="both"/>
      </w:pPr>
      <w:r>
        <w:rPr>
          <w:color w:val="000000"/>
          <w:spacing w:val="0"/>
          <w:w w:val="100"/>
          <w:position w:val="0"/>
        </w:rPr>
        <w:t>开发阶段支出符合资本化的具体标准</w:t>
      </w:r>
    </w:p>
    <w:p>
      <w:pPr>
        <w:pStyle w:val="Style2"/>
        <w:keepNext w:val="0"/>
        <w:keepLines w:val="0"/>
        <w:widowControl w:val="0"/>
        <w:shd w:val="clear" w:color="auto" w:fill="auto"/>
        <w:bidi w:val="0"/>
        <w:spacing w:before="0" w:after="0" w:line="276" w:lineRule="exact"/>
        <w:ind w:left="0" w:right="0" w:firstLine="440"/>
        <w:jc w:val="left"/>
      </w:pPr>
      <w:r>
        <w:rPr>
          <w:color w:val="000000"/>
          <w:spacing w:val="0"/>
          <w:w w:val="100"/>
          <w:position w:val="0"/>
        </w:rPr>
        <w:t>内部研究开发项目开发阶段的支出，同时满足下列条件时确认为无形资产：</w:t>
      </w:r>
    </w:p>
    <w:p>
      <w:pPr>
        <w:pStyle w:val="Style2"/>
        <w:keepNext w:val="0"/>
        <w:keepLines w:val="0"/>
        <w:widowControl w:val="0"/>
        <w:numPr>
          <w:ilvl w:val="0"/>
          <w:numId w:val="113"/>
        </w:numPr>
        <w:shd w:val="clear" w:color="auto" w:fill="auto"/>
        <w:tabs>
          <w:tab w:pos="832" w:val="left"/>
        </w:tabs>
        <w:bidi w:val="0"/>
        <w:spacing w:before="0" w:after="0" w:line="276" w:lineRule="exact"/>
        <w:ind w:left="0" w:right="0" w:firstLine="440"/>
        <w:jc w:val="left"/>
      </w:pPr>
      <w:bookmarkStart w:id="1073" w:name="bookmark1073"/>
      <w:bookmarkEnd w:id="1073"/>
      <w:r>
        <w:rPr>
          <w:color w:val="000000"/>
          <w:spacing w:val="0"/>
          <w:w w:val="100"/>
          <w:position w:val="0"/>
        </w:rPr>
        <w:t>完成该无形资产以使其能够使用或出售在技术上具有可行性；</w:t>
      </w:r>
    </w:p>
    <w:p>
      <w:pPr>
        <w:pStyle w:val="Style2"/>
        <w:keepNext w:val="0"/>
        <w:keepLines w:val="0"/>
        <w:widowControl w:val="0"/>
        <w:numPr>
          <w:ilvl w:val="0"/>
          <w:numId w:val="113"/>
        </w:numPr>
        <w:shd w:val="clear" w:color="auto" w:fill="auto"/>
        <w:tabs>
          <w:tab w:pos="837" w:val="left"/>
        </w:tabs>
        <w:bidi w:val="0"/>
        <w:spacing w:before="0" w:after="60" w:line="276" w:lineRule="exact"/>
        <w:ind w:left="0" w:right="0" w:firstLine="440"/>
        <w:jc w:val="left"/>
      </w:pPr>
      <w:bookmarkStart w:id="1074" w:name="bookmark1074"/>
      <w:bookmarkEnd w:id="1074"/>
      <w:r>
        <w:rPr>
          <w:color w:val="000000"/>
          <w:spacing w:val="0"/>
          <w:w w:val="100"/>
          <w:position w:val="0"/>
        </w:rPr>
        <w:t>具有完成该无形资产并使用或出售的意图；</w:t>
      </w:r>
    </w:p>
    <w:p>
      <w:pPr>
        <w:pStyle w:val="Style2"/>
        <w:keepNext w:val="0"/>
        <w:keepLines w:val="0"/>
        <w:widowControl w:val="0"/>
        <w:numPr>
          <w:ilvl w:val="0"/>
          <w:numId w:val="113"/>
        </w:numPr>
        <w:shd w:val="clear" w:color="auto" w:fill="auto"/>
        <w:tabs>
          <w:tab w:pos="783" w:val="left"/>
        </w:tabs>
        <w:bidi w:val="0"/>
        <w:spacing w:before="0" w:after="0" w:line="269" w:lineRule="exact"/>
        <w:ind w:left="0" w:right="0" w:firstLine="420"/>
        <w:jc w:val="both"/>
      </w:pPr>
      <w:bookmarkStart w:id="1075" w:name="bookmark1075"/>
      <w:bookmarkEnd w:id="1075"/>
      <w:r>
        <w:rPr>
          <w:color w:val="000000"/>
          <w:spacing w:val="0"/>
          <w:w w:val="100"/>
          <w:position w:val="0"/>
        </w:rPr>
        <w:t>无形资产产生经济利益的方式，包括能够证明运用该无形资产生产的产品存在市场 或无形资产自身存在市场，无形资产将在内部使用的，能够证明其有用性；</w:t>
      </w:r>
    </w:p>
    <w:p>
      <w:pPr>
        <w:pStyle w:val="Style2"/>
        <w:keepNext w:val="0"/>
        <w:keepLines w:val="0"/>
        <w:widowControl w:val="0"/>
        <w:numPr>
          <w:ilvl w:val="0"/>
          <w:numId w:val="113"/>
        </w:numPr>
        <w:shd w:val="clear" w:color="auto" w:fill="auto"/>
        <w:tabs>
          <w:tab w:pos="783" w:val="left"/>
        </w:tabs>
        <w:bidi w:val="0"/>
        <w:spacing w:before="0" w:after="0" w:line="269" w:lineRule="exact"/>
        <w:ind w:left="0" w:right="0" w:firstLine="420"/>
        <w:jc w:val="both"/>
      </w:pPr>
      <w:bookmarkStart w:id="1076" w:name="bookmark1076"/>
      <w:bookmarkEnd w:id="1076"/>
      <w:r>
        <w:rPr>
          <w:color w:val="000000"/>
          <w:spacing w:val="0"/>
          <w:w w:val="100"/>
          <w:position w:val="0"/>
        </w:rPr>
        <w:t>有足够的技术、财务资源和其他资源支持，以完成该无形资产的开发，并有能力使 用或出售该无形资产；</w:t>
      </w:r>
    </w:p>
    <w:p>
      <w:pPr>
        <w:pStyle w:val="Style2"/>
        <w:keepNext w:val="0"/>
        <w:keepLines w:val="0"/>
        <w:widowControl w:val="0"/>
        <w:numPr>
          <w:ilvl w:val="0"/>
          <w:numId w:val="113"/>
        </w:numPr>
        <w:shd w:val="clear" w:color="auto" w:fill="auto"/>
        <w:tabs>
          <w:tab w:pos="790" w:val="left"/>
        </w:tabs>
        <w:bidi w:val="0"/>
        <w:spacing w:before="0" w:after="0" w:line="269" w:lineRule="exact"/>
        <w:ind w:left="0" w:right="0" w:firstLine="420"/>
        <w:jc w:val="left"/>
      </w:pPr>
      <w:bookmarkStart w:id="1077" w:name="bookmark1077"/>
      <w:bookmarkEnd w:id="1077"/>
      <w:r>
        <w:rPr>
          <w:color w:val="000000"/>
          <w:spacing w:val="0"/>
          <w:w w:val="100"/>
          <w:position w:val="0"/>
        </w:rPr>
        <w:t>归属于该无形资产开发阶段的支出能够可靠地计量。</w:t>
      </w:r>
    </w:p>
    <w:p>
      <w:pPr>
        <w:pStyle w:val="Style2"/>
        <w:keepNext w:val="0"/>
        <w:keepLines w:val="0"/>
        <w:widowControl w:val="0"/>
        <w:shd w:val="clear" w:color="auto" w:fill="auto"/>
        <w:bidi w:val="0"/>
        <w:spacing w:before="0" w:after="0" w:line="269" w:lineRule="exact"/>
        <w:ind w:left="0" w:right="0" w:firstLine="420"/>
        <w:jc w:val="left"/>
      </w:pPr>
      <w:r>
        <w:rPr>
          <w:color w:val="000000"/>
          <w:spacing w:val="0"/>
          <w:w w:val="100"/>
          <w:position w:val="0"/>
        </w:rPr>
        <w:t>开发阶段的支出，若不满足上列条件的，于发生时计入当期损益。</w:t>
      </w:r>
    </w:p>
    <w:p>
      <w:pPr>
        <w:pStyle w:val="Style2"/>
        <w:keepNext w:val="0"/>
        <w:keepLines w:val="0"/>
        <w:widowControl w:val="0"/>
        <w:shd w:val="clear" w:color="auto" w:fill="auto"/>
        <w:bidi w:val="0"/>
        <w:spacing w:before="0" w:after="320" w:line="269" w:lineRule="exact"/>
        <w:ind w:left="0" w:right="0" w:firstLine="420"/>
        <w:jc w:val="left"/>
      </w:pPr>
      <w:r>
        <w:rPr>
          <w:color w:val="000000"/>
          <w:spacing w:val="0"/>
          <w:w w:val="100"/>
          <w:position w:val="0"/>
        </w:rPr>
        <w:t>研究阶段的支出，在发生时计入当期损益。</w:t>
      </w:r>
    </w:p>
    <w:p>
      <w:pPr>
        <w:pStyle w:val="Style20"/>
        <w:keepNext/>
        <w:keepLines/>
        <w:widowControl w:val="0"/>
        <w:numPr>
          <w:ilvl w:val="0"/>
          <w:numId w:val="93"/>
        </w:numPr>
        <w:shd w:val="clear" w:color="auto" w:fill="auto"/>
        <w:tabs>
          <w:tab w:pos="413" w:val="left"/>
        </w:tabs>
        <w:bidi w:val="0"/>
        <w:spacing w:before="0" w:after="60" w:line="272" w:lineRule="exact"/>
        <w:ind w:left="0" w:right="0" w:firstLine="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长期资产减值</w:t>
      </w:r>
      <w:bookmarkEnd w:id="1078"/>
      <w:bookmarkEnd w:id="1079"/>
      <w:bookmarkEnd w:id="1081"/>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长期股权投资、采用成本模式计量的投资性房地产、固定资产、在建工程、使用寿命 有限的无形资产等长期资产，于资产负债表日存在减值迹象的，进行减值测试。减值测试 结果表明资产的可收回金额低于其账面价值的，按其差额计提减值准备并计入减值损失。 可收回金额为资产的公允价值减去处置费用后的净额与资产预计未来现金流量的现值两者 之间的较高者。资产减值准备按单项资产为基础计算并确认，如果难以对单项资产的可收 回金额进行估计的，以该资产所属的资产组确定资产组的可收回金额。资产组是能够独立 产生现金流入的最小资产组合。</w:t>
      </w:r>
    </w:p>
    <w:p>
      <w:pPr>
        <w:pStyle w:val="Style2"/>
        <w:keepNext w:val="0"/>
        <w:keepLines w:val="0"/>
        <w:widowControl w:val="0"/>
        <w:shd w:val="clear" w:color="auto" w:fill="auto"/>
        <w:bidi w:val="0"/>
        <w:spacing w:before="0" w:after="0" w:line="272" w:lineRule="exact"/>
        <w:ind w:left="0" w:right="0" w:firstLine="420"/>
        <w:jc w:val="left"/>
      </w:pPr>
      <w:r>
        <w:rPr>
          <w:color w:val="000000"/>
          <w:spacing w:val="0"/>
          <w:w w:val="100"/>
          <w:position w:val="0"/>
        </w:rPr>
        <w:t>商誉和使用寿命不确定的无形资产至少在每年年度终了进行减值测试。</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本公司进行商誉减值测试，对于因企业合并形成的商誉的账面价值，自购买日起按照 合理的方法分摊至相关的资产组；难以分摊至相关的资产组的，将其分摊至相关的资产组 组合。在将商誉的账面价值分摊至相关的资产组或者资产组组合时，按照各资产组或者资 产组组合的公允价值占相关资产组或者资产组组合公允价值总额的比例进行分摊。公允价 值难以可靠计量的，按照各资产组或者资产组组合的账面价值占相关资产组或者资产组组 合账面价值总额的比例进行分摊。</w:t>
      </w:r>
    </w:p>
    <w:p>
      <w:pPr>
        <w:pStyle w:val="Style2"/>
        <w:keepNext w:val="0"/>
        <w:keepLines w:val="0"/>
        <w:widowControl w:val="0"/>
        <w:shd w:val="clear" w:color="auto" w:fill="auto"/>
        <w:bidi w:val="0"/>
        <w:spacing w:before="0" w:after="320" w:line="272" w:lineRule="exact"/>
        <w:ind w:left="0" w:right="0" w:firstLine="420"/>
        <w:jc w:val="both"/>
      </w:pPr>
      <w:r>
        <w:rPr>
          <w:color w:val="000000"/>
          <w:spacing w:val="0"/>
          <w:w w:val="100"/>
          <w:position w:val="0"/>
        </w:rPr>
        <w:t>在对包含商誉的相关资产组或者资产组组合进行减值测试时，如与商誉相关的资产组 或者资产组组合存在减值迹象的，先对不包含商誉的资产组或者资产组组合进行减值测 试，计算可收回金额，并与相关账面价值相比较，确认相应的减值损失。再对包含商誉的 资产组或者资产组组合进行减值测试，比较这些相关资产组或者资产组组合的账面价值 (包括所分摊的商誉的账面价值部分)与其可收回金额，如相关资产组或者资产组组合的 可收回金额低于其账面价值的，确认商誉的减值损失。上述资产减值损失一经确认，在以 后会计期间不予转回。</w:t>
      </w:r>
    </w:p>
    <w:p>
      <w:pPr>
        <w:pStyle w:val="Style20"/>
        <w:keepNext/>
        <w:keepLines/>
        <w:widowControl w:val="0"/>
        <w:numPr>
          <w:ilvl w:val="0"/>
          <w:numId w:val="93"/>
        </w:numPr>
        <w:shd w:val="clear" w:color="auto" w:fill="auto"/>
        <w:tabs>
          <w:tab w:pos="413" w:val="left"/>
        </w:tabs>
        <w:bidi w:val="0"/>
        <w:spacing w:before="0" w:after="60" w:line="272" w:lineRule="exact"/>
        <w:ind w:left="0" w:right="0" w:firstLine="0"/>
        <w:jc w:val="left"/>
      </w:pPr>
      <w:bookmarkStart w:id="1082" w:name="bookmark1082"/>
      <w:bookmarkStart w:id="1083" w:name="bookmark1083"/>
      <w:bookmarkStart w:id="1084" w:name="bookmark1084"/>
      <w:bookmarkStart w:id="1085" w:name="bookmark1085"/>
      <w:bookmarkEnd w:id="1084"/>
      <w:r>
        <w:rPr>
          <w:color w:val="000000"/>
          <w:spacing w:val="0"/>
          <w:w w:val="100"/>
          <w:position w:val="0"/>
        </w:rPr>
        <w:t>长期待摊费用</w:t>
      </w:r>
      <w:bookmarkEnd w:id="1082"/>
      <w:bookmarkEnd w:id="1083"/>
      <w:bookmarkEnd w:id="1085"/>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60" w:line="272" w:lineRule="exact"/>
        <w:ind w:left="0" w:right="0" w:firstLine="420"/>
        <w:jc w:val="both"/>
      </w:pPr>
      <w:r>
        <w:rPr>
          <w:color w:val="000000"/>
          <w:spacing w:val="0"/>
          <w:w w:val="100"/>
          <w:position w:val="0"/>
        </w:rPr>
        <w:t>长期待摊费用为已经发生但应由本期和以后各期负担的分摊期限在一年以上的各项费 用。长期待摊费用包括装修费、经营租入固定资产改良支出等已经支出但摊销期限在一年 以上(不含一年)的各类费用，按预计受益期间分期平均摊销，并以实际支出减去累计摊 销后的净额列示。如果长期待摊费用不能使以后会计期间受益的，将尚未摊销的该项目的 摊余价值全部转入当期损益。</w:t>
      </w:r>
    </w:p>
    <w:p>
      <w:pPr>
        <w:pStyle w:val="Style2"/>
        <w:keepNext w:val="0"/>
        <w:keepLines w:val="0"/>
        <w:widowControl w:val="0"/>
        <w:numPr>
          <w:ilvl w:val="0"/>
          <w:numId w:val="115"/>
        </w:numPr>
        <w:shd w:val="clear" w:color="auto" w:fill="auto"/>
        <w:tabs>
          <w:tab w:pos="403" w:val="left"/>
        </w:tabs>
        <w:bidi w:val="0"/>
        <w:spacing w:before="0" w:after="60" w:line="272" w:lineRule="exact"/>
        <w:ind w:left="0" w:right="0" w:firstLine="0"/>
        <w:jc w:val="left"/>
      </w:pPr>
      <w:bookmarkStart w:id="1086" w:name="bookmark1086"/>
      <w:bookmarkEnd w:id="1086"/>
      <w:r>
        <w:rPr>
          <w:b/>
          <w:bCs/>
          <w:color w:val="000000"/>
          <w:spacing w:val="0"/>
          <w:w w:val="100"/>
          <w:position w:val="0"/>
        </w:rPr>
        <w:t>摊销方法</w:t>
      </w:r>
    </w:p>
    <w:p>
      <w:pPr>
        <w:pStyle w:val="Style2"/>
        <w:keepNext w:val="0"/>
        <w:keepLines w:val="0"/>
        <w:widowControl w:val="0"/>
        <w:shd w:val="clear" w:color="auto" w:fill="auto"/>
        <w:bidi w:val="0"/>
        <w:spacing w:before="0" w:after="320" w:line="272" w:lineRule="exact"/>
        <w:ind w:left="0" w:right="0" w:firstLine="420"/>
        <w:jc w:val="left"/>
      </w:pPr>
      <w:r>
        <w:rPr>
          <w:color w:val="000000"/>
          <w:spacing w:val="0"/>
          <w:w w:val="100"/>
          <w:position w:val="0"/>
        </w:rPr>
        <w:t>长期待摊费用在受益期内平均摊销。</w:t>
      </w:r>
    </w:p>
    <w:p>
      <w:pPr>
        <w:pStyle w:val="Style20"/>
        <w:keepNext/>
        <w:keepLines/>
        <w:widowControl w:val="0"/>
        <w:numPr>
          <w:ilvl w:val="0"/>
          <w:numId w:val="115"/>
        </w:numPr>
        <w:shd w:val="clear" w:color="auto" w:fill="auto"/>
        <w:tabs>
          <w:tab w:pos="403" w:val="left"/>
        </w:tabs>
        <w:bidi w:val="0"/>
        <w:spacing w:before="0" w:after="60" w:line="272" w:lineRule="exact"/>
        <w:ind w:left="0" w:right="0" w:firstLine="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摊销年限</w:t>
      </w:r>
      <w:bookmarkEnd w:id="1087"/>
      <w:bookmarkEnd w:id="1088"/>
      <w:bookmarkEnd w:id="1090"/>
    </w:p>
    <w:p>
      <w:pPr>
        <w:pStyle w:val="Style2"/>
        <w:keepNext w:val="0"/>
        <w:keepLines w:val="0"/>
        <w:widowControl w:val="0"/>
        <w:numPr>
          <w:ilvl w:val="0"/>
          <w:numId w:val="117"/>
        </w:numPr>
        <w:shd w:val="clear" w:color="auto" w:fill="auto"/>
        <w:tabs>
          <w:tab w:pos="783" w:val="left"/>
        </w:tabs>
        <w:bidi w:val="0"/>
        <w:spacing w:before="0" w:after="0" w:line="283" w:lineRule="exact"/>
        <w:ind w:left="0" w:right="0" w:firstLine="420"/>
        <w:jc w:val="both"/>
      </w:pPr>
      <w:bookmarkStart w:id="1091" w:name="bookmark1091"/>
      <w:bookmarkEnd w:id="1091"/>
      <w:r>
        <w:rPr>
          <w:color w:val="000000"/>
          <w:spacing w:val="0"/>
          <w:w w:val="100"/>
          <w:position w:val="0"/>
        </w:rPr>
        <w:t>租入固定资产改良支出应当在租赁期限与预计可使用年限两者孰短的期限内平均摊 销。</w:t>
      </w:r>
    </w:p>
    <w:p>
      <w:pPr>
        <w:pStyle w:val="Style2"/>
        <w:keepNext w:val="0"/>
        <w:keepLines w:val="0"/>
        <w:widowControl w:val="0"/>
        <w:numPr>
          <w:ilvl w:val="0"/>
          <w:numId w:val="117"/>
        </w:numPr>
        <w:shd w:val="clear" w:color="auto" w:fill="auto"/>
        <w:tabs>
          <w:tab w:pos="790" w:val="left"/>
        </w:tabs>
        <w:bidi w:val="0"/>
        <w:spacing w:before="0" w:after="60" w:line="283" w:lineRule="exact"/>
        <w:ind w:left="0" w:right="0" w:firstLine="420"/>
        <w:jc w:val="left"/>
      </w:pPr>
      <w:bookmarkStart w:id="1092" w:name="bookmark1092"/>
      <w:bookmarkEnd w:id="1092"/>
      <w:r>
        <w:rPr>
          <w:color w:val="000000"/>
          <w:spacing w:val="0"/>
          <w:w w:val="100"/>
          <w:position w:val="0"/>
        </w:rPr>
        <w:t>其他长期待摊费用应当在受益期内平均摊销。</w:t>
      </w:r>
    </w:p>
    <w:p>
      <w:pPr>
        <w:pStyle w:val="Style20"/>
        <w:keepNext/>
        <w:keepLines/>
        <w:widowControl w:val="0"/>
        <w:numPr>
          <w:ilvl w:val="0"/>
          <w:numId w:val="93"/>
        </w:numPr>
        <w:shd w:val="clear" w:color="auto" w:fill="auto"/>
        <w:tabs>
          <w:tab w:pos="440" w:val="left"/>
        </w:tabs>
        <w:bidi w:val="0"/>
        <w:spacing w:before="0" w:after="60" w:line="274" w:lineRule="exact"/>
        <w:ind w:left="0" w:right="0" w:firstLine="0"/>
        <w:jc w:val="both"/>
      </w:pPr>
      <w:bookmarkStart w:id="1093" w:name="bookmark1093"/>
      <w:bookmarkStart w:id="1094" w:name="bookmark1094"/>
      <w:bookmarkStart w:id="1095" w:name="bookmark1095"/>
      <w:bookmarkStart w:id="1096" w:name="bookmark1096"/>
      <w:bookmarkEnd w:id="1095"/>
      <w:r>
        <w:rPr>
          <w:color w:val="000000"/>
          <w:spacing w:val="0"/>
          <w:w w:val="100"/>
          <w:position w:val="0"/>
        </w:rPr>
        <w:t>合同负债</w:t>
      </w:r>
      <w:bookmarkEnd w:id="1093"/>
      <w:bookmarkEnd w:id="1094"/>
      <w:bookmarkEnd w:id="1096"/>
    </w:p>
    <w:p>
      <w:pPr>
        <w:pStyle w:val="Style20"/>
        <w:keepNext/>
        <w:keepLines/>
        <w:widowControl w:val="0"/>
        <w:numPr>
          <w:ilvl w:val="0"/>
          <w:numId w:val="119"/>
        </w:numPr>
        <w:shd w:val="clear" w:color="auto" w:fill="auto"/>
        <w:bidi w:val="0"/>
        <w:spacing w:before="0" w:after="60" w:line="274" w:lineRule="exact"/>
        <w:ind w:left="0" w:right="0" w:firstLine="0"/>
        <w:jc w:val="both"/>
      </w:pPr>
      <w:bookmarkStart w:id="1093" w:name="bookmark1093"/>
      <w:bookmarkStart w:id="1094" w:name="bookmark1094"/>
      <w:bookmarkStart w:id="1097" w:name="bookmark1097"/>
      <w:bookmarkStart w:id="1098" w:name="bookmark1098"/>
      <w:bookmarkEnd w:id="1097"/>
      <w:r>
        <w:rPr>
          <w:color w:val="000000"/>
          <w:spacing w:val="0"/>
          <w:w w:val="100"/>
          <w:position w:val="0"/>
        </w:rPr>
        <w:t>合同负债的确认方法</w:t>
      </w:r>
      <w:bookmarkEnd w:id="1093"/>
      <w:bookmarkEnd w:id="1094"/>
      <w:bookmarkEnd w:id="1098"/>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本公司已收或应收客户对价而应向客户转让商品或提供服务的义务列示为合同负债。</w:t>
      </w:r>
    </w:p>
    <w:p>
      <w:pPr>
        <w:pStyle w:val="Style2"/>
        <w:keepNext w:val="0"/>
        <w:keepLines w:val="0"/>
        <w:widowControl w:val="0"/>
        <w:shd w:val="clear" w:color="auto" w:fill="auto"/>
        <w:bidi w:val="0"/>
        <w:spacing w:before="0" w:after="300" w:line="274" w:lineRule="exact"/>
        <w:ind w:left="0" w:right="0" w:firstLine="420"/>
        <w:jc w:val="both"/>
      </w:pPr>
      <w:r>
        <w:rPr>
          <w:color w:val="000000"/>
          <w:spacing w:val="0"/>
          <w:w w:val="100"/>
          <w:position w:val="0"/>
        </w:rPr>
        <w:t>同一合同下的合同资产和合同负债以净额列示，净额为借方余额的，根据其流动性在 “合同资产”或“其他非流动资产”项目中列示；净额为贷方余额的，根据其流动性在 “合同负债”或“其他非流动负债”项目中列示。</w:t>
      </w:r>
    </w:p>
    <w:p>
      <w:pPr>
        <w:pStyle w:val="Style20"/>
        <w:keepNext/>
        <w:keepLines/>
        <w:widowControl w:val="0"/>
        <w:numPr>
          <w:ilvl w:val="0"/>
          <w:numId w:val="93"/>
        </w:numPr>
        <w:shd w:val="clear" w:color="auto" w:fill="auto"/>
        <w:tabs>
          <w:tab w:pos="440" w:val="left"/>
        </w:tabs>
        <w:bidi w:val="0"/>
        <w:spacing w:before="0" w:after="60" w:line="274" w:lineRule="exact"/>
        <w:ind w:left="0" w:right="0" w:firstLine="0"/>
        <w:jc w:val="both"/>
      </w:pPr>
      <w:bookmarkStart w:id="1099" w:name="bookmark1099"/>
      <w:bookmarkStart w:id="1100" w:name="bookmark1100"/>
      <w:bookmarkStart w:id="1101" w:name="bookmark1101"/>
      <w:bookmarkStart w:id="1102" w:name="bookmark1102"/>
      <w:bookmarkEnd w:id="1101"/>
      <w:r>
        <w:rPr>
          <w:color w:val="000000"/>
          <w:spacing w:val="0"/>
          <w:w w:val="100"/>
          <w:position w:val="0"/>
        </w:rPr>
        <w:t>职工薪酬</w:t>
      </w:r>
      <w:bookmarkEnd w:id="1099"/>
      <w:bookmarkEnd w:id="1100"/>
      <w:bookmarkEnd w:id="1102"/>
    </w:p>
    <w:p>
      <w:pPr>
        <w:pStyle w:val="Style20"/>
        <w:keepNext/>
        <w:keepLines/>
        <w:widowControl w:val="0"/>
        <w:numPr>
          <w:ilvl w:val="0"/>
          <w:numId w:val="121"/>
        </w:numPr>
        <w:shd w:val="clear" w:color="auto" w:fill="auto"/>
        <w:tabs>
          <w:tab w:pos="430" w:val="left"/>
        </w:tabs>
        <w:bidi w:val="0"/>
        <w:spacing w:before="0" w:after="60" w:line="274" w:lineRule="exact"/>
        <w:ind w:left="0" w:right="0" w:firstLine="0"/>
        <w:jc w:val="both"/>
      </w:pPr>
      <w:bookmarkStart w:id="1099" w:name="bookmark1099"/>
      <w:bookmarkStart w:id="1100" w:name="bookmark1100"/>
      <w:bookmarkStart w:id="1103" w:name="bookmark1103"/>
      <w:bookmarkStart w:id="1104" w:name="bookmark1104"/>
      <w:bookmarkEnd w:id="1103"/>
      <w:r>
        <w:rPr>
          <w:color w:val="000000"/>
          <w:spacing w:val="0"/>
          <w:w w:val="100"/>
          <w:position w:val="0"/>
        </w:rPr>
        <w:t>短期薪酬的会计处理方法</w:t>
      </w:r>
      <w:bookmarkEnd w:id="1099"/>
      <w:bookmarkEnd w:id="1100"/>
      <w:bookmarkEnd w:id="1104"/>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5" w:lineRule="exact"/>
        <w:ind w:left="0" w:right="0" w:firstLine="420"/>
        <w:jc w:val="both"/>
      </w:pPr>
      <w:r>
        <w:rPr>
          <w:color w:val="000000"/>
          <w:spacing w:val="0"/>
          <w:w w:val="100"/>
          <w:position w:val="0"/>
        </w:rPr>
        <w:t>本公司在职工为本公司提供服务的会计期间，将实际发生的短期薪酬确认为负债，并 计入当期损益或相关资产成本。</w:t>
      </w:r>
    </w:p>
    <w:p>
      <w:pPr>
        <w:pStyle w:val="Style2"/>
        <w:keepNext w:val="0"/>
        <w:keepLines w:val="0"/>
        <w:widowControl w:val="0"/>
        <w:shd w:val="clear" w:color="auto" w:fill="auto"/>
        <w:bidi w:val="0"/>
        <w:spacing w:before="0" w:after="0" w:line="275" w:lineRule="exact"/>
        <w:ind w:left="0" w:right="0" w:firstLine="420"/>
        <w:jc w:val="both"/>
      </w:pPr>
      <w:r>
        <w:rPr>
          <w:color w:val="000000"/>
          <w:spacing w:val="0"/>
          <w:w w:val="100"/>
          <w:position w:val="0"/>
        </w:rPr>
        <w:t>本公司为职工缴纳的社会保险费和住房公积金，以及按规定提取的工会经费和职工教 育经费，在职工为本公司提供服务的会计期间，根据规定的计提基础和计提比例计算确定 相应的职工薪酬金额。</w:t>
      </w:r>
    </w:p>
    <w:p>
      <w:pPr>
        <w:pStyle w:val="Style2"/>
        <w:keepNext w:val="0"/>
        <w:keepLines w:val="0"/>
        <w:widowControl w:val="0"/>
        <w:shd w:val="clear" w:color="auto" w:fill="auto"/>
        <w:bidi w:val="0"/>
        <w:spacing w:before="0" w:after="300" w:line="275" w:lineRule="exact"/>
        <w:ind w:left="0" w:right="0" w:firstLine="420"/>
        <w:jc w:val="both"/>
      </w:pPr>
      <w:r>
        <w:rPr>
          <w:color w:val="000000"/>
          <w:spacing w:val="0"/>
          <w:w w:val="100"/>
          <w:position w:val="0"/>
        </w:rPr>
        <w:t>职工福利费为非货币性福利的，按照公允价值计量。</w:t>
      </w:r>
    </w:p>
    <w:p>
      <w:pPr>
        <w:pStyle w:val="Style20"/>
        <w:keepNext/>
        <w:keepLines/>
        <w:widowControl w:val="0"/>
        <w:numPr>
          <w:ilvl w:val="0"/>
          <w:numId w:val="121"/>
        </w:numPr>
        <w:shd w:val="clear" w:color="auto" w:fill="auto"/>
        <w:tabs>
          <w:tab w:pos="430" w:val="left"/>
        </w:tabs>
        <w:bidi w:val="0"/>
        <w:spacing w:before="0" w:after="60" w:line="274" w:lineRule="exact"/>
        <w:ind w:left="0" w:right="0" w:firstLine="0"/>
        <w:jc w:val="both"/>
      </w:pPr>
      <w:bookmarkStart w:id="1105" w:name="bookmark1105"/>
      <w:bookmarkStart w:id="1106" w:name="bookmark1106"/>
      <w:bookmarkStart w:id="1107" w:name="bookmark1107"/>
      <w:bookmarkStart w:id="1108" w:name="bookmark1108"/>
      <w:bookmarkEnd w:id="1107"/>
      <w:r>
        <w:rPr>
          <w:color w:val="000000"/>
          <w:spacing w:val="0"/>
          <w:w w:val="100"/>
          <w:position w:val="0"/>
        </w:rPr>
        <w:t>离职后福利的会计处理方法</w:t>
      </w:r>
      <w:bookmarkEnd w:id="1105"/>
      <w:bookmarkEnd w:id="1106"/>
      <w:bookmarkEnd w:id="1108"/>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设定提存计划。本公司按当地政府的相关规定为职工缴纳基本养老保险和失业保险， 在职工为本公司提供服务的会计期间，按以当地规定的缴纳基数和比例计算应缴纳金额， 确认为负债，并计入当期损益或相关资产成本。</w:t>
      </w:r>
    </w:p>
    <w:p>
      <w:pPr>
        <w:pStyle w:val="Style2"/>
        <w:keepNext w:val="0"/>
        <w:keepLines w:val="0"/>
        <w:widowControl w:val="0"/>
        <w:shd w:val="clear" w:color="auto" w:fill="auto"/>
        <w:bidi w:val="0"/>
        <w:spacing w:before="0" w:after="300" w:line="286" w:lineRule="exact"/>
        <w:ind w:left="0" w:right="0" w:firstLine="420"/>
        <w:jc w:val="both"/>
      </w:pPr>
      <w:r>
        <w:rPr>
          <w:color w:val="000000"/>
          <w:spacing w:val="0"/>
          <w:w w:val="100"/>
          <w:position w:val="0"/>
        </w:rPr>
        <w:t>除基本养老保险外，本公司还依据国家企业年金制度的相关政策建立了企业年金计 划。本公司按职工工资总额的一定比例进行企业年金计划缴费，相应支出计入当期损益或 相关资产成本。</w:t>
      </w:r>
    </w:p>
    <w:p>
      <w:pPr>
        <w:pStyle w:val="Style20"/>
        <w:keepNext/>
        <w:keepLines/>
        <w:widowControl w:val="0"/>
        <w:numPr>
          <w:ilvl w:val="0"/>
          <w:numId w:val="121"/>
        </w:numPr>
        <w:shd w:val="clear" w:color="auto" w:fill="auto"/>
        <w:tabs>
          <w:tab w:pos="430" w:val="left"/>
        </w:tabs>
        <w:bidi w:val="0"/>
        <w:spacing w:before="0" w:after="60" w:line="274" w:lineRule="exact"/>
        <w:ind w:left="0" w:right="0" w:firstLine="0"/>
        <w:jc w:val="both"/>
      </w:pPr>
      <w:bookmarkStart w:id="1109" w:name="bookmark1109"/>
      <w:bookmarkStart w:id="1110" w:name="bookmark1110"/>
      <w:bookmarkStart w:id="1111" w:name="bookmark1111"/>
      <w:bookmarkStart w:id="1112" w:name="bookmark1112"/>
      <w:bookmarkEnd w:id="1111"/>
      <w:r>
        <w:rPr>
          <w:color w:val="000000"/>
          <w:spacing w:val="0"/>
          <w:w w:val="100"/>
          <w:position w:val="0"/>
        </w:rPr>
        <w:t>辞退福利的会计处理方法</w:t>
      </w:r>
      <w:bookmarkEnd w:id="1109"/>
      <w:bookmarkEnd w:id="1110"/>
      <w:bookmarkEnd w:id="1112"/>
    </w:p>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00" w:line="276" w:lineRule="exact"/>
        <w:ind w:left="0" w:right="0" w:firstLine="420"/>
        <w:jc w:val="both"/>
      </w:pPr>
      <w:r>
        <w:rPr>
          <w:color w:val="000000"/>
          <w:spacing w:val="0"/>
          <w:w w:val="100"/>
          <w:position w:val="0"/>
        </w:rPr>
        <w:t>本公司在不能单方面撤回因解除劳动关系计划或裁减建议所提供的辞退福利时，或确 认与涉及支付辞退福利的重组相关的成本或费用时(两者孰早)，确认辞退福利产生的职 工薪酬负债，并计入当期损益。</w:t>
      </w:r>
    </w:p>
    <w:p>
      <w:pPr>
        <w:pStyle w:val="Style20"/>
        <w:keepNext/>
        <w:keepLines/>
        <w:widowControl w:val="0"/>
        <w:numPr>
          <w:ilvl w:val="0"/>
          <w:numId w:val="121"/>
        </w:numPr>
        <w:shd w:val="clear" w:color="auto" w:fill="auto"/>
        <w:tabs>
          <w:tab w:pos="430" w:val="left"/>
        </w:tabs>
        <w:bidi w:val="0"/>
        <w:spacing w:before="0" w:after="60" w:line="274" w:lineRule="exact"/>
        <w:ind w:left="0" w:right="0" w:firstLine="0"/>
        <w:jc w:val="both"/>
      </w:pPr>
      <w:bookmarkStart w:id="1113" w:name="bookmark1113"/>
      <w:bookmarkStart w:id="1114" w:name="bookmark1114"/>
      <w:bookmarkStart w:id="1115" w:name="bookmark1115"/>
      <w:bookmarkStart w:id="1116" w:name="bookmark1116"/>
      <w:bookmarkEnd w:id="1115"/>
      <w:r>
        <w:rPr>
          <w:color w:val="000000"/>
          <w:spacing w:val="0"/>
          <w:w w:val="100"/>
          <w:position w:val="0"/>
        </w:rPr>
        <w:t>其他长期职工福利的会计处理方法</w:t>
      </w:r>
      <w:bookmarkEnd w:id="1113"/>
      <w:bookmarkEnd w:id="1114"/>
      <w:bookmarkEnd w:id="1116"/>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00" w:line="274" w:lineRule="exact"/>
        <w:ind w:left="0" w:right="0" w:firstLine="420"/>
        <w:jc w:val="both"/>
      </w:pPr>
      <w:r>
        <w:rPr>
          <w:color w:val="000000"/>
          <w:spacing w:val="0"/>
          <w:w w:val="100"/>
          <w:position w:val="0"/>
        </w:rPr>
        <w:t>本公司向职工提供的其他长期福利，对符合设定提存计划条件的其他长期职工福利， 在职工为本公司提供服务的会计期间，将应缴存金额确认为负债，并计入当期损益或相关 资产成本；除上述情形外的其他长期职工福利，在资产负债表日将设定受益计划产生的福 利义务归属于职工提供服务的期间，并计入当期损益或相关资产成本。</w:t>
      </w:r>
    </w:p>
    <w:p>
      <w:pPr>
        <w:pStyle w:val="Style20"/>
        <w:keepNext/>
        <w:keepLines/>
        <w:widowControl w:val="0"/>
        <w:numPr>
          <w:ilvl w:val="0"/>
          <w:numId w:val="93"/>
        </w:numPr>
        <w:shd w:val="clear" w:color="auto" w:fill="auto"/>
        <w:tabs>
          <w:tab w:pos="440" w:val="left"/>
        </w:tabs>
        <w:bidi w:val="0"/>
        <w:spacing w:before="0" w:after="60" w:line="274" w:lineRule="exact"/>
        <w:ind w:left="0" w:right="0" w:firstLine="0"/>
        <w:jc w:val="both"/>
      </w:pPr>
      <w:bookmarkStart w:id="1117" w:name="bookmark1117"/>
      <w:bookmarkStart w:id="1118" w:name="bookmark1118"/>
      <w:bookmarkStart w:id="1119" w:name="bookmark1119"/>
      <w:bookmarkStart w:id="1120" w:name="bookmark1120"/>
      <w:bookmarkEnd w:id="1119"/>
      <w:r>
        <w:rPr>
          <w:color w:val="000000"/>
          <w:spacing w:val="0"/>
          <w:w w:val="100"/>
          <w:position w:val="0"/>
        </w:rPr>
        <w:t>租赁负债</w:t>
      </w:r>
      <w:bookmarkEnd w:id="1117"/>
      <w:bookmarkEnd w:id="1118"/>
      <w:bookmarkEnd w:id="1120"/>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rPr>
        <w:t>在租赁期开始日，本公司对除短期租赁和低价值资产租赁以外的租赁确认租赁负债。 租赁负债按照尚未支付的租赁付款额的现值进行初始计量。</w:t>
      </w:r>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rPr>
        <w:t>租赁付款额，是指承租人向出租人支付的与在租赁期内使用租赁资产的权利相关的款 项，包括：</w:t>
      </w:r>
    </w:p>
    <w:p>
      <w:pPr>
        <w:pStyle w:val="Style2"/>
        <w:keepNext w:val="0"/>
        <w:keepLines w:val="0"/>
        <w:widowControl w:val="0"/>
        <w:shd w:val="clear" w:color="auto" w:fill="auto"/>
        <w:bidi w:val="0"/>
        <w:spacing w:before="0" w:after="60" w:line="271" w:lineRule="exact"/>
        <w:ind w:left="0" w:right="0" w:firstLine="420"/>
        <w:jc w:val="both"/>
      </w:pPr>
      <w:r>
        <w:rPr>
          <w:color w:val="000000"/>
          <w:spacing w:val="0"/>
          <w:w w:val="100"/>
          <w:position w:val="0"/>
          <w:sz w:val="19"/>
          <w:szCs w:val="19"/>
        </w:rPr>
        <w:t>(1)</w:t>
      </w:r>
      <w:r>
        <w:rPr>
          <w:color w:val="000000"/>
          <w:spacing w:val="0"/>
          <w:w w:val="100"/>
          <w:position w:val="0"/>
        </w:rPr>
        <w:t>固定付款额及实质固定付款额，存在租赁激励的，扣除租赁激励相关金额；</w:t>
      </w:r>
    </w:p>
    <w:p>
      <w:pPr>
        <w:pStyle w:val="Style2"/>
        <w:keepNext w:val="0"/>
        <w:keepLines w:val="0"/>
        <w:widowControl w:val="0"/>
        <w:shd w:val="clear" w:color="auto" w:fill="auto"/>
        <w:tabs>
          <w:tab w:pos="1016" w:val="left"/>
        </w:tabs>
        <w:bidi w:val="0"/>
        <w:spacing w:before="0" w:after="0" w:line="274" w:lineRule="exact"/>
        <w:ind w:left="0" w:right="0" w:firstLine="420"/>
        <w:jc w:val="left"/>
      </w:pPr>
      <w:bookmarkStart w:id="1121" w:name="bookmark1121"/>
      <w:r>
        <w:rPr>
          <w:color w:val="000000"/>
          <w:spacing w:val="0"/>
          <w:w w:val="100"/>
          <w:position w:val="0"/>
          <w:sz w:val="19"/>
          <w:szCs w:val="19"/>
        </w:rPr>
        <w:t>（</w:t>
      </w:r>
      <w:bookmarkEnd w:id="1121"/>
      <w:r>
        <w:rPr>
          <w:color w:val="000000"/>
          <w:spacing w:val="0"/>
          <w:w w:val="100"/>
          <w:position w:val="0"/>
          <w:sz w:val="19"/>
          <w:szCs w:val="19"/>
        </w:rPr>
        <w:t>2）</w:t>
        <w:tab/>
      </w:r>
      <w:r>
        <w:rPr>
          <w:color w:val="000000"/>
          <w:spacing w:val="0"/>
          <w:w w:val="100"/>
          <w:position w:val="0"/>
        </w:rPr>
        <w:t>取决于指数或比率的可变租赁付款额，该款项在初始计量时根据租赁期开始日的 指数或比率确定；</w:t>
      </w:r>
    </w:p>
    <w:p>
      <w:pPr>
        <w:pStyle w:val="Style2"/>
        <w:keepNext w:val="0"/>
        <w:keepLines w:val="0"/>
        <w:widowControl w:val="0"/>
        <w:shd w:val="clear" w:color="auto" w:fill="auto"/>
        <w:tabs>
          <w:tab w:pos="913" w:val="left"/>
        </w:tabs>
        <w:bidi w:val="0"/>
        <w:spacing w:before="0" w:after="0" w:line="274" w:lineRule="exact"/>
        <w:ind w:left="0" w:right="0" w:firstLine="420"/>
        <w:jc w:val="left"/>
      </w:pPr>
      <w:bookmarkStart w:id="1122" w:name="bookmark1122"/>
      <w:r>
        <w:rPr>
          <w:color w:val="000000"/>
          <w:spacing w:val="0"/>
          <w:w w:val="100"/>
          <w:position w:val="0"/>
          <w:sz w:val="19"/>
          <w:szCs w:val="19"/>
        </w:rPr>
        <w:t>（</w:t>
      </w:r>
      <w:bookmarkEnd w:id="1122"/>
      <w:r>
        <w:rPr>
          <w:color w:val="000000"/>
          <w:spacing w:val="0"/>
          <w:w w:val="100"/>
          <w:position w:val="0"/>
          <w:sz w:val="19"/>
          <w:szCs w:val="19"/>
        </w:rPr>
        <w:t>3）</w:t>
        <w:tab/>
      </w:r>
      <w:r>
        <w:rPr>
          <w:color w:val="000000"/>
          <w:spacing w:val="0"/>
          <w:w w:val="100"/>
          <w:position w:val="0"/>
        </w:rPr>
        <w:t>购买选择权的行权价格，前提是承租人合理确定将行使该选择权；</w:t>
      </w:r>
    </w:p>
    <w:p>
      <w:pPr>
        <w:pStyle w:val="Style2"/>
        <w:keepNext w:val="0"/>
        <w:keepLines w:val="0"/>
        <w:widowControl w:val="0"/>
        <w:shd w:val="clear" w:color="auto" w:fill="auto"/>
        <w:tabs>
          <w:tab w:pos="1016" w:val="left"/>
        </w:tabs>
        <w:bidi w:val="0"/>
        <w:spacing w:before="0" w:after="0" w:line="274" w:lineRule="exact"/>
        <w:ind w:left="0" w:right="0" w:firstLine="420"/>
        <w:jc w:val="left"/>
      </w:pPr>
      <w:bookmarkStart w:id="1123" w:name="bookmark1123"/>
      <w:r>
        <w:rPr>
          <w:color w:val="000000"/>
          <w:spacing w:val="0"/>
          <w:w w:val="100"/>
          <w:position w:val="0"/>
          <w:sz w:val="19"/>
          <w:szCs w:val="19"/>
        </w:rPr>
        <w:t>（</w:t>
      </w:r>
      <w:bookmarkEnd w:id="1123"/>
      <w:r>
        <w:rPr>
          <w:color w:val="000000"/>
          <w:spacing w:val="0"/>
          <w:w w:val="100"/>
          <w:position w:val="0"/>
          <w:sz w:val="19"/>
          <w:szCs w:val="19"/>
        </w:rPr>
        <w:t>4）</w:t>
        <w:tab/>
      </w:r>
      <w:r>
        <w:rPr>
          <w:color w:val="000000"/>
          <w:spacing w:val="0"/>
          <w:w w:val="100"/>
          <w:position w:val="0"/>
        </w:rPr>
        <w:t>行使终止租赁选择权需支付的款项，前提是租赁期反映出承租人将行驶终止租赁 选择权；</w:t>
      </w:r>
    </w:p>
    <w:p>
      <w:pPr>
        <w:pStyle w:val="Style2"/>
        <w:keepNext w:val="0"/>
        <w:keepLines w:val="0"/>
        <w:widowControl w:val="0"/>
        <w:shd w:val="clear" w:color="auto" w:fill="auto"/>
        <w:tabs>
          <w:tab w:pos="913" w:val="left"/>
        </w:tabs>
        <w:bidi w:val="0"/>
        <w:spacing w:before="0" w:after="0" w:line="274" w:lineRule="exact"/>
        <w:ind w:left="0" w:right="0" w:firstLine="420"/>
        <w:jc w:val="left"/>
      </w:pPr>
      <w:bookmarkStart w:id="1124" w:name="bookmark1124"/>
      <w:r>
        <w:rPr>
          <w:color w:val="000000"/>
          <w:spacing w:val="0"/>
          <w:w w:val="100"/>
          <w:position w:val="0"/>
          <w:sz w:val="19"/>
          <w:szCs w:val="19"/>
        </w:rPr>
        <w:t>（</w:t>
      </w:r>
      <w:bookmarkEnd w:id="1124"/>
      <w:r>
        <w:rPr>
          <w:color w:val="000000"/>
          <w:spacing w:val="0"/>
          <w:w w:val="100"/>
          <w:position w:val="0"/>
          <w:sz w:val="19"/>
          <w:szCs w:val="19"/>
        </w:rPr>
        <w:t>5）</w:t>
        <w:tab/>
      </w:r>
      <w:r>
        <w:rPr>
          <w:color w:val="000000"/>
          <w:spacing w:val="0"/>
          <w:w w:val="100"/>
          <w:position w:val="0"/>
        </w:rPr>
        <w:t>根据承租人提供的担保余值预计应支付的款项。</w:t>
      </w:r>
    </w:p>
    <w:p>
      <w:pPr>
        <w:pStyle w:val="Style2"/>
        <w:keepNext w:val="0"/>
        <w:keepLines w:val="0"/>
        <w:widowControl w:val="0"/>
        <w:shd w:val="clear" w:color="auto" w:fill="auto"/>
        <w:bidi w:val="0"/>
        <w:spacing w:before="0" w:after="0" w:line="274" w:lineRule="exact"/>
        <w:ind w:left="0" w:right="0" w:firstLine="420"/>
        <w:jc w:val="left"/>
      </w:pPr>
      <w:r>
        <w:rPr>
          <w:color w:val="000000"/>
          <w:spacing w:val="0"/>
          <w:w w:val="100"/>
          <w:position w:val="0"/>
        </w:rPr>
        <w:t>本公司采用租赁内含利率作为折现率，但如果无法合理确定租赁内含利率的，则采用 本公司的增量借款利率作为折现率。</w:t>
      </w:r>
    </w:p>
    <w:p>
      <w:pPr>
        <w:pStyle w:val="Style2"/>
        <w:keepNext w:val="0"/>
        <w:keepLines w:val="0"/>
        <w:widowControl w:val="0"/>
        <w:shd w:val="clear" w:color="auto" w:fill="auto"/>
        <w:bidi w:val="0"/>
        <w:spacing w:before="0" w:after="0" w:line="274" w:lineRule="exact"/>
        <w:ind w:left="0" w:right="0" w:firstLine="420"/>
        <w:jc w:val="left"/>
      </w:pPr>
      <w:r>
        <w:rPr>
          <w:color w:val="000000"/>
          <w:spacing w:val="0"/>
          <w:w w:val="100"/>
          <w:position w:val="0"/>
        </w:rPr>
        <w:t>本公司按照固定的周期性利率计算租赁负债在租赁期内各期间的利息费用，并计入当 期损益或相关资产成本。未纳入租赁负债计量的可变租赁付款额于实际发生时计入当期损 益或相关资产成本。</w:t>
      </w:r>
    </w:p>
    <w:p>
      <w:pPr>
        <w:pStyle w:val="Style2"/>
        <w:keepNext w:val="0"/>
        <w:keepLines w:val="0"/>
        <w:widowControl w:val="0"/>
        <w:shd w:val="clear" w:color="auto" w:fill="auto"/>
        <w:bidi w:val="0"/>
        <w:spacing w:before="0" w:after="0" w:line="274" w:lineRule="exact"/>
        <w:ind w:left="0" w:right="0" w:firstLine="420"/>
        <w:jc w:val="left"/>
      </w:pPr>
      <w:r>
        <w:rPr>
          <w:color w:val="000000"/>
          <w:spacing w:val="0"/>
          <w:w w:val="100"/>
          <w:position w:val="0"/>
        </w:rPr>
        <w:t>在租赁期开始日后，发生下列情形的，本公司重新计量租赁负债，并调整相应的使用 权资产，若使用权资产的账面价值已调减至零，但租赁负债仍需进一步调减的，将差额计 入当期损益：</w:t>
      </w:r>
    </w:p>
    <w:p>
      <w:pPr>
        <w:pStyle w:val="Style2"/>
        <w:keepNext w:val="0"/>
        <w:keepLines w:val="0"/>
        <w:widowControl w:val="0"/>
        <w:shd w:val="clear" w:color="auto" w:fill="auto"/>
        <w:tabs>
          <w:tab w:pos="1011" w:val="left"/>
        </w:tabs>
        <w:bidi w:val="0"/>
        <w:spacing w:before="0" w:after="0" w:line="274" w:lineRule="exact"/>
        <w:ind w:left="0" w:right="0" w:firstLine="420"/>
        <w:jc w:val="left"/>
      </w:pPr>
      <w:bookmarkStart w:id="1125" w:name="bookmark1125"/>
      <w:r>
        <w:rPr>
          <w:color w:val="000000"/>
          <w:spacing w:val="0"/>
          <w:w w:val="100"/>
          <w:position w:val="0"/>
          <w:sz w:val="19"/>
          <w:szCs w:val="19"/>
        </w:rPr>
        <w:t>（</w:t>
      </w:r>
      <w:bookmarkEnd w:id="1125"/>
      <w:r>
        <w:rPr>
          <w:color w:val="000000"/>
          <w:spacing w:val="0"/>
          <w:w w:val="100"/>
          <w:position w:val="0"/>
          <w:sz w:val="19"/>
          <w:szCs w:val="19"/>
        </w:rPr>
        <w:t>1）</w:t>
        <w:tab/>
      </w:r>
      <w:r>
        <w:rPr>
          <w:color w:val="000000"/>
          <w:spacing w:val="0"/>
          <w:w w:val="100"/>
          <w:position w:val="0"/>
        </w:rPr>
        <w:t>当购买选择权、续租选择权或终止选择权的评估结果发生变化，或前述选择权的 实际行权情况与原评估结果不一致的，本公司按变动后租赁付款额和修订后的折现率计算 的现值重新计量租赁负债；</w:t>
      </w:r>
    </w:p>
    <w:p>
      <w:pPr>
        <w:pStyle w:val="Style2"/>
        <w:keepNext w:val="0"/>
        <w:keepLines w:val="0"/>
        <w:widowControl w:val="0"/>
        <w:shd w:val="clear" w:color="auto" w:fill="auto"/>
        <w:tabs>
          <w:tab w:pos="1016" w:val="left"/>
        </w:tabs>
        <w:bidi w:val="0"/>
        <w:spacing w:before="0" w:after="300" w:line="274" w:lineRule="exact"/>
        <w:ind w:left="0" w:right="0" w:firstLine="420"/>
        <w:jc w:val="left"/>
      </w:pPr>
      <w:bookmarkStart w:id="1126" w:name="bookmark1126"/>
      <w:r>
        <w:rPr>
          <w:color w:val="000000"/>
          <w:spacing w:val="0"/>
          <w:w w:val="100"/>
          <w:position w:val="0"/>
          <w:sz w:val="19"/>
          <w:szCs w:val="19"/>
        </w:rPr>
        <w:t>（</w:t>
      </w:r>
      <w:bookmarkEnd w:id="1126"/>
      <w:r>
        <w:rPr>
          <w:color w:val="000000"/>
          <w:spacing w:val="0"/>
          <w:w w:val="100"/>
          <w:position w:val="0"/>
          <w:sz w:val="19"/>
          <w:szCs w:val="19"/>
        </w:rPr>
        <w:t>2）</w:t>
        <w:tab/>
      </w:r>
      <w:r>
        <w:rPr>
          <w:color w:val="000000"/>
          <w:spacing w:val="0"/>
          <w:w w:val="100"/>
          <w:position w:val="0"/>
        </w:rPr>
        <w:t>当实质固定付款额发生变动、担保余值预计的应付金额发生变动或用于确定租赁 付款额的指数或比率发生变动，本公司按照变动后的租赁付款额和原折现率计算的现值重 新计量租赁负债。但是，租赁付款额的变动源自浮动利率变动的，使用修订后的折现率计 算现值。</w:t>
      </w:r>
    </w:p>
    <w:p>
      <w:pPr>
        <w:pStyle w:val="Style20"/>
        <w:keepNext/>
        <w:keepLines/>
        <w:widowControl w:val="0"/>
        <w:numPr>
          <w:ilvl w:val="0"/>
          <w:numId w:val="123"/>
        </w:numPr>
        <w:shd w:val="clear" w:color="auto" w:fill="auto"/>
        <w:bidi w:val="0"/>
        <w:spacing w:before="0" w:after="60" w:line="274" w:lineRule="exact"/>
        <w:ind w:left="0" w:right="0" w:firstLine="0"/>
        <w:jc w:val="left"/>
      </w:pPr>
      <w:bookmarkStart w:id="1127" w:name="bookmark1127"/>
      <w:bookmarkStart w:id="1128" w:name="bookmark1128"/>
      <w:bookmarkStart w:id="1129" w:name="bookmark1129"/>
      <w:bookmarkStart w:id="1130" w:name="bookmark1130"/>
      <w:bookmarkEnd w:id="1129"/>
      <w:r>
        <w:rPr>
          <w:color w:val="000000"/>
          <w:spacing w:val="0"/>
          <w:w w:val="100"/>
          <w:position w:val="0"/>
        </w:rPr>
        <w:t>预计负债</w:t>
      </w:r>
      <w:bookmarkEnd w:id="1127"/>
      <w:bookmarkEnd w:id="1128"/>
      <w:bookmarkEnd w:id="1130"/>
    </w:p>
    <w:p>
      <w:pPr>
        <w:pStyle w:val="Style2"/>
        <w:keepNext w:val="0"/>
        <w:keepLines w:val="0"/>
        <w:widowControl w:val="0"/>
        <w:shd w:val="clear" w:color="auto" w:fill="auto"/>
        <w:bidi w:val="0"/>
        <w:spacing w:before="0" w:after="6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tabs>
          <w:tab w:pos="430" w:val="left"/>
        </w:tabs>
        <w:bidi w:val="0"/>
        <w:spacing w:before="0" w:after="60" w:line="274" w:lineRule="exact"/>
        <w:ind w:left="0" w:right="0" w:firstLine="0"/>
        <w:jc w:val="left"/>
      </w:pPr>
      <w:bookmarkStart w:id="1131" w:name="bookmark1131"/>
      <w:r>
        <w:rPr>
          <w:b/>
          <w:bCs/>
          <w:color w:val="000000"/>
          <w:spacing w:val="0"/>
          <w:w w:val="100"/>
          <w:position w:val="0"/>
        </w:rPr>
        <w:t>（</w:t>
      </w:r>
      <w:bookmarkEnd w:id="1131"/>
      <w:r>
        <w:rPr>
          <w:b/>
          <w:bCs/>
          <w:color w:val="000000"/>
          <w:spacing w:val="0"/>
          <w:w w:val="100"/>
          <w:position w:val="0"/>
        </w:rPr>
        <w:t>1）</w:t>
        <w:tab/>
        <w:t>预计负债的确认标准</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与诉讼、债务担保、亏损合同、重组事项等或有事项相关的义务同时满足下列条件 时，本公司确认为预计负债：</w:t>
      </w:r>
    </w:p>
    <w:p>
      <w:pPr>
        <w:pStyle w:val="Style2"/>
        <w:keepNext w:val="0"/>
        <w:keepLines w:val="0"/>
        <w:widowControl w:val="0"/>
        <w:numPr>
          <w:ilvl w:val="0"/>
          <w:numId w:val="125"/>
        </w:numPr>
        <w:shd w:val="clear" w:color="auto" w:fill="auto"/>
        <w:tabs>
          <w:tab w:pos="812" w:val="left"/>
        </w:tabs>
        <w:bidi w:val="0"/>
        <w:spacing w:before="0" w:after="0" w:line="264" w:lineRule="exact"/>
        <w:ind w:left="0" w:right="0" w:firstLine="420"/>
        <w:jc w:val="left"/>
      </w:pPr>
      <w:bookmarkStart w:id="1132" w:name="bookmark1132"/>
      <w:bookmarkEnd w:id="1132"/>
      <w:r>
        <w:rPr>
          <w:color w:val="000000"/>
          <w:spacing w:val="0"/>
          <w:w w:val="100"/>
          <w:position w:val="0"/>
        </w:rPr>
        <w:t>该义务是本公司承担的现时义务；</w:t>
      </w:r>
    </w:p>
    <w:p>
      <w:pPr>
        <w:pStyle w:val="Style2"/>
        <w:keepNext w:val="0"/>
        <w:keepLines w:val="0"/>
        <w:widowControl w:val="0"/>
        <w:numPr>
          <w:ilvl w:val="0"/>
          <w:numId w:val="125"/>
        </w:numPr>
        <w:shd w:val="clear" w:color="auto" w:fill="auto"/>
        <w:tabs>
          <w:tab w:pos="817" w:val="left"/>
        </w:tabs>
        <w:bidi w:val="0"/>
        <w:spacing w:before="0" w:after="0" w:line="264" w:lineRule="exact"/>
        <w:ind w:left="0" w:right="0" w:firstLine="420"/>
        <w:jc w:val="left"/>
      </w:pPr>
      <w:bookmarkStart w:id="1133" w:name="bookmark1133"/>
      <w:bookmarkEnd w:id="1133"/>
      <w:r>
        <w:rPr>
          <w:color w:val="000000"/>
          <w:spacing w:val="0"/>
          <w:w w:val="100"/>
          <w:position w:val="0"/>
        </w:rPr>
        <w:t>履行该义务很可能导致经济利益流出本公司；</w:t>
      </w:r>
    </w:p>
    <w:p>
      <w:pPr>
        <w:pStyle w:val="Style2"/>
        <w:keepNext w:val="0"/>
        <w:keepLines w:val="0"/>
        <w:widowControl w:val="0"/>
        <w:numPr>
          <w:ilvl w:val="0"/>
          <w:numId w:val="125"/>
        </w:numPr>
        <w:shd w:val="clear" w:color="auto" w:fill="auto"/>
        <w:tabs>
          <w:tab w:pos="817" w:val="left"/>
        </w:tabs>
        <w:bidi w:val="0"/>
        <w:spacing w:before="0" w:after="300" w:line="264" w:lineRule="exact"/>
        <w:ind w:left="0" w:right="0" w:firstLine="420"/>
        <w:jc w:val="left"/>
      </w:pPr>
      <w:bookmarkStart w:id="1134" w:name="bookmark1134"/>
      <w:bookmarkEnd w:id="1134"/>
      <w:r>
        <w:rPr>
          <w:color w:val="000000"/>
          <w:spacing w:val="0"/>
          <w:w w:val="100"/>
          <w:position w:val="0"/>
        </w:rPr>
        <w:t>该义务的金额能够可靠地计量。</w:t>
      </w:r>
    </w:p>
    <w:p>
      <w:pPr>
        <w:pStyle w:val="Style20"/>
        <w:keepNext/>
        <w:keepLines/>
        <w:widowControl w:val="0"/>
        <w:shd w:val="clear" w:color="auto" w:fill="auto"/>
        <w:tabs>
          <w:tab w:pos="430" w:val="left"/>
        </w:tabs>
        <w:bidi w:val="0"/>
        <w:spacing w:before="0" w:after="60" w:line="274" w:lineRule="exact"/>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color w:val="000000"/>
          <w:spacing w:val="0"/>
          <w:w w:val="100"/>
          <w:position w:val="0"/>
        </w:rPr>
        <w:t>2）</w:t>
        <w:tab/>
        <w:t>各类预计负债的计量方法</w:t>
      </w:r>
      <w:bookmarkEnd w:id="1135"/>
      <w:bookmarkEnd w:id="1136"/>
      <w:bookmarkEnd w:id="1138"/>
    </w:p>
    <w:p>
      <w:pPr>
        <w:pStyle w:val="Style2"/>
        <w:keepNext w:val="0"/>
        <w:keepLines w:val="0"/>
        <w:widowControl w:val="0"/>
        <w:shd w:val="clear" w:color="auto" w:fill="auto"/>
        <w:bidi w:val="0"/>
        <w:spacing w:before="0" w:after="0" w:line="274" w:lineRule="exact"/>
        <w:ind w:left="0" w:right="0" w:firstLine="420"/>
        <w:jc w:val="left"/>
      </w:pPr>
      <w:r>
        <w:rPr>
          <w:color w:val="000000"/>
          <w:spacing w:val="0"/>
          <w:w w:val="100"/>
          <w:position w:val="0"/>
        </w:rPr>
        <w:t>本公司预计负债按履行相关现时义务所需的支出的最佳估计数进行初始计量。</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本公司在确定最佳估计数时，综合考虑与或有事项有关的风险、不确定性和货币时间 价值等因素。对于货币时间价值影响重大的，通过对相关未来现金流出进行折现后确定最 佳估计数。</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最佳估计数分别以下情况处理：</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所需支出存在一个连续范围（或区间），且该范围内各种结果发生的可能性相同的， 则最佳估计数按照该范围的中间值即上下限金额的平均数确定。</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所需支出不存在一个连续范围（或区间），或虽然存在一个连续范围但该范围内各种 结果发生的可能性不相同的，如或有事项涉及单个项目的，则最佳估计数按照最可能发生 金额确定；如或有事项涉及多个项目的，则最佳估计数按各种可能结果及相关概率计算确 定。</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本公司清偿预计负债所需支出全部或部分预期由第三方补偿的，补偿金额在基本确定 能够收到时，作为资产单独确认，确认的补偿金额不超过预计负债的账面价值。</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本公司预计负债主要是很可能发生的产品质量保证形成的负债。本公司依照以往的经 验对保质期间所发生的人工及差旅等成本和费用依营业收入的一定比例计算预计负债金 额。产品质量保证的硬件部分在保质期间一般由原供货商负责。</w:t>
      </w:r>
    </w:p>
    <w:p>
      <w:pPr>
        <w:pStyle w:val="Style20"/>
        <w:keepNext/>
        <w:keepLines/>
        <w:widowControl w:val="0"/>
        <w:numPr>
          <w:ilvl w:val="0"/>
          <w:numId w:val="127"/>
        </w:numPr>
        <w:shd w:val="clear" w:color="auto" w:fill="auto"/>
        <w:tabs>
          <w:tab w:pos="418" w:val="left"/>
        </w:tabs>
        <w:bidi w:val="0"/>
        <w:spacing w:before="0" w:after="60" w:line="272" w:lineRule="exact"/>
        <w:ind w:left="0" w:right="0" w:firstLine="0"/>
        <w:jc w:val="both"/>
      </w:pPr>
      <w:bookmarkStart w:id="1139" w:name="bookmark1139"/>
      <w:bookmarkStart w:id="1140" w:name="bookmark1140"/>
      <w:bookmarkStart w:id="1141" w:name="bookmark1141"/>
      <w:bookmarkStart w:id="1142" w:name="bookmark1142"/>
      <w:bookmarkEnd w:id="1141"/>
      <w:r>
        <w:rPr>
          <w:color w:val="000000"/>
          <w:spacing w:val="0"/>
          <w:w w:val="100"/>
          <w:position w:val="0"/>
        </w:rPr>
        <w:t>股份支付</w:t>
      </w:r>
      <w:bookmarkEnd w:id="1139"/>
      <w:bookmarkEnd w:id="1140"/>
      <w:bookmarkEnd w:id="1142"/>
    </w:p>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60" w:line="278" w:lineRule="exact"/>
        <w:ind w:left="0" w:right="0" w:firstLine="420"/>
        <w:jc w:val="both"/>
      </w:pPr>
      <w:r>
        <w:rPr>
          <w:color w:val="000000"/>
          <w:spacing w:val="0"/>
          <w:w w:val="100"/>
          <w:position w:val="0"/>
        </w:rPr>
        <w:t>本公司的股份支付是为了获取职工(或其他方)提供服务而授予权益工具或者承担以 权益工具为基础确定的负债的交易。本公司的股份支付分为以权益结算的股份支付和以现 金结算的股份支付。</w:t>
      </w:r>
    </w:p>
    <w:p>
      <w:pPr>
        <w:pStyle w:val="Style2"/>
        <w:keepNext w:val="0"/>
        <w:keepLines w:val="0"/>
        <w:widowControl w:val="0"/>
        <w:numPr>
          <w:ilvl w:val="0"/>
          <w:numId w:val="129"/>
        </w:numPr>
        <w:shd w:val="clear" w:color="auto" w:fill="auto"/>
        <w:tabs>
          <w:tab w:pos="418" w:val="left"/>
        </w:tabs>
        <w:bidi w:val="0"/>
        <w:spacing w:before="0" w:after="60" w:line="272" w:lineRule="exact"/>
        <w:ind w:left="0" w:right="0" w:firstLine="0"/>
        <w:jc w:val="left"/>
      </w:pPr>
      <w:bookmarkStart w:id="1143" w:name="bookmark1143"/>
      <w:bookmarkEnd w:id="1143"/>
      <w:r>
        <w:rPr>
          <w:b/>
          <w:bCs/>
          <w:color w:val="000000"/>
          <w:spacing w:val="0"/>
          <w:w w:val="100"/>
          <w:position w:val="0"/>
        </w:rPr>
        <w:t>以权益结算的股份支付及权益工具</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以权益结算的股份支付换取职工提供服务的，以授予职工权益工具的公允价值计量。 本公司以限制性股票进行股份支付的，职工出资认购股票，股票在达到解锁条件并解锁前 不得上市流通或转让；如果最终股权激励计划规定的解锁条件未能达到，则本公司按照事 先约定的价格回购股票。本公司取得职工认购限制性股票支付的款项时，按照取得的认股 款确认股本和资本公积，同时就回购义务全额确认一项负债并确认库存股。在等待期内每 个资产负债表日，本公司根据最新取得的是否达到规定业绩条件等后续信息对可行权权益 工具数量作出最佳估计，以此为基础，按照授予日的公允价值，将当期取得的服务计入相 关成本或费用，相应增加资本公积。在可行权日之后不再对已确认的相关成本或费用和所 有者权益总额进行调整。但授予后立即可行权的，在授予日按照公允价值计入相关成本或 费用，相应增加资本公积。</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对于最终未能行权的股份支付，不确认成本或费用，除非行权条件是市场条件或非可 行权条件，此时无论是否满足市场条件或非可行权条件，只要满足所有可行权条件中的非 市场条件，即视为可行权。</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如果修改了以权益结算的股份支付的条款，至少按照未修改条款的情况确认取得的服 务。此外，任何增加所授予权益工具公允价值的修改，或在修改日对职工有利的变更，均 确认取得服务的增加。</w:t>
      </w:r>
    </w:p>
    <w:p>
      <w:pPr>
        <w:pStyle w:val="Style2"/>
        <w:keepNext w:val="0"/>
        <w:keepLines w:val="0"/>
        <w:widowControl w:val="0"/>
        <w:shd w:val="clear" w:color="auto" w:fill="auto"/>
        <w:bidi w:val="0"/>
        <w:spacing w:before="0" w:after="320" w:line="272" w:lineRule="exact"/>
        <w:ind w:left="0" w:right="0" w:firstLine="420"/>
        <w:jc w:val="both"/>
      </w:pPr>
      <w:r>
        <w:rPr>
          <w:color w:val="000000"/>
          <w:spacing w:val="0"/>
          <w:w w:val="100"/>
          <w:position w:val="0"/>
        </w:rPr>
        <w:t>如果取消了以权益结算的股份支付，则于取消日作为加速行权处理，立即确认尚未确 认的金额。职工或其他方能够选择满足非可行权条件但在等待期内未满足的，作为取消以 权益结算的股份支付处理。但是，如果授予新的权益工具，并在新权益工具授予日认定所 授予的新权益工具是用于替代被取消的权益工具的，则以与处理原权益工具条款和条件修 改相同的方式，对所授予的替代权益工具进行处理。</w:t>
      </w:r>
    </w:p>
    <w:p>
      <w:pPr>
        <w:pStyle w:val="Style20"/>
        <w:keepNext/>
        <w:keepLines/>
        <w:widowControl w:val="0"/>
        <w:numPr>
          <w:ilvl w:val="0"/>
          <w:numId w:val="129"/>
        </w:numPr>
        <w:shd w:val="clear" w:color="auto" w:fill="auto"/>
        <w:tabs>
          <w:tab w:pos="418" w:val="left"/>
        </w:tabs>
        <w:bidi w:val="0"/>
        <w:spacing w:before="0" w:after="60" w:line="272" w:lineRule="exact"/>
        <w:ind w:left="0" w:right="0" w:firstLine="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以现金结算的股份支付及权益工具</w:t>
      </w:r>
      <w:bookmarkEnd w:id="1144"/>
      <w:bookmarkEnd w:id="1145"/>
      <w:bookmarkEnd w:id="1147"/>
    </w:p>
    <w:p>
      <w:pPr>
        <w:pStyle w:val="Style2"/>
        <w:keepNext w:val="0"/>
        <w:keepLines w:val="0"/>
        <w:widowControl w:val="0"/>
        <w:shd w:val="clear" w:color="auto" w:fill="auto"/>
        <w:bidi w:val="0"/>
        <w:spacing w:before="0" w:after="320" w:line="274" w:lineRule="exact"/>
        <w:ind w:left="0" w:right="0" w:firstLine="420"/>
        <w:jc w:val="both"/>
      </w:pPr>
      <w:r>
        <w:rPr>
          <w:color w:val="000000"/>
          <w:spacing w:val="0"/>
          <w:w w:val="100"/>
          <w:position w:val="0"/>
        </w:rPr>
        <w:t>以现金结算的股份支付，按照本公司承担的以股份或其他权益工具为基础计算确定的 负债的公允价值计量。授予后立即可行权的，在授予日以承担负债的公允价值计入成本或 费用，相应增加负债；完成等待期内的服务或达到规定业绩条件才可行权的，在等待期内 以对可行权情况的最佳估计为基础，按照承担负债的公允价值，将当期取得的服务计入相 关成本或费用，增加相应负债。在相关负债结算前的每个资产负债表日以及结算日，对负 债的公允价值重新计量，其变动计入当期损益。</w:t>
      </w:r>
    </w:p>
    <w:p>
      <w:pPr>
        <w:pStyle w:val="Style20"/>
        <w:keepNext/>
        <w:keepLines/>
        <w:widowControl w:val="0"/>
        <w:numPr>
          <w:ilvl w:val="0"/>
          <w:numId w:val="127"/>
        </w:numPr>
        <w:shd w:val="clear" w:color="auto" w:fill="auto"/>
        <w:tabs>
          <w:tab w:pos="418" w:val="left"/>
        </w:tabs>
        <w:bidi w:val="0"/>
        <w:spacing w:before="0" w:after="60" w:line="272" w:lineRule="exact"/>
        <w:ind w:left="0" w:right="0" w:firstLine="0"/>
        <w:jc w:val="both"/>
      </w:pPr>
      <w:bookmarkStart w:id="1148" w:name="bookmark1148"/>
      <w:bookmarkStart w:id="1149" w:name="bookmark1149"/>
      <w:bookmarkStart w:id="1150" w:name="bookmark1150"/>
      <w:bookmarkStart w:id="1151" w:name="bookmark1151"/>
      <w:bookmarkEnd w:id="1150"/>
      <w:r>
        <w:rPr>
          <w:color w:val="000000"/>
          <w:spacing w:val="0"/>
          <w:w w:val="100"/>
          <w:position w:val="0"/>
        </w:rPr>
        <w:t>优先股、永续债等其他金融工具</w:t>
      </w:r>
      <w:bookmarkEnd w:id="1148"/>
      <w:bookmarkEnd w:id="1149"/>
      <w:bookmarkEnd w:id="1151"/>
    </w:p>
    <w:p>
      <w:pPr>
        <w:pStyle w:val="Style2"/>
        <w:keepNext w:val="0"/>
        <w:keepLines w:val="0"/>
        <w:widowControl w:val="0"/>
        <w:shd w:val="clear" w:color="auto" w:fill="auto"/>
        <w:bidi w:val="0"/>
        <w:spacing w:before="0" w:after="320" w:line="272" w:lineRule="exact"/>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27"/>
        </w:numPr>
        <w:shd w:val="clear" w:color="auto" w:fill="auto"/>
        <w:tabs>
          <w:tab w:pos="418" w:val="left"/>
        </w:tabs>
        <w:bidi w:val="0"/>
        <w:spacing w:before="0" w:after="60" w:line="272" w:lineRule="exact"/>
        <w:ind w:left="0" w:right="0" w:firstLine="0"/>
        <w:jc w:val="both"/>
      </w:pPr>
      <w:bookmarkStart w:id="1152" w:name="bookmark1152"/>
      <w:bookmarkStart w:id="1153" w:name="bookmark1153"/>
      <w:bookmarkStart w:id="1154" w:name="bookmark1154"/>
      <w:bookmarkStart w:id="1155" w:name="bookmark1155"/>
      <w:bookmarkEnd w:id="1154"/>
      <w:r>
        <w:rPr>
          <w:color w:val="000000"/>
          <w:spacing w:val="0"/>
          <w:w w:val="100"/>
          <w:position w:val="0"/>
        </w:rPr>
        <w:t>收入</w:t>
      </w:r>
      <w:bookmarkEnd w:id="1152"/>
      <w:bookmarkEnd w:id="1153"/>
      <w:bookmarkEnd w:id="1155"/>
    </w:p>
    <w:p>
      <w:pPr>
        <w:pStyle w:val="Style20"/>
        <w:keepNext/>
        <w:keepLines/>
        <w:widowControl w:val="0"/>
        <w:numPr>
          <w:ilvl w:val="0"/>
          <w:numId w:val="131"/>
        </w:numPr>
        <w:shd w:val="clear" w:color="auto" w:fill="auto"/>
        <w:bidi w:val="0"/>
        <w:spacing w:before="0" w:after="60" w:line="272" w:lineRule="exact"/>
        <w:ind w:left="0" w:right="0" w:firstLine="0"/>
        <w:jc w:val="both"/>
      </w:pPr>
      <w:bookmarkStart w:id="1152" w:name="bookmark1152"/>
      <w:bookmarkStart w:id="1153" w:name="bookmark1153"/>
      <w:bookmarkStart w:id="1156" w:name="bookmark1156"/>
      <w:bookmarkStart w:id="1157" w:name="bookmark1157"/>
      <w:bookmarkEnd w:id="1156"/>
      <w:r>
        <w:rPr>
          <w:color w:val="000000"/>
          <w:spacing w:val="0"/>
          <w:w w:val="100"/>
          <w:position w:val="0"/>
        </w:rPr>
        <w:t>收入确认和计量所采用的会计政策</w:t>
      </w:r>
      <w:bookmarkEnd w:id="1152"/>
      <w:bookmarkEnd w:id="1153"/>
      <w:bookmarkEnd w:id="1157"/>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20"/>
        <w:keepNext/>
        <w:keepLines/>
        <w:widowControl w:val="0"/>
        <w:shd w:val="clear" w:color="auto" w:fill="auto"/>
        <w:bidi w:val="0"/>
        <w:spacing w:before="0" w:after="0" w:line="274" w:lineRule="exact"/>
        <w:ind w:left="0" w:right="0" w:firstLine="0"/>
        <w:jc w:val="both"/>
      </w:pPr>
      <w:bookmarkStart w:id="1158" w:name="bookmark1158"/>
      <w:bookmarkStart w:id="1159" w:name="bookmark1159"/>
      <w:bookmarkStart w:id="1160" w:name="bookmark1160"/>
      <w:r>
        <w:rPr>
          <w:color w:val="000000"/>
          <w:spacing w:val="0"/>
          <w:w w:val="100"/>
          <w:position w:val="0"/>
        </w:rPr>
        <w:t>1)收入确认的一般原则</w:t>
      </w:r>
      <w:bookmarkEnd w:id="1158"/>
      <w:bookmarkEnd w:id="1159"/>
      <w:bookmarkEnd w:id="1160"/>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本公司在履行了合同中的履约义务，即在客户取得相关商品或服务的控制权时确认收 入。</w:t>
      </w:r>
    </w:p>
    <w:p>
      <w:pPr>
        <w:pStyle w:val="Style2"/>
        <w:keepNext w:val="0"/>
        <w:keepLines w:val="0"/>
        <w:widowControl w:val="0"/>
        <w:shd w:val="clear" w:color="auto" w:fill="auto"/>
        <w:bidi w:val="0"/>
        <w:spacing w:before="0" w:after="60" w:line="274" w:lineRule="exact"/>
        <w:ind w:left="0" w:right="0" w:firstLine="420"/>
        <w:jc w:val="both"/>
      </w:pPr>
      <w:r>
        <w:rPr>
          <w:color w:val="000000"/>
          <w:spacing w:val="0"/>
          <w:w w:val="100"/>
          <w:position w:val="0"/>
        </w:rPr>
        <w:t>合同中包含两项或多项履约义务的，本公司在合同开始日，按照各单项履约义务所承 诺商品或服务的单独售价的相对比例，将交易价格分摊至各单项履约义务，按照分摊至各 单项履约义务的交易价格计量收入。</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满足下列条件之一的，属于在某一时段内履行履约义务；否则，属于在某一时点履行 履约义务：</w:t>
      </w:r>
    </w:p>
    <w:p>
      <w:pPr>
        <w:pStyle w:val="Style2"/>
        <w:keepNext w:val="0"/>
        <w:keepLines w:val="0"/>
        <w:widowControl w:val="0"/>
        <w:numPr>
          <w:ilvl w:val="0"/>
          <w:numId w:val="133"/>
        </w:numPr>
        <w:shd w:val="clear" w:color="auto" w:fill="auto"/>
        <w:tabs>
          <w:tab w:pos="793" w:val="left"/>
        </w:tabs>
        <w:bidi w:val="0"/>
        <w:spacing w:before="0" w:after="0" w:line="272" w:lineRule="exact"/>
        <w:ind w:left="0" w:right="0" w:firstLine="440"/>
        <w:jc w:val="left"/>
      </w:pPr>
      <w:bookmarkStart w:id="1161" w:name="bookmark1161"/>
      <w:bookmarkEnd w:id="1161"/>
      <w:r>
        <w:rPr>
          <w:color w:val="000000"/>
          <w:spacing w:val="0"/>
          <w:w w:val="100"/>
          <w:position w:val="0"/>
        </w:rPr>
        <w:t>客户在本公司履约的同时即取得并消耗本公司履约所带来的经济利益。</w:t>
      </w:r>
    </w:p>
    <w:p>
      <w:pPr>
        <w:pStyle w:val="Style2"/>
        <w:keepNext w:val="0"/>
        <w:keepLines w:val="0"/>
        <w:widowControl w:val="0"/>
        <w:numPr>
          <w:ilvl w:val="0"/>
          <w:numId w:val="133"/>
        </w:numPr>
        <w:shd w:val="clear" w:color="auto" w:fill="auto"/>
        <w:tabs>
          <w:tab w:pos="798" w:val="left"/>
        </w:tabs>
        <w:bidi w:val="0"/>
        <w:spacing w:before="0" w:after="0" w:line="272" w:lineRule="exact"/>
        <w:ind w:left="0" w:right="0" w:firstLine="440"/>
        <w:jc w:val="left"/>
      </w:pPr>
      <w:bookmarkStart w:id="1162" w:name="bookmark1162"/>
      <w:bookmarkEnd w:id="1162"/>
      <w:r>
        <w:rPr>
          <w:color w:val="000000"/>
          <w:spacing w:val="0"/>
          <w:w w:val="100"/>
          <w:position w:val="0"/>
        </w:rPr>
        <w:t>客户能够控制本公司履约过程中在建的商品。</w:t>
      </w:r>
    </w:p>
    <w:p>
      <w:pPr>
        <w:pStyle w:val="Style2"/>
        <w:keepNext w:val="0"/>
        <w:keepLines w:val="0"/>
        <w:widowControl w:val="0"/>
        <w:numPr>
          <w:ilvl w:val="0"/>
          <w:numId w:val="133"/>
        </w:numPr>
        <w:shd w:val="clear" w:color="auto" w:fill="auto"/>
        <w:tabs>
          <w:tab w:pos="771" w:val="left"/>
        </w:tabs>
        <w:bidi w:val="0"/>
        <w:spacing w:before="0" w:after="0" w:line="272" w:lineRule="exact"/>
        <w:ind w:left="0" w:right="0" w:firstLine="440"/>
        <w:jc w:val="both"/>
      </w:pPr>
      <w:bookmarkStart w:id="1163" w:name="bookmark1163"/>
      <w:bookmarkEnd w:id="1163"/>
      <w:r>
        <w:rPr>
          <w:color w:val="000000"/>
          <w:spacing w:val="0"/>
          <w:w w:val="100"/>
          <w:position w:val="0"/>
        </w:rPr>
        <w:t>本公司履约过程中所产出的商品具有不可替代用途，且本公司在整个合同期间内有 权就累计至今已完成的履约部分收取款项。</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对于在某一时段内履行的履约义务，本公司在该段时间内按照履约进度确认收入。履 约进度不能合理确定时，本公司已经发生的成本预计能够得到补偿的，按照已经发生的成 本金额确认收入，直到履约进度能够合理确定为止。</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对于在某一时点履行的履约义务，本公司在客户取得相关商品或服务控制权时点确认 收入。在判断客户是否已取得商品或服务控制权时，本公司会考虑下列迹象：</w:t>
      </w:r>
    </w:p>
    <w:p>
      <w:pPr>
        <w:pStyle w:val="Style2"/>
        <w:keepNext w:val="0"/>
        <w:keepLines w:val="0"/>
        <w:widowControl w:val="0"/>
        <w:numPr>
          <w:ilvl w:val="0"/>
          <w:numId w:val="135"/>
        </w:numPr>
        <w:shd w:val="clear" w:color="auto" w:fill="auto"/>
        <w:tabs>
          <w:tab w:pos="793" w:val="left"/>
        </w:tabs>
        <w:bidi w:val="0"/>
        <w:spacing w:before="0" w:after="0" w:line="272" w:lineRule="exact"/>
        <w:ind w:left="0" w:right="0" w:firstLine="440"/>
        <w:jc w:val="left"/>
      </w:pPr>
      <w:bookmarkStart w:id="1164" w:name="bookmark1164"/>
      <w:bookmarkEnd w:id="1164"/>
      <w:r>
        <w:rPr>
          <w:color w:val="000000"/>
          <w:spacing w:val="0"/>
          <w:w w:val="100"/>
          <w:position w:val="0"/>
        </w:rPr>
        <w:t>就该商品或服务享有现时收款权利，即客户就该商品负有现时付款义务。</w:t>
      </w:r>
    </w:p>
    <w:p>
      <w:pPr>
        <w:pStyle w:val="Style2"/>
        <w:keepNext w:val="0"/>
        <w:keepLines w:val="0"/>
        <w:widowControl w:val="0"/>
        <w:numPr>
          <w:ilvl w:val="0"/>
          <w:numId w:val="135"/>
        </w:numPr>
        <w:shd w:val="clear" w:color="auto" w:fill="auto"/>
        <w:tabs>
          <w:tab w:pos="798" w:val="left"/>
        </w:tabs>
        <w:bidi w:val="0"/>
        <w:spacing w:before="0" w:after="0" w:line="272" w:lineRule="exact"/>
        <w:ind w:left="0" w:right="0" w:firstLine="440"/>
        <w:jc w:val="left"/>
      </w:pPr>
      <w:bookmarkStart w:id="1165" w:name="bookmark1165"/>
      <w:bookmarkEnd w:id="1165"/>
      <w:r>
        <w:rPr>
          <w:color w:val="000000"/>
          <w:spacing w:val="0"/>
          <w:w w:val="100"/>
          <w:position w:val="0"/>
        </w:rPr>
        <w:t>已将该商品的法定所有权转移给客户，即客户已拥有该商品的法定所有权。</w:t>
      </w:r>
    </w:p>
    <w:p>
      <w:pPr>
        <w:pStyle w:val="Style2"/>
        <w:keepNext w:val="0"/>
        <w:keepLines w:val="0"/>
        <w:widowControl w:val="0"/>
        <w:numPr>
          <w:ilvl w:val="0"/>
          <w:numId w:val="135"/>
        </w:numPr>
        <w:shd w:val="clear" w:color="auto" w:fill="auto"/>
        <w:tabs>
          <w:tab w:pos="798" w:val="left"/>
        </w:tabs>
        <w:bidi w:val="0"/>
        <w:spacing w:before="0" w:after="0" w:line="272" w:lineRule="exact"/>
        <w:ind w:left="0" w:right="0" w:firstLine="440"/>
        <w:jc w:val="left"/>
      </w:pPr>
      <w:bookmarkStart w:id="1166" w:name="bookmark1166"/>
      <w:bookmarkEnd w:id="1166"/>
      <w:r>
        <w:rPr>
          <w:color w:val="000000"/>
          <w:spacing w:val="0"/>
          <w:w w:val="100"/>
          <w:position w:val="0"/>
        </w:rPr>
        <w:t>已将该商品的实物转移给客户，即客户已实物占有该商品。</w:t>
      </w:r>
    </w:p>
    <w:p>
      <w:pPr>
        <w:pStyle w:val="Style2"/>
        <w:keepNext w:val="0"/>
        <w:keepLines w:val="0"/>
        <w:widowControl w:val="0"/>
        <w:numPr>
          <w:ilvl w:val="0"/>
          <w:numId w:val="135"/>
        </w:numPr>
        <w:shd w:val="clear" w:color="auto" w:fill="auto"/>
        <w:tabs>
          <w:tab w:pos="757" w:val="left"/>
        </w:tabs>
        <w:bidi w:val="0"/>
        <w:spacing w:before="0" w:after="0" w:line="272" w:lineRule="exact"/>
        <w:ind w:left="0" w:right="0" w:firstLine="440"/>
        <w:jc w:val="both"/>
      </w:pPr>
      <w:bookmarkStart w:id="1167" w:name="bookmark1167"/>
      <w:bookmarkEnd w:id="1167"/>
      <w:r>
        <w:rPr>
          <w:color w:val="000000"/>
          <w:spacing w:val="0"/>
          <w:w w:val="100"/>
          <w:position w:val="0"/>
        </w:rPr>
        <w:t>已将该商品所有权上的主要风险和报酬转移给客户，即客户已取得该商品所有权上 的主要风险和报酬。</w:t>
      </w:r>
    </w:p>
    <w:p>
      <w:pPr>
        <w:pStyle w:val="Style2"/>
        <w:keepNext w:val="0"/>
        <w:keepLines w:val="0"/>
        <w:widowControl w:val="0"/>
        <w:numPr>
          <w:ilvl w:val="0"/>
          <w:numId w:val="135"/>
        </w:numPr>
        <w:shd w:val="clear" w:color="auto" w:fill="auto"/>
        <w:tabs>
          <w:tab w:pos="798" w:val="left"/>
        </w:tabs>
        <w:bidi w:val="0"/>
        <w:spacing w:before="0" w:after="0" w:line="272" w:lineRule="exact"/>
        <w:ind w:left="0" w:right="0" w:firstLine="440"/>
        <w:jc w:val="both"/>
      </w:pPr>
      <w:bookmarkStart w:id="1168" w:name="bookmark1168"/>
      <w:bookmarkEnd w:id="1168"/>
      <w:r>
        <w:rPr>
          <w:color w:val="000000"/>
          <w:spacing w:val="0"/>
          <w:w w:val="100"/>
          <w:position w:val="0"/>
        </w:rPr>
        <w:t>客户已接受该商品或服务。</w:t>
      </w:r>
    </w:p>
    <w:p>
      <w:pPr>
        <w:pStyle w:val="Style2"/>
        <w:keepNext w:val="0"/>
        <w:keepLines w:val="0"/>
        <w:widowControl w:val="0"/>
        <w:numPr>
          <w:ilvl w:val="0"/>
          <w:numId w:val="135"/>
        </w:numPr>
        <w:shd w:val="clear" w:color="auto" w:fill="auto"/>
        <w:tabs>
          <w:tab w:pos="798" w:val="left"/>
        </w:tabs>
        <w:bidi w:val="0"/>
        <w:spacing w:before="0" w:after="0" w:line="272" w:lineRule="exact"/>
        <w:ind w:left="0" w:right="0" w:firstLine="440"/>
        <w:jc w:val="left"/>
      </w:pPr>
      <w:bookmarkStart w:id="1169" w:name="bookmark1169"/>
      <w:bookmarkEnd w:id="1169"/>
      <w:r>
        <w:rPr>
          <w:color w:val="000000"/>
          <w:spacing w:val="0"/>
          <w:w w:val="100"/>
          <w:position w:val="0"/>
        </w:rPr>
        <w:t>其他表明客户已取得商品控制权的迹象。</w:t>
      </w:r>
    </w:p>
    <w:p>
      <w:pPr>
        <w:pStyle w:val="Style20"/>
        <w:keepNext/>
        <w:keepLines/>
        <w:widowControl w:val="0"/>
        <w:shd w:val="clear" w:color="auto" w:fill="auto"/>
        <w:bidi w:val="0"/>
        <w:spacing w:before="0" w:after="0" w:line="272" w:lineRule="exact"/>
        <w:ind w:left="0" w:right="0" w:firstLine="0"/>
        <w:jc w:val="left"/>
      </w:pPr>
      <w:bookmarkStart w:id="1170" w:name="bookmark1170"/>
      <w:bookmarkStart w:id="1171" w:name="bookmark1171"/>
      <w:bookmarkStart w:id="1172" w:name="bookmark1172"/>
      <w:r>
        <w:rPr>
          <w:color w:val="000000"/>
          <w:spacing w:val="0"/>
          <w:w w:val="100"/>
          <w:position w:val="0"/>
        </w:rPr>
        <w:t>2）收入确认的具体方法</w:t>
      </w:r>
      <w:bookmarkEnd w:id="1170"/>
      <w:bookmarkEnd w:id="1171"/>
      <w:bookmarkEnd w:id="1172"/>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本公司业务收入主要包括软件开发与服务收入、产品合同销售收入、系统集成合同收 入、物业服务及租赁收入等。业务收入以扣除销售折扣后之净额列示。各项收入确认的基 础如下：</w:t>
      </w:r>
    </w:p>
    <w:p>
      <w:pPr>
        <w:pStyle w:val="Style2"/>
        <w:keepNext w:val="0"/>
        <w:keepLines w:val="0"/>
        <w:widowControl w:val="0"/>
        <w:numPr>
          <w:ilvl w:val="0"/>
          <w:numId w:val="137"/>
        </w:numPr>
        <w:shd w:val="clear" w:color="auto" w:fill="auto"/>
        <w:tabs>
          <w:tab w:pos="793" w:val="left"/>
        </w:tabs>
        <w:bidi w:val="0"/>
        <w:spacing w:before="0" w:after="0" w:line="272" w:lineRule="exact"/>
        <w:ind w:left="0" w:right="0" w:firstLine="440"/>
        <w:jc w:val="left"/>
      </w:pPr>
      <w:bookmarkStart w:id="1173" w:name="bookmark1173"/>
      <w:bookmarkEnd w:id="1173"/>
      <w:r>
        <w:rPr>
          <w:color w:val="000000"/>
          <w:spacing w:val="0"/>
          <w:w w:val="100"/>
          <w:position w:val="0"/>
        </w:rPr>
        <w:t>软件开发与服务收入</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软件开发与服务业务包括为客户订制软件、软件维护、软件升级、培训及网页制作 等，如果符合在某一时段内按履约进度确认收入的条件，则在公司取得客户或客户委托的 第三方监理机构或根据合同约定的最终用户等外部单位出具的项目进度相关证明文件（包 括项目上线报告、项目初验报告、项目试运行报告、项目终验报告、项目工作量确认单 等）之后，按履约进度确认相应收入；如果不符合在某一时段内按履约进度确认收入的条 件，则在客户取得相关商品控制权时点确认收入，即如果开发与服务完成后不需要验收 的，收入确认时点为公司取得客户或客户委托的第三方监理机构或根据合同约定的最终用 户等外部单位出具的相关产品交付确认文件后；如果开发与服务完成后需要客户验收的， 收入确认时点为公司取得客户或客户委托的第三方监理机构或根据合同约定的最终用户等 外部单位出具的相关产品验收文件之后。</w:t>
      </w:r>
    </w:p>
    <w:p>
      <w:pPr>
        <w:pStyle w:val="Style2"/>
        <w:keepNext w:val="0"/>
        <w:keepLines w:val="0"/>
        <w:widowControl w:val="0"/>
        <w:numPr>
          <w:ilvl w:val="0"/>
          <w:numId w:val="137"/>
        </w:numPr>
        <w:shd w:val="clear" w:color="auto" w:fill="auto"/>
        <w:tabs>
          <w:tab w:pos="798" w:val="left"/>
        </w:tabs>
        <w:bidi w:val="0"/>
        <w:spacing w:before="0" w:after="0" w:line="272" w:lineRule="exact"/>
        <w:ind w:left="0" w:right="0" w:firstLine="440"/>
        <w:jc w:val="left"/>
      </w:pPr>
      <w:bookmarkStart w:id="1174" w:name="bookmark1174"/>
      <w:bookmarkEnd w:id="1174"/>
      <w:r>
        <w:rPr>
          <w:color w:val="000000"/>
          <w:spacing w:val="0"/>
          <w:w w:val="100"/>
          <w:position w:val="0"/>
        </w:rPr>
        <w:t>产品合同销售收入</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产品合同销售业务在客户取得相关商品控制权时点确认收入。具体收入确认时点：如 果交付产品后不需要验收的，收入确认时点为公司取得客户或客户委托的第三方监理机构 或根据合同约定的最终用户等外部单位出具的相关产品交付确认文件后；如果交付产品后 需要客户验收的，收入确认时点为公司取得客户或客户委托的第三方监理机构或根据合同 约定的最终用户等外部单位出具的相关产品验收文件之后。</w:t>
      </w:r>
    </w:p>
    <w:p>
      <w:pPr>
        <w:pStyle w:val="Style2"/>
        <w:keepNext w:val="0"/>
        <w:keepLines w:val="0"/>
        <w:widowControl w:val="0"/>
        <w:numPr>
          <w:ilvl w:val="0"/>
          <w:numId w:val="137"/>
        </w:numPr>
        <w:shd w:val="clear" w:color="auto" w:fill="auto"/>
        <w:tabs>
          <w:tab w:pos="798" w:val="left"/>
        </w:tabs>
        <w:bidi w:val="0"/>
        <w:spacing w:before="0" w:after="0" w:line="272" w:lineRule="exact"/>
        <w:ind w:left="0" w:right="0" w:firstLine="440"/>
        <w:jc w:val="left"/>
      </w:pPr>
      <w:bookmarkStart w:id="1175" w:name="bookmark1175"/>
      <w:bookmarkEnd w:id="1175"/>
      <w:r>
        <w:rPr>
          <w:color w:val="000000"/>
          <w:spacing w:val="0"/>
          <w:w w:val="100"/>
          <w:position w:val="0"/>
        </w:rPr>
        <w:t>系统集成合同收入</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系统集成合同中的履约义务，如果符合在某一时段内按履约进度确认收入的条件，则 在公司取得客户或客户委托的第三方监理机构或根据合同约定的最终用户等外部单位出具 的项目进度相关证明文件（包括项目上线报告、项目初验报告、项目试运行报告、项目终 验报告、项目工作量确认单等）之后，按履约进度确认相应收入；如果不符合在某一时段 内按履约进度确认收入的条件，则在客户取得相关商品控制权时点确认收入，即如果交付 商品或服务后不需要验收的，收入确认时点为公司取得客户或客户委托的第三方监理机构 或根据合同约定的最终用户等外部单位出具的相关产品交付确认文件后；如果交付商品或 服务后需要客户验收的，收入确认时点为公司取得客户或客户委托的第三方监理机构或根 据合同约定的最终用户等外部单位出具的相关产品验收文件之后。</w:t>
      </w:r>
    </w:p>
    <w:p>
      <w:pPr>
        <w:pStyle w:val="Style2"/>
        <w:keepNext w:val="0"/>
        <w:keepLines w:val="0"/>
        <w:widowControl w:val="0"/>
        <w:numPr>
          <w:ilvl w:val="0"/>
          <w:numId w:val="137"/>
        </w:numPr>
        <w:shd w:val="clear" w:color="auto" w:fill="auto"/>
        <w:tabs>
          <w:tab w:pos="798" w:val="left"/>
        </w:tabs>
        <w:bidi w:val="0"/>
        <w:spacing w:before="0" w:after="0" w:line="272" w:lineRule="exact"/>
        <w:ind w:left="0" w:right="0" w:firstLine="440"/>
        <w:jc w:val="left"/>
      </w:pPr>
      <w:bookmarkStart w:id="1176" w:name="bookmark1176"/>
      <w:bookmarkEnd w:id="1176"/>
      <w:r>
        <w:rPr>
          <w:color w:val="000000"/>
          <w:spacing w:val="0"/>
          <w:w w:val="100"/>
          <w:position w:val="0"/>
        </w:rPr>
        <w:t>物业服务及租赁收入</w:t>
      </w:r>
    </w:p>
    <w:p>
      <w:pPr>
        <w:pStyle w:val="Style2"/>
        <w:keepNext w:val="0"/>
        <w:keepLines w:val="0"/>
        <w:widowControl w:val="0"/>
        <w:shd w:val="clear" w:color="auto" w:fill="auto"/>
        <w:bidi w:val="0"/>
        <w:spacing w:before="0" w:after="320" w:line="278" w:lineRule="exact"/>
        <w:ind w:left="0" w:right="0" w:firstLine="440"/>
        <w:jc w:val="left"/>
      </w:pPr>
      <w:r>
        <w:rPr>
          <w:color w:val="000000"/>
          <w:spacing w:val="0"/>
          <w:w w:val="100"/>
          <w:position w:val="0"/>
        </w:rPr>
        <w:t>物业服务在服务期内按履约进度确认收入，租赁业务采用直接法在租赁期内确认收 入。</w:t>
      </w:r>
    </w:p>
    <w:p>
      <w:pPr>
        <w:pStyle w:val="Style20"/>
        <w:keepNext/>
        <w:keepLines/>
        <w:widowControl w:val="0"/>
        <w:numPr>
          <w:ilvl w:val="0"/>
          <w:numId w:val="131"/>
        </w:numPr>
        <w:shd w:val="clear" w:color="auto" w:fill="auto"/>
        <w:bidi w:val="0"/>
        <w:spacing w:before="0" w:after="40" w:line="272" w:lineRule="exact"/>
        <w:ind w:left="0" w:right="0" w:firstLine="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同类业务采用不同经营模式导致收入确认会计政策存在差异的情况</w:t>
      </w:r>
      <w:bookmarkEnd w:id="1177"/>
      <w:bookmarkEnd w:id="1178"/>
      <w:bookmarkEnd w:id="1180"/>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27"/>
        </w:numPr>
        <w:shd w:val="clear" w:color="auto" w:fill="auto"/>
        <w:tabs>
          <w:tab w:pos="440" w:val="left"/>
        </w:tabs>
        <w:bidi w:val="0"/>
        <w:spacing w:before="0" w:after="40" w:line="272" w:lineRule="exact"/>
        <w:ind w:left="0" w:right="0" w:firstLine="0"/>
        <w:jc w:val="left"/>
      </w:pPr>
      <w:bookmarkStart w:id="1181" w:name="bookmark1181"/>
      <w:bookmarkStart w:id="1182" w:name="bookmark1182"/>
      <w:bookmarkStart w:id="1183" w:name="bookmark1183"/>
      <w:bookmarkStart w:id="1184" w:name="bookmark1184"/>
      <w:bookmarkEnd w:id="1183"/>
      <w:r>
        <w:rPr>
          <w:color w:val="000000"/>
          <w:spacing w:val="0"/>
          <w:w w:val="100"/>
          <w:position w:val="0"/>
        </w:rPr>
        <w:t>合同成本</w:t>
      </w:r>
      <w:bookmarkEnd w:id="1181"/>
      <w:bookmarkEnd w:id="1182"/>
      <w:bookmarkEnd w:id="1184"/>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72" w:lineRule="exact"/>
        <w:ind w:left="0" w:right="0" w:firstLine="440"/>
        <w:jc w:val="left"/>
      </w:pPr>
      <w:r>
        <w:rPr>
          <w:color w:val="000000"/>
          <w:spacing w:val="0"/>
          <w:w w:val="100"/>
          <w:position w:val="0"/>
        </w:rPr>
        <w:t>合同成本包括合同取得成本和合同履约成本。</w:t>
      </w:r>
    </w:p>
    <w:p>
      <w:pPr>
        <w:pStyle w:val="Style2"/>
        <w:keepNext w:val="0"/>
        <w:keepLines w:val="0"/>
        <w:widowControl w:val="0"/>
        <w:numPr>
          <w:ilvl w:val="0"/>
          <w:numId w:val="139"/>
        </w:numPr>
        <w:shd w:val="clear" w:color="auto" w:fill="auto"/>
        <w:tabs>
          <w:tab w:pos="430" w:val="left"/>
        </w:tabs>
        <w:bidi w:val="0"/>
        <w:spacing w:before="0" w:after="40" w:line="272" w:lineRule="exact"/>
        <w:ind w:left="0" w:right="0" w:firstLine="0"/>
        <w:jc w:val="left"/>
      </w:pPr>
      <w:bookmarkStart w:id="1185" w:name="bookmark1185"/>
      <w:bookmarkEnd w:id="1185"/>
      <w:r>
        <w:rPr>
          <w:b/>
          <w:bCs/>
          <w:color w:val="000000"/>
          <w:spacing w:val="0"/>
          <w:w w:val="100"/>
          <w:position w:val="0"/>
        </w:rPr>
        <w:t>合同履约成本</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本公司对于为履行合同发生的成本，不属于除收入准则外的其他企业会计准则范围且 同时满足下列条件的作为合同履约成本确认为一项资产：</w:t>
      </w:r>
    </w:p>
    <w:p>
      <w:pPr>
        <w:pStyle w:val="Style2"/>
        <w:keepNext w:val="0"/>
        <w:keepLines w:val="0"/>
        <w:widowControl w:val="0"/>
        <w:numPr>
          <w:ilvl w:val="0"/>
          <w:numId w:val="141"/>
        </w:numPr>
        <w:shd w:val="clear" w:color="auto" w:fill="auto"/>
        <w:tabs>
          <w:tab w:pos="810" w:val="left"/>
        </w:tabs>
        <w:bidi w:val="0"/>
        <w:spacing w:before="0" w:after="0" w:line="272" w:lineRule="exact"/>
        <w:ind w:left="0" w:right="0" w:firstLine="440"/>
        <w:jc w:val="both"/>
      </w:pPr>
      <w:bookmarkStart w:id="1186" w:name="bookmark1186"/>
      <w:bookmarkEnd w:id="1186"/>
      <w:r>
        <w:rPr>
          <w:color w:val="000000"/>
          <w:spacing w:val="0"/>
          <w:w w:val="100"/>
          <w:position w:val="0"/>
        </w:rPr>
        <w:t>该成本与一份当前或预期取得的合同直接相关，包括直接人工、直接材料、制造费 用(或类似费用)、明确由客户承担的成本以及仅因该合同而发生的其他成本；</w:t>
      </w:r>
    </w:p>
    <w:p>
      <w:pPr>
        <w:pStyle w:val="Style2"/>
        <w:keepNext w:val="0"/>
        <w:keepLines w:val="0"/>
        <w:widowControl w:val="0"/>
        <w:numPr>
          <w:ilvl w:val="0"/>
          <w:numId w:val="141"/>
        </w:numPr>
        <w:shd w:val="clear" w:color="auto" w:fill="auto"/>
        <w:tabs>
          <w:tab w:pos="837" w:val="left"/>
        </w:tabs>
        <w:bidi w:val="0"/>
        <w:spacing w:before="0" w:after="0" w:line="272" w:lineRule="exact"/>
        <w:ind w:left="0" w:right="0" w:firstLine="440"/>
        <w:jc w:val="both"/>
      </w:pPr>
      <w:bookmarkStart w:id="1187" w:name="bookmark1187"/>
      <w:bookmarkEnd w:id="1187"/>
      <w:r>
        <w:rPr>
          <w:color w:val="000000"/>
          <w:spacing w:val="0"/>
          <w:w w:val="100"/>
          <w:position w:val="0"/>
        </w:rPr>
        <w:t>该成本增加了企业未来用于履行履约义务的资源；</w:t>
      </w:r>
    </w:p>
    <w:p>
      <w:pPr>
        <w:pStyle w:val="Style2"/>
        <w:keepNext w:val="0"/>
        <w:keepLines w:val="0"/>
        <w:widowControl w:val="0"/>
        <w:numPr>
          <w:ilvl w:val="0"/>
          <w:numId w:val="141"/>
        </w:numPr>
        <w:shd w:val="clear" w:color="auto" w:fill="auto"/>
        <w:tabs>
          <w:tab w:pos="837" w:val="left"/>
        </w:tabs>
        <w:bidi w:val="0"/>
        <w:spacing w:before="0" w:after="40" w:line="272" w:lineRule="exact"/>
        <w:ind w:left="0" w:right="0" w:firstLine="440"/>
        <w:jc w:val="left"/>
      </w:pPr>
      <w:bookmarkStart w:id="1188" w:name="bookmark1188"/>
      <w:bookmarkEnd w:id="1188"/>
      <w:r>
        <w:rPr>
          <w:color w:val="000000"/>
          <w:spacing w:val="0"/>
          <w:w w:val="100"/>
          <w:position w:val="0"/>
        </w:rPr>
        <w:t>该成本预期能够收回。</w:t>
      </w:r>
    </w:p>
    <w:p>
      <w:pPr>
        <w:pStyle w:val="Style2"/>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该资产根据其初始确认时摊销期限是否超过一个正常营业周期在存货或其他非流动资 产中列报。</w:t>
      </w:r>
    </w:p>
    <w:p>
      <w:pPr>
        <w:pStyle w:val="Style20"/>
        <w:keepNext/>
        <w:keepLines/>
        <w:widowControl w:val="0"/>
        <w:numPr>
          <w:ilvl w:val="0"/>
          <w:numId w:val="139"/>
        </w:numPr>
        <w:shd w:val="clear" w:color="auto" w:fill="auto"/>
        <w:tabs>
          <w:tab w:pos="430" w:val="left"/>
        </w:tabs>
        <w:bidi w:val="0"/>
        <w:spacing w:before="0" w:after="40" w:line="272" w:lineRule="exact"/>
        <w:ind w:left="0" w:right="0" w:firstLine="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合同取得成本</w:t>
      </w:r>
      <w:bookmarkEnd w:id="1189"/>
      <w:bookmarkEnd w:id="1190"/>
      <w:bookmarkEnd w:id="1192"/>
    </w:p>
    <w:p>
      <w:pPr>
        <w:pStyle w:val="Style2"/>
        <w:keepNext w:val="0"/>
        <w:keepLines w:val="0"/>
        <w:widowControl w:val="0"/>
        <w:shd w:val="clear" w:color="auto" w:fill="auto"/>
        <w:bidi w:val="0"/>
        <w:spacing w:before="0" w:after="320" w:line="271" w:lineRule="exact"/>
        <w:ind w:left="0" w:right="0" w:firstLine="440"/>
        <w:jc w:val="both"/>
      </w:pPr>
      <w:r>
        <w:rPr>
          <w:color w:val="000000"/>
          <w:spacing w:val="0"/>
          <w:w w:val="100"/>
          <w:position w:val="0"/>
        </w:rPr>
        <w:t>本公司为取得合同发生的增量成本预期能够收回的，作为合同取得成本确认为一项资 产。增量成本是指本公司不取得合同就不会发生的成本。对于摊销期限不超过一年的，在 发生时计入当期损益。</w:t>
      </w:r>
    </w:p>
    <w:p>
      <w:pPr>
        <w:pStyle w:val="Style20"/>
        <w:keepNext/>
        <w:keepLines/>
        <w:widowControl w:val="0"/>
        <w:numPr>
          <w:ilvl w:val="0"/>
          <w:numId w:val="139"/>
        </w:numPr>
        <w:shd w:val="clear" w:color="auto" w:fill="auto"/>
        <w:tabs>
          <w:tab w:pos="430" w:val="left"/>
        </w:tabs>
        <w:bidi w:val="0"/>
        <w:spacing w:before="0" w:after="40" w:line="272" w:lineRule="exact"/>
        <w:ind w:left="0" w:right="0" w:firstLine="0"/>
        <w:jc w:val="left"/>
      </w:pPr>
      <w:bookmarkStart w:id="1193" w:name="bookmark1193"/>
      <w:bookmarkStart w:id="1194" w:name="bookmark1194"/>
      <w:bookmarkStart w:id="1195" w:name="bookmark1195"/>
      <w:bookmarkStart w:id="1196" w:name="bookmark1196"/>
      <w:bookmarkEnd w:id="1195"/>
      <w:r>
        <w:rPr>
          <w:color w:val="000000"/>
          <w:spacing w:val="0"/>
          <w:w w:val="100"/>
          <w:position w:val="0"/>
        </w:rPr>
        <w:t>合同成本摊销</w:t>
      </w:r>
      <w:bookmarkEnd w:id="1193"/>
      <w:bookmarkEnd w:id="1194"/>
      <w:bookmarkEnd w:id="1196"/>
    </w:p>
    <w:p>
      <w:pPr>
        <w:pStyle w:val="Style2"/>
        <w:keepNext w:val="0"/>
        <w:keepLines w:val="0"/>
        <w:widowControl w:val="0"/>
        <w:shd w:val="clear" w:color="auto" w:fill="auto"/>
        <w:bidi w:val="0"/>
        <w:spacing w:before="0" w:after="320" w:line="269" w:lineRule="exact"/>
        <w:ind w:left="0" w:right="0" w:firstLine="440"/>
        <w:jc w:val="both"/>
      </w:pPr>
      <w:r>
        <w:rPr>
          <w:color w:val="000000"/>
          <w:spacing w:val="0"/>
          <w:w w:val="100"/>
          <w:position w:val="0"/>
        </w:rPr>
        <w:t>上述与合同成本有关的资产，采用与该资产相关的商品或服务收入确认相同的基础， 在履约义务履行的时点或按照履约义务的履约进度进行摊销，计入当期损益。</w:t>
      </w:r>
    </w:p>
    <w:p>
      <w:pPr>
        <w:pStyle w:val="Style20"/>
        <w:keepNext/>
        <w:keepLines/>
        <w:widowControl w:val="0"/>
        <w:numPr>
          <w:ilvl w:val="0"/>
          <w:numId w:val="139"/>
        </w:numPr>
        <w:shd w:val="clear" w:color="auto" w:fill="auto"/>
        <w:tabs>
          <w:tab w:pos="430" w:val="left"/>
        </w:tabs>
        <w:bidi w:val="0"/>
        <w:spacing w:before="0" w:after="40" w:line="272" w:lineRule="exact"/>
        <w:ind w:left="0" w:right="0" w:firstLine="0"/>
        <w:jc w:val="left"/>
      </w:pPr>
      <w:bookmarkStart w:id="1197" w:name="bookmark1197"/>
      <w:bookmarkStart w:id="1198" w:name="bookmark1198"/>
      <w:bookmarkStart w:id="1199" w:name="bookmark1199"/>
      <w:bookmarkStart w:id="1200" w:name="bookmark1200"/>
      <w:bookmarkEnd w:id="1199"/>
      <w:r>
        <w:rPr>
          <w:color w:val="000000"/>
          <w:spacing w:val="0"/>
          <w:w w:val="100"/>
          <w:position w:val="0"/>
        </w:rPr>
        <w:t>合同成本减值</w:t>
      </w:r>
      <w:bookmarkEnd w:id="1197"/>
      <w:bookmarkEnd w:id="1198"/>
      <w:bookmarkEnd w:id="1200"/>
    </w:p>
    <w:p>
      <w:pPr>
        <w:pStyle w:val="Style2"/>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上述与合同成本有关的资产，账面价值高于本公司因转让与该资产相关的商品预期能 够取得剩余对价与为转让该相关商品估计将要发生的成本的差额的，超出部分应当计提减 值准备，并确认为资产减值损失。</w:t>
      </w:r>
    </w:p>
    <w:p>
      <w:pPr>
        <w:pStyle w:val="Style2"/>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计提减值准备后，如果以前期间减值的因素发生变化，使得上述因转让与该资产相关 的商品预期能够取得剩余对价与为转让该相关商品估计将要发生的成本的差额高于该资产 账面价值的，转回原己计提的资产减值准备，并计入当期损益，但转回后的资产账面价值 不超过假定不计提减值准备情况下该资产在转回日的账面价值。</w:t>
      </w:r>
    </w:p>
    <w:p>
      <w:pPr>
        <w:pStyle w:val="Style20"/>
        <w:keepNext/>
        <w:keepLines/>
        <w:widowControl w:val="0"/>
        <w:numPr>
          <w:ilvl w:val="0"/>
          <w:numId w:val="127"/>
        </w:numPr>
        <w:shd w:val="clear" w:color="auto" w:fill="auto"/>
        <w:tabs>
          <w:tab w:pos="445" w:val="left"/>
        </w:tabs>
        <w:bidi w:val="0"/>
        <w:spacing w:before="0" w:after="40" w:line="272" w:lineRule="exact"/>
        <w:ind w:left="0" w:right="0" w:firstLine="0"/>
        <w:jc w:val="left"/>
      </w:pPr>
      <w:bookmarkStart w:id="1201" w:name="bookmark1201"/>
      <w:bookmarkStart w:id="1202" w:name="bookmark1202"/>
      <w:bookmarkStart w:id="1203" w:name="bookmark1203"/>
      <w:bookmarkStart w:id="1204" w:name="bookmark1204"/>
      <w:bookmarkEnd w:id="1203"/>
      <w:r>
        <w:rPr>
          <w:color w:val="000000"/>
          <w:spacing w:val="0"/>
          <w:w w:val="100"/>
          <w:position w:val="0"/>
        </w:rPr>
        <w:t>政府补助</w:t>
      </w:r>
      <w:bookmarkEnd w:id="1201"/>
      <w:bookmarkEnd w:id="1202"/>
      <w:bookmarkEnd w:id="1204"/>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政府补助在能够满足其所附条件并且能够收到时，才能予以确认。政府补助为货币性 资产的，按照收到或应收的金额计量。政府补助为非货币性资产的，按照公允价值计量； 公允价值不能可靠取得的，按照名义金额计量。</w:t>
      </w:r>
    </w:p>
    <w:p>
      <w:pPr>
        <w:pStyle w:val="Style2"/>
        <w:keepNext w:val="0"/>
        <w:keepLines w:val="0"/>
        <w:widowControl w:val="0"/>
        <w:numPr>
          <w:ilvl w:val="0"/>
          <w:numId w:val="143"/>
        </w:numPr>
        <w:shd w:val="clear" w:color="auto" w:fill="auto"/>
        <w:bidi w:val="0"/>
        <w:spacing w:before="0" w:after="40" w:line="272" w:lineRule="exact"/>
        <w:ind w:left="0" w:right="0" w:firstLine="0"/>
        <w:jc w:val="left"/>
      </w:pPr>
      <w:bookmarkStart w:id="1205" w:name="bookmark1205"/>
      <w:bookmarkEnd w:id="1205"/>
      <w:r>
        <w:rPr>
          <w:b/>
          <w:bCs/>
          <w:color w:val="000000"/>
          <w:spacing w:val="0"/>
          <w:w w:val="100"/>
          <w:position w:val="0"/>
        </w:rPr>
        <w:t>与资产相关的政府补助判断依据及会计处理方法</w:t>
      </w:r>
    </w:p>
    <w:p>
      <w:pPr>
        <w:pStyle w:val="Style2"/>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本公司取得的、用于购建或以其他方式形成长期资产的政府补助，作为与资产相关的 政府补助。</w:t>
      </w:r>
    </w:p>
    <w:p>
      <w:pPr>
        <w:pStyle w:val="Style2"/>
        <w:keepNext w:val="0"/>
        <w:keepLines w:val="0"/>
        <w:widowControl w:val="0"/>
        <w:shd w:val="clear" w:color="auto" w:fill="auto"/>
        <w:bidi w:val="0"/>
        <w:spacing w:before="0" w:after="0" w:line="276" w:lineRule="exact"/>
        <w:ind w:left="0" w:right="0" w:firstLine="440"/>
        <w:jc w:val="both"/>
      </w:pPr>
      <w:r>
        <w:rPr>
          <w:color w:val="000000"/>
          <w:spacing w:val="0"/>
          <w:w w:val="100"/>
          <w:position w:val="0"/>
        </w:rPr>
        <w:t xml:space="preserve">与资产相关的政府补助，本公司的会计处理方法为：确认为递延收益，并在相关资产 使用寿命内按照合理、系统的方法分期计入损益。按照名义金额计量的政府补助，直接计 </w:t>
      </w:r>
      <w:r>
        <w:rPr>
          <w:color w:val="000000"/>
          <w:spacing w:val="0"/>
          <w:w w:val="100"/>
          <w:position w:val="0"/>
        </w:rPr>
        <w:t>入当期损益。</w:t>
      </w:r>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相关资产在使用寿命结束前被出售、转让、报废或发生毁损的，公司将尚未分配的相 关递延收益余额转入资产处置当期的损益。</w:t>
      </w:r>
    </w:p>
    <w:p>
      <w:pPr>
        <w:pStyle w:val="Style20"/>
        <w:keepNext/>
        <w:keepLines/>
        <w:widowControl w:val="0"/>
        <w:shd w:val="clear" w:color="auto" w:fill="auto"/>
        <w:bidi w:val="0"/>
        <w:spacing w:before="0" w:after="60" w:line="274" w:lineRule="exact"/>
        <w:ind w:left="0" w:right="0" w:firstLine="0"/>
        <w:jc w:val="left"/>
      </w:pPr>
      <w:bookmarkStart w:id="1206" w:name="bookmark1206"/>
      <w:bookmarkStart w:id="1207" w:name="bookmark1207"/>
      <w:bookmarkStart w:id="1208" w:name="bookmark1208"/>
      <w:r>
        <w:rPr>
          <w:color w:val="000000"/>
          <w:spacing w:val="0"/>
          <w:w w:val="100"/>
          <w:position w:val="0"/>
        </w:rPr>
        <w:t>(2)与收益相关的政府补助判断依据及会计处理方法</w:t>
      </w:r>
      <w:bookmarkEnd w:id="1206"/>
      <w:bookmarkEnd w:id="1207"/>
      <w:bookmarkEnd w:id="1208"/>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本公司将除与资产相关的政府补助之外的政府补助，作为与收益相关的政府补助。</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与收益相关的政府补助，公司分情况按照以下规定进行会计处理：</w:t>
      </w:r>
    </w:p>
    <w:p>
      <w:pPr>
        <w:pStyle w:val="Style2"/>
        <w:keepNext w:val="0"/>
        <w:keepLines w:val="0"/>
        <w:widowControl w:val="0"/>
        <w:numPr>
          <w:ilvl w:val="0"/>
          <w:numId w:val="145"/>
        </w:numPr>
        <w:shd w:val="clear" w:color="auto" w:fill="auto"/>
        <w:tabs>
          <w:tab w:pos="810" w:val="left"/>
        </w:tabs>
        <w:bidi w:val="0"/>
        <w:spacing w:before="0" w:after="0" w:line="272" w:lineRule="exact"/>
        <w:ind w:left="0" w:right="0" w:firstLine="440"/>
        <w:jc w:val="both"/>
      </w:pPr>
      <w:bookmarkStart w:id="1209" w:name="bookmark1209"/>
      <w:bookmarkEnd w:id="1209"/>
      <w:r>
        <w:rPr>
          <w:color w:val="000000"/>
          <w:spacing w:val="0"/>
          <w:w w:val="100"/>
          <w:position w:val="0"/>
        </w:rPr>
        <w:t>用于补偿公司以后期间的相关成本费用或损失的，确认为递延收益，并在确认相关 成本费用或损失的期间，计入当期损益；</w:t>
      </w:r>
    </w:p>
    <w:p>
      <w:pPr>
        <w:pStyle w:val="Style2"/>
        <w:keepNext w:val="0"/>
        <w:keepLines w:val="0"/>
        <w:widowControl w:val="0"/>
        <w:numPr>
          <w:ilvl w:val="0"/>
          <w:numId w:val="145"/>
        </w:numPr>
        <w:shd w:val="clear" w:color="auto" w:fill="auto"/>
        <w:tabs>
          <w:tab w:pos="837" w:val="left"/>
        </w:tabs>
        <w:bidi w:val="0"/>
        <w:spacing w:before="0" w:after="0" w:line="272" w:lineRule="exact"/>
        <w:ind w:left="0" w:right="0" w:firstLine="440"/>
        <w:jc w:val="left"/>
      </w:pPr>
      <w:bookmarkStart w:id="1210" w:name="bookmark1210"/>
      <w:bookmarkEnd w:id="1210"/>
      <w:r>
        <w:rPr>
          <w:color w:val="000000"/>
          <w:spacing w:val="0"/>
          <w:w w:val="100"/>
          <w:position w:val="0"/>
        </w:rPr>
        <w:t>用于补偿公司已发生的相关成本费用或损失的，直接计入当期损益。</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与公司日常活动相关的政府补助，公司按照经济业务实质，计入其他收益。与公司日 常活动无关的政府补助，计入营业外收支。</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对于同时包含与资产相关部分和与收益相关部分的政府补助，公司区分不同部分分别 进行会计处理；难以区分的，则整体归类为与收益相关的政府补助。</w:t>
      </w:r>
    </w:p>
    <w:p>
      <w:pPr>
        <w:pStyle w:val="Style2"/>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公司取得政策性优惠贷款贴息的，区分财政将贴息资金拨付给贷款银行和财政将贴息 资金直接拨付给公司两种情况，分别进行会计处理：</w:t>
      </w:r>
      <w:r>
        <w:rPr>
          <w:color w:val="000000"/>
          <w:spacing w:val="0"/>
          <w:w w:val="100"/>
          <w:position w:val="0"/>
          <w:sz w:val="19"/>
          <w:szCs w:val="19"/>
        </w:rPr>
        <w:t>a.</w:t>
      </w:r>
      <w:r>
        <w:rPr>
          <w:color w:val="000000"/>
          <w:spacing w:val="0"/>
          <w:w w:val="100"/>
          <w:position w:val="0"/>
        </w:rPr>
        <w:t>财政将贴息资金拨付给贷款银行， 由贷款银行以政策性优惠利率向公司提供贷款的，公司以实际收到的借款金额作为借款的 入账价值，按照借款本金和该政策性优惠利率计算相关借款费用。</w:t>
      </w:r>
      <w:r>
        <w:rPr>
          <w:color w:val="000000"/>
          <w:spacing w:val="0"/>
          <w:w w:val="100"/>
          <w:position w:val="0"/>
          <w:sz w:val="19"/>
          <w:szCs w:val="19"/>
        </w:rPr>
        <w:t>b.</w:t>
      </w:r>
      <w:r>
        <w:rPr>
          <w:color w:val="000000"/>
          <w:spacing w:val="0"/>
          <w:w w:val="100"/>
          <w:position w:val="0"/>
        </w:rPr>
        <w:t>财政将贴息资金直接 拨付给公司，公司将对应的贴息冲减相关借款费用。</w:t>
      </w:r>
    </w:p>
    <w:p>
      <w:pPr>
        <w:pStyle w:val="Style20"/>
        <w:keepNext/>
        <w:keepLines/>
        <w:widowControl w:val="0"/>
        <w:numPr>
          <w:ilvl w:val="0"/>
          <w:numId w:val="127"/>
        </w:numPr>
        <w:shd w:val="clear" w:color="auto" w:fill="auto"/>
        <w:tabs>
          <w:tab w:pos="445" w:val="left"/>
        </w:tabs>
        <w:bidi w:val="0"/>
        <w:spacing w:before="0" w:after="60" w:line="274" w:lineRule="exact"/>
        <w:ind w:left="0" w:right="0" w:firstLine="0"/>
        <w:jc w:val="left"/>
      </w:pPr>
      <w:bookmarkStart w:id="1211" w:name="bookmark1211"/>
      <w:bookmarkStart w:id="1212" w:name="bookmark1212"/>
      <w:bookmarkStart w:id="1213" w:name="bookmark1213"/>
      <w:bookmarkStart w:id="1214" w:name="bookmark1214"/>
      <w:bookmarkEnd w:id="1213"/>
      <w:r>
        <w:rPr>
          <w:color w:val="000000"/>
          <w:spacing w:val="0"/>
          <w:w w:val="100"/>
          <w:position w:val="0"/>
        </w:rPr>
        <w:t>递延所得税资产</w:t>
      </w:r>
      <w:r>
        <w:rPr>
          <w:rFonts w:ascii="SimHei" w:eastAsia="SimHei" w:hAnsi="SimHei" w:cs="SimHei"/>
          <w:b w:val="0"/>
          <w:bCs w:val="0"/>
          <w:color w:val="000000"/>
          <w:spacing w:val="0"/>
          <w:w w:val="100"/>
          <w:position w:val="0"/>
          <w:sz w:val="18"/>
          <w:szCs w:val="18"/>
        </w:rPr>
        <w:t>/</w:t>
      </w:r>
      <w:r>
        <w:rPr>
          <w:color w:val="000000"/>
          <w:spacing w:val="0"/>
          <w:w w:val="100"/>
          <w:position w:val="0"/>
        </w:rPr>
        <w:t>递延所得税负债</w:t>
      </w:r>
      <w:bookmarkEnd w:id="1211"/>
      <w:bookmarkEnd w:id="1212"/>
      <w:bookmarkEnd w:id="1214"/>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对于可抵扣暂时性差异确认递延所得税资产，以未来期间很可能取得的用来抵扣可抵 扣暂时性差异的应纳税所得额为限。对于能够结转以后年度的可抵扣亏损和税款抵减，以 很可能获得用来抵扣可抵扣亏损和税款抵减的未来应纳税所得额为限，确认相应的递延所 得税资产。</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对于应纳税暂时性差异，除特殊情况外，确认递延所得税负债。</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不确认递延所得税资产或递延所得税负债的特殊情况包括：商誉的初始确认；除企业 合并以外的发生时既不影响会计利润也不影响应纳税所得额(或可抵扣亏损)的其他交易 或事项。</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当拥有以净额结算的法定权利，且意图以净额结算或取得资产、清偿负债同时进行 时，当期所得税资产及当期所得税负债以抵销后的净额列报。</w:t>
      </w:r>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当拥有以净额结算当期所得税资产及当期所得税负债的法定权利，且递延所得税资产 及递延所得税负债是与同一税收征管部门对同一纳税主体征收的所得税相关或者是对不同 的纳税主体相关，但在未来每一具有重要性的递延所得税资产及负债转回的期间内，涉及 的纳税主体意图以净额结算当期所得税资产和负债或是同时取得资产、清偿负债时，递延 所得税资产及递延所得税负债以抵销后的净额列报。</w:t>
      </w:r>
    </w:p>
    <w:p>
      <w:pPr>
        <w:pStyle w:val="Style20"/>
        <w:keepNext/>
        <w:keepLines/>
        <w:widowControl w:val="0"/>
        <w:numPr>
          <w:ilvl w:val="0"/>
          <w:numId w:val="127"/>
        </w:numPr>
        <w:shd w:val="clear" w:color="auto" w:fill="auto"/>
        <w:tabs>
          <w:tab w:pos="445" w:val="left"/>
        </w:tabs>
        <w:bidi w:val="0"/>
        <w:spacing w:before="0" w:after="60" w:line="274" w:lineRule="exact"/>
        <w:ind w:left="0" w:right="0" w:firstLine="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租赁</w:t>
      </w:r>
      <w:bookmarkEnd w:id="1215"/>
      <w:bookmarkEnd w:id="1216"/>
      <w:bookmarkEnd w:id="1218"/>
    </w:p>
    <w:p>
      <w:pPr>
        <w:pStyle w:val="Style20"/>
        <w:keepNext/>
        <w:keepLines/>
        <w:widowControl w:val="0"/>
        <w:numPr>
          <w:ilvl w:val="0"/>
          <w:numId w:val="147"/>
        </w:numPr>
        <w:shd w:val="clear" w:color="auto" w:fill="auto"/>
        <w:tabs>
          <w:tab w:pos="430" w:val="left"/>
        </w:tabs>
        <w:bidi w:val="0"/>
        <w:spacing w:before="0" w:after="60" w:line="274" w:lineRule="exact"/>
        <w:ind w:left="0" w:right="0" w:firstLine="0"/>
        <w:jc w:val="left"/>
      </w:pPr>
      <w:bookmarkStart w:id="1215" w:name="bookmark1215"/>
      <w:bookmarkStart w:id="1216" w:name="bookmark1216"/>
      <w:bookmarkStart w:id="1219" w:name="bookmark1219"/>
      <w:bookmarkStart w:id="1220" w:name="bookmark1220"/>
      <w:bookmarkEnd w:id="1219"/>
      <w:r>
        <w:rPr>
          <w:color w:val="000000"/>
          <w:spacing w:val="0"/>
          <w:w w:val="100"/>
          <w:position w:val="0"/>
        </w:rPr>
        <w:t>经营租赁的会计处理方法</w:t>
      </w:r>
      <w:bookmarkEnd w:id="1215"/>
      <w:bookmarkEnd w:id="1216"/>
      <w:bookmarkEnd w:id="1220"/>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78" w:lineRule="exact"/>
        <w:ind w:left="0" w:right="0" w:firstLine="440"/>
        <w:jc w:val="left"/>
      </w:pPr>
      <w:r>
        <w:rPr>
          <w:color w:val="000000"/>
          <w:spacing w:val="0"/>
          <w:w w:val="100"/>
          <w:position w:val="0"/>
        </w:rPr>
        <w:t>经营租赁的会计处理方法合并列示于</w:t>
      </w:r>
      <w:r>
        <w:rPr>
          <w:color w:val="000000"/>
          <w:spacing w:val="0"/>
          <w:w w:val="100"/>
          <w:position w:val="0"/>
          <w:sz w:val="19"/>
          <w:szCs w:val="19"/>
        </w:rPr>
        <w:t>(3)</w:t>
      </w:r>
      <w:r>
        <w:rPr>
          <w:color w:val="000000"/>
          <w:spacing w:val="0"/>
          <w:w w:val="100"/>
          <w:position w:val="0"/>
        </w:rPr>
        <w:t>新租赁准则下租赁的确定方法及会计处理方 法。</w:t>
      </w:r>
    </w:p>
    <w:p>
      <w:pPr>
        <w:pStyle w:val="Style20"/>
        <w:keepNext/>
        <w:keepLines/>
        <w:widowControl w:val="0"/>
        <w:numPr>
          <w:ilvl w:val="0"/>
          <w:numId w:val="147"/>
        </w:numPr>
        <w:shd w:val="clear" w:color="auto" w:fill="auto"/>
        <w:tabs>
          <w:tab w:pos="430" w:val="left"/>
        </w:tabs>
        <w:bidi w:val="0"/>
        <w:spacing w:before="0" w:after="60" w:line="274" w:lineRule="exact"/>
        <w:ind w:left="0" w:right="0" w:firstLine="0"/>
        <w:jc w:val="left"/>
      </w:pPr>
      <w:bookmarkStart w:id="1221" w:name="bookmark1221"/>
      <w:bookmarkStart w:id="1222" w:name="bookmark1222"/>
      <w:bookmarkStart w:id="1223" w:name="bookmark1223"/>
      <w:bookmarkStart w:id="1224" w:name="bookmark1224"/>
      <w:bookmarkEnd w:id="1223"/>
      <w:r>
        <w:rPr>
          <w:color w:val="000000"/>
          <w:spacing w:val="0"/>
          <w:w w:val="100"/>
          <w:position w:val="0"/>
        </w:rPr>
        <w:t>融资租赁的会计处理方法</w:t>
      </w:r>
      <w:bookmarkEnd w:id="1221"/>
      <w:bookmarkEnd w:id="1222"/>
      <w:bookmarkEnd w:id="1224"/>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60" w:line="278" w:lineRule="exact"/>
        <w:ind w:left="0" w:right="0" w:firstLine="440"/>
        <w:jc w:val="left"/>
      </w:pPr>
      <w:r>
        <w:rPr>
          <w:color w:val="000000"/>
          <w:spacing w:val="0"/>
          <w:w w:val="100"/>
          <w:position w:val="0"/>
        </w:rPr>
        <w:t>融资租赁的会计处理方法合并列示于</w:t>
      </w:r>
      <w:r>
        <w:rPr>
          <w:color w:val="000000"/>
          <w:spacing w:val="0"/>
          <w:w w:val="100"/>
          <w:position w:val="0"/>
          <w:sz w:val="19"/>
          <w:szCs w:val="19"/>
        </w:rPr>
        <w:t>(3)</w:t>
      </w:r>
      <w:r>
        <w:rPr>
          <w:color w:val="000000"/>
          <w:spacing w:val="0"/>
          <w:w w:val="100"/>
          <w:position w:val="0"/>
        </w:rPr>
        <w:t>新租赁准则下租赁的确定方法及会计处理方 法。</w:t>
      </w:r>
    </w:p>
    <w:p>
      <w:pPr>
        <w:pStyle w:val="Style20"/>
        <w:keepNext/>
        <w:keepLines/>
        <w:widowControl w:val="0"/>
        <w:shd w:val="clear" w:color="auto" w:fill="auto"/>
        <w:bidi w:val="0"/>
        <w:spacing w:before="0" w:after="60" w:line="271" w:lineRule="exact"/>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color w:val="000000"/>
          <w:spacing w:val="0"/>
          <w:w w:val="100"/>
          <w:position w:val="0"/>
        </w:rPr>
        <w:t>3）</w:t>
      </w:r>
      <w:r>
        <w:rPr>
          <w:color w:val="000000"/>
          <w:spacing w:val="0"/>
          <w:w w:val="100"/>
          <w:position w:val="0"/>
        </w:rPr>
        <w:t>新租赁准则下租赁的确定方法及会计处理方法</w:t>
      </w:r>
      <w:bookmarkEnd w:id="1225"/>
      <w:bookmarkEnd w:id="1226"/>
      <w:bookmarkEnd w:id="1228"/>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租赁，是指在一定期间内，出租人将资产的使用权让与承租人以获取对价的合同。在 合同开始日，本公司评估合同是否为租赁或者包含租赁。如果合同中一方让渡了在一定期 间内控制一项或多项已识别资产使用的权利以换取对价，则该合同为租赁或者包含租赁。</w:t>
      </w:r>
    </w:p>
    <w:p>
      <w:pPr>
        <w:pStyle w:val="Style20"/>
        <w:keepNext/>
        <w:keepLines/>
        <w:widowControl w:val="0"/>
        <w:shd w:val="clear" w:color="auto" w:fill="auto"/>
        <w:tabs>
          <w:tab w:pos="791" w:val="left"/>
        </w:tabs>
        <w:bidi w:val="0"/>
        <w:spacing w:before="0" w:after="0" w:line="240" w:lineRule="auto"/>
        <w:ind w:left="0" w:right="0" w:firstLine="440"/>
        <w:jc w:val="left"/>
      </w:pPr>
      <w:bookmarkStart w:id="1229" w:name="bookmark1229"/>
      <w:bookmarkStart w:id="1230" w:name="bookmark1230"/>
      <w:bookmarkStart w:id="1231" w:name="bookmark1231"/>
      <w:bookmarkStart w:id="1232" w:name="bookmark1232"/>
      <w:r>
        <w:rPr>
          <w:color w:val="000000"/>
          <w:spacing w:val="0"/>
          <w:w w:val="100"/>
          <w:position w:val="0"/>
        </w:rPr>
        <w:t>1</w:t>
      </w:r>
      <w:bookmarkEnd w:id="1231"/>
      <w:r>
        <w:rPr>
          <w:color w:val="000000"/>
          <w:spacing w:val="0"/>
          <w:w w:val="100"/>
          <w:position w:val="0"/>
        </w:rPr>
        <w:t>）</w:t>
        <w:tab/>
        <w:t>本公司作为承租人：</w:t>
      </w:r>
      <w:bookmarkEnd w:id="1229"/>
      <w:bookmarkEnd w:id="1230"/>
      <w:bookmarkEnd w:id="1232"/>
    </w:p>
    <w:p>
      <w:pPr>
        <w:pStyle w:val="Style2"/>
        <w:keepNext w:val="0"/>
        <w:keepLines w:val="0"/>
        <w:widowControl w:val="0"/>
        <w:shd w:val="clear" w:color="auto" w:fill="auto"/>
        <w:bidi w:val="0"/>
        <w:spacing w:before="0" w:after="0" w:line="271" w:lineRule="exact"/>
        <w:ind w:left="0" w:right="0" w:firstLine="440"/>
        <w:jc w:val="left"/>
      </w:pPr>
      <w:r>
        <w:rPr>
          <w:color w:val="000000"/>
          <w:spacing w:val="0"/>
          <w:w w:val="100"/>
          <w:position w:val="0"/>
        </w:rPr>
        <w:t>在租赁期开始日，本公司对除短期租赁和低价值资产租赁以外的租赁确认使用权资 产，并按尚未支付的租赁付款额的现值确认租赁负债。本公司将自资产负债表日起一年内 （含一年）支付的租赁负债，列示为一年内到期的非流动负债。使用权资产、租赁负债的初 始及后续计量方法参见附注五、</w:t>
      </w:r>
      <w:r>
        <w:rPr>
          <w:color w:val="000000"/>
          <w:spacing w:val="0"/>
          <w:w w:val="100"/>
          <w:position w:val="0"/>
          <w:sz w:val="19"/>
          <w:szCs w:val="19"/>
        </w:rPr>
        <w:t>28</w:t>
      </w:r>
      <w:r>
        <w:rPr>
          <w:color w:val="000000"/>
          <w:spacing w:val="0"/>
          <w:w w:val="100"/>
          <w:position w:val="0"/>
        </w:rPr>
        <w:t>、</w:t>
      </w:r>
      <w:r>
        <w:rPr>
          <w:color w:val="000000"/>
          <w:spacing w:val="0"/>
          <w:w w:val="100"/>
          <w:position w:val="0"/>
          <w:sz w:val="19"/>
          <w:szCs w:val="19"/>
        </w:rPr>
        <w:t>34</w:t>
      </w:r>
      <w:r>
        <w:rPr>
          <w:color w:val="000000"/>
          <w:spacing w:val="0"/>
          <w:w w:val="100"/>
          <w:position w:val="0"/>
        </w:rPr>
        <w:t>。</w:t>
      </w:r>
    </w:p>
    <w:p>
      <w:pPr>
        <w:pStyle w:val="Style2"/>
        <w:keepNext w:val="0"/>
        <w:keepLines w:val="0"/>
        <w:widowControl w:val="0"/>
        <w:shd w:val="clear" w:color="auto" w:fill="auto"/>
        <w:bidi w:val="0"/>
        <w:spacing w:before="0" w:after="0" w:line="271" w:lineRule="exact"/>
        <w:ind w:left="0" w:right="0" w:firstLine="440"/>
        <w:jc w:val="left"/>
      </w:pPr>
      <w:r>
        <w:rPr>
          <w:color w:val="000000"/>
          <w:spacing w:val="0"/>
          <w:w w:val="100"/>
          <w:position w:val="0"/>
        </w:rPr>
        <w:t>对于租赁期不超过</w:t>
      </w:r>
      <w:r>
        <w:rPr>
          <w:color w:val="000000"/>
          <w:spacing w:val="0"/>
          <w:w w:val="100"/>
          <w:position w:val="0"/>
          <w:sz w:val="19"/>
          <w:szCs w:val="19"/>
        </w:rPr>
        <w:t>12</w:t>
      </w:r>
      <w:r>
        <w:rPr>
          <w:color w:val="000000"/>
          <w:spacing w:val="0"/>
          <w:w w:val="100"/>
          <w:position w:val="0"/>
        </w:rPr>
        <w:t>个月的短期租赁和单项资产全新时价值较低的低价值资产租赁， 本公司选择不确认使用权资产和租赁负债，将相关租赁付款额在租赁期内各个期间按照直 线法计入当期损益或相关资产成本。</w:t>
      </w:r>
    </w:p>
    <w:p>
      <w:pPr>
        <w:pStyle w:val="Style2"/>
        <w:keepNext w:val="0"/>
        <w:keepLines w:val="0"/>
        <w:widowControl w:val="0"/>
        <w:shd w:val="clear" w:color="auto" w:fill="auto"/>
        <w:bidi w:val="0"/>
        <w:spacing w:before="0" w:after="0" w:line="271" w:lineRule="exact"/>
        <w:ind w:left="0" w:right="0" w:firstLine="440"/>
        <w:jc w:val="left"/>
      </w:pPr>
      <w:r>
        <w:rPr>
          <w:color w:val="000000"/>
          <w:spacing w:val="0"/>
          <w:w w:val="100"/>
          <w:position w:val="0"/>
        </w:rPr>
        <w:t>租赁发生变更且同时符合下列条件的，本公司将该租赁变更作为一项单独租赁进行会 计处理：</w:t>
      </w:r>
    </w:p>
    <w:p>
      <w:pPr>
        <w:pStyle w:val="Style2"/>
        <w:keepNext w:val="0"/>
        <w:keepLines w:val="0"/>
        <w:widowControl w:val="0"/>
        <w:numPr>
          <w:ilvl w:val="0"/>
          <w:numId w:val="149"/>
        </w:numPr>
        <w:shd w:val="clear" w:color="auto" w:fill="auto"/>
        <w:tabs>
          <w:tab w:pos="806" w:val="left"/>
        </w:tabs>
        <w:bidi w:val="0"/>
        <w:spacing w:before="0" w:after="0" w:line="271" w:lineRule="exact"/>
        <w:ind w:left="0" w:right="0" w:firstLine="440"/>
        <w:jc w:val="left"/>
      </w:pPr>
      <w:bookmarkStart w:id="1233" w:name="bookmark1233"/>
      <w:bookmarkEnd w:id="1233"/>
      <w:r>
        <w:rPr>
          <w:color w:val="000000"/>
          <w:spacing w:val="0"/>
          <w:w w:val="100"/>
          <w:position w:val="0"/>
        </w:rPr>
        <w:t>该租赁变更通过增加一项或多项租赁资产的使用权而扩大了租赁范围；</w:t>
      </w:r>
    </w:p>
    <w:p>
      <w:pPr>
        <w:pStyle w:val="Style2"/>
        <w:keepNext w:val="0"/>
        <w:keepLines w:val="0"/>
        <w:widowControl w:val="0"/>
        <w:numPr>
          <w:ilvl w:val="0"/>
          <w:numId w:val="149"/>
        </w:numPr>
        <w:shd w:val="clear" w:color="auto" w:fill="auto"/>
        <w:tabs>
          <w:tab w:pos="810" w:val="left"/>
        </w:tabs>
        <w:bidi w:val="0"/>
        <w:spacing w:before="0" w:after="0" w:line="271" w:lineRule="exact"/>
        <w:ind w:left="0" w:right="0" w:firstLine="440"/>
        <w:jc w:val="left"/>
      </w:pPr>
      <w:bookmarkStart w:id="1234" w:name="bookmark1234"/>
      <w:bookmarkEnd w:id="1234"/>
      <w:r>
        <w:rPr>
          <w:color w:val="000000"/>
          <w:spacing w:val="0"/>
          <w:w w:val="100"/>
          <w:position w:val="0"/>
        </w:rPr>
        <w:t>增加的对价与租赁范围扩大部分的单独价格按该合同情况调整后的金额相当。</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租赁变更未作为一项单独租赁进行会计处理的，在租赁变更生效日，本公司重新分摊 变更后合同的对价，重新确定租赁期，并按照变更后租赁付款额和修订后的折现率计算的 现值重新计量租赁负债。</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租赁变更导致租赁范围缩小或租赁期缩短的，本公司相应调减使用权资产的账面价 值，并将部分终止或完全终止租赁的相关利得或损失计入当期损益。其他租赁变更导致租 赁负债重新计量的，本公司相应调整使用权资产的账面价值。</w:t>
      </w:r>
    </w:p>
    <w:p>
      <w:pPr>
        <w:pStyle w:val="Style20"/>
        <w:keepNext/>
        <w:keepLines/>
        <w:widowControl w:val="0"/>
        <w:shd w:val="clear" w:color="auto" w:fill="auto"/>
        <w:tabs>
          <w:tab w:pos="806" w:val="left"/>
        </w:tabs>
        <w:bidi w:val="0"/>
        <w:spacing w:before="0" w:after="0" w:line="275" w:lineRule="exact"/>
        <w:ind w:left="0" w:right="0" w:firstLine="440"/>
        <w:jc w:val="both"/>
      </w:pPr>
      <w:bookmarkStart w:id="1235" w:name="bookmark1235"/>
      <w:bookmarkStart w:id="1236" w:name="bookmark1236"/>
      <w:bookmarkStart w:id="1237" w:name="bookmark1237"/>
      <w:bookmarkStart w:id="1238" w:name="bookmark1238"/>
      <w:r>
        <w:rPr>
          <w:color w:val="000000"/>
          <w:spacing w:val="0"/>
          <w:w w:val="100"/>
          <w:position w:val="0"/>
        </w:rPr>
        <w:t>2</w:t>
      </w:r>
      <w:bookmarkEnd w:id="1237"/>
      <w:r>
        <w:rPr>
          <w:color w:val="000000"/>
          <w:spacing w:val="0"/>
          <w:w w:val="100"/>
          <w:position w:val="0"/>
        </w:rPr>
        <w:t>）</w:t>
        <w:tab/>
        <w:t>本公司作为出租人：</w:t>
      </w:r>
      <w:bookmarkEnd w:id="1235"/>
      <w:bookmarkEnd w:id="1236"/>
      <w:bookmarkEnd w:id="1238"/>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在租赁开始日，本公司将租赁分为融资租赁和经营租赁。融资租赁，是指无论所有权 最终是否转移，但实质上转移了与租赁资产所有权有关的几乎全部风险和报酬的租赁。经 营租赁，是指除融资租赁以外的其他租赁。本公司作为转租出租人时，基于原租赁产生的 使用权资产对转租赁进行分类。</w:t>
      </w:r>
    </w:p>
    <w:p>
      <w:pPr>
        <w:pStyle w:val="Style2"/>
        <w:keepNext w:val="0"/>
        <w:keepLines w:val="0"/>
        <w:widowControl w:val="0"/>
        <w:numPr>
          <w:ilvl w:val="0"/>
          <w:numId w:val="151"/>
        </w:numPr>
        <w:shd w:val="clear" w:color="auto" w:fill="auto"/>
        <w:tabs>
          <w:tab w:pos="806" w:val="left"/>
        </w:tabs>
        <w:bidi w:val="0"/>
        <w:spacing w:before="0" w:after="0" w:line="275" w:lineRule="exact"/>
        <w:ind w:left="0" w:right="0" w:firstLine="440"/>
        <w:jc w:val="both"/>
      </w:pPr>
      <w:bookmarkStart w:id="1239" w:name="bookmark1239"/>
      <w:bookmarkEnd w:id="1239"/>
      <w:r>
        <w:rPr>
          <w:color w:val="000000"/>
          <w:spacing w:val="0"/>
          <w:w w:val="100"/>
          <w:position w:val="0"/>
        </w:rPr>
        <w:t>经营租赁会计处理</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经营租赁的租赁收款额在租赁期内各个期间按照直线法确认为租金收入。本公司将发 生的与经营租赁有关的初始直接费用予以资本化，在租赁期内按照与租金收入确认相同的 基础分摊计入当期损益。未计入租赁收款额的可变租赁付款额在实际发生时计入当期损 益。经营租赁发生变更的，公司自变更生效日起将其作为一项新租赁进行会计处理，与变 更前租赁有关的预收或应收租赁收款额视为新租赁的收款额。</w:t>
      </w:r>
    </w:p>
    <w:p>
      <w:pPr>
        <w:pStyle w:val="Style2"/>
        <w:keepNext w:val="0"/>
        <w:keepLines w:val="0"/>
        <w:widowControl w:val="0"/>
        <w:numPr>
          <w:ilvl w:val="0"/>
          <w:numId w:val="151"/>
        </w:numPr>
        <w:shd w:val="clear" w:color="auto" w:fill="auto"/>
        <w:tabs>
          <w:tab w:pos="810" w:val="left"/>
        </w:tabs>
        <w:bidi w:val="0"/>
        <w:spacing w:before="0" w:after="0" w:line="271" w:lineRule="exact"/>
        <w:ind w:left="0" w:right="0" w:firstLine="440"/>
        <w:jc w:val="both"/>
      </w:pPr>
      <w:bookmarkStart w:id="1240" w:name="bookmark1240"/>
      <w:bookmarkEnd w:id="1240"/>
      <w:r>
        <w:rPr>
          <w:color w:val="000000"/>
          <w:spacing w:val="0"/>
          <w:w w:val="100"/>
          <w:position w:val="0"/>
        </w:rPr>
        <w:t>融资租赁会计处理</w:t>
      </w:r>
    </w:p>
    <w:p>
      <w:pPr>
        <w:pStyle w:val="Style2"/>
        <w:keepNext w:val="0"/>
        <w:keepLines w:val="0"/>
        <w:widowControl w:val="0"/>
        <w:shd w:val="clear" w:color="auto" w:fill="auto"/>
        <w:bidi w:val="0"/>
        <w:spacing w:before="0" w:after="320" w:line="271" w:lineRule="exact"/>
        <w:ind w:left="0" w:right="0" w:firstLine="440"/>
        <w:jc w:val="both"/>
      </w:pPr>
      <w:r>
        <w:rPr>
          <w:color w:val="000000"/>
          <w:spacing w:val="0"/>
          <w:w w:val="100"/>
          <w:position w:val="0"/>
        </w:rPr>
        <w:t>在租赁开始日，本公司对融资租赁确认应收融资租赁款，并终止确认融资租赁资产。 本公司对应收融资租赁款进行初始计量时，将租赁投资净额作为应收融资租赁款的入账价 值。租赁投资净额为未担保余值和租赁期开始日尚未收到的租赁收款额按照租赁内含利率 折现的现值之和。本公司按照固定的周期性利率计算并确认租赁期内各个期间的利息收 入。未纳入租赁投资净额计量的可变租赁付款额在实际发生时计入当期损益。</w:t>
      </w:r>
    </w:p>
    <w:p>
      <w:pPr>
        <w:pStyle w:val="Style20"/>
        <w:keepNext/>
        <w:keepLines/>
        <w:widowControl w:val="0"/>
        <w:numPr>
          <w:ilvl w:val="0"/>
          <w:numId w:val="153"/>
        </w:numPr>
        <w:shd w:val="clear" w:color="auto" w:fill="auto"/>
        <w:bidi w:val="0"/>
        <w:spacing w:before="0" w:after="60" w:line="271" w:lineRule="exact"/>
        <w:ind w:left="0" w:right="0" w:firstLine="0"/>
        <w:jc w:val="left"/>
      </w:pPr>
      <w:bookmarkStart w:id="1241" w:name="bookmark1241"/>
      <w:bookmarkStart w:id="1242" w:name="bookmark1242"/>
      <w:bookmarkStart w:id="1243" w:name="bookmark1243"/>
      <w:bookmarkStart w:id="1244" w:name="bookmark1244"/>
      <w:bookmarkEnd w:id="1243"/>
      <w:r>
        <w:rPr>
          <w:color w:val="000000"/>
          <w:spacing w:val="0"/>
          <w:w w:val="100"/>
          <w:position w:val="0"/>
        </w:rPr>
        <w:t>其他重要的会计政策和会计估计</w:t>
      </w:r>
      <w:bookmarkEnd w:id="1241"/>
      <w:bookmarkEnd w:id="1242"/>
      <w:bookmarkEnd w:id="1244"/>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r>
        <w:br w:type="page"/>
      </w:r>
    </w:p>
    <w:p>
      <w:pPr>
        <w:pStyle w:val="Style1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44.</w:t>
      </w:r>
      <w:r>
        <w:rPr>
          <w:b/>
          <w:bCs/>
          <w:color w:val="000000"/>
          <w:spacing w:val="0"/>
          <w:w w:val="100"/>
          <w:position w:val="0"/>
        </w:rPr>
        <w:t>重要会计政策和会计估计的变更</w:t>
      </w:r>
    </w:p>
    <w:p>
      <w:pPr>
        <w:pStyle w:val="Style1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（1）重要会计政策变更</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tbl>
      <w:tblPr>
        <w:tblOverlap w:val="never"/>
        <w:jc w:val="center"/>
        <w:tblLayout w:type="fixed"/>
      </w:tblPr>
      <w:tblGrid>
        <w:gridCol w:w="2870"/>
        <w:gridCol w:w="2347"/>
        <w:gridCol w:w="3101"/>
      </w:tblGrid>
      <w:tr>
        <w:trPr>
          <w:trHeight w:val="5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备注（受重要影响的报表项目名 称和金额）</w:t>
            </w:r>
          </w:p>
        </w:tc>
      </w:tr>
      <w:tr>
        <w:trPr>
          <w:trHeight w:val="2731"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变更原因：法定变更</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变更内容：根据中华人民共 和国财政部于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月 修订发布的《企业会计准则 第</w:t>
            </w:r>
            <w:r>
              <w:rPr>
                <w:color w:val="000000"/>
                <w:spacing w:val="0"/>
                <w:w w:val="100"/>
                <w:position w:val="0"/>
                <w:sz w:val="19"/>
                <w:szCs w:val="19"/>
              </w:rPr>
              <w:t>21</w:t>
            </w:r>
            <w:r>
              <w:rPr>
                <w:color w:val="000000"/>
                <w:spacing w:val="0"/>
                <w:w w:val="100"/>
                <w:position w:val="0"/>
              </w:rPr>
              <w:t xml:space="preserve">号一租赁》（财会 </w:t>
            </w:r>
            <w:r>
              <w:rPr>
                <w:color w:val="000000"/>
                <w:spacing w:val="0"/>
                <w:w w:val="100"/>
                <w:position w:val="0"/>
                <w:sz w:val="19"/>
                <w:szCs w:val="19"/>
              </w:rPr>
              <w:t>[2018]35</w:t>
            </w:r>
            <w:r>
              <w:rPr>
                <w:color w:val="000000"/>
                <w:spacing w:val="0"/>
                <w:w w:val="100"/>
                <w:position w:val="0"/>
              </w:rPr>
              <w:t>号）（以下简称 “新租赁准则”），公司作 为境内上市企业自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 xml:space="preserve">1 </w:t>
            </w:r>
            <w:r>
              <w:rPr>
                <w:color w:val="000000"/>
                <w:spacing w:val="0"/>
                <w:w w:val="100"/>
                <w:position w:val="0"/>
              </w:rPr>
              <w:t>月</w:t>
            </w:r>
            <w:r>
              <w:rPr>
                <w:color w:val="000000"/>
                <w:spacing w:val="0"/>
                <w:w w:val="100"/>
                <w:position w:val="0"/>
                <w:sz w:val="19"/>
                <w:szCs w:val="19"/>
              </w:rPr>
              <w:t>1</w:t>
            </w:r>
            <w:r>
              <w:rPr>
                <w:color w:val="000000"/>
                <w:spacing w:val="0"/>
                <w:w w:val="100"/>
                <w:position w:val="0"/>
              </w:rPr>
              <w:t>日起开始执行新租赁准 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经</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27</w:t>
            </w:r>
            <w:r>
              <w:rPr>
                <w:color w:val="000000"/>
                <w:spacing w:val="0"/>
                <w:w w:val="100"/>
                <w:position w:val="0"/>
              </w:rPr>
              <w:t>日召 开的公司九届六次董事 会、九届四次监事会审 议通过。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根据新租赁准则及其衔接规定， 公司自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日起对所 有租入资产（短期租赁和低价值 资产租赁除外）确认使用权资产 和租赁负债，并分别确认折旧和 利息费用，不调整可比期间信 息。据新租赁准则规定对</w:t>
            </w:r>
            <w:r>
              <w:rPr>
                <w:color w:val="000000"/>
                <w:spacing w:val="0"/>
                <w:w w:val="100"/>
                <w:position w:val="0"/>
                <w:sz w:val="19"/>
                <w:szCs w:val="19"/>
              </w:rPr>
              <w:t xml:space="preserve">2021 </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日期初调整的报表项目 及金额详见如下</w:t>
            </w:r>
            <w:r>
              <w:rPr>
                <w:color w:val="000000"/>
                <w:spacing w:val="0"/>
                <w:w w:val="100"/>
                <w:position w:val="0"/>
                <w:sz w:val="19"/>
                <w:szCs w:val="19"/>
              </w:rPr>
              <w:t>（3）</w:t>
            </w:r>
            <w:r>
              <w:rPr>
                <w:color w:val="000000"/>
                <w:spacing w:val="0"/>
                <w:w w:val="100"/>
                <w:position w:val="0"/>
              </w:rPr>
              <w:t>中所述。</w:t>
            </w:r>
          </w:p>
        </w:tc>
      </w:tr>
      <w:tr>
        <w:trPr>
          <w:trHeight w:val="2472"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变更原因：法定变更 变更内容：根据财政部于 </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w:t>
            </w:r>
            <w:r>
              <w:rPr>
                <w:color w:val="000000"/>
                <w:spacing w:val="0"/>
                <w:w w:val="100"/>
                <w:position w:val="0"/>
              </w:rPr>
              <w:t>日颁布的</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《企业会计准则实施问 答》，针对发生在商品控制 权转移给客户之前，且为履 行销售合同而发生的运输成 本，将其自销售费用全部重 分类至营业成本</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经</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27</w:t>
            </w:r>
            <w:r>
              <w:rPr>
                <w:color w:val="000000"/>
                <w:spacing w:val="0"/>
                <w:w w:val="100"/>
                <w:position w:val="0"/>
              </w:rPr>
              <w:t>日召 开的公司九届十六次董 事会、九届九次监事会 审议通过。</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本次变更将影响公司利润表中 “营业成本”和“销售费用”， 但不影响公司“营业收入”和 “营业利润”，不会对公司财务 状况、经营成果和现金流量产生 重大影响，亦不存在损害公司及 股东利益的情况。</w:t>
            </w:r>
          </w:p>
        </w:tc>
      </w:tr>
    </w:tbl>
    <w:p>
      <w:pPr>
        <w:widowControl w:val="0"/>
        <w:spacing w:after="239" w:line="1" w:lineRule="exact"/>
      </w:pPr>
    </w:p>
    <w:p>
      <w:pPr>
        <w:pStyle w:val="Style2"/>
        <w:keepNext w:val="0"/>
        <w:keepLines w:val="0"/>
        <w:widowControl w:val="0"/>
        <w:shd w:val="clear" w:color="auto" w:fill="auto"/>
        <w:bidi w:val="0"/>
        <w:spacing w:before="0" w:after="0" w:line="28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tabs>
          <w:tab w:pos="800" w:val="left"/>
        </w:tabs>
        <w:bidi w:val="0"/>
        <w:spacing w:before="0" w:after="0" w:line="288" w:lineRule="exact"/>
        <w:ind w:left="0" w:right="0" w:firstLine="440"/>
        <w:jc w:val="both"/>
      </w:pPr>
      <w:bookmarkStart w:id="1245" w:name="bookmark1245"/>
      <w:r>
        <w:rPr>
          <w:color w:val="000000"/>
          <w:spacing w:val="0"/>
          <w:w w:val="100"/>
          <w:position w:val="0"/>
          <w:sz w:val="19"/>
          <w:szCs w:val="19"/>
        </w:rPr>
        <w:t>1</w:t>
      </w:r>
      <w:bookmarkEnd w:id="1245"/>
      <w:r>
        <w:rPr>
          <w:color w:val="000000"/>
          <w:spacing w:val="0"/>
          <w:w w:val="100"/>
          <w:position w:val="0"/>
          <w:sz w:val="19"/>
          <w:szCs w:val="19"/>
        </w:rPr>
        <w:t>）</w:t>
        <w:tab/>
      </w:r>
      <w:r>
        <w:rPr>
          <w:color w:val="000000"/>
          <w:spacing w:val="0"/>
          <w:w w:val="100"/>
          <w:position w:val="0"/>
        </w:rPr>
        <w:t>财政部于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r>
        <w:rPr>
          <w:color w:val="000000"/>
          <w:spacing w:val="0"/>
          <w:w w:val="100"/>
          <w:position w:val="0"/>
          <w:sz w:val="19"/>
          <w:szCs w:val="19"/>
        </w:rPr>
        <w:t>2</w:t>
      </w:r>
      <w:r>
        <w:rPr>
          <w:color w:val="000000"/>
          <w:spacing w:val="0"/>
          <w:w w:val="100"/>
          <w:position w:val="0"/>
        </w:rPr>
        <w:t>日发布了《企业会计准则解释第</w:t>
      </w:r>
      <w:r>
        <w:rPr>
          <w:color w:val="000000"/>
          <w:spacing w:val="0"/>
          <w:w w:val="100"/>
          <w:position w:val="0"/>
          <w:sz w:val="19"/>
          <w:szCs w:val="19"/>
        </w:rPr>
        <w:t>14</w:t>
      </w:r>
      <w:r>
        <w:rPr>
          <w:color w:val="000000"/>
          <w:spacing w:val="0"/>
          <w:w w:val="100"/>
          <w:position w:val="0"/>
        </w:rPr>
        <w:t>号》（财会</w:t>
      </w:r>
      <w:r>
        <w:rPr>
          <w:color w:val="000000"/>
          <w:spacing w:val="0"/>
          <w:w w:val="100"/>
          <w:position w:val="0"/>
          <w:sz w:val="19"/>
          <w:szCs w:val="19"/>
        </w:rPr>
        <w:t xml:space="preserve">[2021]1 </w:t>
      </w:r>
      <w:r>
        <w:rPr>
          <w:color w:val="000000"/>
          <w:spacing w:val="0"/>
          <w:w w:val="100"/>
          <w:position w:val="0"/>
        </w:rPr>
        <w:t>号），自公布之日起施行。该项会计政策变更对公司财务报表无影响；</w:t>
      </w:r>
    </w:p>
    <w:p>
      <w:pPr>
        <w:pStyle w:val="Style2"/>
        <w:keepNext w:val="0"/>
        <w:keepLines w:val="0"/>
        <w:widowControl w:val="0"/>
        <w:shd w:val="clear" w:color="auto" w:fill="auto"/>
        <w:tabs>
          <w:tab w:pos="805" w:val="left"/>
        </w:tabs>
        <w:bidi w:val="0"/>
        <w:spacing w:before="0" w:after="300" w:line="281" w:lineRule="exact"/>
        <w:ind w:left="0" w:right="0" w:firstLine="440"/>
        <w:jc w:val="both"/>
      </w:pPr>
      <w:bookmarkStart w:id="1246" w:name="bookmark1246"/>
      <w:r>
        <w:rPr>
          <w:color w:val="000000"/>
          <w:spacing w:val="0"/>
          <w:w w:val="100"/>
          <w:position w:val="0"/>
          <w:sz w:val="19"/>
          <w:szCs w:val="19"/>
        </w:rPr>
        <w:t>2</w:t>
      </w:r>
      <w:bookmarkEnd w:id="1246"/>
      <w:r>
        <w:rPr>
          <w:color w:val="000000"/>
          <w:spacing w:val="0"/>
          <w:w w:val="100"/>
          <w:position w:val="0"/>
          <w:sz w:val="19"/>
          <w:szCs w:val="19"/>
        </w:rPr>
        <w:t>）</w:t>
        <w:tab/>
      </w:r>
      <w:r>
        <w:rPr>
          <w:color w:val="000000"/>
          <w:spacing w:val="0"/>
          <w:w w:val="100"/>
          <w:position w:val="0"/>
        </w:rPr>
        <w:t>财政部于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30</w:t>
      </w:r>
      <w:r>
        <w:rPr>
          <w:color w:val="000000"/>
          <w:spacing w:val="0"/>
          <w:w w:val="100"/>
          <w:position w:val="0"/>
        </w:rPr>
        <w:t>日发布了《企业会计准则解释第</w:t>
      </w:r>
      <w:r>
        <w:rPr>
          <w:color w:val="000000"/>
          <w:spacing w:val="0"/>
          <w:w w:val="100"/>
          <w:position w:val="0"/>
          <w:sz w:val="19"/>
          <w:szCs w:val="19"/>
        </w:rPr>
        <w:t>15</w:t>
      </w:r>
      <w:r>
        <w:rPr>
          <w:color w:val="000000"/>
          <w:spacing w:val="0"/>
          <w:w w:val="100"/>
          <w:position w:val="0"/>
        </w:rPr>
        <w:t>号》（财会</w:t>
      </w:r>
      <w:r>
        <w:rPr>
          <w:color w:val="000000"/>
          <w:spacing w:val="0"/>
          <w:w w:val="100"/>
          <w:position w:val="0"/>
          <w:sz w:val="19"/>
          <w:szCs w:val="19"/>
        </w:rPr>
        <w:t xml:space="preserve">[2021]35 </w:t>
      </w:r>
      <w:r>
        <w:rPr>
          <w:color w:val="000000"/>
          <w:spacing w:val="0"/>
          <w:w w:val="100"/>
          <w:position w:val="0"/>
        </w:rPr>
        <w:t>号），“关于资金集中管理相关列报”内容自公布之日起施行。该项会计政策变更对公司 财务报表无影响。</w:t>
      </w:r>
    </w:p>
    <w:p>
      <w:pPr>
        <w:pStyle w:val="Style20"/>
        <w:keepNext/>
        <w:keepLines/>
        <w:widowControl w:val="0"/>
        <w:shd w:val="clear" w:color="auto" w:fill="auto"/>
        <w:tabs>
          <w:tab w:pos="430" w:val="left"/>
        </w:tabs>
        <w:bidi w:val="0"/>
        <w:spacing w:before="0" w:after="40" w:line="284" w:lineRule="exact"/>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color w:val="000000"/>
          <w:spacing w:val="0"/>
          <w:w w:val="100"/>
          <w:position w:val="0"/>
        </w:rPr>
        <w:t>2）</w:t>
        <w:tab/>
        <w:t>重要会计估计变更</w:t>
      </w:r>
      <w:bookmarkEnd w:id="1247"/>
      <w:bookmarkEnd w:id="1248"/>
      <w:bookmarkEnd w:id="1250"/>
    </w:p>
    <w:p>
      <w:pPr>
        <w:pStyle w:val="Style2"/>
        <w:keepNext w:val="0"/>
        <w:keepLines w:val="0"/>
        <w:widowControl w:val="0"/>
        <w:shd w:val="clear" w:color="auto" w:fill="auto"/>
        <w:bidi w:val="0"/>
        <w:spacing w:before="0" w:after="300" w:line="28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35" w:val="left"/>
        </w:tabs>
        <w:bidi w:val="0"/>
        <w:spacing w:before="0" w:after="40" w:line="284" w:lineRule="exact"/>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color w:val="000000"/>
          <w:spacing w:val="0"/>
          <w:w w:val="100"/>
          <w:position w:val="0"/>
        </w:rPr>
        <w:t>3）</w:t>
        <w:tab/>
        <w:t>2021年起首次执行新租赁准则调整首次执行当年年初财务报表相关情况</w:t>
      </w:r>
      <w:bookmarkEnd w:id="1251"/>
      <w:bookmarkEnd w:id="1252"/>
      <w:bookmarkEnd w:id="1254"/>
    </w:p>
    <w:p>
      <w:pPr>
        <w:pStyle w:val="Style2"/>
        <w:keepNext w:val="0"/>
        <w:keepLines w:val="0"/>
        <w:widowControl w:val="0"/>
        <w:shd w:val="clear" w:color="auto" w:fill="auto"/>
        <w:bidi w:val="0"/>
        <w:spacing w:before="0" w:after="0" w:line="28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84" w:lineRule="exact"/>
        <w:ind w:left="0" w:right="0" w:firstLine="0"/>
        <w:jc w:val="center"/>
      </w:pPr>
      <w:r>
        <w:rPr>
          <w:color w:val="000000"/>
          <w:spacing w:val="0"/>
          <w:w w:val="100"/>
          <w:position w:val="0"/>
        </w:rPr>
        <w:t>合并资产负债表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33"/>
        <w:gridCol w:w="1872"/>
        <w:gridCol w:w="1733"/>
        <w:gridCol w:w="1771"/>
      </w:tblGrid>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88" w:lineRule="exact"/>
              <w:ind w:left="0" w:right="0" w:firstLine="0"/>
              <w:jc w:val="center"/>
            </w:pPr>
            <w:r>
              <w:rPr>
                <w:b/>
                <w:bCs/>
                <w:color w:val="000000"/>
                <w:spacing w:val="0"/>
                <w:w w:val="100"/>
                <w:position w:val="0"/>
              </w:rPr>
              <w:t>2020 年 12 月 31 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88" w:lineRule="exact"/>
              <w:ind w:left="0" w:right="0" w:firstLine="0"/>
              <w:jc w:val="center"/>
            </w:pPr>
            <w:r>
              <w:rPr>
                <w:b/>
                <w:bCs/>
                <w:color w:val="000000"/>
                <w:spacing w:val="0"/>
                <w:w w:val="100"/>
                <w:position w:val="0"/>
              </w:rPr>
              <w:t>2021年1月1 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2,606,539, 668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2,606, 539, 668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642,323,341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642,323,341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184,593,969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184,593,969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1,264, 522,613</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1,264, 522,613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33"/>
        <w:gridCol w:w="1872"/>
        <w:gridCol w:w="1733"/>
        <w:gridCol w:w="1771"/>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326,286,890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326,286,890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153,514,460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153,514,460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239,943,990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239,943,990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3,794, 077, 591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3,794, 077, 591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109,707,538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109,707,538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68,446,758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66,986,519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-1,460,239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9,389, 956,818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9,388, 496, 579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-1,460,239</w:t>
            </w:r>
          </w:p>
        </w:tc>
      </w:tr>
      <w:tr>
        <w:trPr>
          <w:trHeight w:val="283"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3,871,887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3,871,887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3,068, 903, 691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3,059, 672, 992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-9,230,699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75,040,626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75,040,626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1,080, 350, 353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1,080, 350, 353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1,735,210, 633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1,735,210, 633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98,948,669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98,948,669</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670,433,841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670,433,841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88,793,896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88,793,896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24,352,389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24,352,389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86,079,485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86,079,485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134,707,356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134,707,356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50,000,000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7,017, 744, 157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7,107, 462, 127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89,717,970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16,407,700,975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16,495,958,706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88,257,731</w:t>
            </w:r>
          </w:p>
        </w:tc>
      </w:tr>
      <w:tr>
        <w:trPr>
          <w:trHeight w:val="283"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1,159, 732, 226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1,159, 732, 226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443,317,909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443,317,909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1,150, 794, 183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1,150, 794, 183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17,921,881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17,921,881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3,004, 323, 590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3,004, 323, 590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33"/>
        <w:gridCol w:w="1872"/>
        <w:gridCol w:w="1733"/>
        <w:gridCol w:w="1771"/>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454,018,835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454,018,835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110,937,883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110,937,883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260,015,089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260,015,089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2,482, 872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2,482, 872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200,300,000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216,001,575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15,701,575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31,720,296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31,720,296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6,833, 081,892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6,848, 783, 467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15,701,575</w:t>
            </w:r>
          </w:p>
        </w:tc>
      </w:tr>
      <w:tr>
        <w:trPr>
          <w:trHeight w:val="283" w:hRule="exact"/>
        </w:trPr>
        <w:tc>
          <w:tcPr>
            <w:gridSpan w:val="4"/>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503,484,635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503,484,635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81,786,855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81,786,855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101,767,000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101,767,000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4,257, 604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4,257, 604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35,968,252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35,968,252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301,725,810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301,725,810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184,709,545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184,709,545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1,131,912, 846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1,213, 699, 701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81,786,855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7,964, 994, 738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8,062, 483, 168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97,488,430</w:t>
            </w:r>
          </w:p>
        </w:tc>
      </w:tr>
      <w:tr>
        <w:trPr>
          <w:trHeight w:val="283"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1,242, 370, 295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1,242, 370, 295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1,027,837,317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1,027,837,317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453,506,595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453,506,595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-80,232,988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-80,232,988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1,330, 397, 182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1,330, 261,628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-135,554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5,293, 078, 420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5,283, 983,275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-9,095,145</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8,359, 943, 631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8,350, 712, 932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-9,230,699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82,762,606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82,762,606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8,442, 706, 237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8,433, 475, 538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-9,230,699</w:t>
            </w:r>
          </w:p>
        </w:tc>
      </w:tr>
      <w:tr>
        <w:trPr>
          <w:trHeight w:val="562"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16,407,700,975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16,495,958,706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88,257,731</w:t>
            </w:r>
          </w:p>
        </w:tc>
      </w:tr>
    </w:tbl>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各项目调整情况的说明:</w:t>
      </w:r>
      <w:r>
        <w:br w:type="page"/>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60" w:line="278" w:lineRule="exact"/>
        <w:ind w:left="0" w:right="0" w:firstLine="420"/>
        <w:jc w:val="left"/>
      </w:pPr>
      <w:r>
        <w:rPr>
          <w:color w:val="000000"/>
          <w:spacing w:val="0"/>
          <w:w w:val="100"/>
          <w:position w:val="0"/>
        </w:rPr>
        <w:t>联营公司因</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日起执行新准则而对</w:t>
      </w:r>
      <w:r>
        <w:rPr>
          <w:color w:val="000000"/>
          <w:spacing w:val="0"/>
          <w:w w:val="100"/>
          <w:position w:val="0"/>
          <w:sz w:val="19"/>
          <w:szCs w:val="19"/>
        </w:rPr>
        <w:t>2021</w:t>
      </w:r>
      <w:r>
        <w:rPr>
          <w:color w:val="000000"/>
          <w:spacing w:val="0"/>
          <w:w w:val="100"/>
          <w:position w:val="0"/>
        </w:rPr>
        <w:t>年财务报表的期初数进行调整， 本公司在采用权益法核算时相应调整</w:t>
      </w:r>
      <w:r>
        <w:rPr>
          <w:color w:val="000000"/>
          <w:spacing w:val="0"/>
          <w:w w:val="100"/>
          <w:position w:val="0"/>
          <w:sz w:val="19"/>
          <w:szCs w:val="19"/>
        </w:rPr>
        <w:t>2021</w:t>
      </w:r>
      <w:r>
        <w:rPr>
          <w:color w:val="000000"/>
          <w:spacing w:val="0"/>
          <w:w w:val="100"/>
          <w:position w:val="0"/>
        </w:rPr>
        <w:t>年财务报表的期初数。</w:t>
      </w:r>
    </w:p>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母公司资产负债表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7"/>
        <w:gridCol w:w="2098"/>
        <w:gridCol w:w="1738"/>
        <w:gridCol w:w="1646"/>
      </w:tblGrid>
      <w:tr>
        <w:trPr>
          <w:trHeight w:val="5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88" w:lineRule="exact"/>
              <w:ind w:left="0" w:right="0" w:firstLine="0"/>
              <w:jc w:val="center"/>
            </w:pPr>
            <w:r>
              <w:rPr>
                <w:b/>
                <w:bCs/>
                <w:color w:val="000000"/>
                <w:spacing w:val="0"/>
                <w:w w:val="100"/>
                <w:position w:val="0"/>
              </w:rPr>
              <w:t>2021年1月1 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1,121, 128, 098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1,121, 128, 098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608,599,638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608,599,638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181,023,642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181,023,642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765,281,287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765,281,287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226,980,739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226,980,739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43,663,186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43,663,186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499,304,040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499,304,040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3,512, 950, 752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3,512, 950, 752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97,830,747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97,830,747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36,750,638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36,750,638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7,093,512, 767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7,093,512, 767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5,991, 186, 621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5,990, 282, 930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-903,691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6,470, 000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6,470, 000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222,887,125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222,887,125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695,805,682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695,805,682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196,429,811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196,429,811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13,260,114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13,260,114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13,476,340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13,476,340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109,239,475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109,239,475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50,000,000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7,298, 755, 168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7,297,851,477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-903,691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14,392,267,935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14,391,364,244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-903,691</w:t>
            </w:r>
          </w:p>
        </w:tc>
      </w:tr>
      <w:tr>
        <w:trPr>
          <w:trHeight w:val="283"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545,000,000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545,000,000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2098"/>
        <w:gridCol w:w="1738"/>
        <w:gridCol w:w="1646"/>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393,460,020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393,460,020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937,527,662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937,527,662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2,863, 076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2,863, 076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2,540, 560, 753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2,540, 560, 753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209,410,392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209,410,392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31,775,415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31,775,415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1,054, 609, 739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1,054, 609, 739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200,000,000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12,873,833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12,873,833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5,928, 080, 890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5,928, 080, 890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500,000,000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21,974,412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21,974,412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194,486,672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194,486,672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78,243,405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78,243,405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794,704,489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794,704,489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6,722, 785, 379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6,722, 785, 379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1,242, 370, 295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1,242, 370, 295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726,060,149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726,060,149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453,506,595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453,506,595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6,869, 650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6,869, 650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1,294, 798, 678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1,294, 663, 124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-135,554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4,852, 890, 379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4,852, 122, 242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-768,137</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7,669, 482, 556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7,668, 578, 865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-903,691</w:t>
            </w:r>
          </w:p>
        </w:tc>
      </w:tr>
      <w:tr>
        <w:trPr>
          <w:trHeight w:val="56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14,392,267,935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14,391,364,244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-903,691</w:t>
            </w:r>
          </w:p>
        </w:tc>
      </w:tr>
    </w:tbl>
    <w:p>
      <w:pPr>
        <w:widowControl w:val="0"/>
        <w:spacing w:after="239" w:line="1" w:lineRule="exact"/>
      </w:pPr>
    </w:p>
    <w:p>
      <w:pPr>
        <w:pStyle w:val="Style2"/>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各项目调整情况的说明: 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0"/>
        <w:keepNext/>
        <w:keepLines/>
        <w:widowControl w:val="0"/>
        <w:shd w:val="clear" w:color="auto" w:fill="auto"/>
        <w:tabs>
          <w:tab w:pos="435" w:val="left"/>
        </w:tabs>
        <w:bidi w:val="0"/>
        <w:spacing w:before="0" w:after="100" w:line="240" w:lineRule="auto"/>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w:t>
      </w:r>
      <w:bookmarkEnd w:id="1257"/>
      <w:r>
        <w:rPr>
          <w:color w:val="000000"/>
          <w:spacing w:val="0"/>
          <w:w w:val="100"/>
          <w:position w:val="0"/>
        </w:rPr>
        <w:t>4）</w:t>
        <w:tab/>
        <w:t>2021年起首次执行新租赁准则追溯调整前期比较数据的说明</w:t>
      </w:r>
      <w:bookmarkEnd w:id="1255"/>
      <w:bookmarkEnd w:id="1256"/>
      <w:bookmarkEnd w:id="1258"/>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0"/>
        <w:keepNext/>
        <w:keepLines/>
        <w:widowControl w:val="0"/>
        <w:shd w:val="clear" w:color="auto" w:fill="auto"/>
        <w:bidi w:val="0"/>
        <w:spacing w:before="0" w:after="0" w:line="300" w:lineRule="exact"/>
        <w:ind w:left="0" w:right="0" w:firstLine="0"/>
        <w:jc w:val="left"/>
      </w:pPr>
      <w:bookmarkStart w:id="1259" w:name="bookmark1259"/>
      <w:bookmarkStart w:id="1260" w:name="bookmark1260"/>
      <w:bookmarkStart w:id="1261" w:name="bookmark1261"/>
      <w:r>
        <w:rPr>
          <w:color w:val="000000"/>
          <w:spacing w:val="0"/>
          <w:w w:val="100"/>
          <w:position w:val="0"/>
        </w:rPr>
        <w:t>45,</w:t>
      </w:r>
      <w:r>
        <w:rPr>
          <w:color w:val="000000"/>
          <w:spacing w:val="0"/>
          <w:w w:val="100"/>
          <w:position w:val="0"/>
        </w:rPr>
        <w:t>其他</w:t>
      </w:r>
      <w:bookmarkEnd w:id="1259"/>
      <w:bookmarkEnd w:id="1260"/>
      <w:bookmarkEnd w:id="1261"/>
    </w:p>
    <w:p>
      <w:pPr>
        <w:pStyle w:val="Style2"/>
        <w:keepNext w:val="0"/>
        <w:keepLines w:val="0"/>
        <w:widowControl w:val="0"/>
        <w:shd w:val="clear" w:color="auto" w:fill="auto"/>
        <w:bidi w:val="0"/>
        <w:spacing w:before="0" w:after="0" w:line="300"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00" w:lineRule="exact"/>
        <w:ind w:left="0" w:right="0" w:firstLine="0"/>
        <w:jc w:val="left"/>
      </w:pPr>
      <w:bookmarkStart w:id="1262" w:name="bookmark1262"/>
      <w:r>
        <w:rPr>
          <w:b/>
          <w:bCs/>
          <w:color w:val="000000"/>
          <w:spacing w:val="0"/>
          <w:w w:val="100"/>
          <w:position w:val="0"/>
        </w:rPr>
        <w:t>六</w:t>
      </w:r>
      <w:bookmarkEnd w:id="1262"/>
      <w:r>
        <w:rPr>
          <w:b/>
          <w:bCs/>
          <w:color w:val="000000"/>
          <w:spacing w:val="0"/>
          <w:w w:val="100"/>
          <w:position w:val="0"/>
        </w:rPr>
        <w:t>、税项</w:t>
      </w:r>
    </w:p>
    <w:p>
      <w:pPr>
        <w:pStyle w:val="Style2"/>
        <w:keepNext w:val="0"/>
        <w:keepLines w:val="0"/>
        <w:widowControl w:val="0"/>
        <w:numPr>
          <w:ilvl w:val="0"/>
          <w:numId w:val="155"/>
        </w:numPr>
        <w:shd w:val="clear" w:color="auto" w:fill="auto"/>
        <w:bidi w:val="0"/>
        <w:spacing w:before="0" w:after="0" w:line="300" w:lineRule="exact"/>
        <w:ind w:left="0" w:right="0" w:firstLine="0"/>
        <w:jc w:val="left"/>
      </w:pPr>
      <w:bookmarkStart w:id="1263" w:name="bookmark1263"/>
      <w:bookmarkEnd w:id="1263"/>
      <w:r>
        <w:rPr>
          <w:b/>
          <w:bCs/>
          <w:color w:val="000000"/>
          <w:spacing w:val="0"/>
          <w:w w:val="100"/>
          <w:position w:val="0"/>
        </w:rPr>
        <w:t xml:space="preserve">主要税种及税率 </w:t>
      </w:r>
      <w:r>
        <w:rPr>
          <w:color w:val="000000"/>
          <w:spacing w:val="0"/>
          <w:w w:val="100"/>
          <w:position w:val="0"/>
        </w:rPr>
        <w:t>主要税种及税率情况 "适用口不适用</w:t>
      </w:r>
    </w:p>
    <w:tbl>
      <w:tblPr>
        <w:tblOverlap w:val="never"/>
        <w:jc w:val="center"/>
        <w:tblLayout w:type="fixed"/>
      </w:tblPr>
      <w:tblGrid>
        <w:gridCol w:w="2558"/>
        <w:gridCol w:w="3269"/>
        <w:gridCol w:w="2491"/>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9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按税法规定计算的销售货物和应 税劳务收入为基础计算销项税 额，在扣除当期允许抵扣的进项 税额后，差额部分为应交增值税</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13%</w:t>
            </w:r>
            <w:r>
              <w:rPr>
                <w:color w:val="000000"/>
                <w:spacing w:val="0"/>
                <w:w w:val="100"/>
                <w:position w:val="0"/>
                <w:sz w:val="20"/>
                <w:szCs w:val="20"/>
              </w:rPr>
              <w:t xml:space="preserve">、 </w:t>
            </w:r>
            <w:r>
              <w:rPr>
                <w:color w:val="000000"/>
                <w:spacing w:val="0"/>
                <w:w w:val="100"/>
                <w:position w:val="0"/>
                <w:sz w:val="19"/>
                <w:szCs w:val="19"/>
              </w:rPr>
              <w:t>9%</w:t>
            </w:r>
            <w:r>
              <w:rPr>
                <w:color w:val="000000"/>
                <w:spacing w:val="0"/>
                <w:w w:val="100"/>
                <w:position w:val="0"/>
                <w:sz w:val="20"/>
                <w:szCs w:val="20"/>
              </w:rPr>
              <w:t xml:space="preserve">、 </w:t>
            </w:r>
            <w:r>
              <w:rPr>
                <w:color w:val="000000"/>
                <w:spacing w:val="0"/>
                <w:w w:val="100"/>
                <w:position w:val="0"/>
                <w:sz w:val="19"/>
                <w:szCs w:val="19"/>
              </w:rPr>
              <w:t>6%</w:t>
            </w:r>
            <w:r>
              <w:rPr>
                <w:color w:val="000000"/>
                <w:spacing w:val="0"/>
                <w:w w:val="100"/>
                <w:position w:val="0"/>
                <w:sz w:val="20"/>
                <w:szCs w:val="20"/>
              </w:rPr>
              <w:t xml:space="preserve">、 </w:t>
            </w:r>
            <w:r>
              <w:rPr>
                <w:color w:val="000000"/>
                <w:spacing w:val="0"/>
                <w:w w:val="100"/>
                <w:position w:val="0"/>
                <w:sz w:val="19"/>
                <w:szCs w:val="19"/>
              </w:rPr>
              <w:t>5%</w:t>
            </w:r>
            <w:r>
              <w:rPr>
                <w:color w:val="000000"/>
                <w:spacing w:val="0"/>
                <w:w w:val="100"/>
                <w:position w:val="0"/>
                <w:sz w:val="20"/>
                <w:szCs w:val="20"/>
              </w:rPr>
              <w:t xml:space="preserve">、 </w:t>
            </w:r>
            <w:r>
              <w:rPr>
                <w:color w:val="000000"/>
                <w:spacing w:val="0"/>
                <w:w w:val="100"/>
                <w:position w:val="0"/>
                <w:sz w:val="19"/>
                <w:szCs w:val="19"/>
              </w:rPr>
              <w:t>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按应缴流转税额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w:t>
            </w:r>
            <w:r>
              <w:rPr>
                <w:color w:val="000000"/>
                <w:spacing w:val="0"/>
                <w:w w:val="100"/>
                <w:position w:val="0"/>
                <w:sz w:val="20"/>
                <w:szCs w:val="20"/>
              </w:rPr>
              <w:t>、</w:t>
            </w:r>
            <w:r>
              <w:rPr>
                <w:color w:val="000000"/>
                <w:spacing w:val="0"/>
                <w:w w:val="100"/>
                <w:position w:val="0"/>
                <w:sz w:val="19"/>
                <w:szCs w:val="19"/>
              </w:rPr>
              <w:t>5%</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tabs>
                <w:tab w:pos="432" w:val="left"/>
                <w:tab w:pos="955" w:val="left"/>
              </w:tabs>
              <w:bidi w:val="0"/>
              <w:spacing w:before="0" w:after="40" w:line="240" w:lineRule="auto"/>
              <w:ind w:left="0" w:right="0" w:firstLine="0"/>
              <w:jc w:val="center"/>
            </w:pPr>
            <w:r>
              <w:rPr>
                <w:color w:val="000000"/>
                <w:spacing w:val="0"/>
                <w:w w:val="100"/>
                <w:position w:val="0"/>
                <w:sz w:val="19"/>
                <w:szCs w:val="19"/>
              </w:rPr>
              <w:t>9%</w:t>
            </w:r>
            <w:r>
              <w:rPr>
                <w:color w:val="000000"/>
                <w:spacing w:val="0"/>
                <w:w w:val="100"/>
                <w:position w:val="0"/>
              </w:rPr>
              <w:t>、</w:t>
              <w:tab/>
            </w:r>
            <w:r>
              <w:rPr>
                <w:color w:val="000000"/>
                <w:spacing w:val="0"/>
                <w:w w:val="100"/>
                <w:position w:val="0"/>
                <w:sz w:val="19"/>
                <w:szCs w:val="19"/>
              </w:rPr>
              <w:t>10%</w:t>
            </w:r>
            <w:r>
              <w:rPr>
                <w:color w:val="000000"/>
                <w:spacing w:val="0"/>
                <w:w w:val="100"/>
                <w:position w:val="0"/>
              </w:rPr>
              <w:t>、</w:t>
              <w:tab/>
            </w:r>
            <w:r>
              <w:rPr>
                <w:color w:val="000000"/>
                <w:spacing w:val="0"/>
                <w:w w:val="100"/>
                <w:position w:val="0"/>
                <w:sz w:val="19"/>
                <w:szCs w:val="19"/>
              </w:rPr>
              <w:t>15%</w:t>
            </w:r>
            <w:r>
              <w:rPr>
                <w:color w:val="000000"/>
                <w:spacing w:val="0"/>
                <w:w w:val="100"/>
                <w:position w:val="0"/>
              </w:rPr>
              <w:t xml:space="preserve">、 </w:t>
            </w:r>
            <w:r>
              <w:rPr>
                <w:color w:val="000000"/>
                <w:spacing w:val="0"/>
                <w:w w:val="100"/>
                <w:position w:val="0"/>
                <w:sz w:val="19"/>
                <w:szCs w:val="19"/>
              </w:rPr>
              <w:t>20%</w:t>
            </w:r>
            <w:r>
              <w:rPr>
                <w:color w:val="000000"/>
                <w:spacing w:val="0"/>
                <w:w w:val="100"/>
                <w:position w:val="0"/>
              </w:rPr>
              <w:t>、</w:t>
            </w:r>
          </w:p>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25%</w:t>
            </w:r>
          </w:p>
        </w:tc>
      </w:tr>
      <w:tr>
        <w:trPr>
          <w:trHeight w:val="56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出租房产按租金收入计缴；自有 房产按固定资产原值计缴</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w:t>
            </w:r>
            <w:r>
              <w:rPr>
                <w:color w:val="000000"/>
                <w:spacing w:val="0"/>
                <w:w w:val="100"/>
                <w:position w:val="0"/>
                <w:sz w:val="20"/>
                <w:szCs w:val="20"/>
              </w:rPr>
              <w:t>、</w:t>
            </w:r>
            <w:r>
              <w:rPr>
                <w:color w:val="000000"/>
                <w:spacing w:val="0"/>
                <w:w w:val="100"/>
                <w:position w:val="0"/>
                <w:sz w:val="19"/>
                <w:szCs w:val="19"/>
              </w:rPr>
              <w:t>1.2%</w:t>
            </w:r>
          </w:p>
        </w:tc>
      </w:tr>
    </w:tbl>
    <w:p>
      <w:pPr>
        <w:widowControl w:val="0"/>
        <w:spacing w:after="239" w:line="1" w:lineRule="exact"/>
      </w:pPr>
    </w:p>
    <w:p>
      <w:pPr>
        <w:pStyle w:val="Style2"/>
        <w:keepNext w:val="0"/>
        <w:keepLines w:val="0"/>
        <w:widowControl w:val="0"/>
        <w:shd w:val="clear" w:color="auto" w:fill="auto"/>
        <w:bidi w:val="0"/>
        <w:spacing w:before="0" w:after="0" w:line="271" w:lineRule="exact"/>
        <w:ind w:left="0" w:right="0" w:firstLine="440"/>
        <w:jc w:val="left"/>
      </w:pPr>
      <w:r>
        <w:rPr>
          <w:color w:val="000000"/>
          <w:spacing w:val="0"/>
          <w:w w:val="100"/>
          <w:position w:val="0"/>
        </w:rPr>
        <w:t>增值税：根据财政部税务总局海关总署发布的</w:t>
      </w:r>
      <w:r>
        <w:rPr>
          <w:color w:val="000000"/>
          <w:spacing w:val="0"/>
          <w:w w:val="100"/>
          <w:position w:val="0"/>
          <w:sz w:val="19"/>
          <w:szCs w:val="19"/>
        </w:rPr>
        <w:t>2019</w:t>
      </w:r>
      <w:r>
        <w:rPr>
          <w:color w:val="000000"/>
          <w:spacing w:val="0"/>
          <w:w w:val="100"/>
          <w:position w:val="0"/>
        </w:rPr>
        <w:t>年第</w:t>
      </w:r>
      <w:r>
        <w:rPr>
          <w:color w:val="000000"/>
          <w:spacing w:val="0"/>
          <w:w w:val="100"/>
          <w:position w:val="0"/>
          <w:sz w:val="19"/>
          <w:szCs w:val="19"/>
        </w:rPr>
        <w:t>39</w:t>
      </w:r>
      <w:r>
        <w:rPr>
          <w:color w:val="000000"/>
          <w:spacing w:val="0"/>
          <w:w w:val="100"/>
          <w:position w:val="0"/>
        </w:rPr>
        <w:t>号《关于深化增值税改革 有关政策的公告》，增值税一般纳税人（以下称纳税人）发生增值税应税销售行为或者进 口货物，原适用</w:t>
      </w:r>
      <w:r>
        <w:rPr>
          <w:color w:val="000000"/>
          <w:spacing w:val="0"/>
          <w:w w:val="100"/>
          <w:position w:val="0"/>
          <w:sz w:val="19"/>
          <w:szCs w:val="19"/>
        </w:rPr>
        <w:t>16%</w:t>
      </w:r>
      <w:r>
        <w:rPr>
          <w:color w:val="000000"/>
          <w:spacing w:val="0"/>
          <w:w w:val="100"/>
          <w:position w:val="0"/>
        </w:rPr>
        <w:t>税率的，税率调整为</w:t>
      </w:r>
      <w:r>
        <w:rPr>
          <w:color w:val="000000"/>
          <w:spacing w:val="0"/>
          <w:w w:val="100"/>
          <w:position w:val="0"/>
          <w:sz w:val="19"/>
          <w:szCs w:val="19"/>
        </w:rPr>
        <w:t>13%；</w:t>
      </w:r>
      <w:r>
        <w:rPr>
          <w:color w:val="000000"/>
          <w:spacing w:val="0"/>
          <w:w w:val="100"/>
          <w:position w:val="0"/>
        </w:rPr>
        <w:t>原适用</w:t>
      </w:r>
      <w:r>
        <w:rPr>
          <w:color w:val="000000"/>
          <w:spacing w:val="0"/>
          <w:w w:val="100"/>
          <w:position w:val="0"/>
          <w:sz w:val="19"/>
          <w:szCs w:val="19"/>
        </w:rPr>
        <w:t>10%</w:t>
      </w:r>
      <w:r>
        <w:rPr>
          <w:color w:val="000000"/>
          <w:spacing w:val="0"/>
          <w:w w:val="100"/>
          <w:position w:val="0"/>
        </w:rPr>
        <w:t>税率的，税率调整为</w:t>
      </w:r>
      <w:r>
        <w:rPr>
          <w:color w:val="000000"/>
          <w:spacing w:val="0"/>
          <w:w w:val="100"/>
          <w:position w:val="0"/>
          <w:sz w:val="19"/>
          <w:szCs w:val="19"/>
        </w:rPr>
        <w:t>9%</w:t>
      </w:r>
      <w:r>
        <w:rPr>
          <w:color w:val="000000"/>
          <w:spacing w:val="0"/>
          <w:w w:val="100"/>
          <w:position w:val="0"/>
        </w:rPr>
        <w:t>。</w:t>
      </w:r>
    </w:p>
    <w:p>
      <w:pPr>
        <w:pStyle w:val="Style2"/>
        <w:keepNext w:val="0"/>
        <w:keepLines w:val="0"/>
        <w:widowControl w:val="0"/>
        <w:shd w:val="clear" w:color="auto" w:fill="auto"/>
        <w:bidi w:val="0"/>
        <w:spacing w:before="0" w:after="240" w:line="271" w:lineRule="exact"/>
        <w:ind w:left="0" w:right="0" w:firstLine="440"/>
        <w:jc w:val="left"/>
      </w:pPr>
      <w:r>
        <w:rPr>
          <w:color w:val="000000"/>
          <w:spacing w:val="0"/>
          <w:w w:val="100"/>
          <w:position w:val="0"/>
        </w:rPr>
        <w:t>教育费附加和地方教育费：根据《国务院关于教育费附加征收问题的紧急通知》（国 发明电</w:t>
      </w:r>
      <w:r>
        <w:rPr>
          <w:color w:val="000000"/>
          <w:spacing w:val="0"/>
          <w:w w:val="100"/>
          <w:position w:val="0"/>
          <w:sz w:val="19"/>
          <w:szCs w:val="19"/>
        </w:rPr>
        <w:t>[1994]2</w:t>
      </w:r>
      <w:r>
        <w:rPr>
          <w:color w:val="000000"/>
          <w:spacing w:val="0"/>
          <w:w w:val="100"/>
          <w:position w:val="0"/>
        </w:rPr>
        <w:t>号）及《关于统一地方教育附加政策有关问题的通知》（财综</w:t>
      </w:r>
      <w:r>
        <w:rPr>
          <w:color w:val="000000"/>
          <w:spacing w:val="0"/>
          <w:w w:val="100"/>
          <w:position w:val="0"/>
          <w:sz w:val="19"/>
          <w:szCs w:val="19"/>
        </w:rPr>
        <w:t xml:space="preserve">[2010]98 </w:t>
      </w:r>
      <w:r>
        <w:rPr>
          <w:color w:val="000000"/>
          <w:spacing w:val="0"/>
          <w:w w:val="100"/>
          <w:position w:val="0"/>
        </w:rPr>
        <w:t>号），本公司及除境外子公司外的其他子公司按应缴流转税额的</w:t>
      </w:r>
      <w:r>
        <w:rPr>
          <w:color w:val="000000"/>
          <w:spacing w:val="0"/>
          <w:w w:val="100"/>
          <w:position w:val="0"/>
          <w:sz w:val="19"/>
          <w:szCs w:val="19"/>
        </w:rPr>
        <w:t>3%</w:t>
      </w:r>
      <w:r>
        <w:rPr>
          <w:color w:val="000000"/>
          <w:spacing w:val="0"/>
          <w:w w:val="100"/>
          <w:position w:val="0"/>
        </w:rPr>
        <w:t>和</w:t>
      </w:r>
      <w:r>
        <w:rPr>
          <w:color w:val="000000"/>
          <w:spacing w:val="0"/>
          <w:w w:val="100"/>
          <w:position w:val="0"/>
          <w:sz w:val="19"/>
          <w:szCs w:val="19"/>
        </w:rPr>
        <w:t>2%</w:t>
      </w:r>
      <w:r>
        <w:rPr>
          <w:color w:val="000000"/>
          <w:spacing w:val="0"/>
          <w:w w:val="100"/>
          <w:position w:val="0"/>
        </w:rPr>
        <w:t>分别计缴教育费附 加和地方教育费附加。</w:t>
      </w:r>
    </w:p>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存在不同企业所得税税率纳税主体的，披露情况说明 "适用口不适用</w:t>
      </w:r>
    </w:p>
    <w:tbl>
      <w:tblPr>
        <w:tblOverlap w:val="never"/>
        <w:jc w:val="center"/>
        <w:tblLayout w:type="fixed"/>
      </w:tblPr>
      <w:tblGrid>
        <w:gridCol w:w="4229"/>
        <w:gridCol w:w="4090"/>
      </w:tblGrid>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东软集团股份有限公司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10</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武汉东软信息技术有限公司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成都东软系统集成有限公司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沈阳东软系统集成技术有限公司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东软云科技有限公司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15</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山东东软系统集成有限公司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东软集团（上海）有限公司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东软集团（兰州）有限公司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西安东软系统集成有限公司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东软集团（北京）有限公司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东软集团（广州）有限公司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东软集团（长春）有限公司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15</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河北东软软件有限公司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东软集团（大连）有限公司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沈阳东软交通信息技术有限公司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东软汉枫医疗科技有限公司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湖南东软软件有限公司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沈阳智医科技有限公司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20</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东软集团（徐州）有限公司</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20</w:t>
            </w:r>
          </w:p>
        </w:tc>
      </w:tr>
    </w:tbl>
    <w:tbl>
      <w:tblPr>
        <w:tblOverlap w:val="never"/>
        <w:jc w:val="center"/>
        <w:tblLayout w:type="fixed"/>
      </w:tblPr>
      <w:tblGrid>
        <w:gridCol w:w="4229"/>
        <w:gridCol w:w="4090"/>
      </w:tblGrid>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沈阳东软智能医疗科技研究院有限公司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东软集团（南昌）有限公司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临沂智慧城市运营服务有限公司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东软集团（芜湖）有限公司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东软集团（宜昌）有限公司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东软集团（无锡）有限公司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东软集团（南宁）有限公司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东软集团（宁波）有限公司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20</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杭州东软软件有限公司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辽阳智慧城市运营有限公司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东软集团重庆有限公司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东软集团（襄阳）有限公司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东软集团（郑州）有限公司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上海赛客信息科技有限公司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60" w:right="0" w:firstLine="0"/>
              <w:jc w:val="both"/>
              <w:rPr>
                <w:sz w:val="19"/>
                <w:szCs w:val="19"/>
              </w:rPr>
            </w:pPr>
            <w:r>
              <w:rPr>
                <w:color w:val="000000"/>
                <w:spacing w:val="0"/>
                <w:w w:val="100"/>
                <w:position w:val="0"/>
                <w:sz w:val="19"/>
                <w:szCs w:val="19"/>
              </w:rPr>
              <w:t>20</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东软西藏软件有限公司</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w:t>
            </w:r>
          </w:p>
        </w:tc>
      </w:tr>
    </w:tbl>
    <w:p>
      <w:pPr>
        <w:widowControl w:val="0"/>
        <w:spacing w:after="299" w:line="1" w:lineRule="exact"/>
      </w:pPr>
    </w:p>
    <w:p>
      <w:pPr>
        <w:pStyle w:val="Style20"/>
        <w:keepNext/>
        <w:keepLines/>
        <w:widowControl w:val="0"/>
        <w:numPr>
          <w:ilvl w:val="0"/>
          <w:numId w:val="157"/>
        </w:numPr>
        <w:shd w:val="clear" w:color="auto" w:fill="auto"/>
        <w:bidi w:val="0"/>
        <w:spacing w:before="0" w:after="0" w:line="271" w:lineRule="exact"/>
        <w:ind w:left="0" w:right="0" w:firstLine="0"/>
        <w:jc w:val="left"/>
      </w:pPr>
      <w:bookmarkStart w:id="1264" w:name="bookmark1264"/>
      <w:bookmarkStart w:id="1265" w:name="bookmark1265"/>
      <w:bookmarkStart w:id="1266" w:name="bookmark1266"/>
      <w:bookmarkStart w:id="1267" w:name="bookmark1267"/>
      <w:bookmarkEnd w:id="1266"/>
      <w:r>
        <w:rPr>
          <w:color w:val="000000"/>
          <w:spacing w:val="0"/>
          <w:w w:val="100"/>
          <w:position w:val="0"/>
        </w:rPr>
        <w:t>税收优惠</w:t>
      </w:r>
      <w:bookmarkEnd w:id="1264"/>
      <w:bookmarkEnd w:id="1265"/>
      <w:bookmarkEnd w:id="1267"/>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tabs>
          <w:tab w:pos="432" w:val="left"/>
        </w:tabs>
        <w:bidi w:val="0"/>
        <w:spacing w:before="0" w:after="0" w:line="271" w:lineRule="exact"/>
        <w:ind w:left="0" w:right="0" w:firstLine="0"/>
        <w:jc w:val="left"/>
      </w:pPr>
      <w:bookmarkStart w:id="1268" w:name="bookmark1268"/>
      <w:r>
        <w:rPr>
          <w:b/>
          <w:bCs/>
          <w:color w:val="000000"/>
          <w:spacing w:val="0"/>
          <w:w w:val="100"/>
          <w:position w:val="0"/>
        </w:rPr>
        <w:t>（</w:t>
      </w:r>
      <w:bookmarkEnd w:id="1268"/>
      <w:r>
        <w:rPr>
          <w:b/>
          <w:bCs/>
          <w:color w:val="000000"/>
          <w:spacing w:val="0"/>
          <w:w w:val="100"/>
          <w:position w:val="0"/>
        </w:rPr>
        <w:t>1）</w:t>
        <w:tab/>
        <w:t>增值税：</w:t>
      </w:r>
    </w:p>
    <w:p>
      <w:pPr>
        <w:pStyle w:val="Style2"/>
        <w:keepNext w:val="0"/>
        <w:keepLines w:val="0"/>
        <w:widowControl w:val="0"/>
        <w:numPr>
          <w:ilvl w:val="0"/>
          <w:numId w:val="159"/>
        </w:numPr>
        <w:shd w:val="clear" w:color="auto" w:fill="auto"/>
        <w:tabs>
          <w:tab w:pos="642" w:val="left"/>
        </w:tabs>
        <w:bidi w:val="0"/>
        <w:spacing w:before="0" w:after="0" w:line="274" w:lineRule="exact"/>
        <w:ind w:left="0" w:right="0" w:firstLine="440"/>
        <w:jc w:val="both"/>
      </w:pPr>
      <w:bookmarkStart w:id="1269" w:name="bookmark1269"/>
      <w:bookmarkEnd w:id="1269"/>
      <w:r>
        <w:rPr>
          <w:color w:val="000000"/>
          <w:spacing w:val="0"/>
          <w:w w:val="100"/>
          <w:position w:val="0"/>
        </w:rPr>
        <w:t>根据《国务院关于印发进一步鼓励软件产业和集成电路产业发展若干政策的通知》 （国发</w:t>
      </w:r>
      <w:r>
        <w:rPr>
          <w:color w:val="000000"/>
          <w:spacing w:val="0"/>
          <w:w w:val="100"/>
          <w:position w:val="0"/>
          <w:sz w:val="19"/>
          <w:szCs w:val="19"/>
        </w:rPr>
        <w:t>[2011]4</w:t>
      </w:r>
      <w:r>
        <w:rPr>
          <w:color w:val="000000"/>
          <w:spacing w:val="0"/>
          <w:w w:val="100"/>
          <w:position w:val="0"/>
        </w:rPr>
        <w:t>号）及《财政部国家税务总局关于软件产品增值税政策的通知》（财税</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[2011]100</w:t>
      </w:r>
      <w:r>
        <w:rPr>
          <w:color w:val="000000"/>
          <w:spacing w:val="0"/>
          <w:w w:val="100"/>
          <w:position w:val="0"/>
        </w:rPr>
        <w:t>号）的规定，继续实施软件增值税优惠政策，即对增值税一般纳税人销售其自 行开发生产的软件产品，按法定税率征收增值税后，对其增值税实际税负超</w:t>
      </w:r>
      <w:r>
        <w:rPr>
          <w:color w:val="000000"/>
          <w:spacing w:val="0"/>
          <w:w w:val="100"/>
          <w:position w:val="0"/>
          <w:sz w:val="19"/>
          <w:szCs w:val="19"/>
        </w:rPr>
        <w:t>3%</w:t>
      </w:r>
      <w:r>
        <w:rPr>
          <w:color w:val="000000"/>
          <w:spacing w:val="0"/>
          <w:w w:val="100"/>
          <w:position w:val="0"/>
        </w:rPr>
        <w:t>的部分实行 即征即退政策。根据《财政部国家税务总局关于全面推开营业税改征增值税试点的通知》 （财税</w:t>
      </w:r>
      <w:r>
        <w:rPr>
          <w:color w:val="000000"/>
          <w:spacing w:val="0"/>
          <w:w w:val="100"/>
          <w:position w:val="0"/>
          <w:sz w:val="19"/>
          <w:szCs w:val="19"/>
        </w:rPr>
        <w:t>[2016]36</w:t>
      </w:r>
      <w:r>
        <w:rPr>
          <w:color w:val="000000"/>
          <w:spacing w:val="0"/>
          <w:w w:val="100"/>
          <w:position w:val="0"/>
        </w:rPr>
        <w:t>号）规定，纳税人提供技术转让、技术开发和与之相关的技术咨询、技 术服务免征增值税。</w:t>
      </w:r>
    </w:p>
    <w:p>
      <w:pPr>
        <w:pStyle w:val="Style2"/>
        <w:keepNext w:val="0"/>
        <w:keepLines w:val="0"/>
        <w:widowControl w:val="0"/>
        <w:numPr>
          <w:ilvl w:val="0"/>
          <w:numId w:val="159"/>
        </w:numPr>
        <w:shd w:val="clear" w:color="auto" w:fill="auto"/>
        <w:tabs>
          <w:tab w:pos="758" w:val="left"/>
        </w:tabs>
        <w:bidi w:val="0"/>
        <w:spacing w:before="0" w:after="300" w:line="274" w:lineRule="exact"/>
        <w:ind w:left="0" w:right="0" w:firstLine="440"/>
        <w:jc w:val="both"/>
      </w:pPr>
      <w:bookmarkStart w:id="1270" w:name="bookmark1270"/>
      <w:bookmarkEnd w:id="1270"/>
      <w:r>
        <w:rPr>
          <w:color w:val="000000"/>
          <w:spacing w:val="0"/>
          <w:w w:val="100"/>
          <w:position w:val="0"/>
        </w:rPr>
        <w:t>根据财政部税务总局海关总署发布的</w:t>
      </w:r>
      <w:r>
        <w:rPr>
          <w:color w:val="000000"/>
          <w:spacing w:val="0"/>
          <w:w w:val="100"/>
          <w:position w:val="0"/>
          <w:sz w:val="19"/>
          <w:szCs w:val="19"/>
        </w:rPr>
        <w:t>2019</w:t>
      </w:r>
      <w:r>
        <w:rPr>
          <w:color w:val="000000"/>
          <w:spacing w:val="0"/>
          <w:w w:val="100"/>
          <w:position w:val="0"/>
        </w:rPr>
        <w:t>年第</w:t>
      </w:r>
      <w:r>
        <w:rPr>
          <w:color w:val="000000"/>
          <w:spacing w:val="0"/>
          <w:w w:val="100"/>
          <w:position w:val="0"/>
          <w:sz w:val="19"/>
          <w:szCs w:val="19"/>
        </w:rPr>
        <w:t>39</w:t>
      </w:r>
      <w:r>
        <w:rPr>
          <w:color w:val="000000"/>
          <w:spacing w:val="0"/>
          <w:w w:val="100"/>
          <w:position w:val="0"/>
        </w:rPr>
        <w:t>号《关于深化增值税改革有关政 策的公告》的规定，自</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日，允许生产、生活性服务业 纳税人按照当期可抵扣进项税额加</w:t>
      </w:r>
      <w:r>
        <w:rPr>
          <w:color w:val="000000"/>
          <w:spacing w:val="0"/>
          <w:w w:val="100"/>
          <w:position w:val="0"/>
          <w:sz w:val="19"/>
          <w:szCs w:val="19"/>
        </w:rPr>
        <w:t>10%</w:t>
      </w:r>
      <w:r>
        <w:rPr>
          <w:color w:val="000000"/>
          <w:spacing w:val="0"/>
          <w:w w:val="100"/>
          <w:position w:val="0"/>
        </w:rPr>
        <w:t>抵减应纳税额。</w:t>
      </w:r>
    </w:p>
    <w:p>
      <w:pPr>
        <w:pStyle w:val="Style20"/>
        <w:keepNext/>
        <w:keepLines/>
        <w:widowControl w:val="0"/>
        <w:shd w:val="clear" w:color="auto" w:fill="auto"/>
        <w:tabs>
          <w:tab w:pos="432" w:val="left"/>
        </w:tabs>
        <w:bidi w:val="0"/>
        <w:spacing w:before="0" w:after="0" w:line="271" w:lineRule="exact"/>
        <w:ind w:left="0" w:right="0" w:firstLine="0"/>
        <w:jc w:val="left"/>
      </w:pPr>
      <w:bookmarkStart w:id="1271" w:name="bookmark1271"/>
      <w:bookmarkStart w:id="1272" w:name="bookmark1272"/>
      <w:bookmarkStart w:id="1273" w:name="bookmark1273"/>
      <w:bookmarkStart w:id="1274" w:name="bookmark1274"/>
      <w:r>
        <w:rPr>
          <w:color w:val="000000"/>
          <w:spacing w:val="0"/>
          <w:w w:val="100"/>
          <w:position w:val="0"/>
        </w:rPr>
        <w:t>（</w:t>
      </w:r>
      <w:bookmarkEnd w:id="1273"/>
      <w:r>
        <w:rPr>
          <w:color w:val="000000"/>
          <w:spacing w:val="0"/>
          <w:w w:val="100"/>
          <w:position w:val="0"/>
        </w:rPr>
        <w:t>2）</w:t>
        <w:tab/>
        <w:t>企业所得税：</w:t>
      </w:r>
      <w:bookmarkEnd w:id="1271"/>
      <w:bookmarkEnd w:id="1272"/>
      <w:bookmarkEnd w:id="1274"/>
    </w:p>
    <w:p>
      <w:pPr>
        <w:pStyle w:val="Style2"/>
        <w:keepNext w:val="0"/>
        <w:keepLines w:val="0"/>
        <w:widowControl w:val="0"/>
        <w:numPr>
          <w:ilvl w:val="0"/>
          <w:numId w:val="161"/>
        </w:numPr>
        <w:shd w:val="clear" w:color="auto" w:fill="auto"/>
        <w:tabs>
          <w:tab w:pos="758" w:val="left"/>
        </w:tabs>
        <w:bidi w:val="0"/>
        <w:spacing w:before="0" w:after="0" w:line="286" w:lineRule="exact"/>
        <w:ind w:left="0" w:right="0" w:firstLine="440"/>
        <w:jc w:val="both"/>
      </w:pPr>
      <w:bookmarkStart w:id="1275" w:name="bookmark1275"/>
      <w:bookmarkEnd w:id="1275"/>
      <w:r>
        <w:rPr>
          <w:color w:val="000000"/>
          <w:spacing w:val="0"/>
          <w:w w:val="100"/>
          <w:position w:val="0"/>
        </w:rPr>
        <w:t>本公司符合《关于软件和集成电路产业企业所得税优惠政策有关问题的通知》（财 税</w:t>
      </w:r>
      <w:r>
        <w:rPr>
          <w:color w:val="000000"/>
          <w:spacing w:val="0"/>
          <w:w w:val="100"/>
          <w:position w:val="0"/>
          <w:sz w:val="19"/>
          <w:szCs w:val="19"/>
        </w:rPr>
        <w:t>[2016]49</w:t>
      </w:r>
      <w:r>
        <w:rPr>
          <w:color w:val="000000"/>
          <w:spacing w:val="0"/>
          <w:w w:val="100"/>
          <w:position w:val="0"/>
        </w:rPr>
        <w:t>号）的规定，及《国务院关于印发新时期促进集成电路产业和软件产业高质量 发展若干政策的通知》（国发</w:t>
      </w:r>
      <w:r>
        <w:rPr>
          <w:color w:val="000000"/>
          <w:spacing w:val="0"/>
          <w:w w:val="100"/>
          <w:position w:val="0"/>
          <w:sz w:val="19"/>
          <w:szCs w:val="19"/>
        </w:rPr>
        <w:t>[2020]8</w:t>
      </w:r>
      <w:r>
        <w:rPr>
          <w:color w:val="000000"/>
          <w:spacing w:val="0"/>
          <w:w w:val="100"/>
          <w:position w:val="0"/>
        </w:rPr>
        <w:t>号）的规定，</w:t>
      </w:r>
      <w:r>
        <w:rPr>
          <w:color w:val="000000"/>
          <w:spacing w:val="0"/>
          <w:w w:val="100"/>
          <w:position w:val="0"/>
          <w:sz w:val="19"/>
          <w:szCs w:val="19"/>
        </w:rPr>
        <w:t>2021</w:t>
      </w:r>
      <w:r>
        <w:rPr>
          <w:color w:val="000000"/>
          <w:spacing w:val="0"/>
          <w:w w:val="100"/>
          <w:position w:val="0"/>
        </w:rPr>
        <w:t>年按</w:t>
      </w:r>
      <w:r>
        <w:rPr>
          <w:color w:val="000000"/>
          <w:spacing w:val="0"/>
          <w:w w:val="100"/>
          <w:position w:val="0"/>
          <w:sz w:val="19"/>
          <w:szCs w:val="19"/>
        </w:rPr>
        <w:t>10%</w:t>
      </w:r>
      <w:r>
        <w:rPr>
          <w:color w:val="000000"/>
          <w:spacing w:val="0"/>
          <w:w w:val="100"/>
          <w:position w:val="0"/>
        </w:rPr>
        <w:t>的税率缴纳企业所得税。</w:t>
      </w:r>
    </w:p>
    <w:p>
      <w:pPr>
        <w:pStyle w:val="Style2"/>
        <w:keepNext w:val="0"/>
        <w:keepLines w:val="0"/>
        <w:widowControl w:val="0"/>
        <w:numPr>
          <w:ilvl w:val="0"/>
          <w:numId w:val="161"/>
        </w:numPr>
        <w:shd w:val="clear" w:color="auto" w:fill="auto"/>
        <w:tabs>
          <w:tab w:pos="753" w:val="left"/>
        </w:tabs>
        <w:bidi w:val="0"/>
        <w:spacing w:before="0" w:after="0" w:line="271" w:lineRule="exact"/>
        <w:ind w:left="0" w:right="0" w:firstLine="440"/>
        <w:jc w:val="both"/>
      </w:pPr>
      <w:bookmarkStart w:id="1276" w:name="bookmark1276"/>
      <w:bookmarkEnd w:id="1276"/>
      <w:r>
        <w:rPr>
          <w:color w:val="000000"/>
          <w:spacing w:val="0"/>
          <w:w w:val="100"/>
          <w:position w:val="0"/>
        </w:rPr>
        <w:t>本公司之子公司武汉东软信息技术有限公司、成都东软系统集成有限公司、沈阳东 软系统集成技术有限公司、东软云科技有限公司、山东东软系统集成有限公司、东软集团</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（上海）有限公司、东软集团（兰州）有限公司、西安东软系统集成有限公司、东软集团 （北京）有限公司、东软集团（广州）有限公司、东软集团（长春）有限公司、河北东软 软件有限公司、东软集团（大连）有限公司、沈阳东软交通信息技术有限公司作为高新技 术企业，根据《中华人民共和国企业所得税法》（中华人民共和国主席令</w:t>
      </w:r>
      <w:r>
        <w:rPr>
          <w:color w:val="000000"/>
          <w:spacing w:val="0"/>
          <w:w w:val="100"/>
          <w:position w:val="0"/>
          <w:sz w:val="19"/>
          <w:szCs w:val="19"/>
        </w:rPr>
        <w:t>2007</w:t>
      </w:r>
      <w:r>
        <w:rPr>
          <w:color w:val="000000"/>
          <w:spacing w:val="0"/>
          <w:w w:val="100"/>
          <w:position w:val="0"/>
        </w:rPr>
        <w:t>年第</w:t>
      </w:r>
      <w:r>
        <w:rPr>
          <w:color w:val="000000"/>
          <w:spacing w:val="0"/>
          <w:w w:val="100"/>
          <w:position w:val="0"/>
          <w:sz w:val="19"/>
          <w:szCs w:val="19"/>
        </w:rPr>
        <w:t>63</w:t>
      </w:r>
      <w:r>
        <w:rPr>
          <w:color w:val="000000"/>
          <w:spacing w:val="0"/>
          <w:w w:val="100"/>
          <w:position w:val="0"/>
        </w:rPr>
        <w:t>号） 的规定，按</w:t>
      </w:r>
      <w:r>
        <w:rPr>
          <w:color w:val="000000"/>
          <w:spacing w:val="0"/>
          <w:w w:val="100"/>
          <w:position w:val="0"/>
          <w:sz w:val="19"/>
          <w:szCs w:val="19"/>
        </w:rPr>
        <w:t>15%</w:t>
      </w:r>
      <w:r>
        <w:rPr>
          <w:color w:val="000000"/>
          <w:spacing w:val="0"/>
          <w:w w:val="100"/>
          <w:position w:val="0"/>
        </w:rPr>
        <w:t>的税率缴纳企业所得税。</w:t>
      </w:r>
    </w:p>
    <w:p>
      <w:pPr>
        <w:pStyle w:val="Style2"/>
        <w:keepNext w:val="0"/>
        <w:keepLines w:val="0"/>
        <w:widowControl w:val="0"/>
        <w:numPr>
          <w:ilvl w:val="0"/>
          <w:numId w:val="161"/>
        </w:numPr>
        <w:shd w:val="clear" w:color="auto" w:fill="auto"/>
        <w:tabs>
          <w:tab w:pos="758" w:val="left"/>
        </w:tabs>
        <w:bidi w:val="0"/>
        <w:spacing w:before="0" w:after="0" w:line="271" w:lineRule="exact"/>
        <w:ind w:left="0" w:right="0" w:firstLine="440"/>
        <w:jc w:val="both"/>
      </w:pPr>
      <w:bookmarkStart w:id="1277" w:name="bookmark1277"/>
      <w:bookmarkEnd w:id="1277"/>
      <w:r>
        <w:rPr>
          <w:color w:val="000000"/>
          <w:spacing w:val="0"/>
          <w:w w:val="100"/>
          <w:position w:val="0"/>
        </w:rPr>
        <w:t>本公司之子公司东软汉枫医疗科技有限公司符合《关于进一步鼓励软件产业和集成 电路产业发展企业所得税政策的通知》（财税</w:t>
      </w:r>
      <w:r>
        <w:rPr>
          <w:color w:val="000000"/>
          <w:spacing w:val="0"/>
          <w:w w:val="100"/>
          <w:position w:val="0"/>
          <w:sz w:val="19"/>
          <w:szCs w:val="19"/>
        </w:rPr>
        <w:t>[2012]27</w:t>
      </w:r>
      <w:r>
        <w:rPr>
          <w:color w:val="000000"/>
          <w:spacing w:val="0"/>
          <w:w w:val="100"/>
          <w:position w:val="0"/>
        </w:rPr>
        <w:t>号）的规定，我国境内新办的集成 电路设计企业和符合条件的软件企业，经认定后，东软汉枫医疗科技有限公司在</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 xml:space="preserve">12 </w:t>
      </w:r>
      <w:r>
        <w:rPr>
          <w:color w:val="000000"/>
          <w:spacing w:val="0"/>
          <w:w w:val="100"/>
          <w:position w:val="0"/>
        </w:rPr>
        <w:t>月</w:t>
      </w:r>
      <w:r>
        <w:rPr>
          <w:color w:val="000000"/>
          <w:spacing w:val="0"/>
          <w:w w:val="100"/>
          <w:position w:val="0"/>
          <w:sz w:val="19"/>
          <w:szCs w:val="19"/>
        </w:rPr>
        <w:t>31</w:t>
      </w:r>
      <w:r>
        <w:rPr>
          <w:color w:val="000000"/>
          <w:spacing w:val="0"/>
          <w:w w:val="100"/>
          <w:position w:val="0"/>
        </w:rPr>
        <w:t>日前自获利年度起计算优惠期，第一年至第二年免征企业所得税，第三年至第五年按 照</w:t>
      </w:r>
      <w:r>
        <w:rPr>
          <w:color w:val="000000"/>
          <w:spacing w:val="0"/>
          <w:w w:val="100"/>
          <w:position w:val="0"/>
          <w:sz w:val="19"/>
          <w:szCs w:val="19"/>
        </w:rPr>
        <w:t>25%</w:t>
      </w:r>
      <w:r>
        <w:rPr>
          <w:color w:val="000000"/>
          <w:spacing w:val="0"/>
          <w:w w:val="100"/>
          <w:position w:val="0"/>
        </w:rPr>
        <w:t>的法定税率减半征收企业所得税，并享受至期满为止。经税务机关认定东软汉枫医疗 科技有限公司</w:t>
      </w:r>
      <w:r>
        <w:rPr>
          <w:color w:val="000000"/>
          <w:spacing w:val="0"/>
          <w:w w:val="100"/>
          <w:position w:val="0"/>
          <w:sz w:val="19"/>
          <w:szCs w:val="19"/>
        </w:rPr>
        <w:t>2021</w:t>
      </w:r>
      <w:r>
        <w:rPr>
          <w:color w:val="000000"/>
          <w:spacing w:val="0"/>
          <w:w w:val="100"/>
          <w:position w:val="0"/>
        </w:rPr>
        <w:t>年度为免税期。</w:t>
      </w:r>
    </w:p>
    <w:p>
      <w:pPr>
        <w:pStyle w:val="Style2"/>
        <w:keepNext w:val="0"/>
        <w:keepLines w:val="0"/>
        <w:widowControl w:val="0"/>
        <w:numPr>
          <w:ilvl w:val="0"/>
          <w:numId w:val="161"/>
        </w:numPr>
        <w:shd w:val="clear" w:color="auto" w:fill="auto"/>
        <w:tabs>
          <w:tab w:pos="785" w:val="left"/>
        </w:tabs>
        <w:bidi w:val="0"/>
        <w:spacing w:before="0" w:after="0" w:line="271" w:lineRule="exact"/>
        <w:ind w:left="0" w:right="0" w:firstLine="440"/>
        <w:jc w:val="left"/>
      </w:pPr>
      <w:bookmarkStart w:id="1278" w:name="bookmark1278"/>
      <w:bookmarkEnd w:id="1278"/>
      <w:r>
        <w:rPr>
          <w:color w:val="000000"/>
          <w:spacing w:val="0"/>
          <w:w w:val="100"/>
          <w:position w:val="0"/>
        </w:rPr>
        <w:t>本公司之子公司湖南东软软件有限公司、沈阳智医科技有限公司、东软集团（徐</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州）有限公司、沈阳东软智能医疗科技研究院有限公司、东软集团（南昌）有限公司、临 沂智慧城市运营服务有限公司、东软集团（郑州）有限公司、东软集团（芜湖）有限公 司、东软集团（宜昌）有限公司、东软集团（无锡）有限公司、东软集团（南宁）有限公 司、东软集团（宁波）有限公司、杭州东软软件有限公司、辽阳智慧城市运营有限公司、 东软集团重庆有限公司、东软集团（襄阳）有限公司、上海赛客信息科技有限公司符合</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《财政部税务总局关于实施小微企业普惠性税收减免政策的通知》（财税</w:t>
      </w:r>
      <w:r>
        <w:rPr>
          <w:color w:val="000000"/>
          <w:spacing w:val="0"/>
          <w:w w:val="100"/>
          <w:position w:val="0"/>
          <w:sz w:val="19"/>
          <w:szCs w:val="19"/>
        </w:rPr>
        <w:t>[2019]13</w:t>
      </w:r>
      <w:r>
        <w:rPr>
          <w:color w:val="000000"/>
          <w:spacing w:val="0"/>
          <w:w w:val="100"/>
          <w:position w:val="0"/>
        </w:rPr>
        <w:t>号）和</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《财政部税务总局关于实施小微企业和个体工商户所得税优惠政策的公告》（财税</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[2021]12</w:t>
      </w:r>
      <w:r>
        <w:rPr>
          <w:color w:val="000000"/>
          <w:spacing w:val="0"/>
          <w:w w:val="100"/>
          <w:position w:val="0"/>
        </w:rPr>
        <w:t>号）的规定，属于小型微利企业，自</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日，享受按</w:t>
      </w:r>
      <w:r>
        <w:rPr>
          <w:color w:val="000000"/>
          <w:spacing w:val="0"/>
          <w:w w:val="100"/>
          <w:position w:val="0"/>
          <w:sz w:val="19"/>
          <w:szCs w:val="19"/>
        </w:rPr>
        <w:t xml:space="preserve">20% </w:t>
      </w:r>
      <w:r>
        <w:rPr>
          <w:color w:val="000000"/>
          <w:spacing w:val="0"/>
          <w:w w:val="100"/>
          <w:position w:val="0"/>
        </w:rPr>
        <w:t>的税率缴纳企业所得税，对小型微利企业年应纳税所得额不超过</w:t>
      </w:r>
      <w:r>
        <w:rPr>
          <w:color w:val="000000"/>
          <w:spacing w:val="0"/>
          <w:w w:val="100"/>
          <w:position w:val="0"/>
          <w:sz w:val="19"/>
          <w:szCs w:val="19"/>
        </w:rPr>
        <w:t>100</w:t>
      </w:r>
      <w:r>
        <w:rPr>
          <w:color w:val="000000"/>
          <w:spacing w:val="0"/>
          <w:w w:val="100"/>
          <w:position w:val="0"/>
        </w:rPr>
        <w:t>万元的部分，减按</w:t>
      </w:r>
      <w:r>
        <w:rPr>
          <w:color w:val="000000"/>
          <w:spacing w:val="0"/>
          <w:w w:val="100"/>
          <w:position w:val="0"/>
          <w:sz w:val="19"/>
          <w:szCs w:val="19"/>
        </w:rPr>
        <w:t xml:space="preserve">25% </w:t>
      </w:r>
      <w:r>
        <w:rPr>
          <w:color w:val="000000"/>
          <w:spacing w:val="0"/>
          <w:w w:val="100"/>
          <w:position w:val="0"/>
        </w:rPr>
        <w:t>计入应纳税所得额再减半征收企业所得税，对年应纳税所得额超过</w:t>
      </w:r>
      <w:r>
        <w:rPr>
          <w:color w:val="000000"/>
          <w:spacing w:val="0"/>
          <w:w w:val="100"/>
          <w:position w:val="0"/>
          <w:sz w:val="19"/>
          <w:szCs w:val="19"/>
        </w:rPr>
        <w:t>10 0</w:t>
      </w:r>
      <w:r>
        <w:rPr>
          <w:color w:val="000000"/>
          <w:spacing w:val="0"/>
          <w:w w:val="100"/>
          <w:position w:val="0"/>
        </w:rPr>
        <w:t>万元但不超过</w:t>
      </w:r>
      <w:r>
        <w:rPr>
          <w:color w:val="000000"/>
          <w:spacing w:val="0"/>
          <w:w w:val="100"/>
          <w:position w:val="0"/>
          <w:sz w:val="19"/>
          <w:szCs w:val="19"/>
        </w:rPr>
        <w:t>300</w:t>
      </w:r>
      <w:r>
        <w:rPr>
          <w:color w:val="000000"/>
          <w:spacing w:val="0"/>
          <w:w w:val="100"/>
          <w:position w:val="0"/>
        </w:rPr>
        <w:t>万 元的部分，减按</w:t>
      </w:r>
      <w:r>
        <w:rPr>
          <w:color w:val="000000"/>
          <w:spacing w:val="0"/>
          <w:w w:val="100"/>
          <w:position w:val="0"/>
          <w:sz w:val="19"/>
          <w:szCs w:val="19"/>
        </w:rPr>
        <w:t>50%</w:t>
      </w:r>
      <w:r>
        <w:rPr>
          <w:color w:val="000000"/>
          <w:spacing w:val="0"/>
          <w:w w:val="100"/>
          <w:position w:val="0"/>
        </w:rPr>
        <w:t>计入应纳税所得额。</w:t>
      </w:r>
    </w:p>
    <w:p>
      <w:pPr>
        <w:pStyle w:val="Style2"/>
        <w:keepNext w:val="0"/>
        <w:keepLines w:val="0"/>
        <w:widowControl w:val="0"/>
        <w:numPr>
          <w:ilvl w:val="0"/>
          <w:numId w:val="163"/>
        </w:numPr>
        <w:shd w:val="clear" w:color="auto" w:fill="auto"/>
        <w:bidi w:val="0"/>
        <w:spacing w:before="0" w:after="320" w:line="274" w:lineRule="exact"/>
        <w:ind w:left="0" w:right="0" w:firstLine="420"/>
        <w:jc w:val="both"/>
      </w:pPr>
      <w:bookmarkStart w:id="1279" w:name="bookmark1279"/>
      <w:bookmarkEnd w:id="1279"/>
      <w:r>
        <w:rPr>
          <w:color w:val="000000"/>
          <w:spacing w:val="0"/>
          <w:w w:val="100"/>
          <w:position w:val="0"/>
        </w:rPr>
        <w:t>本公司之子公司东软西藏软件有限公司符合《西藏自治区人民政府关于我区企业所 得税税率问题的通知》（藏政发</w:t>
      </w:r>
      <w:r>
        <w:rPr>
          <w:color w:val="000000"/>
          <w:spacing w:val="0"/>
          <w:w w:val="100"/>
          <w:position w:val="0"/>
          <w:sz w:val="19"/>
          <w:szCs w:val="19"/>
        </w:rPr>
        <w:t>[2011]14</w:t>
      </w:r>
      <w:r>
        <w:rPr>
          <w:color w:val="000000"/>
          <w:spacing w:val="0"/>
          <w:w w:val="100"/>
          <w:position w:val="0"/>
        </w:rPr>
        <w:t>号）和《西藏自治区人民政府关于印发〈西藏自 治区企业所得税政策实施办法〉的通知》（藏政发</w:t>
      </w:r>
      <w:r>
        <w:rPr>
          <w:color w:val="000000"/>
          <w:spacing w:val="0"/>
          <w:w w:val="100"/>
          <w:position w:val="0"/>
          <w:sz w:val="19"/>
          <w:szCs w:val="19"/>
        </w:rPr>
        <w:t>[2014]51</w:t>
      </w:r>
      <w:r>
        <w:rPr>
          <w:color w:val="000000"/>
          <w:spacing w:val="0"/>
          <w:w w:val="100"/>
          <w:position w:val="0"/>
        </w:rPr>
        <w:t>号）的规定，</w:t>
      </w:r>
      <w:r>
        <w:rPr>
          <w:color w:val="000000"/>
          <w:spacing w:val="0"/>
          <w:w w:val="100"/>
          <w:position w:val="0"/>
          <w:sz w:val="19"/>
          <w:szCs w:val="19"/>
        </w:rPr>
        <w:t>2021</w:t>
      </w:r>
      <w:r>
        <w:rPr>
          <w:color w:val="000000"/>
          <w:spacing w:val="0"/>
          <w:w w:val="100"/>
          <w:position w:val="0"/>
        </w:rPr>
        <w:t>年按</w:t>
      </w:r>
      <w:r>
        <w:rPr>
          <w:color w:val="000000"/>
          <w:spacing w:val="0"/>
          <w:w w:val="100"/>
          <w:position w:val="0"/>
          <w:sz w:val="19"/>
          <w:szCs w:val="19"/>
        </w:rPr>
        <w:t>9%</w:t>
      </w:r>
      <w:r>
        <w:rPr>
          <w:color w:val="000000"/>
          <w:spacing w:val="0"/>
          <w:w w:val="100"/>
          <w:position w:val="0"/>
        </w:rPr>
        <w:t>的税 率缴纳企业所得税。</w:t>
      </w:r>
    </w:p>
    <w:p>
      <w:pPr>
        <w:pStyle w:val="Style1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3.</w:t>
      </w:r>
      <w:r>
        <w:rPr>
          <w:b/>
          <w:bCs/>
          <w:color w:val="000000"/>
          <w:spacing w:val="0"/>
          <w:w w:val="100"/>
          <w:position w:val="0"/>
        </w:rPr>
        <w:t>其他</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（1）本公司在香港设立的子公司主要税种和税率如下:</w:t>
      </w:r>
    </w:p>
    <w:tbl>
      <w:tblPr>
        <w:tblOverlap w:val="never"/>
        <w:jc w:val="center"/>
        <w:tblLayout w:type="fixed"/>
      </w:tblPr>
      <w:tblGrid>
        <w:gridCol w:w="2448"/>
        <w:gridCol w:w="4406"/>
        <w:gridCol w:w="1464"/>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16.5%</w:t>
            </w:r>
          </w:p>
        </w:tc>
      </w:tr>
    </w:tbl>
    <w:p>
      <w:pPr>
        <w:widowControl w:val="0"/>
        <w:spacing w:after="319" w:line="1" w:lineRule="exact"/>
      </w:pPr>
    </w:p>
    <w:p>
      <w:pPr>
        <w:pStyle w:val="Style17"/>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（2）本公司在日本设立的子公司主要税种和税率如下:</w:t>
      </w:r>
    </w:p>
    <w:tbl>
      <w:tblPr>
        <w:tblOverlap w:val="never"/>
        <w:jc w:val="center"/>
        <w:tblLayout w:type="fixed"/>
      </w:tblPr>
      <w:tblGrid>
        <w:gridCol w:w="2491"/>
        <w:gridCol w:w="4363"/>
        <w:gridCol w:w="146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按年度应纳税所得额计征</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23.20%</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事业税（所得比例）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按年度应纳税所得额计征</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7.5%</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事业税（附加值比例）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按年度相应的人件费和房租的合计支出额计 征</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事业税（资本比例）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按注册资本金额计征</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0.21%</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按实际缴纳的所得税额计征</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21.3%</w:t>
            </w:r>
          </w:p>
        </w:tc>
      </w:tr>
      <w:tr>
        <w:trPr>
          <w:trHeight w:val="83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按税法规定计算的销售货物和应税劳务收入 为基础计算销项税额，在扣除当期允许抵扣 的进项税额后，差额部分为应交消费税</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tabs>
                <w:tab w:pos="432" w:val="left"/>
              </w:tabs>
              <w:bidi w:val="0"/>
              <w:spacing w:before="0" w:after="0" w:line="240" w:lineRule="auto"/>
              <w:ind w:left="0" w:right="0" w:firstLine="0"/>
              <w:jc w:val="center"/>
              <w:rPr>
                <w:sz w:val="19"/>
                <w:szCs w:val="19"/>
              </w:rPr>
            </w:pPr>
            <w:r>
              <w:rPr>
                <w:color w:val="000000"/>
                <w:spacing w:val="0"/>
                <w:w w:val="100"/>
                <w:position w:val="0"/>
                <w:sz w:val="19"/>
                <w:szCs w:val="19"/>
              </w:rPr>
              <w:t>8%</w:t>
            </w:r>
            <w:r>
              <w:rPr>
                <w:color w:val="000000"/>
                <w:spacing w:val="0"/>
                <w:w w:val="100"/>
                <w:position w:val="0"/>
                <w:sz w:val="20"/>
                <w:szCs w:val="20"/>
              </w:rPr>
              <w:t>、</w:t>
              <w:tab/>
            </w:r>
            <w:r>
              <w:rPr>
                <w:color w:val="000000"/>
                <w:spacing w:val="0"/>
                <w:w w:val="100"/>
                <w:position w:val="0"/>
                <w:sz w:val="19"/>
                <w:szCs w:val="19"/>
              </w:rPr>
              <w:t>10%</w:t>
            </w:r>
          </w:p>
        </w:tc>
      </w:tr>
    </w:tbl>
    <w:p>
      <w:pPr>
        <w:widowControl w:val="0"/>
        <w:spacing w:after="319" w:line="1" w:lineRule="exact"/>
      </w:pPr>
    </w:p>
    <w:p>
      <w:pPr>
        <w:pStyle w:val="Style17"/>
        <w:keepNext w:val="0"/>
        <w:keepLines w:val="0"/>
        <w:widowControl w:val="0"/>
        <w:shd w:val="clear" w:color="auto" w:fill="auto"/>
        <w:bidi w:val="0"/>
        <w:spacing w:before="0" w:after="0" w:line="274" w:lineRule="exact"/>
        <w:ind w:left="5" w:right="0" w:firstLine="0"/>
        <w:jc w:val="left"/>
      </w:pPr>
      <w:r>
        <w:rPr>
          <w:b/>
          <w:bCs/>
          <w:color w:val="000000"/>
          <w:spacing w:val="0"/>
          <w:w w:val="100"/>
          <w:position w:val="0"/>
        </w:rPr>
        <w:t>（3）本公司在欧洲设立的子公司东软（欧洲）有限公司、</w:t>
      </w:r>
      <w:r>
        <w:rPr>
          <w:b/>
          <w:bCs/>
          <w:color w:val="000000"/>
          <w:spacing w:val="0"/>
          <w:w w:val="100"/>
          <w:position w:val="0"/>
        </w:rPr>
        <w:t xml:space="preserve">Neusoft EDC SRL、Neusoft Technology Solutions GmbH </w:t>
      </w:r>
      <w:r>
        <w:rPr>
          <w:b/>
          <w:bCs/>
          <w:color w:val="000000"/>
          <w:spacing w:val="0"/>
          <w:w w:val="100"/>
          <w:position w:val="0"/>
        </w:rPr>
        <w:t xml:space="preserve">和 </w:t>
      </w:r>
      <w:r>
        <w:rPr>
          <w:b/>
          <w:bCs/>
          <w:color w:val="000000"/>
          <w:spacing w:val="0"/>
          <w:w w:val="100"/>
          <w:position w:val="0"/>
        </w:rPr>
        <w:t xml:space="preserve">Neusoft GmbH </w:t>
      </w:r>
      <w:r>
        <w:rPr>
          <w:b/>
          <w:bCs/>
          <w:color w:val="000000"/>
          <w:spacing w:val="0"/>
          <w:w w:val="100"/>
          <w:position w:val="0"/>
        </w:rPr>
        <w:t>主要税种和税率如下：</w:t>
      </w:r>
    </w:p>
    <w:tbl>
      <w:tblPr>
        <w:tblOverlap w:val="never"/>
        <w:jc w:val="center"/>
        <w:tblLayout w:type="fixed"/>
      </w:tblPr>
      <w:tblGrid>
        <w:gridCol w:w="2458"/>
        <w:gridCol w:w="4080"/>
        <w:gridCol w:w="1781"/>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9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VAT</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按税法规定计算的销售货物和应税劳务收 入为基础计算销项税额，在扣除当期允许 抵扣的进项税额后，差额部分为应交增值 税</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7.7%-24%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Corporate Income Tax</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16%-32.975%</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Capital/Dividend Tax</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股息红利所得/资本收益所得</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0.05%-34%</w:t>
            </w:r>
          </w:p>
        </w:tc>
      </w:tr>
    </w:tbl>
    <w:p>
      <w:pPr>
        <w:widowControl w:val="0"/>
        <w:spacing w:after="319" w:line="1" w:lineRule="exact"/>
      </w:pPr>
    </w:p>
    <w:p>
      <w:pPr>
        <w:pStyle w:val="Style17"/>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（4）本公司在美国设立的子公司主要税种和税率如下:</w:t>
      </w:r>
    </w:p>
    <w:tbl>
      <w:tblPr>
        <w:tblOverlap w:val="never"/>
        <w:jc w:val="center"/>
        <w:tblLayout w:type="fixed"/>
      </w:tblPr>
      <w:tblGrid>
        <w:gridCol w:w="3778"/>
        <w:gridCol w:w="3293"/>
        <w:gridCol w:w="1248"/>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Federal Corporate Income Tax</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21%</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Sales and Use tax</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按年度应税技术服务收入计征</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6%-9%</w:t>
            </w:r>
          </w:p>
        </w:tc>
      </w:tr>
    </w:tbl>
    <w:p>
      <w:pPr>
        <w:spacing w:lineRule="exact" w:line="1"/>
        <w:rPr>
          <w:sz w:val="2"/>
          <w:szCs w:val="2"/>
        </w:rPr>
      </w:pPr>
      <w:r>
        <w:br w:type="page"/>
      </w:r>
    </w:p>
    <w:p>
      <w:pPr>
        <w:pStyle w:val="Style2"/>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注：美国各州及州内市税率不同。</w:t>
      </w:r>
    </w:p>
    <w:p>
      <w:pPr>
        <w:pStyle w:val="Style17"/>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(5)本公司在马来西亚设立的子公司主要税种和税率如下:</w:t>
      </w:r>
    </w:p>
    <w:tbl>
      <w:tblPr>
        <w:tblOverlap w:val="never"/>
        <w:jc w:val="center"/>
        <w:tblLayout w:type="fixed"/>
      </w:tblPr>
      <w:tblGrid>
        <w:gridCol w:w="2808"/>
        <w:gridCol w:w="2746"/>
        <w:gridCol w:w="2765"/>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Corporate Income Tax</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24%</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七</w:t>
      </w:r>
      <w:bookmarkEnd w:id="1282"/>
      <w:r>
        <w:rPr>
          <w:color w:val="000000"/>
          <w:spacing w:val="0"/>
          <w:w w:val="100"/>
          <w:position w:val="0"/>
        </w:rPr>
        <w:t>、合并财务报表项目注释</w:t>
      </w:r>
      <w:bookmarkEnd w:id="1280"/>
      <w:bookmarkEnd w:id="1281"/>
      <w:bookmarkEnd w:id="1283"/>
    </w:p>
    <w:p>
      <w:pPr>
        <w:pStyle w:val="Style20"/>
        <w:keepNext/>
        <w:keepLines/>
        <w:widowControl w:val="0"/>
        <w:shd w:val="clear" w:color="auto" w:fill="auto"/>
        <w:bidi w:val="0"/>
        <w:spacing w:before="0" w:after="100" w:line="240" w:lineRule="auto"/>
        <w:ind w:left="0" w:right="0" w:firstLine="0"/>
        <w:jc w:val="left"/>
      </w:pPr>
      <w:bookmarkStart w:id="1280" w:name="bookmark1280"/>
      <w:bookmarkStart w:id="1281" w:name="bookmark1281"/>
      <w:bookmarkStart w:id="1284" w:name="bookmark1284"/>
      <w:bookmarkStart w:id="1285" w:name="bookmark1285"/>
      <w:r>
        <w:rPr>
          <w:color w:val="000000"/>
          <w:spacing w:val="0"/>
          <w:w w:val="100"/>
          <w:position w:val="0"/>
        </w:rPr>
        <w:t>1</w:t>
      </w:r>
      <w:bookmarkEnd w:id="1284"/>
      <w:r>
        <w:rPr>
          <w:color w:val="000000"/>
          <w:spacing w:val="0"/>
          <w:w w:val="100"/>
          <w:position w:val="0"/>
        </w:rPr>
        <w:t>、货币资金</w:t>
      </w:r>
      <w:bookmarkEnd w:id="1280"/>
      <w:bookmarkEnd w:id="1281"/>
      <w:bookmarkEnd w:id="128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3"/>
        <w:gridCol w:w="2155"/>
        <w:gridCol w:w="2160"/>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56,079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120,997</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1,934, 884, 624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2,529, 476, 135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75,908,812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76,942,536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2,010, 849,515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2,606, 539, 668</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369,162,294</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375,734,264</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其中受限制的货币资金明细如下:</w:t>
      </w:r>
    </w:p>
    <w:tbl>
      <w:tblPr>
        <w:tblOverlap w:val="never"/>
        <w:jc w:val="center"/>
        <w:tblLayout w:type="fixed"/>
      </w:tblPr>
      <w:tblGrid>
        <w:gridCol w:w="3936"/>
        <w:gridCol w:w="2227"/>
        <w:gridCol w:w="2155"/>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4,993,531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6,800, 367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19,271,421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17,353,842</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不可提前赎回的结构性存款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50,000,000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借款保证金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74,264,952</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74,154,209</w:t>
            </w:r>
          </w:p>
        </w:tc>
      </w:tr>
    </w:tbl>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上述受限货币资金在编制现金流量表时不作为现金及现金等价物。</w:t>
      </w:r>
    </w:p>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2</w:t>
      </w:r>
      <w:bookmarkEnd w:id="1288"/>
      <w:r>
        <w:rPr>
          <w:color w:val="000000"/>
          <w:spacing w:val="0"/>
          <w:w w:val="100"/>
          <w:position w:val="0"/>
        </w:rPr>
        <w:t>、交易性金融资产</w:t>
      </w:r>
      <w:bookmarkEnd w:id="1286"/>
      <w:bookmarkEnd w:id="1287"/>
      <w:bookmarkEnd w:id="128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323"/>
        <w:gridCol w:w="1598"/>
        <w:gridCol w:w="1397"/>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1,520, 748, 034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642,323,341</w:t>
            </w:r>
          </w:p>
        </w:tc>
      </w:tr>
      <w:tr>
        <w:trPr>
          <w:trHeight w:val="283" w:hRule="exact"/>
        </w:trPr>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80"/>
              <w:jc w:val="left"/>
            </w:pPr>
            <w:r>
              <w:rPr>
                <w:color w:val="000000"/>
                <w:spacing w:val="0"/>
                <w:w w:val="100"/>
                <w:position w:val="0"/>
              </w:rPr>
              <w:t>银行理财产品投资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1,494, 124, 116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614,551,610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80"/>
              <w:jc w:val="left"/>
            </w:pPr>
            <w:r>
              <w:rPr>
                <w:color w:val="000000"/>
                <w:spacing w:val="0"/>
                <w:w w:val="100"/>
                <w:position w:val="0"/>
              </w:rPr>
              <w:t>股票投资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26,623,918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27,771,731</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2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1,520, 748, 034</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642,323,341</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3</w:t>
      </w:r>
      <w:bookmarkEnd w:id="1292"/>
      <w:r>
        <w:rPr>
          <w:color w:val="000000"/>
          <w:spacing w:val="0"/>
          <w:w w:val="100"/>
          <w:position w:val="0"/>
        </w:rPr>
        <w:t>、衍生金融资产</w:t>
      </w:r>
      <w:bookmarkEnd w:id="1290"/>
      <w:bookmarkEnd w:id="1291"/>
      <w:bookmarkEnd w:id="129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0"/>
        <w:keepNext/>
        <w:keepLines/>
        <w:widowControl w:val="0"/>
        <w:shd w:val="clear" w:color="auto" w:fill="auto"/>
        <w:bidi w:val="0"/>
        <w:spacing w:before="0" w:after="100" w:line="240" w:lineRule="auto"/>
        <w:ind w:left="0" w:right="0" w:firstLine="0"/>
        <w:jc w:val="both"/>
      </w:pPr>
      <w:bookmarkStart w:id="1294" w:name="bookmark1294"/>
      <w:bookmarkStart w:id="1295" w:name="bookmark1295"/>
      <w:bookmarkStart w:id="1296" w:name="bookmark1296"/>
      <w:bookmarkStart w:id="1297" w:name="bookmark1297"/>
      <w:r>
        <w:rPr>
          <w:color w:val="000000"/>
          <w:spacing w:val="0"/>
          <w:w w:val="100"/>
          <w:position w:val="0"/>
        </w:rPr>
        <w:t>4</w:t>
      </w:r>
      <w:bookmarkEnd w:id="1296"/>
      <w:r>
        <w:rPr>
          <w:color w:val="000000"/>
          <w:spacing w:val="0"/>
          <w:w w:val="100"/>
          <w:position w:val="0"/>
        </w:rPr>
        <w:t>、应收票据</w:t>
      </w:r>
      <w:bookmarkEnd w:id="1294"/>
      <w:bookmarkEnd w:id="1295"/>
      <w:bookmarkEnd w:id="1297"/>
    </w:p>
    <w:p>
      <w:pPr>
        <w:pStyle w:val="Style20"/>
        <w:keepNext/>
        <w:keepLines/>
        <w:widowControl w:val="0"/>
        <w:numPr>
          <w:ilvl w:val="0"/>
          <w:numId w:val="165"/>
        </w:numPr>
        <w:shd w:val="clear" w:color="auto" w:fill="auto"/>
        <w:bidi w:val="0"/>
        <w:spacing w:before="0" w:after="100" w:line="240" w:lineRule="auto"/>
        <w:ind w:left="0" w:right="0" w:firstLine="0"/>
        <w:jc w:val="both"/>
      </w:pPr>
      <w:bookmarkStart w:id="1294" w:name="bookmark1294"/>
      <w:bookmarkStart w:id="1295" w:name="bookmark1295"/>
      <w:bookmarkStart w:id="1298" w:name="bookmark1298"/>
      <w:bookmarkStart w:id="1299" w:name="bookmark1299"/>
      <w:bookmarkEnd w:id="1298"/>
      <w:r>
        <w:rPr>
          <w:color w:val="000000"/>
          <w:spacing w:val="0"/>
          <w:w w:val="100"/>
          <w:position w:val="0"/>
        </w:rPr>
        <w:t>应收票据分类列示</w:t>
      </w:r>
      <w:bookmarkEnd w:id="1294"/>
      <w:bookmarkEnd w:id="1295"/>
      <w:bookmarkEnd w:id="129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746"/>
        <w:gridCol w:w="2870"/>
        <w:gridCol w:w="2702"/>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43,375,870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182,570,092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5,255, 540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2,044, 320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减：应收票据坏账准备</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52,555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20,443</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48,578,855</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184,593,969</w:t>
            </w:r>
          </w:p>
        </w:tc>
      </w:tr>
    </w:tbl>
    <w:p>
      <w:pPr>
        <w:widowControl w:val="0"/>
        <w:spacing w:after="339" w:line="1" w:lineRule="exact"/>
      </w:pPr>
    </w:p>
    <w:p>
      <w:pPr>
        <w:pStyle w:val="Style20"/>
        <w:keepNext/>
        <w:keepLines/>
        <w:widowControl w:val="0"/>
        <w:numPr>
          <w:ilvl w:val="0"/>
          <w:numId w:val="165"/>
        </w:numPr>
        <w:shd w:val="clear" w:color="auto" w:fill="auto"/>
        <w:tabs>
          <w:tab w:pos="430" w:val="left"/>
        </w:tabs>
        <w:bidi w:val="0"/>
        <w:spacing w:before="0" w:after="100" w:line="240" w:lineRule="auto"/>
        <w:ind w:left="0" w:right="0" w:firstLine="0"/>
        <w:jc w:val="both"/>
      </w:pPr>
      <w:bookmarkStart w:id="1300" w:name="bookmark1300"/>
      <w:bookmarkStart w:id="1301" w:name="bookmark1301"/>
      <w:bookmarkStart w:id="1302" w:name="bookmark1302"/>
      <w:bookmarkStart w:id="1303" w:name="bookmark1303"/>
      <w:bookmarkEnd w:id="1302"/>
      <w:r>
        <w:rPr>
          <w:color w:val="000000"/>
          <w:spacing w:val="0"/>
          <w:w w:val="100"/>
          <w:position w:val="0"/>
        </w:rPr>
        <w:t>期末公司已质押的应收票据</w:t>
      </w:r>
      <w:bookmarkEnd w:id="1300"/>
      <w:bookmarkEnd w:id="1301"/>
      <w:bookmarkEnd w:id="1303"/>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65"/>
        </w:numPr>
        <w:shd w:val="clear" w:color="auto" w:fill="auto"/>
        <w:tabs>
          <w:tab w:pos="430" w:val="left"/>
        </w:tabs>
        <w:bidi w:val="0"/>
        <w:spacing w:before="0" w:after="100" w:line="240" w:lineRule="auto"/>
        <w:ind w:left="0" w:right="0" w:firstLine="0"/>
        <w:jc w:val="both"/>
      </w:pPr>
      <w:bookmarkStart w:id="1304" w:name="bookmark1304"/>
      <w:bookmarkStart w:id="1305" w:name="bookmark1305"/>
      <w:bookmarkStart w:id="1306" w:name="bookmark1306"/>
      <w:bookmarkStart w:id="1307" w:name="bookmark1307"/>
      <w:bookmarkEnd w:id="1306"/>
      <w:r>
        <w:rPr>
          <w:color w:val="000000"/>
          <w:spacing w:val="0"/>
          <w:w w:val="100"/>
          <w:position w:val="0"/>
        </w:rPr>
        <w:t>期末公司已背书或贴现且在资产负债表日尚未到期的应收票据</w:t>
      </w:r>
      <w:bookmarkEnd w:id="1304"/>
      <w:bookmarkEnd w:id="1305"/>
      <w:bookmarkEnd w:id="1307"/>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65"/>
        </w:numPr>
        <w:shd w:val="clear" w:color="auto" w:fill="auto"/>
        <w:tabs>
          <w:tab w:pos="430" w:val="left"/>
        </w:tabs>
        <w:bidi w:val="0"/>
        <w:spacing w:before="0" w:after="100" w:line="240" w:lineRule="auto"/>
        <w:ind w:left="0" w:right="0" w:firstLine="0"/>
        <w:jc w:val="both"/>
      </w:pPr>
      <w:bookmarkStart w:id="1308" w:name="bookmark1308"/>
      <w:bookmarkStart w:id="1309" w:name="bookmark1309"/>
      <w:bookmarkStart w:id="1310" w:name="bookmark1310"/>
      <w:bookmarkStart w:id="1311" w:name="bookmark1311"/>
      <w:bookmarkEnd w:id="1310"/>
      <w:r>
        <w:rPr>
          <w:color w:val="000000"/>
          <w:spacing w:val="0"/>
          <w:w w:val="100"/>
          <w:position w:val="0"/>
        </w:rPr>
        <w:t>期末公司因出票人未履约而将其转应收账款的票据</w:t>
      </w:r>
      <w:bookmarkEnd w:id="1308"/>
      <w:bookmarkEnd w:id="1309"/>
      <w:bookmarkEnd w:id="1311"/>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65"/>
        </w:numPr>
        <w:shd w:val="clear" w:color="auto" w:fill="auto"/>
        <w:tabs>
          <w:tab w:pos="430" w:val="left"/>
        </w:tabs>
        <w:bidi w:val="0"/>
        <w:spacing w:before="0" w:after="100" w:line="240" w:lineRule="auto"/>
        <w:ind w:left="0" w:right="0" w:firstLine="0"/>
        <w:jc w:val="both"/>
      </w:pPr>
      <w:bookmarkStart w:id="1312" w:name="bookmark1312"/>
      <w:bookmarkStart w:id="1313" w:name="bookmark1313"/>
      <w:bookmarkStart w:id="1314" w:name="bookmark1314"/>
      <w:bookmarkStart w:id="1315" w:name="bookmark1315"/>
      <w:bookmarkEnd w:id="1314"/>
      <w:r>
        <w:rPr>
          <w:color w:val="000000"/>
          <w:spacing w:val="0"/>
          <w:w w:val="100"/>
          <w:position w:val="0"/>
        </w:rPr>
        <w:t>按坏账计提方法分类披露</w:t>
      </w:r>
      <w:bookmarkEnd w:id="1312"/>
      <w:bookmarkEnd w:id="1313"/>
      <w:bookmarkEnd w:id="131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090"/>
        <w:gridCol w:w="955"/>
        <w:gridCol w:w="595"/>
        <w:gridCol w:w="590"/>
        <w:gridCol w:w="422"/>
        <w:gridCol w:w="955"/>
        <w:gridCol w:w="1046"/>
        <w:gridCol w:w="595"/>
        <w:gridCol w:w="590"/>
        <w:gridCol w:w="422"/>
        <w:gridCol w:w="1056"/>
      </w:tblGrid>
      <w:tr>
        <w:trPr>
          <w:trHeight w:val="27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坏账?</w:t>
            </w:r>
            <w:r>
              <w:rPr>
                <w:color w:val="000000"/>
                <w:spacing w:val="0"/>
                <w:w w:val="100"/>
                <w:position w:val="0"/>
                <w:sz w:val="16"/>
                <w:szCs w:val="16"/>
              </w:rPr>
              <w:t>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ft</w:t>
            </w:r>
            <w:r>
              <w:rPr>
                <w:color w:val="000000"/>
                <w:spacing w:val="0"/>
                <w:w w:val="100"/>
                <w:position w:val="0"/>
                <w:sz w:val="18"/>
                <w:szCs w:val="18"/>
              </w:rPr>
              <w:t>备</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坏账?</w:t>
            </w:r>
            <w:r>
              <w:rPr>
                <w:color w:val="000000"/>
                <w:spacing w:val="0"/>
                <w:w w:val="100"/>
                <w:position w:val="0"/>
                <w:sz w:val="16"/>
                <w:szCs w:val="16"/>
              </w:rPr>
              <w:t>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ft</w:t>
            </w:r>
            <w:r>
              <w:rPr>
                <w:color w:val="000000"/>
                <w:spacing w:val="0"/>
                <w:w w:val="100"/>
                <w:position w:val="0"/>
                <w:sz w:val="18"/>
                <w:szCs w:val="18"/>
              </w:rPr>
              <w:t>备</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比例 (%)</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比例 (%)</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计提 比例 (%)</w:t>
            </w: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按单项计提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按组合计提 坏账准备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48, 631,410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52, 555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48, 578, 855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184,614, 412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20, 443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184, 593, 969</w:t>
            </w:r>
          </w:p>
        </w:tc>
      </w:tr>
      <w:tr>
        <w:trPr>
          <w:trHeight w:val="245" w:hRule="exact"/>
        </w:trPr>
        <w:tc>
          <w:tcPr>
            <w:gridSpan w:val="11"/>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银行承兑汇</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票</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43, 375, 870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89.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43, 375, 870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182, 570, 092</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182, 570, 092</w:t>
            </w: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商业承兑汇</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票</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5,255, 540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10.81</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52, 555</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5,202, 985</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2, 044, 320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11</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20, 443</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2, 023, 877</w:t>
            </w:r>
          </w:p>
        </w:tc>
      </w:tr>
      <w:tr>
        <w:trPr>
          <w:trHeight w:val="25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48, 631,410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52, 555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48, 578, 855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184,614, 412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20, 443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184, 593, 969</w:t>
            </w:r>
          </w:p>
        </w:tc>
      </w:tr>
    </w:tbl>
    <w:p>
      <w:pPr>
        <w:widowControl w:val="0"/>
        <w:spacing w:after="239" w:line="1" w:lineRule="exact"/>
      </w:pP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按单项计提坏账准备: 口适用</w:t>
      </w:r>
      <w:r>
        <w:rPr>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按组合计提坏账准备：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组合计提项目：应收票据</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930"/>
        <w:gridCol w:w="2117"/>
        <w:gridCol w:w="2160"/>
        <w:gridCol w:w="2112"/>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43,375,870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5,255, 540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52,555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48,631,410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52,555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80" w:line="269" w:lineRule="exact"/>
        <w:ind w:left="0" w:right="0" w:firstLine="420"/>
        <w:jc w:val="left"/>
      </w:pPr>
      <w:r>
        <w:rPr>
          <w:color w:val="000000"/>
          <w:spacing w:val="0"/>
          <w:w w:val="100"/>
          <w:position w:val="0"/>
        </w:rPr>
        <w:t>详见附注五、</w:t>
      </w:r>
      <w:r>
        <w:rPr>
          <w:color w:val="000000"/>
          <w:spacing w:val="0"/>
          <w:w w:val="100"/>
          <w:position w:val="0"/>
          <w:sz w:val="19"/>
          <w:szCs w:val="19"/>
        </w:rPr>
        <w:t>11</w:t>
      </w:r>
      <w:r>
        <w:rPr>
          <w:color w:val="000000"/>
          <w:spacing w:val="0"/>
          <w:w w:val="100"/>
          <w:position w:val="0"/>
        </w:rPr>
        <w:t>。</w:t>
      </w:r>
    </w:p>
    <w:p>
      <w:pPr>
        <w:pStyle w:val="Style2"/>
        <w:keepNext w:val="0"/>
        <w:keepLines w:val="0"/>
        <w:widowControl w:val="0"/>
        <w:shd w:val="clear" w:color="auto" w:fill="auto"/>
        <w:bidi w:val="0"/>
        <w:spacing w:before="0" w:after="900" w:line="269" w:lineRule="exact"/>
        <w:ind w:left="0" w:right="0" w:firstLine="0"/>
        <w:jc w:val="left"/>
      </w:pPr>
      <w:r>
        <w:rPr>
          <w:color w:val="000000"/>
          <w:spacing w:val="0"/>
          <w:w w:val="100"/>
          <w:position w:val="0"/>
        </w:rPr>
        <w:t>如按预期信用损失一般模型计提坏账准备，请参照其他应收款披露: 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0"/>
        <w:keepNext/>
        <w:keepLines/>
        <w:widowControl w:val="0"/>
        <w:numPr>
          <w:ilvl w:val="0"/>
          <w:numId w:val="165"/>
        </w:numPr>
        <w:shd w:val="clear" w:color="auto" w:fill="auto"/>
        <w:bidi w:val="0"/>
        <w:spacing w:before="0" w:after="100" w:line="240" w:lineRule="auto"/>
        <w:ind w:left="0" w:right="0" w:firstLine="0"/>
        <w:jc w:val="left"/>
      </w:pPr>
      <w:bookmarkStart w:id="1316" w:name="bookmark1316"/>
      <w:bookmarkStart w:id="1317" w:name="bookmark1317"/>
      <w:bookmarkStart w:id="1318" w:name="bookmark1318"/>
      <w:bookmarkStart w:id="1319" w:name="bookmark1319"/>
      <w:bookmarkEnd w:id="1318"/>
      <w:r>
        <w:rPr>
          <w:color w:val="000000"/>
          <w:spacing w:val="0"/>
          <w:w w:val="100"/>
          <w:position w:val="0"/>
        </w:rPr>
        <w:t>坏账准备的情况</w:t>
      </w:r>
      <w:bookmarkEnd w:id="1316"/>
      <w:bookmarkEnd w:id="1317"/>
      <w:bookmarkEnd w:id="131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79"/>
        <w:gridCol w:w="1325"/>
        <w:gridCol w:w="1435"/>
        <w:gridCol w:w="1325"/>
        <w:gridCol w:w="1320"/>
        <w:gridCol w:w="1334"/>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20,443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32,112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52,555</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20,443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32,112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52,555</w:t>
            </w:r>
          </w:p>
        </w:tc>
      </w:tr>
    </w:tbl>
    <w:p>
      <w:pPr>
        <w:widowControl w:val="0"/>
        <w:spacing w:after="279" w:line="1" w:lineRule="exact"/>
      </w:pPr>
    </w:p>
    <w:p>
      <w:pPr>
        <w:pStyle w:val="Style2"/>
        <w:keepNext w:val="0"/>
        <w:keepLines w:val="0"/>
        <w:widowControl w:val="0"/>
        <w:shd w:val="clear" w:color="auto" w:fill="auto"/>
        <w:bidi w:val="0"/>
        <w:spacing w:before="0" w:after="360" w:line="26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65"/>
        </w:numPr>
        <w:shd w:val="clear" w:color="auto" w:fill="auto"/>
        <w:bidi w:val="0"/>
        <w:spacing w:before="0" w:after="100" w:line="240" w:lineRule="auto"/>
        <w:ind w:left="0" w:right="0" w:firstLine="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本期实际核销的应收票据情况</w:t>
      </w:r>
      <w:bookmarkEnd w:id="1320"/>
      <w:bookmarkEnd w:id="1321"/>
      <w:bookmarkEnd w:id="1323"/>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rPr>
        <w:t>5</w:t>
      </w:r>
      <w:bookmarkEnd w:id="1326"/>
      <w:r>
        <w:rPr>
          <w:color w:val="000000"/>
          <w:spacing w:val="0"/>
          <w:w w:val="100"/>
          <w:position w:val="0"/>
        </w:rPr>
        <w:t>、应收账款</w:t>
      </w:r>
      <w:bookmarkEnd w:id="1324"/>
      <w:bookmarkEnd w:id="1325"/>
      <w:bookmarkEnd w:id="1327"/>
    </w:p>
    <w:p>
      <w:pPr>
        <w:pStyle w:val="Style20"/>
        <w:keepNext/>
        <w:keepLines/>
        <w:widowControl w:val="0"/>
        <w:numPr>
          <w:ilvl w:val="0"/>
          <w:numId w:val="167"/>
        </w:numPr>
        <w:shd w:val="clear" w:color="auto" w:fill="auto"/>
        <w:bidi w:val="0"/>
        <w:spacing w:before="0" w:after="100" w:line="240" w:lineRule="auto"/>
        <w:ind w:left="0" w:right="0" w:firstLine="0"/>
        <w:jc w:val="left"/>
      </w:pPr>
      <w:bookmarkStart w:id="1324" w:name="bookmark1324"/>
      <w:bookmarkStart w:id="1325" w:name="bookmark1325"/>
      <w:bookmarkStart w:id="1328" w:name="bookmark1328"/>
      <w:bookmarkStart w:id="1329" w:name="bookmark1329"/>
      <w:bookmarkEnd w:id="1328"/>
      <w:r>
        <w:rPr>
          <w:color w:val="000000"/>
          <w:spacing w:val="0"/>
          <w:w w:val="100"/>
          <w:position w:val="0"/>
        </w:rPr>
        <w:t>按账龄披露</w:t>
      </w:r>
      <w:bookmarkEnd w:id="1324"/>
      <w:bookmarkEnd w:id="1325"/>
      <w:bookmarkEnd w:id="132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085"/>
        <w:gridCol w:w="4234"/>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9"/>
                <w:szCs w:val="19"/>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960" w:right="0" w:firstLine="0"/>
              <w:jc w:val="left"/>
              <w:rPr>
                <w:sz w:val="19"/>
                <w:szCs w:val="19"/>
              </w:rPr>
            </w:pPr>
            <w:r>
              <w:rPr>
                <w:color w:val="000000"/>
                <w:spacing w:val="0"/>
                <w:w w:val="100"/>
                <w:position w:val="0"/>
                <w:sz w:val="19"/>
                <w:szCs w:val="19"/>
              </w:rPr>
              <w:t>818,098,291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960" w:right="0" w:firstLine="0"/>
              <w:jc w:val="left"/>
              <w:rPr>
                <w:sz w:val="19"/>
                <w:szCs w:val="19"/>
              </w:rPr>
            </w:pPr>
            <w:r>
              <w:rPr>
                <w:color w:val="000000"/>
                <w:spacing w:val="0"/>
                <w:w w:val="100"/>
                <w:position w:val="0"/>
                <w:sz w:val="19"/>
                <w:szCs w:val="19"/>
              </w:rPr>
              <w:t>818,098,291</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960" w:right="0" w:firstLine="0"/>
              <w:jc w:val="left"/>
              <w:rPr>
                <w:sz w:val="19"/>
                <w:szCs w:val="19"/>
              </w:rPr>
            </w:pPr>
            <w:r>
              <w:rPr>
                <w:color w:val="000000"/>
                <w:spacing w:val="0"/>
                <w:w w:val="100"/>
                <w:position w:val="0"/>
                <w:sz w:val="19"/>
                <w:szCs w:val="19"/>
              </w:rPr>
              <w:t>100,115,500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78,210,291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960" w:right="0" w:firstLine="0"/>
              <w:jc w:val="left"/>
              <w:rPr>
                <w:sz w:val="19"/>
                <w:szCs w:val="19"/>
              </w:rPr>
            </w:pPr>
            <w:r>
              <w:rPr>
                <w:color w:val="000000"/>
                <w:spacing w:val="0"/>
                <w:w w:val="100"/>
                <w:position w:val="0"/>
                <w:sz w:val="19"/>
                <w:szCs w:val="19"/>
              </w:rPr>
              <w:t>105,590,506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960" w:right="0" w:firstLine="0"/>
              <w:jc w:val="left"/>
              <w:rPr>
                <w:sz w:val="19"/>
                <w:szCs w:val="19"/>
              </w:rPr>
            </w:pPr>
            <w:r>
              <w:rPr>
                <w:color w:val="000000"/>
                <w:spacing w:val="0"/>
                <w:w w:val="100"/>
                <w:position w:val="0"/>
                <w:sz w:val="19"/>
                <w:szCs w:val="19"/>
              </w:rPr>
              <w:t>112,035,337</w:t>
            </w:r>
          </w:p>
        </w:tc>
      </w:tr>
      <w:tr>
        <w:trPr>
          <w:trHeight w:val="288"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1,214, 049, 925</w:t>
            </w:r>
          </w:p>
        </w:tc>
      </w:tr>
    </w:tbl>
    <w:p>
      <w:pPr>
        <w:pStyle w:val="Style17"/>
        <w:keepNext w:val="0"/>
        <w:keepLines w:val="0"/>
        <w:widowControl w:val="0"/>
        <w:shd w:val="clear" w:color="auto" w:fill="auto"/>
        <w:bidi w:val="0"/>
        <w:spacing w:before="0" w:after="0" w:line="240" w:lineRule="auto"/>
        <w:ind w:left="403" w:right="0" w:firstLine="0"/>
        <w:jc w:val="left"/>
        <w:sectPr>
          <w:footnotePr>
            <w:pos w:val="pageBottom"/>
            <w:numFmt w:val="decimal"/>
            <w:numRestart w:val="continuous"/>
          </w:footnotePr>
          <w:pgSz w:w="11900" w:h="16840"/>
          <w:pgMar w:top="1376" w:right="1659" w:bottom="1544" w:left="1673" w:header="0" w:footer="3" w:gutter="0"/>
          <w:cols w:space="720"/>
          <w:noEndnote/>
          <w:rtlGutter w:val="0"/>
          <w:docGrid w:linePitch="360"/>
        </w:sectPr>
      </w:pPr>
      <w:r>
        <w:rPr>
          <w:color w:val="000000"/>
          <w:spacing w:val="0"/>
          <w:w w:val="100"/>
          <w:position w:val="0"/>
        </w:rPr>
        <w:t>注：其中</w:t>
      </w:r>
      <w:r>
        <w:rPr>
          <w:color w:val="000000"/>
          <w:spacing w:val="0"/>
          <w:w w:val="100"/>
          <w:position w:val="0"/>
          <w:sz w:val="19"/>
          <w:szCs w:val="19"/>
        </w:rPr>
        <w:t>3</w:t>
      </w:r>
      <w:r>
        <w:rPr>
          <w:color w:val="000000"/>
          <w:spacing w:val="0"/>
          <w:w w:val="100"/>
          <w:position w:val="0"/>
        </w:rPr>
        <w:t>年以上的数据为</w:t>
      </w: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p>
      <w:pPr>
        <w:pStyle w:val="Style20"/>
        <w:keepNext/>
        <w:keepLines/>
        <w:widowControl w:val="0"/>
        <w:numPr>
          <w:ilvl w:val="0"/>
          <w:numId w:val="167"/>
        </w:numPr>
        <w:shd w:val="clear" w:color="auto" w:fill="auto"/>
        <w:bidi w:val="0"/>
        <w:spacing w:before="0" w:after="100" w:line="240" w:lineRule="auto"/>
        <w:ind w:left="0" w:right="0" w:firstLine="0"/>
        <w:jc w:val="left"/>
      </w:pPr>
      <w:bookmarkStart w:id="1330" w:name="bookmark1330"/>
      <w:bookmarkStart w:id="1331" w:name="bookmark1331"/>
      <w:bookmarkStart w:id="1332" w:name="bookmark1332"/>
      <w:bookmarkStart w:id="1333" w:name="bookmark1333"/>
      <w:bookmarkEnd w:id="1332"/>
      <w:r>
        <w:rPr>
          <w:color w:val="000000"/>
          <w:spacing w:val="0"/>
          <w:w w:val="100"/>
          <w:position w:val="0"/>
        </w:rPr>
        <w:t>按坏账计提方法分类披露</w:t>
      </w:r>
      <w:bookmarkEnd w:id="1330"/>
      <w:bookmarkEnd w:id="1331"/>
      <w:bookmarkEnd w:id="133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74"/>
        <w:gridCol w:w="1584"/>
        <w:gridCol w:w="845"/>
        <w:gridCol w:w="1368"/>
        <w:gridCol w:w="821"/>
        <w:gridCol w:w="1579"/>
        <w:gridCol w:w="1584"/>
        <w:gridCol w:w="845"/>
        <w:gridCol w:w="1368"/>
        <w:gridCol w:w="821"/>
        <w:gridCol w:w="1589"/>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比例</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比例</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按单项计提 坏账准备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32,580,140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22,656,204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69.54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9,923, 936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28,418,589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21,583,750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75.95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6,834, 839</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按组合计提 坏账准备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1,181,469, 785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97.32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172,255,328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14.58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1,009,214, 457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1,401, 722, 400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98.01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144,034,626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10.28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1,257, 687, 774</w:t>
            </w:r>
          </w:p>
        </w:tc>
      </w:tr>
      <w:tr>
        <w:trPr>
          <w:trHeight w:val="283" w:hRule="exact"/>
        </w:trPr>
        <w:tc>
          <w:tcPr>
            <w:gridSpan w:val="11"/>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09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按信用风险 特殊组合计 提坏账准备 的应收账款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1,181,469,785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97.32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172,255,328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14.58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1,009,214,457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1,401,722,400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98.01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144,034,626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10.28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1,257, 687, 774</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1,214, 049, 925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194,911,532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1,019, 138, 393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1,430, 140, 989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165,618,376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1,264, 522,613</w:t>
            </w:r>
          </w:p>
        </w:tc>
      </w:tr>
    </w:tbl>
    <w:p>
      <w:pPr>
        <w:widowControl w:val="0"/>
        <w:spacing w:after="3499" w:line="1" w:lineRule="exact"/>
      </w:pP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w:t>
      </w:r>
      <w:r>
        <w:rPr>
          <w:rFonts w:ascii="SimHei" w:eastAsia="SimHei" w:hAnsi="SimHei" w:cs="SimHei"/>
          <w:b w:val="0"/>
          <w:bCs w:val="0"/>
          <w:color w:val="000000"/>
          <w:spacing w:val="0"/>
          <w:w w:val="100"/>
          <w:position w:val="0"/>
          <w:sz w:val="15"/>
          <w:szCs w:val="15"/>
        </w:rPr>
        <w:t>/</w:t>
      </w:r>
      <w:r>
        <w:rPr>
          <w:color w:val="000000"/>
          <w:spacing w:val="0"/>
          <w:w w:val="100"/>
          <w:position w:val="0"/>
        </w:rPr>
        <w:t>217</w:t>
      </w:r>
    </w:p>
    <w:p>
      <w:pPr>
        <w:pStyle w:val="Style2"/>
        <w:keepNext w:val="0"/>
        <w:keepLines w:val="0"/>
        <w:widowControl w:val="0"/>
        <w:shd w:val="clear" w:color="auto" w:fill="auto"/>
        <w:bidi w:val="0"/>
        <w:spacing w:before="0" w:after="60" w:line="240" w:lineRule="auto"/>
        <w:ind w:left="0" w:right="0" w:firstLine="0"/>
        <w:jc w:val="left"/>
        <w:sectPr>
          <w:footnotePr>
            <w:pos w:val="pageBottom"/>
            <w:numFmt w:val="decimal"/>
            <w:numRestart w:val="continuous"/>
          </w:footnotePr>
          <w:pgSz w:w="16840" w:h="11900" w:orient="landscape"/>
          <w:pgMar w:top="1863" w:right="1440" w:bottom="994" w:left="1522" w:header="0" w:footer="3" w:gutter="0"/>
          <w:cols w:space="720"/>
          <w:noEndnote/>
          <w:rtlGutter w:val="0"/>
          <w:docGrid w:linePitch="360"/>
        </w:sectPr>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年年度报告</w:t>
      </w:r>
    </w:p>
    <w:p>
      <w:pPr>
        <w:pStyle w:val="Style2"/>
        <w:keepNext w:val="0"/>
        <w:keepLines w:val="0"/>
        <w:widowControl w:val="0"/>
        <w:shd w:val="clear" w:color="auto" w:fill="auto"/>
        <w:bidi w:val="0"/>
        <w:spacing w:before="280" w:after="0" w:line="240" w:lineRule="auto"/>
        <w:ind w:left="0" w:right="0" w:firstLine="0"/>
        <w:jc w:val="both"/>
      </w:pPr>
      <w:r>
        <w:rPr>
          <w:color w:val="000000"/>
          <w:spacing w:val="0"/>
          <w:w w:val="100"/>
          <w:position w:val="0"/>
        </w:rPr>
        <w:t>按单项计提坏账准备: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22"/>
        <w:gridCol w:w="1454"/>
        <w:gridCol w:w="1454"/>
        <w:gridCol w:w="1814"/>
        <w:gridCol w:w="2674"/>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名称</w:t>
            </w:r>
          </w:p>
        </w:tc>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13,156,543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7,893, 926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60.00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预计无法完全收回款项</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6,260, 242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6,260, 242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预计无法收回款项</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2,074, 420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2,074, 420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预计无法收回款项</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8,739, 074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4,369, 537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50.00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预计无法完全收回款项</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2,349, 861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2,058, 079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87.58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预计无法完全收回款项</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32,580,140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22,656,204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69.54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按单项计提坏账准备的说明: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0" w:right="0" w:firstLine="420"/>
        <w:jc w:val="both"/>
      </w:pPr>
      <w:r>
        <w:rPr>
          <w:color w:val="000000"/>
          <w:spacing w:val="0"/>
          <w:w w:val="100"/>
          <w:position w:val="0"/>
        </w:rPr>
        <w:t>详见附注五、</w:t>
      </w:r>
      <w:r>
        <w:rPr>
          <w:color w:val="000000"/>
          <w:spacing w:val="0"/>
          <w:w w:val="100"/>
          <w:position w:val="0"/>
          <w:sz w:val="19"/>
          <w:szCs w:val="19"/>
        </w:rPr>
        <w:t>12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按组合计提坏账准备：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组合计提项目：按信用风险特征组合计提坏账准备的应收账款</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930"/>
        <w:gridCol w:w="2117"/>
        <w:gridCol w:w="2160"/>
        <w:gridCol w:w="2112"/>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应收账款</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817,494,260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8,174, 943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1.00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1-2</w:t>
            </w:r>
            <w:r>
              <w:rPr>
                <w:color w:val="000000"/>
                <w:spacing w:val="0"/>
                <w:w w:val="100"/>
                <w:position w:val="0"/>
              </w:rPr>
              <w:t>年</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93,073,487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7,445, 879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8.00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2-3</w:t>
            </w:r>
            <w:r>
              <w:rPr>
                <w:color w:val="000000"/>
                <w:spacing w:val="0"/>
                <w:w w:val="100"/>
                <w:position w:val="0"/>
              </w:rPr>
              <w:t>年</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66,436,551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13,287,310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20.00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3-5</w:t>
            </w:r>
            <w:r>
              <w:rPr>
                <w:color w:val="000000"/>
                <w:spacing w:val="0"/>
                <w:w w:val="100"/>
                <w:position w:val="0"/>
              </w:rPr>
              <w:t>年</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101,863,818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40,745,527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40.00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102,601,669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102,601,669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1,181,469, 785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172,255,328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0" w:right="0" w:firstLine="420"/>
        <w:jc w:val="both"/>
      </w:pPr>
      <w:r>
        <w:rPr>
          <w:color w:val="000000"/>
          <w:spacing w:val="0"/>
          <w:w w:val="100"/>
          <w:position w:val="0"/>
        </w:rPr>
        <w:t>详见附注五、</w:t>
      </w:r>
      <w:r>
        <w:rPr>
          <w:color w:val="000000"/>
          <w:spacing w:val="0"/>
          <w:w w:val="100"/>
          <w:position w:val="0"/>
          <w:sz w:val="19"/>
          <w:szCs w:val="19"/>
        </w:rPr>
        <w:t>12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67"/>
        </w:numPr>
        <w:shd w:val="clear" w:color="auto" w:fill="auto"/>
        <w:bidi w:val="0"/>
        <w:spacing w:before="0" w:after="100" w:line="240" w:lineRule="auto"/>
        <w:ind w:left="0" w:right="0" w:firstLine="0"/>
        <w:jc w:val="both"/>
      </w:pPr>
      <w:bookmarkStart w:id="1334" w:name="bookmark1334"/>
      <w:bookmarkStart w:id="1335" w:name="bookmark1335"/>
      <w:bookmarkStart w:id="1336" w:name="bookmark1336"/>
      <w:bookmarkStart w:id="1337" w:name="bookmark1337"/>
      <w:bookmarkEnd w:id="1336"/>
      <w:r>
        <w:rPr>
          <w:color w:val="000000"/>
          <w:spacing w:val="0"/>
          <w:w w:val="100"/>
          <w:position w:val="0"/>
        </w:rPr>
        <w:t>坏账准备的情况</w:t>
      </w:r>
      <w:bookmarkEnd w:id="1334"/>
      <w:bookmarkEnd w:id="1335"/>
      <w:bookmarkEnd w:id="133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272"/>
        <w:gridCol w:w="1272"/>
        <w:gridCol w:w="1162"/>
        <w:gridCol w:w="1037"/>
        <w:gridCol w:w="1051"/>
        <w:gridCol w:w="1248"/>
        <w:gridCol w:w="1277"/>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按单项计提 坏账准备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21,583,750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1,295, 409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-222,955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22,656,204</w:t>
            </w:r>
          </w:p>
        </w:tc>
      </w:tr>
      <w:tr>
        <w:trPr>
          <w:trHeight w:val="826"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 坏账准备的 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144,034,626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31,433,139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261,848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-2,950,589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172,255,328</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165,618,376</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32,728,548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261,848</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-3,173,544</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194,911,532</w:t>
            </w:r>
          </w:p>
        </w:tc>
      </w:tr>
    </w:tbl>
    <w:p>
      <w:pPr>
        <w:pStyle w:val="Style2"/>
        <w:keepNext w:val="0"/>
        <w:keepLines w:val="0"/>
        <w:widowControl w:val="0"/>
        <w:shd w:val="clear" w:color="auto" w:fill="auto"/>
        <w:bidi w:val="0"/>
        <w:spacing w:before="0" w:after="340" w:line="264" w:lineRule="exact"/>
        <w:ind w:left="0" w:right="0" w:firstLine="0"/>
        <w:jc w:val="left"/>
      </w:pPr>
      <w:r>
        <w:rPr>
          <w:color w:val="000000"/>
          <w:spacing w:val="0"/>
          <w:w w:val="100"/>
          <w:position w:val="0"/>
        </w:rPr>
        <w:t>其中本期坏账准备收回或转回金额重要的: 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0"/>
        <w:keepNext/>
        <w:keepLines/>
        <w:widowControl w:val="0"/>
        <w:numPr>
          <w:ilvl w:val="0"/>
          <w:numId w:val="167"/>
        </w:numPr>
        <w:shd w:val="clear" w:color="auto" w:fill="auto"/>
        <w:bidi w:val="0"/>
        <w:spacing w:before="0" w:after="100" w:line="264" w:lineRule="exact"/>
        <w:ind w:left="0" w:right="0" w:firstLine="0"/>
        <w:jc w:val="left"/>
      </w:pPr>
      <w:bookmarkStart w:id="1338" w:name="bookmark1338"/>
      <w:bookmarkStart w:id="1339" w:name="bookmark1339"/>
      <w:bookmarkStart w:id="1340" w:name="bookmark1340"/>
      <w:bookmarkStart w:id="1341" w:name="bookmark1341"/>
      <w:bookmarkEnd w:id="1340"/>
      <w:r>
        <w:rPr>
          <w:color w:val="000000"/>
          <w:spacing w:val="0"/>
          <w:w w:val="100"/>
          <w:position w:val="0"/>
        </w:rPr>
        <w:t>本期实际核销的应收账款情况</w:t>
      </w:r>
      <w:bookmarkEnd w:id="1338"/>
      <w:bookmarkEnd w:id="1339"/>
      <w:bookmarkEnd w:id="1341"/>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926"/>
        <w:gridCol w:w="4392"/>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286,438</w:t>
            </w: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其中重要的应收账款核销情况 口适用</w:t>
      </w:r>
      <w:r>
        <w:rPr>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应收账款核销说明：</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67"/>
        </w:numPr>
        <w:shd w:val="clear" w:color="auto" w:fill="auto"/>
        <w:bidi w:val="0"/>
        <w:spacing w:before="0" w:after="100" w:line="240" w:lineRule="auto"/>
        <w:ind w:left="0" w:right="0" w:firstLine="0"/>
        <w:jc w:val="both"/>
      </w:pPr>
      <w:bookmarkStart w:id="1342" w:name="bookmark1342"/>
      <w:bookmarkStart w:id="1343" w:name="bookmark1343"/>
      <w:bookmarkStart w:id="1344" w:name="bookmark1344"/>
      <w:bookmarkStart w:id="1345" w:name="bookmark1345"/>
      <w:bookmarkEnd w:id="1344"/>
      <w:r>
        <w:rPr>
          <w:color w:val="000000"/>
          <w:spacing w:val="0"/>
          <w:w w:val="100"/>
          <w:position w:val="0"/>
        </w:rPr>
        <w:t>按欠款方归集的期末余额前五名的应收账款情况</w:t>
      </w:r>
      <w:bookmarkEnd w:id="1342"/>
      <w:bookmarkEnd w:id="1343"/>
      <w:bookmarkEnd w:id="134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83"/>
        <w:gridCol w:w="2074"/>
        <w:gridCol w:w="2074"/>
        <w:gridCol w:w="2088"/>
      </w:tblGrid>
      <w:tr>
        <w:trPr>
          <w:trHeight w:val="5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占应收账款期末余 额合计数的比例(%)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98,904,007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8.15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989,040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68,506,433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5.64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728,777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47,553,487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3.92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475,535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45,189,209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3.72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451,892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43,363,209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3.57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433,632</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303,516,345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3,078, 876</w:t>
            </w:r>
          </w:p>
        </w:tc>
      </w:tr>
    </w:tbl>
    <w:p>
      <w:pPr>
        <w:widowControl w:val="0"/>
        <w:spacing w:after="339" w:line="1" w:lineRule="exact"/>
      </w:pPr>
    </w:p>
    <w:p>
      <w:pPr>
        <w:pStyle w:val="Style20"/>
        <w:keepNext/>
        <w:keepLines/>
        <w:widowControl w:val="0"/>
        <w:numPr>
          <w:ilvl w:val="0"/>
          <w:numId w:val="167"/>
        </w:numPr>
        <w:shd w:val="clear" w:color="auto" w:fill="auto"/>
        <w:tabs>
          <w:tab w:pos="430" w:val="left"/>
        </w:tabs>
        <w:bidi w:val="0"/>
        <w:spacing w:before="0" w:after="100" w:line="240" w:lineRule="auto"/>
        <w:ind w:left="0" w:right="0" w:firstLine="0"/>
        <w:jc w:val="both"/>
      </w:pPr>
      <w:bookmarkStart w:id="1346" w:name="bookmark1346"/>
      <w:bookmarkStart w:id="1347" w:name="bookmark1347"/>
      <w:bookmarkStart w:id="1348" w:name="bookmark1348"/>
      <w:bookmarkStart w:id="1349" w:name="bookmark1349"/>
      <w:bookmarkEnd w:id="1348"/>
      <w:r>
        <w:rPr>
          <w:color w:val="000000"/>
          <w:spacing w:val="0"/>
          <w:w w:val="100"/>
          <w:position w:val="0"/>
        </w:rPr>
        <w:t>因金融资产转移而终止确认的应收账款</w:t>
      </w:r>
      <w:bookmarkEnd w:id="1346"/>
      <w:bookmarkEnd w:id="1347"/>
      <w:bookmarkEnd w:id="1349"/>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67"/>
        </w:numPr>
        <w:shd w:val="clear" w:color="auto" w:fill="auto"/>
        <w:tabs>
          <w:tab w:pos="430" w:val="left"/>
        </w:tabs>
        <w:bidi w:val="0"/>
        <w:spacing w:before="0" w:after="100" w:line="240" w:lineRule="auto"/>
        <w:ind w:left="0" w:right="0" w:firstLine="0"/>
        <w:jc w:val="both"/>
      </w:pPr>
      <w:bookmarkStart w:id="1350" w:name="bookmark1350"/>
      <w:bookmarkStart w:id="1351" w:name="bookmark1351"/>
      <w:bookmarkStart w:id="1352" w:name="bookmark1352"/>
      <w:bookmarkStart w:id="1353" w:name="bookmark1353"/>
      <w:bookmarkEnd w:id="1352"/>
      <w:r>
        <w:rPr>
          <w:color w:val="000000"/>
          <w:spacing w:val="0"/>
          <w:w w:val="100"/>
          <w:position w:val="0"/>
        </w:rPr>
        <w:t>转移应收账款且继续涉入形成的资产、负债金额</w:t>
      </w:r>
      <w:bookmarkEnd w:id="1350"/>
      <w:bookmarkEnd w:id="1351"/>
      <w:bookmarkEnd w:id="1353"/>
    </w:p>
    <w:p>
      <w:pPr>
        <w:pStyle w:val="Style2"/>
        <w:keepNext w:val="0"/>
        <w:keepLines w:val="0"/>
        <w:widowControl w:val="0"/>
        <w:shd w:val="clear" w:color="auto" w:fill="auto"/>
        <w:tabs>
          <w:tab w:pos="854" w:val="left"/>
        </w:tabs>
        <w:bidi w:val="0"/>
        <w:spacing w:before="0" w:after="340" w:line="240" w:lineRule="auto"/>
        <w:ind w:left="0" w:right="0" w:firstLine="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tabs>
          <w:tab w:pos="854" w:val="left"/>
        </w:tabs>
        <w:bidi w:val="0"/>
        <w:spacing w:before="0" w:after="340" w:line="240" w:lineRule="auto"/>
        <w:ind w:left="0" w:right="0" w:firstLine="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both"/>
      </w:pPr>
      <w:bookmarkStart w:id="1354" w:name="bookmark1354"/>
      <w:bookmarkStart w:id="1355" w:name="bookmark1355"/>
      <w:bookmarkStart w:id="1356" w:name="bookmark1356"/>
      <w:bookmarkStart w:id="1357" w:name="bookmark1357"/>
      <w:r>
        <w:rPr>
          <w:color w:val="000000"/>
          <w:spacing w:val="0"/>
          <w:w w:val="100"/>
          <w:position w:val="0"/>
        </w:rPr>
        <w:t>6</w:t>
      </w:r>
      <w:bookmarkEnd w:id="1356"/>
      <w:r>
        <w:rPr>
          <w:color w:val="000000"/>
          <w:spacing w:val="0"/>
          <w:w w:val="100"/>
          <w:position w:val="0"/>
        </w:rPr>
        <w:t>、应收款项融资</w:t>
      </w:r>
      <w:bookmarkEnd w:id="1354"/>
      <w:bookmarkEnd w:id="1355"/>
      <w:bookmarkEnd w:id="135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86"/>
        <w:gridCol w:w="2659"/>
        <w:gridCol w:w="2674"/>
      </w:tblGrid>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475,778,358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326,286,890</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67,354,650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543,133,008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326,286,890</w:t>
            </w:r>
          </w:p>
        </w:tc>
      </w:tr>
    </w:tbl>
    <w:p>
      <w:pPr>
        <w:spacing w:lineRule="exact" w:line="1"/>
        <w:rPr>
          <w:sz w:val="2"/>
          <w:szCs w:val="2"/>
        </w:rPr>
      </w:pPr>
      <w:r>
        <w:br w:type="page"/>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应收款项融资本期增减变动及公允价值变动情况:</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"适用口不适用</w:t>
      </w:r>
    </w:p>
    <w:tbl>
      <w:tblPr>
        <w:tblOverlap w:val="never"/>
        <w:jc w:val="center"/>
        <w:tblLayout w:type="fixed"/>
      </w:tblPr>
      <w:tblGrid>
        <w:gridCol w:w="686"/>
        <w:gridCol w:w="1243"/>
        <w:gridCol w:w="1450"/>
        <w:gridCol w:w="1450"/>
        <w:gridCol w:w="1339"/>
        <w:gridCol w:w="1238"/>
        <w:gridCol w:w="912"/>
      </w:tblGrid>
      <w:tr>
        <w:trPr>
          <w:trHeight w:val="16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本期终止确认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3" w:lineRule="exact"/>
              <w:ind w:left="0" w:right="0" w:firstLine="0"/>
              <w:jc w:val="center"/>
            </w:pPr>
            <w:r>
              <w:rPr>
                <w:color w:val="000000"/>
                <w:spacing w:val="0"/>
                <w:w w:val="100"/>
                <w:position w:val="0"/>
              </w:rPr>
              <w:t>累计在 其他综 合收益 中确认 的损失 准备</w:t>
            </w:r>
          </w:p>
        </w:tc>
      </w:tr>
      <w:tr>
        <w:trPr>
          <w:trHeight w:val="83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银行</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承兑</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汇票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326,286,890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1,609, 130, 472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1,435,710,852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-23,928,152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475,778,358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68,035,000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-680,350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67,354,650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680,350</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326,286,890</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1,677, 165, 472</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1,435,710,852</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-24,608,502</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543,133,008</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680,350</w:t>
            </w:r>
          </w:p>
        </w:tc>
      </w:tr>
    </w:tbl>
    <w:p>
      <w:pPr>
        <w:widowControl w:val="0"/>
        <w:spacing w:after="519" w:line="1" w:lineRule="exact"/>
      </w:pP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如按预期信用损失一般模型计提坏账准备，请参照其他应收款披露: 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40" w:line="269" w:lineRule="exact"/>
        <w:ind w:left="0" w:right="0" w:firstLine="420"/>
        <w:jc w:val="left"/>
      </w:pPr>
      <w:r>
        <w:rPr>
          <w:color w:val="000000"/>
          <w:spacing w:val="0"/>
          <w:w w:val="100"/>
          <w:position w:val="0"/>
        </w:rPr>
        <w:t>其他变动主要为合并范围变化。</w:t>
      </w:r>
    </w:p>
    <w:p>
      <w:pPr>
        <w:pStyle w:val="Style20"/>
        <w:keepNext/>
        <w:keepLines/>
        <w:widowControl w:val="0"/>
        <w:shd w:val="clear" w:color="auto" w:fill="auto"/>
        <w:bidi w:val="0"/>
        <w:spacing w:before="0" w:after="60" w:line="269" w:lineRule="exact"/>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7</w:t>
      </w:r>
      <w:bookmarkEnd w:id="1360"/>
      <w:r>
        <w:rPr>
          <w:color w:val="000000"/>
          <w:spacing w:val="0"/>
          <w:w w:val="100"/>
          <w:position w:val="0"/>
        </w:rPr>
        <w:t>、预付款项</w:t>
      </w:r>
      <w:bookmarkEnd w:id="1358"/>
      <w:bookmarkEnd w:id="1359"/>
      <w:bookmarkEnd w:id="1361"/>
    </w:p>
    <w:p>
      <w:pPr>
        <w:pStyle w:val="Style20"/>
        <w:keepNext/>
        <w:keepLines/>
        <w:widowControl w:val="0"/>
        <w:numPr>
          <w:ilvl w:val="0"/>
          <w:numId w:val="169"/>
        </w:numPr>
        <w:shd w:val="clear" w:color="auto" w:fill="auto"/>
        <w:bidi w:val="0"/>
        <w:spacing w:before="0" w:after="60" w:line="269" w:lineRule="exact"/>
        <w:ind w:left="0" w:right="0" w:firstLine="0"/>
        <w:jc w:val="left"/>
      </w:pPr>
      <w:bookmarkStart w:id="1358" w:name="bookmark1358"/>
      <w:bookmarkStart w:id="1359" w:name="bookmark1359"/>
      <w:bookmarkStart w:id="1362" w:name="bookmark1362"/>
      <w:bookmarkStart w:id="1363" w:name="bookmark1363"/>
      <w:bookmarkEnd w:id="1362"/>
      <w:r>
        <w:rPr>
          <w:color w:val="000000"/>
          <w:spacing w:val="0"/>
          <w:w w:val="100"/>
          <w:position w:val="0"/>
        </w:rPr>
        <w:t>预付款项按账龄列示</w:t>
      </w:r>
      <w:bookmarkEnd w:id="1358"/>
      <w:bookmarkEnd w:id="1359"/>
      <w:bookmarkEnd w:id="1363"/>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277"/>
        <w:gridCol w:w="1766"/>
        <w:gridCol w:w="1752"/>
        <w:gridCol w:w="1738"/>
        <w:gridCol w:w="1786"/>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left"/>
            </w:pPr>
            <w:r>
              <w:rPr>
                <w:color w:val="000000"/>
                <w:spacing w:val="0"/>
                <w:w w:val="100"/>
                <w:position w:val="0"/>
              </w:rPr>
              <w:t>金额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left"/>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104,586,338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86.47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76,557,482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49.87</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8,873, 189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7.34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69,949,528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45.57</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2,915, 395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2.41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4,810,018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4,571,463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3.78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2,197, 432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1.43</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120,946,385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153,514,460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r>
    </w:tbl>
    <w:p>
      <w:pPr>
        <w:widowControl w:val="0"/>
        <w:spacing w:after="259" w:line="1" w:lineRule="exact"/>
      </w:pP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账龄超过</w:t>
      </w:r>
      <w:r>
        <w:rPr>
          <w:color w:val="000000"/>
          <w:spacing w:val="0"/>
          <w:w w:val="100"/>
          <w:position w:val="0"/>
          <w:sz w:val="19"/>
          <w:szCs w:val="19"/>
        </w:rPr>
        <w:t>1</w:t>
      </w:r>
      <w:r>
        <w:rPr>
          <w:color w:val="000000"/>
          <w:spacing w:val="0"/>
          <w:w w:val="100"/>
          <w:position w:val="0"/>
        </w:rPr>
        <w:t>年且金额重要的预付款项未及时结算原因的说明：</w:t>
      </w:r>
    </w:p>
    <w:p>
      <w:pPr>
        <w:pStyle w:val="Style2"/>
        <w:keepNext w:val="0"/>
        <w:keepLines w:val="0"/>
        <w:widowControl w:val="0"/>
        <w:shd w:val="clear" w:color="auto" w:fill="auto"/>
        <w:bidi w:val="0"/>
        <w:spacing w:before="0" w:after="340" w:line="283" w:lineRule="exact"/>
        <w:ind w:left="0" w:right="0" w:firstLine="420"/>
        <w:jc w:val="left"/>
      </w:pPr>
      <w:r>
        <w:rPr>
          <w:color w:val="000000"/>
          <w:spacing w:val="0"/>
          <w:w w:val="100"/>
          <w:position w:val="0"/>
        </w:rPr>
        <w:t>账龄超过一年且金额重大的预付款项为</w:t>
      </w:r>
      <w:r>
        <w:rPr>
          <w:color w:val="000000"/>
          <w:spacing w:val="0"/>
          <w:w w:val="100"/>
          <w:position w:val="0"/>
          <w:sz w:val="19"/>
          <w:szCs w:val="19"/>
        </w:rPr>
        <w:t>7, 301,667</w:t>
      </w:r>
      <w:r>
        <w:rPr>
          <w:color w:val="000000"/>
          <w:spacing w:val="0"/>
          <w:w w:val="100"/>
          <w:position w:val="0"/>
        </w:rPr>
        <w:t>元，主要为预付货款，根据协议执 行进度，相关款项尚未结算。</w:t>
      </w:r>
    </w:p>
    <w:p>
      <w:pPr>
        <w:pStyle w:val="Style17"/>
        <w:keepNext w:val="0"/>
        <w:keepLines w:val="0"/>
        <w:widowControl w:val="0"/>
        <w:shd w:val="clear" w:color="auto" w:fill="auto"/>
        <w:bidi w:val="0"/>
        <w:spacing w:before="0" w:after="120" w:line="240" w:lineRule="auto"/>
        <w:ind w:left="5" w:right="0" w:firstLine="0"/>
        <w:jc w:val="left"/>
      </w:pPr>
      <w:r>
        <w:rPr>
          <w:b/>
          <w:bCs/>
          <w:color w:val="000000"/>
          <w:spacing w:val="0"/>
          <w:w w:val="100"/>
          <w:position w:val="0"/>
        </w:rPr>
        <w:t>(2)按预付对象归集的期末余额前五名的预付款情况</w:t>
      </w:r>
    </w:p>
    <w:p>
      <w:pPr>
        <w:pStyle w:val="Style17"/>
        <w:keepNext w:val="0"/>
        <w:keepLines w:val="0"/>
        <w:widowControl w:val="0"/>
        <w:shd w:val="clear" w:color="auto" w:fill="auto"/>
        <w:bidi w:val="0"/>
        <w:spacing w:before="0" w:after="0" w:line="240" w:lineRule="auto"/>
        <w:ind w:left="5"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318"/>
        <w:gridCol w:w="2347"/>
        <w:gridCol w:w="3643"/>
      </w:tblGrid>
      <w:tr>
        <w:trPr>
          <w:trHeight w:val="5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占预付款项期末余额合计数的比例</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9,303, 000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100" w:right="0" w:firstLine="0"/>
              <w:jc w:val="left"/>
              <w:rPr>
                <w:sz w:val="19"/>
                <w:szCs w:val="19"/>
              </w:rPr>
            </w:pPr>
            <w:r>
              <w:rPr>
                <w:color w:val="000000"/>
                <w:spacing w:val="0"/>
                <w:w w:val="100"/>
                <w:position w:val="0"/>
                <w:sz w:val="19"/>
                <w:szCs w:val="19"/>
              </w:rPr>
              <w:t>7.69</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8,665, 889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100" w:right="0" w:firstLine="0"/>
              <w:jc w:val="left"/>
              <w:rPr>
                <w:sz w:val="19"/>
                <w:szCs w:val="19"/>
              </w:rPr>
            </w:pPr>
            <w:r>
              <w:rPr>
                <w:color w:val="000000"/>
                <w:spacing w:val="0"/>
                <w:w w:val="100"/>
                <w:position w:val="0"/>
                <w:sz w:val="19"/>
                <w:szCs w:val="19"/>
              </w:rPr>
              <w:t>7.17</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7,607, 121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100" w:right="0" w:firstLine="0"/>
              <w:jc w:val="left"/>
              <w:rPr>
                <w:sz w:val="19"/>
                <w:szCs w:val="19"/>
              </w:rPr>
            </w:pPr>
            <w:r>
              <w:rPr>
                <w:color w:val="000000"/>
                <w:spacing w:val="0"/>
                <w:w w:val="100"/>
                <w:position w:val="0"/>
                <w:sz w:val="19"/>
                <w:szCs w:val="19"/>
              </w:rPr>
              <w:t>6.29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7,604, 000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100" w:right="0" w:firstLine="0"/>
              <w:jc w:val="left"/>
              <w:rPr>
                <w:sz w:val="19"/>
                <w:szCs w:val="19"/>
              </w:rPr>
            </w:pPr>
            <w:r>
              <w:rPr>
                <w:color w:val="000000"/>
                <w:spacing w:val="0"/>
                <w:w w:val="100"/>
                <w:position w:val="0"/>
                <w:sz w:val="19"/>
                <w:szCs w:val="19"/>
              </w:rPr>
              <w:t>6.29</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7,142, 500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100" w:right="0" w:firstLine="0"/>
              <w:jc w:val="left"/>
              <w:rPr>
                <w:sz w:val="19"/>
                <w:szCs w:val="19"/>
              </w:rPr>
            </w:pPr>
            <w:r>
              <w:rPr>
                <w:color w:val="000000"/>
                <w:spacing w:val="0"/>
                <w:w w:val="100"/>
                <w:position w:val="0"/>
                <w:sz w:val="19"/>
                <w:szCs w:val="19"/>
              </w:rPr>
              <w:t>5.91</w:t>
            </w:r>
          </w:p>
        </w:tc>
      </w:tr>
    </w:tbl>
    <w:tbl>
      <w:tblPr>
        <w:tblOverlap w:val="never"/>
        <w:jc w:val="center"/>
        <w:tblLayout w:type="fixed"/>
      </w:tblPr>
      <w:tblGrid>
        <w:gridCol w:w="2318"/>
        <w:gridCol w:w="2347"/>
        <w:gridCol w:w="3643"/>
      </w:tblGrid>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40,322,510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33.35</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364" w:name="bookmark1364"/>
      <w:bookmarkStart w:id="1365" w:name="bookmark1365"/>
      <w:bookmarkStart w:id="1366" w:name="bookmark1366"/>
      <w:bookmarkStart w:id="1367" w:name="bookmark1367"/>
      <w:r>
        <w:rPr>
          <w:color w:val="000000"/>
          <w:spacing w:val="0"/>
          <w:w w:val="100"/>
          <w:position w:val="0"/>
        </w:rPr>
        <w:t>8</w:t>
      </w:r>
      <w:bookmarkEnd w:id="1366"/>
      <w:r>
        <w:rPr>
          <w:color w:val="000000"/>
          <w:spacing w:val="0"/>
          <w:w w:val="100"/>
          <w:position w:val="0"/>
        </w:rPr>
        <w:t>、其他应收款</w:t>
      </w:r>
      <w:bookmarkEnd w:id="1364"/>
      <w:bookmarkEnd w:id="1365"/>
      <w:bookmarkEnd w:id="1367"/>
    </w:p>
    <w:p>
      <w:pPr>
        <w:pStyle w:val="Style20"/>
        <w:keepNext/>
        <w:keepLines/>
        <w:widowControl w:val="0"/>
        <w:shd w:val="clear" w:color="auto" w:fill="auto"/>
        <w:bidi w:val="0"/>
        <w:spacing w:before="0" w:after="100" w:line="240" w:lineRule="auto"/>
        <w:ind w:left="0" w:right="0" w:firstLine="0"/>
        <w:jc w:val="left"/>
      </w:pPr>
      <w:bookmarkStart w:id="1364" w:name="bookmark1364"/>
      <w:bookmarkStart w:id="1365" w:name="bookmark1365"/>
      <w:bookmarkStart w:id="1368" w:name="bookmark1368"/>
      <w:r>
        <w:rPr>
          <w:color w:val="000000"/>
          <w:spacing w:val="0"/>
          <w:w w:val="100"/>
          <w:position w:val="0"/>
        </w:rPr>
        <w:t>项目列示</w:t>
      </w:r>
      <w:bookmarkEnd w:id="1364"/>
      <w:bookmarkEnd w:id="1365"/>
      <w:bookmarkEnd w:id="136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38"/>
        <w:gridCol w:w="2693"/>
        <w:gridCol w:w="2688"/>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218,679,886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239,943,990</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218,679,886</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239,943,990</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369" w:name="bookmark1369"/>
      <w:bookmarkStart w:id="1370" w:name="bookmark1370"/>
      <w:bookmarkStart w:id="1371" w:name="bookmark1371"/>
      <w:r>
        <w:rPr>
          <w:color w:val="000000"/>
          <w:spacing w:val="0"/>
          <w:w w:val="100"/>
          <w:position w:val="0"/>
        </w:rPr>
        <w:t>应收利息</w:t>
      </w:r>
      <w:bookmarkEnd w:id="1369"/>
      <w:bookmarkEnd w:id="1370"/>
      <w:bookmarkEnd w:id="1371"/>
    </w:p>
    <w:p>
      <w:pPr>
        <w:pStyle w:val="Style20"/>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369" w:name="bookmark1369"/>
      <w:bookmarkStart w:id="1370" w:name="bookmark1370"/>
      <w:bookmarkStart w:id="1372" w:name="bookmark1372"/>
      <w:bookmarkStart w:id="1373" w:name="bookmark1373"/>
      <w:bookmarkEnd w:id="1372"/>
      <w:r>
        <w:rPr>
          <w:color w:val="000000"/>
          <w:spacing w:val="0"/>
          <w:w w:val="100"/>
          <w:position w:val="0"/>
        </w:rPr>
        <w:t>应收利息分类</w:t>
      </w:r>
      <w:bookmarkEnd w:id="1369"/>
      <w:bookmarkEnd w:id="1370"/>
      <w:bookmarkEnd w:id="137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374" w:name="bookmark1374"/>
      <w:bookmarkStart w:id="1375" w:name="bookmark1375"/>
      <w:bookmarkStart w:id="1376" w:name="bookmark1376"/>
      <w:bookmarkStart w:id="1377" w:name="bookmark1377"/>
      <w:bookmarkEnd w:id="1376"/>
      <w:r>
        <w:rPr>
          <w:color w:val="000000"/>
          <w:spacing w:val="0"/>
          <w:w w:val="100"/>
          <w:position w:val="0"/>
        </w:rPr>
        <w:t>重要逾期利息</w:t>
      </w:r>
      <w:bookmarkEnd w:id="1374"/>
      <w:bookmarkEnd w:id="1375"/>
      <w:bookmarkEnd w:id="137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坏账准备计提情况</w:t>
      </w:r>
      <w:bookmarkEnd w:id="1378"/>
      <w:bookmarkEnd w:id="1379"/>
      <w:bookmarkEnd w:id="1381"/>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382" w:name="bookmark1382"/>
      <w:bookmarkStart w:id="1383" w:name="bookmark1383"/>
      <w:bookmarkStart w:id="1384" w:name="bookmark1384"/>
      <w:r>
        <w:rPr>
          <w:color w:val="000000"/>
          <w:spacing w:val="0"/>
          <w:w w:val="100"/>
          <w:position w:val="0"/>
        </w:rPr>
        <w:t>应收股利</w:t>
      </w:r>
      <w:bookmarkEnd w:id="1382"/>
      <w:bookmarkEnd w:id="1383"/>
      <w:bookmarkEnd w:id="1384"/>
    </w:p>
    <w:p>
      <w:pPr>
        <w:pStyle w:val="Style20"/>
        <w:keepNext/>
        <w:keepLines/>
        <w:widowControl w:val="0"/>
        <w:numPr>
          <w:ilvl w:val="0"/>
          <w:numId w:val="173"/>
        </w:numPr>
        <w:shd w:val="clear" w:color="auto" w:fill="auto"/>
        <w:tabs>
          <w:tab w:pos="430" w:val="left"/>
        </w:tabs>
        <w:bidi w:val="0"/>
        <w:spacing w:before="0" w:after="100" w:line="240" w:lineRule="auto"/>
        <w:ind w:left="0" w:right="0" w:firstLine="0"/>
        <w:jc w:val="left"/>
      </w:pPr>
      <w:bookmarkStart w:id="1382" w:name="bookmark1382"/>
      <w:bookmarkStart w:id="1383" w:name="bookmark1383"/>
      <w:bookmarkStart w:id="1385" w:name="bookmark1385"/>
      <w:bookmarkStart w:id="1386" w:name="bookmark1386"/>
      <w:bookmarkEnd w:id="1385"/>
      <w:r>
        <w:rPr>
          <w:color w:val="000000"/>
          <w:spacing w:val="0"/>
          <w:w w:val="100"/>
          <w:position w:val="0"/>
        </w:rPr>
        <w:t>应收股利</w:t>
      </w:r>
      <w:bookmarkEnd w:id="1382"/>
      <w:bookmarkEnd w:id="1383"/>
      <w:bookmarkEnd w:id="138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73"/>
        </w:numPr>
        <w:shd w:val="clear" w:color="auto" w:fill="auto"/>
        <w:tabs>
          <w:tab w:pos="430" w:val="left"/>
        </w:tabs>
        <w:bidi w:val="0"/>
        <w:spacing w:before="0" w:after="100" w:line="240" w:lineRule="auto"/>
        <w:ind w:left="0" w:right="0" w:firstLine="0"/>
        <w:jc w:val="left"/>
      </w:pPr>
      <w:bookmarkStart w:id="1387" w:name="bookmark1387"/>
      <w:bookmarkStart w:id="1388" w:name="bookmark1388"/>
      <w:bookmarkStart w:id="1389" w:name="bookmark1389"/>
      <w:bookmarkStart w:id="1390" w:name="bookmark1390"/>
      <w:bookmarkEnd w:id="1389"/>
      <w:r>
        <w:rPr>
          <w:color w:val="000000"/>
          <w:spacing w:val="0"/>
          <w:w w:val="100"/>
          <w:position w:val="0"/>
        </w:rPr>
        <w:t>重要的账龄超过1年的应收股利</w:t>
      </w:r>
      <w:bookmarkEnd w:id="1387"/>
      <w:bookmarkEnd w:id="1388"/>
      <w:bookmarkEnd w:id="139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73"/>
        </w:numPr>
        <w:shd w:val="clear" w:color="auto" w:fill="auto"/>
        <w:tabs>
          <w:tab w:pos="430" w:val="left"/>
        </w:tabs>
        <w:bidi w:val="0"/>
        <w:spacing w:before="0" w:after="100" w:line="240" w:lineRule="auto"/>
        <w:ind w:left="0" w:right="0" w:firstLine="0"/>
        <w:jc w:val="left"/>
      </w:pPr>
      <w:bookmarkStart w:id="1391" w:name="bookmark1391"/>
      <w:bookmarkStart w:id="1392" w:name="bookmark1392"/>
      <w:bookmarkStart w:id="1393" w:name="bookmark1393"/>
      <w:bookmarkStart w:id="1394" w:name="bookmark1394"/>
      <w:bookmarkEnd w:id="1393"/>
      <w:r>
        <w:rPr>
          <w:color w:val="000000"/>
          <w:spacing w:val="0"/>
          <w:w w:val="100"/>
          <w:position w:val="0"/>
        </w:rPr>
        <w:t>坏账准备计提情况</w:t>
      </w:r>
      <w:bookmarkEnd w:id="1391"/>
      <w:bookmarkEnd w:id="1392"/>
      <w:bookmarkEnd w:id="1394"/>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0"/>
        <w:keepNext/>
        <w:keepLines/>
        <w:widowControl w:val="0"/>
        <w:shd w:val="clear" w:color="auto" w:fill="auto"/>
        <w:bidi w:val="0"/>
        <w:spacing w:before="0" w:after="100" w:line="240" w:lineRule="auto"/>
        <w:ind w:left="0" w:right="0" w:firstLine="0"/>
        <w:jc w:val="left"/>
      </w:pPr>
      <w:bookmarkStart w:id="1395" w:name="bookmark1395"/>
      <w:bookmarkStart w:id="1396" w:name="bookmark1396"/>
      <w:bookmarkStart w:id="1397" w:name="bookmark1397"/>
      <w:r>
        <w:rPr>
          <w:color w:val="000000"/>
          <w:spacing w:val="0"/>
          <w:w w:val="100"/>
          <w:position w:val="0"/>
        </w:rPr>
        <w:t>其他应收款</w:t>
      </w:r>
      <w:bookmarkEnd w:id="1395"/>
      <w:bookmarkEnd w:id="1396"/>
      <w:bookmarkEnd w:id="1397"/>
    </w:p>
    <w:p>
      <w:pPr>
        <w:pStyle w:val="Style20"/>
        <w:keepNext/>
        <w:keepLines/>
        <w:widowControl w:val="0"/>
        <w:shd w:val="clear" w:color="auto" w:fill="auto"/>
        <w:bidi w:val="0"/>
        <w:spacing w:before="0" w:after="100" w:line="240" w:lineRule="auto"/>
        <w:ind w:left="0" w:right="0" w:firstLine="0"/>
        <w:jc w:val="left"/>
      </w:pPr>
      <w:bookmarkStart w:id="1395" w:name="bookmark1395"/>
      <w:bookmarkStart w:id="1396" w:name="bookmark1396"/>
      <w:bookmarkStart w:id="1398" w:name="bookmark1398"/>
      <w:bookmarkStart w:id="1399" w:name="bookmark1399"/>
      <w:r>
        <w:rPr>
          <w:color w:val="000000"/>
          <w:spacing w:val="0"/>
          <w:w w:val="100"/>
          <w:position w:val="0"/>
        </w:rPr>
        <w:t>（</w:t>
      </w:r>
      <w:bookmarkEnd w:id="1398"/>
      <w:r>
        <w:rPr>
          <w:color w:val="000000"/>
          <w:spacing w:val="0"/>
          <w:w w:val="100"/>
          <w:position w:val="0"/>
        </w:rPr>
        <w:t>i）</w:t>
      </w:r>
      <w:r>
        <w:rPr>
          <w:color w:val="000000"/>
          <w:spacing w:val="0"/>
          <w:w w:val="100"/>
          <w:position w:val="0"/>
        </w:rPr>
        <w:t>按账龄披露</w:t>
      </w:r>
      <w:bookmarkEnd w:id="1395"/>
      <w:bookmarkEnd w:id="1396"/>
      <w:bookmarkEnd w:id="139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14"/>
        <w:gridCol w:w="410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9"/>
                <w:szCs w:val="19"/>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820" w:right="0" w:firstLine="0"/>
              <w:jc w:val="left"/>
              <w:rPr>
                <w:sz w:val="19"/>
                <w:szCs w:val="19"/>
              </w:rPr>
            </w:pPr>
            <w:r>
              <w:rPr>
                <w:color w:val="000000"/>
                <w:spacing w:val="0"/>
                <w:w w:val="100"/>
                <w:position w:val="0"/>
                <w:sz w:val="19"/>
                <w:szCs w:val="19"/>
              </w:rPr>
              <w:t>126,309,949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820" w:right="0" w:firstLine="0"/>
              <w:jc w:val="left"/>
              <w:rPr>
                <w:sz w:val="19"/>
                <w:szCs w:val="19"/>
              </w:rPr>
            </w:pPr>
            <w:r>
              <w:rPr>
                <w:color w:val="000000"/>
                <w:spacing w:val="0"/>
                <w:w w:val="100"/>
                <w:position w:val="0"/>
                <w:sz w:val="19"/>
                <w:szCs w:val="19"/>
              </w:rPr>
              <w:t>126,309,949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920" w:right="0" w:firstLine="0"/>
              <w:jc w:val="left"/>
              <w:rPr>
                <w:sz w:val="19"/>
                <w:szCs w:val="19"/>
              </w:rPr>
            </w:pPr>
            <w:r>
              <w:rPr>
                <w:color w:val="000000"/>
                <w:spacing w:val="0"/>
                <w:w w:val="100"/>
                <w:position w:val="0"/>
                <w:sz w:val="19"/>
                <w:szCs w:val="19"/>
              </w:rPr>
              <w:t>74,475,173</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920" w:right="0" w:firstLine="0"/>
              <w:jc w:val="left"/>
              <w:rPr>
                <w:sz w:val="19"/>
                <w:szCs w:val="19"/>
              </w:rPr>
            </w:pPr>
            <w:r>
              <w:rPr>
                <w:color w:val="000000"/>
                <w:spacing w:val="0"/>
                <w:w w:val="100"/>
                <w:position w:val="0"/>
                <w:sz w:val="19"/>
                <w:szCs w:val="19"/>
              </w:rPr>
              <w:t>21,956,159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920" w:right="0" w:firstLine="0"/>
              <w:jc w:val="left"/>
              <w:rPr>
                <w:sz w:val="19"/>
                <w:szCs w:val="19"/>
              </w:rPr>
            </w:pPr>
            <w:r>
              <w:rPr>
                <w:color w:val="000000"/>
                <w:spacing w:val="0"/>
                <w:w w:val="100"/>
                <w:position w:val="0"/>
                <w:sz w:val="19"/>
                <w:szCs w:val="19"/>
              </w:rPr>
              <w:t>20,424,917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920" w:right="0" w:firstLine="0"/>
              <w:jc w:val="left"/>
              <w:rPr>
                <w:sz w:val="19"/>
                <w:szCs w:val="19"/>
              </w:rPr>
            </w:pPr>
            <w:r>
              <w:rPr>
                <w:color w:val="000000"/>
                <w:spacing w:val="0"/>
                <w:w w:val="100"/>
                <w:position w:val="0"/>
                <w:sz w:val="19"/>
                <w:szCs w:val="19"/>
              </w:rPr>
              <w:t>17,723,000</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820" w:right="0" w:firstLine="0"/>
              <w:jc w:val="left"/>
              <w:rPr>
                <w:sz w:val="19"/>
                <w:szCs w:val="19"/>
              </w:rPr>
            </w:pPr>
            <w:r>
              <w:rPr>
                <w:color w:val="000000"/>
                <w:spacing w:val="0"/>
                <w:w w:val="100"/>
                <w:position w:val="0"/>
                <w:sz w:val="19"/>
                <w:szCs w:val="19"/>
              </w:rPr>
              <w:t>260,889,198</w:t>
            </w:r>
          </w:p>
        </w:tc>
      </w:tr>
    </w:tbl>
    <w:p>
      <w:pPr>
        <w:pStyle w:val="Style17"/>
        <w:keepNext w:val="0"/>
        <w:keepLines w:val="0"/>
        <w:widowControl w:val="0"/>
        <w:shd w:val="clear" w:color="auto" w:fill="auto"/>
        <w:bidi w:val="0"/>
        <w:spacing w:before="0" w:after="0" w:line="240" w:lineRule="auto"/>
        <w:ind w:left="403" w:right="0" w:firstLine="0"/>
        <w:jc w:val="left"/>
      </w:pPr>
      <w:r>
        <w:rPr>
          <w:color w:val="000000"/>
          <w:spacing w:val="0"/>
          <w:w w:val="100"/>
          <w:position w:val="0"/>
        </w:rPr>
        <w:t>确定该组合依据的说明：其中</w:t>
      </w:r>
      <w:r>
        <w:rPr>
          <w:color w:val="000000"/>
          <w:spacing w:val="0"/>
          <w:w w:val="100"/>
          <w:position w:val="0"/>
          <w:sz w:val="19"/>
          <w:szCs w:val="19"/>
        </w:rPr>
        <w:t>3</w:t>
      </w:r>
      <w:r>
        <w:rPr>
          <w:color w:val="000000"/>
          <w:spacing w:val="0"/>
          <w:w w:val="100"/>
          <w:position w:val="0"/>
        </w:rPr>
        <w:t>年以上为</w:t>
      </w: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color w:val="000000"/>
          <w:spacing w:val="0"/>
          <w:w w:val="100"/>
          <w:position w:val="0"/>
        </w:rPr>
        <w:t>2）按款项性质分类情况</w:t>
      </w:r>
      <w:bookmarkEnd w:id="1400"/>
      <w:bookmarkEnd w:id="1401"/>
      <w:bookmarkEnd w:id="140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27"/>
        <w:gridCol w:w="2736"/>
        <w:gridCol w:w="2755"/>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43,159,298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52,572,745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29,370,044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29,886,516</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工程或项目保证金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181,306,917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168,067,067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7,052, 939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17,019,485</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260,889,198</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267,545,813</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w:t>
      </w:r>
      <w:bookmarkEnd w:id="1406"/>
      <w:r>
        <w:rPr>
          <w:color w:val="000000"/>
          <w:spacing w:val="0"/>
          <w:w w:val="100"/>
          <w:position w:val="0"/>
        </w:rPr>
        <w:t>3）坏账准备计提情况</w:t>
      </w:r>
      <w:bookmarkEnd w:id="1404"/>
      <w:bookmarkEnd w:id="1405"/>
      <w:bookmarkEnd w:id="140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97"/>
        <w:gridCol w:w="1104"/>
        <w:gridCol w:w="1656"/>
        <w:gridCol w:w="1656"/>
        <w:gridCol w:w="130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第一阶段</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第二阶段</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5"/>
              <w:keepNext w:val="0"/>
              <w:keepLines w:val="0"/>
              <w:widowControl w:val="0"/>
              <w:shd w:val="clear" w:color="auto" w:fill="auto"/>
              <w:bidi w:val="0"/>
              <w:spacing w:before="120" w:after="0" w:line="240" w:lineRule="auto"/>
              <w:ind w:left="0" w:right="0" w:firstLine="0"/>
              <w:jc w:val="center"/>
              <w:rPr>
                <w:sz w:val="22"/>
                <w:szCs w:val="22"/>
              </w:rPr>
            </w:pPr>
            <w:r>
              <w:rPr>
                <w:color w:val="000000"/>
                <w:spacing w:val="0"/>
                <w:w w:val="100"/>
                <w:position w:val="0"/>
                <w:sz w:val="22"/>
                <w:szCs w:val="22"/>
              </w:rPr>
              <w:t>坏账准备</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未来</w:t>
            </w:r>
            <w:r>
              <w:rPr>
                <w:color w:val="000000"/>
                <w:spacing w:val="0"/>
                <w:w w:val="100"/>
                <w:position w:val="0"/>
                <w:sz w:val="19"/>
                <w:szCs w:val="19"/>
              </w:rPr>
              <w:t>12</w:t>
            </w:r>
            <w:r>
              <w:rPr>
                <w:color w:val="000000"/>
                <w:spacing w:val="0"/>
                <w:w w:val="100"/>
                <w:position w:val="0"/>
              </w:rPr>
              <w:t>个 月预期信 用损失</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 期信用损失（未 发生信用减值）</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 期信用损失（己 发生信用减值）</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27,601,823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27,601,823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15,057,368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15,057,368</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-449,879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-449,879</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42,209,312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42,209,312</w:t>
            </w:r>
          </w:p>
        </w:tc>
      </w:tr>
    </w:tbl>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对本期发生损失准备变动的其他应收款账面余额显著变动的情况说明：</w:t>
      </w:r>
    </w:p>
    <w:p>
      <w:pPr>
        <w:pStyle w:val="Style2"/>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340" w:line="278"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73"/>
        </w:numPr>
        <w:shd w:val="clear" w:color="auto" w:fill="auto"/>
        <w:bidi w:val="0"/>
        <w:spacing w:before="0" w:after="40" w:line="278" w:lineRule="exact"/>
        <w:ind w:left="0" w:right="0" w:firstLine="0"/>
        <w:jc w:val="left"/>
      </w:pPr>
      <w:bookmarkStart w:id="1408" w:name="bookmark1408"/>
      <w:bookmarkStart w:id="1409" w:name="bookmark1409"/>
      <w:bookmarkStart w:id="1410" w:name="bookmark1410"/>
      <w:bookmarkStart w:id="1411" w:name="bookmark1411"/>
      <w:bookmarkEnd w:id="1410"/>
      <w:r>
        <w:rPr>
          <w:color w:val="000000"/>
          <w:spacing w:val="0"/>
          <w:w w:val="100"/>
          <w:position w:val="0"/>
        </w:rPr>
        <w:t>坏账准备的情况</w:t>
      </w:r>
      <w:bookmarkEnd w:id="1408"/>
      <w:bookmarkEnd w:id="1409"/>
      <w:bookmarkEnd w:id="1411"/>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19"/>
        <w:gridCol w:w="1166"/>
        <w:gridCol w:w="1162"/>
        <w:gridCol w:w="1114"/>
        <w:gridCol w:w="850"/>
        <w:gridCol w:w="1042"/>
        <w:gridCol w:w="1166"/>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按组合计提坏账准</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备的其他应收账款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27,601,823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15,057,368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-449,879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42,209,312</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27,601,823</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15,057,368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-449,879</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42,209,312</w:t>
            </w:r>
          </w:p>
        </w:tc>
      </w:tr>
    </w:tbl>
    <w:p>
      <w:pPr>
        <w:widowControl w:val="0"/>
        <w:spacing w:after="259" w:line="1" w:lineRule="exact"/>
      </w:pPr>
    </w:p>
    <w:p>
      <w:pPr>
        <w:pStyle w:val="Style2"/>
        <w:keepNext w:val="0"/>
        <w:keepLines w:val="0"/>
        <w:widowControl w:val="0"/>
        <w:shd w:val="clear" w:color="auto" w:fill="auto"/>
        <w:bidi w:val="0"/>
        <w:spacing w:before="0" w:after="340" w:line="264"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73"/>
        </w:numPr>
        <w:shd w:val="clear" w:color="auto" w:fill="auto"/>
        <w:tabs>
          <w:tab w:pos="430" w:val="left"/>
        </w:tabs>
        <w:bidi w:val="0"/>
        <w:spacing w:before="0" w:after="100" w:line="240" w:lineRule="auto"/>
        <w:ind w:left="0" w:right="0" w:firstLine="0"/>
        <w:jc w:val="left"/>
      </w:pPr>
      <w:bookmarkStart w:id="1412" w:name="bookmark1412"/>
      <w:bookmarkStart w:id="1413" w:name="bookmark1413"/>
      <w:bookmarkStart w:id="1414" w:name="bookmark1414"/>
      <w:bookmarkStart w:id="1415" w:name="bookmark1415"/>
      <w:bookmarkEnd w:id="1414"/>
      <w:r>
        <w:rPr>
          <w:color w:val="000000"/>
          <w:spacing w:val="0"/>
          <w:w w:val="100"/>
          <w:position w:val="0"/>
        </w:rPr>
        <w:t>本期实际核销的其他应收款情况</w:t>
      </w:r>
      <w:bookmarkEnd w:id="1412"/>
      <w:bookmarkEnd w:id="1413"/>
      <w:bookmarkEnd w:id="141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73"/>
        </w:numPr>
        <w:shd w:val="clear" w:color="auto" w:fill="auto"/>
        <w:tabs>
          <w:tab w:pos="430" w:val="left"/>
        </w:tabs>
        <w:bidi w:val="0"/>
        <w:spacing w:before="0" w:after="100" w:line="240" w:lineRule="auto"/>
        <w:ind w:left="0" w:right="0" w:firstLine="0"/>
        <w:jc w:val="left"/>
      </w:pPr>
      <w:bookmarkStart w:id="1416" w:name="bookmark1416"/>
      <w:bookmarkStart w:id="1417" w:name="bookmark1417"/>
      <w:bookmarkStart w:id="1418" w:name="bookmark1418"/>
      <w:bookmarkStart w:id="1419" w:name="bookmark1419"/>
      <w:bookmarkEnd w:id="1418"/>
      <w:r>
        <w:rPr>
          <w:color w:val="000000"/>
          <w:spacing w:val="0"/>
          <w:w w:val="100"/>
          <w:position w:val="0"/>
        </w:rPr>
        <w:t>按欠款方归集的期末余额前五名的其他应收款情况</w:t>
      </w:r>
      <w:bookmarkEnd w:id="1416"/>
      <w:bookmarkEnd w:id="1417"/>
      <w:bookmarkEnd w:id="141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147"/>
        <w:gridCol w:w="1411"/>
        <w:gridCol w:w="1522"/>
        <w:gridCol w:w="1166"/>
        <w:gridCol w:w="1570"/>
        <w:gridCol w:w="1502"/>
      </w:tblGrid>
      <w:tr>
        <w:trPr>
          <w:trHeight w:val="83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单位名 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140"/>
              <w:jc w:val="left"/>
            </w:pPr>
            <w:r>
              <w:rPr>
                <w:color w:val="000000"/>
                <w:spacing w:val="0"/>
                <w:w w:val="100"/>
                <w:position w:val="0"/>
              </w:rPr>
              <w:t>占其他应收款</w:t>
            </w:r>
          </w:p>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期末余额合计 数的比例(%)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坏账准备</w:t>
            </w:r>
          </w:p>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29,400,000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2</w:t>
            </w:r>
            <w:r>
              <w:rPr>
                <w:color w:val="000000"/>
                <w:spacing w:val="0"/>
                <w:w w:val="100"/>
                <w:position w:val="0"/>
              </w:rPr>
              <w:t>年以内</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11.27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5,880, 000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10,080,037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2</w:t>
            </w:r>
            <w:r>
              <w:rPr>
                <w:color w:val="000000"/>
                <w:spacing w:val="0"/>
                <w:w w:val="100"/>
                <w:position w:val="0"/>
              </w:rPr>
              <w:t>年以内</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3.86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806,403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6,910, 750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2</w:t>
            </w:r>
            <w:r>
              <w:rPr>
                <w:color w:val="000000"/>
                <w:spacing w:val="0"/>
                <w:w w:val="100"/>
                <w:position w:val="0"/>
              </w:rPr>
              <w:t>年以内</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2.65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445,183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4,408, 651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2</w:t>
            </w:r>
            <w:r>
              <w:rPr>
                <w:color w:val="000000"/>
                <w:spacing w:val="0"/>
                <w:w w:val="100"/>
                <w:position w:val="0"/>
              </w:rPr>
              <w:t>年以内</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1.69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352,692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2,913, 000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1.12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29,130</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53,712,438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20.59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7,513, 408</w:t>
            </w:r>
          </w:p>
        </w:tc>
      </w:tr>
    </w:tbl>
    <w:p>
      <w:pPr>
        <w:widowControl w:val="0"/>
        <w:spacing w:after="339" w:line="1" w:lineRule="exact"/>
      </w:pPr>
    </w:p>
    <w:p>
      <w:pPr>
        <w:pStyle w:val="Style20"/>
        <w:keepNext/>
        <w:keepLines/>
        <w:widowControl w:val="0"/>
        <w:numPr>
          <w:ilvl w:val="0"/>
          <w:numId w:val="173"/>
        </w:numPr>
        <w:shd w:val="clear" w:color="auto" w:fill="auto"/>
        <w:tabs>
          <w:tab w:pos="430" w:val="left"/>
        </w:tabs>
        <w:bidi w:val="0"/>
        <w:spacing w:before="0" w:after="100" w:line="240" w:lineRule="auto"/>
        <w:ind w:left="0" w:right="0" w:firstLine="0"/>
        <w:jc w:val="left"/>
      </w:pPr>
      <w:bookmarkStart w:id="1420" w:name="bookmark1420"/>
      <w:bookmarkStart w:id="1421" w:name="bookmark1421"/>
      <w:bookmarkStart w:id="1422" w:name="bookmark1422"/>
      <w:bookmarkStart w:id="1423" w:name="bookmark1423"/>
      <w:bookmarkEnd w:id="1422"/>
      <w:r>
        <w:rPr>
          <w:color w:val="000000"/>
          <w:spacing w:val="0"/>
          <w:w w:val="100"/>
          <w:position w:val="0"/>
        </w:rPr>
        <w:t>涉及政府补助的应收款项</w:t>
      </w:r>
      <w:bookmarkEnd w:id="1420"/>
      <w:bookmarkEnd w:id="1421"/>
      <w:bookmarkEnd w:id="142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430" w:val="left"/>
        </w:tabs>
        <w:bidi w:val="0"/>
        <w:spacing w:before="0" w:after="100" w:line="240" w:lineRule="auto"/>
        <w:ind w:left="0" w:right="0" w:firstLine="0"/>
        <w:jc w:val="left"/>
      </w:pPr>
      <w:bookmarkStart w:id="1424" w:name="bookmark1424"/>
      <w:bookmarkEnd w:id="1424"/>
      <w:r>
        <w:rPr>
          <w:b/>
          <w:bCs/>
          <w:color w:val="000000"/>
          <w:spacing w:val="0"/>
          <w:w w:val="100"/>
          <w:position w:val="0"/>
        </w:rPr>
        <w:t>因金融资产转移而终止确认的其他应收款</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430" w:val="left"/>
        </w:tabs>
        <w:bidi w:val="0"/>
        <w:spacing w:before="0" w:after="100" w:line="240" w:lineRule="auto"/>
        <w:ind w:left="0" w:right="0" w:firstLine="0"/>
        <w:jc w:val="left"/>
      </w:pPr>
      <w:bookmarkStart w:id="1425" w:name="bookmark1425"/>
      <w:bookmarkEnd w:id="1425"/>
      <w:r>
        <w:rPr>
          <w:b/>
          <w:bCs/>
          <w:color w:val="000000"/>
          <w:spacing w:val="0"/>
          <w:w w:val="100"/>
          <w:position w:val="0"/>
        </w:rPr>
        <w:t>转移其他应收款且继续涉入形成的资产、负债的金额</w:t>
      </w:r>
    </w:p>
    <w:p>
      <w:pPr>
        <w:pStyle w:val="Style2"/>
        <w:keepNext w:val="0"/>
        <w:keepLines w:val="0"/>
        <w:widowControl w:val="0"/>
        <w:shd w:val="clear" w:color="auto" w:fill="auto"/>
        <w:tabs>
          <w:tab w:pos="859"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9" w:val="left"/>
        </w:tabs>
        <w:bidi w:val="0"/>
        <w:spacing w:before="0" w:after="100" w:line="240" w:lineRule="auto"/>
        <w:ind w:left="0" w:right="0" w:firstLine="0"/>
        <w:jc w:val="left"/>
        <w:sectPr>
          <w:footnotePr>
            <w:pos w:val="pageBottom"/>
            <w:numFmt w:val="decimal"/>
            <w:numRestart w:val="continuous"/>
          </w:footnotePr>
          <w:pgSz w:w="11900" w:h="16840"/>
          <w:pgMar w:top="1441" w:right="1712" w:bottom="1551" w:left="1734" w:header="0" w:footer="3" w:gutter="0"/>
          <w:cols w:space="720"/>
          <w:noEndnote/>
          <w:rtlGutter w:val="0"/>
          <w:docGrid w:linePitch="360"/>
        </w:sectPr>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both"/>
      </w:pPr>
      <w:bookmarkStart w:id="1426" w:name="bookmark1426"/>
      <w:bookmarkStart w:id="1427" w:name="bookmark1427"/>
      <w:bookmarkStart w:id="1428" w:name="bookmark1428"/>
      <w:bookmarkStart w:id="1429" w:name="bookmark1429"/>
      <w:r>
        <w:rPr>
          <w:color w:val="000000"/>
          <w:spacing w:val="0"/>
          <w:w w:val="100"/>
          <w:position w:val="0"/>
        </w:rPr>
        <w:t>9</w:t>
      </w:r>
      <w:bookmarkEnd w:id="1428"/>
      <w:r>
        <w:rPr>
          <w:color w:val="000000"/>
          <w:spacing w:val="0"/>
          <w:w w:val="100"/>
          <w:position w:val="0"/>
        </w:rPr>
        <w:t>、存货</w:t>
      </w:r>
      <w:bookmarkEnd w:id="1426"/>
      <w:bookmarkEnd w:id="1427"/>
      <w:bookmarkEnd w:id="1429"/>
    </w:p>
    <w:p>
      <w:pPr>
        <w:pStyle w:val="Style20"/>
        <w:keepNext/>
        <w:keepLines/>
        <w:widowControl w:val="0"/>
        <w:numPr>
          <w:ilvl w:val="0"/>
          <w:numId w:val="175"/>
        </w:numPr>
        <w:shd w:val="clear" w:color="auto" w:fill="auto"/>
        <w:bidi w:val="0"/>
        <w:spacing w:before="0" w:after="100" w:line="240" w:lineRule="auto"/>
        <w:ind w:left="0" w:right="0" w:firstLine="0"/>
        <w:jc w:val="both"/>
      </w:pPr>
      <w:bookmarkStart w:id="1426" w:name="bookmark1426"/>
      <w:bookmarkStart w:id="1427" w:name="bookmark1427"/>
      <w:bookmarkStart w:id="1430" w:name="bookmark1430"/>
      <w:bookmarkStart w:id="1431" w:name="bookmark1431"/>
      <w:bookmarkEnd w:id="1430"/>
      <w:r>
        <w:rPr>
          <w:color w:val="000000"/>
          <w:spacing w:val="0"/>
          <w:w w:val="100"/>
          <w:position w:val="0"/>
        </w:rPr>
        <w:t>存货分类</w:t>
      </w:r>
      <w:bookmarkEnd w:id="1426"/>
      <w:bookmarkEnd w:id="1427"/>
      <w:bookmarkEnd w:id="143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02"/>
        <w:gridCol w:w="2117"/>
        <w:gridCol w:w="1992"/>
        <w:gridCol w:w="2122"/>
        <w:gridCol w:w="2117"/>
        <w:gridCol w:w="2098"/>
        <w:gridCol w:w="2131"/>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存货跌价准备/合同 履约成本减值准备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存货跌价准备/合同 履约成本减值准备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553,357,846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23,572,370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529,785,476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352,587,080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21,566,749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331,020,331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6,543, 033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325,431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6,217, 602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69,416,759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7,810, 360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61,606,399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4,598, 475, 242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204,084,649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4,394, 390, 593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3,570, 805, 634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169,354,773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3,401, 450, 861</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5,158,376, 121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227,982,450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4,930, 393, 671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3,992, 809, 473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198,731,882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3,794, 077, 591</w:t>
            </w:r>
          </w:p>
        </w:tc>
      </w:tr>
    </w:tbl>
    <w:p>
      <w:pPr>
        <w:widowControl w:val="0"/>
        <w:spacing w:after="319" w:line="1" w:lineRule="exact"/>
      </w:pPr>
    </w:p>
    <w:p>
      <w:pPr>
        <w:pStyle w:val="Style20"/>
        <w:keepNext/>
        <w:keepLines/>
        <w:widowControl w:val="0"/>
        <w:numPr>
          <w:ilvl w:val="0"/>
          <w:numId w:val="175"/>
        </w:numPr>
        <w:shd w:val="clear" w:color="auto" w:fill="auto"/>
        <w:bidi w:val="0"/>
        <w:spacing w:before="0" w:after="100" w:line="240" w:lineRule="auto"/>
        <w:ind w:left="0" w:right="0" w:firstLine="0"/>
        <w:jc w:val="both"/>
      </w:pPr>
      <w:bookmarkStart w:id="1432" w:name="bookmark1432"/>
      <w:bookmarkStart w:id="1433" w:name="bookmark1433"/>
      <w:bookmarkStart w:id="1434" w:name="bookmark1434"/>
      <w:bookmarkStart w:id="1435" w:name="bookmark1435"/>
      <w:bookmarkEnd w:id="1434"/>
      <w:r>
        <w:rPr>
          <w:color w:val="000000"/>
          <w:spacing w:val="0"/>
          <w:w w:val="100"/>
          <w:position w:val="0"/>
        </w:rPr>
        <w:t>存货跌价准备及合同履约成本减值准备</w:t>
      </w:r>
      <w:bookmarkEnd w:id="1432"/>
      <w:bookmarkEnd w:id="1433"/>
      <w:bookmarkEnd w:id="1435"/>
    </w:p>
    <w:p>
      <w:pPr>
        <w:pStyle w:val="Style2"/>
        <w:keepNext w:val="0"/>
        <w:keepLines w:val="0"/>
        <w:widowControl w:val="0"/>
        <w:shd w:val="clear" w:color="auto" w:fill="auto"/>
        <w:bidi w:val="0"/>
        <w:spacing w:before="0" w:after="0" w:line="240" w:lineRule="auto"/>
        <w:ind w:left="0" w:right="0" w:firstLine="0"/>
        <w:jc w:val="both"/>
      </w:pPr>
      <w:bookmarkStart w:id="1436" w:name="bookmark1436"/>
      <w:r>
        <w:rPr>
          <w:color w:val="000000"/>
          <w:spacing w:val="0"/>
          <w:w w:val="100"/>
          <w:position w:val="0"/>
        </w:rPr>
        <w:t>"</w:t>
      </w:r>
      <w:bookmarkEnd w:id="1436"/>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333"/>
        <w:gridCol w:w="2141"/>
        <w:gridCol w:w="2141"/>
        <w:gridCol w:w="1896"/>
        <w:gridCol w:w="1978"/>
        <w:gridCol w:w="1944"/>
        <w:gridCol w:w="2146"/>
      </w:tblGrid>
      <w:tr>
        <w:trPr>
          <w:trHeight w:val="28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21,566,749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14,973,356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6,951,749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6,015, 986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23,572,370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7,810, 360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14,485,194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166,469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21,803,654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325,431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169,354,773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71,721,247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8,775, 481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28,215,890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204,084,649</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198,731,882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101,179,797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15,893,699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56,035,530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227,982,450</w:t>
            </w:r>
          </w:p>
        </w:tc>
      </w:tr>
    </w:tbl>
    <w:p>
      <w:pPr>
        <w:pStyle w:val="Style17"/>
        <w:keepNext w:val="0"/>
        <w:keepLines w:val="0"/>
        <w:widowControl w:val="0"/>
        <w:shd w:val="clear" w:color="auto" w:fill="auto"/>
        <w:bidi w:val="0"/>
        <w:spacing w:before="0" w:after="100" w:line="240" w:lineRule="auto"/>
        <w:ind w:left="5" w:right="0" w:firstLine="0"/>
        <w:jc w:val="left"/>
      </w:pPr>
      <w:r>
        <w:rPr>
          <w:color w:val="000000"/>
          <w:spacing w:val="0"/>
          <w:w w:val="100"/>
          <w:position w:val="0"/>
        </w:rPr>
        <w:t>注：其他主要为合并范围变化影响所致。</w:t>
      </w:r>
    </w:p>
    <w:p>
      <w:pPr>
        <w:pStyle w:val="Style17"/>
        <w:keepNext w:val="0"/>
        <w:keepLines w:val="0"/>
        <w:widowControl w:val="0"/>
        <w:shd w:val="clear" w:color="auto" w:fill="auto"/>
        <w:bidi w:val="0"/>
        <w:spacing w:before="0" w:after="100" w:line="240" w:lineRule="auto"/>
        <w:ind w:left="5" w:right="0" w:firstLine="0"/>
        <w:jc w:val="left"/>
      </w:pPr>
      <w:r>
        <w:rPr>
          <w:b/>
          <w:bCs/>
          <w:color w:val="000000"/>
          <w:spacing w:val="0"/>
          <w:w w:val="100"/>
          <w:position w:val="0"/>
        </w:rPr>
        <w:t>(3)存货期末余额含有借款费用资本化金额的说明</w:t>
      </w:r>
    </w:p>
    <w:p>
      <w:pPr>
        <w:pStyle w:val="Style17"/>
        <w:keepNext w:val="0"/>
        <w:keepLines w:val="0"/>
        <w:widowControl w:val="0"/>
        <w:shd w:val="clear" w:color="auto" w:fill="auto"/>
        <w:bidi w:val="0"/>
        <w:spacing w:before="0" w:after="100" w:line="240" w:lineRule="auto"/>
        <w:ind w:left="5"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widowControl w:val="0"/>
        <w:spacing w:after="319" w:line="1" w:lineRule="exact"/>
      </w:pPr>
    </w:p>
    <w:p>
      <w:pPr>
        <w:pStyle w:val="Style20"/>
        <w:keepNext/>
        <w:keepLines/>
        <w:widowControl w:val="0"/>
        <w:numPr>
          <w:ilvl w:val="0"/>
          <w:numId w:val="171"/>
        </w:numPr>
        <w:shd w:val="clear" w:color="auto" w:fill="auto"/>
        <w:bidi w:val="0"/>
        <w:spacing w:before="0" w:after="100" w:line="240" w:lineRule="auto"/>
        <w:ind w:left="0" w:right="0" w:firstLine="0"/>
        <w:jc w:val="both"/>
      </w:pPr>
      <w:bookmarkStart w:id="1437" w:name="bookmark1437"/>
      <w:bookmarkStart w:id="1438" w:name="bookmark1438"/>
      <w:bookmarkStart w:id="1439" w:name="bookmark1439"/>
      <w:bookmarkStart w:id="1440" w:name="bookmark1440"/>
      <w:bookmarkEnd w:id="1439"/>
      <w:r>
        <w:rPr>
          <w:color w:val="000000"/>
          <w:spacing w:val="0"/>
          <w:w w:val="100"/>
          <w:position w:val="0"/>
        </w:rPr>
        <w:t>合同履约成本本期摊销金额的说明</w:t>
      </w:r>
      <w:bookmarkEnd w:id="1437"/>
      <w:bookmarkEnd w:id="1438"/>
      <w:bookmarkEnd w:id="1440"/>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both"/>
        <w:sectPr>
          <w:footnotePr>
            <w:pos w:val="pageBottom"/>
            <w:numFmt w:val="decimal"/>
            <w:numRestart w:val="continuous"/>
          </w:footnotePr>
          <w:pgSz w:w="16840" w:h="11900" w:orient="landscape"/>
          <w:pgMar w:top="1590" w:right="1114" w:bottom="1503" w:left="1114"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1</w:t>
      </w:r>
      <w:bookmarkEnd w:id="1443"/>
      <w:r>
        <w:rPr>
          <w:color w:val="000000"/>
          <w:spacing w:val="0"/>
          <w:w w:val="100"/>
          <w:position w:val="0"/>
        </w:rPr>
        <w:t>0、合同资产</w:t>
      </w:r>
      <w:bookmarkEnd w:id="1441"/>
      <w:bookmarkEnd w:id="1442"/>
      <w:bookmarkEnd w:id="1444"/>
    </w:p>
    <w:p>
      <w:pPr>
        <w:pStyle w:val="Style20"/>
        <w:keepNext/>
        <w:keepLines/>
        <w:widowControl w:val="0"/>
        <w:numPr>
          <w:ilvl w:val="0"/>
          <w:numId w:val="177"/>
        </w:numPr>
        <w:shd w:val="clear" w:color="auto" w:fill="auto"/>
        <w:bidi w:val="0"/>
        <w:spacing w:before="0" w:after="100" w:line="240" w:lineRule="auto"/>
        <w:ind w:left="0" w:right="0" w:firstLine="0"/>
        <w:jc w:val="left"/>
      </w:pPr>
      <w:bookmarkStart w:id="1441" w:name="bookmark1441"/>
      <w:bookmarkStart w:id="1442" w:name="bookmark1442"/>
      <w:bookmarkStart w:id="1445" w:name="bookmark1445"/>
      <w:bookmarkStart w:id="1446" w:name="bookmark1446"/>
      <w:bookmarkEnd w:id="1445"/>
      <w:r>
        <w:rPr>
          <w:color w:val="000000"/>
          <w:spacing w:val="0"/>
          <w:w w:val="100"/>
          <w:position w:val="0"/>
        </w:rPr>
        <w:t>合同资产情况</w:t>
      </w:r>
      <w:bookmarkEnd w:id="1441"/>
      <w:bookmarkEnd w:id="1442"/>
      <w:bookmarkEnd w:id="144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65"/>
        <w:gridCol w:w="1272"/>
        <w:gridCol w:w="1066"/>
        <w:gridCol w:w="1272"/>
        <w:gridCol w:w="1282"/>
        <w:gridCol w:w="1171"/>
        <w:gridCol w:w="1291"/>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145,392,473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7,183, 598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138,208,875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124,670,135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14,962,597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109,707,538</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145,392,473</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7,183, 598</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138,208,875</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124,670,135</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14,962,597</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109,707,538</w:t>
            </w:r>
          </w:p>
        </w:tc>
      </w:tr>
    </w:tbl>
    <w:p>
      <w:pPr>
        <w:widowControl w:val="0"/>
        <w:spacing w:after="339" w:line="1" w:lineRule="exact"/>
      </w:pPr>
    </w:p>
    <w:p>
      <w:pPr>
        <w:pStyle w:val="Style20"/>
        <w:keepNext/>
        <w:keepLines/>
        <w:widowControl w:val="0"/>
        <w:numPr>
          <w:ilvl w:val="0"/>
          <w:numId w:val="169"/>
        </w:numPr>
        <w:shd w:val="clear" w:color="auto" w:fill="auto"/>
        <w:tabs>
          <w:tab w:pos="430" w:val="left"/>
        </w:tabs>
        <w:bidi w:val="0"/>
        <w:spacing w:before="0" w:after="100" w:line="240" w:lineRule="auto"/>
        <w:ind w:left="0" w:right="0" w:firstLine="0"/>
        <w:jc w:val="left"/>
      </w:pPr>
      <w:bookmarkStart w:id="1447" w:name="bookmark1447"/>
      <w:bookmarkStart w:id="1448" w:name="bookmark1448"/>
      <w:bookmarkStart w:id="1449" w:name="bookmark1449"/>
      <w:bookmarkStart w:id="1450" w:name="bookmark1450"/>
      <w:bookmarkEnd w:id="1449"/>
      <w:r>
        <w:rPr>
          <w:color w:val="000000"/>
          <w:spacing w:val="0"/>
          <w:w w:val="100"/>
          <w:position w:val="0"/>
        </w:rPr>
        <w:t>报告期内账面价值发生重大变动的金额和原因</w:t>
      </w:r>
      <w:bookmarkEnd w:id="1447"/>
      <w:bookmarkEnd w:id="1448"/>
      <w:bookmarkEnd w:id="145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69"/>
        </w:numPr>
        <w:shd w:val="clear" w:color="auto" w:fill="auto"/>
        <w:tabs>
          <w:tab w:pos="430" w:val="left"/>
        </w:tabs>
        <w:bidi w:val="0"/>
        <w:spacing w:before="0" w:after="100" w:line="240" w:lineRule="auto"/>
        <w:ind w:left="0" w:right="0" w:firstLine="0"/>
        <w:jc w:val="left"/>
      </w:pPr>
      <w:bookmarkStart w:id="1451" w:name="bookmark1451"/>
      <w:bookmarkStart w:id="1452" w:name="bookmark1452"/>
      <w:bookmarkStart w:id="1453" w:name="bookmark1453"/>
      <w:bookmarkStart w:id="1454" w:name="bookmark1454"/>
      <w:bookmarkEnd w:id="1453"/>
      <w:r>
        <w:rPr>
          <w:color w:val="000000"/>
          <w:spacing w:val="0"/>
          <w:w w:val="100"/>
          <w:position w:val="0"/>
        </w:rPr>
        <w:t>本期合同资产计提减值准备情况</w:t>
      </w:r>
      <w:bookmarkEnd w:id="1451"/>
      <w:bookmarkEnd w:id="1452"/>
      <w:bookmarkEnd w:id="145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53"/>
        <w:gridCol w:w="1330"/>
        <w:gridCol w:w="1296"/>
        <w:gridCol w:w="1301"/>
        <w:gridCol w:w="1378"/>
        <w:gridCol w:w="1162"/>
      </w:tblGrid>
      <w:tr>
        <w:trPr>
          <w:trHeight w:val="5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本期转销/ 核销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按组合计提坏账 准备的合同资产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7,562,313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-216,686</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合并范围 变化</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7,562,313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-216,686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69" w:val="left"/>
        </w:tabs>
        <w:bidi w:val="0"/>
        <w:spacing w:before="0" w:after="100" w:line="240" w:lineRule="auto"/>
        <w:ind w:left="0" w:right="0" w:firstLine="0"/>
        <w:jc w:val="left"/>
      </w:pPr>
      <w:bookmarkStart w:id="1455" w:name="bookmark1455"/>
      <w:bookmarkStart w:id="1456" w:name="bookmark1456"/>
      <w:bookmarkStart w:id="1457" w:name="bookmark1457"/>
      <w:bookmarkStart w:id="1458" w:name="bookmark1458"/>
      <w:r>
        <w:rPr>
          <w:color w:val="000000"/>
          <w:spacing w:val="0"/>
          <w:w w:val="100"/>
          <w:position w:val="0"/>
        </w:rPr>
        <w:t>1</w:t>
      </w:r>
      <w:bookmarkEnd w:id="1457"/>
      <w:r>
        <w:rPr>
          <w:color w:val="000000"/>
          <w:spacing w:val="0"/>
          <w:w w:val="100"/>
          <w:position w:val="0"/>
        </w:rPr>
        <w:t>1、</w:t>
        <w:tab/>
        <w:t>持有待售资产</w:t>
      </w:r>
      <w:bookmarkEnd w:id="1455"/>
      <w:bookmarkEnd w:id="1456"/>
      <w:bookmarkEnd w:id="1458"/>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69" w:val="left"/>
        </w:tabs>
        <w:bidi w:val="0"/>
        <w:spacing w:before="0" w:after="100" w:line="240" w:lineRule="auto"/>
        <w:ind w:left="0" w:right="0" w:firstLine="0"/>
        <w:jc w:val="left"/>
      </w:pPr>
      <w:bookmarkStart w:id="1459" w:name="bookmark1459"/>
      <w:bookmarkStart w:id="1460" w:name="bookmark1460"/>
      <w:bookmarkStart w:id="1461" w:name="bookmark1461"/>
      <w:bookmarkStart w:id="1462" w:name="bookmark1462"/>
      <w:r>
        <w:rPr>
          <w:color w:val="000000"/>
          <w:spacing w:val="0"/>
          <w:w w:val="100"/>
          <w:position w:val="0"/>
        </w:rPr>
        <w:t>1</w:t>
      </w:r>
      <w:bookmarkEnd w:id="1461"/>
      <w:r>
        <w:rPr>
          <w:color w:val="000000"/>
          <w:spacing w:val="0"/>
          <w:w w:val="100"/>
          <w:position w:val="0"/>
        </w:rPr>
        <w:t>2、</w:t>
        <w:tab/>
        <w:t>一年内到期的非流动资产</w:t>
      </w:r>
      <w:bookmarkEnd w:id="1459"/>
      <w:bookmarkEnd w:id="1460"/>
      <w:bookmarkEnd w:id="146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期末重要的债权投资和其他债权投资:</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69" w:val="left"/>
        </w:tabs>
        <w:bidi w:val="0"/>
        <w:spacing w:before="0" w:after="100" w:line="240" w:lineRule="auto"/>
        <w:ind w:left="0" w:right="0" w:firstLine="0"/>
        <w:jc w:val="left"/>
      </w:pPr>
      <w:bookmarkStart w:id="1463" w:name="bookmark1463"/>
      <w:bookmarkStart w:id="1464" w:name="bookmark1464"/>
      <w:bookmarkStart w:id="1465" w:name="bookmark1465"/>
      <w:bookmarkStart w:id="1466" w:name="bookmark1466"/>
      <w:r>
        <w:rPr>
          <w:color w:val="000000"/>
          <w:spacing w:val="0"/>
          <w:w w:val="100"/>
          <w:position w:val="0"/>
        </w:rPr>
        <w:t>1</w:t>
      </w:r>
      <w:bookmarkEnd w:id="1465"/>
      <w:r>
        <w:rPr>
          <w:color w:val="000000"/>
          <w:spacing w:val="0"/>
          <w:w w:val="100"/>
          <w:position w:val="0"/>
        </w:rPr>
        <w:t>3、</w:t>
        <w:tab/>
        <w:t>其他流动资产</w:t>
      </w:r>
      <w:bookmarkEnd w:id="1463"/>
      <w:bookmarkEnd w:id="1464"/>
      <w:bookmarkEnd w:id="146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5990" w:right="0" w:firstLine="0"/>
        <w:jc w:val="left"/>
      </w:pPr>
      <w:r>
        <w:rPr>
          <w:color w:val="000000"/>
          <w:spacing w:val="0"/>
          <w:w w:val="100"/>
          <w:position w:val="0"/>
        </w:rPr>
        <w:t>单位：元 币种：人民币</w:t>
      </w:r>
    </w:p>
    <w:tbl>
      <w:tblPr>
        <w:tblOverlap w:val="never"/>
        <w:jc w:val="center"/>
        <w:tblLayout w:type="fixed"/>
      </w:tblPr>
      <w:tblGrid>
        <w:gridCol w:w="3019"/>
        <w:gridCol w:w="2678"/>
        <w:gridCol w:w="2621"/>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22,275,938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9,789, 773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2,307, 984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1,072, 979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预交税费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70,121,727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52,786,176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4,491, 335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3,337, 591</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99,196,984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66,986,519</w:t>
            </w:r>
          </w:p>
        </w:tc>
      </w:tr>
    </w:tbl>
    <w:p>
      <w:pPr>
        <w:pStyle w:val="Style20"/>
        <w:keepNext/>
        <w:keepLines/>
        <w:widowControl w:val="0"/>
        <w:shd w:val="clear" w:color="auto" w:fill="auto"/>
        <w:tabs>
          <w:tab w:pos="469" w:val="left"/>
        </w:tabs>
        <w:bidi w:val="0"/>
        <w:spacing w:before="0" w:after="100" w:line="240" w:lineRule="auto"/>
        <w:ind w:left="0" w:right="0" w:firstLine="0"/>
        <w:jc w:val="both"/>
      </w:pPr>
      <w:bookmarkStart w:id="1467" w:name="bookmark1467"/>
      <w:bookmarkStart w:id="1468" w:name="bookmark1468"/>
      <w:bookmarkStart w:id="1469" w:name="bookmark1469"/>
      <w:bookmarkStart w:id="1470" w:name="bookmark1470"/>
      <w:r>
        <w:rPr>
          <w:color w:val="000000"/>
          <w:spacing w:val="0"/>
          <w:w w:val="100"/>
          <w:position w:val="0"/>
        </w:rPr>
        <w:t>1</w:t>
      </w:r>
      <w:bookmarkEnd w:id="1469"/>
      <w:r>
        <w:rPr>
          <w:color w:val="000000"/>
          <w:spacing w:val="0"/>
          <w:w w:val="100"/>
          <w:position w:val="0"/>
        </w:rPr>
        <w:t>4、</w:t>
        <w:tab/>
        <w:t>债权投资</w:t>
      </w:r>
      <w:bookmarkEnd w:id="1467"/>
      <w:bookmarkEnd w:id="1468"/>
      <w:bookmarkEnd w:id="1470"/>
    </w:p>
    <w:p>
      <w:pPr>
        <w:pStyle w:val="Style20"/>
        <w:keepNext/>
        <w:keepLines/>
        <w:widowControl w:val="0"/>
        <w:numPr>
          <w:ilvl w:val="0"/>
          <w:numId w:val="179"/>
        </w:numPr>
        <w:shd w:val="clear" w:color="auto" w:fill="auto"/>
        <w:tabs>
          <w:tab w:pos="430" w:val="left"/>
        </w:tabs>
        <w:bidi w:val="0"/>
        <w:spacing w:before="0" w:after="100" w:line="240" w:lineRule="auto"/>
        <w:ind w:left="0" w:right="0" w:firstLine="0"/>
        <w:jc w:val="both"/>
      </w:pPr>
      <w:bookmarkStart w:id="1467" w:name="bookmark1467"/>
      <w:bookmarkStart w:id="1468" w:name="bookmark1468"/>
      <w:bookmarkStart w:id="1471" w:name="bookmark1471"/>
      <w:bookmarkStart w:id="1472" w:name="bookmark1472"/>
      <w:bookmarkEnd w:id="1471"/>
      <w:r>
        <w:rPr>
          <w:color w:val="000000"/>
          <w:spacing w:val="0"/>
          <w:w w:val="100"/>
          <w:position w:val="0"/>
        </w:rPr>
        <w:t>债权投资情况</w:t>
      </w:r>
      <w:bookmarkEnd w:id="1467"/>
      <w:bookmarkEnd w:id="1468"/>
      <w:bookmarkEnd w:id="1472"/>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79"/>
        </w:numPr>
        <w:shd w:val="clear" w:color="auto" w:fill="auto"/>
        <w:tabs>
          <w:tab w:pos="430" w:val="left"/>
        </w:tabs>
        <w:bidi w:val="0"/>
        <w:spacing w:before="0" w:after="100" w:line="240" w:lineRule="auto"/>
        <w:ind w:left="0" w:right="0" w:firstLine="0"/>
        <w:jc w:val="both"/>
      </w:pPr>
      <w:bookmarkStart w:id="1473" w:name="bookmark1473"/>
      <w:bookmarkStart w:id="1474" w:name="bookmark1474"/>
      <w:bookmarkStart w:id="1475" w:name="bookmark1475"/>
      <w:bookmarkStart w:id="1476" w:name="bookmark1476"/>
      <w:bookmarkEnd w:id="1475"/>
      <w:r>
        <w:rPr>
          <w:color w:val="000000"/>
          <w:spacing w:val="0"/>
          <w:w w:val="100"/>
          <w:position w:val="0"/>
        </w:rPr>
        <w:t>期末重要的债权投资</w:t>
      </w:r>
      <w:bookmarkEnd w:id="1473"/>
      <w:bookmarkEnd w:id="1474"/>
      <w:bookmarkEnd w:id="1476"/>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79"/>
        </w:numPr>
        <w:shd w:val="clear" w:color="auto" w:fill="auto"/>
        <w:tabs>
          <w:tab w:pos="430" w:val="left"/>
        </w:tabs>
        <w:bidi w:val="0"/>
        <w:spacing w:before="0" w:after="100" w:line="240" w:lineRule="auto"/>
        <w:ind w:left="0" w:right="0" w:firstLine="0"/>
        <w:jc w:val="both"/>
      </w:pPr>
      <w:bookmarkStart w:id="1477" w:name="bookmark1477"/>
      <w:bookmarkStart w:id="1478" w:name="bookmark1478"/>
      <w:bookmarkStart w:id="1479" w:name="bookmark1479"/>
      <w:bookmarkStart w:id="1480" w:name="bookmark1480"/>
      <w:bookmarkEnd w:id="1479"/>
      <w:r>
        <w:rPr>
          <w:color w:val="000000"/>
          <w:spacing w:val="0"/>
          <w:w w:val="100"/>
          <w:position w:val="0"/>
        </w:rPr>
        <w:t>减值准备计提情况</w:t>
      </w:r>
      <w:bookmarkEnd w:id="1477"/>
      <w:bookmarkEnd w:id="1478"/>
      <w:bookmarkEnd w:id="1480"/>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69" w:val="left"/>
        </w:tabs>
        <w:bidi w:val="0"/>
        <w:spacing w:before="0" w:after="100" w:line="240" w:lineRule="auto"/>
        <w:ind w:left="0" w:right="0" w:firstLine="0"/>
        <w:jc w:val="both"/>
      </w:pPr>
      <w:bookmarkStart w:id="1481" w:name="bookmark1481"/>
      <w:bookmarkStart w:id="1482" w:name="bookmark1482"/>
      <w:bookmarkStart w:id="1483" w:name="bookmark1483"/>
      <w:bookmarkStart w:id="1484" w:name="bookmark1484"/>
      <w:r>
        <w:rPr>
          <w:color w:val="000000"/>
          <w:spacing w:val="0"/>
          <w:w w:val="100"/>
          <w:position w:val="0"/>
        </w:rPr>
        <w:t>1</w:t>
      </w:r>
      <w:bookmarkEnd w:id="1483"/>
      <w:r>
        <w:rPr>
          <w:color w:val="000000"/>
          <w:spacing w:val="0"/>
          <w:w w:val="100"/>
          <w:position w:val="0"/>
        </w:rPr>
        <w:t>5、</w:t>
        <w:tab/>
        <w:t>其他债权投资</w:t>
      </w:r>
      <w:bookmarkEnd w:id="1481"/>
      <w:bookmarkEnd w:id="1482"/>
      <w:bookmarkEnd w:id="1484"/>
    </w:p>
    <w:p>
      <w:pPr>
        <w:pStyle w:val="Style20"/>
        <w:keepNext/>
        <w:keepLines/>
        <w:widowControl w:val="0"/>
        <w:numPr>
          <w:ilvl w:val="0"/>
          <w:numId w:val="181"/>
        </w:numPr>
        <w:shd w:val="clear" w:color="auto" w:fill="auto"/>
        <w:tabs>
          <w:tab w:pos="430" w:val="left"/>
        </w:tabs>
        <w:bidi w:val="0"/>
        <w:spacing w:before="0" w:after="100" w:line="240" w:lineRule="auto"/>
        <w:ind w:left="0" w:right="0" w:firstLine="0"/>
        <w:jc w:val="both"/>
      </w:pPr>
      <w:bookmarkStart w:id="1481" w:name="bookmark1481"/>
      <w:bookmarkStart w:id="1482" w:name="bookmark1482"/>
      <w:bookmarkStart w:id="1485" w:name="bookmark1485"/>
      <w:bookmarkStart w:id="1486" w:name="bookmark1486"/>
      <w:bookmarkEnd w:id="1485"/>
      <w:r>
        <w:rPr>
          <w:color w:val="000000"/>
          <w:spacing w:val="0"/>
          <w:w w:val="100"/>
          <w:position w:val="0"/>
        </w:rPr>
        <w:t>其他债权投资情况</w:t>
      </w:r>
      <w:bookmarkEnd w:id="1481"/>
      <w:bookmarkEnd w:id="1482"/>
      <w:bookmarkEnd w:id="1486"/>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81"/>
        </w:numPr>
        <w:shd w:val="clear" w:color="auto" w:fill="auto"/>
        <w:tabs>
          <w:tab w:pos="430" w:val="left"/>
        </w:tabs>
        <w:bidi w:val="0"/>
        <w:spacing w:before="0" w:after="100" w:line="240" w:lineRule="auto"/>
        <w:ind w:left="0" w:right="0" w:firstLine="0"/>
        <w:jc w:val="both"/>
      </w:pPr>
      <w:bookmarkStart w:id="1487" w:name="bookmark1487"/>
      <w:bookmarkStart w:id="1488" w:name="bookmark1488"/>
      <w:bookmarkStart w:id="1489" w:name="bookmark1489"/>
      <w:bookmarkStart w:id="1490" w:name="bookmark1490"/>
      <w:bookmarkEnd w:id="1489"/>
      <w:r>
        <w:rPr>
          <w:color w:val="000000"/>
          <w:spacing w:val="0"/>
          <w:w w:val="100"/>
          <w:position w:val="0"/>
        </w:rPr>
        <w:t>期末重要的其他债权投资</w:t>
      </w:r>
      <w:bookmarkEnd w:id="1487"/>
      <w:bookmarkEnd w:id="1488"/>
      <w:bookmarkEnd w:id="1490"/>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81"/>
        </w:numPr>
        <w:shd w:val="clear" w:color="auto" w:fill="auto"/>
        <w:tabs>
          <w:tab w:pos="430" w:val="left"/>
        </w:tabs>
        <w:bidi w:val="0"/>
        <w:spacing w:before="0" w:after="100" w:line="240" w:lineRule="auto"/>
        <w:ind w:left="0" w:right="0" w:firstLine="0"/>
        <w:jc w:val="both"/>
      </w:pPr>
      <w:bookmarkStart w:id="1491" w:name="bookmark1491"/>
      <w:bookmarkStart w:id="1492" w:name="bookmark1492"/>
      <w:bookmarkStart w:id="1493" w:name="bookmark1493"/>
      <w:bookmarkStart w:id="1494" w:name="bookmark1494"/>
      <w:bookmarkEnd w:id="1493"/>
      <w:r>
        <w:rPr>
          <w:color w:val="000000"/>
          <w:spacing w:val="0"/>
          <w:w w:val="100"/>
          <w:position w:val="0"/>
        </w:rPr>
        <w:t>减值准备计提情况</w:t>
      </w:r>
      <w:bookmarkEnd w:id="1491"/>
      <w:bookmarkEnd w:id="1492"/>
      <w:bookmarkEnd w:id="1494"/>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495" w:name="bookmark1495"/>
      <w:bookmarkStart w:id="1496" w:name="bookmark1496"/>
      <w:bookmarkStart w:id="1497" w:name="bookmark1497"/>
      <w:bookmarkStart w:id="1498" w:name="bookmark1498"/>
      <w:r>
        <w:rPr>
          <w:color w:val="000000"/>
          <w:spacing w:val="0"/>
          <w:w w:val="100"/>
          <w:position w:val="0"/>
        </w:rPr>
        <w:t>1</w:t>
      </w:r>
      <w:bookmarkEnd w:id="1497"/>
      <w:r>
        <w:rPr>
          <w:color w:val="000000"/>
          <w:spacing w:val="0"/>
          <w:w w:val="100"/>
          <w:position w:val="0"/>
        </w:rPr>
        <w:t>6、长期应收款</w:t>
      </w:r>
      <w:bookmarkEnd w:id="1495"/>
      <w:bookmarkEnd w:id="1496"/>
      <w:bookmarkEnd w:id="1498"/>
    </w:p>
    <w:p>
      <w:pPr>
        <w:pStyle w:val="Style20"/>
        <w:keepNext/>
        <w:keepLines/>
        <w:widowControl w:val="0"/>
        <w:numPr>
          <w:ilvl w:val="0"/>
          <w:numId w:val="183"/>
        </w:numPr>
        <w:shd w:val="clear" w:color="auto" w:fill="auto"/>
        <w:bidi w:val="0"/>
        <w:spacing w:before="0" w:after="100" w:line="240" w:lineRule="auto"/>
        <w:ind w:left="0" w:right="0" w:firstLine="0"/>
        <w:jc w:val="left"/>
      </w:pPr>
      <w:bookmarkStart w:id="1495" w:name="bookmark1495"/>
      <w:bookmarkStart w:id="1496" w:name="bookmark1496"/>
      <w:bookmarkStart w:id="1499" w:name="bookmark1499"/>
      <w:bookmarkStart w:id="1500" w:name="bookmark1500"/>
      <w:bookmarkEnd w:id="1499"/>
      <w:r>
        <w:rPr>
          <w:color w:val="000000"/>
          <w:spacing w:val="0"/>
          <w:w w:val="100"/>
          <w:position w:val="0"/>
        </w:rPr>
        <w:t>长期应收款情况</w:t>
      </w:r>
      <w:bookmarkEnd w:id="1495"/>
      <w:bookmarkEnd w:id="1496"/>
      <w:bookmarkEnd w:id="150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05"/>
        <w:gridCol w:w="1066"/>
        <w:gridCol w:w="936"/>
        <w:gridCol w:w="1066"/>
        <w:gridCol w:w="1070"/>
        <w:gridCol w:w="931"/>
        <w:gridCol w:w="1056"/>
        <w:gridCol w:w="989"/>
      </w:tblGrid>
      <w:tr>
        <w:trPr>
          <w:trHeight w:val="29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折现率 区间</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3,202, 043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3,202, 043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3,871,887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3,871,887</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3,202, 043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3,202, 043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3,871,887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3,871,887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r>
    </w:tbl>
    <w:p>
      <w:pPr>
        <w:widowControl w:val="0"/>
        <w:spacing w:after="319" w:line="1" w:lineRule="exact"/>
      </w:pPr>
    </w:p>
    <w:p>
      <w:pPr>
        <w:pStyle w:val="Style20"/>
        <w:keepNext/>
        <w:keepLines/>
        <w:widowControl w:val="0"/>
        <w:numPr>
          <w:ilvl w:val="0"/>
          <w:numId w:val="183"/>
        </w:numPr>
        <w:shd w:val="clear" w:color="auto" w:fill="auto"/>
        <w:tabs>
          <w:tab w:pos="430" w:val="left"/>
        </w:tabs>
        <w:bidi w:val="0"/>
        <w:spacing w:before="0" w:after="40" w:line="278" w:lineRule="exact"/>
        <w:ind w:left="0" w:right="0" w:firstLine="0"/>
        <w:jc w:val="left"/>
      </w:pPr>
      <w:bookmarkStart w:id="1501" w:name="bookmark1501"/>
      <w:bookmarkStart w:id="1502" w:name="bookmark1502"/>
      <w:bookmarkStart w:id="1503" w:name="bookmark1503"/>
      <w:bookmarkStart w:id="1504" w:name="bookmark1504"/>
      <w:bookmarkEnd w:id="1503"/>
      <w:r>
        <w:rPr>
          <w:color w:val="000000"/>
          <w:spacing w:val="0"/>
          <w:w w:val="100"/>
          <w:position w:val="0"/>
        </w:rPr>
        <w:t>坏账准备计提情况</w:t>
      </w:r>
      <w:bookmarkEnd w:id="1501"/>
      <w:bookmarkEnd w:id="1502"/>
      <w:bookmarkEnd w:id="1504"/>
    </w:p>
    <w:p>
      <w:pPr>
        <w:pStyle w:val="Style2"/>
        <w:keepNext w:val="0"/>
        <w:keepLines w:val="0"/>
        <w:widowControl w:val="0"/>
        <w:shd w:val="clear" w:color="auto" w:fill="auto"/>
        <w:bidi w:val="0"/>
        <w:spacing w:before="0" w:after="28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83"/>
        </w:numPr>
        <w:shd w:val="clear" w:color="auto" w:fill="auto"/>
        <w:tabs>
          <w:tab w:pos="430" w:val="left"/>
        </w:tabs>
        <w:bidi w:val="0"/>
        <w:spacing w:before="0" w:after="40" w:line="278" w:lineRule="exact"/>
        <w:ind w:left="0" w:right="0" w:firstLine="0"/>
        <w:jc w:val="left"/>
      </w:pPr>
      <w:bookmarkStart w:id="1505" w:name="bookmark1505"/>
      <w:bookmarkStart w:id="1506" w:name="bookmark1506"/>
      <w:bookmarkStart w:id="1507" w:name="bookmark1507"/>
      <w:bookmarkStart w:id="1508" w:name="bookmark1508"/>
      <w:bookmarkEnd w:id="1507"/>
      <w:r>
        <w:rPr>
          <w:color w:val="000000"/>
          <w:spacing w:val="0"/>
          <w:w w:val="100"/>
          <w:position w:val="0"/>
        </w:rPr>
        <w:t>因金融资产转移而终止确认的长期应收款</w:t>
      </w:r>
      <w:bookmarkEnd w:id="1505"/>
      <w:bookmarkEnd w:id="1506"/>
      <w:bookmarkEnd w:id="1508"/>
    </w:p>
    <w:p>
      <w:pPr>
        <w:pStyle w:val="Style2"/>
        <w:keepNext w:val="0"/>
        <w:keepLines w:val="0"/>
        <w:widowControl w:val="0"/>
        <w:shd w:val="clear" w:color="auto" w:fill="auto"/>
        <w:tabs>
          <w:tab w:pos="859" w:val="left"/>
        </w:tabs>
        <w:bidi w:val="0"/>
        <w:spacing w:before="0" w:after="320" w:line="278"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83"/>
        </w:numPr>
        <w:shd w:val="clear" w:color="auto" w:fill="auto"/>
        <w:tabs>
          <w:tab w:pos="430" w:val="left"/>
        </w:tabs>
        <w:bidi w:val="0"/>
        <w:spacing w:before="0" w:after="40" w:line="278" w:lineRule="exact"/>
        <w:ind w:left="0" w:right="0" w:firstLine="0"/>
        <w:jc w:val="left"/>
      </w:pPr>
      <w:bookmarkStart w:id="1509" w:name="bookmark1509"/>
      <w:bookmarkStart w:id="1510" w:name="bookmark1510"/>
      <w:bookmarkStart w:id="1511" w:name="bookmark1511"/>
      <w:bookmarkStart w:id="1512" w:name="bookmark1512"/>
      <w:bookmarkEnd w:id="1511"/>
      <w:r>
        <w:rPr>
          <w:color w:val="000000"/>
          <w:spacing w:val="0"/>
          <w:w w:val="100"/>
          <w:position w:val="0"/>
        </w:rPr>
        <w:t>转移长期应收款且继续涉入形成的资产、负债金额</w:t>
      </w:r>
      <w:bookmarkEnd w:id="1509"/>
      <w:bookmarkEnd w:id="1510"/>
      <w:bookmarkEnd w:id="1512"/>
    </w:p>
    <w:p>
      <w:pPr>
        <w:pStyle w:val="Style2"/>
        <w:keepNext w:val="0"/>
        <w:keepLines w:val="0"/>
        <w:widowControl w:val="0"/>
        <w:shd w:val="clear" w:color="auto" w:fill="auto"/>
        <w:tabs>
          <w:tab w:pos="859" w:val="left"/>
        </w:tabs>
        <w:bidi w:val="0"/>
        <w:spacing w:before="0" w:after="280" w:line="278"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80" w:line="278" w:lineRule="exact"/>
        <w:ind w:left="0" w:right="0" w:firstLine="0"/>
        <w:jc w:val="left"/>
        <w:sectPr>
          <w:footnotePr>
            <w:pos w:val="pageBottom"/>
            <w:numFmt w:val="decimal"/>
            <w:numRestart w:val="continuous"/>
          </w:footnotePr>
          <w:pgSz w:w="11900" w:h="16840"/>
          <w:pgMar w:top="1782" w:right="1771" w:bottom="1926" w:left="1776"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1</w:t>
      </w:r>
      <w:bookmarkEnd w:id="1515"/>
      <w:r>
        <w:rPr>
          <w:color w:val="000000"/>
          <w:spacing w:val="0"/>
          <w:w w:val="100"/>
          <w:position w:val="0"/>
        </w:rPr>
        <w:t>7、长期股权投资</w:t>
      </w:r>
      <w:bookmarkEnd w:id="1513"/>
      <w:bookmarkEnd w:id="1514"/>
      <w:bookmarkEnd w:id="151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755"/>
        <w:gridCol w:w="1286"/>
        <w:gridCol w:w="1075"/>
        <w:gridCol w:w="1070"/>
        <w:gridCol w:w="1224"/>
        <w:gridCol w:w="1075"/>
        <w:gridCol w:w="1162"/>
        <w:gridCol w:w="1051"/>
        <w:gridCol w:w="998"/>
        <w:gridCol w:w="1354"/>
        <w:gridCol w:w="1354"/>
        <w:gridCol w:w="1080"/>
      </w:tblGrid>
      <w:tr>
        <w:trPr>
          <w:trHeight w:val="245"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gridSpan w:val="8"/>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480" w:firstLine="0"/>
              <w:jc w:val="right"/>
              <w:rPr>
                <w:sz w:val="18"/>
                <w:szCs w:val="18"/>
              </w:rPr>
            </w:pPr>
            <w:r>
              <w:rPr>
                <w:color w:val="000000"/>
                <w:spacing w:val="0"/>
                <w:w w:val="100"/>
                <w:position w:val="0"/>
                <w:sz w:val="18"/>
                <w:szCs w:val="18"/>
              </w:rPr>
              <w:t>期末</w:t>
            </w:r>
          </w:p>
          <w:p>
            <w:pPr>
              <w:pStyle w:val="Style5"/>
              <w:keepNext w:val="0"/>
              <w:keepLines w:val="0"/>
              <w:widowControl w:val="0"/>
              <w:shd w:val="clear" w:color="auto" w:fill="auto"/>
              <w:bidi w:val="0"/>
              <w:spacing w:before="0" w:after="0" w:line="240" w:lineRule="auto"/>
              <w:ind w:left="0" w:right="480" w:firstLine="0"/>
              <w:jc w:val="right"/>
              <w:rPr>
                <w:sz w:val="18"/>
                <w:szCs w:val="18"/>
              </w:rPr>
            </w:pPr>
            <w:r>
              <w:rPr>
                <w:color w:val="000000"/>
                <w:spacing w:val="0"/>
                <w:w w:val="100"/>
                <w:position w:val="0"/>
                <w:sz w:val="18"/>
                <w:szCs w:val="18"/>
              </w:rPr>
              <w:t>余额</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减值准备期 末余额</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权益法下确认 的投资损益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其他综合收 益调整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其他权益变 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宣告发放现</w:t>
            </w:r>
          </w:p>
          <w:p>
            <w:pPr>
              <w:pStyle w:val="Style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金股利或利 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计提减值 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gridSpan w:val="12"/>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吉林省政坤农民工信息服务有限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2, 775, 906</w:t>
            </w: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2, 775, 906</w:t>
            </w:r>
          </w:p>
        </w:tc>
      </w:tr>
      <w:tr>
        <w:trPr>
          <w:trHeight w:val="245" w:hRule="exact"/>
        </w:trPr>
        <w:tc>
          <w:tcPr>
            <w:gridSpan w:val="12"/>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32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诺基亚东软通信技术有限公司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71,801,685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4, 418, 155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1,610, 000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74, 609, 840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成都新凯塔数据科技有限公司</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（注</w:t>
            </w: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9, 884, 577</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沈阳东软系统集成工程有限公司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45, 803,319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4, 522, 939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6, 411,924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-259,</w:t>
            </w:r>
            <w:r>
              <w:rPr>
                <w:color w:val="000000"/>
                <w:spacing w:val="0"/>
                <w:w w:val="100"/>
                <w:position w:val="0"/>
                <w:sz w:val="16"/>
                <w:szCs w:val="16"/>
              </w:rPr>
              <w:t>061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43, 655, 273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邯郸云计算中心有限公司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13, 506,510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13, 506,510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辽宁东软创业投资有限公司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90, 765, 497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-2,419, </w:t>
            </w:r>
            <w:r>
              <w:rPr>
                <w:color w:val="000000"/>
                <w:spacing w:val="0"/>
                <w:w w:val="100"/>
                <w:position w:val="0"/>
                <w:sz w:val="16"/>
                <w:szCs w:val="16"/>
              </w:rPr>
              <w:t>766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749, 514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1,826, 045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86, 422, 262</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东软医疗系统股份有限公司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1,169,252, 433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92, 063, 522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18, 640, 695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28, 252,488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1,308, 209, 138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东软熙康控股有限公司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337,443, 160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-82, </w:t>
            </w:r>
            <w:r>
              <w:rPr>
                <w:color w:val="000000"/>
                <w:spacing w:val="0"/>
                <w:w w:val="100"/>
                <w:position w:val="0"/>
                <w:sz w:val="16"/>
                <w:szCs w:val="16"/>
              </w:rPr>
              <w:t>983, 174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6, 679, 934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23, 893, 525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651, 116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272, 382, 329</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汉朗网络信息科技（北京）有限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3, 854, 439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-205,</w:t>
            </w:r>
            <w:r>
              <w:rPr>
                <w:color w:val="000000"/>
                <w:spacing w:val="0"/>
                <w:w w:val="100"/>
                <w:position w:val="0"/>
                <w:sz w:val="16"/>
                <w:szCs w:val="16"/>
              </w:rPr>
              <w:t>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3, 648, 787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3, 648, 787</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天津天任大数据科技有限公司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2, 638, 207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162, 126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2, 800, 333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东软（澄迈）置业有限公司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104, 540,019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-1,960, </w:t>
            </w:r>
            <w:r>
              <w:rPr>
                <w:color w:val="000000"/>
                <w:spacing w:val="0"/>
                <w:w w:val="100"/>
                <w:position w:val="0"/>
                <w:sz w:val="16"/>
                <w:szCs w:val="16"/>
              </w:rPr>
              <w:t>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102, 579, 658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望海康信（北京）科技股份公司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728,617, 072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1, 126, 332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w:t>
            </w:r>
            <w:r>
              <w:rPr>
                <w:color w:val="000000"/>
                <w:spacing w:val="0"/>
                <w:w w:val="100"/>
                <w:position w:val="0"/>
                <w:sz w:val="16"/>
                <w:szCs w:val="16"/>
              </w:rPr>
              <w:t>383, 884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689, 359, 520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河北数港科技有限公司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11,795, 858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692,994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12, 488, 852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融盛财产保险股份有限公司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337, 720,419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-15, </w:t>
            </w:r>
            <w:r>
              <w:rPr>
                <w:color w:val="000000"/>
                <w:spacing w:val="0"/>
                <w:w w:val="100"/>
                <w:position w:val="0"/>
                <w:sz w:val="16"/>
                <w:szCs w:val="16"/>
              </w:rPr>
              <w:t>125, 396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322, 595, 023</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佛山骏乔出行服务有限公司（注</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2, 025, 029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8, 567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033, 596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充电互联科技（北京）有限公司</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524, 902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-208,</w:t>
            </w:r>
            <w:r>
              <w:rPr>
                <w:color w:val="000000"/>
                <w:spacing w:val="0"/>
                <w:w w:val="100"/>
                <w:position w:val="0"/>
                <w:sz w:val="16"/>
                <w:szCs w:val="16"/>
              </w:rPr>
              <w:t>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-316,</w:t>
            </w:r>
            <w:r>
              <w:rPr>
                <w:color w:val="000000"/>
                <w:spacing w:val="0"/>
                <w:w w:val="100"/>
                <w:position w:val="0"/>
                <w:sz w:val="16"/>
                <w:szCs w:val="16"/>
              </w:rPr>
              <w:t>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丝绸之路东软科技有限公司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858,463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858,911</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海纳新思智行服务有限公司（注</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138, 525, 980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-18, </w:t>
            </w:r>
            <w:r>
              <w:rPr>
                <w:color w:val="000000"/>
                <w:spacing w:val="0"/>
                <w:w w:val="100"/>
                <w:position w:val="0"/>
                <w:sz w:val="16"/>
                <w:szCs w:val="16"/>
              </w:rPr>
              <w:t>540,813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-119, </w:t>
            </w:r>
            <w:r>
              <w:rPr>
                <w:color w:val="000000"/>
                <w:spacing w:val="0"/>
                <w:w w:val="100"/>
                <w:position w:val="0"/>
                <w:sz w:val="16"/>
                <w:szCs w:val="16"/>
              </w:rPr>
              <w:t>985, 167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55"/>
        <w:gridCol w:w="1286"/>
        <w:gridCol w:w="1075"/>
        <w:gridCol w:w="1070"/>
        <w:gridCol w:w="1224"/>
        <w:gridCol w:w="1075"/>
        <w:gridCol w:w="1162"/>
        <w:gridCol w:w="1051"/>
        <w:gridCol w:w="998"/>
        <w:gridCol w:w="1354"/>
        <w:gridCol w:w="1354"/>
        <w:gridCol w:w="1080"/>
      </w:tblGrid>
      <w:tr>
        <w:trPr>
          <w:trHeight w:val="48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日本财产保险系统（大连）有限</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公司（注</w:t>
            </w: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13,119, 000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447,581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1,440, 411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15, 006, 992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莆田市智慧城市科技有限公司</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（注</w:t>
            </w: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2,250, 000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-294, </w:t>
            </w:r>
            <w:r>
              <w:rPr>
                <w:color w:val="000000"/>
                <w:spacing w:val="0"/>
                <w:w w:val="100"/>
                <w:position w:val="0"/>
                <w:sz w:val="16"/>
                <w:szCs w:val="16"/>
              </w:rPr>
              <w:t>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1,955, 830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东软睿驰汽车技术（上海）有限</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公司（注</w:t>
            </w: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-11,698, </w:t>
            </w:r>
            <w:r>
              <w:rPr>
                <w:color w:val="000000"/>
                <w:spacing w:val="0"/>
                <w:w w:val="100"/>
                <w:position w:val="0"/>
                <w:sz w:val="16"/>
                <w:szCs w:val="16"/>
              </w:rPr>
              <w:t>752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-1,353, </w:t>
            </w:r>
            <w:r>
              <w:rPr>
                <w:color w:val="000000"/>
                <w:spacing w:val="0"/>
                <w:w w:val="100"/>
                <w:position w:val="0"/>
                <w:sz w:val="16"/>
                <w:szCs w:val="16"/>
              </w:rPr>
              <w:t>742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13, 701,921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1,028, 640, 000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1,029, 289, 427</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3, 059, 672, 992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15, 369, 000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13, 506,510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-29, </w:t>
            </w:r>
            <w:r>
              <w:rPr>
                <w:color w:val="000000"/>
                <w:spacing w:val="0"/>
                <w:w w:val="100"/>
                <w:position w:val="0"/>
                <w:sz w:val="16"/>
                <w:szCs w:val="16"/>
              </w:rPr>
              <w:t>993, 535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20,217, 373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27, 290, 095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8, 021,924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3, 648, 787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894, 834, 684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3, 962,213, 388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13, 533, 364</w:t>
            </w:r>
          </w:p>
        </w:tc>
      </w:tr>
      <w:tr>
        <w:trPr>
          <w:trHeight w:val="25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3, 059, 672, 992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15, 369, 000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13, 506,510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-29, </w:t>
            </w:r>
            <w:r>
              <w:rPr>
                <w:color w:val="000000"/>
                <w:spacing w:val="0"/>
                <w:w w:val="100"/>
                <w:position w:val="0"/>
                <w:sz w:val="16"/>
                <w:szCs w:val="16"/>
              </w:rPr>
              <w:t>993, 535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20,217, 373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27, 290, 095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8, 021,924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3, 648, 787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894, 834, 684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3, 962,213, 388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16, 309, 270</w:t>
            </w:r>
          </w:p>
        </w:tc>
      </w:tr>
    </w:tbl>
    <w:p>
      <w:pPr>
        <w:widowControl w:val="0"/>
        <w:spacing w:after="239" w:line="1" w:lineRule="exact"/>
      </w:pP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83" w:lineRule="exact"/>
        <w:ind w:left="0" w:right="0" w:firstLine="440"/>
        <w:jc w:val="left"/>
      </w:pPr>
      <w:r>
        <w:rPr>
          <w:color w:val="000000"/>
          <w:spacing w:val="0"/>
          <w:w w:val="100"/>
          <w:position w:val="0"/>
        </w:rPr>
        <w:t>注</w:t>
      </w:r>
      <w:r>
        <w:rPr>
          <w:color w:val="000000"/>
          <w:spacing w:val="0"/>
          <w:w w:val="100"/>
          <w:position w:val="0"/>
          <w:sz w:val="19"/>
          <w:szCs w:val="19"/>
        </w:rPr>
        <w:t>1：</w:t>
      </w:r>
      <w:r>
        <w:rPr>
          <w:color w:val="000000"/>
          <w:spacing w:val="0"/>
          <w:w w:val="100"/>
          <w:position w:val="0"/>
        </w:rPr>
        <w:t>报告期内，本公司之联营公司沈阳凯塔数据科技有限公司更名为成都新凯塔数据科技有限公司；</w:t>
      </w:r>
    </w:p>
    <w:p>
      <w:pPr>
        <w:pStyle w:val="Style2"/>
        <w:keepNext w:val="0"/>
        <w:keepLines w:val="0"/>
        <w:widowControl w:val="0"/>
        <w:shd w:val="clear" w:color="auto" w:fill="auto"/>
        <w:bidi w:val="0"/>
        <w:spacing w:before="0" w:after="0" w:line="283" w:lineRule="exact"/>
        <w:ind w:left="0" w:right="0" w:firstLine="440"/>
        <w:jc w:val="both"/>
      </w:pPr>
      <w:r>
        <w:rPr>
          <w:color w:val="000000"/>
          <w:spacing w:val="0"/>
          <w:w w:val="100"/>
          <w:position w:val="0"/>
        </w:rPr>
        <w:t>注</w:t>
      </w:r>
      <w:r>
        <w:rPr>
          <w:color w:val="000000"/>
          <w:spacing w:val="0"/>
          <w:w w:val="100"/>
          <w:position w:val="0"/>
          <w:sz w:val="19"/>
          <w:szCs w:val="19"/>
        </w:rPr>
        <w:t>2：</w:t>
      </w:r>
      <w:r>
        <w:rPr>
          <w:color w:val="000000"/>
          <w:spacing w:val="0"/>
          <w:w w:val="100"/>
          <w:position w:val="0"/>
        </w:rPr>
        <w:t>报告期内，东软睿驰因其他方股东增资导致持股比例下降，并对其丧失控制权，自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30</w:t>
      </w:r>
      <w:r>
        <w:rPr>
          <w:color w:val="000000"/>
          <w:spacing w:val="0"/>
          <w:w w:val="100"/>
          <w:position w:val="0"/>
        </w:rPr>
        <w:t>日不再将其纳入合并财务报表范围，作为权益法核算的联 营公司进行核算，原东软睿驰之联营公司因本公司合并范围变化不再作为联营公司核算；</w:t>
      </w:r>
    </w:p>
    <w:p>
      <w:pPr>
        <w:pStyle w:val="Style2"/>
        <w:keepNext w:val="0"/>
        <w:keepLines w:val="0"/>
        <w:widowControl w:val="0"/>
        <w:shd w:val="clear" w:color="auto" w:fill="auto"/>
        <w:tabs>
          <w:tab w:pos="1062" w:val="left"/>
        </w:tabs>
        <w:bidi w:val="0"/>
        <w:spacing w:before="0" w:after="0" w:line="283" w:lineRule="exact"/>
        <w:ind w:left="0" w:right="0" w:firstLine="440"/>
        <w:jc w:val="left"/>
      </w:pPr>
      <w:r>
        <w:rPr>
          <w:color w:val="000000"/>
          <w:spacing w:val="0"/>
          <w:w w:val="100"/>
          <w:position w:val="0"/>
        </w:rPr>
        <w:t>注</w:t>
      </w:r>
      <w:r>
        <w:rPr>
          <w:color w:val="000000"/>
          <w:spacing w:val="0"/>
          <w:w w:val="100"/>
          <w:position w:val="0"/>
          <w:sz w:val="19"/>
          <w:szCs w:val="19"/>
        </w:rPr>
        <w:t>3：</w:t>
        <w:tab/>
        <w:t>2021</w:t>
      </w:r>
      <w:r>
        <w:rPr>
          <w:color w:val="000000"/>
          <w:spacing w:val="0"/>
          <w:w w:val="100"/>
          <w:position w:val="0"/>
        </w:rPr>
        <w:t>年</w:t>
      </w:r>
      <w:r>
        <w:rPr>
          <w:color w:val="000000"/>
          <w:spacing w:val="0"/>
          <w:w w:val="100"/>
          <w:position w:val="0"/>
          <w:sz w:val="19"/>
          <w:szCs w:val="19"/>
        </w:rPr>
        <w:t>3</w:t>
      </w:r>
      <w:r>
        <w:rPr>
          <w:color w:val="000000"/>
          <w:spacing w:val="0"/>
          <w:w w:val="100"/>
          <w:position w:val="0"/>
        </w:rPr>
        <w:t>月，本公司出资</w:t>
      </w:r>
      <w:r>
        <w:rPr>
          <w:color w:val="000000"/>
          <w:spacing w:val="0"/>
          <w:w w:val="100"/>
          <w:position w:val="0"/>
          <w:sz w:val="19"/>
          <w:szCs w:val="19"/>
        </w:rPr>
        <w:t>1,312</w:t>
      </w:r>
      <w:r>
        <w:rPr>
          <w:color w:val="000000"/>
          <w:spacing w:val="0"/>
          <w:w w:val="100"/>
          <w:position w:val="0"/>
        </w:rPr>
        <w:t>万元购买日本财产保险系统（大连）有限公司股权，持股比例</w:t>
      </w:r>
      <w:r>
        <w:rPr>
          <w:color w:val="000000"/>
          <w:spacing w:val="0"/>
          <w:w w:val="100"/>
          <w:position w:val="0"/>
          <w:sz w:val="19"/>
          <w:szCs w:val="19"/>
        </w:rPr>
        <w:t>30%</w:t>
      </w:r>
      <w:r>
        <w:rPr>
          <w:color w:val="000000"/>
          <w:spacing w:val="0"/>
          <w:w w:val="100"/>
          <w:position w:val="0"/>
        </w:rPr>
        <w:t>，自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3</w:t>
      </w:r>
      <w:r>
        <w:rPr>
          <w:color w:val="000000"/>
          <w:spacing w:val="0"/>
          <w:w w:val="100"/>
          <w:position w:val="0"/>
        </w:rPr>
        <w:t>月起将其作为联营公司权益法核算；</w:t>
      </w:r>
    </w:p>
    <w:p>
      <w:pPr>
        <w:pStyle w:val="Style2"/>
        <w:keepNext w:val="0"/>
        <w:keepLines w:val="0"/>
        <w:widowControl w:val="0"/>
        <w:shd w:val="clear" w:color="auto" w:fill="auto"/>
        <w:tabs>
          <w:tab w:pos="1062" w:val="left"/>
        </w:tabs>
        <w:bidi w:val="0"/>
        <w:spacing w:before="0" w:after="0" w:line="283" w:lineRule="exact"/>
        <w:ind w:left="0" w:right="0" w:firstLine="440"/>
        <w:jc w:val="left"/>
        <w:sectPr>
          <w:footnotePr>
            <w:pos w:val="pageBottom"/>
            <w:numFmt w:val="decimal"/>
            <w:numRestart w:val="continuous"/>
          </w:footnotePr>
          <w:pgSz w:w="16840" w:h="11900" w:orient="landscape"/>
          <w:pgMar w:top="1518" w:right="673" w:bottom="1575" w:left="663" w:header="0" w:footer="3" w:gutter="0"/>
          <w:cols w:space="720"/>
          <w:noEndnote/>
          <w:rtlGutter w:val="0"/>
          <w:docGrid w:linePitch="360"/>
        </w:sectPr>
      </w:pPr>
      <w:r>
        <w:rPr>
          <w:color w:val="000000"/>
          <w:spacing w:val="0"/>
          <w:w w:val="100"/>
          <w:position w:val="0"/>
        </w:rPr>
        <w:t>注</w:t>
      </w:r>
      <w:r>
        <w:rPr>
          <w:color w:val="000000"/>
          <w:spacing w:val="0"/>
          <w:w w:val="100"/>
          <w:position w:val="0"/>
          <w:sz w:val="19"/>
          <w:szCs w:val="19"/>
        </w:rPr>
        <w:t>4：</w:t>
        <w:tab/>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月，本公司出资</w:t>
      </w:r>
      <w:r>
        <w:rPr>
          <w:color w:val="000000"/>
          <w:spacing w:val="0"/>
          <w:w w:val="100"/>
          <w:position w:val="0"/>
          <w:sz w:val="19"/>
          <w:szCs w:val="19"/>
        </w:rPr>
        <w:t>225</w:t>
      </w:r>
      <w:r>
        <w:rPr>
          <w:color w:val="000000"/>
          <w:spacing w:val="0"/>
          <w:w w:val="100"/>
          <w:position w:val="0"/>
        </w:rPr>
        <w:t>万元设立莆田市智慧城市科技有限公司，持股比例</w:t>
      </w:r>
      <w:r>
        <w:rPr>
          <w:color w:val="000000"/>
          <w:spacing w:val="0"/>
          <w:w w:val="100"/>
          <w:position w:val="0"/>
          <w:sz w:val="19"/>
          <w:szCs w:val="19"/>
        </w:rPr>
        <w:t>45%</w:t>
      </w:r>
      <w:r>
        <w:rPr>
          <w:color w:val="000000"/>
          <w:spacing w:val="0"/>
          <w:w w:val="100"/>
          <w:position w:val="0"/>
        </w:rPr>
        <w:t>，自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月起将其作为联营公司权益法核算。</w:t>
      </w:r>
    </w:p>
    <w:p>
      <w:pPr>
        <w:pStyle w:val="Style20"/>
        <w:keepNext/>
        <w:keepLines/>
        <w:widowControl w:val="0"/>
        <w:shd w:val="clear" w:color="auto" w:fill="auto"/>
        <w:bidi w:val="0"/>
        <w:spacing w:before="0" w:after="100" w:line="240" w:lineRule="auto"/>
        <w:ind w:left="0" w:right="0" w:firstLine="0"/>
        <w:jc w:val="both"/>
      </w:pPr>
      <w:bookmarkStart w:id="1517" w:name="bookmark1517"/>
      <w:bookmarkStart w:id="1518" w:name="bookmark1518"/>
      <w:bookmarkStart w:id="1519" w:name="bookmark1519"/>
      <w:bookmarkStart w:id="1520" w:name="bookmark1520"/>
      <w:r>
        <w:rPr>
          <w:color w:val="000000"/>
          <w:spacing w:val="0"/>
          <w:w w:val="100"/>
          <w:position w:val="0"/>
        </w:rPr>
        <w:t>1</w:t>
      </w:r>
      <w:bookmarkEnd w:id="1519"/>
      <w:r>
        <w:rPr>
          <w:color w:val="000000"/>
          <w:spacing w:val="0"/>
          <w:w w:val="100"/>
          <w:position w:val="0"/>
        </w:rPr>
        <w:t>8、其他权益工具投资</w:t>
      </w:r>
      <w:bookmarkEnd w:id="1517"/>
      <w:bookmarkEnd w:id="1518"/>
      <w:bookmarkEnd w:id="1520"/>
    </w:p>
    <w:p>
      <w:pPr>
        <w:pStyle w:val="Style20"/>
        <w:keepNext/>
        <w:keepLines/>
        <w:widowControl w:val="0"/>
        <w:numPr>
          <w:ilvl w:val="0"/>
          <w:numId w:val="185"/>
        </w:numPr>
        <w:shd w:val="clear" w:color="auto" w:fill="auto"/>
        <w:bidi w:val="0"/>
        <w:spacing w:before="0" w:after="100" w:line="240" w:lineRule="auto"/>
        <w:ind w:left="0" w:right="0" w:firstLine="0"/>
        <w:jc w:val="both"/>
      </w:pPr>
      <w:bookmarkStart w:id="1517" w:name="bookmark1517"/>
      <w:bookmarkStart w:id="1518" w:name="bookmark1518"/>
      <w:bookmarkStart w:id="1521" w:name="bookmark1521"/>
      <w:bookmarkStart w:id="1522" w:name="bookmark1522"/>
      <w:bookmarkEnd w:id="1521"/>
      <w:r>
        <w:rPr>
          <w:color w:val="000000"/>
          <w:spacing w:val="0"/>
          <w:w w:val="100"/>
          <w:position w:val="0"/>
        </w:rPr>
        <w:t>其他权益工具投资情况</w:t>
      </w:r>
      <w:bookmarkEnd w:id="1517"/>
      <w:bookmarkEnd w:id="1518"/>
      <w:bookmarkEnd w:id="1522"/>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462"/>
        <w:gridCol w:w="2496"/>
      </w:tblGrid>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非交易性权益工具投资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36,265,959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75,040,626</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其中：上市公司股票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24,748,507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28,101,529</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非上市公司股权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11,517,452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46,939,097</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36,265,959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75,040,626</w:t>
            </w:r>
          </w:p>
        </w:tc>
      </w:tr>
    </w:tbl>
    <w:p>
      <w:pPr>
        <w:widowControl w:val="0"/>
        <w:spacing w:after="359" w:line="1" w:lineRule="exact"/>
      </w:pPr>
    </w:p>
    <w:p>
      <w:pPr>
        <w:pStyle w:val="Style20"/>
        <w:keepNext/>
        <w:keepLines/>
        <w:widowControl w:val="0"/>
        <w:numPr>
          <w:ilvl w:val="0"/>
          <w:numId w:val="185"/>
        </w:numPr>
        <w:shd w:val="clear" w:color="auto" w:fill="auto"/>
        <w:bidi w:val="0"/>
        <w:spacing w:before="0" w:after="100" w:line="240" w:lineRule="auto"/>
        <w:ind w:left="0" w:right="0" w:firstLine="0"/>
        <w:jc w:val="both"/>
      </w:pPr>
      <w:bookmarkStart w:id="1523" w:name="bookmark1523"/>
      <w:bookmarkStart w:id="1524" w:name="bookmark1524"/>
      <w:bookmarkStart w:id="1525" w:name="bookmark1525"/>
      <w:bookmarkStart w:id="1526" w:name="bookmark1526"/>
      <w:bookmarkEnd w:id="1525"/>
      <w:r>
        <w:rPr>
          <w:color w:val="000000"/>
          <w:spacing w:val="0"/>
          <w:w w:val="100"/>
          <w:position w:val="0"/>
        </w:rPr>
        <w:t>非交易性权益工具投资的情况</w:t>
      </w:r>
      <w:bookmarkEnd w:id="1523"/>
      <w:bookmarkEnd w:id="1524"/>
      <w:bookmarkEnd w:id="152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968"/>
        <w:gridCol w:w="710"/>
        <w:gridCol w:w="984"/>
        <w:gridCol w:w="1085"/>
        <w:gridCol w:w="1032"/>
        <w:gridCol w:w="1574"/>
        <w:gridCol w:w="965"/>
      </w:tblGrid>
      <w:tr>
        <w:trPr>
          <w:trHeight w:val="105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认的股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累计利得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58" w:lineRule="exact"/>
              <w:ind w:left="0" w:right="0" w:firstLine="0"/>
              <w:jc w:val="center"/>
            </w:pPr>
            <w:r>
              <w:rPr>
                <w:color w:val="000000"/>
                <w:spacing w:val="0"/>
                <w:w w:val="100"/>
                <w:position w:val="0"/>
              </w:rPr>
              <w:t>其他综合 收益转入 留存收益 的金额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1"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58" w:lineRule="exact"/>
              <w:ind w:left="0" w:right="0" w:firstLine="0"/>
              <w:jc w:val="center"/>
            </w:pPr>
            <w:r>
              <w:rPr>
                <w:color w:val="000000"/>
                <w:spacing w:val="0"/>
                <w:w w:val="100"/>
                <w:position w:val="0"/>
              </w:rPr>
              <w:t>其他综合 收益转入 留存收益 的原因</w:t>
            </w:r>
          </w:p>
        </w:tc>
      </w:tr>
      <w:tr>
        <w:trPr>
          <w:trHeight w:val="52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天津神舟通用数据技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3, 346, 541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出于战略目的而 计划持有</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不适用</w:t>
            </w:r>
          </w:p>
        </w:tc>
      </w:tr>
      <w:tr>
        <w:trPr>
          <w:trHeight w:val="52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Appconomy,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出于战略目的而 计划持有</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不适用</w:t>
            </w:r>
          </w:p>
        </w:tc>
      </w:tr>
      <w:tr>
        <w:trPr>
          <w:trHeight w:val="528" w:hRule="exact"/>
        </w:trPr>
        <w:tc>
          <w:tcPr>
            <w:tcBorders>
              <w:top w:val="single" w:sz="4"/>
              <w:left w:val="single" w:sz="4"/>
            </w:tcBorders>
            <w:shd w:val="clear" w:color="auto" w:fill="FFFFFF"/>
            <w:vAlign w:val="center"/>
          </w:tcPr>
          <w:p>
            <w:pPr>
              <w:pStyle w:val="Style5"/>
              <w:keepNext w:val="0"/>
              <w:keepLines w:val="0"/>
              <w:widowControl w:val="0"/>
              <w:shd w:val="clear" w:color="auto" w:fill="auto"/>
              <w:tabs>
                <w:tab w:pos="1176" w:val="left"/>
              </w:tabs>
              <w:bidi w:val="0"/>
              <w:spacing w:before="0" w:after="0" w:line="240" w:lineRule="auto"/>
              <w:ind w:left="0" w:right="0" w:firstLine="0"/>
              <w:jc w:val="left"/>
            </w:pPr>
            <w:r>
              <w:rPr>
                <w:color w:val="000000"/>
                <w:spacing w:val="0"/>
                <w:w w:val="100"/>
                <w:position w:val="0"/>
              </w:rPr>
              <w:t>Computer</w:t>
              <w:tab/>
              <w:t>Science</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Institute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3, 340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出于战略目的而 计划持有</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不适用</w:t>
            </w:r>
          </w:p>
        </w:tc>
      </w:tr>
      <w:tr>
        <w:trPr>
          <w:trHeight w:val="52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59" w:lineRule="exact"/>
              <w:ind w:left="0" w:right="0" w:firstLine="0"/>
              <w:jc w:val="left"/>
            </w:pPr>
            <w:r>
              <w:rPr>
                <w:color w:val="000000"/>
                <w:spacing w:val="0"/>
                <w:w w:val="100"/>
                <w:position w:val="0"/>
              </w:rPr>
              <w:t>国联汽车动力电池研 究院有限责任公司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78, 701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出于战略目的而 计划持有</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合并范围 变化</w:t>
            </w:r>
          </w:p>
        </w:tc>
      </w:tr>
      <w:tr>
        <w:trPr>
          <w:trHeight w:val="53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弘和仁爱医疗集团有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10,013, 866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出于战略目的而 计划持有</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不适用</w:t>
            </w:r>
          </w:p>
        </w:tc>
      </w:tr>
      <w:tr>
        <w:trPr>
          <w:trHeight w:val="52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华人运通(江苏)动力 电池系统有限公司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88, 573</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出于战略目的而 计划持有</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合并范围 变化</w:t>
            </w:r>
          </w:p>
        </w:tc>
      </w:tr>
      <w:tr>
        <w:trPr>
          <w:trHeight w:val="53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睿合科技有限公司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662, 548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出于战略目的而 计划持有</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both"/>
      </w:pPr>
      <w:bookmarkStart w:id="1527" w:name="bookmark1527"/>
      <w:bookmarkStart w:id="1528" w:name="bookmark1528"/>
      <w:bookmarkStart w:id="1529" w:name="bookmark1529"/>
      <w:bookmarkStart w:id="1530" w:name="bookmark1530"/>
      <w:r>
        <w:rPr>
          <w:color w:val="000000"/>
          <w:spacing w:val="0"/>
          <w:w w:val="100"/>
          <w:position w:val="0"/>
        </w:rPr>
        <w:t>1</w:t>
      </w:r>
      <w:bookmarkEnd w:id="1529"/>
      <w:r>
        <w:rPr>
          <w:color w:val="000000"/>
          <w:spacing w:val="0"/>
          <w:w w:val="100"/>
          <w:position w:val="0"/>
        </w:rPr>
        <w:t>9、其他非流动金融资产</w:t>
      </w:r>
      <w:bookmarkEnd w:id="1527"/>
      <w:bookmarkEnd w:id="1528"/>
      <w:bookmarkEnd w:id="1530"/>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0"/>
        <w:keepNext/>
        <w:keepLines/>
        <w:widowControl w:val="0"/>
        <w:shd w:val="clear" w:color="auto" w:fill="auto"/>
        <w:bidi w:val="0"/>
        <w:spacing w:before="0" w:after="100" w:line="240" w:lineRule="auto"/>
        <w:ind w:left="0" w:right="0" w:firstLine="0"/>
        <w:jc w:val="left"/>
      </w:pPr>
      <w:bookmarkStart w:id="1531" w:name="bookmark1531"/>
      <w:bookmarkStart w:id="1532" w:name="bookmark1532"/>
      <w:bookmarkStart w:id="1533" w:name="bookmark1533"/>
      <w:bookmarkStart w:id="1534" w:name="bookmark1534"/>
      <w:r>
        <w:rPr>
          <w:color w:val="000000"/>
          <w:spacing w:val="0"/>
          <w:w w:val="100"/>
          <w:position w:val="0"/>
        </w:rPr>
        <w:t>2</w:t>
      </w:r>
      <w:bookmarkEnd w:id="1533"/>
      <w:r>
        <w:rPr>
          <w:color w:val="000000"/>
          <w:spacing w:val="0"/>
          <w:w w:val="100"/>
          <w:position w:val="0"/>
        </w:rPr>
        <w:t>0、投资性房地产</w:t>
      </w:r>
      <w:bookmarkEnd w:id="1531"/>
      <w:bookmarkEnd w:id="1532"/>
      <w:bookmarkEnd w:id="153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投资性房地产计量模式</w:t>
      </w:r>
    </w:p>
    <w:p>
      <w:pPr>
        <w:pStyle w:val="Style2"/>
        <w:keepNext w:val="0"/>
        <w:keepLines w:val="0"/>
        <w:widowControl w:val="0"/>
        <w:shd w:val="clear" w:color="auto" w:fill="auto"/>
        <w:bidi w:val="0"/>
        <w:spacing w:before="0" w:after="100" w:line="240" w:lineRule="auto"/>
        <w:ind w:left="0" w:right="0" w:firstLine="0"/>
        <w:jc w:val="left"/>
      </w:pPr>
      <w:bookmarkStart w:id="1535" w:name="bookmark1535"/>
      <w:r>
        <w:rPr>
          <w:b/>
          <w:bCs/>
          <w:color w:val="000000"/>
          <w:spacing w:val="0"/>
          <w:w w:val="100"/>
          <w:position w:val="0"/>
        </w:rPr>
        <w:t>（</w:t>
      </w:r>
      <w:bookmarkEnd w:id="1535"/>
      <w:r>
        <w:rPr>
          <w:b/>
          <w:bCs/>
          <w:color w:val="000000"/>
          <w:spacing w:val="0"/>
          <w:w w:val="100"/>
          <w:position w:val="0"/>
        </w:rPr>
        <w:t>1）采用成本计量模式的投资性房地产</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0"/>
        <w:gridCol w:w="1637"/>
        <w:gridCol w:w="1646"/>
        <w:gridCol w:w="1406"/>
        <w:gridCol w:w="1589"/>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pPr>
            <w:r>
              <w:rPr>
                <w:color w:val="000000"/>
                <w:spacing w:val="0"/>
                <w:w w:val="100"/>
                <w:position w:val="0"/>
              </w:rPr>
              <w:t>房屋、建筑物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4" w:hRule="exact"/>
        </w:trPr>
        <w:tc>
          <w:tcPr>
            <w:gridSpan w:val="5"/>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1,001,578, 891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246,443,778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26,857,278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1,274, 879, 947</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153,014,625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29,644,683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3,183, 302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185,842,610</w:t>
            </w:r>
          </w:p>
        </w:tc>
      </w:tr>
      <w:tr>
        <w:trPr>
          <w:trHeight w:val="274"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sz w:val="19"/>
                <w:szCs w:val="19"/>
              </w:rPr>
              <w:t>（2）</w:t>
            </w:r>
            <w:r>
              <w:rPr>
                <w:color w:val="000000"/>
                <w:spacing w:val="0"/>
                <w:w w:val="100"/>
                <w:position w:val="0"/>
              </w:rPr>
              <w:t>存货\固定资 产\在建工程转入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153,014,625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29,644,683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182,659,308</w:t>
            </w:r>
          </w:p>
        </w:tc>
      </w:tr>
      <w:tr>
        <w:trPr>
          <w:trHeight w:val="274"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3,183, 302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3,183, 302</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2,251,527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30,040,580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32,292,107</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2,251,527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30,040,580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32,292,107</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1,152, 341,989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276,088,461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1,428, 430, 450</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w:t>
            </w:r>
          </w:p>
        </w:tc>
        <w:tc>
          <w:tcPr>
            <w:gridSpan w:val="4"/>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152,957,053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41,572,541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194,529,594</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57,771,969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14,180,483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71,952,452</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31,490,306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6,480, 944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37,971,250</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重分类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26,281,663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7,699, 539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33,981,202</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210,729,022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55,753,024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266,482,046</w:t>
            </w:r>
          </w:p>
        </w:tc>
      </w:tr>
      <w:tr>
        <w:trPr>
          <w:trHeight w:val="278" w:hRule="exact"/>
        </w:trPr>
        <w:tc>
          <w:tcPr>
            <w:gridSpan w:val="5"/>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gridSpan w:val="5"/>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941,612,967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220,335,437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1,161, 948, 404</w:t>
            </w:r>
          </w:p>
        </w:tc>
      </w:tr>
      <w:tr>
        <w:trPr>
          <w:trHeight w:val="288"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848,621,838</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204,871,237</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26,857,278</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1,080, 350, 353</w:t>
            </w:r>
          </w:p>
        </w:tc>
      </w:tr>
    </w:tbl>
    <w:p>
      <w:pPr>
        <w:spacing w:lineRule="exact" w:line="1"/>
        <w:rPr>
          <w:sz w:val="2"/>
          <w:szCs w:val="2"/>
        </w:rPr>
      </w:pPr>
      <w:r>
        <w:br w:type="page"/>
      </w:r>
    </w:p>
    <w:p>
      <w:pPr>
        <w:pStyle w:val="Style20"/>
        <w:keepNext/>
        <w:keepLines/>
        <w:widowControl w:val="0"/>
        <w:numPr>
          <w:ilvl w:val="0"/>
          <w:numId w:val="187"/>
        </w:numPr>
        <w:shd w:val="clear" w:color="auto" w:fill="auto"/>
        <w:bidi w:val="0"/>
        <w:spacing w:before="0" w:after="100" w:line="240" w:lineRule="auto"/>
        <w:ind w:left="0" w:right="0" w:firstLine="0"/>
        <w:jc w:val="left"/>
      </w:pPr>
      <w:bookmarkStart w:id="1536" w:name="bookmark1536"/>
      <w:bookmarkStart w:id="1537" w:name="bookmark1537"/>
      <w:bookmarkStart w:id="1538" w:name="bookmark1538"/>
      <w:bookmarkStart w:id="1539" w:name="bookmark1539"/>
      <w:bookmarkEnd w:id="1538"/>
      <w:r>
        <w:rPr>
          <w:color w:val="000000"/>
          <w:spacing w:val="0"/>
          <w:w w:val="100"/>
          <w:position w:val="0"/>
        </w:rPr>
        <w:t>未办妥产权证书的投资性房地产情况</w:t>
      </w:r>
      <w:bookmarkEnd w:id="1536"/>
      <w:bookmarkEnd w:id="1537"/>
      <w:bookmarkEnd w:id="153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48"/>
        <w:gridCol w:w="2357"/>
        <w:gridCol w:w="351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288"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14,719,671</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待相关手续齐备后可取得产权证书</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截至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日，投资性房地产抵押担保情况参见附注七、</w:t>
      </w:r>
      <w:r>
        <w:rPr>
          <w:color w:val="000000"/>
          <w:spacing w:val="0"/>
          <w:w w:val="100"/>
          <w:position w:val="0"/>
          <w:sz w:val="19"/>
          <w:szCs w:val="19"/>
        </w:rPr>
        <w:t>81</w:t>
      </w:r>
      <w:r>
        <w:rPr>
          <w:color w:val="000000"/>
          <w:spacing w:val="0"/>
          <w:w w:val="100"/>
          <w:position w:val="0"/>
        </w:rPr>
        <w:t>。</w:t>
      </w:r>
    </w:p>
    <w:p>
      <w:pPr>
        <w:pStyle w:val="Style20"/>
        <w:keepNext/>
        <w:keepLines/>
        <w:widowControl w:val="0"/>
        <w:shd w:val="clear" w:color="auto" w:fill="auto"/>
        <w:bidi w:val="0"/>
        <w:spacing w:before="0" w:after="10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2</w:t>
      </w:r>
      <w:bookmarkEnd w:id="1542"/>
      <w:r>
        <w:rPr>
          <w:color w:val="000000"/>
          <w:spacing w:val="0"/>
          <w:w w:val="100"/>
          <w:position w:val="0"/>
        </w:rPr>
        <w:t>1、固定资产</w:t>
      </w:r>
      <w:bookmarkEnd w:id="1540"/>
      <w:bookmarkEnd w:id="1541"/>
      <w:bookmarkEnd w:id="1543"/>
    </w:p>
    <w:p>
      <w:pPr>
        <w:pStyle w:val="Style20"/>
        <w:keepNext/>
        <w:keepLines/>
        <w:widowControl w:val="0"/>
        <w:shd w:val="clear" w:color="auto" w:fill="auto"/>
        <w:bidi w:val="0"/>
        <w:spacing w:before="0" w:after="100" w:line="240" w:lineRule="auto"/>
        <w:ind w:left="0" w:right="0" w:firstLine="0"/>
        <w:jc w:val="left"/>
      </w:pPr>
      <w:bookmarkStart w:id="1540" w:name="bookmark1540"/>
      <w:bookmarkStart w:id="1541" w:name="bookmark1541"/>
      <w:bookmarkStart w:id="1544" w:name="bookmark1544"/>
      <w:r>
        <w:rPr>
          <w:color w:val="000000"/>
          <w:spacing w:val="0"/>
          <w:w w:val="100"/>
          <w:position w:val="0"/>
        </w:rPr>
        <w:t>项目列示</w:t>
      </w:r>
      <w:bookmarkEnd w:id="1540"/>
      <w:bookmarkEnd w:id="1541"/>
      <w:bookmarkEnd w:id="154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43"/>
        <w:gridCol w:w="2626"/>
        <w:gridCol w:w="2650"/>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1,453, 078, 060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1,735,210, 633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1,453, 078, 060</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1,735,210, 633</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545" w:name="bookmark1545"/>
      <w:bookmarkStart w:id="1546" w:name="bookmark1546"/>
      <w:bookmarkStart w:id="1547" w:name="bookmark1547"/>
      <w:r>
        <w:rPr>
          <w:color w:val="000000"/>
          <w:spacing w:val="0"/>
          <w:w w:val="100"/>
          <w:position w:val="0"/>
        </w:rPr>
        <w:t>固定资产</w:t>
      </w:r>
      <w:bookmarkEnd w:id="1545"/>
      <w:bookmarkEnd w:id="1546"/>
      <w:bookmarkEnd w:id="1547"/>
    </w:p>
    <w:p>
      <w:pPr>
        <w:pStyle w:val="Style20"/>
        <w:keepNext/>
        <w:keepLines/>
        <w:widowControl w:val="0"/>
        <w:numPr>
          <w:ilvl w:val="0"/>
          <w:numId w:val="189"/>
        </w:numPr>
        <w:shd w:val="clear" w:color="auto" w:fill="auto"/>
        <w:tabs>
          <w:tab w:pos="430" w:val="left"/>
        </w:tabs>
        <w:bidi w:val="0"/>
        <w:spacing w:before="0" w:after="100" w:line="240" w:lineRule="auto"/>
        <w:ind w:left="0" w:right="0" w:firstLine="0"/>
        <w:jc w:val="left"/>
      </w:pPr>
      <w:bookmarkStart w:id="1545" w:name="bookmark1545"/>
      <w:bookmarkStart w:id="1546" w:name="bookmark1546"/>
      <w:bookmarkStart w:id="1548" w:name="bookmark1548"/>
      <w:bookmarkStart w:id="1549" w:name="bookmark1549"/>
      <w:bookmarkEnd w:id="1548"/>
      <w:r>
        <w:rPr>
          <w:color w:val="000000"/>
          <w:spacing w:val="0"/>
          <w:w w:val="100"/>
          <w:position w:val="0"/>
        </w:rPr>
        <w:t>固定资产情况</w:t>
      </w:r>
      <w:bookmarkEnd w:id="1545"/>
      <w:bookmarkEnd w:id="1546"/>
      <w:bookmarkEnd w:id="154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795"/>
        <w:gridCol w:w="1450"/>
        <w:gridCol w:w="1238"/>
        <w:gridCol w:w="1133"/>
        <w:gridCol w:w="1243"/>
        <w:gridCol w:w="1459"/>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left"/>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房屋及建筑物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gridSpan w:val="6"/>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1,827, 563, 649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685,959,220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37,455,008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410,764,139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2,961,742,016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21,593,624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70,098,131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2,188,215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22,982,942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116,862,912</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69,192,106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2,188,215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22,193,267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93,573,588</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w:t>
            </w:r>
            <w:r>
              <w:rPr>
                <w:color w:val="000000"/>
                <w:spacing w:val="0"/>
                <w:w w:val="100"/>
                <w:position w:val="0"/>
              </w:rPr>
              <w:t>在建工程转 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21,593,624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478,383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22,072,007</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906,025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311,292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1,217,317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158,060,235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63,560,252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20,490,907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177,743,474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419,854,868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28,144,483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13,979,877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3,577, 773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45,702,133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重分类</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122,974,045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122,974,045</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(3)</w:t>
            </w:r>
            <w:r>
              <w:rPr>
                <w:color w:val="000000"/>
                <w:spacing w:val="0"/>
                <w:w w:val="100"/>
                <w:position w:val="0"/>
              </w:rPr>
              <w:t>合并范围变 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33,528,192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6,461, 626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174,055,034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214,044,852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35,086,190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1,887,577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49,404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110,667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37,133,838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1,691,097, 038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692,497,099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19,152,316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256,003,607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2,658, 750, 060</w:t>
            </w:r>
          </w:p>
        </w:tc>
      </w:tr>
      <w:tr>
        <w:trPr>
          <w:trHeight w:val="283" w:hRule="exact"/>
        </w:trPr>
        <w:tc>
          <w:tcPr>
            <w:gridSpan w:val="6"/>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431,226,126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544,814,078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28,782,143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220,017,807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1,224, 840, 154</w:t>
            </w:r>
          </w:p>
        </w:tc>
      </w:tr>
      <w:tr>
        <w:trPr>
          <w:trHeight w:val="288"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44,297,209</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74,204,257</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2,424,211</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31,055,987</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151,981,664</w:t>
            </w:r>
          </w:p>
        </w:tc>
      </w:tr>
    </w:tbl>
    <w:p>
      <w:pPr>
        <w:spacing w:lineRule="exact" w:line="1"/>
        <w:rPr>
          <w:sz w:val="2"/>
          <w:szCs w:val="2"/>
        </w:rPr>
      </w:pPr>
      <w:r>
        <w:br w:type="page"/>
      </w:r>
    </w:p>
    <w:tbl>
      <w:tblPr>
        <w:tblOverlap w:val="never"/>
        <w:jc w:val="center"/>
        <w:tblLayout w:type="fixed"/>
      </w:tblPr>
      <w:tblGrid>
        <w:gridCol w:w="1795"/>
        <w:gridCol w:w="1450"/>
        <w:gridCol w:w="1238"/>
        <w:gridCol w:w="1133"/>
        <w:gridCol w:w="1243"/>
        <w:gridCol w:w="1459"/>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44,297,209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73,832,387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2,424,211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30,861,898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151,415,705</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(3)</w:t>
            </w:r>
            <w:r>
              <w:rPr>
                <w:color w:val="000000"/>
                <w:spacing w:val="0"/>
                <w:w w:val="100"/>
                <w:position w:val="0"/>
              </w:rPr>
              <w:t>合并范围变 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371,870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194,089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565,959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37,970,100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52,337,116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15,409,523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65,440,447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171,157,186</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26,201,722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11,983,616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3,277, 159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41,462,497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重分类</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26,281,663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26,281,663</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(3)</w:t>
            </w:r>
            <w:r>
              <w:rPr>
                <w:color w:val="000000"/>
                <w:spacing w:val="0"/>
                <w:w w:val="100"/>
                <w:position w:val="0"/>
              </w:rPr>
              <w:t>合并范围变 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24,521,519</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3,390, 095</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62,085,309</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89,996,923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11,688,437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1,613,875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35,812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77,979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13,416,103</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437,553,235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566,681,219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15,796,831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185,633,347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1,205, 664, 632</w:t>
            </w:r>
          </w:p>
        </w:tc>
      </w:tr>
      <w:tr>
        <w:trPr>
          <w:trHeight w:val="283" w:hRule="exact"/>
        </w:trPr>
        <w:tc>
          <w:tcPr>
            <w:gridSpan w:val="6"/>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1,683, 861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1,691,229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(3)</w:t>
            </w:r>
            <w:r>
              <w:rPr>
                <w:color w:val="000000"/>
                <w:spacing w:val="0"/>
                <w:w w:val="100"/>
                <w:position w:val="0"/>
              </w:rPr>
              <w:t>合并范围变 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1,683, 861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1,683, 861</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(3)</w:t>
            </w:r>
            <w:r>
              <w:rPr>
                <w:color w:val="000000"/>
                <w:spacing w:val="0"/>
                <w:w w:val="100"/>
                <w:position w:val="0"/>
              </w:rPr>
              <w:t>合并范围变 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1,683, 861</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1,683, 861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7,368</w:t>
            </w:r>
          </w:p>
        </w:tc>
      </w:tr>
      <w:tr>
        <w:trPr>
          <w:trHeight w:val="278" w:hRule="exact"/>
        </w:trPr>
        <w:tc>
          <w:tcPr>
            <w:gridSpan w:val="6"/>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1,253, 543, 803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125,808,512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3,355, 485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70,370,260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1,453, 078, 060</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1,396, 337, 523</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141,137,774</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8,672, 865</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189,062,471</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1,735,210, 633</w:t>
            </w:r>
          </w:p>
        </w:tc>
      </w:tr>
    </w:tbl>
    <w:p>
      <w:pPr>
        <w:widowControl w:val="0"/>
        <w:spacing w:after="359" w:line="1" w:lineRule="exact"/>
      </w:pPr>
    </w:p>
    <w:p>
      <w:pPr>
        <w:pStyle w:val="Style20"/>
        <w:keepNext/>
        <w:keepLines/>
        <w:widowControl w:val="0"/>
        <w:shd w:val="clear" w:color="auto" w:fill="auto"/>
        <w:bidi w:val="0"/>
        <w:spacing w:before="0" w:after="100" w:line="240" w:lineRule="auto"/>
        <w:ind w:left="0" w:right="0" w:firstLine="0"/>
        <w:jc w:val="left"/>
      </w:pPr>
      <w:bookmarkStart w:id="1550" w:name="bookmark1550"/>
      <w:bookmarkStart w:id="1551" w:name="bookmark1551"/>
      <w:bookmarkStart w:id="1552" w:name="bookmark1552"/>
      <w:r>
        <w:rPr>
          <w:color w:val="000000"/>
          <w:spacing w:val="0"/>
          <w:w w:val="100"/>
          <w:position w:val="0"/>
        </w:rPr>
        <w:t>⑵暂时闲置的固定资产情况</w:t>
      </w:r>
      <w:bookmarkEnd w:id="1550"/>
      <w:bookmarkEnd w:id="1551"/>
      <w:bookmarkEnd w:id="155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0"/>
        <w:keepNext/>
        <w:keepLines/>
        <w:widowControl w:val="0"/>
        <w:numPr>
          <w:ilvl w:val="0"/>
          <w:numId w:val="187"/>
        </w:numPr>
        <w:shd w:val="clear" w:color="auto" w:fill="auto"/>
        <w:tabs>
          <w:tab w:pos="430" w:val="left"/>
        </w:tabs>
        <w:bidi w:val="0"/>
        <w:spacing w:before="0" w:after="100" w:line="240" w:lineRule="auto"/>
        <w:ind w:left="0" w:right="0" w:firstLine="0"/>
        <w:jc w:val="left"/>
      </w:pPr>
      <w:bookmarkStart w:id="1553" w:name="bookmark1553"/>
      <w:bookmarkStart w:id="1554" w:name="bookmark1554"/>
      <w:bookmarkStart w:id="1555" w:name="bookmark1555"/>
      <w:bookmarkStart w:id="1556" w:name="bookmark1556"/>
      <w:bookmarkEnd w:id="1555"/>
      <w:r>
        <w:rPr>
          <w:color w:val="000000"/>
          <w:spacing w:val="0"/>
          <w:w w:val="100"/>
          <w:position w:val="0"/>
        </w:rPr>
        <w:t>通过融资租赁租入的固定资产情况</w:t>
      </w:r>
      <w:bookmarkEnd w:id="1553"/>
      <w:bookmarkEnd w:id="1554"/>
      <w:bookmarkEnd w:id="155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87"/>
        </w:numPr>
        <w:shd w:val="clear" w:color="auto" w:fill="auto"/>
        <w:tabs>
          <w:tab w:pos="430" w:val="left"/>
        </w:tabs>
        <w:bidi w:val="0"/>
        <w:spacing w:before="0" w:after="100" w:line="240" w:lineRule="auto"/>
        <w:ind w:left="0" w:right="0" w:firstLine="0"/>
        <w:jc w:val="left"/>
      </w:pPr>
      <w:bookmarkStart w:id="1557" w:name="bookmark1557"/>
      <w:bookmarkStart w:id="1558" w:name="bookmark1558"/>
      <w:bookmarkStart w:id="1559" w:name="bookmark1559"/>
      <w:bookmarkStart w:id="1560" w:name="bookmark1560"/>
      <w:bookmarkEnd w:id="1559"/>
      <w:r>
        <w:rPr>
          <w:color w:val="000000"/>
          <w:spacing w:val="0"/>
          <w:w w:val="100"/>
          <w:position w:val="0"/>
        </w:rPr>
        <w:t>通过经营租赁租出的固定资产</w:t>
      </w:r>
      <w:bookmarkEnd w:id="1557"/>
      <w:bookmarkEnd w:id="1558"/>
      <w:bookmarkEnd w:id="156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87"/>
        </w:numPr>
        <w:shd w:val="clear" w:color="auto" w:fill="auto"/>
        <w:tabs>
          <w:tab w:pos="430" w:val="left"/>
        </w:tabs>
        <w:bidi w:val="0"/>
        <w:spacing w:before="0" w:after="100" w:line="240" w:lineRule="auto"/>
        <w:ind w:left="0" w:right="0" w:firstLine="0"/>
        <w:jc w:val="left"/>
      </w:pPr>
      <w:bookmarkStart w:id="1561" w:name="bookmark1561"/>
      <w:bookmarkStart w:id="1562" w:name="bookmark1562"/>
      <w:bookmarkStart w:id="1563" w:name="bookmark1563"/>
      <w:bookmarkStart w:id="1564" w:name="bookmark1564"/>
      <w:bookmarkEnd w:id="1563"/>
      <w:r>
        <w:rPr>
          <w:color w:val="000000"/>
          <w:spacing w:val="0"/>
          <w:w w:val="100"/>
          <w:position w:val="0"/>
        </w:rPr>
        <w:t>未办妥产权证书的固定资产情况</w:t>
      </w:r>
      <w:bookmarkEnd w:id="1561"/>
      <w:bookmarkEnd w:id="1562"/>
      <w:bookmarkEnd w:id="156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712"/>
        <w:gridCol w:w="2789"/>
        <w:gridCol w:w="2818"/>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28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63,306,618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相关手续准备、办理中</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00" w:line="240" w:lineRule="auto"/>
        <w:ind w:left="0" w:right="0" w:firstLine="0"/>
        <w:jc w:val="both"/>
        <w:sectPr>
          <w:footnotePr>
            <w:pos w:val="pageBottom"/>
            <w:numFmt w:val="decimal"/>
            <w:numRestart w:val="continuous"/>
          </w:footnotePr>
          <w:pgSz w:w="11900" w:h="16840"/>
          <w:pgMar w:top="1441" w:right="1769" w:bottom="1547" w:left="1775" w:header="0" w:footer="3" w:gutter="0"/>
          <w:cols w:space="720"/>
          <w:noEndnote/>
          <w:rtlGutter w:val="0"/>
          <w:docGrid w:linePitch="360"/>
        </w:sectPr>
      </w:pPr>
      <w:r>
        <w:rPr>
          <w:color w:val="000000"/>
          <w:spacing w:val="0"/>
          <w:w w:val="100"/>
          <w:position w:val="0"/>
          <w:sz w:val="19"/>
          <w:szCs w:val="19"/>
        </w:rPr>
        <w:t>J</w:t>
      </w:r>
      <w:r>
        <w:rPr>
          <w:color w:val="000000"/>
          <w:spacing w:val="0"/>
          <w:w w:val="100"/>
          <w:position w:val="0"/>
        </w:rPr>
        <w:t>适用口不适用</w:t>
      </w:r>
    </w:p>
    <w:p>
      <w:pPr>
        <w:pStyle w:val="Style27"/>
        <w:keepNext/>
        <w:keepLines/>
        <w:widowControl w:val="0"/>
        <w:shd w:val="clear" w:color="auto" w:fill="auto"/>
        <w:bidi w:val="0"/>
        <w:spacing w:before="0" w:after="0" w:line="240" w:lineRule="auto"/>
        <w:ind w:left="0" w:right="0" w:firstLine="0"/>
        <w:jc w:val="right"/>
        <w:rPr>
          <w:sz w:val="36"/>
          <w:szCs w:val="36"/>
        </w:rPr>
      </w:pPr>
      <w:bookmarkStart w:id="1565" w:name="bookmark1565"/>
      <w:bookmarkStart w:id="1566" w:name="bookmark1566"/>
      <w:bookmarkStart w:id="1567" w:name="bookmark1567"/>
      <w:r>
        <w:rPr>
          <w:spacing w:val="0"/>
          <w:w w:val="100"/>
          <w:position w:val="0"/>
          <w:sz w:val="44"/>
          <w:szCs w:val="44"/>
        </w:rPr>
        <w:t xml:space="preserve">NeusoftSi </w:t>
      </w:r>
      <w:r>
        <w:rPr>
          <w:rFonts w:ascii="SimHei" w:eastAsia="SimHei" w:hAnsi="SimHei" w:cs="SimHei"/>
          <w:b w:val="0"/>
          <w:bCs w:val="0"/>
          <w:spacing w:val="0"/>
          <w:w w:val="100"/>
          <w:position w:val="0"/>
          <w:sz w:val="36"/>
          <w:szCs w:val="36"/>
        </w:rPr>
        <w:t>软</w:t>
      </w:r>
      <w:bookmarkEnd w:id="1565"/>
      <w:bookmarkEnd w:id="1566"/>
      <w:bookmarkEnd w:id="1567"/>
    </w:p>
    <w:p>
      <w:pPr>
        <w:pStyle w:val="Style2"/>
        <w:keepNext w:val="0"/>
        <w:keepLines w:val="0"/>
        <w:widowControl w:val="0"/>
        <w:shd w:val="clear" w:color="auto" w:fill="auto"/>
        <w:bidi w:val="0"/>
        <w:spacing w:before="0" w:after="260" w:line="350" w:lineRule="exact"/>
        <w:ind w:left="0" w:right="0" w:firstLine="440"/>
        <w:jc w:val="left"/>
      </w:pPr>
      <w:r>
        <w:rPr>
          <w:color w:val="000000"/>
          <w:spacing w:val="0"/>
          <w:w w:val="100"/>
          <w:position w:val="0"/>
        </w:rPr>
        <w:t>截至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日，固定资产抵押担保情况参见附注七、</w:t>
      </w:r>
      <w:r>
        <w:rPr>
          <w:color w:val="000000"/>
          <w:spacing w:val="0"/>
          <w:w w:val="100"/>
          <w:position w:val="0"/>
          <w:sz w:val="19"/>
          <w:szCs w:val="19"/>
        </w:rPr>
        <w:t>81</w:t>
      </w:r>
      <w:r>
        <w:rPr>
          <w:color w:val="000000"/>
          <w:spacing w:val="0"/>
          <w:w w:val="100"/>
          <w:position w:val="0"/>
        </w:rPr>
        <w:t>。</w:t>
      </w:r>
    </w:p>
    <w:p>
      <w:pPr>
        <w:pStyle w:val="Style20"/>
        <w:keepNext/>
        <w:keepLines/>
        <w:widowControl w:val="0"/>
        <w:shd w:val="clear" w:color="auto" w:fill="auto"/>
        <w:bidi w:val="0"/>
        <w:spacing w:before="0" w:after="0" w:line="350" w:lineRule="exact"/>
        <w:ind w:left="0" w:right="0" w:firstLine="0"/>
        <w:jc w:val="left"/>
      </w:pPr>
      <w:bookmarkStart w:id="1568" w:name="bookmark1568"/>
      <w:bookmarkStart w:id="1569" w:name="bookmark1569"/>
      <w:bookmarkStart w:id="1570" w:name="bookmark1570"/>
      <w:r>
        <w:rPr>
          <w:color w:val="000000"/>
          <w:spacing w:val="0"/>
          <w:w w:val="100"/>
          <w:position w:val="0"/>
        </w:rPr>
        <w:t>固定资产清理</w:t>
      </w:r>
      <w:bookmarkEnd w:id="1568"/>
      <w:bookmarkEnd w:id="1569"/>
      <w:bookmarkEnd w:id="1570"/>
    </w:p>
    <w:p>
      <w:pPr>
        <w:pStyle w:val="Style2"/>
        <w:keepNext w:val="0"/>
        <w:keepLines w:val="0"/>
        <w:widowControl w:val="0"/>
        <w:shd w:val="clear" w:color="auto" w:fill="auto"/>
        <w:bidi w:val="0"/>
        <w:spacing w:before="0" w:after="260" w:line="350"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0" w:line="350" w:lineRule="exact"/>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2</w:t>
      </w:r>
      <w:bookmarkEnd w:id="1573"/>
      <w:r>
        <w:rPr>
          <w:color w:val="000000"/>
          <w:spacing w:val="0"/>
          <w:w w:val="100"/>
          <w:position w:val="0"/>
        </w:rPr>
        <w:t>2、在建工程 项目列示</w:t>
      </w:r>
      <w:bookmarkEnd w:id="1571"/>
      <w:bookmarkEnd w:id="1572"/>
      <w:bookmarkEnd w:id="1574"/>
    </w:p>
    <w:p>
      <w:pPr>
        <w:pStyle w:val="Style2"/>
        <w:keepNext w:val="0"/>
        <w:keepLines w:val="0"/>
        <w:widowControl w:val="0"/>
        <w:shd w:val="clear" w:color="auto" w:fill="auto"/>
        <w:bidi w:val="0"/>
        <w:spacing w:before="0" w:after="0" w:line="350" w:lineRule="exact"/>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38"/>
        <w:gridCol w:w="2693"/>
        <w:gridCol w:w="2688"/>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36,996,470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36,996,470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both"/>
      </w:pPr>
      <w:bookmarkStart w:id="1575" w:name="bookmark1575"/>
      <w:bookmarkStart w:id="1576" w:name="bookmark1576"/>
      <w:bookmarkStart w:id="1577" w:name="bookmark1577"/>
      <w:r>
        <w:rPr>
          <w:color w:val="000000"/>
          <w:spacing w:val="0"/>
          <w:w w:val="100"/>
          <w:position w:val="0"/>
        </w:rPr>
        <w:t>在建工程</w:t>
      </w:r>
      <w:bookmarkEnd w:id="1575"/>
      <w:bookmarkEnd w:id="1576"/>
      <w:bookmarkEnd w:id="1577"/>
    </w:p>
    <w:p>
      <w:pPr>
        <w:pStyle w:val="Style20"/>
        <w:keepNext/>
        <w:keepLines/>
        <w:widowControl w:val="0"/>
        <w:shd w:val="clear" w:color="auto" w:fill="auto"/>
        <w:bidi w:val="0"/>
        <w:spacing w:before="0" w:after="100" w:line="240" w:lineRule="auto"/>
        <w:ind w:left="0" w:right="0" w:firstLine="0"/>
        <w:jc w:val="both"/>
      </w:pPr>
      <w:bookmarkStart w:id="1575" w:name="bookmark1575"/>
      <w:bookmarkStart w:id="1576" w:name="bookmark1576"/>
      <w:bookmarkStart w:id="1578" w:name="bookmark1578"/>
      <w:r>
        <w:rPr>
          <w:color w:val="000000"/>
          <w:spacing w:val="0"/>
          <w:w w:val="100"/>
          <w:position w:val="0"/>
        </w:rPr>
        <w:t>(1)在建工程情况</w:t>
      </w:r>
      <w:bookmarkEnd w:id="1575"/>
      <w:bookmarkEnd w:id="1576"/>
      <w:bookmarkEnd w:id="1578"/>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381"/>
        <w:gridCol w:w="1267"/>
        <w:gridCol w:w="638"/>
        <w:gridCol w:w="1267"/>
        <w:gridCol w:w="1061"/>
        <w:gridCol w:w="634"/>
        <w:gridCol w:w="1070"/>
      </w:tblGrid>
      <w:tr>
        <w:trPr>
          <w:trHeight w:val="28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武汉产业园项目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892,642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892,642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A9</w:t>
            </w:r>
            <w:r>
              <w:rPr>
                <w:color w:val="000000"/>
                <w:spacing w:val="0"/>
                <w:w w:val="100"/>
                <w:position w:val="0"/>
              </w:rPr>
              <w:t>楼改造项目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35,334,234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35,334,234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南京茶社项目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106,726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106,726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C</w:t>
            </w:r>
            <w:r>
              <w:rPr>
                <w:color w:val="000000"/>
                <w:spacing w:val="0"/>
                <w:w w:val="100"/>
                <w:position w:val="0"/>
              </w:rPr>
              <w:t>园</w:t>
            </w:r>
            <w:r>
              <w:rPr>
                <w:color w:val="000000"/>
                <w:spacing w:val="0"/>
                <w:w w:val="100"/>
                <w:position w:val="0"/>
                <w:sz w:val="19"/>
                <w:szCs w:val="19"/>
              </w:rPr>
              <w:t>B3</w:t>
            </w:r>
            <w:r>
              <w:rPr>
                <w:color w:val="000000"/>
                <w:spacing w:val="0"/>
                <w:w w:val="100"/>
                <w:position w:val="0"/>
              </w:rPr>
              <w:t>楼</w:t>
            </w:r>
            <w:r>
              <w:rPr>
                <w:color w:val="000000"/>
                <w:spacing w:val="0"/>
                <w:w w:val="100"/>
                <w:position w:val="0"/>
                <w:sz w:val="19"/>
                <w:szCs w:val="19"/>
              </w:rPr>
              <w:t>3</w:t>
            </w:r>
            <w:r>
              <w:rPr>
                <w:color w:val="000000"/>
                <w:spacing w:val="0"/>
                <w:w w:val="100"/>
                <w:position w:val="0"/>
              </w:rPr>
              <w:t>层改造项目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662,868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662,868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36,996,470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36,996,470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798" w:right="1762" w:bottom="1446" w:left="1772" w:header="0" w:footer="3" w:gutter="0"/>
          <w:cols w:space="720"/>
          <w:noEndnote/>
          <w:rtlGutter w:val="0"/>
          <w:docGrid w:linePitch="360"/>
        </w:sectPr>
      </w:pPr>
    </w:p>
    <w:p>
      <w:pPr>
        <w:pStyle w:val="Style20"/>
        <w:keepNext/>
        <w:keepLines/>
        <w:widowControl w:val="0"/>
        <w:numPr>
          <w:ilvl w:val="0"/>
          <w:numId w:val="191"/>
        </w:numPr>
        <w:shd w:val="clear" w:color="auto" w:fill="auto"/>
        <w:bidi w:val="0"/>
        <w:spacing w:before="0" w:after="100" w:line="240" w:lineRule="auto"/>
        <w:ind w:left="0" w:right="0" w:firstLine="0"/>
        <w:jc w:val="both"/>
      </w:pPr>
      <w:bookmarkStart w:id="1579" w:name="bookmark1579"/>
      <w:bookmarkStart w:id="1580" w:name="bookmark1580"/>
      <w:bookmarkStart w:id="1581" w:name="bookmark1581"/>
      <w:bookmarkStart w:id="1582" w:name="bookmark1582"/>
      <w:bookmarkEnd w:id="1581"/>
      <w:r>
        <w:rPr>
          <w:color w:val="000000"/>
          <w:spacing w:val="0"/>
          <w:w w:val="100"/>
          <w:position w:val="0"/>
        </w:rPr>
        <w:t>重要在建工程项目本期变动情况</w:t>
      </w:r>
      <w:bookmarkEnd w:id="1579"/>
      <w:bookmarkEnd w:id="1580"/>
      <w:bookmarkEnd w:id="1582"/>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91"/>
        <w:gridCol w:w="1267"/>
        <w:gridCol w:w="1190"/>
        <w:gridCol w:w="1229"/>
        <w:gridCol w:w="1162"/>
        <w:gridCol w:w="874"/>
        <w:gridCol w:w="1162"/>
        <w:gridCol w:w="1056"/>
        <w:gridCol w:w="874"/>
        <w:gridCol w:w="811"/>
        <w:gridCol w:w="936"/>
        <w:gridCol w:w="936"/>
        <w:gridCol w:w="1190"/>
      </w:tblGrid>
      <w:tr>
        <w:trPr>
          <w:trHeight w:val="110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预算数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本期增加 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本期转入 固定资产 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本期其</w:t>
            </w:r>
          </w:p>
          <w:p>
            <w:pPr>
              <w:pStyle w:val="Style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他减少 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工程累计</w:t>
            </w:r>
          </w:p>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投入占预 算比例 (%)</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工程进 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本期利</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息资本</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化金额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资金来源</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大学城二期</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228,830,000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22,338,174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22,072,007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266,167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96.64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自有资金</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A9</w:t>
            </w:r>
            <w:r>
              <w:rPr>
                <w:color w:val="000000"/>
                <w:spacing w:val="0"/>
                <w:w w:val="100"/>
                <w:position w:val="0"/>
              </w:rPr>
              <w:t>楼改造项目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35,110,000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35, 334,234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35,334,234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34.21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85.45%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自有资金</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sz w:val="19"/>
                <w:szCs w:val="19"/>
              </w:rPr>
              <w:t>C</w:t>
            </w:r>
            <w:r>
              <w:rPr>
                <w:color w:val="000000"/>
                <w:spacing w:val="0"/>
                <w:w w:val="100"/>
                <w:position w:val="0"/>
              </w:rPr>
              <w:t>园</w:t>
            </w:r>
            <w:r>
              <w:rPr>
                <w:color w:val="000000"/>
                <w:spacing w:val="0"/>
                <w:w w:val="100"/>
                <w:position w:val="0"/>
                <w:sz w:val="19"/>
                <w:szCs w:val="19"/>
              </w:rPr>
              <w:t>B3</w:t>
            </w:r>
            <w:r>
              <w:rPr>
                <w:color w:val="000000"/>
                <w:spacing w:val="0"/>
                <w:w w:val="100"/>
                <w:position w:val="0"/>
              </w:rPr>
              <w:t>楼</w:t>
            </w:r>
            <w:r>
              <w:rPr>
                <w:color w:val="000000"/>
                <w:spacing w:val="0"/>
                <w:w w:val="100"/>
                <w:position w:val="0"/>
                <w:sz w:val="19"/>
                <w:szCs w:val="19"/>
              </w:rPr>
              <w:t>3</w:t>
            </w:r>
            <w:r>
              <w:rPr>
                <w:color w:val="000000"/>
                <w:spacing w:val="0"/>
                <w:w w:val="100"/>
                <w:position w:val="0"/>
              </w:rPr>
              <w:t>层改 造项目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3,000, 000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662,868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662,868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22.10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98.16%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自有资金</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266, 940,000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58,335,276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22,072,007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266,167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35,997,102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20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22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480" w:firstLine="0"/>
              <w:jc w:val="right"/>
              <w:rPr>
                <w:sz w:val="19"/>
                <w:szCs w:val="19"/>
              </w:rPr>
            </w:pPr>
            <w:r>
              <w:rPr>
                <w:color w:val="000000"/>
                <w:spacing w:val="0"/>
                <w:w w:val="100"/>
                <w:position w:val="0"/>
                <w:sz w:val="19"/>
                <w:szCs w:val="19"/>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620" w:firstLine="0"/>
              <w:jc w:val="right"/>
              <w:rPr>
                <w:sz w:val="19"/>
                <w:szCs w:val="19"/>
              </w:rPr>
            </w:pPr>
            <w:r>
              <w:rPr>
                <w:color w:val="000000"/>
                <w:spacing w:val="0"/>
                <w:w w:val="100"/>
                <w:position w:val="0"/>
                <w:sz w:val="19"/>
                <w:szCs w:val="19"/>
              </w:rPr>
              <w:t>/</w:t>
            </w:r>
          </w:p>
        </w:tc>
      </w:tr>
    </w:tbl>
    <w:p>
      <w:pPr>
        <w:widowControl w:val="0"/>
        <w:spacing w:after="319" w:line="1" w:lineRule="exact"/>
      </w:pPr>
    </w:p>
    <w:p>
      <w:pPr>
        <w:pStyle w:val="Style20"/>
        <w:keepNext/>
        <w:keepLines/>
        <w:widowControl w:val="0"/>
        <w:numPr>
          <w:ilvl w:val="0"/>
          <w:numId w:val="191"/>
        </w:numPr>
        <w:shd w:val="clear" w:color="auto" w:fill="auto"/>
        <w:bidi w:val="0"/>
        <w:spacing w:before="0" w:after="100" w:line="240" w:lineRule="auto"/>
        <w:ind w:left="0" w:right="0" w:firstLine="0"/>
        <w:jc w:val="both"/>
      </w:pPr>
      <w:bookmarkStart w:id="1583" w:name="bookmark1583"/>
      <w:bookmarkStart w:id="1584" w:name="bookmark1584"/>
      <w:bookmarkStart w:id="1585" w:name="bookmark1585"/>
      <w:bookmarkStart w:id="1586" w:name="bookmark1586"/>
      <w:bookmarkEnd w:id="1585"/>
      <w:r>
        <w:rPr>
          <w:color w:val="000000"/>
          <w:spacing w:val="0"/>
          <w:w w:val="100"/>
          <w:position w:val="0"/>
        </w:rPr>
        <w:t>本期计提在建工程减值准备情况</w:t>
      </w:r>
      <w:bookmarkEnd w:id="1583"/>
      <w:bookmarkEnd w:id="1584"/>
      <w:bookmarkEnd w:id="1586"/>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both"/>
      </w:pPr>
      <w:bookmarkStart w:id="1587" w:name="bookmark1587"/>
      <w:bookmarkStart w:id="1588" w:name="bookmark1588"/>
      <w:bookmarkStart w:id="1589" w:name="bookmark1589"/>
      <w:r>
        <w:rPr>
          <w:color w:val="000000"/>
          <w:spacing w:val="0"/>
          <w:w w:val="100"/>
          <w:position w:val="0"/>
        </w:rPr>
        <w:t>工程物资</w:t>
      </w:r>
      <w:bookmarkEnd w:id="1587"/>
      <w:bookmarkEnd w:id="1588"/>
      <w:bookmarkEnd w:id="1589"/>
    </w:p>
    <w:p>
      <w:pPr>
        <w:pStyle w:val="Style20"/>
        <w:keepNext/>
        <w:keepLines/>
        <w:widowControl w:val="0"/>
        <w:shd w:val="clear" w:color="auto" w:fill="auto"/>
        <w:bidi w:val="0"/>
        <w:spacing w:before="0" w:after="100" w:line="240" w:lineRule="auto"/>
        <w:ind w:left="0" w:right="0" w:firstLine="0"/>
        <w:jc w:val="both"/>
      </w:pPr>
      <w:bookmarkStart w:id="1587" w:name="bookmark1587"/>
      <w:bookmarkStart w:id="1588" w:name="bookmark1588"/>
      <w:bookmarkStart w:id="1590" w:name="bookmark1590"/>
      <w:r>
        <w:rPr>
          <w:color w:val="000000"/>
          <w:spacing w:val="0"/>
          <w:w w:val="100"/>
          <w:position w:val="0"/>
        </w:rPr>
        <w:t>(1)工程物资情况</w:t>
      </w:r>
      <w:bookmarkEnd w:id="1587"/>
      <w:bookmarkEnd w:id="1588"/>
      <w:bookmarkEnd w:id="1590"/>
    </w:p>
    <w:p>
      <w:pPr>
        <w:pStyle w:val="Style2"/>
        <w:keepNext w:val="0"/>
        <w:keepLines w:val="0"/>
        <w:widowControl w:val="0"/>
        <w:shd w:val="clear" w:color="auto" w:fill="auto"/>
        <w:bidi w:val="0"/>
        <w:spacing w:before="0" w:after="100" w:line="240" w:lineRule="auto"/>
        <w:ind w:left="0" w:right="0" w:firstLine="0"/>
        <w:jc w:val="both"/>
        <w:sectPr>
          <w:footnotePr>
            <w:pos w:val="pageBottom"/>
            <w:numFmt w:val="decimal"/>
            <w:numRestart w:val="continuous"/>
          </w:footnotePr>
          <w:pgSz w:w="16840" w:h="11900" w:orient="landscape"/>
          <w:pgMar w:top="1863" w:right="1114" w:bottom="1863" w:left="1114"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83" w:val="left"/>
        </w:tabs>
        <w:bidi w:val="0"/>
        <w:spacing w:before="340" w:after="100" w:line="240" w:lineRule="auto"/>
        <w:ind w:left="0" w:right="0" w:firstLine="0"/>
        <w:jc w:val="both"/>
      </w:pPr>
      <w:bookmarkStart w:id="1591" w:name="bookmark1591"/>
      <w:bookmarkStart w:id="1592" w:name="bookmark1592"/>
      <w:bookmarkStart w:id="1593" w:name="bookmark1593"/>
      <w:bookmarkStart w:id="1594" w:name="bookmark1594"/>
      <w:r>
        <w:rPr>
          <w:color w:val="000000"/>
          <w:spacing w:val="0"/>
          <w:w w:val="100"/>
          <w:position w:val="0"/>
        </w:rPr>
        <w:t>2</w:t>
      </w:r>
      <w:bookmarkEnd w:id="1593"/>
      <w:r>
        <w:rPr>
          <w:color w:val="000000"/>
          <w:spacing w:val="0"/>
          <w:w w:val="100"/>
          <w:position w:val="0"/>
        </w:rPr>
        <w:t>3、</w:t>
        <w:tab/>
        <w:t>生产性生物资产</w:t>
      </w:r>
      <w:bookmarkEnd w:id="1591"/>
      <w:bookmarkEnd w:id="1592"/>
      <w:bookmarkEnd w:id="1594"/>
    </w:p>
    <w:p>
      <w:pPr>
        <w:pStyle w:val="Style20"/>
        <w:keepNext/>
        <w:keepLines/>
        <w:widowControl w:val="0"/>
        <w:numPr>
          <w:ilvl w:val="0"/>
          <w:numId w:val="193"/>
        </w:numPr>
        <w:shd w:val="clear" w:color="auto" w:fill="auto"/>
        <w:tabs>
          <w:tab w:pos="430" w:val="left"/>
        </w:tabs>
        <w:bidi w:val="0"/>
        <w:spacing w:before="0" w:after="100" w:line="240" w:lineRule="auto"/>
        <w:ind w:left="0" w:right="0" w:firstLine="0"/>
        <w:jc w:val="both"/>
      </w:pPr>
      <w:bookmarkStart w:id="1591" w:name="bookmark1591"/>
      <w:bookmarkStart w:id="1592" w:name="bookmark1592"/>
      <w:bookmarkStart w:id="1595" w:name="bookmark1595"/>
      <w:bookmarkStart w:id="1596" w:name="bookmark1596"/>
      <w:bookmarkEnd w:id="1595"/>
      <w:r>
        <w:rPr>
          <w:color w:val="000000"/>
          <w:spacing w:val="0"/>
          <w:w w:val="100"/>
          <w:position w:val="0"/>
        </w:rPr>
        <w:t>采用成本计量模式的生产性生物资产</w:t>
      </w:r>
      <w:bookmarkEnd w:id="1591"/>
      <w:bookmarkEnd w:id="1592"/>
      <w:bookmarkEnd w:id="1596"/>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93"/>
        </w:numPr>
        <w:shd w:val="clear" w:color="auto" w:fill="auto"/>
        <w:tabs>
          <w:tab w:pos="430" w:val="left"/>
        </w:tabs>
        <w:bidi w:val="0"/>
        <w:spacing w:before="0" w:after="100" w:line="240" w:lineRule="auto"/>
        <w:ind w:left="0" w:right="0" w:firstLine="0"/>
        <w:jc w:val="both"/>
      </w:pPr>
      <w:bookmarkStart w:id="1597" w:name="bookmark1597"/>
      <w:bookmarkStart w:id="1598" w:name="bookmark1598"/>
      <w:bookmarkStart w:id="1599" w:name="bookmark1599"/>
      <w:bookmarkStart w:id="1600" w:name="bookmark1600"/>
      <w:bookmarkEnd w:id="1599"/>
      <w:r>
        <w:rPr>
          <w:color w:val="000000"/>
          <w:spacing w:val="0"/>
          <w:w w:val="100"/>
          <w:position w:val="0"/>
        </w:rPr>
        <w:t>采用公允价值计量模式的生产性生物资产</w:t>
      </w:r>
      <w:bookmarkEnd w:id="1597"/>
      <w:bookmarkEnd w:id="1598"/>
      <w:bookmarkEnd w:id="1600"/>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83" w:val="left"/>
        </w:tabs>
        <w:bidi w:val="0"/>
        <w:spacing w:before="0" w:after="100" w:line="240" w:lineRule="auto"/>
        <w:ind w:left="0" w:right="0" w:firstLine="0"/>
        <w:jc w:val="both"/>
      </w:pPr>
      <w:bookmarkStart w:id="1601" w:name="bookmark1601"/>
      <w:bookmarkStart w:id="1602" w:name="bookmark1602"/>
      <w:bookmarkStart w:id="1603" w:name="bookmark1603"/>
      <w:bookmarkStart w:id="1604" w:name="bookmark1604"/>
      <w:r>
        <w:rPr>
          <w:color w:val="000000"/>
          <w:spacing w:val="0"/>
          <w:w w:val="100"/>
          <w:position w:val="0"/>
        </w:rPr>
        <w:t>2</w:t>
      </w:r>
      <w:bookmarkEnd w:id="1603"/>
      <w:r>
        <w:rPr>
          <w:color w:val="000000"/>
          <w:spacing w:val="0"/>
          <w:w w:val="100"/>
          <w:position w:val="0"/>
        </w:rPr>
        <w:t>4、</w:t>
        <w:tab/>
        <w:t>油气资产</w:t>
      </w:r>
      <w:bookmarkEnd w:id="1601"/>
      <w:bookmarkEnd w:id="1602"/>
      <w:bookmarkEnd w:id="1604"/>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83" w:val="left"/>
        </w:tabs>
        <w:bidi w:val="0"/>
        <w:spacing w:before="0" w:after="100" w:line="240" w:lineRule="auto"/>
        <w:ind w:left="0" w:right="0" w:firstLine="0"/>
        <w:jc w:val="both"/>
      </w:pPr>
      <w:bookmarkStart w:id="1605" w:name="bookmark1605"/>
      <w:bookmarkStart w:id="1606" w:name="bookmark1606"/>
      <w:bookmarkStart w:id="1607" w:name="bookmark1607"/>
      <w:bookmarkStart w:id="1608" w:name="bookmark1608"/>
      <w:r>
        <w:rPr>
          <w:color w:val="000000"/>
          <w:spacing w:val="0"/>
          <w:w w:val="100"/>
          <w:position w:val="0"/>
        </w:rPr>
        <w:t>2</w:t>
      </w:r>
      <w:bookmarkEnd w:id="1607"/>
      <w:r>
        <w:rPr>
          <w:color w:val="000000"/>
          <w:spacing w:val="0"/>
          <w:w w:val="100"/>
          <w:position w:val="0"/>
        </w:rPr>
        <w:t>5、</w:t>
        <w:tab/>
        <w:t>使用权资产</w:t>
      </w:r>
      <w:bookmarkEnd w:id="1605"/>
      <w:bookmarkEnd w:id="1606"/>
      <w:bookmarkEnd w:id="1608"/>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06"/>
        <w:gridCol w:w="2074"/>
        <w:gridCol w:w="1978"/>
        <w:gridCol w:w="1661"/>
      </w:tblGrid>
      <w:tr>
        <w:trPr>
          <w:trHeight w:val="29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293" w:hRule="exact"/>
        </w:trPr>
        <w:tc>
          <w:tcPr>
            <w:gridSpan w:val="4"/>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98,495,445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453,224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98,948,669</w:t>
            </w:r>
          </w:p>
        </w:tc>
      </w:tr>
      <w:tr>
        <w:trPr>
          <w:trHeight w:val="29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28,258,769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362,650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28,621,419</w:t>
            </w:r>
          </w:p>
        </w:tc>
      </w:tr>
      <w:tr>
        <w:trPr>
          <w:trHeight w:val="29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新增租赁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28,258,769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362,650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28,621,419</w:t>
            </w:r>
          </w:p>
        </w:tc>
      </w:tr>
      <w:tr>
        <w:trPr>
          <w:trHeight w:val="29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27,590,181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64,468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27,654,649</w:t>
            </w:r>
          </w:p>
        </w:tc>
      </w:tr>
      <w:tr>
        <w:trPr>
          <w:trHeight w:val="29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租赁到期转出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590,334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590,334</w:t>
            </w:r>
          </w:p>
        </w:tc>
      </w:tr>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合并范围变化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26,873,198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26,873,198</w:t>
            </w:r>
          </w:p>
        </w:tc>
      </w:tr>
      <w:tr>
        <w:trPr>
          <w:trHeight w:val="2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126,649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64,468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191,117</w:t>
            </w:r>
          </w:p>
        </w:tc>
      </w:tr>
      <w:tr>
        <w:trPr>
          <w:trHeight w:val="29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99,164,033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751,406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99,915,439</w:t>
            </w:r>
          </w:p>
        </w:tc>
      </w:tr>
      <w:tr>
        <w:trPr>
          <w:trHeight w:val="293" w:hRule="exact"/>
        </w:trPr>
        <w:tc>
          <w:tcPr>
            <w:gridSpan w:val="4"/>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25,636,156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214,289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25,850,445</w:t>
            </w:r>
          </w:p>
        </w:tc>
      </w:tr>
      <w:tr>
        <w:trPr>
          <w:trHeight w:val="29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25,636,156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214,289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25,850,445</w:t>
            </w:r>
          </w:p>
        </w:tc>
      </w:tr>
      <w:tr>
        <w:trPr>
          <w:trHeight w:val="29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4,803, 980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11,220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4,815, 200</w:t>
            </w:r>
          </w:p>
        </w:tc>
      </w:tr>
      <w:tr>
        <w:trPr>
          <w:trHeight w:val="29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租赁到期转出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103,928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103,928</w:t>
            </w:r>
          </w:p>
        </w:tc>
      </w:tr>
      <w:tr>
        <w:trPr>
          <w:trHeight w:val="29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合并范围变化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4,669, 667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4,669, 667</w:t>
            </w:r>
          </w:p>
        </w:tc>
      </w:tr>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30,385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11,220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41,605</w:t>
            </w:r>
          </w:p>
        </w:tc>
      </w:tr>
      <w:tr>
        <w:trPr>
          <w:trHeight w:val="2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20,832,176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203,069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21,035,245</w:t>
            </w:r>
          </w:p>
        </w:tc>
      </w:tr>
      <w:tr>
        <w:trPr>
          <w:trHeight w:val="293" w:hRule="exact"/>
        </w:trPr>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06"/>
        <w:gridCol w:w="2074"/>
        <w:gridCol w:w="1978"/>
        <w:gridCol w:w="1661"/>
      </w:tblGrid>
      <w:tr>
        <w:trPr>
          <w:trHeight w:val="29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租赁到期转出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4"/>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78,331,857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548,337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78,880,194</w:t>
            </w:r>
          </w:p>
        </w:tc>
      </w:tr>
      <w:tr>
        <w:trPr>
          <w:trHeight w:val="30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98,495,445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453,224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98,948,669</w:t>
            </w:r>
          </w:p>
        </w:tc>
      </w:tr>
    </w:tbl>
    <w:p>
      <w:pPr>
        <w:widowControl w:val="0"/>
        <w:spacing w:after="599" w:line="1" w:lineRule="exact"/>
      </w:pPr>
    </w:p>
    <w:p>
      <w:pPr>
        <w:pStyle w:val="Style20"/>
        <w:keepNext/>
        <w:keepLines/>
        <w:widowControl w:val="0"/>
        <w:shd w:val="clear" w:color="auto" w:fill="auto"/>
        <w:bidi w:val="0"/>
        <w:spacing w:before="0" w:after="100" w:line="240" w:lineRule="auto"/>
        <w:ind w:left="0" w:right="0" w:firstLine="0"/>
        <w:jc w:val="left"/>
      </w:pPr>
      <w:bookmarkStart w:id="1609" w:name="bookmark1609"/>
      <w:bookmarkStart w:id="1610" w:name="bookmark1610"/>
      <w:bookmarkStart w:id="1611" w:name="bookmark1611"/>
      <w:bookmarkStart w:id="1612" w:name="bookmark1612"/>
      <w:r>
        <w:rPr>
          <w:color w:val="000000"/>
          <w:spacing w:val="0"/>
          <w:w w:val="100"/>
          <w:position w:val="0"/>
        </w:rPr>
        <w:t>2</w:t>
      </w:r>
      <w:bookmarkEnd w:id="1611"/>
      <w:r>
        <w:rPr>
          <w:color w:val="000000"/>
          <w:spacing w:val="0"/>
          <w:w w:val="100"/>
          <w:position w:val="0"/>
        </w:rPr>
        <w:t>6、无形资产</w:t>
      </w:r>
      <w:bookmarkEnd w:id="1609"/>
      <w:bookmarkEnd w:id="1610"/>
      <w:bookmarkEnd w:id="1612"/>
    </w:p>
    <w:p>
      <w:pPr>
        <w:pStyle w:val="Style20"/>
        <w:keepNext/>
        <w:keepLines/>
        <w:widowControl w:val="0"/>
        <w:shd w:val="clear" w:color="auto" w:fill="auto"/>
        <w:bidi w:val="0"/>
        <w:spacing w:before="0" w:after="100" w:line="240" w:lineRule="auto"/>
        <w:ind w:left="0" w:right="0" w:firstLine="0"/>
        <w:jc w:val="left"/>
      </w:pPr>
      <w:bookmarkStart w:id="1609" w:name="bookmark1609"/>
      <w:bookmarkStart w:id="1610" w:name="bookmark1610"/>
      <w:bookmarkStart w:id="1613" w:name="bookmark1613"/>
      <w:r>
        <w:rPr>
          <w:color w:val="000000"/>
          <w:spacing w:val="0"/>
          <w:w w:val="100"/>
          <w:position w:val="0"/>
        </w:rPr>
        <w:t>(1)无形资产情况</w:t>
      </w:r>
      <w:bookmarkEnd w:id="1609"/>
      <w:bookmarkEnd w:id="1610"/>
      <w:bookmarkEnd w:id="161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12"/>
        <w:gridCol w:w="1565"/>
        <w:gridCol w:w="1594"/>
        <w:gridCol w:w="1267"/>
        <w:gridCol w:w="1781"/>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专有技术</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8" w:hRule="exact"/>
        </w:trPr>
        <w:tc>
          <w:tcPr>
            <w:gridSpan w:val="5"/>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416,353,748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746,672,912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26,390,162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1,189, 416, 822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188,904,083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188,904,083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⑴购置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83,302,716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83,302,716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105,601,367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105,601,367</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29,857,809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146,668,027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23,944,328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200,470,164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213,126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232,368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584,064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1,029, 558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146,330,286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23,360,264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169,690,550</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重分类</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29,644,683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29,644,683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105,373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105,373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386,495,939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788,908,968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2,445, 834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1,177,850, 741</w:t>
            </w:r>
          </w:p>
        </w:tc>
      </w:tr>
      <w:tr>
        <w:trPr>
          <w:trHeight w:val="283" w:hRule="exact"/>
        </w:trPr>
        <w:tc>
          <w:tcPr>
            <w:gridSpan w:val="5"/>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109,530,064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394,402,236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15,050,681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518,982,981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7,892, 293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162,606,674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4,138, 577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174,637,544</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7,892, 293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162,606,674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4,138, 577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174,637,544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7,788, 376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111,251,531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18,074,686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137,114,593</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88,837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58,092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455,716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602,645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111,169,058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17,618,970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128,788,028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重分类</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7,699, 539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7,699, 539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24,381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24,381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109,633,981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445,757,379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1,114, 572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556,505,932</w:t>
            </w:r>
          </w:p>
        </w:tc>
      </w:tr>
      <w:tr>
        <w:trPr>
          <w:trHeight w:val="283" w:hRule="exact"/>
        </w:trPr>
        <w:tc>
          <w:tcPr>
            <w:gridSpan w:val="5"/>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重分类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12"/>
        <w:gridCol w:w="1565"/>
        <w:gridCol w:w="1594"/>
        <w:gridCol w:w="1267"/>
        <w:gridCol w:w="1781"/>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5"/>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276,861,958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343,151,589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1,331,262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621,344,809</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306,823,684</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352,270,676</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11,339,481</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670,433,841</w:t>
            </w:r>
          </w:p>
        </w:tc>
      </w:tr>
    </w:tbl>
    <w:p>
      <w:pPr>
        <w:widowControl w:val="0"/>
        <w:spacing w:after="299" w:line="1" w:lineRule="exact"/>
      </w:pPr>
    </w:p>
    <w:p>
      <w:pPr>
        <w:pStyle w:val="Style2"/>
        <w:keepNext w:val="0"/>
        <w:keepLines w:val="0"/>
        <w:widowControl w:val="0"/>
        <w:shd w:val="clear" w:color="auto" w:fill="auto"/>
        <w:bidi w:val="0"/>
        <w:spacing w:before="0" w:after="360" w:line="240" w:lineRule="auto"/>
        <w:ind w:left="0" w:right="0" w:firstLine="440"/>
        <w:jc w:val="both"/>
        <w:rPr>
          <w:sz w:val="19"/>
          <w:szCs w:val="19"/>
        </w:rPr>
      </w:pPr>
      <w:r>
        <w:rPr>
          <w:color w:val="000000"/>
          <w:spacing w:val="0"/>
          <w:w w:val="100"/>
          <w:position w:val="0"/>
          <w:sz w:val="20"/>
          <w:szCs w:val="20"/>
        </w:rPr>
        <w:t>本期末通过公司内部研发形成的无形资产占无形资产余额的比例</w:t>
      </w:r>
      <w:r>
        <w:rPr>
          <w:color w:val="000000"/>
          <w:spacing w:val="0"/>
          <w:w w:val="100"/>
          <w:position w:val="0"/>
          <w:sz w:val="19"/>
          <w:szCs w:val="19"/>
        </w:rPr>
        <w:t>53.34%</w:t>
      </w:r>
    </w:p>
    <w:p>
      <w:pPr>
        <w:pStyle w:val="Style20"/>
        <w:keepNext/>
        <w:keepLines/>
        <w:widowControl w:val="0"/>
        <w:numPr>
          <w:ilvl w:val="0"/>
          <w:numId w:val="195"/>
        </w:numPr>
        <w:shd w:val="clear" w:color="auto" w:fill="auto"/>
        <w:bidi w:val="0"/>
        <w:spacing w:before="0" w:after="100" w:line="240" w:lineRule="auto"/>
        <w:ind w:left="0" w:right="0" w:firstLine="0"/>
        <w:jc w:val="both"/>
      </w:pPr>
      <w:bookmarkStart w:id="1614" w:name="bookmark1614"/>
      <w:bookmarkStart w:id="1615" w:name="bookmark1615"/>
      <w:bookmarkStart w:id="1616" w:name="bookmark1616"/>
      <w:bookmarkStart w:id="1617" w:name="bookmark1617"/>
      <w:bookmarkEnd w:id="1616"/>
      <w:r>
        <w:rPr>
          <w:color w:val="000000"/>
          <w:spacing w:val="0"/>
          <w:w w:val="100"/>
          <w:position w:val="0"/>
        </w:rPr>
        <w:t>未办妥产权证书的土地使用权情况</w:t>
      </w:r>
      <w:bookmarkEnd w:id="1614"/>
      <w:bookmarkEnd w:id="1615"/>
      <w:bookmarkEnd w:id="1617"/>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截至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日，无形资产抵押担保情况参见附注七、</w:t>
      </w:r>
      <w:r>
        <w:rPr>
          <w:color w:val="000000"/>
          <w:spacing w:val="0"/>
          <w:w w:val="100"/>
          <w:position w:val="0"/>
          <w:sz w:val="19"/>
          <w:szCs w:val="19"/>
        </w:rPr>
        <w:t>81</w:t>
      </w:r>
      <w:r>
        <w:rPr>
          <w:color w:val="000000"/>
          <w:spacing w:val="0"/>
          <w:w w:val="100"/>
          <w:position w:val="0"/>
        </w:rPr>
        <w:t>。</w:t>
      </w:r>
    </w:p>
    <w:p>
      <w:pPr>
        <w:pStyle w:val="Style20"/>
        <w:keepNext/>
        <w:keepLines/>
        <w:widowControl w:val="0"/>
        <w:shd w:val="clear" w:color="auto" w:fill="auto"/>
        <w:bidi w:val="0"/>
        <w:spacing w:before="0" w:after="100" w:line="240" w:lineRule="auto"/>
        <w:ind w:left="0" w:right="0" w:firstLine="0"/>
        <w:jc w:val="both"/>
      </w:pPr>
      <w:bookmarkStart w:id="1618" w:name="bookmark1618"/>
      <w:bookmarkStart w:id="1619" w:name="bookmark1619"/>
      <w:bookmarkStart w:id="1620" w:name="bookmark1620"/>
      <w:bookmarkStart w:id="1621" w:name="bookmark1621"/>
      <w:r>
        <w:rPr>
          <w:color w:val="000000"/>
          <w:spacing w:val="0"/>
          <w:w w:val="100"/>
          <w:position w:val="0"/>
        </w:rPr>
        <w:t>2</w:t>
      </w:r>
      <w:bookmarkEnd w:id="1620"/>
      <w:r>
        <w:rPr>
          <w:color w:val="000000"/>
          <w:spacing w:val="0"/>
          <w:w w:val="100"/>
          <w:position w:val="0"/>
        </w:rPr>
        <w:t>7、开发支出</w:t>
      </w:r>
      <w:bookmarkEnd w:id="1618"/>
      <w:bookmarkEnd w:id="1619"/>
      <w:bookmarkEnd w:id="162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87"/>
        <w:gridCol w:w="1013"/>
        <w:gridCol w:w="1104"/>
        <w:gridCol w:w="326"/>
        <w:gridCol w:w="1104"/>
        <w:gridCol w:w="744"/>
        <w:gridCol w:w="1032"/>
        <w:gridCol w:w="1008"/>
      </w:tblGrid>
      <w:tr>
        <w:trPr>
          <w:trHeight w:val="245"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3"/>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内部开发 支出</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确认为无形 资产</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转入当</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期损益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智能汽车互联产品研发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45, 795, 596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59, 199, 240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43, 542, 961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47, 097, 423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14, 354, 452</w:t>
            </w:r>
          </w:p>
        </w:tc>
      </w:tr>
      <w:tr>
        <w:trPr>
          <w:trHeight w:val="71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SaCa</w:t>
            </w:r>
            <w:r>
              <w:rPr>
                <w:color w:val="000000"/>
                <w:spacing w:val="0"/>
                <w:w w:val="100"/>
                <w:position w:val="0"/>
                <w:sz w:val="18"/>
                <w:szCs w:val="18"/>
              </w:rPr>
              <w:t>云应用平台、</w:t>
            </w:r>
          </w:p>
          <w:p>
            <w:pPr>
              <w:pStyle w:val="Style5"/>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UniEAP</w:t>
            </w:r>
            <w:r>
              <w:rPr>
                <w:color w:val="000000"/>
                <w:spacing w:val="0"/>
                <w:w w:val="100"/>
                <w:position w:val="0"/>
                <w:sz w:val="18"/>
                <w:szCs w:val="18"/>
              </w:rPr>
              <w:t>业务基础平台等 产品研发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42, 998, 300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45,031,357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62,058,406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696,890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25,274,361</w:t>
            </w:r>
          </w:p>
        </w:tc>
      </w:tr>
      <w:tr>
        <w:trPr>
          <w:trHeight w:val="25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88, 793, 896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104,230, 597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105, 601,367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696, 890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47, 097, 423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39, 628,813</w:t>
            </w:r>
          </w:p>
        </w:tc>
      </w:tr>
    </w:tbl>
    <w:p>
      <w:pPr>
        <w:widowControl w:val="0"/>
        <w:spacing w:after="219" w:line="1" w:lineRule="exact"/>
      </w:pPr>
    </w:p>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其他说明</w:t>
      </w:r>
    </w:p>
    <w:p>
      <w:pPr>
        <w:pStyle w:val="Style2"/>
        <w:keepNext w:val="0"/>
        <w:keepLines w:val="0"/>
        <w:widowControl w:val="0"/>
        <w:numPr>
          <w:ilvl w:val="0"/>
          <w:numId w:val="197"/>
        </w:numPr>
        <w:shd w:val="clear" w:color="auto" w:fill="auto"/>
        <w:tabs>
          <w:tab w:pos="1016" w:val="left"/>
        </w:tabs>
        <w:bidi w:val="0"/>
        <w:spacing w:before="0" w:after="0" w:line="278" w:lineRule="exact"/>
        <w:ind w:left="0" w:right="0" w:firstLine="440"/>
        <w:jc w:val="both"/>
      </w:pPr>
      <w:bookmarkStart w:id="1622" w:name="bookmark1622"/>
      <w:bookmarkEnd w:id="1622"/>
      <w:r>
        <w:rPr>
          <w:color w:val="000000"/>
          <w:spacing w:val="0"/>
          <w:w w:val="100"/>
          <w:position w:val="0"/>
        </w:rPr>
        <w:t>研发项目资本化开始时点均为项目计划评审通过时；资本化的依据是项目研发已 符合《企业会计准则第</w:t>
      </w:r>
      <w:r>
        <w:rPr>
          <w:color w:val="000000"/>
          <w:spacing w:val="0"/>
          <w:w w:val="100"/>
          <w:position w:val="0"/>
          <w:sz w:val="19"/>
          <w:szCs w:val="19"/>
        </w:rPr>
        <w:t>6</w:t>
      </w:r>
      <w:r>
        <w:rPr>
          <w:color w:val="000000"/>
          <w:spacing w:val="0"/>
          <w:w w:val="100"/>
          <w:position w:val="0"/>
        </w:rPr>
        <w:t>号-无形资产》中各项研发资本化要求，及公司内部阶段性要求， 开始进行资本化，按项目计入开发支出。</w:t>
      </w:r>
    </w:p>
    <w:p>
      <w:pPr>
        <w:pStyle w:val="Style2"/>
        <w:keepNext w:val="0"/>
        <w:keepLines w:val="0"/>
        <w:widowControl w:val="0"/>
        <w:numPr>
          <w:ilvl w:val="0"/>
          <w:numId w:val="197"/>
        </w:numPr>
        <w:shd w:val="clear" w:color="auto" w:fill="auto"/>
        <w:tabs>
          <w:tab w:pos="923" w:val="left"/>
        </w:tabs>
        <w:bidi w:val="0"/>
        <w:spacing w:before="0" w:after="360" w:line="240" w:lineRule="auto"/>
        <w:ind w:left="0" w:right="0" w:firstLine="440"/>
        <w:jc w:val="both"/>
      </w:pPr>
      <w:bookmarkStart w:id="1623" w:name="bookmark1623"/>
      <w:bookmarkEnd w:id="1623"/>
      <w:r>
        <w:rPr>
          <w:color w:val="000000"/>
          <w:spacing w:val="0"/>
          <w:w w:val="100"/>
          <w:position w:val="0"/>
        </w:rPr>
        <w:t>其他主要为合并范围变化。</w:t>
      </w:r>
    </w:p>
    <w:p>
      <w:pPr>
        <w:pStyle w:val="Style20"/>
        <w:keepNext/>
        <w:keepLines/>
        <w:widowControl w:val="0"/>
        <w:shd w:val="clear" w:color="auto" w:fill="auto"/>
        <w:bidi w:val="0"/>
        <w:spacing w:before="0" w:after="100" w:line="240" w:lineRule="auto"/>
        <w:ind w:left="0" w:right="0" w:firstLine="0"/>
        <w:jc w:val="both"/>
      </w:pPr>
      <w:bookmarkStart w:id="1624" w:name="bookmark1624"/>
      <w:bookmarkStart w:id="1625" w:name="bookmark1625"/>
      <w:bookmarkStart w:id="1626" w:name="bookmark1626"/>
      <w:bookmarkStart w:id="1627" w:name="bookmark1627"/>
      <w:r>
        <w:rPr>
          <w:color w:val="000000"/>
          <w:spacing w:val="0"/>
          <w:w w:val="100"/>
          <w:position w:val="0"/>
        </w:rPr>
        <w:t>2</w:t>
      </w:r>
      <w:bookmarkEnd w:id="1626"/>
      <w:r>
        <w:rPr>
          <w:color w:val="000000"/>
          <w:spacing w:val="0"/>
          <w:w w:val="100"/>
          <w:position w:val="0"/>
        </w:rPr>
        <w:t>8、商誉</w:t>
      </w:r>
      <w:bookmarkEnd w:id="1624"/>
      <w:bookmarkEnd w:id="1625"/>
      <w:bookmarkEnd w:id="1627"/>
    </w:p>
    <w:p>
      <w:pPr>
        <w:pStyle w:val="Style20"/>
        <w:keepNext/>
        <w:keepLines/>
        <w:widowControl w:val="0"/>
        <w:shd w:val="clear" w:color="auto" w:fill="auto"/>
        <w:bidi w:val="0"/>
        <w:spacing w:before="0" w:after="100" w:line="240" w:lineRule="auto"/>
        <w:ind w:left="0" w:right="0" w:firstLine="0"/>
        <w:jc w:val="both"/>
      </w:pPr>
      <w:bookmarkStart w:id="1624" w:name="bookmark1624"/>
      <w:bookmarkStart w:id="1625" w:name="bookmark1625"/>
      <w:bookmarkStart w:id="1628" w:name="bookmark1628"/>
      <w:r>
        <w:rPr>
          <w:color w:val="000000"/>
          <w:spacing w:val="0"/>
          <w:w w:val="100"/>
          <w:position w:val="0"/>
        </w:rPr>
        <w:t>(1)商誉账面原值</w:t>
      </w:r>
      <w:bookmarkEnd w:id="1624"/>
      <w:bookmarkEnd w:id="1625"/>
      <w:bookmarkEnd w:id="1628"/>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693"/>
        <w:gridCol w:w="1104"/>
        <w:gridCol w:w="888"/>
        <w:gridCol w:w="581"/>
        <w:gridCol w:w="936"/>
        <w:gridCol w:w="1003"/>
        <w:gridCol w:w="1114"/>
      </w:tblGrid>
      <w:tr>
        <w:trPr>
          <w:trHeight w:val="29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被投资单位名称或形成 商誉的事项</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54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企业合并 形成的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汇率 变动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汇率变动</w:t>
            </w:r>
          </w:p>
        </w:tc>
        <w:tc>
          <w:tcPr>
            <w:vMerge/>
            <w:tcBorders>
              <w:left w:val="single" w:sz="4"/>
              <w:right w:val="single" w:sz="4"/>
            </w:tcBorders>
            <w:shd w:val="clear" w:color="auto" w:fill="FFFFFF"/>
            <w:vAlign w:val="center"/>
          </w:tcPr>
          <w:p>
            <w:pPr/>
          </w:p>
        </w:tc>
      </w:tr>
      <w:tr>
        <w:trPr>
          <w:trHeight w:val="25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东软(日本)有限公司(注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3, 928, 116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3, 928, 116</w:t>
            </w:r>
          </w:p>
        </w:tc>
      </w:tr>
      <w:tr>
        <w:trPr>
          <w:trHeight w:val="25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NMSG</w:t>
            </w:r>
            <w:r>
              <w:rPr>
                <w:color w:val="000000"/>
                <w:spacing w:val="0"/>
                <w:w w:val="100"/>
                <w:position w:val="0"/>
                <w:sz w:val="18"/>
                <w:szCs w:val="18"/>
              </w:rPr>
              <w:t>业务及资产(注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77, 592,177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7,786,290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69, 805, 887</w:t>
            </w:r>
          </w:p>
        </w:tc>
      </w:tr>
      <w:tr>
        <w:trPr>
          <w:trHeight w:val="48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Neusoft Technology Solutions</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GmbH </w:t>
            </w:r>
            <w:r>
              <w:rPr>
                <w:color w:val="000000"/>
                <w:spacing w:val="0"/>
                <w:w w:val="100"/>
                <w:position w:val="0"/>
                <w:sz w:val="18"/>
                <w:szCs w:val="18"/>
              </w:rPr>
              <w:t>（注</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28, 879</w:t>
            </w:r>
          </w:p>
        </w:tc>
      </w:tr>
      <w:tr>
        <w:trPr>
          <w:trHeight w:val="26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VND</w:t>
            </w:r>
            <w:r>
              <w:rPr>
                <w:color w:val="000000"/>
                <w:spacing w:val="0"/>
                <w:w w:val="100"/>
                <w:position w:val="0"/>
                <w:sz w:val="18"/>
                <w:szCs w:val="18"/>
              </w:rPr>
              <w:t>业务及资产(注</w:t>
            </w:r>
            <w:r>
              <w:rPr>
                <w:color w:val="000000"/>
                <w:spacing w:val="0"/>
                <w:w w:val="100"/>
                <w:position w:val="0"/>
                <w:sz w:val="16"/>
                <w:szCs w:val="16"/>
              </w:rPr>
              <w:t>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46,441,723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4,660,376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41,781,347</w:t>
            </w:r>
          </w:p>
        </w:tc>
      </w:tr>
    </w:tbl>
    <w:tbl>
      <w:tblPr>
        <w:tblOverlap w:val="never"/>
        <w:jc w:val="center"/>
        <w:tblLayout w:type="fixed"/>
      </w:tblPr>
      <w:tblGrid>
        <w:gridCol w:w="2693"/>
        <w:gridCol w:w="1104"/>
        <w:gridCol w:w="888"/>
        <w:gridCol w:w="581"/>
        <w:gridCol w:w="926"/>
        <w:gridCol w:w="1013"/>
        <w:gridCol w:w="1114"/>
      </w:tblGrid>
      <w:tr>
        <w:trPr>
          <w:trHeight w:val="25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Taproot</w:t>
            </w:r>
            <w:r>
              <w:rPr>
                <w:color w:val="000000"/>
                <w:spacing w:val="0"/>
                <w:w w:val="100"/>
                <w:position w:val="0"/>
                <w:sz w:val="18"/>
                <w:szCs w:val="18"/>
              </w:rPr>
              <w:t>业务及资产（注</w:t>
            </w:r>
            <w:r>
              <w:rPr>
                <w:color w:val="000000"/>
                <w:spacing w:val="0"/>
                <w:w w:val="100"/>
                <w:position w:val="0"/>
                <w:sz w:val="16"/>
                <w:szCs w:val="16"/>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19,194,752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438,912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18, 755, 840</w:t>
            </w: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8"/>
                <w:szCs w:val="18"/>
              </w:rPr>
              <w:t>睿驰达新能源汽车运营服务邯郸 有限公司（注</w:t>
            </w:r>
            <w:r>
              <w:rPr>
                <w:color w:val="000000"/>
                <w:spacing w:val="0"/>
                <w:w w:val="100"/>
                <w:position w:val="0"/>
                <w:sz w:val="16"/>
                <w:szCs w:val="16"/>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5,151,773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5, 151,773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天津市滨海数字认证有限公司</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（注</w:t>
            </w:r>
            <w:r>
              <w:rPr>
                <w:color w:val="000000"/>
                <w:spacing w:val="0"/>
                <w:w w:val="100"/>
                <w:position w:val="0"/>
                <w:sz w:val="16"/>
                <w:szCs w:val="16"/>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17, 975,747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17, 975, 747</w:t>
            </w:r>
          </w:p>
        </w:tc>
      </w:tr>
      <w:tr>
        <w:trPr>
          <w:trHeight w:val="31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170,316, 388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5, 151,773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12, 888, 799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152, 275,816</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1629" w:name="bookmark1629"/>
      <w:bookmarkStart w:id="1630" w:name="bookmark1630"/>
      <w:bookmarkStart w:id="1631" w:name="bookmark1631"/>
      <w:bookmarkStart w:id="1632" w:name="bookmark1632"/>
      <w:r>
        <w:rPr>
          <w:color w:val="000000"/>
          <w:spacing w:val="0"/>
          <w:w w:val="100"/>
          <w:position w:val="0"/>
        </w:rPr>
        <w:t>（</w:t>
      </w:r>
      <w:bookmarkEnd w:id="1631"/>
      <w:r>
        <w:rPr>
          <w:color w:val="000000"/>
          <w:spacing w:val="0"/>
          <w:w w:val="100"/>
          <w:position w:val="0"/>
        </w:rPr>
        <w:t>2）</w:t>
      </w:r>
      <w:r>
        <w:rPr>
          <w:color w:val="000000"/>
          <w:spacing w:val="0"/>
          <w:w w:val="100"/>
          <w:position w:val="0"/>
        </w:rPr>
        <w:t>商誉减值准备</w:t>
      </w:r>
      <w:bookmarkEnd w:id="1629"/>
      <w:bookmarkEnd w:id="1630"/>
      <w:bookmarkEnd w:id="163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74"/>
        <w:gridCol w:w="1104"/>
        <w:gridCol w:w="926"/>
        <w:gridCol w:w="562"/>
        <w:gridCol w:w="936"/>
        <w:gridCol w:w="1003"/>
        <w:gridCol w:w="1114"/>
      </w:tblGrid>
      <w:tr>
        <w:trPr>
          <w:trHeight w:val="269"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被投资单位名称或形成 商誉的事项</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汇率 变动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汇率变动</w:t>
            </w: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东软（日本）有限公司（注</w:t>
            </w: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NMSG</w:t>
            </w:r>
            <w:r>
              <w:rPr>
                <w:color w:val="000000"/>
                <w:spacing w:val="0"/>
                <w:w w:val="100"/>
                <w:position w:val="0"/>
                <w:sz w:val="18"/>
                <w:szCs w:val="18"/>
              </w:rPr>
              <w:t>业务及资产（注</w:t>
            </w:r>
            <w:r>
              <w:rPr>
                <w:color w:val="000000"/>
                <w:spacing w:val="0"/>
                <w:w w:val="100"/>
                <w:position w:val="0"/>
                <w:sz w:val="16"/>
                <w:szCs w:val="16"/>
              </w:rPr>
              <w:t>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76, 870, 908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684, 754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7,749,775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69, 805, 887</w:t>
            </w:r>
          </w:p>
        </w:tc>
      </w:tr>
      <w:tr>
        <w:trPr>
          <w:trHeight w:val="4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Neusoft Technology Solutions</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GmbH </w:t>
            </w:r>
            <w:r>
              <w:rPr>
                <w:color w:val="000000"/>
                <w:spacing w:val="0"/>
                <w:w w:val="100"/>
                <w:position w:val="0"/>
                <w:sz w:val="18"/>
                <w:szCs w:val="18"/>
              </w:rPr>
              <w:t>（注</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32, 100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28, 879</w:t>
            </w: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VND</w:t>
            </w:r>
            <w:r>
              <w:rPr>
                <w:color w:val="000000"/>
                <w:spacing w:val="0"/>
                <w:w w:val="100"/>
                <w:position w:val="0"/>
                <w:sz w:val="18"/>
                <w:szCs w:val="18"/>
              </w:rPr>
              <w:t>业务及资产（注</w:t>
            </w:r>
            <w:r>
              <w:rPr>
                <w:color w:val="000000"/>
                <w:spacing w:val="0"/>
                <w:w w:val="100"/>
                <w:position w:val="0"/>
                <w:sz w:val="16"/>
                <w:szCs w:val="16"/>
              </w:rPr>
              <w:t>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41,360, 133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4,150,433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37,209, 700</w:t>
            </w: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Taproot</w:t>
            </w:r>
            <w:r>
              <w:rPr>
                <w:color w:val="000000"/>
                <w:spacing w:val="0"/>
                <w:w w:val="100"/>
                <w:position w:val="0"/>
                <w:sz w:val="18"/>
                <w:szCs w:val="18"/>
              </w:rPr>
              <w:t>业务及资产（注</w:t>
            </w:r>
            <w:r>
              <w:rPr>
                <w:color w:val="000000"/>
                <w:spacing w:val="0"/>
                <w:w w:val="100"/>
                <w:position w:val="0"/>
                <w:sz w:val="16"/>
                <w:szCs w:val="16"/>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19,194, 752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438,912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18, 755, 840</w:t>
            </w: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8"/>
                <w:szCs w:val="18"/>
              </w:rPr>
              <w:t>睿驰达新能源汽车运营服务邯郸 有限公司（注</w:t>
            </w:r>
            <w:r>
              <w:rPr>
                <w:color w:val="000000"/>
                <w:spacing w:val="0"/>
                <w:w w:val="100"/>
                <w:position w:val="0"/>
                <w:sz w:val="16"/>
                <w:szCs w:val="16"/>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5, 151,773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5, 151,773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天津市滨海数字认证有限公司</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（注</w:t>
            </w:r>
            <w:r>
              <w:rPr>
                <w:color w:val="000000"/>
                <w:spacing w:val="0"/>
                <w:w w:val="100"/>
                <w:position w:val="0"/>
                <w:sz w:val="16"/>
                <w:szCs w:val="16"/>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3, 354, 333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7, 325, 858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10, 680, 191</w:t>
            </w:r>
          </w:p>
        </w:tc>
      </w:tr>
      <w:tr>
        <w:trPr>
          <w:trHeight w:val="30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145, 963, 999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8,010,612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5, 151,773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12,342,341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136, 480, 497</w:t>
            </w:r>
          </w:p>
        </w:tc>
      </w:tr>
    </w:tbl>
    <w:p>
      <w:pPr>
        <w:widowControl w:val="0"/>
        <w:spacing w:after="299" w:line="1" w:lineRule="exact"/>
      </w:pPr>
    </w:p>
    <w:p>
      <w:pPr>
        <w:pStyle w:val="Style20"/>
        <w:keepNext/>
        <w:keepLines/>
        <w:widowControl w:val="0"/>
        <w:shd w:val="clear" w:color="auto" w:fill="auto"/>
        <w:bidi w:val="0"/>
        <w:spacing w:before="0" w:after="60" w:line="273" w:lineRule="exact"/>
        <w:ind w:left="0" w:right="0" w:firstLine="0"/>
        <w:jc w:val="left"/>
      </w:pPr>
      <w:bookmarkStart w:id="1633" w:name="bookmark1633"/>
      <w:bookmarkStart w:id="1634" w:name="bookmark1634"/>
      <w:bookmarkStart w:id="1635" w:name="bookmark1635"/>
      <w:bookmarkStart w:id="1636" w:name="bookmark1636"/>
      <w:r>
        <w:rPr>
          <w:color w:val="000000"/>
          <w:spacing w:val="0"/>
          <w:w w:val="100"/>
          <w:position w:val="0"/>
        </w:rPr>
        <w:t>（</w:t>
      </w:r>
      <w:bookmarkEnd w:id="1635"/>
      <w:r>
        <w:rPr>
          <w:color w:val="000000"/>
          <w:spacing w:val="0"/>
          <w:w w:val="100"/>
          <w:position w:val="0"/>
        </w:rPr>
        <w:t>3）商誉所在资产组或资产组组合的相关信息</w:t>
      </w:r>
      <w:bookmarkEnd w:id="1633"/>
      <w:bookmarkEnd w:id="1634"/>
      <w:bookmarkEnd w:id="1636"/>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tabs>
          <w:tab w:pos="1030" w:val="left"/>
        </w:tabs>
        <w:bidi w:val="0"/>
        <w:spacing w:before="0" w:after="0" w:line="273" w:lineRule="exact"/>
        <w:ind w:left="0" w:right="0" w:firstLine="420"/>
        <w:jc w:val="left"/>
      </w:pPr>
      <w:r>
        <w:rPr>
          <w:color w:val="000000"/>
          <w:spacing w:val="0"/>
          <w:w w:val="100"/>
          <w:position w:val="0"/>
        </w:rPr>
        <w:t>注</w:t>
      </w:r>
      <w:r>
        <w:rPr>
          <w:color w:val="000000"/>
          <w:spacing w:val="0"/>
          <w:w w:val="100"/>
          <w:position w:val="0"/>
          <w:sz w:val="19"/>
          <w:szCs w:val="19"/>
        </w:rPr>
        <w:t>1：</w:t>
        <w:tab/>
        <w:t>2001</w:t>
      </w:r>
      <w:r>
        <w:rPr>
          <w:color w:val="000000"/>
          <w:spacing w:val="0"/>
          <w:w w:val="100"/>
          <w:position w:val="0"/>
        </w:rPr>
        <w:t>年</w:t>
      </w:r>
      <w:r>
        <w:rPr>
          <w:color w:val="000000"/>
          <w:spacing w:val="0"/>
          <w:w w:val="100"/>
          <w:position w:val="0"/>
          <w:sz w:val="19"/>
          <w:szCs w:val="19"/>
        </w:rPr>
        <w:t>6</w:t>
      </w:r>
      <w:r>
        <w:rPr>
          <w:color w:val="000000"/>
          <w:spacing w:val="0"/>
          <w:w w:val="100"/>
          <w:position w:val="0"/>
        </w:rPr>
        <w:t>月本公司出资设立东软（日本）有限公司，持股比例</w:t>
      </w:r>
      <w:r>
        <w:rPr>
          <w:color w:val="000000"/>
          <w:spacing w:val="0"/>
          <w:w w:val="100"/>
          <w:position w:val="0"/>
          <w:sz w:val="19"/>
          <w:szCs w:val="19"/>
        </w:rPr>
        <w:t>60%，2003</w:t>
      </w:r>
      <w:r>
        <w:rPr>
          <w:color w:val="000000"/>
          <w:spacing w:val="0"/>
          <w:w w:val="100"/>
          <w:position w:val="0"/>
        </w:rPr>
        <w:t>年</w:t>
      </w:r>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sz w:val="19"/>
          <w:szCs w:val="19"/>
        </w:rPr>
        <w:t>12</w:t>
      </w:r>
      <w:r>
        <w:rPr>
          <w:color w:val="000000"/>
          <w:spacing w:val="0"/>
          <w:w w:val="100"/>
          <w:position w:val="0"/>
        </w:rPr>
        <w:t>月本公司出资收购了东软（日本）有限公司剩余</w:t>
      </w:r>
      <w:r>
        <w:rPr>
          <w:color w:val="000000"/>
          <w:spacing w:val="0"/>
          <w:w w:val="100"/>
          <w:position w:val="0"/>
          <w:sz w:val="19"/>
          <w:szCs w:val="19"/>
        </w:rPr>
        <w:t>40%</w:t>
      </w:r>
      <w:r>
        <w:rPr>
          <w:color w:val="000000"/>
          <w:spacing w:val="0"/>
          <w:w w:val="100"/>
          <w:position w:val="0"/>
        </w:rPr>
        <w:t>股权，购买价高于应享有的净资产 份额之差额部分确认为股权投资差额，并自</w:t>
      </w:r>
      <w:r>
        <w:rPr>
          <w:color w:val="000000"/>
          <w:spacing w:val="0"/>
          <w:w w:val="100"/>
          <w:position w:val="0"/>
          <w:sz w:val="19"/>
          <w:szCs w:val="19"/>
        </w:rPr>
        <w:t>2004</w:t>
      </w:r>
      <w:r>
        <w:rPr>
          <w:color w:val="000000"/>
          <w:spacing w:val="0"/>
          <w:w w:val="100"/>
          <w:position w:val="0"/>
        </w:rPr>
        <w:t>年</w:t>
      </w:r>
      <w:r>
        <w:rPr>
          <w:color w:val="000000"/>
          <w:spacing w:val="0"/>
          <w:w w:val="100"/>
          <w:position w:val="0"/>
          <w:sz w:val="19"/>
          <w:szCs w:val="19"/>
        </w:rPr>
        <w:t>1</w:t>
      </w:r>
      <w:r>
        <w:rPr>
          <w:color w:val="000000"/>
          <w:spacing w:val="0"/>
          <w:w w:val="100"/>
          <w:position w:val="0"/>
        </w:rPr>
        <w:t>月起按</w:t>
      </w:r>
      <w:r>
        <w:rPr>
          <w:color w:val="000000"/>
          <w:spacing w:val="0"/>
          <w:w w:val="100"/>
          <w:position w:val="0"/>
          <w:sz w:val="19"/>
          <w:szCs w:val="19"/>
        </w:rPr>
        <w:t>10</w:t>
      </w:r>
      <w:r>
        <w:rPr>
          <w:color w:val="000000"/>
          <w:spacing w:val="0"/>
          <w:w w:val="100"/>
          <w:position w:val="0"/>
        </w:rPr>
        <w:t>年进行平均摊销，</w:t>
      </w:r>
      <w:r>
        <w:rPr>
          <w:color w:val="000000"/>
          <w:spacing w:val="0"/>
          <w:w w:val="100"/>
          <w:position w:val="0"/>
          <w:sz w:val="19"/>
          <w:szCs w:val="19"/>
        </w:rPr>
        <w:t xml:space="preserve">2007 </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日根据《企业会计准则第</w:t>
      </w:r>
      <w:r>
        <w:rPr>
          <w:color w:val="000000"/>
          <w:spacing w:val="0"/>
          <w:w w:val="100"/>
          <w:position w:val="0"/>
          <w:sz w:val="19"/>
          <w:szCs w:val="19"/>
        </w:rPr>
        <w:t>38</w:t>
      </w:r>
      <w:r>
        <w:rPr>
          <w:color w:val="000000"/>
          <w:spacing w:val="0"/>
          <w:w w:val="100"/>
          <w:position w:val="0"/>
        </w:rPr>
        <w:t>号一首次执行企业会计准则》的规定，本公司将 截止</w:t>
      </w:r>
      <w:r>
        <w:rPr>
          <w:color w:val="000000"/>
          <w:spacing w:val="0"/>
          <w:w w:val="100"/>
          <w:position w:val="0"/>
          <w:sz w:val="19"/>
          <w:szCs w:val="19"/>
        </w:rPr>
        <w:t>2006</w:t>
      </w:r>
      <w:r>
        <w:rPr>
          <w:color w:val="000000"/>
          <w:spacing w:val="0"/>
          <w:w w:val="100"/>
          <w:position w:val="0"/>
        </w:rPr>
        <w:t>年末的该股权投资差额的借方摊销余额在编制合并财务报表时列报为商誉；</w:t>
      </w:r>
    </w:p>
    <w:p>
      <w:pPr>
        <w:pStyle w:val="Style2"/>
        <w:keepNext w:val="0"/>
        <w:keepLines w:val="0"/>
        <w:widowControl w:val="0"/>
        <w:shd w:val="clear" w:color="auto" w:fill="auto"/>
        <w:tabs>
          <w:tab w:pos="1030" w:val="left"/>
        </w:tabs>
        <w:bidi w:val="0"/>
        <w:spacing w:before="0" w:after="0" w:line="273" w:lineRule="exact"/>
        <w:ind w:left="0" w:right="0" w:firstLine="420"/>
        <w:jc w:val="left"/>
      </w:pPr>
      <w:r>
        <w:rPr>
          <w:color w:val="000000"/>
          <w:spacing w:val="0"/>
          <w:w w:val="100"/>
          <w:position w:val="0"/>
        </w:rPr>
        <w:t>注</w:t>
      </w:r>
      <w:r>
        <w:rPr>
          <w:color w:val="000000"/>
          <w:spacing w:val="0"/>
          <w:w w:val="100"/>
          <w:position w:val="0"/>
          <w:sz w:val="19"/>
          <w:szCs w:val="19"/>
        </w:rPr>
        <w:t>2：</w:t>
        <w:tab/>
        <w:t>2009</w:t>
      </w:r>
      <w:r>
        <w:rPr>
          <w:color w:val="000000"/>
          <w:spacing w:val="0"/>
          <w:w w:val="100"/>
          <w:position w:val="0"/>
        </w:rPr>
        <w:t>年</w:t>
      </w:r>
      <w:r>
        <w:rPr>
          <w:color w:val="000000"/>
          <w:spacing w:val="0"/>
          <w:w w:val="100"/>
          <w:position w:val="0"/>
          <w:sz w:val="19"/>
          <w:szCs w:val="19"/>
        </w:rPr>
        <w:t>10</w:t>
      </w:r>
      <w:r>
        <w:rPr>
          <w:color w:val="000000"/>
          <w:spacing w:val="0"/>
          <w:w w:val="100"/>
          <w:position w:val="0"/>
        </w:rPr>
        <w:t>月，本公司之子公司东软（欧洲）有限公司（以下简称"东软欧</w:t>
      </w:r>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洲”</w:t>
      </w:r>
      <w:r>
        <w:rPr>
          <w:color w:val="000000"/>
          <w:spacing w:val="0"/>
          <w:w w:val="100"/>
          <w:position w:val="0"/>
          <w:sz w:val="19"/>
          <w:szCs w:val="19"/>
        </w:rPr>
        <w:t>）</w:t>
      </w:r>
      <w:r>
        <w:rPr>
          <w:color w:val="000000"/>
          <w:spacing w:val="0"/>
          <w:w w:val="100"/>
          <w:position w:val="0"/>
        </w:rPr>
        <w:t xml:space="preserve">购买 </w:t>
      </w:r>
      <w:r>
        <w:rPr>
          <w:color w:val="000000"/>
          <w:spacing w:val="0"/>
          <w:w w:val="100"/>
          <w:position w:val="0"/>
          <w:sz w:val="19"/>
          <w:szCs w:val="19"/>
        </w:rPr>
        <w:t xml:space="preserve">Sesca Mobile Software Oy </w:t>
      </w:r>
      <w:r>
        <w:rPr>
          <w:color w:val="000000"/>
          <w:spacing w:val="0"/>
          <w:w w:val="100"/>
          <w:position w:val="0"/>
        </w:rPr>
        <w:t xml:space="preserve">（后更名为 </w:t>
      </w:r>
      <w:r>
        <w:rPr>
          <w:color w:val="000000"/>
          <w:spacing w:val="0"/>
          <w:w w:val="100"/>
          <w:position w:val="0"/>
          <w:sz w:val="19"/>
          <w:szCs w:val="19"/>
        </w:rPr>
        <w:t xml:space="preserve">Neusoft Mobile Solutions Oy， 2021 </w:t>
      </w:r>
      <w:r>
        <w:rPr>
          <w:color w:val="000000"/>
          <w:spacing w:val="0"/>
          <w:w w:val="100"/>
          <w:position w:val="0"/>
        </w:rPr>
        <w:t>年注销）、</w:t>
      </w:r>
      <w:r>
        <w:rPr>
          <w:color w:val="000000"/>
          <w:spacing w:val="0"/>
          <w:w w:val="100"/>
          <w:position w:val="0"/>
          <w:sz w:val="19"/>
          <w:szCs w:val="19"/>
        </w:rPr>
        <w:t>Almitas Oy （2010</w:t>
      </w:r>
      <w:r>
        <w:rPr>
          <w:color w:val="000000"/>
          <w:spacing w:val="0"/>
          <w:w w:val="100"/>
          <w:position w:val="0"/>
        </w:rPr>
        <w:t>年注销，所有相关业务及人员归并入</w:t>
      </w:r>
      <w:r>
        <w:rPr>
          <w:color w:val="000000"/>
          <w:spacing w:val="0"/>
          <w:w w:val="100"/>
          <w:position w:val="0"/>
          <w:sz w:val="19"/>
          <w:szCs w:val="19"/>
        </w:rPr>
        <w:t xml:space="preserve">Neusoft Mobile Solutions Oy） </w:t>
      </w:r>
      <w:r>
        <w:rPr>
          <w:color w:val="000000"/>
          <w:spacing w:val="0"/>
          <w:w w:val="100"/>
          <w:position w:val="0"/>
        </w:rPr>
        <w:t xml:space="preserve">和 </w:t>
      </w:r>
      <w:r>
        <w:rPr>
          <w:color w:val="000000"/>
          <w:spacing w:val="0"/>
          <w:w w:val="100"/>
          <w:position w:val="0"/>
          <w:sz w:val="19"/>
          <w:szCs w:val="19"/>
        </w:rPr>
        <w:t xml:space="preserve">Sesca Technologies SRL </w:t>
      </w:r>
      <w:r>
        <w:rPr>
          <w:color w:val="000000"/>
          <w:spacing w:val="0"/>
          <w:w w:val="100"/>
          <w:position w:val="0"/>
        </w:rPr>
        <w:t xml:space="preserve">（后更名为 </w:t>
      </w:r>
      <w:r>
        <w:rPr>
          <w:color w:val="000000"/>
          <w:spacing w:val="0"/>
          <w:w w:val="100"/>
          <w:position w:val="0"/>
          <w:sz w:val="19"/>
          <w:szCs w:val="19"/>
        </w:rPr>
        <w:t>Neusoft EDC SRL）</w:t>
      </w:r>
      <w:r>
        <w:rPr>
          <w:color w:val="000000"/>
          <w:spacing w:val="0"/>
          <w:w w:val="100"/>
          <w:position w:val="0"/>
        </w:rPr>
        <w:t xml:space="preserve">三家公司 </w:t>
      </w:r>
      <w:r>
        <w:rPr>
          <w:color w:val="000000"/>
          <w:spacing w:val="0"/>
          <w:w w:val="100"/>
          <w:position w:val="0"/>
          <w:sz w:val="19"/>
          <w:szCs w:val="19"/>
        </w:rPr>
        <w:t>100%</w:t>
      </w:r>
      <w:r>
        <w:rPr>
          <w:color w:val="000000"/>
          <w:spacing w:val="0"/>
          <w:w w:val="100"/>
          <w:position w:val="0"/>
        </w:rPr>
        <w:t>的股权，交易对价合计</w:t>
      </w:r>
      <w:r>
        <w:rPr>
          <w:color w:val="000000"/>
          <w:spacing w:val="0"/>
          <w:w w:val="100"/>
          <w:position w:val="0"/>
          <w:sz w:val="19"/>
          <w:szCs w:val="19"/>
        </w:rPr>
        <w:t>900</w:t>
      </w:r>
      <w:r>
        <w:rPr>
          <w:color w:val="000000"/>
          <w:spacing w:val="0"/>
          <w:w w:val="100"/>
          <w:position w:val="0"/>
        </w:rPr>
        <w:t>万欧元，购买价高于应享有的可辨认净资产公允价值之差 额在编制合并财务报表时列报为商誉。本报告期内对</w:t>
      </w:r>
      <w:r>
        <w:rPr>
          <w:color w:val="000000"/>
          <w:spacing w:val="0"/>
          <w:w w:val="100"/>
          <w:position w:val="0"/>
          <w:sz w:val="19"/>
          <w:szCs w:val="19"/>
        </w:rPr>
        <w:t>NMSG</w:t>
      </w:r>
      <w:r>
        <w:rPr>
          <w:color w:val="000000"/>
          <w:spacing w:val="0"/>
          <w:w w:val="100"/>
          <w:position w:val="0"/>
        </w:rPr>
        <w:t>业务及资产计提了商誉减值准 备</w:t>
      </w:r>
      <w:r>
        <w:rPr>
          <w:color w:val="000000"/>
          <w:spacing w:val="0"/>
          <w:w w:val="100"/>
          <w:position w:val="0"/>
          <w:sz w:val="19"/>
          <w:szCs w:val="19"/>
        </w:rPr>
        <w:t>684,754</w:t>
      </w:r>
      <w:r>
        <w:rPr>
          <w:color w:val="000000"/>
          <w:spacing w:val="0"/>
          <w:w w:val="100"/>
          <w:position w:val="0"/>
        </w:rPr>
        <w:t>元，其他变动金额为汇率变动影响；</w:t>
      </w:r>
    </w:p>
    <w:p>
      <w:pPr>
        <w:pStyle w:val="Style2"/>
        <w:keepNext w:val="0"/>
        <w:keepLines w:val="0"/>
        <w:widowControl w:val="0"/>
        <w:shd w:val="clear" w:color="auto" w:fill="auto"/>
        <w:tabs>
          <w:tab w:pos="1030" w:val="left"/>
        </w:tabs>
        <w:bidi w:val="0"/>
        <w:spacing w:before="0" w:after="0" w:line="273" w:lineRule="exact"/>
        <w:ind w:left="0" w:right="0" w:firstLine="420"/>
        <w:jc w:val="left"/>
        <w:rPr>
          <w:sz w:val="19"/>
          <w:szCs w:val="19"/>
        </w:rPr>
      </w:pPr>
      <w:r>
        <w:rPr>
          <w:color w:val="000000"/>
          <w:spacing w:val="0"/>
          <w:w w:val="100"/>
          <w:position w:val="0"/>
          <w:sz w:val="20"/>
          <w:szCs w:val="20"/>
        </w:rPr>
        <w:t>注</w:t>
      </w:r>
      <w:r>
        <w:rPr>
          <w:color w:val="000000"/>
          <w:spacing w:val="0"/>
          <w:w w:val="100"/>
          <w:position w:val="0"/>
          <w:sz w:val="19"/>
          <w:szCs w:val="19"/>
        </w:rPr>
        <w:t>3：</w:t>
        <w:tab/>
        <w:t>2010</w:t>
      </w:r>
      <w:r>
        <w:rPr>
          <w:color w:val="000000"/>
          <w:spacing w:val="0"/>
          <w:w w:val="100"/>
          <w:position w:val="0"/>
          <w:sz w:val="20"/>
          <w:szCs w:val="20"/>
        </w:rPr>
        <w:t>年</w:t>
      </w:r>
      <w:r>
        <w:rPr>
          <w:color w:val="000000"/>
          <w:spacing w:val="0"/>
          <w:w w:val="100"/>
          <w:position w:val="0"/>
          <w:sz w:val="19"/>
          <w:szCs w:val="19"/>
        </w:rPr>
        <w:t>4</w:t>
      </w:r>
      <w:r>
        <w:rPr>
          <w:color w:val="000000"/>
          <w:spacing w:val="0"/>
          <w:w w:val="100"/>
          <w:position w:val="0"/>
          <w:sz w:val="20"/>
          <w:szCs w:val="20"/>
        </w:rPr>
        <w:t>月，东软欧洲购买</w:t>
      </w:r>
      <w:r>
        <w:rPr>
          <w:color w:val="000000"/>
          <w:spacing w:val="0"/>
          <w:w w:val="100"/>
          <w:position w:val="0"/>
          <w:sz w:val="19"/>
          <w:szCs w:val="19"/>
        </w:rPr>
        <w:t xml:space="preserve">Johanna GmbH </w:t>
      </w:r>
      <w:r>
        <w:rPr>
          <w:color w:val="000000"/>
          <w:spacing w:val="0"/>
          <w:w w:val="100"/>
          <w:position w:val="0"/>
          <w:sz w:val="20"/>
          <w:szCs w:val="20"/>
        </w:rPr>
        <w:t>（后更名为</w:t>
      </w:r>
      <w:r>
        <w:rPr>
          <w:color w:val="000000"/>
          <w:spacing w:val="0"/>
          <w:w w:val="100"/>
          <w:position w:val="0"/>
          <w:sz w:val="19"/>
          <w:szCs w:val="19"/>
        </w:rPr>
        <w:t>“Neusoft Technology</w:t>
      </w:r>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sz w:val="19"/>
          <w:szCs w:val="19"/>
        </w:rPr>
        <w:t>Solutions GmbH ”）</w:t>
      </w:r>
      <w:r>
        <w:rPr>
          <w:color w:val="000000"/>
          <w:spacing w:val="0"/>
          <w:w w:val="100"/>
          <w:position w:val="0"/>
          <w:sz w:val="19"/>
          <w:szCs w:val="19"/>
        </w:rPr>
        <w:t>100%</w:t>
      </w:r>
      <w:r>
        <w:rPr>
          <w:color w:val="000000"/>
          <w:spacing w:val="0"/>
          <w:w w:val="100"/>
          <w:position w:val="0"/>
        </w:rPr>
        <w:t>的股权，交易对价共</w:t>
      </w:r>
      <w:r>
        <w:rPr>
          <w:color w:val="000000"/>
          <w:spacing w:val="0"/>
          <w:w w:val="100"/>
          <w:position w:val="0"/>
          <w:sz w:val="19"/>
          <w:szCs w:val="19"/>
        </w:rPr>
        <w:t>2.9</w:t>
      </w:r>
      <w:r>
        <w:rPr>
          <w:color w:val="000000"/>
          <w:spacing w:val="0"/>
          <w:w w:val="100"/>
          <w:position w:val="0"/>
        </w:rPr>
        <w:t>万欧元，购买价高于应享有的可辨认 净资产公允价值之差额在编制合并财务报表时列报为商誉，报告期内商誉减值准备较年初 变动金额为汇率变动影响；</w:t>
      </w:r>
    </w:p>
    <w:p>
      <w:pPr>
        <w:pStyle w:val="Style2"/>
        <w:keepNext w:val="0"/>
        <w:keepLines w:val="0"/>
        <w:widowControl w:val="0"/>
        <w:shd w:val="clear" w:color="auto" w:fill="auto"/>
        <w:tabs>
          <w:tab w:pos="1030" w:val="left"/>
        </w:tabs>
        <w:bidi w:val="0"/>
        <w:spacing w:before="0" w:after="0" w:line="273" w:lineRule="exact"/>
        <w:ind w:left="0" w:right="0" w:firstLine="420"/>
        <w:jc w:val="left"/>
        <w:rPr>
          <w:sz w:val="19"/>
          <w:szCs w:val="19"/>
        </w:rPr>
      </w:pPr>
      <w:r>
        <w:rPr>
          <w:color w:val="000000"/>
          <w:spacing w:val="0"/>
          <w:w w:val="100"/>
          <w:position w:val="0"/>
          <w:sz w:val="20"/>
          <w:szCs w:val="20"/>
        </w:rPr>
        <w:t>注</w:t>
      </w:r>
      <w:r>
        <w:rPr>
          <w:color w:val="000000"/>
          <w:spacing w:val="0"/>
          <w:w w:val="100"/>
          <w:position w:val="0"/>
          <w:sz w:val="19"/>
          <w:szCs w:val="19"/>
        </w:rPr>
        <w:t>4：</w:t>
        <w:tab/>
        <w:t>2010</w:t>
      </w:r>
      <w:r>
        <w:rPr>
          <w:color w:val="000000"/>
          <w:spacing w:val="0"/>
          <w:w w:val="100"/>
          <w:position w:val="0"/>
          <w:sz w:val="20"/>
          <w:szCs w:val="20"/>
        </w:rPr>
        <w:t>年</w:t>
      </w:r>
      <w:r>
        <w:rPr>
          <w:color w:val="000000"/>
          <w:spacing w:val="0"/>
          <w:w w:val="100"/>
          <w:position w:val="0"/>
          <w:sz w:val="19"/>
          <w:szCs w:val="19"/>
        </w:rPr>
        <w:t>6</w:t>
      </w:r>
      <w:r>
        <w:rPr>
          <w:color w:val="000000"/>
          <w:spacing w:val="0"/>
          <w:w w:val="100"/>
          <w:position w:val="0"/>
          <w:sz w:val="20"/>
          <w:szCs w:val="20"/>
        </w:rPr>
        <w:t>月，东软欧洲之德国子公司</w:t>
      </w:r>
      <w:r>
        <w:rPr>
          <w:color w:val="000000"/>
          <w:spacing w:val="0"/>
          <w:w w:val="100"/>
          <w:position w:val="0"/>
          <w:sz w:val="19"/>
          <w:szCs w:val="19"/>
        </w:rPr>
        <w:t>Neusoft Technology Solutions GmbH</w:t>
      </w:r>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完成收购</w:t>
      </w:r>
      <w:r>
        <w:rPr>
          <w:color w:val="000000"/>
          <w:spacing w:val="0"/>
          <w:w w:val="100"/>
          <w:position w:val="0"/>
          <w:sz w:val="19"/>
          <w:szCs w:val="19"/>
        </w:rPr>
        <w:t>Harman</w:t>
      </w:r>
      <w:r>
        <w:rPr>
          <w:color w:val="000000"/>
          <w:spacing w:val="0"/>
          <w:w w:val="100"/>
          <w:position w:val="0"/>
        </w:rPr>
        <w:t>子公司所拥有的与汽车导航系统相关的电子硬件、机械硬件和应用软件 开发业务，及所拥有的支持以上业务运行的所有有形固定资产、存货、权利、合同、员工 合同关系和雇佣关系（以上合称</w:t>
      </w:r>
      <w:r>
        <w:rPr>
          <w:color w:val="000000"/>
          <w:spacing w:val="0"/>
          <w:w w:val="100"/>
          <w:position w:val="0"/>
          <w:sz w:val="19"/>
          <w:szCs w:val="19"/>
        </w:rPr>
        <w:t>“VND</w:t>
      </w:r>
      <w:r>
        <w:rPr>
          <w:color w:val="000000"/>
          <w:spacing w:val="0"/>
          <w:w w:val="100"/>
          <w:position w:val="0"/>
        </w:rPr>
        <w:t>业务及资产”</w:t>
      </w:r>
      <w:r>
        <w:rPr>
          <w:color w:val="000000"/>
          <w:spacing w:val="0"/>
          <w:w w:val="100"/>
          <w:position w:val="0"/>
          <w:sz w:val="19"/>
          <w:szCs w:val="19"/>
        </w:rPr>
        <w:t>），</w:t>
      </w:r>
      <w:r>
        <w:rPr>
          <w:color w:val="000000"/>
          <w:spacing w:val="0"/>
          <w:w w:val="100"/>
          <w:position w:val="0"/>
        </w:rPr>
        <w:t>交易对价为</w:t>
      </w:r>
      <w:r>
        <w:rPr>
          <w:color w:val="000000"/>
          <w:spacing w:val="0"/>
          <w:w w:val="100"/>
          <w:position w:val="0"/>
          <w:sz w:val="19"/>
          <w:szCs w:val="19"/>
        </w:rPr>
        <w:t>600</w:t>
      </w:r>
      <w:r>
        <w:rPr>
          <w:color w:val="000000"/>
          <w:spacing w:val="0"/>
          <w:w w:val="100"/>
          <w:position w:val="0"/>
        </w:rPr>
        <w:t>万欧元，购买价 高于应享有的可辨认净资产公允价值之差额在编制财务报表时列报为商誉，报告期内商誉 减值准备较年初变动金额为汇率变动影响；</w:t>
      </w:r>
    </w:p>
    <w:p>
      <w:pPr>
        <w:pStyle w:val="Style2"/>
        <w:keepNext w:val="0"/>
        <w:keepLines w:val="0"/>
        <w:widowControl w:val="0"/>
        <w:shd w:val="clear" w:color="auto" w:fill="auto"/>
        <w:tabs>
          <w:tab w:pos="1030" w:val="left"/>
        </w:tabs>
        <w:bidi w:val="0"/>
        <w:spacing w:before="0" w:after="0" w:line="273" w:lineRule="exact"/>
        <w:ind w:left="0" w:right="0" w:firstLine="420"/>
        <w:jc w:val="left"/>
        <w:rPr>
          <w:sz w:val="19"/>
          <w:szCs w:val="19"/>
        </w:rPr>
      </w:pPr>
      <w:r>
        <w:rPr>
          <w:color w:val="000000"/>
          <w:spacing w:val="0"/>
          <w:w w:val="100"/>
          <w:position w:val="0"/>
          <w:sz w:val="20"/>
          <w:szCs w:val="20"/>
        </w:rPr>
        <w:t>注</w:t>
      </w:r>
      <w:r>
        <w:rPr>
          <w:color w:val="000000"/>
          <w:spacing w:val="0"/>
          <w:w w:val="100"/>
          <w:position w:val="0"/>
          <w:sz w:val="19"/>
          <w:szCs w:val="19"/>
        </w:rPr>
        <w:t>5：</w:t>
        <w:tab/>
        <w:t>2010</w:t>
      </w:r>
      <w:r>
        <w:rPr>
          <w:color w:val="000000"/>
          <w:spacing w:val="0"/>
          <w:w w:val="100"/>
          <w:position w:val="0"/>
          <w:sz w:val="20"/>
          <w:szCs w:val="20"/>
        </w:rPr>
        <w:t>年</w:t>
      </w:r>
      <w:r>
        <w:rPr>
          <w:color w:val="000000"/>
          <w:spacing w:val="0"/>
          <w:w w:val="100"/>
          <w:position w:val="0"/>
          <w:sz w:val="19"/>
          <w:szCs w:val="19"/>
        </w:rPr>
        <w:t>2</w:t>
      </w:r>
      <w:r>
        <w:rPr>
          <w:color w:val="000000"/>
          <w:spacing w:val="0"/>
          <w:w w:val="100"/>
          <w:position w:val="0"/>
          <w:sz w:val="20"/>
          <w:szCs w:val="20"/>
        </w:rPr>
        <w:t>月，本公司全资子公司东软科技有限公司收购美国</w:t>
      </w:r>
      <w:r>
        <w:rPr>
          <w:color w:val="000000"/>
          <w:spacing w:val="0"/>
          <w:w w:val="100"/>
          <w:position w:val="0"/>
          <w:sz w:val="19"/>
          <w:szCs w:val="19"/>
        </w:rPr>
        <w:t>Taproot System</w:t>
      </w:r>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sz w:val="19"/>
          <w:szCs w:val="19"/>
        </w:rPr>
        <w:t>Inc.</w:t>
      </w:r>
      <w:r>
        <w:rPr>
          <w:color w:val="000000"/>
          <w:spacing w:val="0"/>
          <w:w w:val="100"/>
          <w:position w:val="0"/>
        </w:rPr>
        <w:t>从事高端智能手机嵌入式软件开发服务业务，交易总对价为</w:t>
      </w:r>
      <w:r>
        <w:rPr>
          <w:color w:val="000000"/>
          <w:spacing w:val="0"/>
          <w:w w:val="100"/>
          <w:position w:val="0"/>
          <w:sz w:val="19"/>
          <w:szCs w:val="19"/>
        </w:rPr>
        <w:t>310</w:t>
      </w:r>
      <w:r>
        <w:rPr>
          <w:color w:val="000000"/>
          <w:spacing w:val="0"/>
          <w:w w:val="100"/>
          <w:position w:val="0"/>
        </w:rPr>
        <w:t xml:space="preserve">万美元，购买价高于 </w:t>
      </w:r>
      <w:r>
        <w:rPr>
          <w:color w:val="000000"/>
          <w:spacing w:val="0"/>
          <w:w w:val="100"/>
          <w:position w:val="0"/>
        </w:rPr>
        <w:t>应享有的可辨认净资产公允价值之差额在编制财务报表时列报为商誉，报告期内商誉减值 准备较年初变动金额为汇率变动影响；</w:t>
      </w:r>
    </w:p>
    <w:p>
      <w:pPr>
        <w:pStyle w:val="Style2"/>
        <w:keepNext w:val="0"/>
        <w:keepLines w:val="0"/>
        <w:widowControl w:val="0"/>
        <w:shd w:val="clear" w:color="auto" w:fill="auto"/>
        <w:tabs>
          <w:tab w:pos="1030" w:val="left"/>
        </w:tabs>
        <w:bidi w:val="0"/>
        <w:spacing w:before="0" w:after="0" w:line="276" w:lineRule="exact"/>
        <w:ind w:left="0" w:right="0" w:firstLine="440"/>
        <w:jc w:val="left"/>
      </w:pPr>
      <w:r>
        <w:rPr>
          <w:color w:val="000000"/>
          <w:spacing w:val="0"/>
          <w:w w:val="100"/>
          <w:position w:val="0"/>
        </w:rPr>
        <w:t>注</w:t>
      </w:r>
      <w:r>
        <w:rPr>
          <w:color w:val="000000"/>
          <w:spacing w:val="0"/>
          <w:w w:val="100"/>
          <w:position w:val="0"/>
          <w:sz w:val="19"/>
          <w:szCs w:val="19"/>
        </w:rPr>
        <w:t>6：</w:t>
        <w:tab/>
        <w:t>2018</w:t>
      </w:r>
      <w:r>
        <w:rPr>
          <w:color w:val="000000"/>
          <w:spacing w:val="0"/>
          <w:w w:val="100"/>
          <w:position w:val="0"/>
        </w:rPr>
        <w:t>年</w:t>
      </w:r>
      <w:r>
        <w:rPr>
          <w:color w:val="000000"/>
          <w:spacing w:val="0"/>
          <w:w w:val="100"/>
          <w:position w:val="0"/>
          <w:sz w:val="19"/>
          <w:szCs w:val="19"/>
        </w:rPr>
        <w:t>7</w:t>
      </w:r>
      <w:r>
        <w:rPr>
          <w:color w:val="000000"/>
          <w:spacing w:val="0"/>
          <w:w w:val="100"/>
          <w:position w:val="0"/>
        </w:rPr>
        <w:t>月末，本公司之间接控股子公司睿驰达新能源汽车科技（北京）有</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限公司以</w:t>
      </w:r>
      <w:r>
        <w:rPr>
          <w:color w:val="000000"/>
          <w:spacing w:val="0"/>
          <w:w w:val="100"/>
          <w:position w:val="0"/>
          <w:sz w:val="19"/>
          <w:szCs w:val="19"/>
        </w:rPr>
        <w:t>2,398.6</w:t>
      </w:r>
      <w:r>
        <w:rPr>
          <w:color w:val="000000"/>
          <w:spacing w:val="0"/>
          <w:w w:val="100"/>
          <w:position w:val="0"/>
        </w:rPr>
        <w:t>万元取得睿驰达新能源汽车运营服务邯郸有限公司</w:t>
      </w:r>
      <w:r>
        <w:rPr>
          <w:color w:val="000000"/>
          <w:spacing w:val="0"/>
          <w:w w:val="100"/>
          <w:position w:val="0"/>
          <w:sz w:val="19"/>
          <w:szCs w:val="19"/>
        </w:rPr>
        <w:t>55.32%</w:t>
      </w:r>
      <w:r>
        <w:rPr>
          <w:color w:val="000000"/>
          <w:spacing w:val="0"/>
          <w:w w:val="100"/>
          <w:position w:val="0"/>
        </w:rPr>
        <w:t>的权益，加 上之前持有的</w:t>
      </w:r>
      <w:r>
        <w:rPr>
          <w:color w:val="000000"/>
          <w:spacing w:val="0"/>
          <w:w w:val="100"/>
          <w:position w:val="0"/>
          <w:sz w:val="19"/>
          <w:szCs w:val="19"/>
        </w:rPr>
        <w:t>38.30%</w:t>
      </w:r>
      <w:r>
        <w:rPr>
          <w:color w:val="000000"/>
          <w:spacing w:val="0"/>
          <w:w w:val="100"/>
          <w:position w:val="0"/>
        </w:rPr>
        <w:t>的权益，合计持有睿驰达新能源汽车运营服务邯郸有限公司</w:t>
      </w:r>
      <w:r>
        <w:rPr>
          <w:color w:val="000000"/>
          <w:spacing w:val="0"/>
          <w:w w:val="100"/>
          <w:position w:val="0"/>
          <w:sz w:val="19"/>
          <w:szCs w:val="19"/>
        </w:rPr>
        <w:t xml:space="preserve">93.62% </w:t>
      </w:r>
      <w:r>
        <w:rPr>
          <w:color w:val="000000"/>
          <w:spacing w:val="0"/>
          <w:w w:val="100"/>
          <w:position w:val="0"/>
        </w:rPr>
        <w:t>的权益，合并成本高于应享有的可辨认净资产的公允价值之差额在编制合并财务报表时列 报为商誉，报告期内，睿驰达新能源汽车运营服务邯郸有限公司注销完毕，本公司不再将 其纳入合并财务报表范围，将对其确认的商誉余额转出；</w:t>
      </w:r>
    </w:p>
    <w:p>
      <w:pPr>
        <w:pStyle w:val="Style2"/>
        <w:keepNext w:val="0"/>
        <w:keepLines w:val="0"/>
        <w:widowControl w:val="0"/>
        <w:shd w:val="clear" w:color="auto" w:fill="auto"/>
        <w:tabs>
          <w:tab w:pos="1030" w:val="left"/>
        </w:tabs>
        <w:bidi w:val="0"/>
        <w:spacing w:before="0" w:after="0" w:line="278" w:lineRule="exact"/>
        <w:ind w:left="0" w:right="0" w:firstLine="440"/>
        <w:jc w:val="left"/>
      </w:pPr>
      <w:r>
        <w:rPr>
          <w:color w:val="000000"/>
          <w:spacing w:val="0"/>
          <w:w w:val="100"/>
          <w:position w:val="0"/>
        </w:rPr>
        <w:t>注</w:t>
      </w:r>
      <w:r>
        <w:rPr>
          <w:color w:val="000000"/>
          <w:spacing w:val="0"/>
          <w:w w:val="100"/>
          <w:position w:val="0"/>
          <w:sz w:val="19"/>
          <w:szCs w:val="19"/>
        </w:rPr>
        <w:t>7：</w:t>
        <w:tab/>
        <w:t>2019</w:t>
      </w:r>
      <w:r>
        <w:rPr>
          <w:color w:val="000000"/>
          <w:spacing w:val="0"/>
          <w:w w:val="100"/>
          <w:position w:val="0"/>
        </w:rPr>
        <w:t>年</w:t>
      </w:r>
      <w:r>
        <w:rPr>
          <w:color w:val="000000"/>
          <w:spacing w:val="0"/>
          <w:w w:val="100"/>
          <w:position w:val="0"/>
          <w:sz w:val="19"/>
          <w:szCs w:val="19"/>
        </w:rPr>
        <w:t>11</w:t>
      </w:r>
      <w:r>
        <w:rPr>
          <w:color w:val="000000"/>
          <w:spacing w:val="0"/>
          <w:w w:val="100"/>
          <w:position w:val="0"/>
        </w:rPr>
        <w:t>月，本公司以</w:t>
      </w:r>
      <w:r>
        <w:rPr>
          <w:color w:val="000000"/>
          <w:spacing w:val="0"/>
          <w:w w:val="100"/>
          <w:position w:val="0"/>
          <w:sz w:val="19"/>
          <w:szCs w:val="19"/>
        </w:rPr>
        <w:t>2,455.99</w:t>
      </w:r>
      <w:r>
        <w:rPr>
          <w:color w:val="000000"/>
          <w:spacing w:val="0"/>
          <w:w w:val="100"/>
          <w:position w:val="0"/>
        </w:rPr>
        <w:t>万元自东北大学技术转移中心有限公司购</w:t>
      </w:r>
    </w:p>
    <w:p>
      <w:pPr>
        <w:pStyle w:val="Style2"/>
        <w:keepNext w:val="0"/>
        <w:keepLines w:val="0"/>
        <w:widowControl w:val="0"/>
        <w:shd w:val="clear" w:color="auto" w:fill="auto"/>
        <w:bidi w:val="0"/>
        <w:spacing w:before="0" w:after="340" w:line="278" w:lineRule="exact"/>
        <w:ind w:left="0" w:right="0" w:firstLine="0"/>
        <w:jc w:val="both"/>
      </w:pPr>
      <w:r>
        <w:rPr>
          <w:color w:val="000000"/>
          <w:spacing w:val="0"/>
          <w:w w:val="100"/>
          <w:position w:val="0"/>
        </w:rPr>
        <w:t>买天津市滨海数字认证有限公司</w:t>
      </w:r>
      <w:r>
        <w:rPr>
          <w:color w:val="000000"/>
          <w:spacing w:val="0"/>
          <w:w w:val="100"/>
          <w:position w:val="0"/>
          <w:sz w:val="19"/>
          <w:szCs w:val="19"/>
        </w:rPr>
        <w:t>51%</w:t>
      </w:r>
      <w:r>
        <w:rPr>
          <w:color w:val="000000"/>
          <w:spacing w:val="0"/>
          <w:w w:val="100"/>
          <w:position w:val="0"/>
        </w:rPr>
        <w:t>股权，合并成本高于应享有的可辨认净资产的公允价 值之差额在编制合并财务报表时列报为商誉，报告期内对天津市滨海数字认证有限公司计 提商誉减值准备</w:t>
      </w:r>
      <w:r>
        <w:rPr>
          <w:color w:val="000000"/>
          <w:spacing w:val="0"/>
          <w:w w:val="100"/>
          <w:position w:val="0"/>
          <w:sz w:val="19"/>
          <w:szCs w:val="19"/>
        </w:rPr>
        <w:t>7, 325, 858</w:t>
      </w:r>
      <w:r>
        <w:rPr>
          <w:color w:val="000000"/>
          <w:spacing w:val="0"/>
          <w:w w:val="100"/>
          <w:position w:val="0"/>
        </w:rPr>
        <w:t>元。</w:t>
      </w:r>
    </w:p>
    <w:p>
      <w:pPr>
        <w:pStyle w:val="Style20"/>
        <w:keepNext/>
        <w:keepLines/>
        <w:widowControl w:val="0"/>
        <w:shd w:val="clear" w:color="auto" w:fill="auto"/>
        <w:bidi w:val="0"/>
        <w:spacing w:before="0" w:after="60" w:line="250" w:lineRule="exact"/>
        <w:ind w:left="440" w:right="0" w:hanging="440"/>
        <w:jc w:val="left"/>
      </w:pPr>
      <w:bookmarkStart w:id="1637" w:name="bookmark1637"/>
      <w:bookmarkStart w:id="1638" w:name="bookmark1638"/>
      <w:bookmarkStart w:id="1639" w:name="bookmark1639"/>
      <w:bookmarkStart w:id="1640" w:name="bookmark1640"/>
      <w:r>
        <w:rPr>
          <w:color w:val="000000"/>
          <w:spacing w:val="0"/>
          <w:w w:val="100"/>
          <w:position w:val="0"/>
        </w:rPr>
        <w:t>（</w:t>
      </w:r>
      <w:bookmarkEnd w:id="1639"/>
      <w:r>
        <w:rPr>
          <w:color w:val="000000"/>
          <w:spacing w:val="0"/>
          <w:w w:val="100"/>
          <w:position w:val="0"/>
        </w:rPr>
        <w:t>4）说明商誉减值测试过程、关键参数（例如预计未来现金流量现值时的预测期增长率、稳 定期增长率、利润率、折现率、预测期等，如适用）及商誉减值损失的确认方法</w:t>
      </w:r>
      <w:bookmarkEnd w:id="1637"/>
      <w:bookmarkEnd w:id="1638"/>
      <w:bookmarkEnd w:id="1640"/>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tabs>
          <w:tab w:pos="848" w:val="left"/>
        </w:tabs>
        <w:bidi w:val="0"/>
        <w:spacing w:before="0" w:after="0" w:line="273" w:lineRule="exact"/>
        <w:ind w:left="0" w:right="0" w:firstLine="440"/>
        <w:jc w:val="both"/>
      </w:pPr>
      <w:bookmarkStart w:id="1641" w:name="bookmark1641"/>
      <w:r>
        <w:rPr>
          <w:color w:val="000000"/>
          <w:spacing w:val="0"/>
          <w:w w:val="100"/>
          <w:position w:val="0"/>
          <w:sz w:val="19"/>
          <w:szCs w:val="19"/>
        </w:rPr>
        <w:t>1</w:t>
      </w:r>
      <w:bookmarkEnd w:id="1641"/>
      <w:r>
        <w:rPr>
          <w:color w:val="000000"/>
          <w:spacing w:val="0"/>
          <w:w w:val="100"/>
          <w:position w:val="0"/>
          <w:sz w:val="19"/>
          <w:szCs w:val="19"/>
        </w:rPr>
        <w:t>）</w:t>
        <w:tab/>
      </w:r>
      <w:r>
        <w:rPr>
          <w:color w:val="000000"/>
          <w:spacing w:val="0"/>
          <w:w w:val="100"/>
          <w:position w:val="0"/>
        </w:rPr>
        <w:t>测试方法</w:t>
      </w:r>
    </w:p>
    <w:p>
      <w:pPr>
        <w:pStyle w:val="Style2"/>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公司期末对与商誉相关的各资产组进行了减值测试，首先将该商誉及归属于少数股东 权益的商誉包括在内，调整各资产组的账面价值，然后将调整后的各资产组账面价值与其 可收回金额进行比较，以确定各资产组（包括商誉）是否发生了减值。</w:t>
      </w:r>
    </w:p>
    <w:p>
      <w:pPr>
        <w:pStyle w:val="Style2"/>
        <w:keepNext w:val="0"/>
        <w:keepLines w:val="0"/>
        <w:widowControl w:val="0"/>
        <w:shd w:val="clear" w:color="auto" w:fill="auto"/>
        <w:tabs>
          <w:tab w:pos="781" w:val="left"/>
        </w:tabs>
        <w:bidi w:val="0"/>
        <w:spacing w:before="0" w:after="0" w:line="273" w:lineRule="exact"/>
        <w:ind w:left="0" w:right="0" w:firstLine="440"/>
        <w:jc w:val="left"/>
      </w:pPr>
      <w:bookmarkStart w:id="1642" w:name="bookmark1642"/>
      <w:r>
        <w:rPr>
          <w:color w:val="000000"/>
          <w:spacing w:val="0"/>
          <w:w w:val="100"/>
          <w:position w:val="0"/>
          <w:sz w:val="19"/>
          <w:szCs w:val="19"/>
        </w:rPr>
        <w:t>2</w:t>
      </w:r>
      <w:bookmarkEnd w:id="1642"/>
      <w:r>
        <w:rPr>
          <w:color w:val="000000"/>
          <w:spacing w:val="0"/>
          <w:w w:val="100"/>
          <w:position w:val="0"/>
          <w:sz w:val="19"/>
          <w:szCs w:val="19"/>
        </w:rPr>
        <w:t>）</w:t>
        <w:tab/>
      </w:r>
      <w:r>
        <w:rPr>
          <w:color w:val="000000"/>
          <w:spacing w:val="0"/>
          <w:w w:val="100"/>
          <w:position w:val="0"/>
        </w:rPr>
        <w:t>本报告期末进行减值测试的商誉所在资产组或资产组组合的相关信息</w:t>
      </w:r>
    </w:p>
    <w:p>
      <w:pPr>
        <w:pStyle w:val="Style2"/>
        <w:keepNext w:val="0"/>
        <w:keepLines w:val="0"/>
        <w:widowControl w:val="0"/>
        <w:numPr>
          <w:ilvl w:val="0"/>
          <w:numId w:val="199"/>
        </w:numPr>
        <w:shd w:val="clear" w:color="auto" w:fill="auto"/>
        <w:tabs>
          <w:tab w:pos="800" w:val="left"/>
        </w:tabs>
        <w:bidi w:val="0"/>
        <w:spacing w:before="0" w:after="0" w:line="273" w:lineRule="exact"/>
        <w:ind w:left="0" w:right="0" w:firstLine="440"/>
        <w:jc w:val="left"/>
      </w:pPr>
      <w:bookmarkStart w:id="1643" w:name="bookmark1643"/>
      <w:bookmarkEnd w:id="1643"/>
      <w:r>
        <w:rPr>
          <w:color w:val="000000"/>
          <w:spacing w:val="0"/>
          <w:w w:val="100"/>
          <w:position w:val="0"/>
          <w:sz w:val="19"/>
          <w:szCs w:val="19"/>
        </w:rPr>
        <w:t>VND</w:t>
      </w:r>
      <w:r>
        <w:rPr>
          <w:color w:val="000000"/>
          <w:spacing w:val="0"/>
          <w:w w:val="100"/>
          <w:position w:val="0"/>
        </w:rPr>
        <w:t>业务及资产</w:t>
      </w:r>
    </w:p>
    <w:p>
      <w:pPr>
        <w:pStyle w:val="Style2"/>
        <w:keepNext w:val="0"/>
        <w:keepLines w:val="0"/>
        <w:widowControl w:val="0"/>
        <w:shd w:val="clear" w:color="auto" w:fill="auto"/>
        <w:bidi w:val="0"/>
        <w:spacing w:before="0" w:after="0" w:line="273" w:lineRule="exact"/>
        <w:ind w:left="0" w:right="0" w:firstLine="440"/>
        <w:jc w:val="left"/>
      </w:pPr>
      <w:r>
        <w:rPr>
          <w:color w:val="000000"/>
          <w:spacing w:val="0"/>
          <w:w w:val="100"/>
          <w:position w:val="0"/>
        </w:rPr>
        <w:t>与汽车导航系统相关的电子硬件、机械硬件和应用软件开发业务，及所拥有的支持以 上业务运行的所有有形固定资产、存货、权利、合同、员工合同关系和雇佣关系（以上合 称</w:t>
      </w:r>
      <w:r>
        <w:rPr>
          <w:color w:val="000000"/>
          <w:spacing w:val="0"/>
          <w:w w:val="100"/>
          <w:position w:val="0"/>
          <w:sz w:val="19"/>
          <w:szCs w:val="19"/>
        </w:rPr>
        <w:t>“VND</w:t>
      </w:r>
      <w:r>
        <w:rPr>
          <w:color w:val="000000"/>
          <w:spacing w:val="0"/>
          <w:w w:val="100"/>
          <w:position w:val="0"/>
        </w:rPr>
        <w:t>业务及资产”）</w:t>
      </w:r>
      <w:r>
        <w:rPr>
          <w:color w:val="000000"/>
          <w:spacing w:val="0"/>
          <w:w w:val="100"/>
          <w:position w:val="0"/>
          <w:sz w:val="19"/>
          <w:szCs w:val="19"/>
        </w:rPr>
        <w:t>，</w:t>
      </w:r>
      <w:r>
        <w:rPr>
          <w:color w:val="000000"/>
          <w:spacing w:val="0"/>
          <w:w w:val="100"/>
          <w:position w:val="0"/>
        </w:rPr>
        <w:t>该资产组与购买日商誉减值测试时所确定的资产组一致。资产组 范围为与商誉相关的长期资产（包括固定资产、无形资产及开发支出）。</w:t>
      </w:r>
    </w:p>
    <w:p>
      <w:pPr>
        <w:pStyle w:val="Style2"/>
        <w:keepNext w:val="0"/>
        <w:keepLines w:val="0"/>
        <w:widowControl w:val="0"/>
        <w:numPr>
          <w:ilvl w:val="0"/>
          <w:numId w:val="199"/>
        </w:numPr>
        <w:shd w:val="clear" w:color="auto" w:fill="auto"/>
        <w:tabs>
          <w:tab w:pos="805" w:val="left"/>
        </w:tabs>
        <w:bidi w:val="0"/>
        <w:spacing w:before="0" w:after="0" w:line="276" w:lineRule="exact"/>
        <w:ind w:left="0" w:right="0" w:firstLine="440"/>
        <w:jc w:val="left"/>
      </w:pPr>
      <w:bookmarkStart w:id="1644" w:name="bookmark1644"/>
      <w:bookmarkEnd w:id="1644"/>
      <w:r>
        <w:rPr>
          <w:color w:val="000000"/>
          <w:spacing w:val="0"/>
          <w:w w:val="100"/>
          <w:position w:val="0"/>
          <w:sz w:val="19"/>
          <w:szCs w:val="19"/>
        </w:rPr>
        <w:t>NMSG</w:t>
      </w:r>
      <w:r>
        <w:rPr>
          <w:color w:val="000000"/>
          <w:spacing w:val="0"/>
          <w:w w:val="100"/>
          <w:position w:val="0"/>
        </w:rPr>
        <w:t>业务及资产</w:t>
      </w:r>
    </w:p>
    <w:p>
      <w:pPr>
        <w:pStyle w:val="Style2"/>
        <w:keepNext w:val="0"/>
        <w:keepLines w:val="0"/>
        <w:widowControl w:val="0"/>
        <w:shd w:val="clear" w:color="auto" w:fill="auto"/>
        <w:bidi w:val="0"/>
        <w:spacing w:before="0" w:after="0" w:line="276" w:lineRule="exact"/>
        <w:ind w:left="0" w:right="0" w:firstLine="440"/>
        <w:jc w:val="left"/>
      </w:pPr>
      <w:r>
        <w:rPr>
          <w:color w:val="000000"/>
          <w:spacing w:val="0"/>
          <w:w w:val="100"/>
          <w:position w:val="0"/>
        </w:rPr>
        <w:t xml:space="preserve">东软欧洲购买 </w:t>
      </w:r>
      <w:r>
        <w:rPr>
          <w:color w:val="000000"/>
          <w:spacing w:val="0"/>
          <w:w w:val="100"/>
          <w:position w:val="0"/>
          <w:sz w:val="19"/>
          <w:szCs w:val="19"/>
        </w:rPr>
        <w:t xml:space="preserve">Sesca Mobile Software Oy </w:t>
      </w:r>
      <w:r>
        <w:rPr>
          <w:color w:val="000000"/>
          <w:spacing w:val="0"/>
          <w:w w:val="100"/>
          <w:position w:val="0"/>
        </w:rPr>
        <w:t xml:space="preserve">（后更名为 </w:t>
      </w:r>
      <w:r>
        <w:rPr>
          <w:color w:val="000000"/>
          <w:spacing w:val="0"/>
          <w:w w:val="100"/>
          <w:position w:val="0"/>
          <w:sz w:val="19"/>
          <w:szCs w:val="19"/>
        </w:rPr>
        <w:t>Neusoft Mobile Solutions Oy，2021</w:t>
      </w:r>
      <w:r>
        <w:rPr>
          <w:color w:val="000000"/>
          <w:spacing w:val="0"/>
          <w:w w:val="100"/>
          <w:position w:val="0"/>
        </w:rPr>
        <w:t>年注销）、</w:t>
      </w:r>
      <w:r>
        <w:rPr>
          <w:color w:val="000000"/>
          <w:spacing w:val="0"/>
          <w:w w:val="100"/>
          <w:position w:val="0"/>
          <w:sz w:val="19"/>
          <w:szCs w:val="19"/>
        </w:rPr>
        <w:t>Almitas Oy （2010</w:t>
      </w:r>
      <w:r>
        <w:rPr>
          <w:color w:val="000000"/>
          <w:spacing w:val="0"/>
          <w:w w:val="100"/>
          <w:position w:val="0"/>
        </w:rPr>
        <w:t>年注销，所有相关业务及人员归并入</w:t>
      </w:r>
      <w:r>
        <w:rPr>
          <w:color w:val="000000"/>
          <w:spacing w:val="0"/>
          <w:w w:val="100"/>
          <w:position w:val="0"/>
          <w:sz w:val="19"/>
          <w:szCs w:val="19"/>
        </w:rPr>
        <w:t>Neusoft Mobile Solutions Oy）</w:t>
      </w:r>
      <w:r>
        <w:rPr>
          <w:color w:val="000000"/>
          <w:spacing w:val="0"/>
          <w:w w:val="100"/>
          <w:position w:val="0"/>
        </w:rPr>
        <w:t xml:space="preserve">和 </w:t>
      </w:r>
      <w:r>
        <w:rPr>
          <w:color w:val="000000"/>
          <w:spacing w:val="0"/>
          <w:w w:val="100"/>
          <w:position w:val="0"/>
          <w:sz w:val="19"/>
          <w:szCs w:val="19"/>
        </w:rPr>
        <w:t xml:space="preserve">Sesca Technologies SRL </w:t>
      </w:r>
      <w:r>
        <w:rPr>
          <w:color w:val="000000"/>
          <w:spacing w:val="0"/>
          <w:w w:val="100"/>
          <w:position w:val="0"/>
        </w:rPr>
        <w:t xml:space="preserve">（后更名为 </w:t>
      </w:r>
      <w:r>
        <w:rPr>
          <w:color w:val="000000"/>
          <w:spacing w:val="0"/>
          <w:w w:val="100"/>
          <w:position w:val="0"/>
          <w:sz w:val="19"/>
          <w:szCs w:val="19"/>
        </w:rPr>
        <w:t>Neusoft EDC SRL）</w:t>
      </w:r>
      <w:r>
        <w:rPr>
          <w:color w:val="000000"/>
          <w:spacing w:val="0"/>
          <w:w w:val="100"/>
          <w:position w:val="0"/>
        </w:rPr>
        <w:t>三家公 司</w:t>
      </w:r>
      <w:r>
        <w:rPr>
          <w:color w:val="000000"/>
          <w:spacing w:val="0"/>
          <w:w w:val="100"/>
          <w:position w:val="0"/>
          <w:sz w:val="19"/>
          <w:szCs w:val="19"/>
        </w:rPr>
        <w:t>100%</w:t>
      </w:r>
      <w:r>
        <w:rPr>
          <w:color w:val="000000"/>
          <w:spacing w:val="0"/>
          <w:w w:val="100"/>
          <w:position w:val="0"/>
        </w:rPr>
        <w:t>的股权，其资产组范围为与商誉相关的长期资产（包括固定资产、无形资产及开发 支出）。</w:t>
      </w:r>
    </w:p>
    <w:p>
      <w:pPr>
        <w:pStyle w:val="Style2"/>
        <w:keepNext w:val="0"/>
        <w:keepLines w:val="0"/>
        <w:widowControl w:val="0"/>
        <w:numPr>
          <w:ilvl w:val="0"/>
          <w:numId w:val="199"/>
        </w:numPr>
        <w:shd w:val="clear" w:color="auto" w:fill="auto"/>
        <w:tabs>
          <w:tab w:pos="805" w:val="left"/>
        </w:tabs>
        <w:bidi w:val="0"/>
        <w:spacing w:before="0" w:after="0" w:line="240" w:lineRule="auto"/>
        <w:ind w:left="0" w:right="0" w:firstLine="440"/>
        <w:jc w:val="left"/>
      </w:pPr>
      <w:bookmarkStart w:id="1645" w:name="bookmark1645"/>
      <w:bookmarkEnd w:id="1645"/>
      <w:r>
        <w:rPr>
          <w:color w:val="000000"/>
          <w:spacing w:val="0"/>
          <w:w w:val="100"/>
          <w:position w:val="0"/>
        </w:rPr>
        <w:t>天津市滨海数字认证有限公司</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提供电子认证服务，包括：数字证书服务、可信身份云服务、电子签名云服务及所拥 有的支持以上业务运行的所有有形固定资产、存货、权利、合同、员工合同关系和雇佣关 系划分为资产组，资产组范围为与商誉相关的长期资产（包括固定资产、无形资产及长期 待摊费用）。</w:t>
      </w:r>
    </w:p>
    <w:p>
      <w:pPr>
        <w:pStyle w:val="Style17"/>
        <w:keepNext w:val="0"/>
        <w:keepLines w:val="0"/>
        <w:widowControl w:val="0"/>
        <w:shd w:val="clear" w:color="auto" w:fill="auto"/>
        <w:bidi w:val="0"/>
        <w:spacing w:before="0" w:after="0" w:line="240" w:lineRule="auto"/>
        <w:ind w:left="403" w:right="0" w:firstLine="0"/>
        <w:jc w:val="left"/>
      </w:pPr>
      <w:r>
        <w:rPr>
          <w:color w:val="000000"/>
          <w:spacing w:val="0"/>
          <w:w w:val="100"/>
          <w:position w:val="0"/>
          <w:sz w:val="19"/>
          <w:szCs w:val="19"/>
        </w:rPr>
        <w:t>3）</w:t>
      </w:r>
      <w:r>
        <w:rPr>
          <w:color w:val="000000"/>
          <w:spacing w:val="0"/>
          <w:w w:val="100"/>
          <w:position w:val="0"/>
        </w:rPr>
        <w:t>测试过程</w:t>
      </w:r>
    </w:p>
    <w:p>
      <w:pPr>
        <w:pStyle w:val="Style17"/>
        <w:keepNext w:val="0"/>
        <w:keepLines w:val="0"/>
        <w:widowControl w:val="0"/>
        <w:shd w:val="clear" w:color="auto" w:fill="auto"/>
        <w:bidi w:val="0"/>
        <w:spacing w:before="0" w:after="0" w:line="240" w:lineRule="auto"/>
        <w:ind w:left="403" w:right="0" w:firstLine="0"/>
        <w:jc w:val="left"/>
      </w:pPr>
      <w:r>
        <w:rPr>
          <w:color w:val="000000"/>
          <w:spacing w:val="0"/>
          <w:w w:val="100"/>
          <w:position w:val="0"/>
        </w:rPr>
        <w:t>①</w:t>
      </w:r>
      <w:r>
        <w:rPr>
          <w:color w:val="000000"/>
          <w:spacing w:val="0"/>
          <w:w w:val="100"/>
          <w:position w:val="0"/>
          <w:sz w:val="19"/>
          <w:szCs w:val="19"/>
        </w:rPr>
        <w:t>VND</w:t>
      </w:r>
      <w:r>
        <w:rPr>
          <w:color w:val="000000"/>
          <w:spacing w:val="0"/>
          <w:w w:val="100"/>
          <w:position w:val="0"/>
        </w:rPr>
        <w:t>业务及资产</w:t>
      </w:r>
    </w:p>
    <w:tbl>
      <w:tblPr>
        <w:tblOverlap w:val="never"/>
        <w:jc w:val="center"/>
        <w:tblLayout w:type="fixed"/>
      </w:tblPr>
      <w:tblGrid>
        <w:gridCol w:w="4166"/>
        <w:gridCol w:w="840"/>
        <w:gridCol w:w="1699"/>
        <w:gridCol w:w="1613"/>
      </w:tblGrid>
      <w:tr>
        <w:trPr>
          <w:trHeight w:val="557"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VND</w:t>
            </w:r>
            <w:r>
              <w:rPr>
                <w:color w:val="000000"/>
                <w:spacing w:val="0"/>
                <w:w w:val="100"/>
                <w:position w:val="0"/>
              </w:rPr>
              <w:t>业务及资产</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9"/>
                <w:szCs w:val="19"/>
              </w:rPr>
              <w:t>VND</w:t>
            </w:r>
            <w:r>
              <w:rPr>
                <w:color w:val="000000"/>
                <w:spacing w:val="0"/>
                <w:w w:val="100"/>
                <w:position w:val="0"/>
              </w:rPr>
              <w:t>业务及资 产</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（原币：千欧 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（人民币元）</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商誉账面价值</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A</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633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4,571,647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未确认的归属于少数股东的商誉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包含未确认的归属于少数股东的商誉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C=A+B</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633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4,571,647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资产组账面价值</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D</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3,228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23,306,082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包含整体商誉的资产组公允价值</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E=C+D</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3,861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27,877,729</w:t>
            </w:r>
          </w:p>
        </w:tc>
      </w:tr>
      <w:tr>
        <w:trPr>
          <w:trHeight w:val="56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资产组预计未来现金流量现值（可回收金 额）</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F</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4,430</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31,983,271</w:t>
            </w:r>
          </w:p>
        </w:tc>
      </w:tr>
    </w:tbl>
    <w:p>
      <w:pPr>
        <w:spacing w:lineRule="exact" w:line="1"/>
        <w:rPr>
          <w:sz w:val="2"/>
          <w:szCs w:val="2"/>
        </w:rPr>
      </w:pPr>
      <w:r>
        <w:br w:type="page"/>
      </w:r>
    </w:p>
    <w:tbl>
      <w:tblPr>
        <w:tblOverlap w:val="never"/>
        <w:jc w:val="center"/>
        <w:tblLayout w:type="fixed"/>
      </w:tblPr>
      <w:tblGrid>
        <w:gridCol w:w="4166"/>
        <w:gridCol w:w="840"/>
        <w:gridCol w:w="1699"/>
        <w:gridCol w:w="1613"/>
      </w:tblGrid>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商誉减值损失（大于</w:t>
            </w:r>
            <w:r>
              <w:rPr>
                <w:color w:val="000000"/>
                <w:spacing w:val="0"/>
                <w:w w:val="100"/>
                <w:position w:val="0"/>
                <w:sz w:val="19"/>
                <w:szCs w:val="19"/>
              </w:rPr>
              <w:t>0</w:t>
            </w:r>
            <w:r>
              <w:rPr>
                <w:color w:val="000000"/>
                <w:spacing w:val="0"/>
                <w:w w:val="100"/>
                <w:position w:val="0"/>
              </w:rPr>
              <w:t>时）</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G=E-F</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②</w:t>
      </w:r>
      <w:r>
        <w:rPr>
          <w:color w:val="000000"/>
          <w:spacing w:val="0"/>
          <w:w w:val="100"/>
          <w:position w:val="0"/>
          <w:sz w:val="19"/>
          <w:szCs w:val="19"/>
        </w:rPr>
        <w:t>NMSG</w:t>
      </w:r>
      <w:r>
        <w:rPr>
          <w:color w:val="000000"/>
          <w:spacing w:val="0"/>
          <w:w w:val="100"/>
          <w:position w:val="0"/>
        </w:rPr>
        <w:t>业务及资产</w:t>
      </w:r>
    </w:p>
    <w:tbl>
      <w:tblPr>
        <w:tblOverlap w:val="never"/>
        <w:jc w:val="center"/>
        <w:tblLayout w:type="fixed"/>
      </w:tblPr>
      <w:tblGrid>
        <w:gridCol w:w="3667"/>
        <w:gridCol w:w="979"/>
        <w:gridCol w:w="1795"/>
        <w:gridCol w:w="1877"/>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公式</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NMSG</w:t>
            </w:r>
            <w:r>
              <w:rPr>
                <w:color w:val="000000"/>
                <w:spacing w:val="0"/>
                <w:w w:val="100"/>
                <w:position w:val="0"/>
              </w:rPr>
              <w:t>业务及资产</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9"/>
                <w:szCs w:val="19"/>
              </w:rPr>
              <w:t>NMSG</w:t>
            </w:r>
            <w:r>
              <w:rPr>
                <w:color w:val="000000"/>
                <w:spacing w:val="0"/>
                <w:w w:val="100"/>
                <w:position w:val="0"/>
              </w:rPr>
              <w:t>业务及资产</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（原币：千欧 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（人民币元）</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商誉账面价值</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A</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90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648,901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未确认的归属于少数股东的商誉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包含未确认的归属于少数股东的商誉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C=A+B</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648,901</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资产组账面价值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403,616</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包含整体商誉的资产组公允价值</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E=C+D</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1,052,517</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资产组预计未来现金流量现值（可回 收金额）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F</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403,620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商誉减值损失（大于</w:t>
            </w:r>
            <w:r>
              <w:rPr>
                <w:color w:val="000000"/>
                <w:spacing w:val="0"/>
                <w:w w:val="100"/>
                <w:position w:val="0"/>
                <w:sz w:val="19"/>
                <w:szCs w:val="19"/>
              </w:rPr>
              <w:t>0</w:t>
            </w:r>
            <w:r>
              <w:rPr>
                <w:color w:val="000000"/>
                <w:spacing w:val="0"/>
                <w:w w:val="100"/>
                <w:position w:val="0"/>
              </w:rPr>
              <w:t>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G=E-F</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90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648,897</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汇率影响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35,857</w:t>
            </w:r>
          </w:p>
        </w:tc>
      </w:tr>
      <w:tr>
        <w:trPr>
          <w:trHeight w:val="28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考虑汇率影响后的商誉减值损失</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I=G+H</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684,754</w:t>
            </w:r>
          </w:p>
        </w:tc>
      </w:tr>
    </w:tbl>
    <w:p>
      <w:pPr>
        <w:widowControl w:val="0"/>
        <w:spacing w:after="259" w:line="1" w:lineRule="exact"/>
      </w:pPr>
    </w:p>
    <w:p>
      <w:pPr>
        <w:pStyle w:val="Style17"/>
        <w:keepNext w:val="0"/>
        <w:keepLines w:val="0"/>
        <w:widowControl w:val="0"/>
        <w:shd w:val="clear" w:color="auto" w:fill="auto"/>
        <w:bidi w:val="0"/>
        <w:spacing w:before="0" w:after="0" w:line="240" w:lineRule="auto"/>
        <w:ind w:left="398" w:right="0" w:firstLine="0"/>
        <w:jc w:val="left"/>
      </w:pPr>
      <w:r>
        <w:rPr>
          <w:color w:val="000000"/>
          <w:spacing w:val="0"/>
          <w:w w:val="100"/>
          <w:position w:val="0"/>
        </w:rPr>
        <w:t>③天津市滨海数字认证有限公司</w:t>
      </w:r>
    </w:p>
    <w:tbl>
      <w:tblPr>
        <w:tblOverlap w:val="never"/>
        <w:jc w:val="center"/>
        <w:tblLayout w:type="fixed"/>
      </w:tblPr>
      <w:tblGrid>
        <w:gridCol w:w="4339"/>
        <w:gridCol w:w="1171"/>
        <w:gridCol w:w="2808"/>
      </w:tblGrid>
      <w:tr>
        <w:trPr>
          <w:trHeight w:val="288" w:hRule="exact"/>
        </w:trPr>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公式</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天津滨海业务及资产</w:t>
            </w:r>
          </w:p>
        </w:tc>
      </w:tr>
      <w:tr>
        <w:trPr>
          <w:trHeight w:val="28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（人民币元）</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商誉账面价值</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A</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14,621,414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未确认的归属于少数股东的商誉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B</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14,048,025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包含未确认的归属于少数股东的商誉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C=A+B</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28,669,439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资产组账面价值</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D</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694,988</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包含整体商誉的资产组公允价值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E=C+D</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29,364,427</w:t>
            </w:r>
          </w:p>
        </w:tc>
      </w:tr>
      <w:tr>
        <w:trPr>
          <w:trHeight w:val="552"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资产组预计未来现金流量现值（可回收金 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F</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15,000,000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商誉减值损失（大于</w:t>
            </w:r>
            <w:r>
              <w:rPr>
                <w:color w:val="000000"/>
                <w:spacing w:val="0"/>
                <w:w w:val="100"/>
                <w:position w:val="0"/>
                <w:sz w:val="19"/>
                <w:szCs w:val="19"/>
              </w:rPr>
              <w:t>0</w:t>
            </w:r>
            <w:r>
              <w:rPr>
                <w:color w:val="000000"/>
                <w:spacing w:val="0"/>
                <w:w w:val="100"/>
                <w:position w:val="0"/>
              </w:rPr>
              <w:t>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G=E-F</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14,364,427</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H</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51.00%</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按持股比例计算的商誉减值损失</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I=G*H</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7,325,858</w:t>
            </w:r>
          </w:p>
        </w:tc>
      </w:tr>
    </w:tbl>
    <w:p>
      <w:pPr>
        <w:widowControl w:val="0"/>
        <w:spacing w:after="259" w:line="1" w:lineRule="exact"/>
      </w:pP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4）</w:t>
      </w:r>
      <w:r>
        <w:rPr>
          <w:color w:val="000000"/>
          <w:spacing w:val="0"/>
          <w:w w:val="100"/>
          <w:position w:val="0"/>
        </w:rPr>
        <w:t>关键参数的选取</w:t>
      </w:r>
    </w:p>
    <w:tbl>
      <w:tblPr>
        <w:tblOverlap w:val="never"/>
        <w:jc w:val="center"/>
        <w:tblLayout w:type="fixed"/>
      </w:tblPr>
      <w:tblGrid>
        <w:gridCol w:w="2232"/>
        <w:gridCol w:w="1589"/>
        <w:gridCol w:w="965"/>
        <w:gridCol w:w="931"/>
        <w:gridCol w:w="1714"/>
        <w:gridCol w:w="888"/>
      </w:tblGrid>
      <w:tr>
        <w:trPr>
          <w:trHeight w:val="562"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被投资单位名称或形成 商誉的事项</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预期增长 率</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永续期</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增长率</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折现率 （税前）</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VND</w:t>
            </w:r>
            <w:r>
              <w:rPr>
                <w:color w:val="000000"/>
                <w:spacing w:val="0"/>
                <w:w w:val="100"/>
                <w:position w:val="0"/>
              </w:rPr>
              <w:t>业务及资产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2022 </w:t>
            </w:r>
            <w:r>
              <w:rPr>
                <w:color w:val="000000"/>
                <w:spacing w:val="0"/>
                <w:w w:val="100"/>
                <w:position w:val="0"/>
              </w:rPr>
              <w:t>年</w:t>
            </w:r>
            <w:r>
              <w:rPr>
                <w:color w:val="000000"/>
                <w:spacing w:val="0"/>
                <w:w w:val="100"/>
                <w:position w:val="0"/>
                <w:sz w:val="19"/>
                <w:szCs w:val="19"/>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2.24%-</w:t>
            </w:r>
          </w:p>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根据预测的收 入、成本、费用 等计算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13.30%</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NMSG</w:t>
            </w:r>
            <w:r>
              <w:rPr>
                <w:color w:val="000000"/>
                <w:spacing w:val="0"/>
                <w:w w:val="100"/>
                <w:position w:val="0"/>
              </w:rPr>
              <w:t>业务及资产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2022 </w:t>
            </w:r>
            <w:r>
              <w:rPr>
                <w:color w:val="000000"/>
                <w:spacing w:val="0"/>
                <w:w w:val="100"/>
                <w:position w:val="0"/>
              </w:rPr>
              <w:t>年</w:t>
            </w:r>
            <w:r>
              <w:rPr>
                <w:color w:val="000000"/>
                <w:spacing w:val="0"/>
                <w:w w:val="100"/>
                <w:position w:val="0"/>
                <w:sz w:val="19"/>
                <w:szCs w:val="19"/>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根据预测的收 入、成本、费用 等计算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84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天津市滨海数字认证有 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2022 </w:t>
            </w:r>
            <w:r>
              <w:rPr>
                <w:color w:val="000000"/>
                <w:spacing w:val="0"/>
                <w:w w:val="100"/>
                <w:position w:val="0"/>
              </w:rPr>
              <w:t>年</w:t>
            </w:r>
            <w:r>
              <w:rPr>
                <w:color w:val="000000"/>
                <w:spacing w:val="0"/>
                <w:w w:val="100"/>
                <w:position w:val="0"/>
                <w:sz w:val="19"/>
                <w:szCs w:val="19"/>
              </w:rPr>
              <w:t xml:space="preserve">-2026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8.81%-</w:t>
            </w:r>
          </w:p>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64.23%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根据预测的收 入、成本、费用 等计算</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13.13%</w:t>
            </w:r>
          </w:p>
        </w:tc>
      </w:tr>
    </w:tbl>
    <w:p>
      <w:pPr>
        <w:widowControl w:val="0"/>
        <w:spacing w:after="299" w:line="1" w:lineRule="exact"/>
      </w:pPr>
    </w:p>
    <w:p>
      <w:pPr>
        <w:pStyle w:val="Style20"/>
        <w:keepNext/>
        <w:keepLines/>
        <w:widowControl w:val="0"/>
        <w:shd w:val="clear" w:color="auto" w:fill="auto"/>
        <w:bidi w:val="0"/>
        <w:spacing w:before="0" w:after="60" w:line="269" w:lineRule="exact"/>
        <w:ind w:left="0" w:right="0" w:firstLine="0"/>
        <w:jc w:val="left"/>
      </w:pPr>
      <w:bookmarkStart w:id="1646" w:name="bookmark1646"/>
      <w:bookmarkStart w:id="1647" w:name="bookmark1647"/>
      <w:bookmarkStart w:id="1648" w:name="bookmark1648"/>
      <w:bookmarkStart w:id="1649" w:name="bookmark1649"/>
      <w:r>
        <w:rPr>
          <w:color w:val="000000"/>
          <w:spacing w:val="0"/>
          <w:w w:val="100"/>
          <w:position w:val="0"/>
        </w:rPr>
        <w:t>（</w:t>
      </w:r>
      <w:bookmarkEnd w:id="1648"/>
      <w:r>
        <w:rPr>
          <w:color w:val="000000"/>
          <w:spacing w:val="0"/>
          <w:w w:val="100"/>
          <w:position w:val="0"/>
        </w:rPr>
        <w:t>5）商誉减值测试的影响</w:t>
      </w:r>
      <w:bookmarkEnd w:id="1646"/>
      <w:bookmarkEnd w:id="1647"/>
      <w:bookmarkEnd w:id="1649"/>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80" w:line="269" w:lineRule="exact"/>
        <w:ind w:left="0" w:right="0" w:firstLine="420"/>
        <w:jc w:val="left"/>
        <w:sectPr>
          <w:footnotePr>
            <w:pos w:val="pageBottom"/>
            <w:numFmt w:val="decimal"/>
            <w:numRestart w:val="continuous"/>
          </w:footnotePr>
          <w:pgSz w:w="11900" w:h="16840"/>
          <w:pgMar w:top="1441" w:right="1765" w:bottom="1571" w:left="1769" w:header="0" w:footer="3" w:gutter="0"/>
          <w:cols w:space="720"/>
          <w:noEndnote/>
          <w:rtlGutter w:val="0"/>
          <w:docGrid w:linePitch="360"/>
        </w:sectPr>
      </w:pPr>
      <w:r>
        <w:rPr>
          <w:color w:val="000000"/>
          <w:spacing w:val="0"/>
          <w:w w:val="100"/>
          <w:position w:val="0"/>
        </w:rPr>
        <w:t>经商誉减值测试，本期公司对商誉所在的</w:t>
      </w:r>
      <w:r>
        <w:rPr>
          <w:color w:val="000000"/>
          <w:spacing w:val="0"/>
          <w:w w:val="100"/>
          <w:position w:val="0"/>
          <w:sz w:val="19"/>
          <w:szCs w:val="19"/>
        </w:rPr>
        <w:t>NMSG</w:t>
      </w:r>
      <w:r>
        <w:rPr>
          <w:color w:val="000000"/>
          <w:spacing w:val="0"/>
          <w:w w:val="100"/>
          <w:position w:val="0"/>
        </w:rPr>
        <w:t xml:space="preserve">业务及资产计提了 </w:t>
      </w:r>
      <w:r>
        <w:rPr>
          <w:color w:val="000000"/>
          <w:spacing w:val="0"/>
          <w:w w:val="100"/>
          <w:position w:val="0"/>
          <w:sz w:val="19"/>
          <w:szCs w:val="19"/>
        </w:rPr>
        <w:t>684,754</w:t>
      </w:r>
      <w:r>
        <w:rPr>
          <w:color w:val="000000"/>
          <w:spacing w:val="0"/>
          <w:w w:val="100"/>
          <w:position w:val="0"/>
        </w:rPr>
        <w:t xml:space="preserve">元商誉减 值准备，对天津市滨海数字认证有限公司计提了 </w:t>
      </w:r>
      <w:r>
        <w:rPr>
          <w:color w:val="000000"/>
          <w:spacing w:val="0"/>
          <w:w w:val="100"/>
          <w:position w:val="0"/>
          <w:sz w:val="19"/>
          <w:szCs w:val="19"/>
        </w:rPr>
        <w:t>7, 325,858</w:t>
      </w:r>
      <w:r>
        <w:rPr>
          <w:color w:val="000000"/>
          <w:spacing w:val="0"/>
          <w:w w:val="100"/>
          <w:position w:val="0"/>
        </w:rPr>
        <w:t>元商誉减值准备。</w:t>
      </w:r>
    </w:p>
    <w:p>
      <w:pPr>
        <w:pStyle w:val="Style27"/>
        <w:keepNext/>
        <w:keepLines/>
        <w:widowControl w:val="0"/>
        <w:shd w:val="clear" w:color="auto" w:fill="auto"/>
        <w:bidi w:val="0"/>
        <w:spacing w:before="0" w:after="100" w:line="240" w:lineRule="auto"/>
        <w:ind w:left="0" w:right="0" w:firstLine="0"/>
        <w:jc w:val="right"/>
        <w:rPr>
          <w:sz w:val="36"/>
          <w:szCs w:val="36"/>
        </w:rPr>
      </w:pPr>
      <w:bookmarkStart w:id="1650" w:name="bookmark1650"/>
      <w:bookmarkStart w:id="1651" w:name="bookmark1651"/>
      <w:bookmarkStart w:id="1652" w:name="bookmark1652"/>
      <w:r>
        <w:rPr>
          <w:spacing w:val="0"/>
          <w:w w:val="100"/>
          <w:position w:val="0"/>
          <w:sz w:val="44"/>
          <w:szCs w:val="44"/>
        </w:rPr>
        <w:t xml:space="preserve">NeusoftSi </w:t>
      </w:r>
      <w:r>
        <w:rPr>
          <w:rFonts w:ascii="SimHei" w:eastAsia="SimHei" w:hAnsi="SimHei" w:cs="SimHei"/>
          <w:b w:val="0"/>
          <w:bCs w:val="0"/>
          <w:spacing w:val="0"/>
          <w:w w:val="100"/>
          <w:position w:val="0"/>
          <w:sz w:val="36"/>
          <w:szCs w:val="36"/>
        </w:rPr>
        <w:t>软</w:t>
      </w:r>
      <w:bookmarkEnd w:id="1650"/>
      <w:bookmarkEnd w:id="1651"/>
      <w:bookmarkEnd w:id="1652"/>
    </w:p>
    <w:p>
      <w:pPr>
        <w:pStyle w:val="Style2"/>
        <w:keepNext w:val="0"/>
        <w:keepLines w:val="0"/>
        <w:widowControl w:val="0"/>
        <w:shd w:val="clear" w:color="auto" w:fill="auto"/>
        <w:bidi w:val="0"/>
        <w:spacing w:before="0" w:after="240" w:line="278" w:lineRule="exact"/>
        <w:ind w:left="0" w:right="0" w:firstLine="440"/>
        <w:jc w:val="left"/>
      </w:pPr>
      <w:r>
        <w:rPr>
          <w:color w:val="000000"/>
          <w:spacing w:val="0"/>
          <w:w w:val="100"/>
          <w:position w:val="0"/>
        </w:rPr>
        <w:t>公司已对其他商誉的账面价值自购买日起按照合理的方法分摊至相关的资产组，并对 包含商誉相关资产组进行减值测试。经测试，未发生减值。</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0"/>
        <w:keepNext/>
        <w:keepLines/>
        <w:widowControl w:val="0"/>
        <w:shd w:val="clear" w:color="auto" w:fill="auto"/>
        <w:bidi w:val="0"/>
        <w:spacing w:before="0" w:after="40" w:line="278" w:lineRule="exact"/>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2</w:t>
      </w:r>
      <w:bookmarkEnd w:id="1655"/>
      <w:r>
        <w:rPr>
          <w:color w:val="000000"/>
          <w:spacing w:val="0"/>
          <w:w w:val="100"/>
          <w:position w:val="0"/>
        </w:rPr>
        <w:t>9、长期待摊费用</w:t>
      </w:r>
      <w:bookmarkEnd w:id="1653"/>
      <w:bookmarkEnd w:id="1654"/>
      <w:bookmarkEnd w:id="1656"/>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286"/>
        <w:gridCol w:w="1277"/>
        <w:gridCol w:w="1488"/>
        <w:gridCol w:w="1493"/>
        <w:gridCol w:w="1488"/>
        <w:gridCol w:w="1286"/>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其他减少金额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装修改造费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57,433,020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3,163, 647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12,949,411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22,620,732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25,026,524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景观绿化费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7,923, 648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1,491, 838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1,910, 863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7,504, 623</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经营租入固</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定资产改良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1,337, 565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6,411,004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1,114, 517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6,634, 052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19,385,252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1,211,961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7,143, 601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885,774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12,567,838</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86,079,485</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12,278,450</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23,118,392</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23,506,506</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51,733,037</w:t>
            </w:r>
          </w:p>
        </w:tc>
      </w:tr>
    </w:tbl>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2"/>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本期其他减少额主要为合并范围变化影响所致。</w:t>
      </w:r>
    </w:p>
    <w:p>
      <w:pPr>
        <w:pStyle w:val="Style20"/>
        <w:keepNext/>
        <w:keepLines/>
        <w:widowControl w:val="0"/>
        <w:shd w:val="clear" w:color="auto" w:fill="auto"/>
        <w:bidi w:val="0"/>
        <w:spacing w:before="0" w:after="10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3</w:t>
      </w:r>
      <w:bookmarkEnd w:id="1659"/>
      <w:r>
        <w:rPr>
          <w:color w:val="000000"/>
          <w:spacing w:val="0"/>
          <w:w w:val="100"/>
          <w:position w:val="0"/>
        </w:rPr>
        <w:t>0、递延所得税资产/递延所得税负债</w:t>
      </w:r>
      <w:bookmarkEnd w:id="1657"/>
      <w:bookmarkEnd w:id="1658"/>
      <w:bookmarkEnd w:id="1660"/>
    </w:p>
    <w:p>
      <w:pPr>
        <w:pStyle w:val="Style20"/>
        <w:keepNext/>
        <w:keepLines/>
        <w:widowControl w:val="0"/>
        <w:shd w:val="clear" w:color="auto" w:fill="auto"/>
        <w:bidi w:val="0"/>
        <w:spacing w:before="0" w:after="100" w:line="240" w:lineRule="auto"/>
        <w:ind w:left="0" w:right="0" w:firstLine="0"/>
        <w:jc w:val="left"/>
      </w:pPr>
      <w:bookmarkStart w:id="1657" w:name="bookmark1657"/>
      <w:bookmarkStart w:id="1658" w:name="bookmark1658"/>
      <w:bookmarkStart w:id="1661" w:name="bookmark1661"/>
      <w:r>
        <w:rPr>
          <w:color w:val="000000"/>
          <w:spacing w:val="0"/>
          <w:w w:val="100"/>
          <w:position w:val="0"/>
        </w:rPr>
        <w:t>(1)未经抵销的递延所得税资产</w:t>
      </w:r>
      <w:bookmarkEnd w:id="1657"/>
      <w:bookmarkEnd w:id="1658"/>
      <w:bookmarkEnd w:id="166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08"/>
        <w:gridCol w:w="1579"/>
        <w:gridCol w:w="1474"/>
        <w:gridCol w:w="1579"/>
        <w:gridCol w:w="1478"/>
      </w:tblGrid>
      <w:tr>
        <w:trPr>
          <w:trHeight w:val="29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34,033,338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3,718, 020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25,851,987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2,818, 653</w:t>
            </w:r>
          </w:p>
        </w:tc>
      </w:tr>
      <w:tr>
        <w:trPr>
          <w:trHeight w:val="2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长期资产减值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16,316,638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1,631,664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12,667,851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1,266, 785</w:t>
            </w:r>
          </w:p>
        </w:tc>
      </w:tr>
      <w:tr>
        <w:trPr>
          <w:trHeight w:val="29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未到期的未弥补亏损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4,735, 965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852,681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39,685,317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6,095, 083</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固定资产折旧及其他 资产摊销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17,294,857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3,718, 297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13,641,854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3,337,751</w:t>
            </w:r>
          </w:p>
        </w:tc>
      </w:tr>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资产公允价值变动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14,608,008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1,460, 801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14,296,940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1,429, 694</w:t>
            </w:r>
          </w:p>
        </w:tc>
      </w:tr>
      <w:tr>
        <w:trPr>
          <w:trHeight w:val="2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新收入准则调整影响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202,097,623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20,511,673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271,892,645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27,494,357</w:t>
            </w:r>
          </w:p>
        </w:tc>
      </w:tr>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56,772,096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7,237, 076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266,460,090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29,329,359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213,695,874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22,357,047</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超过税法标准计提的 坏账准备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224,690,336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25,961,752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188,265,171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21,500,496</w:t>
            </w:r>
          </w:p>
        </w:tc>
      </w:tr>
      <w:tr>
        <w:trPr>
          <w:trHeight w:val="29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216,447,021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21,847,691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170,949,703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17,101,278</w:t>
            </w:r>
          </w:p>
        </w:tc>
      </w:tr>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746,007,079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77,917,276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287,044,480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31,306,212</w:t>
            </w:r>
          </w:p>
        </w:tc>
      </w:tr>
      <w:tr>
        <w:trPr>
          <w:trHeight w:val="30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1,799, 463, 051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194,186,290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1,237, 991, 822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134,707,356</w:t>
            </w:r>
          </w:p>
        </w:tc>
      </w:tr>
    </w:tbl>
    <w:p>
      <w:pPr>
        <w:widowControl w:val="0"/>
        <w:spacing w:after="239" w:line="1" w:lineRule="exact"/>
      </w:pPr>
    </w:p>
    <w:p>
      <w:pPr>
        <w:pStyle w:val="Style20"/>
        <w:keepNext/>
        <w:keepLines/>
        <w:widowControl w:val="0"/>
        <w:numPr>
          <w:ilvl w:val="0"/>
          <w:numId w:val="201"/>
        </w:numPr>
        <w:shd w:val="clear" w:color="auto" w:fill="auto"/>
        <w:bidi w:val="0"/>
        <w:spacing w:before="0" w:after="40" w:line="240" w:lineRule="auto"/>
        <w:ind w:left="0" w:right="0" w:firstLine="0"/>
        <w:jc w:val="left"/>
      </w:pPr>
      <w:bookmarkStart w:id="1662" w:name="bookmark1662"/>
      <w:bookmarkStart w:id="1663" w:name="bookmark1663"/>
      <w:bookmarkStart w:id="1664" w:name="bookmark1664"/>
      <w:bookmarkStart w:id="1665" w:name="bookmark1665"/>
      <w:bookmarkEnd w:id="1664"/>
      <w:r>
        <w:rPr>
          <w:color w:val="000000"/>
          <w:spacing w:val="0"/>
          <w:w w:val="100"/>
          <w:position w:val="0"/>
        </w:rPr>
        <w:t>未经抵销的递延所得税负债</w:t>
      </w:r>
      <w:bookmarkEnd w:id="1662"/>
      <w:bookmarkEnd w:id="1663"/>
      <w:bookmarkEnd w:id="166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150"/>
        <w:gridCol w:w="1579"/>
        <w:gridCol w:w="1493"/>
        <w:gridCol w:w="1584"/>
        <w:gridCol w:w="1512"/>
      </w:tblGrid>
      <w:tr>
        <w:trPr>
          <w:trHeight w:val="302"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r>
      <w:tr>
        <w:trPr>
          <w:trHeight w:val="30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股权重估收益</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2,305, 652, 127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231,964,782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1,273, 679, 800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128,767,549</w:t>
            </w:r>
          </w:p>
        </w:tc>
      </w:tr>
    </w:tbl>
    <w:p>
      <w:pPr>
        <w:sectPr>
          <w:footnotePr>
            <w:pos w:val="pageBottom"/>
            <w:numFmt w:val="decimal"/>
            <w:numRestart w:val="continuous"/>
          </w:footnotePr>
          <w:pgSz w:w="11900" w:h="16840"/>
          <w:pgMar w:top="798" w:right="1762" w:bottom="1438" w:left="1772" w:header="0" w:footer="3" w:gutter="0"/>
          <w:cols w:space="720"/>
          <w:noEndnote/>
          <w:rtlGutter w:val="0"/>
          <w:docGrid w:linePitch="360"/>
        </w:sectPr>
      </w:pPr>
    </w:p>
    <w:tbl>
      <w:tblPr>
        <w:tblOverlap w:val="never"/>
        <w:jc w:val="center"/>
        <w:tblLayout w:type="fixed"/>
      </w:tblPr>
      <w:tblGrid>
        <w:gridCol w:w="2150"/>
        <w:gridCol w:w="1579"/>
        <w:gridCol w:w="1493"/>
        <w:gridCol w:w="1584"/>
        <w:gridCol w:w="1512"/>
      </w:tblGrid>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固定资产折旧及其他 资产摊销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143,378,581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14,430,685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117,317,318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11,820,678</w:t>
            </w:r>
          </w:p>
        </w:tc>
      </w:tr>
      <w:tr>
        <w:trPr>
          <w:trHeight w:val="2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416,660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41,666</w:t>
            </w:r>
          </w:p>
        </w:tc>
      </w:tr>
      <w:tr>
        <w:trPr>
          <w:trHeight w:val="29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123,252,200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15,662,830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121,500,000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15,400,000</w:t>
            </w:r>
          </w:p>
        </w:tc>
      </w:tr>
      <w:tr>
        <w:trPr>
          <w:trHeight w:val="2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290,854,696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34,106,342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196,032,774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28,679,652</w:t>
            </w:r>
          </w:p>
        </w:tc>
      </w:tr>
      <w:tr>
        <w:trPr>
          <w:trHeight w:val="30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2,863, 137, 604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296,164,639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1,708, 946, 552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184,709,545</w:t>
            </w:r>
          </w:p>
        </w:tc>
      </w:tr>
    </w:tbl>
    <w:p>
      <w:pPr>
        <w:widowControl w:val="0"/>
        <w:spacing w:after="339" w:line="1" w:lineRule="exact"/>
      </w:pPr>
    </w:p>
    <w:p>
      <w:pPr>
        <w:pStyle w:val="Style20"/>
        <w:keepNext/>
        <w:keepLines/>
        <w:widowControl w:val="0"/>
        <w:numPr>
          <w:ilvl w:val="0"/>
          <w:numId w:val="201"/>
        </w:numPr>
        <w:shd w:val="clear" w:color="auto" w:fill="auto"/>
        <w:tabs>
          <w:tab w:pos="430" w:val="left"/>
        </w:tabs>
        <w:bidi w:val="0"/>
        <w:spacing w:before="0" w:after="100" w:line="240" w:lineRule="auto"/>
        <w:ind w:left="0" w:right="0" w:firstLine="0"/>
        <w:jc w:val="left"/>
      </w:pPr>
      <w:bookmarkStart w:id="1666" w:name="bookmark1666"/>
      <w:bookmarkStart w:id="1667" w:name="bookmark1667"/>
      <w:bookmarkStart w:id="1668" w:name="bookmark1668"/>
      <w:bookmarkStart w:id="1669" w:name="bookmark1669"/>
      <w:bookmarkEnd w:id="1668"/>
      <w:r>
        <w:rPr>
          <w:color w:val="000000"/>
          <w:spacing w:val="0"/>
          <w:w w:val="100"/>
          <w:position w:val="0"/>
        </w:rPr>
        <w:t>以抵销后净额列示的递延所得税资产或负债</w:t>
      </w:r>
      <w:bookmarkEnd w:id="1666"/>
      <w:bookmarkEnd w:id="1667"/>
      <w:bookmarkEnd w:id="166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01"/>
        </w:numPr>
        <w:shd w:val="clear" w:color="auto" w:fill="auto"/>
        <w:tabs>
          <w:tab w:pos="430" w:val="left"/>
        </w:tabs>
        <w:bidi w:val="0"/>
        <w:spacing w:before="0" w:after="100" w:line="240" w:lineRule="auto"/>
        <w:ind w:left="0" w:right="0" w:firstLine="0"/>
        <w:jc w:val="left"/>
      </w:pPr>
      <w:bookmarkStart w:id="1670" w:name="bookmark1670"/>
      <w:bookmarkStart w:id="1671" w:name="bookmark1671"/>
      <w:bookmarkStart w:id="1672" w:name="bookmark1672"/>
      <w:bookmarkStart w:id="1673" w:name="bookmark1673"/>
      <w:bookmarkEnd w:id="1672"/>
      <w:r>
        <w:rPr>
          <w:color w:val="000000"/>
          <w:spacing w:val="0"/>
          <w:w w:val="100"/>
          <w:position w:val="0"/>
        </w:rPr>
        <w:t>未确认递延所得税资产明细</w:t>
      </w:r>
      <w:bookmarkEnd w:id="1670"/>
      <w:bookmarkEnd w:id="1671"/>
      <w:bookmarkEnd w:id="167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54"/>
        <w:gridCol w:w="2832"/>
        <w:gridCol w:w="2832"/>
      </w:tblGrid>
      <w:tr>
        <w:trPr>
          <w:trHeight w:val="30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931,621,521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1,999,415,575</w:t>
            </w:r>
          </w:p>
        </w:tc>
      </w:tr>
      <w:tr>
        <w:trPr>
          <w:trHeight w:val="30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931,621,521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1,999,415,575</w:t>
            </w:r>
          </w:p>
        </w:tc>
      </w:tr>
    </w:tbl>
    <w:p>
      <w:pPr>
        <w:widowControl w:val="0"/>
        <w:spacing w:after="339" w:line="1" w:lineRule="exact"/>
      </w:pPr>
    </w:p>
    <w:p>
      <w:pPr>
        <w:pStyle w:val="Style20"/>
        <w:keepNext/>
        <w:keepLines/>
        <w:widowControl w:val="0"/>
        <w:numPr>
          <w:ilvl w:val="0"/>
          <w:numId w:val="201"/>
        </w:numPr>
        <w:shd w:val="clear" w:color="auto" w:fill="auto"/>
        <w:bidi w:val="0"/>
        <w:spacing w:before="0" w:after="100" w:line="240" w:lineRule="auto"/>
        <w:ind w:left="0" w:right="0" w:firstLine="0"/>
        <w:jc w:val="left"/>
      </w:pPr>
      <w:bookmarkStart w:id="1674" w:name="bookmark1674"/>
      <w:bookmarkStart w:id="1675" w:name="bookmark1675"/>
      <w:bookmarkStart w:id="1676" w:name="bookmark1676"/>
      <w:bookmarkStart w:id="1677" w:name="bookmark1677"/>
      <w:bookmarkEnd w:id="1676"/>
      <w:r>
        <w:rPr>
          <w:color w:val="000000"/>
          <w:spacing w:val="0"/>
          <w:w w:val="100"/>
          <w:position w:val="0"/>
        </w:rPr>
        <w:t>未确认递延所得税资产的可抵扣亏损将于以下年度到期</w:t>
      </w:r>
      <w:bookmarkEnd w:id="1674"/>
      <w:bookmarkEnd w:id="1675"/>
      <w:bookmarkEnd w:id="167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920"/>
        <w:gridCol w:w="2098"/>
        <w:gridCol w:w="2131"/>
        <w:gridCol w:w="2170"/>
      </w:tblGrid>
      <w:tr>
        <w:trPr>
          <w:trHeight w:val="29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期初金额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30,928,045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11,497,629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37,731,389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25,056,855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41,422,921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151,989,210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169,908,913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112,338,334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204,766,215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2026</w:t>
            </w:r>
            <w:r>
              <w:rPr>
                <w:color w:val="000000"/>
                <w:spacing w:val="0"/>
                <w:w w:val="100"/>
                <w:position w:val="0"/>
              </w:rPr>
              <w:t>年及以后</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630,739,493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1,514, 658, 092</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931,621,521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1,999,415,575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本公司之子公司东软(欧洲)有限公司根据当地政策，未弥补亏损的有效期为</w:t>
      </w:r>
      <w:r>
        <w:rPr>
          <w:color w:val="000000"/>
          <w:spacing w:val="0"/>
          <w:w w:val="100"/>
          <w:position w:val="0"/>
          <w:sz w:val="19"/>
          <w:szCs w:val="19"/>
        </w:rPr>
        <w:t>10</w:t>
      </w:r>
      <w:r>
        <w:rPr>
          <w:color w:val="000000"/>
          <w:spacing w:val="0"/>
          <w:w w:val="100"/>
          <w:position w:val="0"/>
        </w:rPr>
        <w:t>年。</w:t>
      </w:r>
    </w:p>
    <w:p>
      <w:pPr>
        <w:pStyle w:val="Style2"/>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本公司部分子公司系高新技术企业，根据政策规定未弥补亏损的有效期为</w:t>
      </w:r>
      <w:r>
        <w:rPr>
          <w:color w:val="000000"/>
          <w:spacing w:val="0"/>
          <w:w w:val="100"/>
          <w:position w:val="0"/>
          <w:sz w:val="19"/>
          <w:szCs w:val="19"/>
        </w:rPr>
        <w:t>10</w:t>
      </w:r>
      <w:r>
        <w:rPr>
          <w:color w:val="000000"/>
          <w:spacing w:val="0"/>
          <w:w w:val="100"/>
          <w:position w:val="0"/>
        </w:rPr>
        <w:t>年。</w:t>
      </w:r>
    </w:p>
    <w:p>
      <w:pPr>
        <w:pStyle w:val="Style20"/>
        <w:keepNext/>
        <w:keepLines/>
        <w:widowControl w:val="0"/>
        <w:shd w:val="clear" w:color="auto" w:fill="auto"/>
        <w:bidi w:val="0"/>
        <w:spacing w:before="0" w:after="10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3</w:t>
      </w:r>
      <w:bookmarkEnd w:id="1680"/>
      <w:r>
        <w:rPr>
          <w:color w:val="000000"/>
          <w:spacing w:val="0"/>
          <w:w w:val="100"/>
          <w:position w:val="0"/>
        </w:rPr>
        <w:t>1、其他非流动资产</w:t>
      </w:r>
      <w:bookmarkEnd w:id="1678"/>
      <w:bookmarkEnd w:id="1679"/>
      <w:bookmarkEnd w:id="168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646"/>
        <w:gridCol w:w="1027"/>
        <w:gridCol w:w="1027"/>
        <w:gridCol w:w="1027"/>
        <w:gridCol w:w="1277"/>
        <w:gridCol w:w="1027"/>
        <w:gridCol w:w="1286"/>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账面余 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 备</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账面价 值</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长期借款保证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50,000,000</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50,000,000</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3</w:t>
      </w:r>
      <w:bookmarkEnd w:id="1684"/>
      <w:r>
        <w:rPr>
          <w:color w:val="000000"/>
          <w:spacing w:val="0"/>
          <w:w w:val="100"/>
          <w:position w:val="0"/>
        </w:rPr>
        <w:t>2、短期借款</w:t>
      </w:r>
      <w:bookmarkEnd w:id="1682"/>
      <w:bookmarkEnd w:id="1683"/>
      <w:bookmarkEnd w:id="1685"/>
    </w:p>
    <w:p>
      <w:pPr>
        <w:pStyle w:val="Style20"/>
        <w:keepNext/>
        <w:keepLines/>
        <w:widowControl w:val="0"/>
        <w:shd w:val="clear" w:color="auto" w:fill="auto"/>
        <w:bidi w:val="0"/>
        <w:spacing w:before="0" w:after="100" w:line="240" w:lineRule="auto"/>
        <w:ind w:left="0" w:right="0" w:firstLine="0"/>
        <w:jc w:val="left"/>
      </w:pPr>
      <w:bookmarkStart w:id="1682" w:name="bookmark1682"/>
      <w:bookmarkStart w:id="1683" w:name="bookmark1683"/>
      <w:bookmarkStart w:id="1686" w:name="bookmark1686"/>
      <w:r>
        <w:rPr>
          <w:color w:val="000000"/>
          <w:spacing w:val="0"/>
          <w:w w:val="100"/>
          <w:position w:val="0"/>
        </w:rPr>
        <w:t>(1)短期借款分类</w:t>
      </w:r>
      <w:bookmarkEnd w:id="1682"/>
      <w:bookmarkEnd w:id="1683"/>
      <w:bookmarkEnd w:id="168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83"/>
        <w:gridCol w:w="2808"/>
        <w:gridCol w:w="2827"/>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600,000,000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250,000,000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484,732,226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48,000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295,000,000</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130,000,000</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600,048,000</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1,159, 732, 226</w:t>
            </w:r>
          </w:p>
        </w:tc>
      </w:tr>
    </w:tbl>
    <w:p>
      <w:pPr>
        <w:widowControl w:val="0"/>
        <w:spacing w:after="259" w:line="1" w:lineRule="exact"/>
      </w:pPr>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短期借款分类的说明：</w:t>
      </w:r>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rPr>
        <w:t>本公司以拥有的位于沈阳市浑南区创新路</w:t>
      </w:r>
      <w:r>
        <w:rPr>
          <w:color w:val="000000"/>
          <w:spacing w:val="0"/>
          <w:w w:val="100"/>
          <w:position w:val="0"/>
          <w:sz w:val="19"/>
          <w:szCs w:val="19"/>
        </w:rPr>
        <w:t>175</w:t>
      </w:r>
      <w:r>
        <w:rPr>
          <w:color w:val="000000"/>
          <w:spacing w:val="0"/>
          <w:w w:val="100"/>
          <w:position w:val="0"/>
        </w:rPr>
        <w:t>号的八十二处建筑面积</w:t>
      </w:r>
      <w:r>
        <w:rPr>
          <w:color w:val="000000"/>
          <w:spacing w:val="0"/>
          <w:w w:val="100"/>
          <w:position w:val="0"/>
          <w:sz w:val="19"/>
          <w:szCs w:val="19"/>
        </w:rPr>
        <w:t>66,675.58</w:t>
      </w:r>
      <w:r>
        <w:rPr>
          <w:color w:val="000000"/>
          <w:spacing w:val="0"/>
          <w:w w:val="100"/>
          <w:position w:val="0"/>
        </w:rPr>
        <w:t>平方 米的房地产及全资子公司沈阳逐日数码广告传播有限公司(以下简称“逐日数码”)位于 沈阳市和平区三好街</w:t>
      </w:r>
      <w:r>
        <w:rPr>
          <w:color w:val="000000"/>
          <w:spacing w:val="0"/>
          <w:w w:val="100"/>
          <w:position w:val="0"/>
          <w:sz w:val="19"/>
          <w:szCs w:val="19"/>
        </w:rPr>
        <w:t>84</w:t>
      </w:r>
      <w:r>
        <w:rPr>
          <w:color w:val="000000"/>
          <w:spacing w:val="0"/>
          <w:w w:val="100"/>
          <w:position w:val="0"/>
        </w:rPr>
        <w:t>号的一宗面积</w:t>
      </w:r>
      <w:r>
        <w:rPr>
          <w:color w:val="000000"/>
          <w:spacing w:val="0"/>
          <w:w w:val="100"/>
          <w:position w:val="0"/>
          <w:sz w:val="19"/>
          <w:szCs w:val="19"/>
        </w:rPr>
        <w:t>8,987.89</w:t>
      </w:r>
      <w:r>
        <w:rPr>
          <w:color w:val="000000"/>
          <w:spacing w:val="0"/>
          <w:w w:val="100"/>
          <w:position w:val="0"/>
        </w:rPr>
        <w:t xml:space="preserve">平方米土地使用权及其地上一处建筑面积 </w:t>
      </w:r>
      <w:r>
        <w:rPr>
          <w:color w:val="000000"/>
          <w:spacing w:val="0"/>
          <w:w w:val="100"/>
          <w:position w:val="0"/>
          <w:sz w:val="19"/>
          <w:szCs w:val="19"/>
        </w:rPr>
        <w:t>21,351.09</w:t>
      </w:r>
      <w:r>
        <w:rPr>
          <w:color w:val="000000"/>
          <w:spacing w:val="0"/>
          <w:w w:val="100"/>
          <w:position w:val="0"/>
        </w:rPr>
        <w:t>平方米的房产作为抵押物，取得抵押借款</w:t>
      </w:r>
      <w:r>
        <w:rPr>
          <w:color w:val="000000"/>
          <w:spacing w:val="0"/>
          <w:w w:val="100"/>
          <w:position w:val="0"/>
          <w:sz w:val="19"/>
          <w:szCs w:val="19"/>
        </w:rPr>
        <w:t>250,000,000</w:t>
      </w:r>
      <w:r>
        <w:rPr>
          <w:color w:val="000000"/>
          <w:spacing w:val="0"/>
          <w:w w:val="100"/>
          <w:position w:val="0"/>
        </w:rPr>
        <w:t>元。</w:t>
      </w:r>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rPr>
        <w:t>本公司将拥有的位于沈阳市浑南新区新秀街</w:t>
      </w:r>
      <w:r>
        <w:rPr>
          <w:color w:val="000000"/>
          <w:spacing w:val="0"/>
          <w:w w:val="100"/>
          <w:position w:val="0"/>
          <w:sz w:val="19"/>
          <w:szCs w:val="19"/>
        </w:rPr>
        <w:t>2</w:t>
      </w:r>
      <w:r>
        <w:rPr>
          <w:color w:val="000000"/>
          <w:spacing w:val="0"/>
          <w:w w:val="100"/>
          <w:position w:val="0"/>
        </w:rPr>
        <w:t>号的二宗面积共计</w:t>
      </w:r>
      <w:r>
        <w:rPr>
          <w:color w:val="000000"/>
          <w:spacing w:val="0"/>
          <w:w w:val="100"/>
          <w:position w:val="0"/>
          <w:sz w:val="19"/>
          <w:szCs w:val="19"/>
        </w:rPr>
        <w:t>160,197.23</w:t>
      </w:r>
      <w:r>
        <w:rPr>
          <w:color w:val="000000"/>
          <w:spacing w:val="0"/>
          <w:w w:val="100"/>
          <w:position w:val="0"/>
        </w:rPr>
        <w:t>平方米的 土地使用权及其地上四十六处建筑面积共计</w:t>
      </w:r>
      <w:r>
        <w:rPr>
          <w:color w:val="000000"/>
          <w:spacing w:val="0"/>
          <w:w w:val="100"/>
          <w:position w:val="0"/>
          <w:sz w:val="19"/>
          <w:szCs w:val="19"/>
        </w:rPr>
        <w:t>81,821.70</w:t>
      </w:r>
      <w:r>
        <w:rPr>
          <w:color w:val="000000"/>
          <w:spacing w:val="0"/>
          <w:w w:val="100"/>
          <w:position w:val="0"/>
        </w:rPr>
        <w:t>平方米的房产及全资子公司逐日数 码位于沈阳市和平区三好街</w:t>
      </w:r>
      <w:r>
        <w:rPr>
          <w:color w:val="000000"/>
          <w:spacing w:val="0"/>
          <w:w w:val="100"/>
          <w:position w:val="0"/>
          <w:sz w:val="19"/>
          <w:szCs w:val="19"/>
        </w:rPr>
        <w:t>78</w:t>
      </w:r>
      <w:r>
        <w:rPr>
          <w:color w:val="000000"/>
          <w:spacing w:val="0"/>
          <w:w w:val="100"/>
          <w:position w:val="0"/>
        </w:rPr>
        <w:t>号的一宗面积</w:t>
      </w:r>
      <w:r>
        <w:rPr>
          <w:color w:val="000000"/>
          <w:spacing w:val="0"/>
          <w:w w:val="100"/>
          <w:position w:val="0"/>
          <w:sz w:val="19"/>
          <w:szCs w:val="19"/>
        </w:rPr>
        <w:t>2,818.00</w:t>
      </w:r>
      <w:r>
        <w:rPr>
          <w:color w:val="000000"/>
          <w:spacing w:val="0"/>
          <w:w w:val="100"/>
          <w:position w:val="0"/>
        </w:rPr>
        <w:t>平方米土地使用权及其地上一处建 筑面积</w:t>
      </w:r>
      <w:r>
        <w:rPr>
          <w:color w:val="000000"/>
          <w:spacing w:val="0"/>
          <w:w w:val="100"/>
          <w:position w:val="0"/>
          <w:sz w:val="19"/>
          <w:szCs w:val="19"/>
        </w:rPr>
        <w:t>17,623.82</w:t>
      </w:r>
      <w:r>
        <w:rPr>
          <w:color w:val="000000"/>
          <w:spacing w:val="0"/>
          <w:w w:val="100"/>
          <w:position w:val="0"/>
        </w:rPr>
        <w:t>平方米的房产作为抵押物，取得抵押借款</w:t>
      </w:r>
      <w:r>
        <w:rPr>
          <w:color w:val="000000"/>
          <w:spacing w:val="0"/>
          <w:w w:val="100"/>
          <w:position w:val="0"/>
          <w:sz w:val="19"/>
          <w:szCs w:val="19"/>
        </w:rPr>
        <w:t>250,000,000</w:t>
      </w:r>
      <w:r>
        <w:rPr>
          <w:color w:val="000000"/>
          <w:spacing w:val="0"/>
          <w:w w:val="100"/>
          <w:position w:val="0"/>
        </w:rPr>
        <w:t>元。</w:t>
      </w:r>
    </w:p>
    <w:p>
      <w:pPr>
        <w:pStyle w:val="Style2"/>
        <w:keepNext w:val="0"/>
        <w:keepLines w:val="0"/>
        <w:widowControl w:val="0"/>
        <w:shd w:val="clear" w:color="auto" w:fill="auto"/>
        <w:bidi w:val="0"/>
        <w:spacing w:before="0" w:after="320" w:line="271" w:lineRule="exact"/>
        <w:ind w:left="0" w:right="0" w:firstLine="420"/>
        <w:jc w:val="both"/>
      </w:pPr>
      <w:r>
        <w:rPr>
          <w:color w:val="000000"/>
          <w:spacing w:val="0"/>
          <w:w w:val="100"/>
          <w:position w:val="0"/>
        </w:rPr>
        <w:t>本公司将拥有的位于沈阳市浑南新区新秀街</w:t>
      </w:r>
      <w:r>
        <w:rPr>
          <w:color w:val="000000"/>
          <w:spacing w:val="0"/>
          <w:w w:val="100"/>
          <w:position w:val="0"/>
          <w:sz w:val="19"/>
          <w:szCs w:val="19"/>
        </w:rPr>
        <w:t>2</w:t>
      </w:r>
      <w:r>
        <w:rPr>
          <w:color w:val="000000"/>
          <w:spacing w:val="0"/>
          <w:w w:val="100"/>
          <w:position w:val="0"/>
        </w:rPr>
        <w:t>号的四宗面积共计</w:t>
      </w:r>
      <w:r>
        <w:rPr>
          <w:color w:val="000000"/>
          <w:spacing w:val="0"/>
          <w:w w:val="100"/>
          <w:position w:val="0"/>
          <w:sz w:val="19"/>
          <w:szCs w:val="19"/>
        </w:rPr>
        <w:t>135,761.72</w:t>
      </w:r>
      <w:r>
        <w:rPr>
          <w:color w:val="000000"/>
          <w:spacing w:val="0"/>
          <w:w w:val="100"/>
          <w:position w:val="0"/>
        </w:rPr>
        <w:t>平方米的 土地使用权及其地上七处建筑面积共计</w:t>
      </w:r>
      <w:r>
        <w:rPr>
          <w:color w:val="000000"/>
          <w:spacing w:val="0"/>
          <w:w w:val="100"/>
          <w:position w:val="0"/>
          <w:sz w:val="19"/>
          <w:szCs w:val="19"/>
        </w:rPr>
        <w:t>79,206.84</w:t>
      </w:r>
      <w:r>
        <w:rPr>
          <w:color w:val="000000"/>
          <w:spacing w:val="0"/>
          <w:w w:val="100"/>
          <w:position w:val="0"/>
        </w:rPr>
        <w:t xml:space="preserve">平方米的房产作为抵押物，取得抵押借 款 </w:t>
      </w:r>
      <w:r>
        <w:rPr>
          <w:color w:val="000000"/>
          <w:spacing w:val="0"/>
          <w:w w:val="100"/>
          <w:position w:val="0"/>
          <w:sz w:val="19"/>
          <w:szCs w:val="19"/>
        </w:rPr>
        <w:t xml:space="preserve">100,000,000 </w:t>
      </w:r>
      <w:r>
        <w:rPr>
          <w:color w:val="000000"/>
          <w:spacing w:val="0"/>
          <w:w w:val="100"/>
          <w:position w:val="0"/>
        </w:rPr>
        <w:t>元。</w:t>
      </w:r>
    </w:p>
    <w:p>
      <w:pPr>
        <w:pStyle w:val="Style20"/>
        <w:keepNext/>
        <w:keepLines/>
        <w:widowControl w:val="0"/>
        <w:shd w:val="clear" w:color="auto" w:fill="auto"/>
        <w:bidi w:val="0"/>
        <w:spacing w:before="0" w:after="60" w:line="271" w:lineRule="exact"/>
        <w:ind w:left="0" w:right="0" w:firstLine="0"/>
        <w:jc w:val="both"/>
      </w:pPr>
      <w:bookmarkStart w:id="1687" w:name="bookmark1687"/>
      <w:bookmarkStart w:id="1688" w:name="bookmark1688"/>
      <w:bookmarkStart w:id="1689" w:name="bookmark1689"/>
      <w:r>
        <w:rPr>
          <w:color w:val="000000"/>
          <w:spacing w:val="0"/>
          <w:w w:val="100"/>
          <w:position w:val="0"/>
        </w:rPr>
        <w:t>(2)已逾期未偿还的短期借款情况</w:t>
      </w:r>
      <w:bookmarkEnd w:id="1687"/>
      <w:bookmarkEnd w:id="1688"/>
      <w:bookmarkEnd w:id="1689"/>
    </w:p>
    <w:p>
      <w:pPr>
        <w:pStyle w:val="Style2"/>
        <w:keepNext w:val="0"/>
        <w:keepLines w:val="0"/>
        <w:widowControl w:val="0"/>
        <w:shd w:val="clear" w:color="auto" w:fill="auto"/>
        <w:bidi w:val="0"/>
        <w:spacing w:before="0" w:after="260" w:line="271"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其中重要的已逾期未偿还的短期借款情况如下：</w:t>
      </w:r>
    </w:p>
    <w:p>
      <w:pPr>
        <w:pStyle w:val="Style2"/>
        <w:keepNext w:val="0"/>
        <w:keepLines w:val="0"/>
        <w:widowControl w:val="0"/>
        <w:shd w:val="clear" w:color="auto" w:fill="auto"/>
        <w:bidi w:val="0"/>
        <w:spacing w:before="0" w:after="260" w:line="271"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20" w:line="271"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78" w:val="left"/>
        </w:tabs>
        <w:bidi w:val="0"/>
        <w:spacing w:before="0" w:after="60" w:line="271" w:lineRule="exact"/>
        <w:ind w:left="0" w:right="0" w:firstLine="0"/>
        <w:jc w:val="both"/>
      </w:pPr>
      <w:bookmarkStart w:id="1690" w:name="bookmark1690"/>
      <w:bookmarkStart w:id="1691" w:name="bookmark1691"/>
      <w:bookmarkStart w:id="1692" w:name="bookmark1692"/>
      <w:bookmarkStart w:id="1693" w:name="bookmark1693"/>
      <w:r>
        <w:rPr>
          <w:color w:val="000000"/>
          <w:spacing w:val="0"/>
          <w:w w:val="100"/>
          <w:position w:val="0"/>
        </w:rPr>
        <w:t>3</w:t>
      </w:r>
      <w:bookmarkEnd w:id="1692"/>
      <w:r>
        <w:rPr>
          <w:color w:val="000000"/>
          <w:spacing w:val="0"/>
          <w:w w:val="100"/>
          <w:position w:val="0"/>
        </w:rPr>
        <w:t>3、</w:t>
        <w:tab/>
        <w:t>交易性金融负债</w:t>
      </w:r>
      <w:bookmarkEnd w:id="1690"/>
      <w:bookmarkEnd w:id="1691"/>
      <w:bookmarkEnd w:id="1693"/>
    </w:p>
    <w:p>
      <w:pPr>
        <w:pStyle w:val="Style2"/>
        <w:keepNext w:val="0"/>
        <w:keepLines w:val="0"/>
        <w:widowControl w:val="0"/>
        <w:shd w:val="clear" w:color="auto" w:fill="auto"/>
        <w:bidi w:val="0"/>
        <w:spacing w:before="0" w:after="320" w:line="271"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78" w:val="left"/>
        </w:tabs>
        <w:bidi w:val="0"/>
        <w:spacing w:before="0" w:after="60" w:line="271" w:lineRule="exact"/>
        <w:ind w:left="0" w:right="0" w:firstLine="0"/>
        <w:jc w:val="both"/>
      </w:pPr>
      <w:bookmarkStart w:id="1694" w:name="bookmark1694"/>
      <w:bookmarkStart w:id="1695" w:name="bookmark1695"/>
      <w:bookmarkStart w:id="1696" w:name="bookmark1696"/>
      <w:bookmarkStart w:id="1697" w:name="bookmark1697"/>
      <w:r>
        <w:rPr>
          <w:color w:val="000000"/>
          <w:spacing w:val="0"/>
          <w:w w:val="100"/>
          <w:position w:val="0"/>
        </w:rPr>
        <w:t>3</w:t>
      </w:r>
      <w:bookmarkEnd w:id="1696"/>
      <w:r>
        <w:rPr>
          <w:color w:val="000000"/>
          <w:spacing w:val="0"/>
          <w:w w:val="100"/>
          <w:position w:val="0"/>
        </w:rPr>
        <w:t>4、</w:t>
        <w:tab/>
        <w:t>衍生金融负债</w:t>
      </w:r>
      <w:bookmarkEnd w:id="1694"/>
      <w:bookmarkEnd w:id="1695"/>
      <w:bookmarkEnd w:id="1697"/>
    </w:p>
    <w:p>
      <w:pPr>
        <w:pStyle w:val="Style2"/>
        <w:keepNext w:val="0"/>
        <w:keepLines w:val="0"/>
        <w:widowControl w:val="0"/>
        <w:shd w:val="clear" w:color="auto" w:fill="auto"/>
        <w:bidi w:val="0"/>
        <w:spacing w:before="0" w:after="320" w:line="271"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78" w:val="left"/>
        </w:tabs>
        <w:bidi w:val="0"/>
        <w:spacing w:before="0" w:after="60" w:line="271" w:lineRule="exact"/>
        <w:ind w:left="0" w:right="0" w:firstLine="0"/>
        <w:jc w:val="both"/>
      </w:pPr>
      <w:bookmarkStart w:id="1698" w:name="bookmark1698"/>
      <w:bookmarkStart w:id="1699" w:name="bookmark1699"/>
      <w:bookmarkStart w:id="1700" w:name="bookmark1700"/>
      <w:bookmarkStart w:id="1701" w:name="bookmark1701"/>
      <w:r>
        <w:rPr>
          <w:color w:val="000000"/>
          <w:spacing w:val="0"/>
          <w:w w:val="100"/>
          <w:position w:val="0"/>
        </w:rPr>
        <w:t>3</w:t>
      </w:r>
      <w:bookmarkEnd w:id="1700"/>
      <w:r>
        <w:rPr>
          <w:color w:val="000000"/>
          <w:spacing w:val="0"/>
          <w:w w:val="100"/>
          <w:position w:val="0"/>
        </w:rPr>
        <w:t>5、</w:t>
        <w:tab/>
        <w:t>应付票据</w:t>
      </w:r>
      <w:bookmarkEnd w:id="1698"/>
      <w:bookmarkEnd w:id="1699"/>
      <w:bookmarkEnd w:id="1701"/>
    </w:p>
    <w:p>
      <w:pPr>
        <w:pStyle w:val="Style20"/>
        <w:keepNext/>
        <w:keepLines/>
        <w:widowControl w:val="0"/>
        <w:shd w:val="clear" w:color="auto" w:fill="auto"/>
        <w:bidi w:val="0"/>
        <w:spacing w:before="0" w:after="60" w:line="271" w:lineRule="exact"/>
        <w:ind w:left="0" w:right="0" w:firstLine="0"/>
        <w:jc w:val="both"/>
      </w:pPr>
      <w:bookmarkStart w:id="1698" w:name="bookmark1698"/>
      <w:bookmarkStart w:id="1699" w:name="bookmark1699"/>
      <w:bookmarkStart w:id="1702" w:name="bookmark1702"/>
      <w:r>
        <w:rPr>
          <w:color w:val="000000"/>
          <w:spacing w:val="0"/>
          <w:w w:val="100"/>
          <w:position w:val="0"/>
        </w:rPr>
        <w:t>(1)应付票据列示</w:t>
      </w:r>
      <w:bookmarkEnd w:id="1698"/>
      <w:bookmarkEnd w:id="1699"/>
      <w:bookmarkEnd w:id="1702"/>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70"/>
        <w:gridCol w:w="3110"/>
        <w:gridCol w:w="3038"/>
      </w:tblGrid>
      <w:tr>
        <w:trPr>
          <w:trHeight w:val="29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9,921,225</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840" w:right="0" w:firstLine="0"/>
              <w:jc w:val="left"/>
              <w:rPr>
                <w:sz w:val="19"/>
                <w:szCs w:val="19"/>
              </w:rPr>
            </w:pPr>
            <w:r>
              <w:rPr>
                <w:color w:val="000000"/>
                <w:spacing w:val="0"/>
                <w:w w:val="100"/>
                <w:position w:val="0"/>
                <w:sz w:val="19"/>
                <w:szCs w:val="19"/>
              </w:rPr>
              <w:t>765,489,934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433,396,684</w:t>
            </w:r>
          </w:p>
        </w:tc>
      </w:tr>
      <w:tr>
        <w:trPr>
          <w:trHeight w:val="29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left"/>
              <w:rPr>
                <w:sz w:val="19"/>
                <w:szCs w:val="19"/>
              </w:rPr>
            </w:pPr>
            <w:r>
              <w:rPr>
                <w:color w:val="000000"/>
                <w:spacing w:val="0"/>
                <w:w w:val="100"/>
                <w:position w:val="0"/>
                <w:sz w:val="19"/>
                <w:szCs w:val="19"/>
              </w:rPr>
              <w:t>765,489,934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443,317,909</w:t>
            </w:r>
          </w:p>
        </w:tc>
      </w:tr>
    </w:tbl>
    <w:p>
      <w:pPr>
        <w:pStyle w:val="Style17"/>
        <w:keepNext w:val="0"/>
        <w:keepLines w:val="0"/>
        <w:widowControl w:val="0"/>
        <w:shd w:val="clear" w:color="auto" w:fill="auto"/>
        <w:bidi w:val="0"/>
        <w:spacing w:before="0" w:after="0" w:line="240" w:lineRule="auto"/>
        <w:ind w:left="403" w:right="0" w:firstLine="0"/>
        <w:jc w:val="left"/>
      </w:pPr>
      <w:r>
        <w:rPr>
          <w:color w:val="000000"/>
          <w:spacing w:val="0"/>
          <w:w w:val="100"/>
          <w:position w:val="0"/>
        </w:rPr>
        <w:t>本期末已到期未支付的应付票据总额为</w:t>
      </w:r>
      <w:r>
        <w:rPr>
          <w:color w:val="000000"/>
          <w:spacing w:val="0"/>
          <w:w w:val="100"/>
          <w:position w:val="0"/>
          <w:sz w:val="19"/>
          <w:szCs w:val="19"/>
        </w:rPr>
        <w:t>0</w:t>
      </w:r>
      <w:r>
        <w:rPr>
          <w:color w:val="000000"/>
          <w:spacing w:val="0"/>
          <w:w w:val="100"/>
          <w:position w:val="0"/>
        </w:rPr>
        <w:t>元。</w:t>
      </w:r>
    </w:p>
    <w:p>
      <w:pPr>
        <w:pStyle w:val="Style20"/>
        <w:keepNext/>
        <w:keepLines/>
        <w:widowControl w:val="0"/>
        <w:shd w:val="clear" w:color="auto" w:fill="auto"/>
        <w:bidi w:val="0"/>
        <w:spacing w:before="0" w:after="100" w:line="240" w:lineRule="auto"/>
        <w:ind w:left="0" w:right="0" w:firstLine="0"/>
        <w:jc w:val="both"/>
      </w:pPr>
      <w:bookmarkStart w:id="1703" w:name="bookmark1703"/>
      <w:bookmarkStart w:id="1704" w:name="bookmark1704"/>
      <w:bookmarkStart w:id="1705" w:name="bookmark1705"/>
      <w:bookmarkStart w:id="1706" w:name="bookmark1706"/>
      <w:r>
        <w:rPr>
          <w:color w:val="000000"/>
          <w:spacing w:val="0"/>
          <w:w w:val="100"/>
          <w:position w:val="0"/>
        </w:rPr>
        <w:t>3</w:t>
      </w:r>
      <w:bookmarkEnd w:id="1705"/>
      <w:r>
        <w:rPr>
          <w:color w:val="000000"/>
          <w:spacing w:val="0"/>
          <w:w w:val="100"/>
          <w:position w:val="0"/>
        </w:rPr>
        <w:t>6、应付账款</w:t>
      </w:r>
      <w:bookmarkEnd w:id="1703"/>
      <w:bookmarkEnd w:id="1704"/>
      <w:bookmarkEnd w:id="1706"/>
    </w:p>
    <w:p>
      <w:pPr>
        <w:pStyle w:val="Style20"/>
        <w:keepNext/>
        <w:keepLines/>
        <w:widowControl w:val="0"/>
        <w:shd w:val="clear" w:color="auto" w:fill="auto"/>
        <w:bidi w:val="0"/>
        <w:spacing w:before="0" w:after="100" w:line="240" w:lineRule="auto"/>
        <w:ind w:left="0" w:right="0" w:firstLine="0"/>
        <w:jc w:val="both"/>
      </w:pPr>
      <w:bookmarkStart w:id="1703" w:name="bookmark1703"/>
      <w:bookmarkStart w:id="1704" w:name="bookmark1704"/>
      <w:bookmarkStart w:id="1707" w:name="bookmark1707"/>
      <w:r>
        <w:rPr>
          <w:color w:val="000000"/>
          <w:spacing w:val="0"/>
          <w:w w:val="100"/>
          <w:position w:val="0"/>
        </w:rPr>
        <w:t>(1)应付账款列示</w:t>
      </w:r>
      <w:bookmarkEnd w:id="1703"/>
      <w:bookmarkEnd w:id="1704"/>
      <w:bookmarkEnd w:id="170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11"/>
        <w:gridCol w:w="2630"/>
        <w:gridCol w:w="3077"/>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1,157, 637, 128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1,150, 794, 183</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1,157, 637, 128</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1,150, 794, 183</w:t>
            </w:r>
          </w:p>
        </w:tc>
      </w:tr>
    </w:tbl>
    <w:p>
      <w:pPr>
        <w:widowControl w:val="0"/>
        <w:spacing w:after="599" w:line="1" w:lineRule="exact"/>
      </w:pPr>
    </w:p>
    <w:p>
      <w:pPr>
        <w:pStyle w:val="Style20"/>
        <w:keepNext/>
        <w:keepLines/>
        <w:widowControl w:val="0"/>
        <w:shd w:val="clear" w:color="auto" w:fill="auto"/>
        <w:bidi w:val="0"/>
        <w:spacing w:before="0" w:after="100" w:line="240" w:lineRule="auto"/>
        <w:ind w:left="0" w:right="0" w:firstLine="0"/>
        <w:jc w:val="both"/>
      </w:pPr>
      <w:bookmarkStart w:id="1708" w:name="bookmark1708"/>
      <w:bookmarkStart w:id="1709" w:name="bookmark1709"/>
      <w:bookmarkStart w:id="1710" w:name="bookmark1710"/>
      <w:r>
        <w:rPr>
          <w:color w:val="000000"/>
          <w:spacing w:val="0"/>
          <w:w w:val="100"/>
          <w:position w:val="0"/>
        </w:rPr>
        <w:t>(2)账龄超过1年的重要应付账款</w:t>
      </w:r>
      <w:bookmarkEnd w:id="1708"/>
      <w:bookmarkEnd w:id="1709"/>
      <w:bookmarkEnd w:id="171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19"/>
        <w:gridCol w:w="2592"/>
        <w:gridCol w:w="2707"/>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5,700, 000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未结算采购款</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5,578, 558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未结算采购款</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3,603, 578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未结算采购款</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2,507, 528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未结算采购款</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2,500, 000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未结算采购款</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19,889,664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both"/>
      </w:pPr>
      <w:bookmarkStart w:id="1711" w:name="bookmark1711"/>
      <w:bookmarkStart w:id="1712" w:name="bookmark1712"/>
      <w:bookmarkStart w:id="1713" w:name="bookmark1713"/>
      <w:bookmarkStart w:id="1714" w:name="bookmark1714"/>
      <w:r>
        <w:rPr>
          <w:color w:val="000000"/>
          <w:spacing w:val="0"/>
          <w:w w:val="100"/>
          <w:position w:val="0"/>
        </w:rPr>
        <w:t>3</w:t>
      </w:r>
      <w:bookmarkEnd w:id="1713"/>
      <w:r>
        <w:rPr>
          <w:color w:val="000000"/>
          <w:spacing w:val="0"/>
          <w:w w:val="100"/>
          <w:position w:val="0"/>
        </w:rPr>
        <w:t>7、预收款项</w:t>
      </w:r>
      <w:bookmarkEnd w:id="1711"/>
      <w:bookmarkEnd w:id="1712"/>
      <w:bookmarkEnd w:id="1714"/>
    </w:p>
    <w:p>
      <w:pPr>
        <w:pStyle w:val="Style20"/>
        <w:keepNext/>
        <w:keepLines/>
        <w:widowControl w:val="0"/>
        <w:shd w:val="clear" w:color="auto" w:fill="auto"/>
        <w:bidi w:val="0"/>
        <w:spacing w:before="0" w:after="100" w:line="240" w:lineRule="auto"/>
        <w:ind w:left="0" w:right="0" w:firstLine="0"/>
        <w:jc w:val="both"/>
      </w:pPr>
      <w:bookmarkStart w:id="1711" w:name="bookmark1711"/>
      <w:bookmarkStart w:id="1712" w:name="bookmark1712"/>
      <w:bookmarkStart w:id="1715" w:name="bookmark1715"/>
      <w:r>
        <w:rPr>
          <w:color w:val="000000"/>
          <w:spacing w:val="0"/>
          <w:w w:val="100"/>
          <w:position w:val="0"/>
        </w:rPr>
        <w:t>(1)预收账款项列示</w:t>
      </w:r>
      <w:bookmarkEnd w:id="1711"/>
      <w:bookmarkEnd w:id="1712"/>
      <w:bookmarkEnd w:id="171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664"/>
        <w:gridCol w:w="2827"/>
        <w:gridCol w:w="2827"/>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预收租赁款项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27,848,791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17,921,881</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27,848,791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17,921,881</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both"/>
      </w:pPr>
      <w:bookmarkStart w:id="1716" w:name="bookmark1716"/>
      <w:bookmarkStart w:id="1717" w:name="bookmark1717"/>
      <w:bookmarkStart w:id="1718" w:name="bookmark1718"/>
      <w:r>
        <w:rPr>
          <w:color w:val="000000"/>
          <w:spacing w:val="0"/>
          <w:w w:val="100"/>
          <w:position w:val="0"/>
        </w:rPr>
        <w:t>(2)账龄超过1年的重要预收款项</w:t>
      </w:r>
      <w:bookmarkEnd w:id="1716"/>
      <w:bookmarkEnd w:id="1717"/>
      <w:bookmarkEnd w:id="1718"/>
    </w:p>
    <w:p>
      <w:pPr>
        <w:pStyle w:val="Style2"/>
        <w:keepNext w:val="0"/>
        <w:keepLines w:val="0"/>
        <w:widowControl w:val="0"/>
        <w:shd w:val="clear" w:color="auto" w:fill="auto"/>
        <w:bidi w:val="0"/>
        <w:spacing w:before="0" w:after="28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both"/>
      </w:pPr>
      <w:bookmarkStart w:id="1719" w:name="bookmark1719"/>
      <w:bookmarkStart w:id="1720" w:name="bookmark1720"/>
      <w:bookmarkStart w:id="1721" w:name="bookmark1721"/>
      <w:bookmarkStart w:id="1722" w:name="bookmark1722"/>
      <w:r>
        <w:rPr>
          <w:color w:val="000000"/>
          <w:spacing w:val="0"/>
          <w:w w:val="100"/>
          <w:position w:val="0"/>
        </w:rPr>
        <w:t>3</w:t>
      </w:r>
      <w:bookmarkEnd w:id="1721"/>
      <w:r>
        <w:rPr>
          <w:color w:val="000000"/>
          <w:spacing w:val="0"/>
          <w:w w:val="100"/>
          <w:position w:val="0"/>
        </w:rPr>
        <w:t>8、合同负债</w:t>
      </w:r>
      <w:bookmarkEnd w:id="1719"/>
      <w:bookmarkEnd w:id="1720"/>
      <w:bookmarkEnd w:id="1722"/>
    </w:p>
    <w:p>
      <w:pPr>
        <w:pStyle w:val="Style20"/>
        <w:keepNext/>
        <w:keepLines/>
        <w:widowControl w:val="0"/>
        <w:shd w:val="clear" w:color="auto" w:fill="auto"/>
        <w:bidi w:val="0"/>
        <w:spacing w:before="0" w:after="100" w:line="240" w:lineRule="auto"/>
        <w:ind w:left="0" w:right="0" w:firstLine="0"/>
        <w:jc w:val="both"/>
      </w:pPr>
      <w:bookmarkStart w:id="1719" w:name="bookmark1719"/>
      <w:bookmarkStart w:id="1720" w:name="bookmark1720"/>
      <w:bookmarkStart w:id="1723" w:name="bookmark1723"/>
      <w:r>
        <w:rPr>
          <w:color w:val="000000"/>
          <w:spacing w:val="0"/>
          <w:w w:val="100"/>
          <w:position w:val="0"/>
        </w:rPr>
        <w:t>(1)合同负债情况</w:t>
      </w:r>
      <w:bookmarkEnd w:id="1719"/>
      <w:bookmarkEnd w:id="1720"/>
      <w:bookmarkEnd w:id="172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5990" w:right="0" w:firstLine="0"/>
        <w:jc w:val="left"/>
      </w:pPr>
      <w:r>
        <w:rPr>
          <w:color w:val="000000"/>
          <w:spacing w:val="0"/>
          <w:w w:val="100"/>
          <w:position w:val="0"/>
        </w:rPr>
        <w:t>单位：元 币种：人民币</w:t>
      </w:r>
    </w:p>
    <w:tbl>
      <w:tblPr>
        <w:tblOverlap w:val="never"/>
        <w:jc w:val="center"/>
        <w:tblLayout w:type="fixed"/>
      </w:tblPr>
      <w:tblGrid>
        <w:gridCol w:w="2664"/>
        <w:gridCol w:w="2827"/>
        <w:gridCol w:w="2827"/>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预收合同款项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3,962, 258, 482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3,004, 323, 590</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3,962, 258, 482</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3,004, 323, 590</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both"/>
      </w:pPr>
      <w:bookmarkStart w:id="1724" w:name="bookmark1724"/>
      <w:bookmarkStart w:id="1725" w:name="bookmark1725"/>
      <w:bookmarkStart w:id="1726" w:name="bookmark1726"/>
      <w:r>
        <w:rPr>
          <w:color w:val="000000"/>
          <w:spacing w:val="0"/>
          <w:w w:val="100"/>
          <w:position w:val="0"/>
        </w:rPr>
        <w:t>(2)报告期内账面价值发生重大变动的金额和原因</w:t>
      </w:r>
      <w:bookmarkEnd w:id="1724"/>
      <w:bookmarkEnd w:id="1725"/>
      <w:bookmarkEnd w:id="1726"/>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90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3</w:t>
      </w:r>
      <w:bookmarkEnd w:id="1729"/>
      <w:r>
        <w:rPr>
          <w:color w:val="000000"/>
          <w:spacing w:val="0"/>
          <w:w w:val="100"/>
          <w:position w:val="0"/>
        </w:rPr>
        <w:t>9、应付职工薪酬</w:t>
      </w:r>
      <w:bookmarkEnd w:id="1727"/>
      <w:bookmarkEnd w:id="1728"/>
      <w:bookmarkEnd w:id="1730"/>
    </w:p>
    <w:p>
      <w:pPr>
        <w:pStyle w:val="Style20"/>
        <w:keepNext/>
        <w:keepLines/>
        <w:widowControl w:val="0"/>
        <w:shd w:val="clear" w:color="auto" w:fill="auto"/>
        <w:bidi w:val="0"/>
        <w:spacing w:before="0" w:after="100" w:line="240" w:lineRule="auto"/>
        <w:ind w:left="0" w:right="0" w:firstLine="0"/>
        <w:jc w:val="left"/>
      </w:pPr>
      <w:bookmarkStart w:id="1727" w:name="bookmark1727"/>
      <w:bookmarkStart w:id="1728" w:name="bookmark1728"/>
      <w:bookmarkStart w:id="1731" w:name="bookmark1731"/>
      <w:r>
        <w:rPr>
          <w:color w:val="000000"/>
          <w:spacing w:val="0"/>
          <w:w w:val="100"/>
          <w:position w:val="0"/>
        </w:rPr>
        <w:t>(1)应付职工薪酬列示</w:t>
      </w:r>
      <w:bookmarkEnd w:id="1727"/>
      <w:bookmarkEnd w:id="1728"/>
      <w:bookmarkEnd w:id="173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36"/>
        <w:gridCol w:w="1469"/>
        <w:gridCol w:w="1598"/>
        <w:gridCol w:w="1622"/>
        <w:gridCol w:w="1493"/>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451,338,630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3,675, 301, 749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3,723, 269, 360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403,371,019</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二、离职后福利-设 定提存计划</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2,646, 151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382,777,481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383,115,383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2,308, 249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34,054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3,704, 934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3,680, 068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58,920</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四、、一年内到期的其 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454,018,835</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4,061, 784, 164</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4,110, 064,811</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405,738,188</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1732" w:name="bookmark1732"/>
      <w:bookmarkStart w:id="1733" w:name="bookmark1733"/>
      <w:bookmarkStart w:id="1734" w:name="bookmark1734"/>
      <w:r>
        <w:rPr>
          <w:color w:val="000000"/>
          <w:spacing w:val="0"/>
          <w:w w:val="100"/>
          <w:position w:val="0"/>
        </w:rPr>
        <w:t>(2)短期薪酬列示</w:t>
      </w:r>
      <w:bookmarkEnd w:id="1732"/>
      <w:bookmarkEnd w:id="1733"/>
      <w:bookmarkEnd w:id="173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26"/>
        <w:gridCol w:w="1478"/>
        <w:gridCol w:w="1598"/>
        <w:gridCol w:w="1622"/>
        <w:gridCol w:w="1493"/>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407,616,075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3,178, 563, 928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3,227, 690, 932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358,489,071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18,314,894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61,391,392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61,391,392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18,314,894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1,178, 783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207,259,296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207,482,390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955,689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779,118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189,972,821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190,059,109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692,830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391,401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15,692,750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15,821,292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262,859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8,264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1,593, 725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1,601,989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341,094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207,941,311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208,027,741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254,664</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五、工会经费和职工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教育经费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14,634,491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18,149,737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18,105,587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14,678,641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9,253, 293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1,424, 767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10,678,060</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七、短期利润分享计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571,318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571,318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451,338,630</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3,675, 301, 749</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3,723, 269, 360</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403,371,019</w:t>
            </w:r>
          </w:p>
        </w:tc>
      </w:tr>
    </w:tbl>
    <w:p>
      <w:pPr>
        <w:widowControl w:val="0"/>
        <w:spacing w:after="339" w:line="1" w:lineRule="exact"/>
      </w:pPr>
    </w:p>
    <w:p>
      <w:pPr>
        <w:pStyle w:val="Style20"/>
        <w:keepNext/>
        <w:keepLines/>
        <w:widowControl w:val="0"/>
        <w:numPr>
          <w:ilvl w:val="0"/>
          <w:numId w:val="197"/>
        </w:numPr>
        <w:shd w:val="clear" w:color="auto" w:fill="auto"/>
        <w:bidi w:val="0"/>
        <w:spacing w:before="0" w:after="100" w:line="240" w:lineRule="auto"/>
        <w:ind w:left="0" w:right="0" w:firstLine="0"/>
        <w:jc w:val="left"/>
      </w:pPr>
      <w:bookmarkStart w:id="1735" w:name="bookmark1735"/>
      <w:bookmarkStart w:id="1736" w:name="bookmark1736"/>
      <w:bookmarkStart w:id="1737" w:name="bookmark1737"/>
      <w:bookmarkStart w:id="1738" w:name="bookmark1738"/>
      <w:bookmarkEnd w:id="1737"/>
      <w:r>
        <w:rPr>
          <w:color w:val="000000"/>
          <w:spacing w:val="0"/>
          <w:w w:val="100"/>
          <w:position w:val="0"/>
        </w:rPr>
        <w:t>设定提存计划列示</w:t>
      </w:r>
      <w:bookmarkEnd w:id="1735"/>
      <w:bookmarkEnd w:id="1736"/>
      <w:bookmarkEnd w:id="173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381"/>
        <w:gridCol w:w="1488"/>
        <w:gridCol w:w="1478"/>
        <w:gridCol w:w="1502"/>
        <w:gridCol w:w="1469"/>
      </w:tblGrid>
      <w:tr>
        <w:trPr>
          <w:trHeight w:val="29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679,079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337,454,359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337,391,917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741,521</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44,632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12,372,306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12,385,604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31,334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、企业年金缴费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1,922, 440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32,950,816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33,337,862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1,535, 394</w:t>
            </w:r>
          </w:p>
        </w:tc>
      </w:tr>
      <w:tr>
        <w:trPr>
          <w:trHeight w:val="29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2,646, 151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382,777,481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383,115,383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2,308, 249</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18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739" w:name="bookmark1739"/>
      <w:bookmarkStart w:id="1740" w:name="bookmark1740"/>
      <w:bookmarkStart w:id="1741" w:name="bookmark1741"/>
      <w:bookmarkStart w:id="1742" w:name="bookmark1742"/>
      <w:r>
        <w:rPr>
          <w:color w:val="000000"/>
          <w:spacing w:val="0"/>
          <w:w w:val="100"/>
          <w:position w:val="0"/>
        </w:rPr>
        <w:t>4</w:t>
      </w:r>
      <w:bookmarkEnd w:id="1741"/>
      <w:r>
        <w:rPr>
          <w:color w:val="000000"/>
          <w:spacing w:val="0"/>
          <w:w w:val="100"/>
          <w:position w:val="0"/>
        </w:rPr>
        <w:t>0、应交税费</w:t>
      </w:r>
      <w:bookmarkEnd w:id="1739"/>
      <w:bookmarkEnd w:id="1740"/>
      <w:bookmarkEnd w:id="174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789"/>
        <w:gridCol w:w="2755"/>
        <w:gridCol w:w="277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81,657,141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79,041,163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13,721,030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8,717, 113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8,059, 821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11,755,323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4,514, 669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3,453, 585</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10,968,058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7,970, 699</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118,920,719</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110,937,883</w:t>
            </w:r>
          </w:p>
        </w:tc>
      </w:tr>
    </w:tbl>
    <w:p>
      <w:pPr>
        <w:widowControl w:val="0"/>
        <w:spacing w:after="199" w:line="1" w:lineRule="exact"/>
      </w:pPr>
    </w:p>
    <w:p>
      <w:pPr>
        <w:pStyle w:val="Style20"/>
        <w:keepNext/>
        <w:keepLines/>
        <w:widowControl w:val="0"/>
        <w:shd w:val="clear" w:color="auto" w:fill="auto"/>
        <w:bidi w:val="0"/>
        <w:spacing w:before="0" w:after="100" w:line="355" w:lineRule="exact"/>
        <w:ind w:left="0" w:right="0" w:firstLine="0"/>
        <w:jc w:val="left"/>
      </w:pPr>
      <w:bookmarkStart w:id="1743" w:name="bookmark1743"/>
      <w:bookmarkStart w:id="1744" w:name="bookmark1744"/>
      <w:bookmarkStart w:id="1745" w:name="bookmark1745"/>
      <w:bookmarkStart w:id="1746" w:name="bookmark1746"/>
      <w:r>
        <w:rPr>
          <w:color w:val="000000"/>
          <w:spacing w:val="0"/>
          <w:w w:val="100"/>
          <w:position w:val="0"/>
        </w:rPr>
        <w:t>4</w:t>
      </w:r>
      <w:bookmarkEnd w:id="1745"/>
      <w:r>
        <w:rPr>
          <w:color w:val="000000"/>
          <w:spacing w:val="0"/>
          <w:w w:val="100"/>
          <w:position w:val="0"/>
        </w:rPr>
        <w:t>1、其他应付款 项目列示</w:t>
      </w:r>
      <w:bookmarkEnd w:id="1743"/>
      <w:bookmarkEnd w:id="1744"/>
      <w:bookmarkEnd w:id="174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43"/>
        <w:gridCol w:w="2626"/>
        <w:gridCol w:w="2650"/>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2,482, 872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366,203,364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257,532,217</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366,203,364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260,015,089</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747" w:name="bookmark1747"/>
      <w:bookmarkStart w:id="1748" w:name="bookmark1748"/>
      <w:bookmarkStart w:id="1749" w:name="bookmark1749"/>
      <w:r>
        <w:rPr>
          <w:color w:val="000000"/>
          <w:spacing w:val="0"/>
          <w:w w:val="100"/>
          <w:position w:val="0"/>
        </w:rPr>
        <w:t>应付利息</w:t>
      </w:r>
      <w:bookmarkEnd w:id="1747"/>
      <w:bookmarkEnd w:id="1748"/>
      <w:bookmarkEnd w:id="1749"/>
    </w:p>
    <w:p>
      <w:pPr>
        <w:pStyle w:val="Style20"/>
        <w:keepNext/>
        <w:keepLines/>
        <w:widowControl w:val="0"/>
        <w:shd w:val="clear" w:color="auto" w:fill="auto"/>
        <w:bidi w:val="0"/>
        <w:spacing w:before="0" w:after="100" w:line="240" w:lineRule="auto"/>
        <w:ind w:left="0" w:right="0" w:firstLine="0"/>
        <w:jc w:val="left"/>
      </w:pPr>
      <w:bookmarkStart w:id="1747" w:name="bookmark1747"/>
      <w:bookmarkStart w:id="1748" w:name="bookmark1748"/>
      <w:bookmarkStart w:id="1750" w:name="bookmark1750"/>
      <w:r>
        <w:rPr>
          <w:color w:val="000000"/>
          <w:spacing w:val="0"/>
          <w:w w:val="100"/>
          <w:position w:val="0"/>
        </w:rPr>
        <w:t>(1)分类列示</w:t>
      </w:r>
      <w:bookmarkEnd w:id="1747"/>
      <w:bookmarkEnd w:id="1748"/>
      <w:bookmarkEnd w:id="175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751" w:name="bookmark1751"/>
      <w:bookmarkStart w:id="1752" w:name="bookmark1752"/>
      <w:bookmarkStart w:id="1753" w:name="bookmark1753"/>
      <w:r>
        <w:rPr>
          <w:color w:val="000000"/>
          <w:spacing w:val="0"/>
          <w:w w:val="100"/>
          <w:position w:val="0"/>
        </w:rPr>
        <w:t>应付股利</w:t>
      </w:r>
      <w:bookmarkEnd w:id="1751"/>
      <w:bookmarkEnd w:id="1752"/>
      <w:bookmarkEnd w:id="1753"/>
    </w:p>
    <w:p>
      <w:pPr>
        <w:pStyle w:val="Style20"/>
        <w:keepNext/>
        <w:keepLines/>
        <w:widowControl w:val="0"/>
        <w:shd w:val="clear" w:color="auto" w:fill="auto"/>
        <w:bidi w:val="0"/>
        <w:spacing w:before="0" w:after="100" w:line="240" w:lineRule="auto"/>
        <w:ind w:left="0" w:right="0" w:firstLine="0"/>
        <w:jc w:val="left"/>
      </w:pPr>
      <w:bookmarkStart w:id="1751" w:name="bookmark1751"/>
      <w:bookmarkStart w:id="1752" w:name="bookmark1752"/>
      <w:bookmarkStart w:id="1754" w:name="bookmark1754"/>
      <w:r>
        <w:rPr>
          <w:color w:val="000000"/>
          <w:spacing w:val="0"/>
          <w:w w:val="100"/>
          <w:position w:val="0"/>
        </w:rPr>
        <w:t>(1) 分类列示</w:t>
      </w:r>
      <w:bookmarkEnd w:id="1751"/>
      <w:bookmarkEnd w:id="1752"/>
      <w:bookmarkEnd w:id="175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5990" w:right="0" w:firstLine="0"/>
        <w:jc w:val="left"/>
      </w:pPr>
      <w:r>
        <w:rPr>
          <w:color w:val="000000"/>
          <w:spacing w:val="0"/>
          <w:w w:val="100"/>
          <w:position w:val="0"/>
        </w:rPr>
        <w:t>单位：元 币种：人民币</w:t>
      </w:r>
    </w:p>
    <w:tbl>
      <w:tblPr>
        <w:tblOverlap w:val="never"/>
        <w:jc w:val="center"/>
        <w:tblLayout w:type="fixed"/>
      </w:tblPr>
      <w:tblGrid>
        <w:gridCol w:w="2674"/>
        <w:gridCol w:w="2818"/>
        <w:gridCol w:w="2827"/>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应付股利-秦皇岛兴东科技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2,482, 872</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2,482, 872</w:t>
            </w:r>
          </w:p>
        </w:tc>
      </w:tr>
    </w:tbl>
    <w:p>
      <w:pPr>
        <w:widowControl w:val="0"/>
        <w:spacing w:after="359" w:line="1" w:lineRule="exact"/>
      </w:pPr>
    </w:p>
    <w:p>
      <w:pPr>
        <w:pStyle w:val="Style20"/>
        <w:keepNext/>
        <w:keepLines/>
        <w:widowControl w:val="0"/>
        <w:shd w:val="clear" w:color="auto" w:fill="auto"/>
        <w:bidi w:val="0"/>
        <w:spacing w:before="0" w:after="100" w:line="240" w:lineRule="auto"/>
        <w:ind w:left="0" w:right="0" w:firstLine="0"/>
        <w:jc w:val="left"/>
      </w:pPr>
      <w:bookmarkStart w:id="1755" w:name="bookmark1755"/>
      <w:bookmarkStart w:id="1756" w:name="bookmark1756"/>
      <w:bookmarkStart w:id="1757" w:name="bookmark1757"/>
      <w:r>
        <w:rPr>
          <w:color w:val="000000"/>
          <w:spacing w:val="0"/>
          <w:w w:val="100"/>
          <w:position w:val="0"/>
        </w:rPr>
        <w:t>其他应付款</w:t>
      </w:r>
      <w:bookmarkEnd w:id="1755"/>
      <w:bookmarkEnd w:id="1756"/>
      <w:bookmarkEnd w:id="1757"/>
    </w:p>
    <w:p>
      <w:pPr>
        <w:pStyle w:val="Style20"/>
        <w:keepNext/>
        <w:keepLines/>
        <w:widowControl w:val="0"/>
        <w:shd w:val="clear" w:color="auto" w:fill="auto"/>
        <w:bidi w:val="0"/>
        <w:spacing w:before="0" w:after="100" w:line="240" w:lineRule="auto"/>
        <w:ind w:left="0" w:right="0" w:firstLine="0"/>
        <w:jc w:val="left"/>
      </w:pPr>
      <w:bookmarkStart w:id="1755" w:name="bookmark1755"/>
      <w:bookmarkStart w:id="1756" w:name="bookmark1756"/>
      <w:bookmarkStart w:id="1758" w:name="bookmark1758"/>
      <w:r>
        <w:rPr>
          <w:color w:val="000000"/>
          <w:spacing w:val="0"/>
          <w:w w:val="100"/>
          <w:position w:val="0"/>
        </w:rPr>
        <w:t>(1)按款项性质列示其他应付款</w:t>
      </w:r>
      <w:bookmarkEnd w:id="1755"/>
      <w:bookmarkEnd w:id="1756"/>
      <w:bookmarkEnd w:id="175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2688"/>
        <w:gridCol w:w="2750"/>
        <w:gridCol w:w="2880"/>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198,769,865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暂收应付单位款项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64,538,567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173,139,885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暂收应付个人款项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38,067,411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12,125,049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工程或项目保证金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7,265, 377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6,829, 629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物业押金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19,276,356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14,934,473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代扣应付款项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5,545, 404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7,923, 838</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32,740,384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42,579,343</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366,203,364</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257,532,217</w:t>
            </w:r>
          </w:p>
        </w:tc>
      </w:tr>
    </w:tbl>
    <w:p>
      <w:pPr>
        <w:widowControl w:val="0"/>
        <w:spacing w:after="359" w:line="1" w:lineRule="exact"/>
      </w:pPr>
    </w:p>
    <w:p>
      <w:pPr>
        <w:pStyle w:val="Style20"/>
        <w:keepNext/>
        <w:keepLines/>
        <w:widowControl w:val="0"/>
        <w:shd w:val="clear" w:color="auto" w:fill="auto"/>
        <w:bidi w:val="0"/>
        <w:spacing w:before="0" w:after="100" w:line="240" w:lineRule="auto"/>
        <w:ind w:left="0" w:right="0" w:firstLine="0"/>
        <w:jc w:val="left"/>
      </w:pPr>
      <w:bookmarkStart w:id="1759" w:name="bookmark1759"/>
      <w:bookmarkStart w:id="1760" w:name="bookmark1760"/>
      <w:bookmarkStart w:id="1761" w:name="bookmark1761"/>
      <w:r>
        <w:rPr>
          <w:color w:val="000000"/>
          <w:spacing w:val="0"/>
          <w:w w:val="100"/>
          <w:position w:val="0"/>
        </w:rPr>
        <w:t>(2)</w:t>
      </w:r>
      <w:r>
        <w:rPr>
          <w:color w:val="000000"/>
          <w:spacing w:val="0"/>
          <w:w w:val="100"/>
          <w:position w:val="0"/>
        </w:rPr>
        <w:t>账龄超过1年的重要其他应付款</w:t>
      </w:r>
      <w:bookmarkEnd w:id="1759"/>
      <w:bookmarkEnd w:id="1760"/>
      <w:bookmarkEnd w:id="176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74"/>
        <w:gridCol w:w="2779"/>
        <w:gridCol w:w="2866"/>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20" w:right="0" w:firstLine="0"/>
              <w:jc w:val="left"/>
              <w:rPr>
                <w:sz w:val="19"/>
                <w:szCs w:val="19"/>
              </w:rPr>
            </w:pPr>
            <w:r>
              <w:rPr>
                <w:color w:val="000000"/>
                <w:spacing w:val="0"/>
                <w:w w:val="100"/>
                <w:position w:val="0"/>
                <w:sz w:val="19"/>
                <w:szCs w:val="19"/>
              </w:rPr>
              <w:t>4,757, 167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按有关协议约定执行</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20" w:right="0" w:firstLine="0"/>
              <w:jc w:val="left"/>
              <w:rPr>
                <w:sz w:val="19"/>
                <w:szCs w:val="19"/>
              </w:rPr>
            </w:pPr>
            <w:r>
              <w:rPr>
                <w:color w:val="000000"/>
                <w:spacing w:val="0"/>
                <w:w w:val="100"/>
                <w:position w:val="0"/>
                <w:sz w:val="19"/>
                <w:szCs w:val="19"/>
              </w:rPr>
              <w:t>3,017, 080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按有关协议约定执行</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20" w:right="0" w:firstLine="0"/>
              <w:jc w:val="left"/>
              <w:rPr>
                <w:sz w:val="19"/>
                <w:szCs w:val="19"/>
              </w:rPr>
            </w:pPr>
            <w:r>
              <w:rPr>
                <w:color w:val="000000"/>
                <w:spacing w:val="0"/>
                <w:w w:val="100"/>
                <w:position w:val="0"/>
                <w:sz w:val="19"/>
                <w:szCs w:val="19"/>
              </w:rPr>
              <w:t>7,774, 247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83" w:val="left"/>
        </w:tabs>
        <w:bidi w:val="0"/>
        <w:spacing w:before="0" w:after="100" w:line="240" w:lineRule="auto"/>
        <w:ind w:left="0" w:right="0" w:firstLine="0"/>
        <w:jc w:val="left"/>
      </w:pPr>
      <w:bookmarkStart w:id="1762" w:name="bookmark1762"/>
      <w:bookmarkStart w:id="1763" w:name="bookmark1763"/>
      <w:bookmarkStart w:id="1764" w:name="bookmark1764"/>
      <w:bookmarkStart w:id="1765" w:name="bookmark1765"/>
      <w:r>
        <w:rPr>
          <w:color w:val="000000"/>
          <w:spacing w:val="0"/>
          <w:w w:val="100"/>
          <w:position w:val="0"/>
        </w:rPr>
        <w:t>4</w:t>
      </w:r>
      <w:bookmarkEnd w:id="1764"/>
      <w:r>
        <w:rPr>
          <w:color w:val="000000"/>
          <w:spacing w:val="0"/>
          <w:w w:val="100"/>
          <w:position w:val="0"/>
        </w:rPr>
        <w:t>2、</w:t>
        <w:tab/>
        <w:t>持有待售负债</w:t>
      </w:r>
      <w:bookmarkEnd w:id="1762"/>
      <w:bookmarkEnd w:id="1763"/>
      <w:bookmarkEnd w:id="176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83" w:val="left"/>
        </w:tabs>
        <w:bidi w:val="0"/>
        <w:spacing w:before="0" w:after="100" w:line="240" w:lineRule="auto"/>
        <w:ind w:left="0" w:right="0" w:firstLine="0"/>
        <w:jc w:val="left"/>
      </w:pPr>
      <w:bookmarkStart w:id="1766" w:name="bookmark1766"/>
      <w:bookmarkStart w:id="1767" w:name="bookmark1767"/>
      <w:bookmarkStart w:id="1768" w:name="bookmark1768"/>
      <w:bookmarkStart w:id="1769" w:name="bookmark1769"/>
      <w:r>
        <w:rPr>
          <w:color w:val="000000"/>
          <w:spacing w:val="0"/>
          <w:w w:val="100"/>
          <w:position w:val="0"/>
        </w:rPr>
        <w:t>4</w:t>
      </w:r>
      <w:bookmarkEnd w:id="1768"/>
      <w:r>
        <w:rPr>
          <w:color w:val="000000"/>
          <w:spacing w:val="0"/>
          <w:w w:val="100"/>
          <w:position w:val="0"/>
        </w:rPr>
        <w:t>3、</w:t>
        <w:tab/>
        <w:t>1年内到期的非流动负债</w:t>
      </w:r>
      <w:bookmarkEnd w:id="1766"/>
      <w:bookmarkEnd w:id="1767"/>
      <w:bookmarkEnd w:id="176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674"/>
        <w:gridCol w:w="2789"/>
        <w:gridCol w:w="2856"/>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150,200,000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200,300,000</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年内到期的租赁负债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23,738,285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15,701,575</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173,938,285</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216,001,575</w:t>
            </w:r>
          </w:p>
        </w:tc>
      </w:tr>
    </w:tbl>
    <w:p>
      <w:pPr>
        <w:widowControl w:val="0"/>
        <w:spacing w:after="359" w:line="1" w:lineRule="exact"/>
      </w:pP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80" w:line="283" w:lineRule="exact"/>
        <w:ind w:left="0" w:right="0" w:firstLine="440"/>
        <w:jc w:val="left"/>
      </w:pPr>
      <w:r>
        <w:rPr>
          <w:color w:val="000000"/>
          <w:spacing w:val="0"/>
          <w:w w:val="100"/>
          <w:position w:val="0"/>
        </w:rPr>
        <w:t>本公司及子公司的长期借款将于一年内到期的金额为</w:t>
      </w:r>
      <w:r>
        <w:rPr>
          <w:color w:val="000000"/>
          <w:spacing w:val="0"/>
          <w:w w:val="100"/>
          <w:position w:val="0"/>
          <w:sz w:val="19"/>
          <w:szCs w:val="19"/>
        </w:rPr>
        <w:t>150,200,000</w:t>
      </w:r>
      <w:r>
        <w:rPr>
          <w:color w:val="000000"/>
          <w:spacing w:val="0"/>
          <w:w w:val="100"/>
          <w:position w:val="0"/>
        </w:rPr>
        <w:t>元，将其重分类至 一年内到期的非流动负债。</w:t>
      </w:r>
    </w:p>
    <w:p>
      <w:pPr>
        <w:pStyle w:val="Style20"/>
        <w:keepNext/>
        <w:keepLines/>
        <w:widowControl w:val="0"/>
        <w:shd w:val="clear" w:color="auto" w:fill="auto"/>
        <w:bidi w:val="0"/>
        <w:spacing w:before="0" w:after="0" w:line="283" w:lineRule="exact"/>
        <w:ind w:left="0" w:right="0" w:firstLine="0"/>
        <w:jc w:val="left"/>
      </w:pPr>
      <w:bookmarkStart w:id="1770" w:name="bookmark1770"/>
      <w:bookmarkStart w:id="1771" w:name="bookmark1771"/>
      <w:bookmarkStart w:id="1772" w:name="bookmark1772"/>
      <w:bookmarkStart w:id="1773" w:name="bookmark1773"/>
      <w:r>
        <w:rPr>
          <w:color w:val="000000"/>
          <w:spacing w:val="0"/>
          <w:w w:val="100"/>
          <w:position w:val="0"/>
        </w:rPr>
        <w:t>4</w:t>
      </w:r>
      <w:bookmarkEnd w:id="1772"/>
      <w:r>
        <w:rPr>
          <w:color w:val="000000"/>
          <w:spacing w:val="0"/>
          <w:w w:val="100"/>
          <w:position w:val="0"/>
        </w:rPr>
        <w:t>4、其他流动负债</w:t>
      </w:r>
      <w:bookmarkEnd w:id="1770"/>
      <w:bookmarkEnd w:id="1771"/>
      <w:bookmarkEnd w:id="1773"/>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其他流动负债情况</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5990" w:right="0" w:firstLine="0"/>
        <w:jc w:val="left"/>
      </w:pPr>
      <w:r>
        <w:rPr>
          <w:color w:val="000000"/>
          <w:spacing w:val="0"/>
          <w:w w:val="100"/>
          <w:position w:val="0"/>
        </w:rPr>
        <w:t>单位：元 币种：人民币</w:t>
      </w:r>
    </w:p>
    <w:tbl>
      <w:tblPr>
        <w:tblOverlap w:val="never"/>
        <w:jc w:val="center"/>
        <w:tblLayout w:type="fixed"/>
      </w:tblPr>
      <w:tblGrid>
        <w:gridCol w:w="2578"/>
        <w:gridCol w:w="2861"/>
        <w:gridCol w:w="2880"/>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230,736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7,344, 152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待结转销项税</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23,206,724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24,376,144</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23,437,460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31,720,296</w:t>
            </w:r>
          </w:p>
        </w:tc>
      </w:tr>
    </w:tbl>
    <w:p>
      <w:pPr>
        <w:widowControl w:val="0"/>
        <w:spacing w:after="279" w:line="1" w:lineRule="exact"/>
      </w:pPr>
    </w:p>
    <w:p>
      <w:pPr>
        <w:pStyle w:val="Style2"/>
        <w:keepNext w:val="0"/>
        <w:keepLines w:val="0"/>
        <w:widowControl w:val="0"/>
        <w:shd w:val="clear" w:color="auto" w:fill="auto"/>
        <w:bidi w:val="0"/>
        <w:spacing w:before="0" w:after="100" w:line="264" w:lineRule="exact"/>
        <w:ind w:left="0" w:right="0" w:firstLine="0"/>
        <w:jc w:val="left"/>
      </w:pPr>
      <w:r>
        <w:rPr>
          <w:color w:val="000000"/>
          <w:spacing w:val="0"/>
          <w:w w:val="100"/>
          <w:position w:val="0"/>
        </w:rPr>
        <w:t>短期应付债券的增减变动: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774" w:name="bookmark1774"/>
      <w:bookmarkStart w:id="1775" w:name="bookmark1775"/>
      <w:bookmarkStart w:id="1776" w:name="bookmark1776"/>
      <w:bookmarkStart w:id="1777" w:name="bookmark1777"/>
      <w:r>
        <w:rPr>
          <w:color w:val="000000"/>
          <w:spacing w:val="0"/>
          <w:w w:val="100"/>
          <w:position w:val="0"/>
        </w:rPr>
        <w:t>4</w:t>
      </w:r>
      <w:bookmarkEnd w:id="1776"/>
      <w:r>
        <w:rPr>
          <w:color w:val="000000"/>
          <w:spacing w:val="0"/>
          <w:w w:val="100"/>
          <w:position w:val="0"/>
        </w:rPr>
        <w:t>5、长期借款</w:t>
      </w:r>
      <w:bookmarkEnd w:id="1774"/>
      <w:bookmarkEnd w:id="1775"/>
      <w:bookmarkEnd w:id="1777"/>
    </w:p>
    <w:p>
      <w:pPr>
        <w:pStyle w:val="Style20"/>
        <w:keepNext/>
        <w:keepLines/>
        <w:widowControl w:val="0"/>
        <w:shd w:val="clear" w:color="auto" w:fill="auto"/>
        <w:bidi w:val="0"/>
        <w:spacing w:before="0" w:after="100" w:line="240" w:lineRule="auto"/>
        <w:ind w:left="0" w:right="0" w:firstLine="0"/>
        <w:jc w:val="left"/>
      </w:pPr>
      <w:bookmarkStart w:id="1774" w:name="bookmark1774"/>
      <w:bookmarkStart w:id="1775" w:name="bookmark1775"/>
      <w:bookmarkStart w:id="1778" w:name="bookmark1778"/>
      <w:r>
        <w:rPr>
          <w:color w:val="000000"/>
          <w:spacing w:val="0"/>
          <w:w w:val="100"/>
          <w:position w:val="0"/>
        </w:rPr>
        <w:t>(1)长期借款分类</w:t>
      </w:r>
      <w:bookmarkEnd w:id="1774"/>
      <w:bookmarkEnd w:id="1775"/>
      <w:bookmarkEnd w:id="177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08"/>
        <w:gridCol w:w="2798"/>
        <w:gridCol w:w="2712"/>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200,000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200,000,000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300,000,000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303,284,635</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300,000,000</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503,484,635</w:t>
            </w:r>
          </w:p>
        </w:tc>
      </w:tr>
    </w:tbl>
    <w:p>
      <w:pPr>
        <w:widowControl w:val="0"/>
        <w:spacing w:after="379" w:line="1" w:lineRule="exact"/>
      </w:pPr>
    </w:p>
    <w:p>
      <w:pPr>
        <w:pStyle w:val="Style2"/>
        <w:keepNext w:val="0"/>
        <w:keepLines w:val="0"/>
        <w:widowControl w:val="0"/>
        <w:shd w:val="clear" w:color="auto" w:fill="auto"/>
        <w:bidi w:val="0"/>
        <w:spacing w:before="0" w:after="40" w:line="275" w:lineRule="exact"/>
        <w:ind w:left="0" w:right="0" w:firstLine="0"/>
        <w:jc w:val="left"/>
      </w:pPr>
      <w:r>
        <w:rPr>
          <w:color w:val="000000"/>
          <w:spacing w:val="0"/>
          <w:w w:val="100"/>
          <w:position w:val="0"/>
        </w:rPr>
        <w:t>长期借款分类的说明：</w:t>
      </w:r>
    </w:p>
    <w:p>
      <w:pPr>
        <w:pStyle w:val="Style2"/>
        <w:keepNext w:val="0"/>
        <w:keepLines w:val="0"/>
        <w:widowControl w:val="0"/>
        <w:shd w:val="clear" w:color="auto" w:fill="auto"/>
        <w:bidi w:val="0"/>
        <w:spacing w:before="0" w:after="260" w:line="275" w:lineRule="exact"/>
        <w:ind w:left="0" w:right="0" w:firstLine="440"/>
        <w:jc w:val="left"/>
      </w:pPr>
      <w:r>
        <w:rPr>
          <w:color w:val="000000"/>
          <w:spacing w:val="0"/>
          <w:w w:val="100"/>
          <w:position w:val="0"/>
        </w:rPr>
        <w:t>本公司于</w:t>
      </w:r>
      <w:r>
        <w:rPr>
          <w:color w:val="000000"/>
          <w:spacing w:val="0"/>
          <w:w w:val="100"/>
          <w:position w:val="0"/>
          <w:sz w:val="19"/>
          <w:szCs w:val="19"/>
        </w:rPr>
        <w:t>2020</w:t>
      </w:r>
      <w:r>
        <w:rPr>
          <w:color w:val="000000"/>
          <w:spacing w:val="0"/>
          <w:w w:val="100"/>
          <w:position w:val="0"/>
        </w:rPr>
        <w:t>年以全资子公司东软集团(大连)有限公司拥有的位于大连市甘井子区 黄浦路</w:t>
      </w:r>
      <w:r>
        <w:rPr>
          <w:color w:val="000000"/>
          <w:spacing w:val="0"/>
          <w:w w:val="100"/>
          <w:position w:val="0"/>
          <w:sz w:val="19"/>
          <w:szCs w:val="19"/>
        </w:rPr>
        <w:t>901</w:t>
      </w:r>
      <w:r>
        <w:rPr>
          <w:color w:val="000000"/>
          <w:spacing w:val="0"/>
          <w:w w:val="100"/>
          <w:position w:val="0"/>
        </w:rPr>
        <w:t>号的五处建筑面积</w:t>
      </w:r>
      <w:r>
        <w:rPr>
          <w:color w:val="000000"/>
          <w:spacing w:val="0"/>
          <w:w w:val="100"/>
          <w:position w:val="0"/>
          <w:sz w:val="19"/>
          <w:szCs w:val="19"/>
        </w:rPr>
        <w:t>105,576.63</w:t>
      </w:r>
      <w:r>
        <w:rPr>
          <w:color w:val="000000"/>
          <w:spacing w:val="0"/>
          <w:w w:val="100"/>
          <w:position w:val="0"/>
        </w:rPr>
        <w:t xml:space="preserve">平方米的房地产作为抵押物，取得抵押借款 </w:t>
      </w:r>
      <w:r>
        <w:rPr>
          <w:color w:val="000000"/>
          <w:spacing w:val="0"/>
          <w:w w:val="100"/>
          <w:position w:val="0"/>
          <w:sz w:val="19"/>
          <w:szCs w:val="19"/>
        </w:rPr>
        <w:t>300,000,000</w:t>
      </w:r>
      <w:r>
        <w:rPr>
          <w:color w:val="000000"/>
          <w:spacing w:val="0"/>
          <w:w w:val="100"/>
          <w:position w:val="0"/>
        </w:rPr>
        <w:t>元，其中：</w:t>
      </w:r>
      <w:r>
        <w:rPr>
          <w:color w:val="000000"/>
          <w:spacing w:val="0"/>
          <w:w w:val="100"/>
          <w:position w:val="0"/>
          <w:sz w:val="19"/>
          <w:szCs w:val="19"/>
        </w:rPr>
        <w:t>150,000,000</w:t>
      </w:r>
      <w:r>
        <w:rPr>
          <w:color w:val="000000"/>
          <w:spacing w:val="0"/>
          <w:w w:val="100"/>
          <w:position w:val="0"/>
        </w:rPr>
        <w:t>元贷款期限为一年，列示于短期借款核算，截止报 告期末已偿还；</w:t>
      </w:r>
      <w:r>
        <w:rPr>
          <w:color w:val="000000"/>
          <w:spacing w:val="0"/>
          <w:w w:val="100"/>
          <w:position w:val="0"/>
          <w:sz w:val="19"/>
          <w:szCs w:val="19"/>
        </w:rPr>
        <w:t>150, 000, 000</w:t>
      </w:r>
      <w:r>
        <w:rPr>
          <w:color w:val="000000"/>
          <w:spacing w:val="0"/>
          <w:w w:val="100"/>
          <w:position w:val="0"/>
        </w:rPr>
        <w:t>元贷款期限为两年，列示于长期借款核算，截止报告期末， 将其重分类至一年内到期的非流动负债。</w:t>
      </w: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其他说明，包括利率区间：</w:t>
      </w:r>
    </w:p>
    <w:p>
      <w:pPr>
        <w:pStyle w:val="Style2"/>
        <w:keepNext w:val="0"/>
        <w:keepLines w:val="0"/>
        <w:widowControl w:val="0"/>
        <w:shd w:val="clear" w:color="auto" w:fill="auto"/>
        <w:bidi w:val="0"/>
        <w:spacing w:before="0" w:after="320" w:line="275"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40" w:line="275" w:lineRule="exact"/>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rPr>
        <w:t>4</w:t>
      </w:r>
      <w:bookmarkEnd w:id="1781"/>
      <w:r>
        <w:rPr>
          <w:color w:val="000000"/>
          <w:spacing w:val="0"/>
          <w:w w:val="100"/>
          <w:position w:val="0"/>
        </w:rPr>
        <w:t>6、应付债券</w:t>
      </w:r>
      <w:bookmarkEnd w:id="1779"/>
      <w:bookmarkEnd w:id="1780"/>
      <w:bookmarkEnd w:id="1782"/>
    </w:p>
    <w:p>
      <w:pPr>
        <w:pStyle w:val="Style20"/>
        <w:keepNext/>
        <w:keepLines/>
        <w:widowControl w:val="0"/>
        <w:numPr>
          <w:ilvl w:val="0"/>
          <w:numId w:val="203"/>
        </w:numPr>
        <w:shd w:val="clear" w:color="auto" w:fill="auto"/>
        <w:tabs>
          <w:tab w:pos="430" w:val="left"/>
        </w:tabs>
        <w:bidi w:val="0"/>
        <w:spacing w:before="0" w:after="40" w:line="275" w:lineRule="exact"/>
        <w:ind w:left="0" w:right="0" w:firstLine="0"/>
        <w:jc w:val="left"/>
      </w:pPr>
      <w:bookmarkStart w:id="1779" w:name="bookmark1779"/>
      <w:bookmarkStart w:id="1780" w:name="bookmark1780"/>
      <w:bookmarkStart w:id="1783" w:name="bookmark1783"/>
      <w:bookmarkStart w:id="1784" w:name="bookmark1784"/>
      <w:bookmarkEnd w:id="1783"/>
      <w:r>
        <w:rPr>
          <w:color w:val="000000"/>
          <w:spacing w:val="0"/>
          <w:w w:val="100"/>
          <w:position w:val="0"/>
        </w:rPr>
        <w:t>应付债券</w:t>
      </w:r>
      <w:bookmarkEnd w:id="1779"/>
      <w:bookmarkEnd w:id="1780"/>
      <w:bookmarkEnd w:id="1784"/>
    </w:p>
    <w:p>
      <w:pPr>
        <w:pStyle w:val="Style2"/>
        <w:keepNext w:val="0"/>
        <w:keepLines w:val="0"/>
        <w:widowControl w:val="0"/>
        <w:shd w:val="clear" w:color="auto" w:fill="auto"/>
        <w:bidi w:val="0"/>
        <w:spacing w:before="0" w:after="320" w:line="275"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03"/>
        </w:numPr>
        <w:shd w:val="clear" w:color="auto" w:fill="auto"/>
        <w:tabs>
          <w:tab w:pos="430" w:val="left"/>
        </w:tabs>
        <w:bidi w:val="0"/>
        <w:spacing w:before="0" w:after="40" w:line="275" w:lineRule="exact"/>
        <w:ind w:left="0" w:right="0" w:firstLine="0"/>
        <w:jc w:val="left"/>
      </w:pPr>
      <w:bookmarkStart w:id="1785" w:name="bookmark1785"/>
      <w:bookmarkStart w:id="1786" w:name="bookmark1786"/>
      <w:bookmarkStart w:id="1787" w:name="bookmark1787"/>
      <w:bookmarkStart w:id="1788" w:name="bookmark1788"/>
      <w:bookmarkEnd w:id="1787"/>
      <w:r>
        <w:rPr>
          <w:color w:val="000000"/>
          <w:spacing w:val="0"/>
          <w:w w:val="100"/>
          <w:position w:val="0"/>
        </w:rPr>
        <w:t>应付债券的增减变动：(不包括划分为金融负债的优先股、永续债等其他金融工具)</w:t>
      </w:r>
      <w:bookmarkEnd w:id="1785"/>
      <w:bookmarkEnd w:id="1786"/>
      <w:bookmarkEnd w:id="1788"/>
    </w:p>
    <w:p>
      <w:pPr>
        <w:pStyle w:val="Style2"/>
        <w:keepNext w:val="0"/>
        <w:keepLines w:val="0"/>
        <w:widowControl w:val="0"/>
        <w:shd w:val="clear" w:color="auto" w:fill="auto"/>
        <w:bidi w:val="0"/>
        <w:spacing w:before="0" w:after="320" w:line="275"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03"/>
        </w:numPr>
        <w:shd w:val="clear" w:color="auto" w:fill="auto"/>
        <w:tabs>
          <w:tab w:pos="430" w:val="left"/>
        </w:tabs>
        <w:bidi w:val="0"/>
        <w:spacing w:before="0" w:after="40" w:line="275" w:lineRule="exact"/>
        <w:ind w:left="0" w:right="0" w:firstLine="0"/>
        <w:jc w:val="left"/>
      </w:pPr>
      <w:bookmarkStart w:id="1789" w:name="bookmark1789"/>
      <w:bookmarkStart w:id="1790" w:name="bookmark1790"/>
      <w:bookmarkStart w:id="1791" w:name="bookmark1791"/>
      <w:bookmarkStart w:id="1792" w:name="bookmark1792"/>
      <w:bookmarkEnd w:id="1791"/>
      <w:r>
        <w:rPr>
          <w:color w:val="000000"/>
          <w:spacing w:val="0"/>
          <w:w w:val="100"/>
          <w:position w:val="0"/>
        </w:rPr>
        <w:t>可转换公司债券的转股条件、转股时间说明</w:t>
      </w:r>
      <w:bookmarkEnd w:id="1789"/>
      <w:bookmarkEnd w:id="1790"/>
      <w:bookmarkEnd w:id="1792"/>
    </w:p>
    <w:p>
      <w:pPr>
        <w:pStyle w:val="Style2"/>
        <w:keepNext w:val="0"/>
        <w:keepLines w:val="0"/>
        <w:widowControl w:val="0"/>
        <w:shd w:val="clear" w:color="auto" w:fill="auto"/>
        <w:bidi w:val="0"/>
        <w:spacing w:before="0" w:after="380" w:line="275"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03"/>
        </w:numPr>
        <w:shd w:val="clear" w:color="auto" w:fill="auto"/>
        <w:tabs>
          <w:tab w:pos="430" w:val="left"/>
        </w:tabs>
        <w:bidi w:val="0"/>
        <w:spacing w:before="0" w:after="40" w:line="275" w:lineRule="exact"/>
        <w:ind w:left="0" w:right="0" w:firstLine="0"/>
        <w:jc w:val="left"/>
      </w:pPr>
      <w:bookmarkStart w:id="1793" w:name="bookmark1793"/>
      <w:bookmarkStart w:id="1794" w:name="bookmark1794"/>
      <w:bookmarkStart w:id="1795" w:name="bookmark1795"/>
      <w:bookmarkStart w:id="1796" w:name="bookmark1796"/>
      <w:bookmarkEnd w:id="1795"/>
      <w:r>
        <w:rPr>
          <w:color w:val="000000"/>
          <w:spacing w:val="0"/>
          <w:w w:val="100"/>
          <w:position w:val="0"/>
        </w:rPr>
        <w:t>划分为金融负债的其他金融工具说明</w:t>
      </w:r>
      <w:bookmarkEnd w:id="1793"/>
      <w:bookmarkEnd w:id="1794"/>
      <w:bookmarkEnd w:id="1796"/>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期末发行在外的优先股、永续债等其他金融工具基本情况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320" w:line="275"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75" w:lineRule="exact"/>
        <w:ind w:left="0" w:right="0" w:firstLine="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380" w:line="275"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80" w:line="275"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66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797" w:name="bookmark1797"/>
      <w:bookmarkStart w:id="1798" w:name="bookmark1798"/>
      <w:bookmarkStart w:id="1799" w:name="bookmark1799"/>
      <w:bookmarkStart w:id="1800" w:name="bookmark1800"/>
      <w:r>
        <w:rPr>
          <w:color w:val="000000"/>
          <w:spacing w:val="0"/>
          <w:w w:val="100"/>
          <w:position w:val="0"/>
        </w:rPr>
        <w:t>4</w:t>
      </w:r>
      <w:bookmarkEnd w:id="1799"/>
      <w:r>
        <w:rPr>
          <w:color w:val="000000"/>
          <w:spacing w:val="0"/>
          <w:w w:val="100"/>
          <w:position w:val="0"/>
        </w:rPr>
        <w:t>7、租赁负债</w:t>
      </w:r>
      <w:bookmarkEnd w:id="1797"/>
      <w:bookmarkEnd w:id="1798"/>
      <w:bookmarkEnd w:id="180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47"/>
        <w:gridCol w:w="2678"/>
        <w:gridCol w:w="2693"/>
      </w:tblGrid>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79,358,178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97,488,430</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减：一年内到期部分</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-23,738,285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-15,701,575</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55,619,893</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81,786,855</w:t>
            </w:r>
          </w:p>
        </w:tc>
      </w:tr>
    </w:tbl>
    <w:p>
      <w:pPr>
        <w:widowControl w:val="0"/>
        <w:spacing w:after="219" w:line="1" w:lineRule="exact"/>
      </w:pPr>
    </w:p>
    <w:p>
      <w:pPr>
        <w:pStyle w:val="Style20"/>
        <w:keepNext/>
        <w:keepLines/>
        <w:widowControl w:val="0"/>
        <w:shd w:val="clear" w:color="auto" w:fill="auto"/>
        <w:bidi w:val="0"/>
        <w:spacing w:before="0" w:after="0" w:line="346" w:lineRule="exact"/>
        <w:ind w:left="0" w:right="0" w:firstLine="0"/>
        <w:jc w:val="left"/>
      </w:pPr>
      <w:bookmarkStart w:id="1801" w:name="bookmark1801"/>
      <w:bookmarkStart w:id="1802" w:name="bookmark1802"/>
      <w:bookmarkStart w:id="1803" w:name="bookmark1803"/>
      <w:bookmarkStart w:id="1804" w:name="bookmark1804"/>
      <w:r>
        <w:rPr>
          <w:color w:val="000000"/>
          <w:spacing w:val="0"/>
          <w:w w:val="100"/>
          <w:position w:val="0"/>
        </w:rPr>
        <w:t>4</w:t>
      </w:r>
      <w:bookmarkEnd w:id="1803"/>
      <w:r>
        <w:rPr>
          <w:color w:val="000000"/>
          <w:spacing w:val="0"/>
          <w:w w:val="100"/>
          <w:position w:val="0"/>
        </w:rPr>
        <w:t>8、长期应付款 项目列示</w:t>
      </w:r>
      <w:bookmarkEnd w:id="1801"/>
      <w:bookmarkEnd w:id="1802"/>
      <w:bookmarkEnd w:id="1804"/>
    </w:p>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43"/>
        <w:gridCol w:w="2626"/>
        <w:gridCol w:w="2650"/>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101,767,000</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101,767,000</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805" w:name="bookmark1805"/>
      <w:bookmarkStart w:id="1806" w:name="bookmark1806"/>
      <w:bookmarkStart w:id="1807" w:name="bookmark1807"/>
      <w:r>
        <w:rPr>
          <w:color w:val="000000"/>
          <w:spacing w:val="0"/>
          <w:w w:val="100"/>
          <w:position w:val="0"/>
        </w:rPr>
        <w:t>长期应付款</w:t>
      </w:r>
      <w:bookmarkEnd w:id="1805"/>
      <w:bookmarkEnd w:id="1806"/>
      <w:bookmarkEnd w:id="1807"/>
    </w:p>
    <w:p>
      <w:pPr>
        <w:pStyle w:val="Style20"/>
        <w:keepNext/>
        <w:keepLines/>
        <w:widowControl w:val="0"/>
        <w:shd w:val="clear" w:color="auto" w:fill="auto"/>
        <w:bidi w:val="0"/>
        <w:spacing w:before="0" w:after="100" w:line="240" w:lineRule="auto"/>
        <w:ind w:left="0" w:right="0" w:firstLine="0"/>
        <w:jc w:val="left"/>
      </w:pPr>
      <w:bookmarkStart w:id="1805" w:name="bookmark1805"/>
      <w:bookmarkStart w:id="1806" w:name="bookmark1806"/>
      <w:bookmarkStart w:id="1808" w:name="bookmark1808"/>
      <w:r>
        <w:rPr>
          <w:color w:val="000000"/>
          <w:spacing w:val="0"/>
          <w:w w:val="100"/>
          <w:position w:val="0"/>
        </w:rPr>
        <w:t>(1)按款项性质列示长期应付款</w:t>
      </w:r>
      <w:bookmarkEnd w:id="1805"/>
      <w:bookmarkEnd w:id="1806"/>
      <w:bookmarkEnd w:id="180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47"/>
        <w:gridCol w:w="2683"/>
        <w:gridCol w:w="2688"/>
      </w:tblGrid>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应付其他公司长期款项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101,767,000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101,767,000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0"/>
        <w:keepNext/>
        <w:keepLines/>
        <w:widowControl w:val="0"/>
        <w:shd w:val="clear" w:color="auto" w:fill="auto"/>
        <w:bidi w:val="0"/>
        <w:spacing w:before="0" w:after="100" w:line="240" w:lineRule="auto"/>
        <w:ind w:left="0" w:right="0" w:firstLine="0"/>
        <w:jc w:val="left"/>
      </w:pPr>
      <w:bookmarkStart w:id="1809" w:name="bookmark1809"/>
      <w:bookmarkStart w:id="1810" w:name="bookmark1810"/>
      <w:bookmarkStart w:id="1811" w:name="bookmark1811"/>
      <w:r>
        <w:rPr>
          <w:color w:val="000000"/>
          <w:spacing w:val="0"/>
          <w:w w:val="100"/>
          <w:position w:val="0"/>
        </w:rPr>
        <w:t>专项应付款</w:t>
      </w:r>
      <w:bookmarkEnd w:id="1809"/>
      <w:bookmarkEnd w:id="1810"/>
      <w:bookmarkEnd w:id="1811"/>
    </w:p>
    <w:p>
      <w:pPr>
        <w:pStyle w:val="Style20"/>
        <w:keepNext/>
        <w:keepLines/>
        <w:widowControl w:val="0"/>
        <w:shd w:val="clear" w:color="auto" w:fill="auto"/>
        <w:bidi w:val="0"/>
        <w:spacing w:before="0" w:after="100" w:line="240" w:lineRule="auto"/>
        <w:ind w:left="0" w:right="0" w:firstLine="0"/>
        <w:jc w:val="left"/>
      </w:pPr>
      <w:bookmarkStart w:id="1809" w:name="bookmark1809"/>
      <w:bookmarkStart w:id="1810" w:name="bookmark1810"/>
      <w:bookmarkStart w:id="1812" w:name="bookmark1812"/>
      <w:r>
        <w:rPr>
          <w:color w:val="000000"/>
          <w:spacing w:val="0"/>
          <w:w w:val="100"/>
          <w:position w:val="0"/>
        </w:rPr>
        <w:t>(1)按款项性质列示专项应付款</w:t>
      </w:r>
      <w:bookmarkEnd w:id="1809"/>
      <w:bookmarkEnd w:id="1810"/>
      <w:bookmarkEnd w:id="181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4</w:t>
      </w:r>
      <w:bookmarkEnd w:id="1815"/>
      <w:r>
        <w:rPr>
          <w:color w:val="000000"/>
          <w:spacing w:val="0"/>
          <w:w w:val="100"/>
          <w:position w:val="0"/>
        </w:rPr>
        <w:t>9、长期应付职工薪酬</w:t>
      </w:r>
      <w:bookmarkEnd w:id="1813"/>
      <w:bookmarkEnd w:id="1814"/>
      <w:bookmarkEnd w:id="181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(1)长期应付职工薪酬表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66"/>
        <w:gridCol w:w="2342"/>
        <w:gridCol w:w="2410"/>
      </w:tblGrid>
      <w:tr>
        <w:trPr>
          <w:trHeight w:val="29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一、离职后福利-设定受益计划净负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三、其他长期福利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4,614, 607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4,257, 604</w:t>
            </w:r>
          </w:p>
        </w:tc>
      </w:tr>
      <w:tr>
        <w:trPr>
          <w:trHeight w:val="29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4,614, 607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4,257, 604</w:t>
            </w:r>
          </w:p>
        </w:tc>
      </w:tr>
    </w:tbl>
    <w:p>
      <w:pPr>
        <w:pStyle w:val="Style2"/>
        <w:keepNext w:val="0"/>
        <w:keepLines w:val="0"/>
        <w:widowControl w:val="0"/>
        <w:shd w:val="clear" w:color="auto" w:fill="auto"/>
        <w:bidi w:val="0"/>
        <w:spacing w:before="0" w:after="320" w:line="278" w:lineRule="exact"/>
        <w:ind w:left="0" w:right="0" w:firstLine="420"/>
        <w:jc w:val="left"/>
      </w:pPr>
      <w:r>
        <w:rPr>
          <w:color w:val="000000"/>
          <w:spacing w:val="0"/>
          <w:w w:val="100"/>
          <w:position w:val="0"/>
        </w:rPr>
        <w:t>注：其他长期福利为本公司之子公司东软（日本）有限公司依照当地法规计提，该退 职金将于职工退职或退休时支付给员工。</w:t>
      </w:r>
    </w:p>
    <w:p>
      <w:pPr>
        <w:pStyle w:val="Style20"/>
        <w:keepNext/>
        <w:keepLines/>
        <w:widowControl w:val="0"/>
        <w:shd w:val="clear" w:color="auto" w:fill="auto"/>
        <w:bidi w:val="0"/>
        <w:spacing w:before="0" w:after="0" w:line="278" w:lineRule="exact"/>
        <w:ind w:left="0" w:right="0" w:firstLine="0"/>
        <w:jc w:val="left"/>
      </w:pPr>
      <w:bookmarkStart w:id="1817" w:name="bookmark1817"/>
      <w:bookmarkStart w:id="1818" w:name="bookmark1818"/>
      <w:bookmarkStart w:id="1819" w:name="bookmark1819"/>
      <w:r>
        <w:rPr>
          <w:color w:val="000000"/>
          <w:spacing w:val="0"/>
          <w:w w:val="100"/>
          <w:position w:val="0"/>
        </w:rPr>
        <w:t>（2）设定受益计划变动情况</w:t>
      </w:r>
      <w:bookmarkEnd w:id="1817"/>
      <w:bookmarkEnd w:id="1818"/>
      <w:bookmarkEnd w:id="1819"/>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设定受益计划义务现值：</w:t>
      </w:r>
    </w:p>
    <w:p>
      <w:pPr>
        <w:pStyle w:val="Style2"/>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计划资产：</w:t>
      </w:r>
    </w:p>
    <w:p>
      <w:pPr>
        <w:pStyle w:val="Style2"/>
        <w:keepNext w:val="0"/>
        <w:keepLines w:val="0"/>
        <w:widowControl w:val="0"/>
        <w:shd w:val="clear" w:color="auto" w:fill="auto"/>
        <w:bidi w:val="0"/>
        <w:spacing w:before="0" w:after="260" w:line="278"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设定受益计划净负债（净资产）</w:t>
      </w:r>
    </w:p>
    <w:p>
      <w:pPr>
        <w:pStyle w:val="Style2"/>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设定受益计划的内容及与之相关风险、对公司未来现金流量、时间和不确定性的影响说</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明：</w:t>
      </w:r>
    </w:p>
    <w:p>
      <w:pPr>
        <w:pStyle w:val="Style2"/>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设定受益计划重大精算假设及敏感性分析结果说明</w:t>
      </w:r>
    </w:p>
    <w:p>
      <w:pPr>
        <w:pStyle w:val="Style2"/>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0" w:line="278" w:lineRule="exact"/>
        <w:ind w:left="0" w:right="0" w:firstLine="0"/>
        <w:jc w:val="left"/>
      </w:pPr>
      <w:bookmarkStart w:id="1820" w:name="bookmark1820"/>
      <w:bookmarkStart w:id="1821" w:name="bookmark1821"/>
      <w:bookmarkStart w:id="1822" w:name="bookmark1822"/>
      <w:bookmarkStart w:id="1823" w:name="bookmark1823"/>
      <w:r>
        <w:rPr>
          <w:color w:val="000000"/>
          <w:spacing w:val="0"/>
          <w:w w:val="100"/>
          <w:position w:val="0"/>
        </w:rPr>
        <w:t>5</w:t>
      </w:r>
      <w:bookmarkEnd w:id="1822"/>
      <w:r>
        <w:rPr>
          <w:color w:val="000000"/>
          <w:spacing w:val="0"/>
          <w:w w:val="100"/>
          <w:position w:val="0"/>
        </w:rPr>
        <w:t>0、预计负债</w:t>
      </w:r>
      <w:bookmarkEnd w:id="1820"/>
      <w:bookmarkEnd w:id="1821"/>
      <w:bookmarkEnd w:id="1823"/>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3"/>
        <w:gridCol w:w="1920"/>
        <w:gridCol w:w="2002"/>
        <w:gridCol w:w="231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35,968,252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34,033,338</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预计产品售后维护费 用</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35,968,252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34,033,338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0"/>
        <w:keepNext/>
        <w:keepLines/>
        <w:widowControl w:val="0"/>
        <w:shd w:val="clear" w:color="auto" w:fill="auto"/>
        <w:bidi w:val="0"/>
        <w:spacing w:before="0" w:after="100" w:line="240" w:lineRule="auto"/>
        <w:ind w:left="0" w:right="0" w:firstLine="0"/>
        <w:jc w:val="left"/>
      </w:pPr>
      <w:bookmarkStart w:id="1824" w:name="bookmark1824"/>
      <w:bookmarkStart w:id="1825" w:name="bookmark1825"/>
      <w:bookmarkStart w:id="1826" w:name="bookmark1826"/>
      <w:bookmarkStart w:id="1827" w:name="bookmark1827"/>
      <w:r>
        <w:rPr>
          <w:color w:val="000000"/>
          <w:spacing w:val="0"/>
          <w:w w:val="100"/>
          <w:position w:val="0"/>
        </w:rPr>
        <w:t>5</w:t>
      </w:r>
      <w:bookmarkEnd w:id="1826"/>
      <w:r>
        <w:rPr>
          <w:color w:val="000000"/>
          <w:spacing w:val="0"/>
          <w:w w:val="100"/>
          <w:position w:val="0"/>
        </w:rPr>
        <w:t>1、递延收益</w:t>
      </w:r>
      <w:bookmarkEnd w:id="1824"/>
      <w:bookmarkEnd w:id="1825"/>
      <w:bookmarkEnd w:id="182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78"/>
        <w:gridCol w:w="1378"/>
        <w:gridCol w:w="1382"/>
        <w:gridCol w:w="1382"/>
        <w:gridCol w:w="1382"/>
        <w:gridCol w:w="1416"/>
      </w:tblGrid>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73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301,725,810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214,450,844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161,953,309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354,223,345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本公司及子 公司收到的 与资产相关 的政府补助 及用于补偿 公司以后期 间相关成本 费用的与收 益相关的政 府补助</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301,725,810</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214,450,844</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161,953,309</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354,223,345</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footnotePr>
            <w:pos w:val="pageBottom"/>
            <w:numFmt w:val="decimal"/>
            <w:numRestart w:val="continuous"/>
          </w:footnotePr>
          <w:pgSz w:w="11900" w:h="16840"/>
          <w:pgMar w:top="1417" w:right="1767" w:bottom="1561" w:left="1771" w:header="0" w:footer="3" w:gutter="0"/>
          <w:cols w:space="720"/>
          <w:noEndnote/>
          <w:rtlGutter w:val="0"/>
          <w:docGrid w:linePitch="360"/>
        </w:sectPr>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78"/>
        <w:gridCol w:w="1877"/>
        <w:gridCol w:w="1877"/>
        <w:gridCol w:w="1502"/>
        <w:gridCol w:w="1838"/>
        <w:gridCol w:w="1829"/>
        <w:gridCol w:w="1834"/>
        <w:gridCol w:w="1742"/>
      </w:tblGrid>
      <w:tr>
        <w:trPr>
          <w:trHeight w:val="5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本期计入其他收 益金额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与资产相关/与 收益相关</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科研拨款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77,973,946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2,122, 958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75,850,988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科研拨款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120,670,575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117,827,828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59,715,489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-4,450,000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174,332,914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12,957,656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-12,957,656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15,027,575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15,027,575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产业扶持基金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24,219,800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14,219,800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10,000,000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95,227,498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1,290, 000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3,456, 173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-6,102,048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86,959,277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7,853, 791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43,127,985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43,888,410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-13,200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7,080, 166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301,725,810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214,450,844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138,430,405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-23,522,904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354,223,345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其他变动主要为合并范围变化。</w:t>
      </w:r>
    </w:p>
    <w:p>
      <w:pPr>
        <w:pStyle w:val="Style20"/>
        <w:keepNext/>
        <w:keepLines/>
        <w:widowControl w:val="0"/>
        <w:shd w:val="clear" w:color="auto" w:fill="auto"/>
        <w:bidi w:val="0"/>
        <w:spacing w:before="0" w:after="100" w:line="240" w:lineRule="auto"/>
        <w:ind w:left="0" w:right="0" w:firstLine="0"/>
        <w:jc w:val="left"/>
      </w:pPr>
      <w:bookmarkStart w:id="1828" w:name="bookmark1828"/>
      <w:bookmarkStart w:id="1829" w:name="bookmark1829"/>
      <w:bookmarkStart w:id="1830" w:name="bookmark1830"/>
      <w:bookmarkStart w:id="1831" w:name="bookmark1831"/>
      <w:r>
        <w:rPr>
          <w:color w:val="000000"/>
          <w:spacing w:val="0"/>
          <w:w w:val="100"/>
          <w:position w:val="0"/>
        </w:rPr>
        <w:t>5</w:t>
      </w:r>
      <w:bookmarkEnd w:id="1830"/>
      <w:r>
        <w:rPr>
          <w:color w:val="000000"/>
          <w:spacing w:val="0"/>
          <w:w w:val="100"/>
          <w:position w:val="0"/>
        </w:rPr>
        <w:t>2、其他非流动负债</w:t>
      </w:r>
      <w:bookmarkEnd w:id="1828"/>
      <w:bookmarkEnd w:id="1829"/>
      <w:bookmarkEnd w:id="1831"/>
    </w:p>
    <w:p>
      <w:pPr>
        <w:pStyle w:val="Style2"/>
        <w:keepNext w:val="0"/>
        <w:keepLines w:val="0"/>
        <w:widowControl w:val="0"/>
        <w:shd w:val="clear" w:color="auto" w:fill="auto"/>
        <w:bidi w:val="0"/>
        <w:spacing w:before="0" w:after="27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6840" w:h="11900" w:orient="landscape"/>
          <w:pgMar w:top="1863" w:right="1114" w:bottom="994" w:left="1114" w:header="0" w:footer="3" w:gutter="0"/>
          <w:cols w:space="720"/>
          <w:noEndnote/>
          <w:rtlGutter w:val="0"/>
          <w:docGrid w:linePitch="360"/>
        </w:sectPr>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年年度报告</w:t>
      </w:r>
    </w:p>
    <w:p>
      <w:pPr>
        <w:pStyle w:val="Style20"/>
        <w:keepNext/>
        <w:keepLines/>
        <w:widowControl w:val="0"/>
        <w:shd w:val="clear" w:color="auto" w:fill="auto"/>
        <w:bidi w:val="0"/>
        <w:spacing w:before="0" w:after="100" w:line="240" w:lineRule="auto"/>
        <w:ind w:left="0" w:right="0" w:firstLine="0"/>
        <w:jc w:val="left"/>
      </w:pPr>
      <w:bookmarkStart w:id="1832" w:name="bookmark1832"/>
      <w:bookmarkStart w:id="1833" w:name="bookmark1833"/>
      <w:bookmarkStart w:id="1834" w:name="bookmark1834"/>
      <w:bookmarkStart w:id="1835" w:name="bookmark1835"/>
      <w:r>
        <w:rPr>
          <w:color w:val="000000"/>
          <w:spacing w:val="0"/>
          <w:w w:val="100"/>
          <w:position w:val="0"/>
        </w:rPr>
        <w:t>5</w:t>
      </w:r>
      <w:bookmarkEnd w:id="1834"/>
      <w:r>
        <w:rPr>
          <w:color w:val="000000"/>
          <w:spacing w:val="0"/>
          <w:w w:val="100"/>
          <w:position w:val="0"/>
        </w:rPr>
        <w:t>3、股本</w:t>
      </w:r>
      <w:bookmarkEnd w:id="1832"/>
      <w:bookmarkEnd w:id="1833"/>
      <w:bookmarkEnd w:id="183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66"/>
        <w:gridCol w:w="1579"/>
        <w:gridCol w:w="768"/>
        <w:gridCol w:w="624"/>
        <w:gridCol w:w="864"/>
        <w:gridCol w:w="874"/>
        <w:gridCol w:w="854"/>
        <w:gridCol w:w="158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发行</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送</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1,242, 370, 295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1,242, 370, 295</w:t>
            </w:r>
          </w:p>
        </w:tc>
      </w:tr>
    </w:tbl>
    <w:p>
      <w:pPr>
        <w:widowControl w:val="0"/>
        <w:spacing w:after="339" w:line="1" w:lineRule="exact"/>
      </w:pPr>
    </w:p>
    <w:p>
      <w:pPr>
        <w:pStyle w:val="Style20"/>
        <w:keepNext/>
        <w:keepLines/>
        <w:widowControl w:val="0"/>
        <w:shd w:val="clear" w:color="auto" w:fill="auto"/>
        <w:tabs>
          <w:tab w:pos="478" w:val="left"/>
        </w:tabs>
        <w:bidi w:val="0"/>
        <w:spacing w:before="0" w:after="100" w:line="240" w:lineRule="auto"/>
        <w:ind w:left="0" w:right="0" w:firstLine="0"/>
        <w:jc w:val="left"/>
      </w:pPr>
      <w:bookmarkStart w:id="1836" w:name="bookmark1836"/>
      <w:bookmarkStart w:id="1837" w:name="bookmark1837"/>
      <w:bookmarkStart w:id="1838" w:name="bookmark1838"/>
      <w:bookmarkStart w:id="1839" w:name="bookmark1839"/>
      <w:r>
        <w:rPr>
          <w:color w:val="000000"/>
          <w:spacing w:val="0"/>
          <w:w w:val="100"/>
          <w:position w:val="0"/>
        </w:rPr>
        <w:t>5</w:t>
      </w:r>
      <w:bookmarkEnd w:id="1838"/>
      <w:r>
        <w:rPr>
          <w:color w:val="000000"/>
          <w:spacing w:val="0"/>
          <w:w w:val="100"/>
          <w:position w:val="0"/>
        </w:rPr>
        <w:t>4、</w:t>
        <w:tab/>
        <w:t>其他权益工具</w:t>
      </w:r>
      <w:bookmarkEnd w:id="1836"/>
      <w:bookmarkEnd w:id="1837"/>
      <w:bookmarkEnd w:id="1839"/>
    </w:p>
    <w:p>
      <w:pPr>
        <w:pStyle w:val="Style20"/>
        <w:keepNext/>
        <w:keepLines/>
        <w:widowControl w:val="0"/>
        <w:numPr>
          <w:ilvl w:val="0"/>
          <w:numId w:val="205"/>
        </w:numPr>
        <w:shd w:val="clear" w:color="auto" w:fill="auto"/>
        <w:tabs>
          <w:tab w:pos="430" w:val="left"/>
        </w:tabs>
        <w:bidi w:val="0"/>
        <w:spacing w:before="0" w:after="100" w:line="240" w:lineRule="auto"/>
        <w:ind w:left="0" w:right="0" w:firstLine="0"/>
        <w:jc w:val="left"/>
      </w:pPr>
      <w:bookmarkStart w:id="1836" w:name="bookmark1836"/>
      <w:bookmarkStart w:id="1837" w:name="bookmark1837"/>
      <w:bookmarkStart w:id="1840" w:name="bookmark1840"/>
      <w:bookmarkStart w:id="1841" w:name="bookmark1841"/>
      <w:bookmarkEnd w:id="1840"/>
      <w:r>
        <w:rPr>
          <w:color w:val="000000"/>
          <w:spacing w:val="0"/>
          <w:w w:val="100"/>
          <w:position w:val="0"/>
        </w:rPr>
        <w:t>期末发行在外的优先股、永续债等其他金融工具基本情况</w:t>
      </w:r>
      <w:bookmarkEnd w:id="1836"/>
      <w:bookmarkEnd w:id="1837"/>
      <w:bookmarkEnd w:id="184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05"/>
        </w:numPr>
        <w:shd w:val="clear" w:color="auto" w:fill="auto"/>
        <w:tabs>
          <w:tab w:pos="430" w:val="left"/>
        </w:tabs>
        <w:bidi w:val="0"/>
        <w:spacing w:before="0" w:after="100" w:line="240" w:lineRule="auto"/>
        <w:ind w:left="0" w:right="0" w:firstLine="0"/>
        <w:jc w:val="left"/>
      </w:pPr>
      <w:bookmarkStart w:id="1842" w:name="bookmark1842"/>
      <w:bookmarkStart w:id="1843" w:name="bookmark1843"/>
      <w:bookmarkStart w:id="1844" w:name="bookmark1844"/>
      <w:bookmarkStart w:id="1845" w:name="bookmark1845"/>
      <w:bookmarkEnd w:id="1844"/>
      <w:r>
        <w:rPr>
          <w:color w:val="000000"/>
          <w:spacing w:val="0"/>
          <w:w w:val="100"/>
          <w:position w:val="0"/>
        </w:rPr>
        <w:t>期末发行在外的优先股、永续债等金融工具变动情况表</w:t>
      </w:r>
      <w:bookmarkEnd w:id="1842"/>
      <w:bookmarkEnd w:id="1843"/>
      <w:bookmarkEnd w:id="184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其他权益工具本期增减变动情况、变动原因说明，以及相关会计处理的依据:</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78" w:val="left"/>
        </w:tabs>
        <w:bidi w:val="0"/>
        <w:spacing w:before="0" w:after="10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5</w:t>
      </w:r>
      <w:bookmarkEnd w:id="1848"/>
      <w:r>
        <w:rPr>
          <w:color w:val="000000"/>
          <w:spacing w:val="0"/>
          <w:w w:val="100"/>
          <w:position w:val="0"/>
        </w:rPr>
        <w:t>5、</w:t>
        <w:tab/>
        <w:t>资本公积</w:t>
      </w:r>
      <w:bookmarkEnd w:id="1846"/>
      <w:bookmarkEnd w:id="1847"/>
      <w:bookmarkEnd w:id="184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70"/>
        <w:gridCol w:w="1670"/>
        <w:gridCol w:w="1699"/>
        <w:gridCol w:w="1685"/>
        <w:gridCol w:w="169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 本溢价)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784,726,393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231,185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784,957,578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243,110,924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87,653,426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330,764,350</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1,027,837,317</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87,884,611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1,115, 721,928</w:t>
            </w:r>
          </w:p>
        </w:tc>
      </w:tr>
    </w:tbl>
    <w:p>
      <w:pPr>
        <w:widowControl w:val="0"/>
        <w:spacing w:after="239" w:line="1" w:lineRule="exact"/>
      </w:pPr>
    </w:p>
    <w:p>
      <w:pPr>
        <w:pStyle w:val="Style2"/>
        <w:keepNext w:val="0"/>
        <w:keepLines w:val="0"/>
        <w:widowControl w:val="0"/>
        <w:shd w:val="clear" w:color="auto" w:fill="auto"/>
        <w:bidi w:val="0"/>
        <w:spacing w:before="0" w:after="0" w:line="262" w:lineRule="exact"/>
        <w:ind w:left="0" w:right="0" w:firstLine="0"/>
        <w:jc w:val="left"/>
      </w:pPr>
      <w:r>
        <w:rPr>
          <w:color w:val="000000"/>
          <w:spacing w:val="0"/>
          <w:w w:val="100"/>
          <w:position w:val="0"/>
        </w:rPr>
        <w:t>其他说明，包括本期增减变动情况、变动原因说明：</w:t>
      </w:r>
    </w:p>
    <w:p>
      <w:pPr>
        <w:pStyle w:val="Style2"/>
        <w:keepNext w:val="0"/>
        <w:keepLines w:val="0"/>
        <w:widowControl w:val="0"/>
        <w:numPr>
          <w:ilvl w:val="0"/>
          <w:numId w:val="207"/>
        </w:numPr>
        <w:shd w:val="clear" w:color="auto" w:fill="auto"/>
        <w:tabs>
          <w:tab w:pos="1016" w:val="left"/>
        </w:tabs>
        <w:bidi w:val="0"/>
        <w:spacing w:before="0" w:after="0" w:line="262" w:lineRule="exact"/>
        <w:ind w:left="0" w:right="0" w:firstLine="420"/>
        <w:jc w:val="both"/>
      </w:pPr>
      <w:bookmarkStart w:id="1850" w:name="bookmark1850"/>
      <w:bookmarkEnd w:id="1850"/>
      <w:r>
        <w:rPr>
          <w:color w:val="000000"/>
          <w:spacing w:val="0"/>
          <w:w w:val="100"/>
          <w:position w:val="0"/>
        </w:rPr>
        <w:t>报告期内，本公司之联营公司资本公积变动，本公司按持股比例增加资本公积- 其他资本公积</w:t>
      </w:r>
      <w:r>
        <w:rPr>
          <w:color w:val="000000"/>
          <w:spacing w:val="0"/>
          <w:w w:val="100"/>
          <w:position w:val="0"/>
          <w:sz w:val="19"/>
          <w:szCs w:val="19"/>
        </w:rPr>
        <w:t>27,290,095</w:t>
      </w:r>
      <w:r>
        <w:rPr>
          <w:color w:val="000000"/>
          <w:spacing w:val="0"/>
          <w:w w:val="100"/>
          <w:position w:val="0"/>
        </w:rPr>
        <w:t>元；</w:t>
      </w:r>
    </w:p>
    <w:p>
      <w:pPr>
        <w:pStyle w:val="Style2"/>
        <w:keepNext w:val="0"/>
        <w:keepLines w:val="0"/>
        <w:widowControl w:val="0"/>
        <w:numPr>
          <w:ilvl w:val="0"/>
          <w:numId w:val="207"/>
        </w:numPr>
        <w:shd w:val="clear" w:color="auto" w:fill="auto"/>
        <w:tabs>
          <w:tab w:pos="1016" w:val="left"/>
        </w:tabs>
        <w:bidi w:val="0"/>
        <w:spacing w:before="0" w:after="340" w:line="262" w:lineRule="exact"/>
        <w:ind w:left="0" w:right="0" w:firstLine="420"/>
        <w:jc w:val="both"/>
      </w:pPr>
      <w:bookmarkStart w:id="1851" w:name="bookmark1851"/>
      <w:bookmarkEnd w:id="1851"/>
      <w:r>
        <w:rPr>
          <w:color w:val="000000"/>
          <w:spacing w:val="0"/>
          <w:w w:val="100"/>
          <w:position w:val="0"/>
        </w:rPr>
        <w:t xml:space="preserve">报告期内，本公司由于权益结算的股份支付计入其他资本公积的金额为 </w:t>
      </w:r>
      <w:r>
        <w:rPr>
          <w:color w:val="000000"/>
          <w:spacing w:val="0"/>
          <w:w w:val="100"/>
          <w:position w:val="0"/>
          <w:sz w:val="19"/>
          <w:szCs w:val="19"/>
        </w:rPr>
        <w:t xml:space="preserve">60,363,331 </w:t>
      </w:r>
      <w:r>
        <w:rPr>
          <w:color w:val="000000"/>
          <w:spacing w:val="0"/>
          <w:w w:val="100"/>
          <w:position w:val="0"/>
        </w:rPr>
        <w:t>元。</w:t>
      </w:r>
    </w:p>
    <w:p>
      <w:pPr>
        <w:pStyle w:val="Style20"/>
        <w:keepNext/>
        <w:keepLines/>
        <w:widowControl w:val="0"/>
        <w:shd w:val="clear" w:color="auto" w:fill="auto"/>
        <w:bidi w:val="0"/>
        <w:spacing w:before="0" w:after="100" w:line="262" w:lineRule="exact"/>
        <w:ind w:left="0" w:right="0" w:firstLine="0"/>
        <w:jc w:val="both"/>
      </w:pPr>
      <w:bookmarkStart w:id="1852" w:name="bookmark1852"/>
      <w:bookmarkStart w:id="1853" w:name="bookmark1853"/>
      <w:bookmarkStart w:id="1854" w:name="bookmark1854"/>
      <w:bookmarkStart w:id="1855" w:name="bookmark1855"/>
      <w:r>
        <w:rPr>
          <w:color w:val="000000"/>
          <w:spacing w:val="0"/>
          <w:w w:val="100"/>
          <w:position w:val="0"/>
        </w:rPr>
        <w:t>5</w:t>
      </w:r>
      <w:bookmarkEnd w:id="1854"/>
      <w:r>
        <w:rPr>
          <w:color w:val="000000"/>
          <w:spacing w:val="0"/>
          <w:w w:val="100"/>
          <w:position w:val="0"/>
        </w:rPr>
        <w:t>6、库存股</w:t>
      </w:r>
      <w:bookmarkEnd w:id="1852"/>
      <w:bookmarkEnd w:id="1853"/>
      <w:bookmarkEnd w:id="1855"/>
    </w:p>
    <w:p>
      <w:pPr>
        <w:pStyle w:val="Style2"/>
        <w:keepNext w:val="0"/>
        <w:keepLines w:val="0"/>
        <w:widowControl w:val="0"/>
        <w:shd w:val="clear" w:color="auto" w:fill="auto"/>
        <w:bidi w:val="0"/>
        <w:spacing w:before="0" w:after="0" w:line="262" w:lineRule="exact"/>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5990" w:right="0" w:firstLine="0"/>
        <w:jc w:val="left"/>
      </w:pPr>
      <w:r>
        <w:rPr>
          <w:color w:val="000000"/>
          <w:spacing w:val="0"/>
          <w:w w:val="100"/>
          <w:position w:val="0"/>
        </w:rPr>
        <w:t>单位：元 币种：人民币</w:t>
      </w:r>
    </w:p>
    <w:tbl>
      <w:tblPr>
        <w:tblOverlap w:val="never"/>
        <w:jc w:val="center"/>
        <w:tblLayout w:type="fixed"/>
      </w:tblPr>
      <w:tblGrid>
        <w:gridCol w:w="1574"/>
        <w:gridCol w:w="1656"/>
        <w:gridCol w:w="1685"/>
        <w:gridCol w:w="1694"/>
        <w:gridCol w:w="1709"/>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453,506,595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453,506,595</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453,506,595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453,506,595</w:t>
            </w:r>
          </w:p>
        </w:tc>
      </w:tr>
    </w:tbl>
    <w:p>
      <w:pPr>
        <w:sectPr>
          <w:footnotePr>
            <w:pos w:val="pageBottom"/>
            <w:numFmt w:val="decimal"/>
            <w:numRestart w:val="continuous"/>
          </w:footnotePr>
          <w:pgSz w:w="11900" w:h="16840"/>
          <w:pgMar w:top="1782" w:right="1771" w:bottom="1782" w:left="1776" w:header="0" w:footer="3" w:gutter="0"/>
          <w:cols w:space="720"/>
          <w:noEndnote/>
          <w:rtlGutter w:val="0"/>
          <w:docGrid w:linePitch="360"/>
        </w:sectPr>
      </w:pPr>
    </w:p>
    <w:p>
      <w:pPr>
        <w:pStyle w:val="Style20"/>
        <w:keepNext/>
        <w:keepLines/>
        <w:widowControl w:val="0"/>
        <w:shd w:val="clear" w:color="auto" w:fill="auto"/>
        <w:bidi w:val="0"/>
        <w:spacing w:before="0" w:after="10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5</w:t>
      </w:r>
      <w:bookmarkEnd w:id="1858"/>
      <w:r>
        <w:rPr>
          <w:color w:val="000000"/>
          <w:spacing w:val="0"/>
          <w:w w:val="100"/>
          <w:position w:val="0"/>
        </w:rPr>
        <w:t>7、其他综合收益</w:t>
      </w:r>
      <w:bookmarkEnd w:id="1856"/>
      <w:bookmarkEnd w:id="1857"/>
      <w:bookmarkEnd w:id="185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22"/>
        <w:gridCol w:w="1282"/>
        <w:gridCol w:w="1262"/>
        <w:gridCol w:w="1262"/>
        <w:gridCol w:w="1411"/>
        <w:gridCol w:w="1565"/>
        <w:gridCol w:w="1570"/>
        <w:gridCol w:w="1570"/>
        <w:gridCol w:w="1234"/>
      </w:tblGrid>
      <w:tr>
        <w:trPr>
          <w:trHeight w:val="245"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gridSpan w:val="6"/>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本期发生金额</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420" w:firstLine="0"/>
              <w:jc w:val="right"/>
              <w:rPr>
                <w:sz w:val="18"/>
                <w:szCs w:val="18"/>
              </w:rPr>
            </w:pPr>
            <w:r>
              <w:rPr>
                <w:color w:val="000000"/>
                <w:spacing w:val="0"/>
                <w:w w:val="100"/>
                <w:position w:val="0"/>
                <w:sz w:val="18"/>
                <w:szCs w:val="18"/>
              </w:rPr>
              <w:t>期末</w:t>
            </w:r>
          </w:p>
          <w:p>
            <w:pPr>
              <w:pStyle w:val="Style5"/>
              <w:keepNext w:val="0"/>
              <w:keepLines w:val="0"/>
              <w:widowControl w:val="0"/>
              <w:shd w:val="clear" w:color="auto" w:fill="auto"/>
              <w:bidi w:val="0"/>
              <w:spacing w:before="0" w:after="0" w:line="240" w:lineRule="auto"/>
              <w:ind w:left="0" w:right="420" w:firstLine="0"/>
              <w:jc w:val="right"/>
              <w:rPr>
                <w:sz w:val="18"/>
                <w:szCs w:val="18"/>
              </w:rPr>
            </w:pPr>
            <w:r>
              <w:rPr>
                <w:color w:val="000000"/>
                <w:spacing w:val="0"/>
                <w:w w:val="100"/>
                <w:position w:val="0"/>
                <w:sz w:val="18"/>
                <w:szCs w:val="18"/>
              </w:rPr>
              <w:t>余额</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本期所得税前 发生额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减：前期计入 其他综合收益 当期转入损益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减：前期计入其 他综合收益当期 转入留存收益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税后归属于母公司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税后归属于少数股 东</w:t>
            </w: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一、不能重分类进损益的其他综合收益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-452, </w:t>
            </w:r>
            <w:r>
              <w:rPr>
                <w:color w:val="000000"/>
                <w:spacing w:val="0"/>
                <w:w w:val="100"/>
                <w:position w:val="0"/>
                <w:sz w:val="16"/>
                <w:szCs w:val="16"/>
              </w:rPr>
              <w:t>705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12, 959, 252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167, 274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-108,</w:t>
            </w:r>
            <w:r>
              <w:rPr>
                <w:color w:val="000000"/>
                <w:spacing w:val="0"/>
                <w:w w:val="100"/>
                <w:position w:val="0"/>
                <w:sz w:val="16"/>
                <w:szCs w:val="16"/>
              </w:rPr>
              <w:t>255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16, 089,478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 </w:t>
            </w:r>
            <w:r>
              <w:rPr>
                <w:color w:val="000000"/>
                <w:spacing w:val="0"/>
                <w:w w:val="100"/>
                <w:position w:val="0"/>
                <w:sz w:val="16"/>
                <w:szCs w:val="16"/>
              </w:rPr>
              <w:t>189, 245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15, 636, 773</w:t>
            </w: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权益法下不能转损益的其他综合收益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3, 048, 889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20, 071,049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20, 071,049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23, 119, 938</w:t>
            </w: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其他权益工具投资公允价值变动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 </w:t>
            </w:r>
            <w:r>
              <w:rPr>
                <w:color w:val="000000"/>
                <w:spacing w:val="0"/>
                <w:w w:val="100"/>
                <w:position w:val="0"/>
                <w:sz w:val="16"/>
                <w:szCs w:val="16"/>
              </w:rPr>
              <w:t>501,594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 </w:t>
            </w:r>
            <w:r>
              <w:rPr>
                <w:color w:val="000000"/>
                <w:spacing w:val="0"/>
                <w:w w:val="100"/>
                <w:position w:val="0"/>
                <w:sz w:val="16"/>
                <w:szCs w:val="16"/>
              </w:rPr>
              <w:t>111,797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167, 274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-108,</w:t>
            </w:r>
            <w:r>
              <w:rPr>
                <w:color w:val="000000"/>
                <w:spacing w:val="0"/>
                <w:w w:val="100"/>
                <w:position w:val="0"/>
                <w:sz w:val="16"/>
                <w:szCs w:val="16"/>
              </w:rPr>
              <w:t>255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 </w:t>
            </w:r>
            <w:r>
              <w:rPr>
                <w:color w:val="000000"/>
                <w:spacing w:val="0"/>
                <w:w w:val="100"/>
                <w:position w:val="0"/>
                <w:sz w:val="16"/>
                <w:szCs w:val="16"/>
              </w:rPr>
              <w:t>981,571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 </w:t>
            </w:r>
            <w:r>
              <w:rPr>
                <w:color w:val="000000"/>
                <w:spacing w:val="0"/>
                <w:w w:val="100"/>
                <w:position w:val="0"/>
                <w:sz w:val="16"/>
                <w:szCs w:val="16"/>
              </w:rPr>
              <w:t>189, 245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 </w:t>
            </w:r>
            <w:r>
              <w:rPr>
                <w:color w:val="000000"/>
                <w:spacing w:val="0"/>
                <w:w w:val="100"/>
                <w:position w:val="0"/>
                <w:sz w:val="16"/>
                <w:szCs w:val="16"/>
              </w:rPr>
              <w:t>483, 165</w:t>
            </w: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二、将重分类进损益的其他综合收益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-79, </w:t>
            </w:r>
            <w:r>
              <w:rPr>
                <w:color w:val="000000"/>
                <w:spacing w:val="0"/>
                <w:w w:val="100"/>
                <w:position w:val="0"/>
                <w:sz w:val="16"/>
                <w:szCs w:val="16"/>
              </w:rPr>
              <w:t>780, 283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-48, </w:t>
            </w:r>
            <w:r>
              <w:rPr>
                <w:color w:val="000000"/>
                <w:spacing w:val="0"/>
                <w:w w:val="100"/>
                <w:position w:val="0"/>
                <w:sz w:val="16"/>
                <w:szCs w:val="16"/>
              </w:rPr>
              <w:t>891,566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-48, </w:t>
            </w:r>
            <w:r>
              <w:rPr>
                <w:color w:val="000000"/>
                <w:spacing w:val="0"/>
                <w:w w:val="100"/>
                <w:position w:val="0"/>
                <w:sz w:val="16"/>
                <w:szCs w:val="16"/>
              </w:rPr>
              <w:t>891,520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-128, </w:t>
            </w:r>
            <w:r>
              <w:rPr>
                <w:color w:val="000000"/>
                <w:spacing w:val="0"/>
                <w:w w:val="100"/>
                <w:position w:val="0"/>
                <w:sz w:val="16"/>
                <w:szCs w:val="16"/>
              </w:rPr>
              <w:t>671,803</w:t>
            </w: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其中：权益法下在被投资单位以后将重分 类进损益的其他综合收益中享有的份额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 </w:t>
            </w:r>
            <w:r>
              <w:rPr>
                <w:color w:val="000000"/>
                <w:spacing w:val="0"/>
                <w:w w:val="100"/>
                <w:position w:val="0"/>
                <w:sz w:val="16"/>
                <w:szCs w:val="16"/>
              </w:rPr>
              <w:t>860, 061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1,763, 306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1,763, 306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 </w:t>
            </w:r>
            <w:r>
              <w:rPr>
                <w:color w:val="000000"/>
                <w:spacing w:val="0"/>
                <w:w w:val="100"/>
                <w:position w:val="0"/>
                <w:sz w:val="16"/>
                <w:szCs w:val="16"/>
              </w:rPr>
              <w:t>096, 755</w:t>
            </w: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外币财务报表折算差额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-74, </w:t>
            </w:r>
            <w:r>
              <w:rPr>
                <w:color w:val="000000"/>
                <w:spacing w:val="0"/>
                <w:w w:val="100"/>
                <w:position w:val="0"/>
                <w:sz w:val="16"/>
                <w:szCs w:val="16"/>
              </w:rPr>
              <w:t>920, 222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-50, </w:t>
            </w:r>
            <w:r>
              <w:rPr>
                <w:color w:val="000000"/>
                <w:spacing w:val="0"/>
                <w:w w:val="100"/>
                <w:position w:val="0"/>
                <w:sz w:val="16"/>
                <w:szCs w:val="16"/>
              </w:rPr>
              <w:t>654, 872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-50, </w:t>
            </w:r>
            <w:r>
              <w:rPr>
                <w:color w:val="000000"/>
                <w:spacing w:val="0"/>
                <w:w w:val="100"/>
                <w:position w:val="0"/>
                <w:sz w:val="16"/>
                <w:szCs w:val="16"/>
              </w:rPr>
              <w:t>654, 826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-125, </w:t>
            </w:r>
            <w:r>
              <w:rPr>
                <w:color w:val="000000"/>
                <w:spacing w:val="0"/>
                <w:w w:val="100"/>
                <w:position w:val="0"/>
                <w:sz w:val="16"/>
                <w:szCs w:val="16"/>
              </w:rPr>
              <w:t>575, 048</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应收款项融资公允价值变动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-680, </w:t>
            </w:r>
            <w:r>
              <w:rPr>
                <w:color w:val="000000"/>
                <w:spacing w:val="0"/>
                <w:w w:val="100"/>
                <w:position w:val="0"/>
                <w:sz w:val="16"/>
                <w:szCs w:val="16"/>
              </w:rPr>
              <w:t>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-680,</w:t>
            </w:r>
            <w:r>
              <w:rPr>
                <w:color w:val="000000"/>
                <w:spacing w:val="0"/>
                <w:w w:val="100"/>
                <w:position w:val="0"/>
                <w:sz w:val="16"/>
                <w:szCs w:val="16"/>
              </w:rPr>
              <w:t>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-680,</w:t>
            </w:r>
            <w:r>
              <w:rPr>
                <w:color w:val="000000"/>
                <w:spacing w:val="0"/>
                <w:w w:val="100"/>
                <w:position w:val="0"/>
                <w:sz w:val="16"/>
                <w:szCs w:val="16"/>
              </w:rPr>
              <w:t>350</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应收款项融资信用减值准备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680,350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680, 350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680,350</w:t>
            </w:r>
          </w:p>
        </w:tc>
      </w:tr>
      <w:tr>
        <w:trPr>
          <w:trHeight w:val="250"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-80,232, </w:t>
            </w:r>
            <w:r>
              <w:rPr>
                <w:color w:val="000000"/>
                <w:spacing w:val="0"/>
                <w:w w:val="100"/>
                <w:position w:val="0"/>
                <w:sz w:val="16"/>
                <w:szCs w:val="16"/>
              </w:rPr>
              <w:t>988</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-35, </w:t>
            </w:r>
            <w:r>
              <w:rPr>
                <w:color w:val="000000"/>
                <w:spacing w:val="0"/>
                <w:w w:val="100"/>
                <w:position w:val="0"/>
                <w:sz w:val="16"/>
                <w:szCs w:val="16"/>
              </w:rPr>
              <w:t>932, 314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167, 274</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-108,</w:t>
            </w:r>
            <w:r>
              <w:rPr>
                <w:color w:val="000000"/>
                <w:spacing w:val="0"/>
                <w:w w:val="100"/>
                <w:position w:val="0"/>
                <w:sz w:val="16"/>
                <w:szCs w:val="16"/>
              </w:rPr>
              <w:t>255</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-32, </w:t>
            </w:r>
            <w:r>
              <w:rPr>
                <w:color w:val="000000"/>
                <w:spacing w:val="0"/>
                <w:w w:val="100"/>
                <w:position w:val="0"/>
                <w:sz w:val="16"/>
                <w:szCs w:val="16"/>
              </w:rPr>
              <w:t>802, 042</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 </w:t>
            </w:r>
            <w:r>
              <w:rPr>
                <w:color w:val="000000"/>
                <w:spacing w:val="0"/>
                <w:w w:val="100"/>
                <w:position w:val="0"/>
                <w:sz w:val="16"/>
                <w:szCs w:val="16"/>
              </w:rPr>
              <w:t>189, 291</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w:t>
            </w:r>
            <w:r>
              <w:rPr>
                <w:color w:val="000000"/>
                <w:spacing w:val="0"/>
                <w:w w:val="100"/>
                <w:position w:val="0"/>
                <w:sz w:val="16"/>
                <w:szCs w:val="16"/>
              </w:rPr>
              <w:t>035, 030</w:t>
            </w:r>
          </w:p>
        </w:tc>
      </w:tr>
    </w:tbl>
    <w:p>
      <w:pPr>
        <w:widowControl w:val="0"/>
        <w:spacing w:after="3499" w:line="1" w:lineRule="exact"/>
      </w:pPr>
    </w:p>
    <w:p>
      <w:pPr>
        <w:pStyle w:val="Style2"/>
        <w:keepNext w:val="0"/>
        <w:keepLines w:val="0"/>
        <w:widowControl w:val="0"/>
        <w:shd w:val="clear" w:color="auto" w:fill="auto"/>
        <w:bidi w:val="0"/>
        <w:spacing w:before="0" w:after="60" w:line="240" w:lineRule="auto"/>
        <w:ind w:left="0" w:right="0" w:firstLine="0"/>
        <w:jc w:val="left"/>
        <w:sectPr>
          <w:footnotePr>
            <w:pos w:val="pageBottom"/>
            <w:numFmt w:val="decimal"/>
            <w:numRestart w:val="continuous"/>
          </w:footnotePr>
          <w:pgSz w:w="16840" w:h="11900" w:orient="landscape"/>
          <w:pgMar w:top="1589" w:right="1133" w:bottom="993" w:left="1119" w:header="0" w:footer="3" w:gutter="0"/>
          <w:cols w:space="720"/>
          <w:noEndnote/>
          <w:rtlGutter w:val="0"/>
          <w:docGrid w:linePitch="360"/>
        </w:sectPr>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年年度报告</w:t>
      </w:r>
    </w:p>
    <w:p>
      <w:pPr>
        <w:pStyle w:val="Style20"/>
        <w:keepNext/>
        <w:keepLines/>
        <w:widowControl w:val="0"/>
        <w:shd w:val="clear" w:color="auto" w:fill="auto"/>
        <w:tabs>
          <w:tab w:pos="478" w:val="left"/>
        </w:tabs>
        <w:bidi w:val="0"/>
        <w:spacing w:before="0" w:after="100" w:line="240" w:lineRule="auto"/>
        <w:ind w:left="0" w:right="0" w:firstLine="0"/>
        <w:jc w:val="left"/>
      </w:pPr>
      <w:bookmarkStart w:id="1860" w:name="bookmark1860"/>
      <w:bookmarkStart w:id="1861" w:name="bookmark1861"/>
      <w:bookmarkStart w:id="1862" w:name="bookmark1862"/>
      <w:bookmarkStart w:id="1863" w:name="bookmark1863"/>
      <w:r>
        <w:rPr>
          <w:color w:val="000000"/>
          <w:spacing w:val="0"/>
          <w:w w:val="100"/>
          <w:position w:val="0"/>
        </w:rPr>
        <w:t>5</w:t>
      </w:r>
      <w:bookmarkEnd w:id="1862"/>
      <w:r>
        <w:rPr>
          <w:color w:val="000000"/>
          <w:spacing w:val="0"/>
          <w:w w:val="100"/>
          <w:position w:val="0"/>
        </w:rPr>
        <w:t>8、</w:t>
        <w:tab/>
        <w:t>专项储备</w:t>
      </w:r>
      <w:bookmarkEnd w:id="1860"/>
      <w:bookmarkEnd w:id="1861"/>
      <w:bookmarkEnd w:id="1863"/>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78" w:val="left"/>
        </w:tabs>
        <w:bidi w:val="0"/>
        <w:spacing w:before="0" w:after="100" w:line="240" w:lineRule="auto"/>
        <w:ind w:left="0" w:right="0" w:firstLine="0"/>
        <w:jc w:val="left"/>
      </w:pPr>
      <w:bookmarkStart w:id="1864" w:name="bookmark1864"/>
      <w:bookmarkStart w:id="1865" w:name="bookmark1865"/>
      <w:bookmarkStart w:id="1866" w:name="bookmark1866"/>
      <w:bookmarkStart w:id="1867" w:name="bookmark1867"/>
      <w:r>
        <w:rPr>
          <w:color w:val="000000"/>
          <w:spacing w:val="0"/>
          <w:w w:val="100"/>
          <w:position w:val="0"/>
        </w:rPr>
        <w:t>5</w:t>
      </w:r>
      <w:bookmarkEnd w:id="1866"/>
      <w:r>
        <w:rPr>
          <w:color w:val="000000"/>
          <w:spacing w:val="0"/>
          <w:w w:val="100"/>
          <w:position w:val="0"/>
        </w:rPr>
        <w:t>9、</w:t>
        <w:tab/>
        <w:t>盈余公积</w:t>
      </w:r>
      <w:bookmarkEnd w:id="1864"/>
      <w:bookmarkEnd w:id="1865"/>
      <w:bookmarkEnd w:id="186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5"/>
        <w:gridCol w:w="1680"/>
        <w:gridCol w:w="1685"/>
        <w:gridCol w:w="1694"/>
        <w:gridCol w:w="169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873,416,076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52,460,724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925,876,800</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456,845,552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26,230,362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483,075,914</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1,330, 261,628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78,691,086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1,408, 952,714</w:t>
            </w:r>
          </w:p>
        </w:tc>
      </w:tr>
    </w:tbl>
    <w:p>
      <w:pPr>
        <w:widowControl w:val="0"/>
        <w:spacing w:after="319" w:line="1" w:lineRule="exact"/>
      </w:pPr>
    </w:p>
    <w:p>
      <w:pPr>
        <w:pStyle w:val="Style20"/>
        <w:keepNext/>
        <w:keepLines/>
        <w:widowControl w:val="0"/>
        <w:shd w:val="clear" w:color="auto" w:fill="auto"/>
        <w:bidi w:val="0"/>
        <w:spacing w:before="0" w:after="100" w:line="240" w:lineRule="auto"/>
        <w:ind w:left="0" w:right="0" w:firstLine="0"/>
        <w:jc w:val="left"/>
      </w:pPr>
      <w:bookmarkStart w:id="1868" w:name="bookmark1868"/>
      <w:bookmarkStart w:id="1869" w:name="bookmark1869"/>
      <w:bookmarkStart w:id="1870" w:name="bookmark1870"/>
      <w:bookmarkStart w:id="1871" w:name="bookmark1871"/>
      <w:r>
        <w:rPr>
          <w:color w:val="000000"/>
          <w:spacing w:val="0"/>
          <w:w w:val="100"/>
          <w:position w:val="0"/>
        </w:rPr>
        <w:t>6</w:t>
      </w:r>
      <w:bookmarkEnd w:id="1870"/>
      <w:r>
        <w:rPr>
          <w:color w:val="000000"/>
          <w:spacing w:val="0"/>
          <w:w w:val="100"/>
          <w:position w:val="0"/>
        </w:rPr>
        <w:t>0、未分配利润</w:t>
      </w:r>
      <w:bookmarkEnd w:id="1868"/>
      <w:bookmarkEnd w:id="1869"/>
      <w:bookmarkEnd w:id="187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886"/>
        <w:gridCol w:w="1709"/>
        <w:gridCol w:w="1723"/>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5,293, 078, 420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5,564, 138, 982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调整期初未分配利润合计数(调增+，调减一)</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-9,095,145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-374,810,363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5,283, 983,275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5,189, 328,619</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1,173, 245, 291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131,183,671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52,460,724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18,289,247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26,230,362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9,144, 623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-167,274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6,378, 704, 754</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5,293, 078, 420</w:t>
            </w:r>
          </w:p>
        </w:tc>
      </w:tr>
    </w:tbl>
    <w:p>
      <w:pPr>
        <w:widowControl w:val="0"/>
        <w:spacing w:after="319" w:line="1" w:lineRule="exact"/>
      </w:pP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调整期初未分配利润明细：</w:t>
      </w:r>
    </w:p>
    <w:p>
      <w:pPr>
        <w:pStyle w:val="Style2"/>
        <w:keepNext w:val="0"/>
        <w:keepLines w:val="0"/>
        <w:widowControl w:val="0"/>
        <w:shd w:val="clear" w:color="auto" w:fill="auto"/>
        <w:tabs>
          <w:tab w:pos="373" w:val="left"/>
        </w:tabs>
        <w:bidi w:val="0"/>
        <w:spacing w:before="0" w:after="0" w:line="278" w:lineRule="exact"/>
        <w:ind w:left="0" w:right="0" w:firstLine="0"/>
        <w:jc w:val="left"/>
      </w:pPr>
      <w:bookmarkStart w:id="1872" w:name="bookmark1872"/>
      <w:r>
        <w:rPr>
          <w:color w:val="000000"/>
          <w:spacing w:val="0"/>
          <w:w w:val="100"/>
          <w:position w:val="0"/>
          <w:sz w:val="19"/>
          <w:szCs w:val="19"/>
        </w:rPr>
        <w:t>1</w:t>
      </w:r>
      <w:bookmarkEnd w:id="1872"/>
      <w:r>
        <w:rPr>
          <w:color w:val="000000"/>
          <w:spacing w:val="0"/>
          <w:w w:val="100"/>
          <w:position w:val="0"/>
        </w:rPr>
        <w:t>、</w:t>
        <w:tab/>
        <w:t>由于《企业会计准则》及其相关新规定进行追溯调整，影响期初未分配利润</w:t>
      </w:r>
      <w:r>
        <w:rPr>
          <w:color w:val="000000"/>
          <w:spacing w:val="0"/>
          <w:w w:val="100"/>
          <w:position w:val="0"/>
          <w:sz w:val="19"/>
          <w:szCs w:val="19"/>
        </w:rPr>
        <w:t xml:space="preserve">-9, </w:t>
      </w:r>
      <w:r>
        <w:rPr>
          <w:color w:val="000000"/>
          <w:spacing w:val="0"/>
          <w:w w:val="100"/>
          <w:position w:val="0"/>
          <w:sz w:val="19"/>
          <w:szCs w:val="19"/>
        </w:rPr>
        <w:t xml:space="preserve">095, 145 </w:t>
      </w:r>
      <w:r>
        <w:rPr>
          <w:color w:val="000000"/>
          <w:spacing w:val="0"/>
          <w:w w:val="100"/>
          <w:position w:val="0"/>
        </w:rPr>
        <w:t>元。</w:t>
      </w:r>
    </w:p>
    <w:p>
      <w:pPr>
        <w:pStyle w:val="Style2"/>
        <w:keepNext w:val="0"/>
        <w:keepLines w:val="0"/>
        <w:widowControl w:val="0"/>
        <w:shd w:val="clear" w:color="auto" w:fill="auto"/>
        <w:tabs>
          <w:tab w:pos="373" w:val="left"/>
        </w:tabs>
        <w:bidi w:val="0"/>
        <w:spacing w:before="0" w:after="0" w:line="278" w:lineRule="exact"/>
        <w:ind w:left="0" w:right="0" w:firstLine="0"/>
        <w:jc w:val="left"/>
      </w:pPr>
      <w:bookmarkStart w:id="1873" w:name="bookmark1873"/>
      <w:r>
        <w:rPr>
          <w:color w:val="000000"/>
          <w:spacing w:val="0"/>
          <w:w w:val="100"/>
          <w:position w:val="0"/>
          <w:sz w:val="19"/>
          <w:szCs w:val="19"/>
        </w:rPr>
        <w:t>2</w:t>
      </w:r>
      <w:bookmarkEnd w:id="1873"/>
      <w:r>
        <w:rPr>
          <w:color w:val="000000"/>
          <w:spacing w:val="0"/>
          <w:w w:val="100"/>
          <w:position w:val="0"/>
        </w:rPr>
        <w:t>、</w:t>
        <w:tab/>
        <w:t>由于会计政策变更，影响期初未分配利润</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0" w:line="278" w:lineRule="exact"/>
        <w:ind w:left="0" w:right="0" w:firstLine="0"/>
        <w:jc w:val="left"/>
      </w:pPr>
      <w:bookmarkStart w:id="1874" w:name="bookmark1874"/>
      <w:r>
        <w:rPr>
          <w:color w:val="000000"/>
          <w:spacing w:val="0"/>
          <w:w w:val="100"/>
          <w:position w:val="0"/>
          <w:sz w:val="19"/>
          <w:szCs w:val="19"/>
        </w:rPr>
        <w:t>3</w:t>
      </w:r>
      <w:bookmarkEnd w:id="1874"/>
      <w:r>
        <w:rPr>
          <w:color w:val="000000"/>
          <w:spacing w:val="0"/>
          <w:w w:val="100"/>
          <w:position w:val="0"/>
        </w:rPr>
        <w:t>、</w:t>
        <w:tab/>
        <w:t>由于重大会计差错更正，影响期初未分配利润</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0" w:line="278" w:lineRule="exact"/>
        <w:ind w:left="0" w:right="0" w:firstLine="0"/>
        <w:jc w:val="left"/>
      </w:pPr>
      <w:bookmarkStart w:id="1875" w:name="bookmark1875"/>
      <w:r>
        <w:rPr>
          <w:color w:val="000000"/>
          <w:spacing w:val="0"/>
          <w:w w:val="100"/>
          <w:position w:val="0"/>
          <w:sz w:val="19"/>
          <w:szCs w:val="19"/>
        </w:rPr>
        <w:t>4</w:t>
      </w:r>
      <w:bookmarkEnd w:id="1875"/>
      <w:r>
        <w:rPr>
          <w:color w:val="000000"/>
          <w:spacing w:val="0"/>
          <w:w w:val="100"/>
          <w:position w:val="0"/>
        </w:rPr>
        <w:t>、</w:t>
        <w:tab/>
        <w:t>由于同一控制导致的合并范围变更，影响期初未分配利润</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320" w:line="278" w:lineRule="exact"/>
        <w:ind w:left="0" w:right="0" w:firstLine="0"/>
        <w:jc w:val="left"/>
      </w:pPr>
      <w:bookmarkStart w:id="1876" w:name="bookmark1876"/>
      <w:r>
        <w:rPr>
          <w:color w:val="000000"/>
          <w:spacing w:val="0"/>
          <w:w w:val="100"/>
          <w:position w:val="0"/>
          <w:sz w:val="19"/>
          <w:szCs w:val="19"/>
        </w:rPr>
        <w:t>5</w:t>
      </w:r>
      <w:bookmarkEnd w:id="1876"/>
      <w:r>
        <w:rPr>
          <w:color w:val="000000"/>
          <w:spacing w:val="0"/>
          <w:w w:val="100"/>
          <w:position w:val="0"/>
        </w:rPr>
        <w:t>、</w:t>
        <w:tab/>
        <w:t>其他调整合计影响期初未分配利润</w:t>
      </w:r>
      <w:r>
        <w:rPr>
          <w:color w:val="000000"/>
          <w:spacing w:val="0"/>
          <w:w w:val="100"/>
          <w:position w:val="0"/>
          <w:sz w:val="19"/>
          <w:szCs w:val="19"/>
        </w:rPr>
        <w:t>0</w:t>
      </w:r>
      <w:r>
        <w:rPr>
          <w:color w:val="000000"/>
          <w:spacing w:val="0"/>
          <w:w w:val="100"/>
          <w:position w:val="0"/>
        </w:rPr>
        <w:t>元。</w:t>
      </w:r>
    </w:p>
    <w:p>
      <w:pPr>
        <w:pStyle w:val="Style20"/>
        <w:keepNext/>
        <w:keepLines/>
        <w:widowControl w:val="0"/>
        <w:shd w:val="clear" w:color="auto" w:fill="auto"/>
        <w:bidi w:val="0"/>
        <w:spacing w:before="0" w:after="40" w:line="278" w:lineRule="exact"/>
        <w:ind w:left="0" w:right="0" w:firstLine="0"/>
        <w:jc w:val="left"/>
      </w:pPr>
      <w:bookmarkStart w:id="1877" w:name="bookmark1877"/>
      <w:bookmarkStart w:id="1878" w:name="bookmark1878"/>
      <w:bookmarkStart w:id="1879" w:name="bookmark1879"/>
      <w:bookmarkStart w:id="1880" w:name="bookmark1880"/>
      <w:r>
        <w:rPr>
          <w:color w:val="000000"/>
          <w:spacing w:val="0"/>
          <w:w w:val="100"/>
          <w:position w:val="0"/>
        </w:rPr>
        <w:t>6</w:t>
      </w:r>
      <w:bookmarkEnd w:id="1879"/>
      <w:r>
        <w:rPr>
          <w:color w:val="000000"/>
          <w:spacing w:val="0"/>
          <w:w w:val="100"/>
          <w:position w:val="0"/>
        </w:rPr>
        <w:t>1、营业收入和营业成本</w:t>
      </w:r>
      <w:bookmarkEnd w:id="1877"/>
      <w:bookmarkEnd w:id="1878"/>
      <w:bookmarkEnd w:id="1880"/>
    </w:p>
    <w:p>
      <w:pPr>
        <w:pStyle w:val="Style20"/>
        <w:keepNext/>
        <w:keepLines/>
        <w:widowControl w:val="0"/>
        <w:shd w:val="clear" w:color="auto" w:fill="auto"/>
        <w:bidi w:val="0"/>
        <w:spacing w:before="0" w:after="40" w:line="278" w:lineRule="exact"/>
        <w:ind w:left="0" w:right="0" w:firstLine="0"/>
        <w:jc w:val="left"/>
      </w:pPr>
      <w:bookmarkStart w:id="1877" w:name="bookmark1877"/>
      <w:bookmarkStart w:id="1878" w:name="bookmark1878"/>
      <w:bookmarkStart w:id="1881" w:name="bookmark1881"/>
      <w:r>
        <w:rPr>
          <w:color w:val="000000"/>
          <w:spacing w:val="0"/>
          <w:w w:val="100"/>
          <w:position w:val="0"/>
        </w:rPr>
        <w:t>(1)营业收入和营业成本情况</w:t>
      </w:r>
      <w:bookmarkEnd w:id="1877"/>
      <w:bookmarkEnd w:id="1878"/>
      <w:bookmarkEnd w:id="1881"/>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5866" w:right="0" w:firstLine="0"/>
        <w:jc w:val="left"/>
      </w:pPr>
      <w:r>
        <w:rPr>
          <w:color w:val="000000"/>
          <w:spacing w:val="0"/>
          <w:w w:val="100"/>
          <w:position w:val="0"/>
        </w:rPr>
        <w:t>单位：元 币种：人民币</w:t>
      </w:r>
    </w:p>
    <w:tbl>
      <w:tblPr>
        <w:tblOverlap w:val="never"/>
        <w:jc w:val="center"/>
        <w:tblLayout w:type="fixed"/>
      </w:tblPr>
      <w:tblGrid>
        <w:gridCol w:w="1325"/>
        <w:gridCol w:w="1709"/>
        <w:gridCol w:w="1723"/>
        <w:gridCol w:w="1718"/>
        <w:gridCol w:w="1728"/>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8,712, 104, 997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6,433,917,855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7,607, 457, 563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5,614,913, 195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22,697,913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15,664,146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14,530,103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12,860,994</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8,734, 802, 910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6,449, 582, 001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7,621,987, 666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5,627, 774, 189</w:t>
            </w:r>
          </w:p>
        </w:tc>
      </w:tr>
    </w:tbl>
    <w:p>
      <w:pPr>
        <w:spacing w:lineRule="exact" w:line="1"/>
        <w:rPr>
          <w:sz w:val="2"/>
          <w:szCs w:val="2"/>
        </w:rPr>
      </w:pPr>
      <w:r>
        <w:br w:type="page"/>
      </w:r>
    </w:p>
    <w:p>
      <w:pPr>
        <w:pStyle w:val="Style20"/>
        <w:keepNext/>
        <w:keepLines/>
        <w:widowControl w:val="0"/>
        <w:shd w:val="clear" w:color="auto" w:fill="auto"/>
        <w:bidi w:val="0"/>
        <w:spacing w:before="0" w:after="80" w:line="240" w:lineRule="auto"/>
        <w:ind w:left="0" w:right="0" w:firstLine="0"/>
        <w:jc w:val="left"/>
      </w:pPr>
      <w:bookmarkStart w:id="1882" w:name="bookmark1882"/>
      <w:bookmarkStart w:id="1883" w:name="bookmark1883"/>
      <w:bookmarkStart w:id="1884" w:name="bookmark1884"/>
      <w:r>
        <w:rPr>
          <w:color w:val="000000"/>
          <w:spacing w:val="0"/>
          <w:w w:val="100"/>
          <w:position w:val="0"/>
        </w:rPr>
        <w:t>(2)</w:t>
      </w:r>
      <w:r>
        <w:rPr>
          <w:color w:val="000000"/>
          <w:spacing w:val="0"/>
          <w:w w:val="100"/>
          <w:position w:val="0"/>
        </w:rPr>
        <w:t>合同产生的收入的情况</w:t>
      </w:r>
      <w:bookmarkEnd w:id="1882"/>
      <w:bookmarkEnd w:id="1883"/>
      <w:bookmarkEnd w:id="188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94"/>
        <w:gridCol w:w="3725"/>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自主软件、产品及服务</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40" w:right="0" w:firstLine="0"/>
              <w:jc w:val="left"/>
              <w:rPr>
                <w:sz w:val="19"/>
                <w:szCs w:val="19"/>
              </w:rPr>
            </w:pPr>
            <w:r>
              <w:rPr>
                <w:color w:val="000000"/>
                <w:spacing w:val="0"/>
                <w:w w:val="100"/>
                <w:position w:val="0"/>
                <w:sz w:val="19"/>
                <w:szCs w:val="19"/>
              </w:rPr>
              <w:t>7,514,250, 951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系统集成</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240" w:right="0" w:firstLine="0"/>
              <w:jc w:val="left"/>
              <w:rPr>
                <w:sz w:val="19"/>
                <w:szCs w:val="19"/>
              </w:rPr>
            </w:pPr>
            <w:r>
              <w:rPr>
                <w:color w:val="000000"/>
                <w:spacing w:val="0"/>
                <w:w w:val="100"/>
                <w:position w:val="0"/>
                <w:sz w:val="19"/>
                <w:szCs w:val="19"/>
              </w:rPr>
              <w:t>1,063, 494, 745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物业广告</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157,057,214</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left"/>
              <w:rPr>
                <w:sz w:val="19"/>
                <w:szCs w:val="19"/>
              </w:rPr>
            </w:pPr>
            <w:r>
              <w:rPr>
                <w:color w:val="000000"/>
                <w:spacing w:val="0"/>
                <w:w w:val="100"/>
                <w:position w:val="0"/>
                <w:sz w:val="19"/>
                <w:szCs w:val="19"/>
              </w:rPr>
              <w:t>8,734, 802,910</w:t>
            </w:r>
          </w:p>
        </w:tc>
      </w:tr>
    </w:tbl>
    <w:p>
      <w:pPr>
        <w:widowControl w:val="0"/>
        <w:spacing w:after="239" w:line="1" w:lineRule="exact"/>
      </w:pPr>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合同产生的收入说明: 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09"/>
        </w:numPr>
        <w:shd w:val="clear" w:color="auto" w:fill="auto"/>
        <w:tabs>
          <w:tab w:pos="430" w:val="left"/>
        </w:tabs>
        <w:bidi w:val="0"/>
        <w:spacing w:before="0" w:after="80" w:line="264" w:lineRule="exact"/>
        <w:ind w:left="0" w:right="0" w:firstLine="0"/>
        <w:jc w:val="left"/>
      </w:pPr>
      <w:bookmarkStart w:id="1885" w:name="bookmark1885"/>
      <w:bookmarkStart w:id="1886" w:name="bookmark1886"/>
      <w:bookmarkStart w:id="1887" w:name="bookmark1887"/>
      <w:bookmarkStart w:id="1888" w:name="bookmark1888"/>
      <w:bookmarkEnd w:id="1887"/>
      <w:r>
        <w:rPr>
          <w:color w:val="000000"/>
          <w:spacing w:val="0"/>
          <w:w w:val="100"/>
          <w:position w:val="0"/>
        </w:rPr>
        <w:t>履约义务的说明</w:t>
      </w:r>
      <w:bookmarkEnd w:id="1885"/>
      <w:bookmarkEnd w:id="1886"/>
      <w:bookmarkEnd w:id="1888"/>
    </w:p>
    <w:p>
      <w:pPr>
        <w:pStyle w:val="Style2"/>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09"/>
        </w:numPr>
        <w:shd w:val="clear" w:color="auto" w:fill="auto"/>
        <w:tabs>
          <w:tab w:pos="430" w:val="left"/>
        </w:tabs>
        <w:bidi w:val="0"/>
        <w:spacing w:before="0" w:after="80" w:line="264" w:lineRule="exact"/>
        <w:ind w:left="0" w:right="0" w:firstLine="0"/>
        <w:jc w:val="left"/>
      </w:pPr>
      <w:bookmarkStart w:id="1889" w:name="bookmark1889"/>
      <w:bookmarkStart w:id="1890" w:name="bookmark1890"/>
      <w:bookmarkStart w:id="1891" w:name="bookmark1891"/>
      <w:bookmarkStart w:id="1892" w:name="bookmark1892"/>
      <w:bookmarkEnd w:id="1891"/>
      <w:r>
        <w:rPr>
          <w:color w:val="000000"/>
          <w:spacing w:val="0"/>
          <w:w w:val="100"/>
          <w:position w:val="0"/>
        </w:rPr>
        <w:t>分摊至剩余履约义务的说明</w:t>
      </w:r>
      <w:bookmarkEnd w:id="1889"/>
      <w:bookmarkEnd w:id="1890"/>
      <w:bookmarkEnd w:id="1892"/>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64" w:lineRule="exact"/>
        <w:ind w:left="0" w:right="0" w:firstLine="440"/>
        <w:jc w:val="left"/>
      </w:pPr>
      <w:r>
        <w:rPr>
          <w:color w:val="000000"/>
          <w:spacing w:val="0"/>
          <w:w w:val="100"/>
          <w:position w:val="0"/>
        </w:rPr>
        <w:t xml:space="preserve">本报告期末已签订合同、但尚未履行或尚未履行完毕的履约义务所对应的收入金额为 </w:t>
      </w:r>
      <w:r>
        <w:rPr>
          <w:color w:val="000000"/>
          <w:spacing w:val="0"/>
          <w:w w:val="100"/>
          <w:position w:val="0"/>
          <w:sz w:val="19"/>
          <w:szCs w:val="19"/>
        </w:rPr>
        <w:t>971,603</w:t>
      </w:r>
      <w:r>
        <w:rPr>
          <w:color w:val="000000"/>
          <w:spacing w:val="0"/>
          <w:w w:val="100"/>
          <w:position w:val="0"/>
        </w:rPr>
        <w:t>万元，其中：</w:t>
      </w:r>
    </w:p>
    <w:p>
      <w:pPr>
        <w:pStyle w:val="Style2"/>
        <w:keepNext w:val="0"/>
        <w:keepLines w:val="0"/>
        <w:widowControl w:val="0"/>
        <w:shd w:val="clear" w:color="auto" w:fill="auto"/>
        <w:bidi w:val="0"/>
        <w:spacing w:before="0" w:after="320" w:line="264" w:lineRule="exact"/>
        <w:ind w:left="0" w:right="0" w:firstLine="440"/>
        <w:jc w:val="left"/>
      </w:pPr>
      <w:r>
        <w:rPr>
          <w:color w:val="000000"/>
          <w:spacing w:val="0"/>
          <w:w w:val="100"/>
          <w:position w:val="0"/>
          <w:sz w:val="19"/>
          <w:szCs w:val="19"/>
        </w:rPr>
        <w:t>647,958</w:t>
      </w:r>
      <w:r>
        <w:rPr>
          <w:color w:val="000000"/>
          <w:spacing w:val="0"/>
          <w:w w:val="100"/>
          <w:position w:val="0"/>
        </w:rPr>
        <w:t>万元预计将于</w:t>
      </w:r>
      <w:r>
        <w:rPr>
          <w:color w:val="000000"/>
          <w:spacing w:val="0"/>
          <w:w w:val="100"/>
          <w:position w:val="0"/>
          <w:sz w:val="19"/>
          <w:szCs w:val="19"/>
        </w:rPr>
        <w:t>2022</w:t>
      </w:r>
      <w:r>
        <w:rPr>
          <w:color w:val="000000"/>
          <w:spacing w:val="0"/>
          <w:w w:val="100"/>
          <w:position w:val="0"/>
        </w:rPr>
        <w:t>年度确认收入。</w:t>
      </w:r>
    </w:p>
    <w:p>
      <w:pPr>
        <w:pStyle w:val="Style20"/>
        <w:keepNext/>
        <w:keepLines/>
        <w:widowControl w:val="0"/>
        <w:shd w:val="clear" w:color="auto" w:fill="auto"/>
        <w:bidi w:val="0"/>
        <w:spacing w:before="0" w:after="80" w:line="264" w:lineRule="exact"/>
        <w:ind w:left="0" w:right="0" w:firstLine="0"/>
        <w:jc w:val="left"/>
      </w:pPr>
      <w:bookmarkStart w:id="1893" w:name="bookmark1893"/>
      <w:bookmarkStart w:id="1894" w:name="bookmark1894"/>
      <w:bookmarkStart w:id="1895" w:name="bookmark1895"/>
      <w:bookmarkStart w:id="1896" w:name="bookmark1896"/>
      <w:r>
        <w:rPr>
          <w:color w:val="000000"/>
          <w:spacing w:val="0"/>
          <w:w w:val="100"/>
          <w:position w:val="0"/>
        </w:rPr>
        <w:t>6</w:t>
      </w:r>
      <w:bookmarkEnd w:id="1895"/>
      <w:r>
        <w:rPr>
          <w:color w:val="000000"/>
          <w:spacing w:val="0"/>
          <w:w w:val="100"/>
          <w:position w:val="0"/>
        </w:rPr>
        <w:t>2、税金及附加</w:t>
      </w:r>
      <w:bookmarkEnd w:id="1893"/>
      <w:bookmarkEnd w:id="1894"/>
      <w:bookmarkEnd w:id="1896"/>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678"/>
        <w:gridCol w:w="2818"/>
        <w:gridCol w:w="2822"/>
      </w:tblGrid>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14,111,979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13,377,528</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10,277,755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9,714, 650</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33,126,951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30,434,226</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8,453, 752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8,092, 294</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41,466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47,416</w:t>
            </w:r>
          </w:p>
        </w:tc>
      </w:tr>
      <w:tr>
        <w:trPr>
          <w:trHeight w:val="2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7,155, 892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6,376, 892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93,989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84,279</w:t>
            </w:r>
          </w:p>
        </w:tc>
      </w:tr>
      <w:tr>
        <w:trPr>
          <w:trHeight w:val="29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73,261,784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68,127,285</w:t>
            </w:r>
          </w:p>
        </w:tc>
      </w:tr>
    </w:tbl>
    <w:p>
      <w:pPr>
        <w:widowControl w:val="0"/>
        <w:spacing w:after="319" w:line="1" w:lineRule="exact"/>
      </w:pPr>
    </w:p>
    <w:p>
      <w:pPr>
        <w:pStyle w:val="Style20"/>
        <w:keepNext/>
        <w:keepLines/>
        <w:widowControl w:val="0"/>
        <w:shd w:val="clear" w:color="auto" w:fill="auto"/>
        <w:bidi w:val="0"/>
        <w:spacing w:before="0" w:after="80" w:line="240" w:lineRule="auto"/>
        <w:ind w:left="0" w:right="0" w:firstLine="0"/>
        <w:jc w:val="left"/>
      </w:pPr>
      <w:bookmarkStart w:id="1897" w:name="bookmark1897"/>
      <w:bookmarkStart w:id="1898" w:name="bookmark1898"/>
      <w:bookmarkStart w:id="1899" w:name="bookmark1899"/>
      <w:bookmarkStart w:id="1900" w:name="bookmark1900"/>
      <w:r>
        <w:rPr>
          <w:color w:val="000000"/>
          <w:spacing w:val="0"/>
          <w:w w:val="100"/>
          <w:position w:val="0"/>
        </w:rPr>
        <w:t>6</w:t>
      </w:r>
      <w:bookmarkEnd w:id="1899"/>
      <w:r>
        <w:rPr>
          <w:color w:val="000000"/>
          <w:spacing w:val="0"/>
          <w:w w:val="100"/>
          <w:position w:val="0"/>
        </w:rPr>
        <w:t>3、销售费用</w:t>
      </w:r>
      <w:bookmarkEnd w:id="1897"/>
      <w:bookmarkEnd w:id="1898"/>
      <w:bookmarkEnd w:id="190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5990" w:right="0" w:firstLine="0"/>
        <w:jc w:val="left"/>
      </w:pPr>
      <w:r>
        <w:rPr>
          <w:color w:val="000000"/>
          <w:spacing w:val="0"/>
          <w:w w:val="100"/>
          <w:position w:val="0"/>
        </w:rPr>
        <w:t>单位：元 币种：人民币</w:t>
      </w:r>
    </w:p>
    <w:tbl>
      <w:tblPr>
        <w:tblOverlap w:val="never"/>
        <w:jc w:val="center"/>
        <w:tblLayout w:type="fixed"/>
      </w:tblPr>
      <w:tblGrid>
        <w:gridCol w:w="3062"/>
        <w:gridCol w:w="2626"/>
        <w:gridCol w:w="2630"/>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403,463,288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369,638,224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46,288,651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43,409,747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37,424,759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36,850,868</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36,663,082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32,407,748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办公物料</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21,037,910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16,470,664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股权激励成本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15,815,035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10,757,595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11,768,469</w:t>
            </w:r>
          </w:p>
        </w:tc>
      </w:tr>
    </w:tbl>
    <w:p>
      <w:pPr>
        <w:spacing w:lineRule="exact" w:line="1"/>
        <w:rPr>
          <w:sz w:val="2"/>
          <w:szCs w:val="2"/>
        </w:rPr>
      </w:pPr>
      <w:r>
        <w:br w:type="page"/>
      </w:r>
    </w:p>
    <w:tbl>
      <w:tblPr>
        <w:tblOverlap w:val="never"/>
        <w:jc w:val="center"/>
        <w:tblLayout w:type="fixed"/>
      </w:tblPr>
      <w:tblGrid>
        <w:gridCol w:w="3062"/>
        <w:gridCol w:w="2626"/>
        <w:gridCol w:w="2630"/>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874,697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963,102</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511,548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396,918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488,181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36,909,471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46,918,188</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610,234,217</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558,823,928</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1901" w:name="bookmark1901"/>
      <w:bookmarkStart w:id="1902" w:name="bookmark1902"/>
      <w:bookmarkStart w:id="1903" w:name="bookmark1903"/>
      <w:bookmarkStart w:id="1904" w:name="bookmark1904"/>
      <w:r>
        <w:rPr>
          <w:color w:val="000000"/>
          <w:spacing w:val="0"/>
          <w:w w:val="100"/>
          <w:position w:val="0"/>
        </w:rPr>
        <w:t>6</w:t>
      </w:r>
      <w:bookmarkEnd w:id="1903"/>
      <w:r>
        <w:rPr>
          <w:color w:val="000000"/>
          <w:spacing w:val="0"/>
          <w:w w:val="100"/>
          <w:position w:val="0"/>
        </w:rPr>
        <w:t>4、管理费用</w:t>
      </w:r>
      <w:bookmarkEnd w:id="1901"/>
      <w:bookmarkEnd w:id="1902"/>
      <w:bookmarkEnd w:id="190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82"/>
        <w:gridCol w:w="2390"/>
        <w:gridCol w:w="2246"/>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314,641,446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312,859,126</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93,327,472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80" w:right="0" w:firstLine="0"/>
              <w:jc w:val="both"/>
              <w:rPr>
                <w:sz w:val="19"/>
                <w:szCs w:val="19"/>
              </w:rPr>
            </w:pPr>
            <w:r>
              <w:rPr>
                <w:color w:val="000000"/>
                <w:spacing w:val="0"/>
                <w:w w:val="100"/>
                <w:position w:val="0"/>
                <w:sz w:val="19"/>
                <w:szCs w:val="19"/>
              </w:rPr>
              <w:t>79,532,285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10,693,449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40,982,040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80" w:right="0" w:firstLine="0"/>
              <w:jc w:val="both"/>
              <w:rPr>
                <w:sz w:val="19"/>
                <w:szCs w:val="19"/>
              </w:rPr>
            </w:pPr>
            <w:r>
              <w:rPr>
                <w:color w:val="000000"/>
                <w:spacing w:val="0"/>
                <w:w w:val="100"/>
                <w:position w:val="0"/>
                <w:sz w:val="19"/>
                <w:szCs w:val="19"/>
              </w:rPr>
              <w:t>50,640,396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办公物料</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43,428,711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80" w:right="0" w:firstLine="0"/>
              <w:jc w:val="both"/>
              <w:rPr>
                <w:sz w:val="19"/>
                <w:szCs w:val="19"/>
              </w:rPr>
            </w:pPr>
            <w:r>
              <w:rPr>
                <w:color w:val="000000"/>
                <w:spacing w:val="0"/>
                <w:w w:val="100"/>
                <w:position w:val="0"/>
                <w:sz w:val="19"/>
                <w:szCs w:val="19"/>
              </w:rPr>
              <w:t>26,808,679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40,173,860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80" w:right="0" w:firstLine="0"/>
              <w:jc w:val="both"/>
              <w:rPr>
                <w:sz w:val="19"/>
                <w:szCs w:val="19"/>
              </w:rPr>
            </w:pPr>
            <w:r>
              <w:rPr>
                <w:color w:val="000000"/>
                <w:spacing w:val="0"/>
                <w:w w:val="100"/>
                <w:position w:val="0"/>
                <w:sz w:val="19"/>
                <w:szCs w:val="19"/>
              </w:rPr>
              <w:t>38,265,300</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培训、审计咨询</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15,179,557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80" w:right="0" w:firstLine="0"/>
              <w:jc w:val="both"/>
              <w:rPr>
                <w:sz w:val="19"/>
                <w:szCs w:val="19"/>
              </w:rPr>
            </w:pPr>
            <w:r>
              <w:rPr>
                <w:color w:val="000000"/>
                <w:spacing w:val="0"/>
                <w:w w:val="100"/>
                <w:position w:val="0"/>
                <w:sz w:val="19"/>
                <w:szCs w:val="19"/>
              </w:rPr>
              <w:t>19,542,391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股权激励成本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13,369,325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9,404, 586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80" w:right="0" w:firstLine="0"/>
              <w:jc w:val="both"/>
              <w:rPr>
                <w:sz w:val="19"/>
                <w:szCs w:val="19"/>
              </w:rPr>
            </w:pPr>
            <w:r>
              <w:rPr>
                <w:color w:val="000000"/>
                <w:spacing w:val="0"/>
                <w:w w:val="100"/>
                <w:position w:val="0"/>
                <w:sz w:val="19"/>
                <w:szCs w:val="19"/>
              </w:rPr>
              <w:t>13,412,909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3,788, 439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3,498, 029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1,971,846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2,656, 797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49,990,712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80" w:right="0" w:firstLine="0"/>
              <w:jc w:val="both"/>
              <w:rPr>
                <w:sz w:val="19"/>
                <w:szCs w:val="19"/>
              </w:rPr>
            </w:pPr>
            <w:r>
              <w:rPr>
                <w:color w:val="000000"/>
                <w:spacing w:val="0"/>
                <w:w w:val="100"/>
                <w:position w:val="0"/>
                <w:sz w:val="19"/>
                <w:szCs w:val="19"/>
              </w:rPr>
              <w:t>59,895,452</w:t>
            </w:r>
          </w:p>
        </w:tc>
      </w:tr>
      <w:tr>
        <w:trPr>
          <w:trHeight w:val="288"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636,951,443</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607,111,364</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1905" w:name="bookmark1905"/>
      <w:bookmarkStart w:id="1906" w:name="bookmark1906"/>
      <w:bookmarkStart w:id="1907" w:name="bookmark1907"/>
      <w:bookmarkStart w:id="1908" w:name="bookmark1908"/>
      <w:r>
        <w:rPr>
          <w:color w:val="000000"/>
          <w:spacing w:val="0"/>
          <w:w w:val="100"/>
          <w:position w:val="0"/>
        </w:rPr>
        <w:t>6</w:t>
      </w:r>
      <w:bookmarkEnd w:id="1907"/>
      <w:r>
        <w:rPr>
          <w:color w:val="000000"/>
          <w:spacing w:val="0"/>
          <w:w w:val="100"/>
          <w:position w:val="0"/>
        </w:rPr>
        <w:t>5、研发费用</w:t>
      </w:r>
      <w:bookmarkEnd w:id="1905"/>
      <w:bookmarkEnd w:id="1906"/>
      <w:bookmarkEnd w:id="190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82"/>
        <w:gridCol w:w="2390"/>
        <w:gridCol w:w="2246"/>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601,210,895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545,870,415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72,734,877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103,198,829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40,972,563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80" w:right="0" w:firstLine="0"/>
              <w:jc w:val="both"/>
              <w:rPr>
                <w:sz w:val="19"/>
                <w:szCs w:val="19"/>
              </w:rPr>
            </w:pPr>
            <w:r>
              <w:rPr>
                <w:color w:val="000000"/>
                <w:spacing w:val="0"/>
                <w:w w:val="100"/>
                <w:position w:val="0"/>
                <w:sz w:val="19"/>
                <w:szCs w:val="19"/>
              </w:rPr>
              <w:t>31,172,574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办公物料</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28,109,420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80" w:right="0" w:firstLine="0"/>
              <w:jc w:val="both"/>
              <w:rPr>
                <w:sz w:val="19"/>
                <w:szCs w:val="19"/>
              </w:rPr>
            </w:pPr>
            <w:r>
              <w:rPr>
                <w:color w:val="000000"/>
                <w:spacing w:val="0"/>
                <w:w w:val="100"/>
                <w:position w:val="0"/>
                <w:sz w:val="19"/>
                <w:szCs w:val="19"/>
              </w:rPr>
              <w:t>27,115,181</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10,931,031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80" w:right="0" w:firstLine="0"/>
              <w:jc w:val="both"/>
              <w:rPr>
                <w:sz w:val="19"/>
                <w:szCs w:val="19"/>
              </w:rPr>
            </w:pPr>
            <w:r>
              <w:rPr>
                <w:color w:val="000000"/>
                <w:spacing w:val="0"/>
                <w:w w:val="100"/>
                <w:position w:val="0"/>
                <w:sz w:val="19"/>
                <w:szCs w:val="19"/>
              </w:rPr>
              <w:t>14,199,434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股权激励成本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3,591, 658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2,245, 226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1,399, 941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1,238, 702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培训、审计咨询</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both"/>
              <w:rPr>
                <w:sz w:val="19"/>
                <w:szCs w:val="19"/>
              </w:rPr>
            </w:pPr>
            <w:r>
              <w:rPr>
                <w:color w:val="000000"/>
                <w:spacing w:val="0"/>
                <w:w w:val="100"/>
                <w:position w:val="0"/>
                <w:sz w:val="19"/>
                <w:szCs w:val="19"/>
              </w:rPr>
              <w:t>958,371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1,926, 960</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both"/>
              <w:rPr>
                <w:sz w:val="19"/>
                <w:szCs w:val="19"/>
              </w:rPr>
            </w:pPr>
            <w:r>
              <w:rPr>
                <w:color w:val="000000"/>
                <w:spacing w:val="0"/>
                <w:w w:val="100"/>
                <w:position w:val="0"/>
                <w:sz w:val="19"/>
                <w:szCs w:val="19"/>
              </w:rPr>
              <w:t>798,045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778,628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both"/>
              <w:rPr>
                <w:sz w:val="19"/>
                <w:szCs w:val="19"/>
              </w:rPr>
            </w:pPr>
            <w:r>
              <w:rPr>
                <w:color w:val="000000"/>
                <w:spacing w:val="0"/>
                <w:w w:val="100"/>
                <w:position w:val="0"/>
                <w:sz w:val="19"/>
                <w:szCs w:val="19"/>
              </w:rPr>
              <w:t>576,473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2,006, 791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109,085,556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105,998,313</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872,614,056</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833,505,827</w:t>
            </w:r>
          </w:p>
        </w:tc>
      </w:tr>
    </w:tbl>
    <w:p>
      <w:pPr>
        <w:spacing w:lineRule="exact" w:line="1"/>
        <w:rPr>
          <w:sz w:val="2"/>
          <w:szCs w:val="2"/>
        </w:rPr>
      </w:pPr>
      <w:r>
        <w:br w:type="page"/>
      </w:r>
    </w:p>
    <w:p>
      <w:pPr>
        <w:pStyle w:val="Style2"/>
        <w:keepNext w:val="0"/>
        <w:keepLines w:val="0"/>
        <w:widowControl w:val="0"/>
        <w:shd w:val="clear" w:color="auto" w:fill="auto"/>
        <w:bidi w:val="0"/>
        <w:spacing w:before="0" w:after="0" w:line="341" w:lineRule="exact"/>
        <w:ind w:left="0" w:right="0" w:firstLine="0"/>
        <w:jc w:val="left"/>
      </w:pPr>
      <w:bookmarkStart w:id="1909" w:name="bookmark1909"/>
      <w:r>
        <w:rPr>
          <w:b/>
          <w:bCs/>
          <w:color w:val="000000"/>
          <w:spacing w:val="0"/>
          <w:w w:val="100"/>
          <w:position w:val="0"/>
        </w:rPr>
        <w:t>6</w:t>
      </w:r>
      <w:bookmarkEnd w:id="1909"/>
      <w:r>
        <w:rPr>
          <w:b/>
          <w:bCs/>
          <w:color w:val="000000"/>
          <w:spacing w:val="0"/>
          <w:w w:val="100"/>
          <w:position w:val="0"/>
        </w:rPr>
        <w:t xml:space="preserve">6、财务费用 </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82"/>
        <w:gridCol w:w="2390"/>
        <w:gridCol w:w="2246"/>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52,697,690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74,274,907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其中：租赁负债利息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4,627, 603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-23,504,350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-28,880,851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33,684,806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12,126,602</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2,200, 524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4,035, 889</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65,078,670</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61,556,547</w:t>
            </w:r>
          </w:p>
        </w:tc>
      </w:tr>
    </w:tbl>
    <w:p>
      <w:pPr>
        <w:widowControl w:val="0"/>
        <w:spacing w:after="319" w:line="1" w:lineRule="exact"/>
      </w:pPr>
    </w:p>
    <w:p>
      <w:pPr>
        <w:pStyle w:val="Style20"/>
        <w:keepNext/>
        <w:keepLines/>
        <w:widowControl w:val="0"/>
        <w:shd w:val="clear" w:color="auto" w:fill="auto"/>
        <w:bidi w:val="0"/>
        <w:spacing w:before="0" w:after="100" w:line="240" w:lineRule="auto"/>
        <w:ind w:left="0" w:right="0" w:firstLine="0"/>
        <w:jc w:val="left"/>
      </w:pPr>
      <w:bookmarkStart w:id="1910" w:name="bookmark1910"/>
      <w:bookmarkStart w:id="1911" w:name="bookmark1911"/>
      <w:bookmarkStart w:id="1912" w:name="bookmark1912"/>
      <w:bookmarkStart w:id="1913" w:name="bookmark1913"/>
      <w:r>
        <w:rPr>
          <w:color w:val="000000"/>
          <w:spacing w:val="0"/>
          <w:w w:val="100"/>
          <w:position w:val="0"/>
        </w:rPr>
        <w:t>6</w:t>
      </w:r>
      <w:bookmarkEnd w:id="1912"/>
      <w:r>
        <w:rPr>
          <w:color w:val="000000"/>
          <w:spacing w:val="0"/>
          <w:w w:val="100"/>
          <w:position w:val="0"/>
        </w:rPr>
        <w:t>7、其他收益</w:t>
      </w:r>
      <w:bookmarkEnd w:id="1910"/>
      <w:bookmarkEnd w:id="1911"/>
      <w:bookmarkEnd w:id="191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698"/>
        <w:gridCol w:w="2808"/>
        <w:gridCol w:w="2813"/>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软件产品增值税退税</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74,730,883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71,035,980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138,430,405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137,180,900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可抵扣进项税加计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60,581,832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44,576,635</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扣缴税费手续费返还</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238,002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1,674, 575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220,351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274,201,473</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254,468,090</w:t>
            </w:r>
          </w:p>
        </w:tc>
      </w:tr>
    </w:tbl>
    <w:p>
      <w:pPr>
        <w:widowControl w:val="0"/>
        <w:spacing w:after="319" w:line="1" w:lineRule="exact"/>
      </w:pPr>
    </w:p>
    <w:p>
      <w:pPr>
        <w:pStyle w:val="Style20"/>
        <w:keepNext/>
        <w:keepLines/>
        <w:widowControl w:val="0"/>
        <w:shd w:val="clear" w:color="auto" w:fill="auto"/>
        <w:bidi w:val="0"/>
        <w:spacing w:before="0" w:after="100" w:line="240" w:lineRule="auto"/>
        <w:ind w:left="0" w:right="0" w:firstLine="0"/>
        <w:jc w:val="left"/>
      </w:pPr>
      <w:bookmarkStart w:id="1914" w:name="bookmark1914"/>
      <w:bookmarkStart w:id="1915" w:name="bookmark1915"/>
      <w:bookmarkStart w:id="1916" w:name="bookmark1916"/>
      <w:bookmarkStart w:id="1917" w:name="bookmark1917"/>
      <w:r>
        <w:rPr>
          <w:color w:val="000000"/>
          <w:spacing w:val="0"/>
          <w:w w:val="100"/>
          <w:position w:val="0"/>
        </w:rPr>
        <w:t>6</w:t>
      </w:r>
      <w:bookmarkEnd w:id="1916"/>
      <w:r>
        <w:rPr>
          <w:color w:val="000000"/>
          <w:spacing w:val="0"/>
          <w:w w:val="100"/>
          <w:position w:val="0"/>
        </w:rPr>
        <w:t>8、投资收益</w:t>
      </w:r>
      <w:bookmarkEnd w:id="1914"/>
      <w:bookmarkEnd w:id="1915"/>
      <w:bookmarkEnd w:id="191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114"/>
        <w:gridCol w:w="2208"/>
        <w:gridCol w:w="1997"/>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-29,993,535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-121,479,104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194,687,999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119,201,819</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持有银行理财产品期间取得的投资收益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3,626, 065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2,138, 993</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836,588,254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5,537, 840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1,010, 446, 623</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-138,292</w:t>
            </w:r>
          </w:p>
        </w:tc>
      </w:tr>
    </w:tbl>
    <w:p>
      <w:pPr>
        <w:widowControl w:val="0"/>
        <w:spacing w:after="319" w:line="1" w:lineRule="exact"/>
      </w:pPr>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71" w:lineRule="exact"/>
        <w:ind w:left="0" w:right="0" w:firstLine="440"/>
        <w:jc w:val="left"/>
      </w:pPr>
      <w:r>
        <w:rPr>
          <w:color w:val="000000"/>
          <w:spacing w:val="0"/>
          <w:w w:val="100"/>
          <w:position w:val="0"/>
        </w:rPr>
        <w:t>丧失控制权后，剩余股权按公允价值重新计量产生的利得为报告期内本公司原控股子 公司东软睿驰引进投资者，东软睿驰新一届董事会已开始行使职权，本公司不再拥有对东 软睿驰的控制权，对其丧失控制权，剩余股权按照公允价值重新计量产生的投资收益。</w:t>
      </w:r>
    </w:p>
    <w:p>
      <w:pPr>
        <w:pStyle w:val="Style20"/>
        <w:keepNext/>
        <w:keepLines/>
        <w:widowControl w:val="0"/>
        <w:shd w:val="clear" w:color="auto" w:fill="auto"/>
        <w:bidi w:val="0"/>
        <w:spacing w:before="0" w:after="0" w:line="271" w:lineRule="exact"/>
        <w:ind w:left="0" w:right="0" w:firstLine="0"/>
        <w:jc w:val="left"/>
      </w:pPr>
      <w:bookmarkStart w:id="1918" w:name="bookmark1918"/>
      <w:bookmarkStart w:id="1919" w:name="bookmark1919"/>
      <w:bookmarkStart w:id="1920" w:name="bookmark1920"/>
      <w:bookmarkStart w:id="1921" w:name="bookmark1921"/>
      <w:r>
        <w:rPr>
          <w:color w:val="000000"/>
          <w:spacing w:val="0"/>
          <w:w w:val="100"/>
          <w:position w:val="0"/>
        </w:rPr>
        <w:t>6</w:t>
      </w:r>
      <w:bookmarkEnd w:id="1920"/>
      <w:r>
        <w:rPr>
          <w:color w:val="000000"/>
          <w:spacing w:val="0"/>
          <w:w w:val="100"/>
          <w:position w:val="0"/>
        </w:rPr>
        <w:t>9、净敞口套期收益</w:t>
      </w:r>
      <w:bookmarkEnd w:id="1918"/>
      <w:bookmarkEnd w:id="1919"/>
      <w:bookmarkEnd w:id="1921"/>
    </w:p>
    <w:p>
      <w:pPr>
        <w:pStyle w:val="Style2"/>
        <w:keepNext w:val="0"/>
        <w:keepLines w:val="0"/>
        <w:widowControl w:val="0"/>
        <w:shd w:val="clear" w:color="auto" w:fill="auto"/>
        <w:bidi w:val="0"/>
        <w:spacing w:before="0" w:after="100" w:line="27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0" w:line="341" w:lineRule="exact"/>
        <w:ind w:left="0" w:right="0" w:firstLine="0"/>
        <w:jc w:val="left"/>
      </w:pPr>
      <w:bookmarkStart w:id="1922" w:name="bookmark1922"/>
      <w:r>
        <w:rPr>
          <w:b/>
          <w:bCs/>
          <w:color w:val="000000"/>
          <w:spacing w:val="0"/>
          <w:w w:val="100"/>
          <w:position w:val="0"/>
        </w:rPr>
        <w:t>7</w:t>
      </w:r>
      <w:bookmarkEnd w:id="1922"/>
      <w:r>
        <w:rPr>
          <w:b/>
          <w:bCs/>
          <w:color w:val="000000"/>
          <w:spacing w:val="0"/>
          <w:w w:val="100"/>
          <w:position w:val="0"/>
        </w:rPr>
        <w:t xml:space="preserve">0、公允价值变动收益 </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67"/>
        <w:gridCol w:w="2078"/>
        <w:gridCol w:w="1973"/>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235,892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-614,583</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59" w:lineRule="exact"/>
              <w:ind w:left="0" w:right="0" w:firstLine="0"/>
              <w:jc w:val="left"/>
            </w:pPr>
            <w:r>
              <w:rPr>
                <w:color w:val="000000"/>
                <w:spacing w:val="0"/>
                <w:w w:val="100"/>
                <w:position w:val="0"/>
              </w:rPr>
              <w:t>其中：衍生金融工具产生的公允价值变动收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235,892</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-614,583</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1923" w:name="bookmark1923"/>
      <w:bookmarkStart w:id="1924" w:name="bookmark1924"/>
      <w:bookmarkStart w:id="1925" w:name="bookmark1925"/>
      <w:bookmarkStart w:id="1926" w:name="bookmark1926"/>
      <w:r>
        <w:rPr>
          <w:color w:val="000000"/>
          <w:spacing w:val="0"/>
          <w:w w:val="100"/>
          <w:position w:val="0"/>
        </w:rPr>
        <w:t>7</w:t>
      </w:r>
      <w:bookmarkEnd w:id="1925"/>
      <w:r>
        <w:rPr>
          <w:color w:val="000000"/>
          <w:spacing w:val="0"/>
          <w:w w:val="100"/>
          <w:position w:val="0"/>
        </w:rPr>
        <w:t>1、信用减值损失</w:t>
      </w:r>
      <w:bookmarkEnd w:id="1923"/>
      <w:bookmarkEnd w:id="1924"/>
      <w:bookmarkEnd w:id="192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60"/>
        <w:gridCol w:w="2462"/>
        <w:gridCol w:w="2496"/>
      </w:tblGrid>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-32,112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21,396</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-32,728,548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-7,889,446</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-15,057,368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-4,560,667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应收款项融资坏账损失</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-680,350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-48,498,378</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-12,428,717</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1927" w:name="bookmark1927"/>
      <w:bookmarkStart w:id="1928" w:name="bookmark1928"/>
      <w:bookmarkStart w:id="1929" w:name="bookmark1929"/>
      <w:bookmarkStart w:id="1930" w:name="bookmark1930"/>
      <w:r>
        <w:rPr>
          <w:color w:val="000000"/>
          <w:spacing w:val="0"/>
          <w:w w:val="100"/>
          <w:position w:val="0"/>
        </w:rPr>
        <w:t>7</w:t>
      </w:r>
      <w:bookmarkEnd w:id="1929"/>
      <w:r>
        <w:rPr>
          <w:color w:val="000000"/>
          <w:spacing w:val="0"/>
          <w:w w:val="100"/>
          <w:position w:val="0"/>
        </w:rPr>
        <w:t>2、资产减值损失</w:t>
      </w:r>
      <w:bookmarkEnd w:id="1927"/>
      <w:bookmarkEnd w:id="1928"/>
      <w:bookmarkEnd w:id="193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114"/>
        <w:gridCol w:w="2107"/>
        <w:gridCol w:w="2098"/>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二、存货跌价损失及合同履约成本减值损 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-101,179,797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-118,753,950</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-3,648,787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-12,660,483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-1,683,861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-8,010,612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-22,240,810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7,562, 313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-3,238,400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十三、开发支出减值损失</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-696,890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-105,973,773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-158,577,504</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1931" w:name="bookmark1931"/>
      <w:bookmarkStart w:id="1932" w:name="bookmark1932"/>
      <w:bookmarkStart w:id="1933" w:name="bookmark1933"/>
      <w:bookmarkStart w:id="1934" w:name="bookmark1934"/>
      <w:r>
        <w:rPr>
          <w:color w:val="000000"/>
          <w:spacing w:val="0"/>
          <w:w w:val="100"/>
          <w:position w:val="0"/>
        </w:rPr>
        <w:t>7</w:t>
      </w:r>
      <w:bookmarkEnd w:id="1933"/>
      <w:r>
        <w:rPr>
          <w:color w:val="000000"/>
          <w:spacing w:val="0"/>
          <w:w w:val="100"/>
          <w:position w:val="0"/>
        </w:rPr>
        <w:t>3、资产处置收益</w:t>
      </w:r>
      <w:bookmarkEnd w:id="1931"/>
      <w:bookmarkEnd w:id="1932"/>
      <w:bookmarkEnd w:id="193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5990" w:right="0" w:firstLine="0"/>
        <w:jc w:val="left"/>
      </w:pPr>
      <w:r>
        <w:rPr>
          <w:color w:val="000000"/>
          <w:spacing w:val="0"/>
          <w:w w:val="100"/>
          <w:position w:val="0"/>
        </w:rPr>
        <w:t>单位：元 币种：人民币</w:t>
      </w:r>
    </w:p>
    <w:tbl>
      <w:tblPr>
        <w:tblOverlap w:val="never"/>
        <w:jc w:val="center"/>
        <w:tblLayout w:type="fixed"/>
      </w:tblPr>
      <w:tblGrid>
        <w:gridCol w:w="4286"/>
        <w:gridCol w:w="2016"/>
        <w:gridCol w:w="2016"/>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6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处置未划分为持有待售的固定资产利得或损 失</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-872,555</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-2,641,123</w:t>
            </w:r>
          </w:p>
        </w:tc>
      </w:tr>
    </w:tbl>
    <w:p>
      <w:pPr>
        <w:spacing w:lineRule="exact" w:line="1"/>
        <w:rPr>
          <w:sz w:val="2"/>
          <w:szCs w:val="2"/>
        </w:rPr>
      </w:pPr>
      <w:r>
        <w:br w:type="page"/>
      </w:r>
    </w:p>
    <w:tbl>
      <w:tblPr>
        <w:tblOverlap w:val="never"/>
        <w:jc w:val="center"/>
        <w:tblLayout w:type="fixed"/>
      </w:tblPr>
      <w:tblGrid>
        <w:gridCol w:w="4286"/>
        <w:gridCol w:w="2016"/>
        <w:gridCol w:w="2016"/>
      </w:tblGrid>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处置未划分为持有待售的无形资产利得或损 失</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1,211, 121</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-113,153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29,234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367,800</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-2,754,276</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1935" w:name="bookmark1935"/>
      <w:bookmarkStart w:id="1936" w:name="bookmark1936"/>
      <w:bookmarkStart w:id="1937" w:name="bookmark1937"/>
      <w:bookmarkStart w:id="1938" w:name="bookmark1938"/>
      <w:r>
        <w:rPr>
          <w:color w:val="000000"/>
          <w:spacing w:val="0"/>
          <w:w w:val="100"/>
          <w:position w:val="0"/>
        </w:rPr>
        <w:t>7</w:t>
      </w:r>
      <w:bookmarkEnd w:id="1937"/>
      <w:r>
        <w:rPr>
          <w:color w:val="000000"/>
          <w:spacing w:val="0"/>
          <w:w w:val="100"/>
          <w:position w:val="0"/>
        </w:rPr>
        <w:t>4、营业外收入</w:t>
      </w:r>
      <w:bookmarkEnd w:id="1935"/>
      <w:bookmarkEnd w:id="1936"/>
      <w:bookmarkEnd w:id="193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26"/>
        <w:gridCol w:w="1315"/>
        <w:gridCol w:w="1310"/>
        <w:gridCol w:w="3067"/>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计入当期非经常性损益的金额</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222,391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91,327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222,391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222,391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91,327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222,391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3,771,610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3,179,875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76,336,547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00" w:right="0" w:firstLine="0"/>
              <w:jc w:val="left"/>
              <w:rPr>
                <w:sz w:val="19"/>
                <w:szCs w:val="19"/>
              </w:rPr>
            </w:pPr>
            <w:r>
              <w:rPr>
                <w:color w:val="000000"/>
                <w:spacing w:val="0"/>
                <w:w w:val="100"/>
                <w:position w:val="0"/>
                <w:sz w:val="19"/>
                <w:szCs w:val="19"/>
              </w:rPr>
              <w:t>3,179,875</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3,402, 266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80,199,484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rPr>
                <w:sz w:val="19"/>
                <w:szCs w:val="19"/>
              </w:rPr>
            </w:pPr>
            <w:r>
              <w:rPr>
                <w:color w:val="000000"/>
                <w:spacing w:val="0"/>
                <w:w w:val="100"/>
                <w:position w:val="0"/>
                <w:sz w:val="19"/>
                <w:szCs w:val="19"/>
              </w:rPr>
              <w:t>3,402, 266</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795"/>
        <w:gridCol w:w="1795"/>
        <w:gridCol w:w="1790"/>
        <w:gridCol w:w="2938"/>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与资产相关/与收益相关</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产业扶植基金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1,200, 400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2,571,210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3,771,610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939" w:name="bookmark1939"/>
      <w:bookmarkStart w:id="1940" w:name="bookmark1940"/>
      <w:bookmarkStart w:id="1941" w:name="bookmark1941"/>
      <w:bookmarkStart w:id="1942" w:name="bookmark1942"/>
      <w:r>
        <w:rPr>
          <w:color w:val="000000"/>
          <w:spacing w:val="0"/>
          <w:w w:val="100"/>
          <w:position w:val="0"/>
        </w:rPr>
        <w:t>7</w:t>
      </w:r>
      <w:bookmarkEnd w:id="1941"/>
      <w:r>
        <w:rPr>
          <w:color w:val="000000"/>
          <w:spacing w:val="0"/>
          <w:w w:val="100"/>
          <w:position w:val="0"/>
        </w:rPr>
        <w:t>5、营业外支出</w:t>
      </w:r>
      <w:bookmarkEnd w:id="1939"/>
      <w:bookmarkEnd w:id="1940"/>
      <w:bookmarkEnd w:id="194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626"/>
        <w:gridCol w:w="1315"/>
        <w:gridCol w:w="1310"/>
        <w:gridCol w:w="3067"/>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计入当期非经常性损益的金额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1,363, 864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2,906, 702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00" w:right="0" w:firstLine="0"/>
              <w:jc w:val="left"/>
              <w:rPr>
                <w:sz w:val="19"/>
                <w:szCs w:val="19"/>
              </w:rPr>
            </w:pPr>
            <w:r>
              <w:rPr>
                <w:color w:val="000000"/>
                <w:spacing w:val="0"/>
                <w:w w:val="100"/>
                <w:position w:val="0"/>
                <w:sz w:val="19"/>
                <w:szCs w:val="19"/>
              </w:rPr>
              <w:t>1,363, 864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1,363, 864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2,906, 702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00" w:right="0" w:firstLine="0"/>
              <w:jc w:val="left"/>
              <w:rPr>
                <w:sz w:val="19"/>
                <w:szCs w:val="19"/>
              </w:rPr>
            </w:pPr>
            <w:r>
              <w:rPr>
                <w:color w:val="000000"/>
                <w:spacing w:val="0"/>
                <w:w w:val="100"/>
                <w:position w:val="0"/>
                <w:sz w:val="19"/>
                <w:szCs w:val="19"/>
              </w:rPr>
              <w:t>1,363, 864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3,144, 800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1,067, 036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00" w:right="0" w:firstLine="0"/>
              <w:jc w:val="both"/>
              <w:rPr>
                <w:sz w:val="19"/>
                <w:szCs w:val="19"/>
              </w:rPr>
            </w:pPr>
            <w:r>
              <w:rPr>
                <w:color w:val="000000"/>
                <w:spacing w:val="0"/>
                <w:w w:val="100"/>
                <w:position w:val="0"/>
                <w:sz w:val="19"/>
                <w:szCs w:val="19"/>
              </w:rPr>
              <w:t>3,144, 800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1,034, 745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1,097, 774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00" w:right="0" w:firstLine="0"/>
              <w:jc w:val="both"/>
              <w:rPr>
                <w:sz w:val="19"/>
                <w:szCs w:val="19"/>
              </w:rPr>
            </w:pPr>
            <w:r>
              <w:rPr>
                <w:color w:val="000000"/>
                <w:spacing w:val="0"/>
                <w:w w:val="100"/>
                <w:position w:val="0"/>
                <w:sz w:val="19"/>
                <w:szCs w:val="19"/>
              </w:rPr>
              <w:t>1,034, 745</w:t>
            </w:r>
          </w:p>
        </w:tc>
      </w:tr>
      <w:tr>
        <w:trPr>
          <w:trHeight w:val="288"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5,543, 409</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5,071,512</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00" w:right="0" w:firstLine="0"/>
              <w:jc w:val="both"/>
              <w:rPr>
                <w:sz w:val="19"/>
                <w:szCs w:val="19"/>
              </w:rPr>
            </w:pPr>
            <w:r>
              <w:rPr>
                <w:color w:val="000000"/>
                <w:spacing w:val="0"/>
                <w:w w:val="100"/>
                <w:position w:val="0"/>
                <w:sz w:val="19"/>
                <w:szCs w:val="19"/>
              </w:rPr>
              <w:t>5,543, 409</w:t>
            </w:r>
          </w:p>
        </w:tc>
      </w:tr>
    </w:tbl>
    <w:p>
      <w:pPr>
        <w:widowControl w:val="0"/>
        <w:spacing w:after="219" w:line="1" w:lineRule="exact"/>
      </w:pPr>
    </w:p>
    <w:p>
      <w:pPr>
        <w:pStyle w:val="Style2"/>
        <w:keepNext w:val="0"/>
        <w:keepLines w:val="0"/>
        <w:widowControl w:val="0"/>
        <w:shd w:val="clear" w:color="auto" w:fill="auto"/>
        <w:bidi w:val="0"/>
        <w:spacing w:before="0" w:after="0" w:line="338" w:lineRule="exact"/>
        <w:ind w:left="0" w:right="0" w:firstLine="0"/>
        <w:jc w:val="left"/>
      </w:pPr>
      <w:bookmarkStart w:id="1943" w:name="bookmark1943"/>
      <w:r>
        <w:rPr>
          <w:b/>
          <w:bCs/>
          <w:color w:val="000000"/>
          <w:spacing w:val="0"/>
          <w:w w:val="100"/>
          <w:position w:val="0"/>
        </w:rPr>
        <w:t>7</w:t>
      </w:r>
      <w:bookmarkEnd w:id="1943"/>
      <w:r>
        <w:rPr>
          <w:b/>
          <w:bCs/>
          <w:color w:val="000000"/>
          <w:spacing w:val="0"/>
          <w:w w:val="100"/>
          <w:position w:val="0"/>
        </w:rPr>
        <w:t xml:space="preserve">6、所得税费用 (1)所得税费用表 </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5990" w:right="0" w:firstLine="0"/>
        <w:jc w:val="left"/>
      </w:pPr>
      <w:r>
        <w:rPr>
          <w:color w:val="000000"/>
          <w:spacing w:val="0"/>
          <w:w w:val="100"/>
          <w:position w:val="0"/>
        </w:rPr>
        <w:t>单位：元 币种：人民币</w:t>
      </w:r>
    </w:p>
    <w:tbl>
      <w:tblPr>
        <w:tblOverlap w:val="never"/>
        <w:jc w:val="center"/>
        <w:tblLayout w:type="fixed"/>
      </w:tblPr>
      <w:tblGrid>
        <w:gridCol w:w="2952"/>
        <w:gridCol w:w="2688"/>
        <w:gridCol w:w="2678"/>
      </w:tblGrid>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77,068,730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18,169,074</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46,661,771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18,525,101</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123,730,501</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36,694,175</w:t>
            </w:r>
          </w:p>
        </w:tc>
      </w:tr>
    </w:tbl>
    <w:p>
      <w:pPr>
        <w:spacing w:lineRule="exact" w:line="1"/>
        <w:rPr>
          <w:sz w:val="2"/>
          <w:szCs w:val="2"/>
        </w:rPr>
      </w:pPr>
      <w:r>
        <w:br w:type="page"/>
      </w:r>
    </w:p>
    <w:p>
      <w:pPr>
        <w:pStyle w:val="Style20"/>
        <w:keepNext/>
        <w:keepLines/>
        <w:widowControl w:val="0"/>
        <w:shd w:val="clear" w:color="auto" w:fill="auto"/>
        <w:bidi w:val="0"/>
        <w:spacing w:before="0" w:after="100" w:line="240" w:lineRule="auto"/>
        <w:ind w:left="0" w:right="0" w:firstLine="0"/>
        <w:jc w:val="left"/>
      </w:pPr>
      <w:bookmarkStart w:id="1944" w:name="bookmark1944"/>
      <w:bookmarkStart w:id="1945" w:name="bookmark1945"/>
      <w:bookmarkStart w:id="1946" w:name="bookmark1946"/>
      <w:r>
        <w:rPr>
          <w:color w:val="000000"/>
          <w:spacing w:val="0"/>
          <w:w w:val="100"/>
          <w:position w:val="0"/>
        </w:rPr>
        <w:t>(2)</w:t>
      </w:r>
      <w:r>
        <w:rPr>
          <w:color w:val="000000"/>
          <w:spacing w:val="0"/>
          <w:w w:val="100"/>
          <w:position w:val="0"/>
        </w:rPr>
        <w:t>会计利润与所得税费用调整过程</w:t>
      </w:r>
      <w:bookmarkEnd w:id="1944"/>
      <w:bookmarkEnd w:id="1945"/>
      <w:bookmarkEnd w:id="194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686"/>
        <w:gridCol w:w="1632"/>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1,155,719,233</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115,571,923</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-50,194,771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27,770,310</w:t>
            </w:r>
          </w:p>
        </w:tc>
      </w:tr>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5,937,212</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-1,603,289</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78,432,635</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研发费加计扣除对所得税的影响</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-52,183,519</w:t>
            </w:r>
          </w:p>
        </w:tc>
      </w:tr>
      <w:tr>
        <w:trPr>
          <w:trHeight w:val="29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123,730,501</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78" w:val="left"/>
        </w:tabs>
        <w:bidi w:val="0"/>
        <w:spacing w:before="0" w:after="100" w:line="240" w:lineRule="auto"/>
        <w:ind w:left="0" w:right="0" w:firstLine="0"/>
        <w:jc w:val="left"/>
      </w:pPr>
      <w:bookmarkStart w:id="1947" w:name="bookmark1947"/>
      <w:bookmarkStart w:id="1948" w:name="bookmark1948"/>
      <w:bookmarkStart w:id="1949" w:name="bookmark1949"/>
      <w:bookmarkStart w:id="1950" w:name="bookmark1950"/>
      <w:r>
        <w:rPr>
          <w:color w:val="000000"/>
          <w:spacing w:val="0"/>
          <w:w w:val="100"/>
          <w:position w:val="0"/>
        </w:rPr>
        <w:t>7</w:t>
      </w:r>
      <w:bookmarkEnd w:id="1949"/>
      <w:r>
        <w:rPr>
          <w:color w:val="000000"/>
          <w:spacing w:val="0"/>
          <w:w w:val="100"/>
          <w:position w:val="0"/>
        </w:rPr>
        <w:t>7、</w:t>
        <w:tab/>
        <w:t>其他综合收益</w:t>
      </w:r>
      <w:bookmarkEnd w:id="1947"/>
      <w:bookmarkEnd w:id="1948"/>
      <w:bookmarkEnd w:id="195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详见附注七、</w:t>
      </w:r>
      <w:r>
        <w:rPr>
          <w:color w:val="000000"/>
          <w:spacing w:val="0"/>
          <w:w w:val="100"/>
          <w:position w:val="0"/>
          <w:sz w:val="19"/>
          <w:szCs w:val="19"/>
        </w:rPr>
        <w:t>57</w:t>
      </w:r>
      <w:r>
        <w:rPr>
          <w:color w:val="000000"/>
          <w:spacing w:val="0"/>
          <w:w w:val="100"/>
          <w:position w:val="0"/>
        </w:rPr>
        <w:t>。</w:t>
      </w:r>
    </w:p>
    <w:p>
      <w:pPr>
        <w:pStyle w:val="Style20"/>
        <w:keepNext/>
        <w:keepLines/>
        <w:widowControl w:val="0"/>
        <w:shd w:val="clear" w:color="auto" w:fill="auto"/>
        <w:tabs>
          <w:tab w:pos="478" w:val="left"/>
        </w:tabs>
        <w:bidi w:val="0"/>
        <w:spacing w:before="0" w:after="100" w:line="240" w:lineRule="auto"/>
        <w:ind w:left="0" w:right="0" w:firstLine="0"/>
        <w:jc w:val="left"/>
      </w:pPr>
      <w:bookmarkStart w:id="1951" w:name="bookmark1951"/>
      <w:bookmarkStart w:id="1952" w:name="bookmark1952"/>
      <w:bookmarkStart w:id="1953" w:name="bookmark1953"/>
      <w:bookmarkStart w:id="1954" w:name="bookmark1954"/>
      <w:r>
        <w:rPr>
          <w:color w:val="000000"/>
          <w:spacing w:val="0"/>
          <w:w w:val="100"/>
          <w:position w:val="0"/>
        </w:rPr>
        <w:t>7</w:t>
      </w:r>
      <w:bookmarkEnd w:id="1953"/>
      <w:r>
        <w:rPr>
          <w:color w:val="000000"/>
          <w:spacing w:val="0"/>
          <w:w w:val="100"/>
          <w:position w:val="0"/>
        </w:rPr>
        <w:t>8、</w:t>
        <w:tab/>
        <w:t>现金流量表项目</w:t>
      </w:r>
      <w:bookmarkEnd w:id="1951"/>
      <w:bookmarkEnd w:id="1952"/>
      <w:bookmarkEnd w:id="1954"/>
    </w:p>
    <w:p>
      <w:pPr>
        <w:pStyle w:val="Style20"/>
        <w:keepNext/>
        <w:keepLines/>
        <w:widowControl w:val="0"/>
        <w:shd w:val="clear" w:color="auto" w:fill="auto"/>
        <w:bidi w:val="0"/>
        <w:spacing w:before="0" w:after="100" w:line="240" w:lineRule="auto"/>
        <w:ind w:left="0" w:right="0" w:firstLine="0"/>
        <w:jc w:val="left"/>
      </w:pPr>
      <w:bookmarkStart w:id="1951" w:name="bookmark1951"/>
      <w:bookmarkStart w:id="1952" w:name="bookmark1952"/>
      <w:bookmarkStart w:id="1955" w:name="bookmark1955"/>
      <w:r>
        <w:rPr>
          <w:color w:val="000000"/>
          <w:spacing w:val="0"/>
          <w:w w:val="100"/>
          <w:position w:val="0"/>
        </w:rPr>
        <w:t>(1)收到的其他与经营活动有关的现金</w:t>
      </w:r>
      <w:bookmarkEnd w:id="1951"/>
      <w:bookmarkEnd w:id="1952"/>
      <w:bookmarkEnd w:id="195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30"/>
        <w:gridCol w:w="2597"/>
        <w:gridCol w:w="2592"/>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23,824,434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29,125,497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科研项目拨款等政府补助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209,736,621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145,065,868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240,651,395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179,244,318</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474,212,450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353,435,683</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1956" w:name="bookmark1956"/>
      <w:bookmarkStart w:id="1957" w:name="bookmark1957"/>
      <w:bookmarkStart w:id="1958" w:name="bookmark1958"/>
      <w:r>
        <w:rPr>
          <w:color w:val="000000"/>
          <w:spacing w:val="0"/>
          <w:w w:val="100"/>
          <w:position w:val="0"/>
        </w:rPr>
        <w:t>(2)支付的其他与经营活动有关的现金</w:t>
      </w:r>
      <w:bookmarkEnd w:id="1956"/>
      <w:bookmarkEnd w:id="1957"/>
      <w:bookmarkEnd w:id="195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5990" w:right="0" w:firstLine="0"/>
        <w:jc w:val="left"/>
      </w:pPr>
      <w:r>
        <w:rPr>
          <w:color w:val="000000"/>
          <w:spacing w:val="0"/>
          <w:w w:val="100"/>
          <w:position w:val="0"/>
        </w:rPr>
        <w:t>单位：元 币种：人民币</w:t>
      </w:r>
    </w:p>
    <w:tbl>
      <w:tblPr>
        <w:tblOverlap w:val="never"/>
        <w:jc w:val="center"/>
        <w:tblLayout w:type="fixed"/>
      </w:tblPr>
      <w:tblGrid>
        <w:gridCol w:w="3130"/>
        <w:gridCol w:w="2578"/>
        <w:gridCol w:w="2611"/>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交通及差旅费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135,242,102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129,250,908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办公物料费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86,646,299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64,931,111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87,260,556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82,453,675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93,770,075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69,594,838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32,267,259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28,954,981</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培训、咨询、研讨会议费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21,953,059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32,247,469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运输及财产保险费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19,387,230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7,991, 560</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369,108,752</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243,258,499</w:t>
            </w:r>
          </w:p>
        </w:tc>
      </w:tr>
    </w:tbl>
    <w:p>
      <w:pPr>
        <w:spacing w:lineRule="exact" w:line="1"/>
        <w:rPr>
          <w:sz w:val="2"/>
          <w:szCs w:val="2"/>
        </w:rPr>
      </w:pPr>
      <w:r>
        <w:br w:type="page"/>
      </w:r>
    </w:p>
    <w:tbl>
      <w:tblPr>
        <w:tblOverlap w:val="never"/>
        <w:jc w:val="center"/>
        <w:tblLayout w:type="fixed"/>
      </w:tblPr>
      <w:tblGrid>
        <w:gridCol w:w="3130"/>
        <w:gridCol w:w="2578"/>
        <w:gridCol w:w="2611"/>
      </w:tblGrid>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845,635,332</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658,683,041</w:t>
            </w:r>
          </w:p>
        </w:tc>
      </w:tr>
    </w:tbl>
    <w:p>
      <w:pPr>
        <w:widowControl w:val="0"/>
        <w:spacing w:after="619" w:line="1" w:lineRule="exact"/>
      </w:pPr>
    </w:p>
    <w:p>
      <w:pPr>
        <w:pStyle w:val="Style20"/>
        <w:keepNext/>
        <w:keepLines/>
        <w:widowControl w:val="0"/>
        <w:numPr>
          <w:ilvl w:val="0"/>
          <w:numId w:val="211"/>
        </w:numPr>
        <w:shd w:val="clear" w:color="auto" w:fill="auto"/>
        <w:bidi w:val="0"/>
        <w:spacing w:before="0" w:after="100" w:line="240" w:lineRule="auto"/>
        <w:ind w:left="0" w:right="0" w:firstLine="0"/>
        <w:jc w:val="left"/>
      </w:pPr>
      <w:bookmarkStart w:id="1959" w:name="bookmark1959"/>
      <w:bookmarkStart w:id="1960" w:name="bookmark1960"/>
      <w:bookmarkStart w:id="1961" w:name="bookmark1961"/>
      <w:bookmarkStart w:id="1962" w:name="bookmark1962"/>
      <w:bookmarkEnd w:id="1961"/>
      <w:r>
        <w:rPr>
          <w:color w:val="000000"/>
          <w:spacing w:val="0"/>
          <w:w w:val="100"/>
          <w:position w:val="0"/>
        </w:rPr>
        <w:t>收到的其他与投资活动有关的现金</w:t>
      </w:r>
      <w:bookmarkEnd w:id="1959"/>
      <w:bookmarkEnd w:id="1960"/>
      <w:bookmarkEnd w:id="196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0"/>
        <w:gridCol w:w="2674"/>
        <w:gridCol w:w="2515"/>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163,364</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163,364</w:t>
            </w:r>
          </w:p>
        </w:tc>
      </w:tr>
    </w:tbl>
    <w:p>
      <w:pPr>
        <w:widowControl w:val="0"/>
        <w:spacing w:after="339" w:line="1" w:lineRule="exact"/>
      </w:pPr>
    </w:p>
    <w:p>
      <w:pPr>
        <w:pStyle w:val="Style20"/>
        <w:keepNext/>
        <w:keepLines/>
        <w:widowControl w:val="0"/>
        <w:numPr>
          <w:ilvl w:val="0"/>
          <w:numId w:val="211"/>
        </w:numPr>
        <w:shd w:val="clear" w:color="auto" w:fill="auto"/>
        <w:bidi w:val="0"/>
        <w:spacing w:before="0" w:after="100" w:line="240" w:lineRule="auto"/>
        <w:ind w:left="0" w:right="0" w:firstLine="0"/>
        <w:jc w:val="left"/>
      </w:pPr>
      <w:bookmarkStart w:id="1963" w:name="bookmark1963"/>
      <w:bookmarkStart w:id="1964" w:name="bookmark1964"/>
      <w:bookmarkStart w:id="1965" w:name="bookmark1965"/>
      <w:bookmarkStart w:id="1966" w:name="bookmark1966"/>
      <w:bookmarkEnd w:id="1965"/>
      <w:r>
        <w:rPr>
          <w:color w:val="000000"/>
          <w:spacing w:val="0"/>
          <w:w w:val="100"/>
          <w:position w:val="0"/>
        </w:rPr>
        <w:t>支付的其他与投资活动有关的现金</w:t>
      </w:r>
      <w:bookmarkEnd w:id="1963"/>
      <w:bookmarkEnd w:id="1964"/>
      <w:bookmarkEnd w:id="196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30"/>
        <w:gridCol w:w="2674"/>
        <w:gridCol w:w="2515"/>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项目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合并范围变化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614,619,269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111,490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124,281</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614,730,759</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124,281</w:t>
            </w:r>
          </w:p>
        </w:tc>
      </w:tr>
    </w:tbl>
    <w:p>
      <w:pPr>
        <w:widowControl w:val="0"/>
        <w:spacing w:after="339" w:line="1" w:lineRule="exact"/>
      </w:pPr>
    </w:p>
    <w:p>
      <w:pPr>
        <w:pStyle w:val="Style20"/>
        <w:keepNext/>
        <w:keepLines/>
        <w:widowControl w:val="0"/>
        <w:numPr>
          <w:ilvl w:val="0"/>
          <w:numId w:val="211"/>
        </w:numPr>
        <w:shd w:val="clear" w:color="auto" w:fill="auto"/>
        <w:bidi w:val="0"/>
        <w:spacing w:before="0" w:after="100" w:line="240" w:lineRule="auto"/>
        <w:ind w:left="0" w:right="0" w:firstLine="0"/>
        <w:jc w:val="left"/>
      </w:pPr>
      <w:bookmarkStart w:id="1967" w:name="bookmark1967"/>
      <w:bookmarkStart w:id="1968" w:name="bookmark1968"/>
      <w:bookmarkStart w:id="1969" w:name="bookmark1969"/>
      <w:bookmarkStart w:id="1970" w:name="bookmark1970"/>
      <w:bookmarkEnd w:id="1969"/>
      <w:r>
        <w:rPr>
          <w:color w:val="000000"/>
          <w:spacing w:val="0"/>
          <w:w w:val="100"/>
          <w:position w:val="0"/>
        </w:rPr>
        <w:t>收到的其他与筹资活动有关的现金</w:t>
      </w:r>
      <w:bookmarkEnd w:id="1967"/>
      <w:bookmarkEnd w:id="1968"/>
      <w:bookmarkEnd w:id="197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30"/>
        <w:gridCol w:w="2674"/>
        <w:gridCol w:w="2515"/>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20,000,000</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20,000,000</w:t>
            </w:r>
          </w:p>
        </w:tc>
      </w:tr>
    </w:tbl>
    <w:p>
      <w:pPr>
        <w:widowControl w:val="0"/>
        <w:spacing w:after="339" w:line="1" w:lineRule="exact"/>
      </w:pPr>
    </w:p>
    <w:p>
      <w:pPr>
        <w:pStyle w:val="Style20"/>
        <w:keepNext/>
        <w:keepLines/>
        <w:widowControl w:val="0"/>
        <w:numPr>
          <w:ilvl w:val="0"/>
          <w:numId w:val="211"/>
        </w:numPr>
        <w:shd w:val="clear" w:color="auto" w:fill="auto"/>
        <w:bidi w:val="0"/>
        <w:spacing w:before="0" w:after="100" w:line="240" w:lineRule="auto"/>
        <w:ind w:left="0" w:right="0" w:firstLine="0"/>
        <w:jc w:val="left"/>
      </w:pPr>
      <w:bookmarkStart w:id="1971" w:name="bookmark1971"/>
      <w:bookmarkStart w:id="1972" w:name="bookmark1972"/>
      <w:bookmarkStart w:id="1973" w:name="bookmark1973"/>
      <w:bookmarkStart w:id="1974" w:name="bookmark1974"/>
      <w:bookmarkEnd w:id="1973"/>
      <w:r>
        <w:rPr>
          <w:color w:val="000000"/>
          <w:spacing w:val="0"/>
          <w:w w:val="100"/>
          <w:position w:val="0"/>
        </w:rPr>
        <w:t>支付的其他与筹资活动有关的现金</w:t>
      </w:r>
      <w:bookmarkEnd w:id="1971"/>
      <w:bookmarkEnd w:id="1972"/>
      <w:bookmarkEnd w:id="197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30"/>
        <w:gridCol w:w="2674"/>
        <w:gridCol w:w="2515"/>
      </w:tblGrid>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31,074,914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31,074,914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336" w:lineRule="exact"/>
        <w:ind w:left="0" w:right="0" w:firstLine="0"/>
        <w:jc w:val="left"/>
      </w:pPr>
      <w:bookmarkStart w:id="1975" w:name="bookmark1975"/>
      <w:r>
        <w:rPr>
          <w:b/>
          <w:bCs/>
          <w:color w:val="000000"/>
          <w:spacing w:val="0"/>
          <w:w w:val="100"/>
          <w:position w:val="0"/>
        </w:rPr>
        <w:t>7</w:t>
      </w:r>
      <w:bookmarkEnd w:id="1975"/>
      <w:r>
        <w:rPr>
          <w:b/>
          <w:bCs/>
          <w:color w:val="000000"/>
          <w:spacing w:val="0"/>
          <w:w w:val="100"/>
          <w:position w:val="0"/>
        </w:rPr>
        <w:t xml:space="preserve">9、现金流量表补充资料 (1)现金流量表补充资料 </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963"/>
        <w:gridCol w:w="1762"/>
        <w:gridCol w:w="159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gridSpan w:val="3"/>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1,031,988,732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-16,522,959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105,973,773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158,577,504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48,498,378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12,428,717</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固定资产折旧、油气资产折耗、生产性生物资产折 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189,386,955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207,602,588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25,850,445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174,637,544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161,334,611</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23,118,392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23,517,038</w:t>
            </w:r>
          </w:p>
        </w:tc>
      </w:tr>
    </w:tbl>
    <w:p>
      <w:pPr>
        <w:spacing w:lineRule="exact" w:line="1"/>
        <w:rPr>
          <w:sz w:val="2"/>
          <w:szCs w:val="2"/>
        </w:rPr>
      </w:pPr>
      <w:r>
        <w:br w:type="page"/>
      </w:r>
    </w:p>
    <w:tbl>
      <w:tblPr>
        <w:tblOverlap w:val="never"/>
        <w:jc w:val="center"/>
        <w:tblLayout w:type="fixed"/>
      </w:tblPr>
      <w:tblGrid>
        <w:gridCol w:w="4963"/>
        <w:gridCol w:w="1762"/>
        <w:gridCol w:w="1594"/>
      </w:tblGrid>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处置固定资产、无形资产和其他长期资产的损失</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（收益以"一”号填列）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-367,800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2,754, 276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1,141,473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2,815,375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-235,892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614,583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84,242,791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86,401,509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-1,010,446,623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138,292</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-59,412,345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4,311,841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111,496,760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14,296,592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-1,165,566,648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-961,301,412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121,519,835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17,900,470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1,039, 053, 007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845,215,387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61,856,534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782,735,311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560,084,412</w:t>
            </w:r>
          </w:p>
        </w:tc>
      </w:tr>
      <w:tr>
        <w:trPr>
          <w:trHeight w:val="283" w:hRule="exact"/>
        </w:trPr>
        <w:tc>
          <w:tcPr>
            <w:gridSpan w:val="3"/>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2.不涉及现金收支的重大投资和筹资活动：</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3.现金及现金等价物净变动情况：</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1,936, 584, 563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2,532, 385, 459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2,532, 385, 459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3,176, 642, 948</w:t>
            </w:r>
          </w:p>
        </w:tc>
      </w:tr>
      <w:tr>
        <w:trPr>
          <w:trHeight w:val="32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-595,800,896</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-644,257,489</w:t>
            </w:r>
          </w:p>
        </w:tc>
      </w:tr>
    </w:tbl>
    <w:p>
      <w:pPr>
        <w:widowControl w:val="0"/>
        <w:spacing w:after="359" w:line="1" w:lineRule="exact"/>
      </w:pPr>
    </w:p>
    <w:p>
      <w:pPr>
        <w:pStyle w:val="Style20"/>
        <w:keepNext/>
        <w:keepLines/>
        <w:widowControl w:val="0"/>
        <w:shd w:val="clear" w:color="auto" w:fill="auto"/>
        <w:bidi w:val="0"/>
        <w:spacing w:before="0" w:after="100" w:line="240" w:lineRule="auto"/>
        <w:ind w:left="0" w:right="0" w:firstLine="0"/>
        <w:jc w:val="left"/>
      </w:pPr>
      <w:bookmarkStart w:id="1976" w:name="bookmark1976"/>
      <w:bookmarkStart w:id="1977" w:name="bookmark1977"/>
      <w:bookmarkStart w:id="1978" w:name="bookmark1978"/>
      <w:r>
        <w:rPr>
          <w:color w:val="000000"/>
          <w:spacing w:val="0"/>
          <w:w w:val="100"/>
          <w:position w:val="0"/>
        </w:rPr>
        <w:t>（2）</w:t>
      </w:r>
      <w:r>
        <w:rPr>
          <w:color w:val="000000"/>
          <w:spacing w:val="0"/>
          <w:w w:val="100"/>
          <w:position w:val="0"/>
        </w:rPr>
        <w:t>本期支付的取得子公司的现金净额</w:t>
      </w:r>
      <w:bookmarkEnd w:id="1976"/>
      <w:bookmarkEnd w:id="1977"/>
      <w:bookmarkEnd w:id="197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30" w:val="left"/>
        </w:tabs>
        <w:bidi w:val="0"/>
        <w:spacing w:before="0" w:after="100" w:line="240" w:lineRule="auto"/>
        <w:ind w:left="0" w:right="0" w:firstLine="0"/>
        <w:jc w:val="left"/>
      </w:pPr>
      <w:bookmarkStart w:id="1979" w:name="bookmark1979"/>
      <w:bookmarkStart w:id="1980" w:name="bookmark1980"/>
      <w:bookmarkStart w:id="1981" w:name="bookmark1981"/>
      <w:bookmarkStart w:id="1982" w:name="bookmark1982"/>
      <w:r>
        <w:rPr>
          <w:color w:val="000000"/>
          <w:spacing w:val="0"/>
          <w:w w:val="100"/>
          <w:position w:val="0"/>
        </w:rPr>
        <w:t>（</w:t>
      </w:r>
      <w:bookmarkEnd w:id="1981"/>
      <w:r>
        <w:rPr>
          <w:color w:val="000000"/>
          <w:spacing w:val="0"/>
          <w:w w:val="100"/>
          <w:position w:val="0"/>
        </w:rPr>
        <w:t>3）</w:t>
        <w:tab/>
        <w:t>本期收到的处置子公司的现金净额</w:t>
      </w:r>
      <w:bookmarkEnd w:id="1979"/>
      <w:bookmarkEnd w:id="1980"/>
      <w:bookmarkEnd w:id="198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30" w:val="left"/>
        </w:tabs>
        <w:bidi w:val="0"/>
        <w:spacing w:before="0" w:after="100" w:line="240" w:lineRule="auto"/>
        <w:ind w:left="0" w:right="0" w:firstLine="0"/>
        <w:jc w:val="left"/>
      </w:pPr>
      <w:bookmarkStart w:id="1983" w:name="bookmark1983"/>
      <w:bookmarkStart w:id="1984" w:name="bookmark1984"/>
      <w:bookmarkStart w:id="1985" w:name="bookmark1985"/>
      <w:bookmarkStart w:id="1986" w:name="bookmark1986"/>
      <w:r>
        <w:rPr>
          <w:color w:val="000000"/>
          <w:spacing w:val="0"/>
          <w:w w:val="100"/>
          <w:position w:val="0"/>
        </w:rPr>
        <w:t>（</w:t>
      </w:r>
      <w:bookmarkEnd w:id="1985"/>
      <w:r>
        <w:rPr>
          <w:color w:val="000000"/>
          <w:spacing w:val="0"/>
          <w:w w:val="100"/>
          <w:position w:val="0"/>
        </w:rPr>
        <w:t>4）</w:t>
        <w:tab/>
        <w:t>现金和现金等价物的构成</w:t>
      </w:r>
      <w:bookmarkEnd w:id="1983"/>
      <w:bookmarkEnd w:id="1984"/>
      <w:bookmarkEnd w:id="198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49"/>
        <w:gridCol w:w="2347"/>
        <w:gridCol w:w="2222"/>
      </w:tblGrid>
      <w:tr>
        <w:trPr>
          <w:trHeight w:val="30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1,936, 584, 563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2,532, 385, 459</w:t>
            </w:r>
          </w:p>
        </w:tc>
      </w:tr>
      <w:tr>
        <w:trPr>
          <w:trHeight w:val="29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56,079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120,997</w:t>
            </w:r>
          </w:p>
        </w:tc>
      </w:tr>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1,934, 884, 624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2,529, 476, 135</w:t>
            </w:r>
          </w:p>
        </w:tc>
      </w:tr>
      <w:tr>
        <w:trPr>
          <w:trHeight w:val="29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1,643, 860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2,788, 327</w:t>
            </w:r>
          </w:p>
        </w:tc>
      </w:tr>
      <w:tr>
        <w:trPr>
          <w:trHeight w:val="29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1,936, 584, 563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2,532, 385, 459</w:t>
            </w:r>
          </w:p>
        </w:tc>
      </w:tr>
      <w:tr>
        <w:trPr>
          <w:trHeight w:val="56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其中：母公司或集团内子公司使用受 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0"/>
        <w:keepNext/>
        <w:keepLines/>
        <w:widowControl w:val="0"/>
        <w:shd w:val="clear" w:color="auto" w:fill="auto"/>
        <w:tabs>
          <w:tab w:pos="483" w:val="left"/>
        </w:tabs>
        <w:bidi w:val="0"/>
        <w:spacing w:before="0" w:after="80" w:line="269" w:lineRule="exact"/>
        <w:ind w:left="0" w:right="0" w:firstLine="0"/>
        <w:jc w:val="left"/>
      </w:pPr>
      <w:bookmarkStart w:id="1987" w:name="bookmark1987"/>
      <w:bookmarkStart w:id="1988" w:name="bookmark1988"/>
      <w:bookmarkStart w:id="1989" w:name="bookmark1989"/>
      <w:bookmarkStart w:id="1990" w:name="bookmark1990"/>
      <w:r>
        <w:rPr>
          <w:color w:val="000000"/>
          <w:spacing w:val="0"/>
          <w:w w:val="100"/>
          <w:position w:val="0"/>
        </w:rPr>
        <w:t>8</w:t>
      </w:r>
      <w:bookmarkEnd w:id="1989"/>
      <w:r>
        <w:rPr>
          <w:color w:val="000000"/>
          <w:spacing w:val="0"/>
          <w:w w:val="100"/>
          <w:position w:val="0"/>
        </w:rPr>
        <w:t>0、</w:t>
        <w:tab/>
        <w:t>所有者权益变动表项目注释</w:t>
      </w:r>
      <w:bookmarkEnd w:id="1987"/>
      <w:bookmarkEnd w:id="1988"/>
      <w:bookmarkEnd w:id="1990"/>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83" w:val="left"/>
        </w:tabs>
        <w:bidi w:val="0"/>
        <w:spacing w:before="0" w:after="80" w:line="269" w:lineRule="exact"/>
        <w:ind w:left="0" w:right="0" w:firstLine="0"/>
        <w:jc w:val="left"/>
      </w:pPr>
      <w:bookmarkStart w:id="1991" w:name="bookmark1991"/>
      <w:bookmarkStart w:id="1992" w:name="bookmark1992"/>
      <w:bookmarkStart w:id="1993" w:name="bookmark1993"/>
      <w:bookmarkStart w:id="1994" w:name="bookmark1994"/>
      <w:r>
        <w:rPr>
          <w:color w:val="000000"/>
          <w:spacing w:val="0"/>
          <w:w w:val="100"/>
          <w:position w:val="0"/>
        </w:rPr>
        <w:t>8</w:t>
      </w:r>
      <w:bookmarkEnd w:id="1993"/>
      <w:r>
        <w:rPr>
          <w:color w:val="000000"/>
          <w:spacing w:val="0"/>
          <w:w w:val="100"/>
          <w:position w:val="0"/>
        </w:rPr>
        <w:t>1、</w:t>
        <w:tab/>
        <w:t>所有权或使用权受到限制的资产</w:t>
      </w:r>
      <w:bookmarkEnd w:id="1991"/>
      <w:bookmarkEnd w:id="1992"/>
      <w:bookmarkEnd w:id="1994"/>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59"/>
        <w:gridCol w:w="1781"/>
        <w:gridCol w:w="4478"/>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74,264,952</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履约保证金、银行承兑汇票保证金、借款保证 金</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635,453,828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53,667,286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529,037,766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29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1,292, 423, 832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99" w:line="1" w:lineRule="exact"/>
      </w:pPr>
    </w:p>
    <w:p>
      <w:pPr>
        <w:pStyle w:val="Style2"/>
        <w:keepNext w:val="0"/>
        <w:keepLines w:val="0"/>
        <w:widowControl w:val="0"/>
        <w:shd w:val="clear" w:color="auto" w:fill="auto"/>
        <w:bidi w:val="0"/>
        <w:spacing w:before="0" w:after="0" w:line="338" w:lineRule="exact"/>
        <w:ind w:left="0" w:right="0" w:firstLine="0"/>
        <w:jc w:val="left"/>
      </w:pPr>
      <w:bookmarkStart w:id="1995" w:name="bookmark1995"/>
      <w:r>
        <w:rPr>
          <w:b/>
          <w:bCs/>
          <w:color w:val="000000"/>
          <w:spacing w:val="0"/>
          <w:w w:val="100"/>
          <w:position w:val="0"/>
        </w:rPr>
        <w:t>8</w:t>
      </w:r>
      <w:bookmarkEnd w:id="1995"/>
      <w:r>
        <w:rPr>
          <w:b/>
          <w:bCs/>
          <w:color w:val="000000"/>
          <w:spacing w:val="0"/>
          <w:w w:val="100"/>
          <w:position w:val="0"/>
        </w:rPr>
        <w:t xml:space="preserve">2、外币货币性项目 (1)外币货币性项目 </w:t>
      </w: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7459" w:right="0" w:firstLine="0"/>
        <w:jc w:val="left"/>
      </w:pPr>
      <w:r>
        <w:rPr>
          <w:color w:val="000000"/>
          <w:spacing w:val="0"/>
          <w:w w:val="100"/>
          <w:position w:val="0"/>
        </w:rPr>
        <w:t>单位：元</w:t>
      </w:r>
    </w:p>
    <w:tbl>
      <w:tblPr>
        <w:tblOverlap w:val="never"/>
        <w:jc w:val="center"/>
        <w:tblLayout w:type="fixed"/>
      </w:tblPr>
      <w:tblGrid>
        <w:gridCol w:w="2664"/>
        <w:gridCol w:w="1882"/>
        <w:gridCol w:w="1886"/>
        <w:gridCol w:w="1886"/>
      </w:tblGrid>
      <w:tr>
        <w:trPr>
          <w:trHeight w:val="5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期末折算人民币 余额</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61,593,661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6.3757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392,702,704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9,573, 574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7.2197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69,118,332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1,734, 238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0.8176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1,417,913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5,837, 900, 209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0.055415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323,507,240</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3,625, 785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0.7936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2,877, 423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2,519, 135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4.7179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11,885,027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菲律宾比索</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816,691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0.1250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102,086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罗马尼亚列伊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550,009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1.4570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801,363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瑞士法郎</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141,088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6.9776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984,456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马来西亚林吉特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8,100, 239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1.5266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12,365,825</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4,098, 796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6.3757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26,132,694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欧元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4,693, 888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7.2197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33,888,463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港币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4,268, 050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0.8176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3,489, 558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日元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4,139, 427, 552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0.055415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229,386,378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2,245, 399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4.7179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10,593,568</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其中：欧元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189,910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7.2197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1,371,093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2,380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0.8176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1,946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86,911,199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0.055415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4,816, 184</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26,778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0.7936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21,251</w:t>
            </w:r>
          </w:p>
        </w:tc>
      </w:tr>
    </w:tbl>
    <w:p>
      <w:pPr>
        <w:spacing w:lineRule="exact" w:line="1"/>
        <w:rPr>
          <w:sz w:val="2"/>
          <w:szCs w:val="2"/>
        </w:rPr>
      </w:pPr>
      <w:r>
        <w:br w:type="page"/>
      </w:r>
    </w:p>
    <w:tbl>
      <w:tblPr>
        <w:tblOverlap w:val="never"/>
        <w:jc w:val="center"/>
        <w:tblLayout w:type="fixed"/>
      </w:tblPr>
      <w:tblGrid>
        <w:gridCol w:w="2664"/>
        <w:gridCol w:w="1882"/>
        <w:gridCol w:w="1886"/>
        <w:gridCol w:w="1886"/>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罗马尼亚列伊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316,002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1.4570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460,415</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马来西亚林吉特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36,900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1.5266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56,332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57,782,968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0.055415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3,202, 043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3,338, 153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6.3757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21,283,062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1,737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7.2197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12,541</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255,162,580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0.055415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14,139,834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1,365, 187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4.7179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6,440,816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罗马尼亚列伊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183,400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1.4570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267,214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128,358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6.3757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818,372</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290,005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7.2197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2,093, 749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553,391,709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0.055415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30,666,202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4,858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0.7936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3,855</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罗马尼亚列伊</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825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1.4570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1,202</w:t>
            </w:r>
          </w:p>
        </w:tc>
      </w:tr>
    </w:tbl>
    <w:p>
      <w:pPr>
        <w:widowControl w:val="0"/>
        <w:spacing w:after="279" w:line="1" w:lineRule="exact"/>
      </w:pPr>
    </w:p>
    <w:p>
      <w:pPr>
        <w:pStyle w:val="Style20"/>
        <w:keepNext/>
        <w:keepLines/>
        <w:widowControl w:val="0"/>
        <w:shd w:val="clear" w:color="auto" w:fill="auto"/>
        <w:bidi w:val="0"/>
        <w:spacing w:before="0" w:after="40" w:line="278" w:lineRule="exact"/>
        <w:ind w:left="440" w:right="0" w:hanging="440"/>
        <w:jc w:val="left"/>
      </w:pPr>
      <w:bookmarkStart w:id="1996" w:name="bookmark1996"/>
      <w:bookmarkStart w:id="1997" w:name="bookmark1997"/>
      <w:bookmarkStart w:id="1998" w:name="bookmark1998"/>
      <w:r>
        <w:rPr>
          <w:color w:val="000000"/>
          <w:spacing w:val="0"/>
          <w:w w:val="100"/>
          <w:position w:val="0"/>
        </w:rPr>
        <w:t>（2）</w:t>
      </w:r>
      <w:r>
        <w:rPr>
          <w:color w:val="000000"/>
          <w:spacing w:val="0"/>
          <w:w w:val="100"/>
          <w:position w:val="0"/>
        </w:rPr>
        <w:t>境外经营实体说明，包括对于重要的境外经营实体，应披露其境外主要经营地、记账本 位币及选择依据，记账本位币发生变化的还应披露原因</w:t>
      </w:r>
      <w:bookmarkEnd w:id="1996"/>
      <w:bookmarkEnd w:id="1997"/>
      <w:bookmarkEnd w:id="1998"/>
    </w:p>
    <w:p>
      <w:pPr>
        <w:pStyle w:val="Style2"/>
        <w:keepNext w:val="0"/>
        <w:keepLines w:val="0"/>
        <w:widowControl w:val="0"/>
        <w:shd w:val="clear" w:color="auto" w:fill="auto"/>
        <w:bidi w:val="0"/>
        <w:spacing w:before="0" w:after="280" w:line="278" w:lineRule="exact"/>
        <w:ind w:left="0" w:right="0" w:firstLine="0"/>
        <w:jc w:val="left"/>
      </w:pPr>
      <w:r>
        <w:rPr>
          <w:color w:val="000000"/>
          <w:spacing w:val="0"/>
          <w:w w:val="100"/>
          <w:position w:val="0"/>
        </w:rPr>
        <w:t>"适用口不适用</w:t>
      </w:r>
    </w:p>
    <w:tbl>
      <w:tblPr>
        <w:tblOverlap w:val="never"/>
        <w:jc w:val="center"/>
        <w:tblLayout w:type="fixed"/>
      </w:tblPr>
      <w:tblGrid>
        <w:gridCol w:w="2242"/>
        <w:gridCol w:w="1920"/>
        <w:gridCol w:w="2078"/>
        <w:gridCol w:w="2078"/>
      </w:tblGrid>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主要经营地</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记账本位币</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记账本位币选择依 据</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东软（日本）有限公司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当地货币</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当地货币</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东软（欧洲）有限公司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瑞士、德国、罗马尼 亚</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瑞士法郎、欧元、罗 马尼亚列伊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当地货币</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东软（香港）有限公司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香港、澳门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当地货币</w:t>
            </w:r>
          </w:p>
        </w:tc>
      </w:tr>
      <w:tr>
        <w:trPr>
          <w:trHeight w:val="56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东软集团（马来西亚） 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马来西亚林吉特</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当地货币</w:t>
            </w:r>
          </w:p>
        </w:tc>
      </w:tr>
    </w:tbl>
    <w:p>
      <w:pPr>
        <w:widowControl w:val="0"/>
        <w:spacing w:after="599" w:line="1" w:lineRule="exact"/>
      </w:pPr>
    </w:p>
    <w:p>
      <w:pPr>
        <w:pStyle w:val="Style20"/>
        <w:keepNext/>
        <w:keepLines/>
        <w:widowControl w:val="0"/>
        <w:shd w:val="clear" w:color="auto" w:fill="auto"/>
        <w:tabs>
          <w:tab w:pos="483" w:val="left"/>
        </w:tabs>
        <w:bidi w:val="0"/>
        <w:spacing w:before="0" w:after="100" w:line="240" w:lineRule="auto"/>
        <w:ind w:left="0" w:right="0" w:firstLine="0"/>
        <w:jc w:val="left"/>
      </w:pPr>
      <w:bookmarkStart w:id="1999" w:name="bookmark1999"/>
      <w:bookmarkStart w:id="2000" w:name="bookmark2000"/>
      <w:bookmarkStart w:id="2001" w:name="bookmark2001"/>
      <w:bookmarkStart w:id="2002" w:name="bookmark2002"/>
      <w:r>
        <w:rPr>
          <w:color w:val="000000"/>
          <w:spacing w:val="0"/>
          <w:w w:val="100"/>
          <w:position w:val="0"/>
        </w:rPr>
        <w:t>8</w:t>
      </w:r>
      <w:bookmarkEnd w:id="2001"/>
      <w:r>
        <w:rPr>
          <w:color w:val="000000"/>
          <w:spacing w:val="0"/>
          <w:w w:val="100"/>
          <w:position w:val="0"/>
        </w:rPr>
        <w:t>3、</w:t>
        <w:tab/>
        <w:t>套期</w:t>
      </w:r>
      <w:bookmarkEnd w:id="1999"/>
      <w:bookmarkEnd w:id="2000"/>
      <w:bookmarkEnd w:id="200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83" w:val="left"/>
        </w:tabs>
        <w:bidi w:val="0"/>
        <w:spacing w:before="0" w:after="100" w:line="240" w:lineRule="auto"/>
        <w:ind w:left="0" w:right="0" w:firstLine="0"/>
        <w:jc w:val="left"/>
      </w:pPr>
      <w:bookmarkStart w:id="2003" w:name="bookmark2003"/>
      <w:bookmarkStart w:id="2004" w:name="bookmark2004"/>
      <w:bookmarkStart w:id="2005" w:name="bookmark2005"/>
      <w:bookmarkStart w:id="2006" w:name="bookmark2006"/>
      <w:r>
        <w:rPr>
          <w:color w:val="000000"/>
          <w:spacing w:val="0"/>
          <w:w w:val="100"/>
          <w:position w:val="0"/>
        </w:rPr>
        <w:t>8</w:t>
      </w:r>
      <w:bookmarkEnd w:id="2005"/>
      <w:r>
        <w:rPr>
          <w:color w:val="000000"/>
          <w:spacing w:val="0"/>
          <w:w w:val="100"/>
          <w:position w:val="0"/>
        </w:rPr>
        <w:t>4、</w:t>
        <w:tab/>
        <w:t>政府补助</w:t>
      </w:r>
      <w:bookmarkEnd w:id="2003"/>
      <w:bookmarkEnd w:id="2004"/>
      <w:bookmarkEnd w:id="2006"/>
    </w:p>
    <w:p>
      <w:pPr>
        <w:pStyle w:val="Style20"/>
        <w:keepNext/>
        <w:keepLines/>
        <w:widowControl w:val="0"/>
        <w:shd w:val="clear" w:color="auto" w:fill="auto"/>
        <w:bidi w:val="0"/>
        <w:spacing w:before="0" w:after="100" w:line="240" w:lineRule="auto"/>
        <w:ind w:left="0" w:right="0" w:firstLine="0"/>
        <w:jc w:val="left"/>
      </w:pPr>
      <w:bookmarkStart w:id="2003" w:name="bookmark2003"/>
      <w:bookmarkStart w:id="2004" w:name="bookmark2004"/>
      <w:bookmarkStart w:id="2007" w:name="bookmark2007"/>
      <w:r>
        <w:rPr>
          <w:color w:val="000000"/>
          <w:spacing w:val="0"/>
          <w:w w:val="100"/>
          <w:position w:val="0"/>
        </w:rPr>
        <w:t>（1）政府补助基本情况</w:t>
      </w:r>
      <w:bookmarkEnd w:id="2003"/>
      <w:bookmarkEnd w:id="2004"/>
      <w:bookmarkEnd w:id="200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05"/>
        <w:gridCol w:w="1752"/>
        <w:gridCol w:w="2074"/>
        <w:gridCol w:w="2088"/>
      </w:tblGrid>
      <w:tr>
        <w:trPr>
          <w:trHeight w:val="5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计入当期损益的金 额</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科研项目拨款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61,838,447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61,838,447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科研项目拨款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250,183,902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财政贴息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12,957,656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12,957,656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产业扶植基金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14,219,800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14,219,800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产业扶植基金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服务外包业务发展基金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15,027,575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15,027,575</w:t>
            </w:r>
          </w:p>
        </w:tc>
      </w:tr>
      <w:tr>
        <w:trPr>
          <w:trHeight w:val="288"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软件产品增值税退税</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74,730,883</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74,730,883</w:t>
            </w:r>
          </w:p>
        </w:tc>
      </w:tr>
    </w:tbl>
    <w:tbl>
      <w:tblPr>
        <w:tblOverlap w:val="never"/>
        <w:jc w:val="center"/>
        <w:tblLayout w:type="fixed"/>
      </w:tblPr>
      <w:tblGrid>
        <w:gridCol w:w="2405"/>
        <w:gridCol w:w="1752"/>
        <w:gridCol w:w="2074"/>
        <w:gridCol w:w="2088"/>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47,344,583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47,344,583</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94,039,443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580,342,289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226,118,944</w:t>
            </w:r>
          </w:p>
        </w:tc>
      </w:tr>
    </w:tbl>
    <w:p>
      <w:pPr>
        <w:widowControl w:val="0"/>
        <w:spacing w:after="359" w:line="1" w:lineRule="exact"/>
      </w:pPr>
    </w:p>
    <w:p>
      <w:pPr>
        <w:pStyle w:val="Style20"/>
        <w:keepNext/>
        <w:keepLines/>
        <w:widowControl w:val="0"/>
        <w:shd w:val="clear" w:color="auto" w:fill="auto"/>
        <w:bidi w:val="0"/>
        <w:spacing w:before="0" w:after="100" w:line="240" w:lineRule="auto"/>
        <w:ind w:left="0" w:right="0" w:firstLine="0"/>
        <w:jc w:val="left"/>
      </w:pPr>
      <w:bookmarkStart w:id="2008" w:name="bookmark2008"/>
      <w:bookmarkStart w:id="2009" w:name="bookmark2009"/>
      <w:bookmarkStart w:id="2010" w:name="bookmark2010"/>
      <w:r>
        <w:rPr>
          <w:color w:val="000000"/>
          <w:spacing w:val="0"/>
          <w:w w:val="100"/>
          <w:position w:val="0"/>
        </w:rPr>
        <w:t>(2)</w:t>
      </w:r>
      <w:r>
        <w:rPr>
          <w:color w:val="000000"/>
          <w:spacing w:val="0"/>
          <w:w w:val="100"/>
          <w:position w:val="0"/>
        </w:rPr>
        <w:t>政府补助退回情况</w:t>
      </w:r>
      <w:bookmarkEnd w:id="2008"/>
      <w:bookmarkEnd w:id="2009"/>
      <w:bookmarkEnd w:id="201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2011" w:name="bookmark2011"/>
      <w:bookmarkStart w:id="2012" w:name="bookmark2012"/>
      <w:bookmarkStart w:id="2013" w:name="bookmark2013"/>
      <w:bookmarkStart w:id="2014" w:name="bookmark2014"/>
      <w:r>
        <w:rPr>
          <w:color w:val="000000"/>
          <w:spacing w:val="0"/>
          <w:w w:val="100"/>
          <w:position w:val="0"/>
        </w:rPr>
        <w:t>8</w:t>
      </w:r>
      <w:bookmarkEnd w:id="2013"/>
      <w:r>
        <w:rPr>
          <w:color w:val="000000"/>
          <w:spacing w:val="0"/>
          <w:w w:val="100"/>
          <w:position w:val="0"/>
        </w:rPr>
        <w:t>5、其他</w:t>
      </w:r>
      <w:bookmarkEnd w:id="2011"/>
      <w:bookmarkEnd w:id="2012"/>
      <w:bookmarkEnd w:id="201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2015" w:name="bookmark2015"/>
      <w:bookmarkStart w:id="2016" w:name="bookmark2016"/>
      <w:bookmarkStart w:id="2017" w:name="bookmark2017"/>
      <w:bookmarkStart w:id="2018" w:name="bookmark2018"/>
      <w:r>
        <w:rPr>
          <w:color w:val="000000"/>
          <w:spacing w:val="0"/>
          <w:w w:val="100"/>
          <w:position w:val="0"/>
        </w:rPr>
        <w:t>八</w:t>
      </w:r>
      <w:bookmarkEnd w:id="2017"/>
      <w:r>
        <w:rPr>
          <w:color w:val="000000"/>
          <w:spacing w:val="0"/>
          <w:w w:val="100"/>
          <w:position w:val="0"/>
        </w:rPr>
        <w:t>、合并范围的变更</w:t>
      </w:r>
      <w:bookmarkEnd w:id="2015"/>
      <w:bookmarkEnd w:id="2016"/>
      <w:bookmarkEnd w:id="2018"/>
    </w:p>
    <w:p>
      <w:pPr>
        <w:pStyle w:val="Style20"/>
        <w:keepNext/>
        <w:keepLines/>
        <w:widowControl w:val="0"/>
        <w:shd w:val="clear" w:color="auto" w:fill="auto"/>
        <w:tabs>
          <w:tab w:pos="421" w:val="left"/>
        </w:tabs>
        <w:bidi w:val="0"/>
        <w:spacing w:before="0" w:after="100" w:line="240" w:lineRule="auto"/>
        <w:ind w:left="0" w:right="0" w:firstLine="0"/>
        <w:jc w:val="left"/>
      </w:pPr>
      <w:bookmarkStart w:id="2015" w:name="bookmark2015"/>
      <w:bookmarkStart w:id="2016" w:name="bookmark2016"/>
      <w:bookmarkStart w:id="2019" w:name="bookmark2019"/>
      <w:bookmarkStart w:id="2020" w:name="bookmark2020"/>
      <w:r>
        <w:rPr>
          <w:color w:val="000000"/>
          <w:spacing w:val="0"/>
          <w:w w:val="100"/>
          <w:position w:val="0"/>
        </w:rPr>
        <w:t>1</w:t>
      </w:r>
      <w:bookmarkEnd w:id="2019"/>
      <w:r>
        <w:rPr>
          <w:color w:val="000000"/>
          <w:spacing w:val="0"/>
          <w:w w:val="100"/>
          <w:position w:val="0"/>
        </w:rPr>
        <w:t>、</w:t>
        <w:tab/>
        <w:t>非同一控制下企业合并</w:t>
      </w:r>
      <w:bookmarkEnd w:id="2015"/>
      <w:bookmarkEnd w:id="2016"/>
      <w:bookmarkEnd w:id="202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21" w:val="left"/>
        </w:tabs>
        <w:bidi w:val="0"/>
        <w:spacing w:before="0" w:after="100" w:line="240" w:lineRule="auto"/>
        <w:ind w:left="0" w:right="0" w:firstLine="0"/>
        <w:jc w:val="left"/>
      </w:pPr>
      <w:bookmarkStart w:id="2021" w:name="bookmark2021"/>
      <w:bookmarkStart w:id="2022" w:name="bookmark2022"/>
      <w:bookmarkStart w:id="2023" w:name="bookmark2023"/>
      <w:bookmarkStart w:id="2024" w:name="bookmark2024"/>
      <w:r>
        <w:rPr>
          <w:color w:val="000000"/>
          <w:spacing w:val="0"/>
          <w:w w:val="100"/>
          <w:position w:val="0"/>
        </w:rPr>
        <w:t>2</w:t>
      </w:r>
      <w:bookmarkEnd w:id="2023"/>
      <w:r>
        <w:rPr>
          <w:color w:val="000000"/>
          <w:spacing w:val="0"/>
          <w:w w:val="100"/>
          <w:position w:val="0"/>
        </w:rPr>
        <w:t>、</w:t>
        <w:tab/>
        <w:t>同一控制下企业合并</w:t>
      </w:r>
      <w:bookmarkEnd w:id="2021"/>
      <w:bookmarkEnd w:id="2022"/>
      <w:bookmarkEnd w:id="202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21" w:val="left"/>
        </w:tabs>
        <w:bidi w:val="0"/>
        <w:spacing w:before="0" w:after="100" w:line="240" w:lineRule="auto"/>
        <w:ind w:left="0" w:right="0" w:firstLine="0"/>
        <w:jc w:val="left"/>
      </w:pPr>
      <w:bookmarkStart w:id="2025" w:name="bookmark2025"/>
      <w:bookmarkStart w:id="2026" w:name="bookmark2026"/>
      <w:bookmarkStart w:id="2027" w:name="bookmark2027"/>
      <w:bookmarkStart w:id="2028" w:name="bookmark2028"/>
      <w:r>
        <w:rPr>
          <w:color w:val="000000"/>
          <w:spacing w:val="0"/>
          <w:w w:val="100"/>
          <w:position w:val="0"/>
        </w:rPr>
        <w:t>3</w:t>
      </w:r>
      <w:bookmarkEnd w:id="2027"/>
      <w:r>
        <w:rPr>
          <w:color w:val="000000"/>
          <w:spacing w:val="0"/>
          <w:w w:val="100"/>
          <w:position w:val="0"/>
        </w:rPr>
        <w:t>、</w:t>
        <w:tab/>
        <w:t>反向购买</w:t>
      </w:r>
      <w:bookmarkEnd w:id="2025"/>
      <w:bookmarkEnd w:id="2026"/>
      <w:bookmarkEnd w:id="2028"/>
    </w:p>
    <w:p>
      <w:pPr>
        <w:pStyle w:val="Style2"/>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441" w:right="1764" w:bottom="1547" w:left="1769"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20" w:line="240" w:lineRule="auto"/>
        <w:ind w:left="0" w:right="0" w:firstLine="0"/>
        <w:jc w:val="left"/>
      </w:pPr>
      <w:bookmarkStart w:id="2029" w:name="bookmark2029"/>
      <w:bookmarkStart w:id="2030" w:name="bookmark2030"/>
      <w:bookmarkStart w:id="2031" w:name="bookmark2031"/>
      <w:bookmarkStart w:id="2032" w:name="bookmark2032"/>
      <w:r>
        <w:rPr>
          <w:color w:val="000000"/>
          <w:spacing w:val="0"/>
          <w:w w:val="100"/>
          <w:position w:val="0"/>
        </w:rPr>
        <w:t>4</w:t>
      </w:r>
      <w:bookmarkEnd w:id="2031"/>
      <w:r>
        <w:rPr>
          <w:color w:val="000000"/>
          <w:spacing w:val="0"/>
          <w:w w:val="100"/>
          <w:position w:val="0"/>
        </w:rPr>
        <w:t>、处置子公司</w:t>
      </w:r>
      <w:bookmarkEnd w:id="2029"/>
      <w:bookmarkEnd w:id="2030"/>
      <w:bookmarkEnd w:id="203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874"/>
        <w:gridCol w:w="557"/>
        <w:gridCol w:w="504"/>
        <w:gridCol w:w="1066"/>
        <w:gridCol w:w="984"/>
        <w:gridCol w:w="2885"/>
        <w:gridCol w:w="1243"/>
        <w:gridCol w:w="864"/>
        <w:gridCol w:w="1210"/>
        <w:gridCol w:w="1296"/>
        <w:gridCol w:w="1046"/>
        <w:gridCol w:w="984"/>
        <w:gridCol w:w="1066"/>
      </w:tblGrid>
      <w:tr>
        <w:trPr>
          <w:trHeight w:val="141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子公司名 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价款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股权 处置 比例 （%）</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股权处置方 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丧失控制权 的时点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丧失控制权时点的确定依据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处置价款与处 置投资对应的 合并财务报表 层面享有该子 公司净资产份</w:t>
            </w:r>
          </w:p>
          <w:p>
            <w:pPr>
              <w:pStyle w:val="Style5"/>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额的差额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丧失控制 权之日剩 余股权的 比例（%）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丧失控制权之 日剩余股权的 账面价值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丧失控制权之 日剩余股权的 公允价值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按照公允价 值重新计量 剩余股权产 生的利得或</w:t>
            </w:r>
          </w:p>
          <w:p>
            <w:pPr>
              <w:pStyle w:val="Style5"/>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丧失控制权 之日剩余股 权公允价值 的确定方法 及主要假设</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与原子公司 股权投资相 关的其他综 合收益转入 投资损益的 金额</w:t>
            </w:r>
          </w:p>
        </w:tc>
      </w:tr>
      <w:tr>
        <w:trPr>
          <w:trHeight w:val="469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29" w:lineRule="exact"/>
              <w:ind w:left="0" w:right="0" w:firstLine="0"/>
              <w:jc w:val="left"/>
              <w:rPr>
                <w:sz w:val="18"/>
                <w:szCs w:val="18"/>
              </w:rPr>
            </w:pPr>
            <w:r>
              <w:rPr>
                <w:color w:val="000000"/>
                <w:spacing w:val="0"/>
                <w:w w:val="100"/>
                <w:position w:val="0"/>
                <w:sz w:val="18"/>
                <w:szCs w:val="18"/>
              </w:rPr>
              <w:t>东软睿驰 汽车技术 （上海）</w:t>
            </w:r>
          </w:p>
          <w:p>
            <w:pPr>
              <w:pStyle w:val="Style5"/>
              <w:keepNext w:val="0"/>
              <w:keepLines w:val="0"/>
              <w:widowControl w:val="0"/>
              <w:shd w:val="clear" w:color="auto" w:fill="auto"/>
              <w:bidi w:val="0"/>
              <w:spacing w:before="0" w:after="0" w:line="229" w:lineRule="exact"/>
              <w:ind w:left="0" w:right="0" w:firstLine="0"/>
              <w:jc w:val="left"/>
              <w:rPr>
                <w:sz w:val="18"/>
                <w:szCs w:val="18"/>
              </w:rPr>
            </w:pPr>
            <w:r>
              <w:rPr>
                <w:color w:val="000000"/>
                <w:spacing w:val="0"/>
                <w:w w:val="100"/>
                <w:position w:val="0"/>
                <w:sz w:val="18"/>
                <w:szCs w:val="18"/>
              </w:rPr>
              <w:t>有限公司 及其子公 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不适 用</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37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其他股东增 资导致持股 比例下降， 并对其丧失 控制权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2021. 11.24</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于</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11</w:t>
            </w:r>
            <w:r>
              <w:rPr>
                <w:color w:val="000000"/>
                <w:spacing w:val="0"/>
                <w:w w:val="100"/>
                <w:position w:val="0"/>
                <w:sz w:val="18"/>
                <w:szCs w:val="18"/>
              </w:rPr>
              <w:t>日召开的公司九 届十三次董事会、于</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 xml:space="preserve">月 </w:t>
            </w:r>
            <w:r>
              <w:rPr>
                <w:color w:val="000000"/>
                <w:spacing w:val="0"/>
                <w:w w:val="100"/>
                <w:position w:val="0"/>
                <w:sz w:val="16"/>
                <w:szCs w:val="16"/>
              </w:rPr>
              <w:t>27</w:t>
            </w:r>
            <w:r>
              <w:rPr>
                <w:color w:val="000000"/>
                <w:spacing w:val="0"/>
                <w:w w:val="100"/>
                <w:position w:val="0"/>
                <w:sz w:val="18"/>
                <w:szCs w:val="18"/>
              </w:rPr>
              <w:t>日召开的公司</w:t>
            </w:r>
            <w:r>
              <w:rPr>
                <w:color w:val="000000"/>
                <w:spacing w:val="0"/>
                <w:w w:val="100"/>
                <w:position w:val="0"/>
                <w:sz w:val="16"/>
                <w:szCs w:val="16"/>
              </w:rPr>
              <w:t>2021</w:t>
            </w:r>
            <w:r>
              <w:rPr>
                <w:color w:val="000000"/>
                <w:spacing w:val="0"/>
                <w:w w:val="100"/>
                <w:position w:val="0"/>
                <w:sz w:val="18"/>
                <w:szCs w:val="18"/>
              </w:rPr>
              <w:t>年第一次临 时股东大会审议通过了《关于子公 司东软睿驰汽车技术（上海）有限 公司引进投资者的议案》，股东大 会同意本公司、东软睿驰与国投招 商、德载厚及东软睿驰其他现有股 东共同签订《投资协议》《股东协 议》《公司章程》等法律文件。根 据约定，国投招商、德载厚以现金 方式出资</w:t>
            </w:r>
            <w:r>
              <w:rPr>
                <w:color w:val="000000"/>
                <w:spacing w:val="0"/>
                <w:w w:val="100"/>
                <w:position w:val="0"/>
                <w:sz w:val="16"/>
                <w:szCs w:val="16"/>
              </w:rPr>
              <w:t>6.5</w:t>
            </w:r>
            <w:r>
              <w:rPr>
                <w:color w:val="000000"/>
                <w:spacing w:val="0"/>
                <w:w w:val="100"/>
                <w:position w:val="0"/>
                <w:sz w:val="18"/>
                <w:szCs w:val="18"/>
              </w:rPr>
              <w:t>亿元人民币，认购东 软睿驰新增注册资本，其中，国投招 商出资</w:t>
            </w:r>
            <w:r>
              <w:rPr>
                <w:color w:val="000000"/>
                <w:spacing w:val="0"/>
                <w:w w:val="100"/>
                <w:position w:val="0"/>
                <w:sz w:val="16"/>
                <w:szCs w:val="16"/>
              </w:rPr>
              <w:t>6</w:t>
            </w:r>
            <w:r>
              <w:rPr>
                <w:color w:val="000000"/>
                <w:spacing w:val="0"/>
                <w:w w:val="100"/>
                <w:position w:val="0"/>
                <w:sz w:val="18"/>
                <w:szCs w:val="18"/>
              </w:rPr>
              <w:t xml:space="preserve">亿元人民币，德载厚出资 </w:t>
            </w:r>
            <w:r>
              <w:rPr>
                <w:color w:val="000000"/>
                <w:spacing w:val="0"/>
                <w:w w:val="100"/>
                <w:position w:val="0"/>
                <w:sz w:val="16"/>
                <w:szCs w:val="16"/>
              </w:rPr>
              <w:t>0.5</w:t>
            </w:r>
            <w:r>
              <w:rPr>
                <w:color w:val="000000"/>
                <w:spacing w:val="0"/>
                <w:w w:val="100"/>
                <w:position w:val="0"/>
                <w:sz w:val="18"/>
                <w:szCs w:val="18"/>
              </w:rPr>
              <w:t>亿元人民币。</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 xml:space="preserve">24 </w:t>
            </w:r>
            <w:r>
              <w:rPr>
                <w:color w:val="000000"/>
                <w:spacing w:val="0"/>
                <w:w w:val="100"/>
                <w:position w:val="0"/>
                <w:sz w:val="18"/>
                <w:szCs w:val="18"/>
              </w:rPr>
              <w:t>日，国投招商已解除对共管账户的 共管，东软睿驰新一届董事会已开 始行使职权。至此，本公司不再拥 有对东软睿驰的控制权，不再将东 软睿驰纳入公司的合并报表范围。</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195, 384, 069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32.51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192, 051, 746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1,028, 640, 000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836,588,254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评估价值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590" w:right="1133" w:bottom="1590" w:left="1114"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340" w:after="100" w:line="240" w:lineRule="auto"/>
        <w:ind w:left="0" w:right="0" w:firstLine="0"/>
        <w:jc w:val="both"/>
      </w:pPr>
      <w:bookmarkStart w:id="2033" w:name="bookmark2033"/>
      <w:bookmarkStart w:id="2034" w:name="bookmark2034"/>
      <w:bookmarkStart w:id="2035" w:name="bookmark2035"/>
      <w:bookmarkStart w:id="2036" w:name="bookmark2036"/>
      <w:r>
        <w:rPr>
          <w:color w:val="000000"/>
          <w:spacing w:val="0"/>
          <w:w w:val="100"/>
          <w:position w:val="0"/>
        </w:rPr>
        <w:t>5</w:t>
      </w:r>
      <w:bookmarkEnd w:id="2035"/>
      <w:r>
        <w:rPr>
          <w:color w:val="000000"/>
          <w:spacing w:val="0"/>
          <w:w w:val="100"/>
          <w:position w:val="0"/>
        </w:rPr>
        <w:t>、其他原因的合并范围变动</w:t>
      </w:r>
      <w:bookmarkEnd w:id="2033"/>
      <w:bookmarkEnd w:id="2034"/>
      <w:bookmarkEnd w:id="203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（1）本期新纳入合并范围的子公司</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与上年相比本年新增合并单位</w:t>
      </w:r>
      <w:r>
        <w:rPr>
          <w:color w:val="000000"/>
          <w:spacing w:val="0"/>
          <w:w w:val="100"/>
          <w:position w:val="0"/>
          <w:sz w:val="19"/>
          <w:szCs w:val="19"/>
        </w:rPr>
        <w:t>9</w:t>
      </w:r>
      <w:r>
        <w:rPr>
          <w:color w:val="000000"/>
          <w:spacing w:val="0"/>
          <w:w w:val="100"/>
          <w:position w:val="0"/>
        </w:rPr>
        <w:t>家：</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179"/>
        <w:gridCol w:w="1627"/>
        <w:gridCol w:w="1512"/>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本期净利润</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北京瑞融汇创科技有限公司（注</w:t>
            </w:r>
            <w:r>
              <w:rPr>
                <w:color w:val="000000"/>
                <w:spacing w:val="0"/>
                <w:w w:val="100"/>
                <w:position w:val="0"/>
                <w:sz w:val="19"/>
                <w:szCs w:val="19"/>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499,378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-622</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东软集团（黑龙江）有限公司（注</w:t>
            </w:r>
            <w:r>
              <w:rPr>
                <w:color w:val="000000"/>
                <w:spacing w:val="0"/>
                <w:w w:val="100"/>
                <w:position w:val="0"/>
                <w:sz w:val="19"/>
                <w:szCs w:val="19"/>
              </w:rPr>
              <w:t>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4,950, 949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-49,051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大连东软智行科技有限公司（注</w:t>
            </w:r>
            <w:r>
              <w:rPr>
                <w:color w:val="000000"/>
                <w:spacing w:val="0"/>
                <w:w w:val="100"/>
                <w:position w:val="0"/>
                <w:sz w:val="19"/>
                <w:szCs w:val="19"/>
              </w:rPr>
              <w:t>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177,246,334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-5,307,330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东软集团（马来西亚）有限公司（注</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12,512,166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-177,343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东软集团（烟台）有限公司（注</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49,520,741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-479,259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东软集团（武汉）有限公司（注</w:t>
            </w:r>
            <w:r>
              <w:rPr>
                <w:color w:val="000000"/>
                <w:spacing w:val="0"/>
                <w:w w:val="100"/>
                <w:position w:val="0"/>
                <w:sz w:val="19"/>
                <w:szCs w:val="19"/>
              </w:rPr>
              <w:t>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-2,110,977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-2,543,397</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辽宁博盈科技有限公司（注</w:t>
            </w:r>
            <w:r>
              <w:rPr>
                <w:color w:val="000000"/>
                <w:spacing w:val="0"/>
                <w:w w:val="100"/>
                <w:position w:val="0"/>
                <w:sz w:val="19"/>
                <w:szCs w:val="19"/>
              </w:rPr>
              <w:t>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5,603, 356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71,143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东软集团（河北雄安）科技有限公司（注</w:t>
            </w:r>
            <w:r>
              <w:rPr>
                <w:color w:val="000000"/>
                <w:spacing w:val="0"/>
                <w:w w:val="100"/>
                <w:position w:val="0"/>
                <w:sz w:val="19"/>
                <w:szCs w:val="19"/>
              </w:rPr>
              <w:t>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209,791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-90,209</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天津东软软件有限公司（注</w:t>
            </w:r>
            <w:r>
              <w:rPr>
                <w:color w:val="000000"/>
                <w:spacing w:val="0"/>
                <w:w w:val="100"/>
                <w:position w:val="0"/>
                <w:sz w:val="19"/>
                <w:szCs w:val="19"/>
              </w:rPr>
              <w:t>9）</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1,065, 303</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-997,634</w:t>
            </w:r>
          </w:p>
        </w:tc>
      </w:tr>
    </w:tbl>
    <w:p>
      <w:pPr>
        <w:widowControl w:val="0"/>
        <w:spacing w:after="219" w:line="1" w:lineRule="exact"/>
      </w:pPr>
    </w:p>
    <w:p>
      <w:pPr>
        <w:pStyle w:val="Style2"/>
        <w:keepNext w:val="0"/>
        <w:keepLines w:val="0"/>
        <w:widowControl w:val="0"/>
        <w:shd w:val="clear" w:color="auto" w:fill="auto"/>
        <w:tabs>
          <w:tab w:pos="1042" w:val="left"/>
        </w:tabs>
        <w:bidi w:val="0"/>
        <w:spacing w:before="0" w:after="0" w:line="274" w:lineRule="exact"/>
        <w:ind w:left="0" w:right="0" w:firstLine="420"/>
        <w:jc w:val="both"/>
      </w:pPr>
      <w:r>
        <w:rPr>
          <w:color w:val="000000"/>
          <w:spacing w:val="0"/>
          <w:w w:val="100"/>
          <w:position w:val="0"/>
        </w:rPr>
        <w:t>注</w:t>
      </w:r>
      <w:r>
        <w:rPr>
          <w:color w:val="000000"/>
          <w:spacing w:val="0"/>
          <w:w w:val="100"/>
          <w:position w:val="0"/>
          <w:sz w:val="19"/>
          <w:szCs w:val="19"/>
        </w:rPr>
        <w:t>1：</w:t>
        <w:tab/>
        <w:t>2021</w:t>
      </w:r>
      <w:r>
        <w:rPr>
          <w:color w:val="000000"/>
          <w:spacing w:val="0"/>
          <w:w w:val="100"/>
          <w:position w:val="0"/>
        </w:rPr>
        <w:t>年</w:t>
      </w:r>
      <w:r>
        <w:rPr>
          <w:color w:val="000000"/>
          <w:spacing w:val="0"/>
          <w:w w:val="100"/>
          <w:position w:val="0"/>
          <w:sz w:val="19"/>
          <w:szCs w:val="19"/>
        </w:rPr>
        <w:t>3</w:t>
      </w:r>
      <w:r>
        <w:rPr>
          <w:color w:val="000000"/>
          <w:spacing w:val="0"/>
          <w:w w:val="100"/>
          <w:position w:val="0"/>
        </w:rPr>
        <w:t>月，本公司出资设立北京瑞融汇创科技有限公司，注册资本</w:t>
      </w:r>
      <w:r>
        <w:rPr>
          <w:color w:val="000000"/>
          <w:spacing w:val="0"/>
          <w:w w:val="100"/>
          <w:position w:val="0"/>
          <w:sz w:val="19"/>
          <w:szCs w:val="19"/>
        </w:rPr>
        <w:t>1,000</w:t>
      </w:r>
      <w:r>
        <w:rPr>
          <w:color w:val="000000"/>
          <w:spacing w:val="0"/>
          <w:w w:val="100"/>
          <w:position w:val="0"/>
        </w:rPr>
        <w:t>万</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元，持股比例</w:t>
      </w:r>
      <w:r>
        <w:rPr>
          <w:color w:val="000000"/>
          <w:spacing w:val="0"/>
          <w:w w:val="100"/>
          <w:position w:val="0"/>
          <w:sz w:val="19"/>
          <w:szCs w:val="19"/>
        </w:rPr>
        <w:t>100%</w:t>
      </w:r>
      <w:r>
        <w:rPr>
          <w:color w:val="000000"/>
          <w:spacing w:val="0"/>
          <w:w w:val="100"/>
          <w:position w:val="0"/>
        </w:rPr>
        <w:t>，报告期内实际出资</w:t>
      </w:r>
      <w:r>
        <w:rPr>
          <w:color w:val="000000"/>
          <w:spacing w:val="0"/>
          <w:w w:val="100"/>
          <w:position w:val="0"/>
          <w:sz w:val="19"/>
          <w:szCs w:val="19"/>
        </w:rPr>
        <w:t>50</w:t>
      </w:r>
      <w:r>
        <w:rPr>
          <w:color w:val="000000"/>
          <w:spacing w:val="0"/>
          <w:w w:val="100"/>
          <w:position w:val="0"/>
        </w:rPr>
        <w:t>万元，自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3</w:t>
      </w:r>
      <w:r>
        <w:rPr>
          <w:color w:val="000000"/>
          <w:spacing w:val="0"/>
          <w:w w:val="100"/>
          <w:position w:val="0"/>
        </w:rPr>
        <w:t>月起将其纳入合并财务报表 范围；</w:t>
      </w:r>
    </w:p>
    <w:p>
      <w:pPr>
        <w:pStyle w:val="Style2"/>
        <w:keepNext w:val="0"/>
        <w:keepLines w:val="0"/>
        <w:widowControl w:val="0"/>
        <w:shd w:val="clear" w:color="auto" w:fill="auto"/>
        <w:tabs>
          <w:tab w:pos="1042" w:val="left"/>
        </w:tabs>
        <w:bidi w:val="0"/>
        <w:spacing w:before="0" w:after="0" w:line="274" w:lineRule="exact"/>
        <w:ind w:left="0" w:right="0" w:firstLine="420"/>
        <w:jc w:val="both"/>
        <w:rPr>
          <w:sz w:val="19"/>
          <w:szCs w:val="19"/>
        </w:rPr>
      </w:pPr>
      <w:r>
        <w:rPr>
          <w:color w:val="000000"/>
          <w:spacing w:val="0"/>
          <w:w w:val="100"/>
          <w:position w:val="0"/>
          <w:sz w:val="20"/>
          <w:szCs w:val="20"/>
        </w:rPr>
        <w:t>注</w:t>
      </w:r>
      <w:r>
        <w:rPr>
          <w:color w:val="000000"/>
          <w:spacing w:val="0"/>
          <w:w w:val="100"/>
          <w:position w:val="0"/>
          <w:sz w:val="19"/>
          <w:szCs w:val="19"/>
        </w:rPr>
        <w:t>2：</w:t>
        <w:tab/>
        <w:t>2021</w:t>
      </w:r>
      <w:r>
        <w:rPr>
          <w:color w:val="000000"/>
          <w:spacing w:val="0"/>
          <w:w w:val="100"/>
          <w:position w:val="0"/>
          <w:sz w:val="20"/>
          <w:szCs w:val="20"/>
        </w:rPr>
        <w:t>年</w:t>
      </w:r>
      <w:r>
        <w:rPr>
          <w:color w:val="000000"/>
          <w:spacing w:val="0"/>
          <w:w w:val="100"/>
          <w:position w:val="0"/>
          <w:sz w:val="19"/>
          <w:szCs w:val="19"/>
        </w:rPr>
        <w:t>10</w:t>
      </w:r>
      <w:r>
        <w:rPr>
          <w:color w:val="000000"/>
          <w:spacing w:val="0"/>
          <w:w w:val="100"/>
          <w:position w:val="0"/>
          <w:sz w:val="20"/>
          <w:szCs w:val="20"/>
        </w:rPr>
        <w:t>月，本公司出资设立东软集团（黑龙江）有限公司，注册资本</w:t>
      </w:r>
      <w:r>
        <w:rPr>
          <w:color w:val="000000"/>
          <w:spacing w:val="0"/>
          <w:w w:val="100"/>
          <w:position w:val="0"/>
          <w:sz w:val="19"/>
          <w:szCs w:val="19"/>
        </w:rPr>
        <w:t>3,000</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万元，持股比例</w:t>
      </w:r>
      <w:r>
        <w:rPr>
          <w:color w:val="000000"/>
          <w:spacing w:val="0"/>
          <w:w w:val="100"/>
          <w:position w:val="0"/>
          <w:sz w:val="19"/>
          <w:szCs w:val="19"/>
        </w:rPr>
        <w:t>100%</w:t>
      </w:r>
      <w:r>
        <w:rPr>
          <w:color w:val="000000"/>
          <w:spacing w:val="0"/>
          <w:w w:val="100"/>
          <w:position w:val="0"/>
        </w:rPr>
        <w:t>，报告期内实际出资</w:t>
      </w:r>
      <w:r>
        <w:rPr>
          <w:color w:val="000000"/>
          <w:spacing w:val="0"/>
          <w:w w:val="100"/>
          <w:position w:val="0"/>
          <w:sz w:val="19"/>
          <w:szCs w:val="19"/>
        </w:rPr>
        <w:t>500</w:t>
      </w:r>
      <w:r>
        <w:rPr>
          <w:color w:val="000000"/>
          <w:spacing w:val="0"/>
          <w:w w:val="100"/>
          <w:position w:val="0"/>
        </w:rPr>
        <w:t>万元，自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10</w:t>
      </w:r>
      <w:r>
        <w:rPr>
          <w:color w:val="000000"/>
          <w:spacing w:val="0"/>
          <w:w w:val="100"/>
          <w:position w:val="0"/>
        </w:rPr>
        <w:t>月起将其纳入合并财务 报表范围；</w:t>
      </w:r>
    </w:p>
    <w:p>
      <w:pPr>
        <w:pStyle w:val="Style2"/>
        <w:keepNext w:val="0"/>
        <w:keepLines w:val="0"/>
        <w:widowControl w:val="0"/>
        <w:shd w:val="clear" w:color="auto" w:fill="auto"/>
        <w:tabs>
          <w:tab w:pos="1042" w:val="left"/>
        </w:tabs>
        <w:bidi w:val="0"/>
        <w:spacing w:before="0" w:after="0" w:line="274" w:lineRule="exact"/>
        <w:ind w:left="0" w:right="0" w:firstLine="420"/>
        <w:jc w:val="both"/>
      </w:pPr>
      <w:r>
        <w:rPr>
          <w:color w:val="000000"/>
          <w:spacing w:val="0"/>
          <w:w w:val="100"/>
          <w:position w:val="0"/>
        </w:rPr>
        <w:t>注</w:t>
      </w:r>
      <w:r>
        <w:rPr>
          <w:color w:val="000000"/>
          <w:spacing w:val="0"/>
          <w:w w:val="100"/>
          <w:position w:val="0"/>
          <w:sz w:val="19"/>
          <w:szCs w:val="19"/>
        </w:rPr>
        <w:t>3：</w:t>
        <w:tab/>
        <w:t>2021</w:t>
      </w:r>
      <w:r>
        <w:rPr>
          <w:color w:val="000000"/>
          <w:spacing w:val="0"/>
          <w:w w:val="100"/>
          <w:position w:val="0"/>
        </w:rPr>
        <w:t>年</w:t>
      </w:r>
      <w:r>
        <w:rPr>
          <w:color w:val="000000"/>
          <w:spacing w:val="0"/>
          <w:w w:val="100"/>
          <w:position w:val="0"/>
          <w:sz w:val="19"/>
          <w:szCs w:val="19"/>
        </w:rPr>
        <w:t>10</w:t>
      </w:r>
      <w:r>
        <w:rPr>
          <w:color w:val="000000"/>
          <w:spacing w:val="0"/>
          <w:w w:val="100"/>
          <w:position w:val="0"/>
        </w:rPr>
        <w:t>月，本公司之全资子公司东软集团（大连）有限公司分立为东软集团</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（大连）有限公司与大连东软智行科技有限公司；原东软集团（大连）有限公司注册资本 </w:t>
      </w:r>
      <w:r>
        <w:rPr>
          <w:color w:val="000000"/>
          <w:spacing w:val="0"/>
          <w:w w:val="100"/>
          <w:position w:val="0"/>
          <w:sz w:val="19"/>
          <w:szCs w:val="19"/>
        </w:rPr>
        <w:t>60,000</w:t>
      </w:r>
      <w:r>
        <w:rPr>
          <w:color w:val="000000"/>
          <w:spacing w:val="0"/>
          <w:w w:val="100"/>
          <w:position w:val="0"/>
        </w:rPr>
        <w:t>万元，分立后东软集团（大连）有限公司注册资本</w:t>
      </w:r>
      <w:r>
        <w:rPr>
          <w:color w:val="000000"/>
          <w:spacing w:val="0"/>
          <w:w w:val="100"/>
          <w:position w:val="0"/>
          <w:sz w:val="19"/>
          <w:szCs w:val="19"/>
        </w:rPr>
        <w:t>42, 000</w:t>
      </w:r>
      <w:r>
        <w:rPr>
          <w:color w:val="000000"/>
          <w:spacing w:val="0"/>
          <w:w w:val="100"/>
          <w:position w:val="0"/>
        </w:rPr>
        <w:t xml:space="preserve">万元，本公司持股比例 </w:t>
      </w:r>
      <w:r>
        <w:rPr>
          <w:color w:val="000000"/>
          <w:spacing w:val="0"/>
          <w:w w:val="100"/>
          <w:position w:val="0"/>
          <w:sz w:val="19"/>
          <w:szCs w:val="19"/>
        </w:rPr>
        <w:t>100%；</w:t>
      </w:r>
      <w:r>
        <w:rPr>
          <w:color w:val="000000"/>
          <w:spacing w:val="0"/>
          <w:w w:val="100"/>
          <w:position w:val="0"/>
        </w:rPr>
        <w:t>大连东软智行科技有限公司注册资本</w:t>
      </w:r>
      <w:r>
        <w:rPr>
          <w:color w:val="000000"/>
          <w:spacing w:val="0"/>
          <w:w w:val="100"/>
          <w:position w:val="0"/>
          <w:sz w:val="19"/>
          <w:szCs w:val="19"/>
        </w:rPr>
        <w:t>18,000</w:t>
      </w:r>
      <w:r>
        <w:rPr>
          <w:color w:val="000000"/>
          <w:spacing w:val="0"/>
          <w:w w:val="100"/>
          <w:position w:val="0"/>
        </w:rPr>
        <w:t>万元，本公司持股比例</w:t>
      </w:r>
      <w:r>
        <w:rPr>
          <w:color w:val="000000"/>
          <w:spacing w:val="0"/>
          <w:w w:val="100"/>
          <w:position w:val="0"/>
          <w:sz w:val="19"/>
          <w:szCs w:val="19"/>
        </w:rPr>
        <w:t>100%，</w:t>
      </w:r>
      <w:r>
        <w:rPr>
          <w:color w:val="000000"/>
          <w:spacing w:val="0"/>
          <w:w w:val="100"/>
          <w:position w:val="0"/>
        </w:rPr>
        <w:t>自</w:t>
      </w:r>
      <w:r>
        <w:rPr>
          <w:color w:val="000000"/>
          <w:spacing w:val="0"/>
          <w:w w:val="100"/>
          <w:position w:val="0"/>
          <w:sz w:val="19"/>
          <w:szCs w:val="19"/>
        </w:rPr>
        <w:t xml:space="preserve">2021 </w:t>
      </w:r>
      <w:r>
        <w:rPr>
          <w:color w:val="000000"/>
          <w:spacing w:val="0"/>
          <w:w w:val="100"/>
          <w:position w:val="0"/>
        </w:rPr>
        <w:t>年</w:t>
      </w:r>
      <w:r>
        <w:rPr>
          <w:color w:val="000000"/>
          <w:spacing w:val="0"/>
          <w:w w:val="100"/>
          <w:position w:val="0"/>
          <w:sz w:val="19"/>
          <w:szCs w:val="19"/>
        </w:rPr>
        <w:t>10</w:t>
      </w:r>
      <w:r>
        <w:rPr>
          <w:color w:val="000000"/>
          <w:spacing w:val="0"/>
          <w:w w:val="100"/>
          <w:position w:val="0"/>
        </w:rPr>
        <w:t>月起将其纳入合并财务报表范围；</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注</w:t>
      </w:r>
      <w:r>
        <w:rPr>
          <w:color w:val="000000"/>
          <w:spacing w:val="0"/>
          <w:w w:val="100"/>
          <w:position w:val="0"/>
          <w:sz w:val="19"/>
          <w:szCs w:val="19"/>
        </w:rPr>
        <w:t>4： 2021</w:t>
      </w:r>
      <w:r>
        <w:rPr>
          <w:color w:val="000000"/>
          <w:spacing w:val="0"/>
          <w:w w:val="100"/>
          <w:position w:val="0"/>
        </w:rPr>
        <w:t>年</w:t>
      </w:r>
      <w:r>
        <w:rPr>
          <w:color w:val="000000"/>
          <w:spacing w:val="0"/>
          <w:w w:val="100"/>
          <w:position w:val="0"/>
          <w:sz w:val="19"/>
          <w:szCs w:val="19"/>
        </w:rPr>
        <w:t>11</w:t>
      </w:r>
      <w:r>
        <w:rPr>
          <w:color w:val="000000"/>
          <w:spacing w:val="0"/>
          <w:w w:val="100"/>
          <w:position w:val="0"/>
        </w:rPr>
        <w:t>月，本公司出资设立东软集团（马来西亚）有限公司，注册资本</w:t>
      </w:r>
      <w:r>
        <w:rPr>
          <w:color w:val="000000"/>
          <w:spacing w:val="0"/>
          <w:w w:val="100"/>
          <w:position w:val="0"/>
          <w:sz w:val="19"/>
          <w:szCs w:val="19"/>
        </w:rPr>
        <w:t xml:space="preserve">800 </w:t>
      </w:r>
      <w:r>
        <w:rPr>
          <w:color w:val="000000"/>
          <w:spacing w:val="0"/>
          <w:w w:val="100"/>
          <w:position w:val="0"/>
        </w:rPr>
        <w:t>万马来西亚林吉特，持股比例</w:t>
      </w:r>
      <w:r>
        <w:rPr>
          <w:color w:val="000000"/>
          <w:spacing w:val="0"/>
          <w:w w:val="100"/>
          <w:position w:val="0"/>
          <w:sz w:val="19"/>
          <w:szCs w:val="19"/>
        </w:rPr>
        <w:t>100%</w:t>
      </w:r>
      <w:r>
        <w:rPr>
          <w:color w:val="000000"/>
          <w:spacing w:val="0"/>
          <w:w w:val="100"/>
          <w:position w:val="0"/>
        </w:rPr>
        <w:t>，报告期内实际出资</w:t>
      </w:r>
      <w:r>
        <w:rPr>
          <w:color w:val="000000"/>
          <w:spacing w:val="0"/>
          <w:w w:val="100"/>
          <w:position w:val="0"/>
          <w:sz w:val="19"/>
          <w:szCs w:val="19"/>
        </w:rPr>
        <w:t>200</w:t>
      </w:r>
      <w:r>
        <w:rPr>
          <w:color w:val="000000"/>
          <w:spacing w:val="0"/>
          <w:w w:val="100"/>
          <w:position w:val="0"/>
        </w:rPr>
        <w:t>万美元，自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11</w:t>
      </w:r>
      <w:r>
        <w:rPr>
          <w:color w:val="000000"/>
          <w:spacing w:val="0"/>
          <w:w w:val="100"/>
          <w:position w:val="0"/>
        </w:rPr>
        <w:t>月起将 其纳入合并财务报表范围；</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注</w:t>
      </w:r>
      <w:r>
        <w:rPr>
          <w:color w:val="000000"/>
          <w:spacing w:val="0"/>
          <w:w w:val="100"/>
          <w:position w:val="0"/>
          <w:sz w:val="19"/>
          <w:szCs w:val="19"/>
        </w:rPr>
        <w:t>5： 2021</w:t>
      </w:r>
      <w:r>
        <w:rPr>
          <w:color w:val="000000"/>
          <w:spacing w:val="0"/>
          <w:w w:val="100"/>
          <w:position w:val="0"/>
        </w:rPr>
        <w:t>年</w:t>
      </w:r>
      <w:r>
        <w:rPr>
          <w:color w:val="000000"/>
          <w:spacing w:val="0"/>
          <w:w w:val="100"/>
          <w:position w:val="0"/>
          <w:sz w:val="19"/>
          <w:szCs w:val="19"/>
        </w:rPr>
        <w:t>11</w:t>
      </w:r>
      <w:r>
        <w:rPr>
          <w:color w:val="000000"/>
          <w:spacing w:val="0"/>
          <w:w w:val="100"/>
          <w:position w:val="0"/>
        </w:rPr>
        <w:t>月，本公司出资设立东软集团（烟台）有限公司，注册资本</w:t>
      </w:r>
      <w:r>
        <w:rPr>
          <w:color w:val="000000"/>
          <w:spacing w:val="0"/>
          <w:w w:val="100"/>
          <w:position w:val="0"/>
          <w:sz w:val="19"/>
          <w:szCs w:val="19"/>
        </w:rPr>
        <w:t>5,000</w:t>
      </w:r>
      <w:r>
        <w:rPr>
          <w:color w:val="000000"/>
          <w:spacing w:val="0"/>
          <w:w w:val="100"/>
          <w:position w:val="0"/>
        </w:rPr>
        <w:t>万 元，持股比例</w:t>
      </w:r>
      <w:r>
        <w:rPr>
          <w:color w:val="000000"/>
          <w:spacing w:val="0"/>
          <w:w w:val="100"/>
          <w:position w:val="0"/>
          <w:sz w:val="19"/>
          <w:szCs w:val="19"/>
        </w:rPr>
        <w:t>100%</w:t>
      </w:r>
      <w:r>
        <w:rPr>
          <w:color w:val="000000"/>
          <w:spacing w:val="0"/>
          <w:w w:val="100"/>
          <w:position w:val="0"/>
        </w:rPr>
        <w:t>，报告期内实际出资</w:t>
      </w:r>
      <w:r>
        <w:rPr>
          <w:color w:val="000000"/>
          <w:spacing w:val="0"/>
          <w:w w:val="100"/>
          <w:position w:val="0"/>
          <w:sz w:val="19"/>
          <w:szCs w:val="19"/>
        </w:rPr>
        <w:t>5,000</w:t>
      </w:r>
      <w:r>
        <w:rPr>
          <w:color w:val="000000"/>
          <w:spacing w:val="0"/>
          <w:w w:val="100"/>
          <w:position w:val="0"/>
        </w:rPr>
        <w:t>万元，自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11</w:t>
      </w:r>
      <w:r>
        <w:rPr>
          <w:color w:val="000000"/>
          <w:spacing w:val="0"/>
          <w:w w:val="100"/>
          <w:position w:val="0"/>
        </w:rPr>
        <w:t>月将其纳入合并财务报 表范围；</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注</w:t>
      </w:r>
      <w:r>
        <w:rPr>
          <w:color w:val="000000"/>
          <w:spacing w:val="0"/>
          <w:w w:val="100"/>
          <w:position w:val="0"/>
          <w:sz w:val="19"/>
          <w:szCs w:val="19"/>
        </w:rPr>
        <w:t>6： 2021</w:t>
      </w:r>
      <w:r>
        <w:rPr>
          <w:color w:val="000000"/>
          <w:spacing w:val="0"/>
          <w:w w:val="100"/>
          <w:position w:val="0"/>
        </w:rPr>
        <w:t>年</w:t>
      </w:r>
      <w:r>
        <w:rPr>
          <w:color w:val="000000"/>
          <w:spacing w:val="0"/>
          <w:w w:val="100"/>
          <w:position w:val="0"/>
          <w:sz w:val="19"/>
          <w:szCs w:val="19"/>
        </w:rPr>
        <w:t>11</w:t>
      </w:r>
      <w:r>
        <w:rPr>
          <w:color w:val="000000"/>
          <w:spacing w:val="0"/>
          <w:w w:val="100"/>
          <w:position w:val="0"/>
        </w:rPr>
        <w:t>月，本公司出资设立东软集团（武汉）有限公司，注册资本</w:t>
      </w:r>
      <w:r>
        <w:rPr>
          <w:color w:val="000000"/>
          <w:spacing w:val="0"/>
          <w:w w:val="100"/>
          <w:position w:val="0"/>
          <w:sz w:val="19"/>
          <w:szCs w:val="19"/>
        </w:rPr>
        <w:t xml:space="preserve">30,000 </w:t>
      </w:r>
      <w:r>
        <w:rPr>
          <w:color w:val="000000"/>
          <w:spacing w:val="0"/>
          <w:w w:val="100"/>
          <w:position w:val="0"/>
        </w:rPr>
        <w:t>万元，持股比例</w:t>
      </w:r>
      <w:r>
        <w:rPr>
          <w:color w:val="000000"/>
          <w:spacing w:val="0"/>
          <w:w w:val="100"/>
          <w:position w:val="0"/>
          <w:sz w:val="19"/>
          <w:szCs w:val="19"/>
        </w:rPr>
        <w:t>100%</w:t>
      </w:r>
      <w:r>
        <w:rPr>
          <w:color w:val="000000"/>
          <w:spacing w:val="0"/>
          <w:w w:val="100"/>
          <w:position w:val="0"/>
        </w:rPr>
        <w:t>，报告期内尚未实际出资，自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11</w:t>
      </w:r>
      <w:r>
        <w:rPr>
          <w:color w:val="000000"/>
          <w:spacing w:val="0"/>
          <w:w w:val="100"/>
          <w:position w:val="0"/>
        </w:rPr>
        <w:t>月将其纳入合并财务报表范 围；</w:t>
      </w:r>
    </w:p>
    <w:p>
      <w:pPr>
        <w:pStyle w:val="Style2"/>
        <w:keepNext w:val="0"/>
        <w:keepLines w:val="0"/>
        <w:widowControl w:val="0"/>
        <w:shd w:val="clear" w:color="auto" w:fill="auto"/>
        <w:tabs>
          <w:tab w:pos="1042" w:val="left"/>
        </w:tabs>
        <w:bidi w:val="0"/>
        <w:spacing w:before="0" w:after="0" w:line="274" w:lineRule="exact"/>
        <w:ind w:left="0" w:right="0" w:firstLine="420"/>
        <w:jc w:val="both"/>
      </w:pPr>
      <w:r>
        <w:rPr>
          <w:color w:val="000000"/>
          <w:spacing w:val="0"/>
          <w:w w:val="100"/>
          <w:position w:val="0"/>
        </w:rPr>
        <w:t>注</w:t>
      </w:r>
      <w:r>
        <w:rPr>
          <w:color w:val="000000"/>
          <w:spacing w:val="0"/>
          <w:w w:val="100"/>
          <w:position w:val="0"/>
          <w:sz w:val="19"/>
          <w:szCs w:val="19"/>
        </w:rPr>
        <w:t>7：</w:t>
        <w:tab/>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月，本公司之全资子公司东软云科技有限公司出资设立辽宁博盈科技</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有限公司，注册资本</w:t>
      </w:r>
      <w:r>
        <w:rPr>
          <w:color w:val="000000"/>
          <w:spacing w:val="0"/>
          <w:w w:val="100"/>
          <w:position w:val="0"/>
          <w:sz w:val="19"/>
          <w:szCs w:val="19"/>
        </w:rPr>
        <w:t>1,000</w:t>
      </w:r>
      <w:r>
        <w:rPr>
          <w:color w:val="000000"/>
          <w:spacing w:val="0"/>
          <w:w w:val="100"/>
          <w:position w:val="0"/>
        </w:rPr>
        <w:t>万元，持股比例</w:t>
      </w:r>
      <w:r>
        <w:rPr>
          <w:color w:val="000000"/>
          <w:spacing w:val="0"/>
          <w:w w:val="100"/>
          <w:position w:val="0"/>
          <w:sz w:val="19"/>
          <w:szCs w:val="19"/>
        </w:rPr>
        <w:t>75%，</w:t>
      </w:r>
      <w:r>
        <w:rPr>
          <w:color w:val="000000"/>
          <w:spacing w:val="0"/>
          <w:w w:val="100"/>
          <w:position w:val="0"/>
        </w:rPr>
        <w:t>报告期内实际出资</w:t>
      </w:r>
      <w:r>
        <w:rPr>
          <w:color w:val="000000"/>
          <w:spacing w:val="0"/>
          <w:w w:val="100"/>
          <w:position w:val="0"/>
          <w:sz w:val="19"/>
          <w:szCs w:val="19"/>
        </w:rPr>
        <w:t>350</w:t>
      </w:r>
      <w:r>
        <w:rPr>
          <w:color w:val="000000"/>
          <w:spacing w:val="0"/>
          <w:w w:val="100"/>
          <w:position w:val="0"/>
        </w:rPr>
        <w:t>万元，自</w:t>
      </w:r>
      <w:r>
        <w:rPr>
          <w:color w:val="000000"/>
          <w:spacing w:val="0"/>
          <w:w w:val="100"/>
          <w:position w:val="0"/>
          <w:sz w:val="19"/>
          <w:szCs w:val="19"/>
        </w:rPr>
        <w:t>2021</w:t>
      </w:r>
      <w:r>
        <w:rPr>
          <w:color w:val="000000"/>
          <w:spacing w:val="0"/>
          <w:w w:val="100"/>
          <w:position w:val="0"/>
        </w:rPr>
        <w:t xml:space="preserve">年 </w:t>
      </w:r>
      <w:r>
        <w:rPr>
          <w:color w:val="000000"/>
          <w:spacing w:val="0"/>
          <w:w w:val="100"/>
          <w:position w:val="0"/>
          <w:sz w:val="19"/>
          <w:szCs w:val="19"/>
        </w:rPr>
        <w:t>7</w:t>
      </w:r>
      <w:r>
        <w:rPr>
          <w:color w:val="000000"/>
          <w:spacing w:val="0"/>
          <w:w w:val="100"/>
          <w:position w:val="0"/>
        </w:rPr>
        <w:t>月将其纳入合并财务报表范围；</w:t>
      </w:r>
    </w:p>
    <w:p>
      <w:pPr>
        <w:pStyle w:val="Style2"/>
        <w:keepNext w:val="0"/>
        <w:keepLines w:val="0"/>
        <w:widowControl w:val="0"/>
        <w:shd w:val="clear" w:color="auto" w:fill="auto"/>
        <w:tabs>
          <w:tab w:pos="1042" w:val="left"/>
        </w:tabs>
        <w:bidi w:val="0"/>
        <w:spacing w:before="0" w:after="0" w:line="274" w:lineRule="exact"/>
        <w:ind w:left="0" w:right="0" w:firstLine="420"/>
        <w:jc w:val="both"/>
      </w:pPr>
      <w:r>
        <w:rPr>
          <w:color w:val="000000"/>
          <w:spacing w:val="0"/>
          <w:w w:val="100"/>
          <w:position w:val="0"/>
        </w:rPr>
        <w:t>注</w:t>
      </w:r>
      <w:r>
        <w:rPr>
          <w:color w:val="000000"/>
          <w:spacing w:val="0"/>
          <w:w w:val="100"/>
          <w:position w:val="0"/>
          <w:sz w:val="19"/>
          <w:szCs w:val="19"/>
        </w:rPr>
        <w:t>8：</w:t>
        <w:tab/>
        <w:t>2021</w:t>
      </w:r>
      <w:r>
        <w:rPr>
          <w:color w:val="000000"/>
          <w:spacing w:val="0"/>
          <w:w w:val="100"/>
          <w:position w:val="0"/>
        </w:rPr>
        <w:t>年</w:t>
      </w:r>
      <w:r>
        <w:rPr>
          <w:color w:val="000000"/>
          <w:spacing w:val="0"/>
          <w:w w:val="100"/>
          <w:position w:val="0"/>
          <w:sz w:val="19"/>
          <w:szCs w:val="19"/>
        </w:rPr>
        <w:t>10</w:t>
      </w:r>
      <w:r>
        <w:rPr>
          <w:color w:val="000000"/>
          <w:spacing w:val="0"/>
          <w:w w:val="100"/>
          <w:position w:val="0"/>
        </w:rPr>
        <w:t>月，本公司之全资子公司东软集团（北京）有限公司出资设立东软集</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团（河北雄安）科技有限公司，注册资本</w:t>
      </w:r>
      <w:r>
        <w:rPr>
          <w:color w:val="000000"/>
          <w:spacing w:val="0"/>
          <w:w w:val="100"/>
          <w:position w:val="0"/>
          <w:sz w:val="19"/>
          <w:szCs w:val="19"/>
        </w:rPr>
        <w:t>500</w:t>
      </w:r>
      <w:r>
        <w:rPr>
          <w:color w:val="000000"/>
          <w:spacing w:val="0"/>
          <w:w w:val="100"/>
          <w:position w:val="0"/>
        </w:rPr>
        <w:t>万元，持股比例</w:t>
      </w:r>
      <w:r>
        <w:rPr>
          <w:color w:val="000000"/>
          <w:spacing w:val="0"/>
          <w:w w:val="100"/>
          <w:position w:val="0"/>
          <w:sz w:val="19"/>
          <w:szCs w:val="19"/>
        </w:rPr>
        <w:t>100%，</w:t>
      </w:r>
      <w:r>
        <w:rPr>
          <w:color w:val="000000"/>
          <w:spacing w:val="0"/>
          <w:w w:val="100"/>
          <w:position w:val="0"/>
        </w:rPr>
        <w:t>报告期内实际出资</w:t>
      </w:r>
      <w:r>
        <w:rPr>
          <w:color w:val="000000"/>
          <w:spacing w:val="0"/>
          <w:w w:val="100"/>
          <w:position w:val="0"/>
          <w:sz w:val="19"/>
          <w:szCs w:val="19"/>
        </w:rPr>
        <w:t xml:space="preserve">30 </w:t>
      </w:r>
      <w:r>
        <w:rPr>
          <w:color w:val="000000"/>
          <w:spacing w:val="0"/>
          <w:w w:val="100"/>
          <w:position w:val="0"/>
        </w:rPr>
        <w:t>万元，自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10</w:t>
      </w:r>
      <w:r>
        <w:rPr>
          <w:color w:val="000000"/>
          <w:spacing w:val="0"/>
          <w:w w:val="100"/>
          <w:position w:val="0"/>
        </w:rPr>
        <w:t>月将其纳入合并财务报表范围；</w:t>
      </w:r>
    </w:p>
    <w:p>
      <w:pPr>
        <w:pStyle w:val="Style2"/>
        <w:keepNext w:val="0"/>
        <w:keepLines w:val="0"/>
        <w:widowControl w:val="0"/>
        <w:shd w:val="clear" w:color="auto" w:fill="auto"/>
        <w:tabs>
          <w:tab w:pos="1042" w:val="left"/>
        </w:tabs>
        <w:bidi w:val="0"/>
        <w:spacing w:before="0" w:after="0" w:line="274" w:lineRule="exact"/>
        <w:ind w:left="0" w:right="0" w:firstLine="420"/>
        <w:jc w:val="both"/>
      </w:pPr>
      <w:r>
        <w:rPr>
          <w:color w:val="000000"/>
          <w:spacing w:val="0"/>
          <w:w w:val="100"/>
          <w:position w:val="0"/>
        </w:rPr>
        <w:t>注</w:t>
      </w:r>
      <w:r>
        <w:rPr>
          <w:color w:val="000000"/>
          <w:spacing w:val="0"/>
          <w:w w:val="100"/>
          <w:position w:val="0"/>
          <w:sz w:val="19"/>
          <w:szCs w:val="19"/>
        </w:rPr>
        <w:t>9：</w:t>
        <w:tab/>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月，本公司之全资子公司东软集团（北京）有限公司和东软集团（广</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州）有限公司共同出资设立天津东软软件有限公司，注册资本</w:t>
      </w:r>
      <w:r>
        <w:rPr>
          <w:color w:val="000000"/>
          <w:spacing w:val="0"/>
          <w:w w:val="100"/>
          <w:position w:val="0"/>
          <w:sz w:val="19"/>
          <w:szCs w:val="19"/>
        </w:rPr>
        <w:t>1,000</w:t>
      </w:r>
      <w:r>
        <w:rPr>
          <w:color w:val="000000"/>
          <w:spacing w:val="0"/>
          <w:w w:val="100"/>
          <w:position w:val="0"/>
        </w:rPr>
        <w:t>万元，其中东软集团 （北京）有限公司持股比例为</w:t>
      </w:r>
      <w:r>
        <w:rPr>
          <w:color w:val="000000"/>
          <w:spacing w:val="0"/>
          <w:w w:val="100"/>
          <w:position w:val="0"/>
          <w:sz w:val="19"/>
          <w:szCs w:val="19"/>
        </w:rPr>
        <w:t>98%，</w:t>
      </w:r>
      <w:r>
        <w:rPr>
          <w:color w:val="000000"/>
          <w:spacing w:val="0"/>
          <w:w w:val="100"/>
          <w:position w:val="0"/>
        </w:rPr>
        <w:t>东软集团（广州）有限公司持股比例为</w:t>
      </w:r>
      <w:r>
        <w:rPr>
          <w:color w:val="000000"/>
          <w:spacing w:val="0"/>
          <w:w w:val="100"/>
          <w:position w:val="0"/>
          <w:sz w:val="19"/>
          <w:szCs w:val="19"/>
        </w:rPr>
        <w:t>2%，</w:t>
      </w:r>
      <w:r>
        <w:rPr>
          <w:color w:val="000000"/>
          <w:spacing w:val="0"/>
          <w:w w:val="100"/>
          <w:position w:val="0"/>
        </w:rPr>
        <w:t>报告期内 东软集团（北京）有限公司实际出资</w:t>
      </w:r>
      <w:r>
        <w:rPr>
          <w:color w:val="000000"/>
          <w:spacing w:val="0"/>
          <w:w w:val="100"/>
          <w:position w:val="0"/>
          <w:sz w:val="19"/>
          <w:szCs w:val="19"/>
        </w:rPr>
        <w:t>200</w:t>
      </w:r>
      <w:r>
        <w:rPr>
          <w:color w:val="000000"/>
          <w:spacing w:val="0"/>
          <w:w w:val="100"/>
          <w:position w:val="0"/>
        </w:rPr>
        <w:t>万元，自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月将其纳入合并财务报表范 围。</w:t>
      </w:r>
    </w:p>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w:t>
      </w:r>
      <w:r>
        <w:rPr>
          <w:b/>
          <w:bCs/>
          <w:color w:val="000000"/>
          <w:spacing w:val="0"/>
          <w:w w:val="100"/>
          <w:position w:val="0"/>
        </w:rPr>
        <w:t>本期不再纳入合并范围的子公司</w:t>
      </w:r>
    </w:p>
    <w:tbl>
      <w:tblPr>
        <w:tblOverlap w:val="never"/>
        <w:jc w:val="center"/>
        <w:tblLayout w:type="fixed"/>
      </w:tblPr>
      <w:tblGrid>
        <w:gridCol w:w="5515"/>
        <w:gridCol w:w="1392"/>
        <w:gridCol w:w="1411"/>
      </w:tblGrid>
      <w:tr>
        <w:trPr>
          <w:trHeight w:val="264" w:hRule="exact"/>
        </w:trPr>
        <w:tc>
          <w:tcPr>
            <w:gridSpan w:val="2"/>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:中：人民币</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本期净利润</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睿驰达新能源汽车运营服务邯郸有限公司(注</w:t>
            </w:r>
            <w:r>
              <w:rPr>
                <w:color w:val="000000"/>
                <w:spacing w:val="0"/>
                <w:w w:val="100"/>
                <w:position w:val="0"/>
                <w:sz w:val="19"/>
                <w:szCs w:val="19"/>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-1,816,846</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tabs>
                <w:tab w:pos="3168" w:val="left"/>
              </w:tabs>
              <w:bidi w:val="0"/>
              <w:spacing w:before="0" w:after="0" w:line="240" w:lineRule="auto"/>
              <w:ind w:left="0" w:right="0" w:firstLine="0"/>
              <w:jc w:val="left"/>
              <w:rPr>
                <w:sz w:val="19"/>
                <w:szCs w:val="19"/>
              </w:rPr>
            </w:pPr>
            <w:r>
              <w:rPr>
                <w:color w:val="000000"/>
                <w:spacing w:val="0"/>
                <w:w w:val="100"/>
                <w:position w:val="0"/>
                <w:sz w:val="19"/>
                <w:szCs w:val="19"/>
              </w:rPr>
              <w:t>Neusoft Mobile Solutions Oy</w:t>
              <w:tab/>
            </w:r>
            <w:r>
              <w:rPr>
                <w:color w:val="000000"/>
                <w:spacing w:val="0"/>
                <w:w w:val="100"/>
                <w:position w:val="0"/>
                <w:sz w:val="20"/>
                <w:szCs w:val="20"/>
              </w:rPr>
              <w:t xml:space="preserve">（注 </w:t>
            </w:r>
            <w:r>
              <w:rPr>
                <w:color w:val="000000"/>
                <w:spacing w:val="0"/>
                <w:w w:val="100"/>
                <w:position w:val="0"/>
                <w:sz w:val="19"/>
                <w:szCs w:val="19"/>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-29,021</w:t>
            </w:r>
          </w:p>
        </w:tc>
      </w:tr>
    </w:tbl>
    <w:p>
      <w:pPr>
        <w:widowControl w:val="0"/>
        <w:spacing w:after="239" w:line="1" w:lineRule="exact"/>
      </w:pPr>
    </w:p>
    <w:p>
      <w:pPr>
        <w:pStyle w:val="Style2"/>
        <w:keepNext w:val="0"/>
        <w:keepLines w:val="0"/>
        <w:widowControl w:val="0"/>
        <w:shd w:val="clear" w:color="auto" w:fill="auto"/>
        <w:bidi w:val="0"/>
        <w:spacing w:before="0" w:after="0" w:line="269" w:lineRule="exact"/>
        <w:ind w:left="0" w:right="0" w:firstLine="440"/>
        <w:jc w:val="left"/>
      </w:pPr>
      <w:r>
        <w:rPr>
          <w:color w:val="000000"/>
          <w:spacing w:val="0"/>
          <w:w w:val="100"/>
          <w:position w:val="0"/>
        </w:rPr>
        <w:t>注</w:t>
      </w:r>
      <w:r>
        <w:rPr>
          <w:color w:val="000000"/>
          <w:spacing w:val="0"/>
          <w:w w:val="100"/>
          <w:position w:val="0"/>
          <w:sz w:val="19"/>
          <w:szCs w:val="19"/>
        </w:rPr>
        <w:t>1：</w:t>
      </w:r>
      <w:r>
        <w:rPr>
          <w:color w:val="000000"/>
          <w:spacing w:val="0"/>
          <w:w w:val="100"/>
          <w:position w:val="0"/>
        </w:rPr>
        <w:t>报告期内，本公司之间接控股子公司睿驰达新能源汽车运营服务邯郸有限公司 注销，自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月起不再纳入合并财务报表范围。</w:t>
      </w:r>
    </w:p>
    <w:p>
      <w:pPr>
        <w:pStyle w:val="Style2"/>
        <w:keepNext w:val="0"/>
        <w:keepLines w:val="0"/>
        <w:widowControl w:val="0"/>
        <w:shd w:val="clear" w:color="auto" w:fill="auto"/>
        <w:bidi w:val="0"/>
        <w:spacing w:before="0" w:after="340" w:line="269" w:lineRule="exact"/>
        <w:ind w:left="0" w:right="0" w:firstLine="440"/>
        <w:jc w:val="left"/>
      </w:pPr>
      <w:r>
        <w:rPr>
          <w:color w:val="000000"/>
          <w:spacing w:val="0"/>
          <w:w w:val="100"/>
          <w:position w:val="0"/>
        </w:rPr>
        <w:t>注</w:t>
      </w:r>
      <w:r>
        <w:rPr>
          <w:color w:val="000000"/>
          <w:spacing w:val="0"/>
          <w:w w:val="100"/>
          <w:position w:val="0"/>
          <w:sz w:val="19"/>
          <w:szCs w:val="19"/>
        </w:rPr>
        <w:t>2：</w:t>
      </w:r>
      <w:r>
        <w:rPr>
          <w:color w:val="000000"/>
          <w:spacing w:val="0"/>
          <w:w w:val="100"/>
          <w:position w:val="0"/>
        </w:rPr>
        <w:t>报告期内，本公司之间接控股子公司</w:t>
      </w:r>
      <w:r>
        <w:rPr>
          <w:color w:val="000000"/>
          <w:spacing w:val="0"/>
          <w:w w:val="100"/>
          <w:position w:val="0"/>
          <w:sz w:val="19"/>
          <w:szCs w:val="19"/>
        </w:rPr>
        <w:t>Neusoft Mobile Solutions Oy</w:t>
      </w:r>
      <w:r>
        <w:rPr>
          <w:color w:val="000000"/>
          <w:spacing w:val="0"/>
          <w:w w:val="100"/>
          <w:position w:val="0"/>
        </w:rPr>
        <w:t xml:space="preserve">注销，自 </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9</w:t>
      </w:r>
      <w:r>
        <w:rPr>
          <w:color w:val="000000"/>
          <w:spacing w:val="0"/>
          <w:w w:val="100"/>
          <w:position w:val="0"/>
        </w:rPr>
        <w:t>月起不再纳入合并财务报表范围。</w:t>
      </w:r>
    </w:p>
    <w:p>
      <w:pPr>
        <w:pStyle w:val="Style20"/>
        <w:keepNext/>
        <w:keepLines/>
        <w:widowControl w:val="0"/>
        <w:shd w:val="clear" w:color="auto" w:fill="auto"/>
        <w:bidi w:val="0"/>
        <w:spacing w:before="0" w:after="60" w:line="269" w:lineRule="exact"/>
        <w:ind w:left="0" w:right="0" w:firstLine="0"/>
        <w:jc w:val="left"/>
      </w:pPr>
      <w:bookmarkStart w:id="2037" w:name="bookmark2037"/>
      <w:bookmarkStart w:id="2038" w:name="bookmark2038"/>
      <w:bookmarkStart w:id="2039" w:name="bookmark2039"/>
      <w:bookmarkStart w:id="2040" w:name="bookmark2040"/>
      <w:r>
        <w:rPr>
          <w:color w:val="000000"/>
          <w:spacing w:val="0"/>
          <w:w w:val="100"/>
          <w:position w:val="0"/>
        </w:rPr>
        <w:t>6</w:t>
      </w:r>
      <w:bookmarkEnd w:id="2039"/>
      <w:r>
        <w:rPr>
          <w:color w:val="000000"/>
          <w:spacing w:val="0"/>
          <w:w w:val="100"/>
          <w:position w:val="0"/>
        </w:rPr>
        <w:t>、其他</w:t>
      </w:r>
      <w:bookmarkEnd w:id="2037"/>
      <w:bookmarkEnd w:id="2038"/>
      <w:bookmarkEnd w:id="2040"/>
    </w:p>
    <w:p>
      <w:pPr>
        <w:pStyle w:val="Style2"/>
        <w:keepNext w:val="0"/>
        <w:keepLines w:val="0"/>
        <w:widowControl w:val="0"/>
        <w:shd w:val="clear" w:color="auto" w:fill="auto"/>
        <w:bidi w:val="0"/>
        <w:spacing w:before="0" w:after="240" w:line="269" w:lineRule="exact"/>
        <w:ind w:left="0" w:right="0" w:firstLine="0"/>
        <w:jc w:val="left"/>
        <w:sectPr>
          <w:footnotePr>
            <w:pos w:val="pageBottom"/>
            <w:numFmt w:val="decimal"/>
            <w:numRestart w:val="continuous"/>
          </w:footnotePr>
          <w:pgSz w:w="11900" w:h="16840"/>
          <w:pgMar w:top="1446" w:right="1788" w:bottom="1820" w:left="1774"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7"/>
        <w:keepNext w:val="0"/>
        <w:keepLines w:val="0"/>
        <w:widowControl w:val="0"/>
        <w:shd w:val="clear" w:color="auto" w:fill="auto"/>
        <w:bidi w:val="0"/>
        <w:spacing w:before="0" w:after="0" w:line="333" w:lineRule="exact"/>
        <w:ind w:left="0" w:right="0" w:firstLine="0"/>
        <w:jc w:val="left"/>
      </w:pPr>
      <w:r>
        <w:rPr>
          <w:b/>
          <w:bCs/>
          <w:color w:val="000000"/>
          <w:spacing w:val="0"/>
          <w:w w:val="100"/>
          <w:position w:val="0"/>
        </w:rPr>
        <w:t xml:space="preserve">九、在其他主体中的权益 1、在子公司中的权益 （1）企业集团的构成 </w:t>
      </w:r>
      <w:r>
        <w:rPr>
          <w:color w:val="000000"/>
          <w:spacing w:val="0"/>
          <w:w w:val="100"/>
          <w:position w:val="0"/>
        </w:rPr>
        <w:t>"适用口不适用</w:t>
      </w:r>
    </w:p>
    <w:tbl>
      <w:tblPr>
        <w:tblOverlap w:val="never"/>
        <w:jc w:val="center"/>
        <w:tblLayout w:type="fixed"/>
      </w:tblPr>
      <w:tblGrid>
        <w:gridCol w:w="3437"/>
        <w:gridCol w:w="1008"/>
        <w:gridCol w:w="960"/>
        <w:gridCol w:w="5203"/>
        <w:gridCol w:w="768"/>
        <w:gridCol w:w="816"/>
        <w:gridCol w:w="2386"/>
      </w:tblGrid>
      <w:tr>
        <w:trPr>
          <w:trHeight w:val="27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直接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深圳市东软软件有限公司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深圳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深圳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52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东软集团（北京）有限公司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北京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北京</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经营计算机软硬件及相关货物；出租办公用房；物业管理；</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施工总承包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山东东软系统集成有限公司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青岛</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青岛</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湖南东软软件有限公司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长沙</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长沙</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成都东软系统集成有限公司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成都</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成都</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西安东软系统集成有限公司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西安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西安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武汉东软信息技术有限公司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武汉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74"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沈阳逐日数码广告传播有限公司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沈阳</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沈阳</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广告制作、发布、房产租赁、物业服务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东软（香港）有限公司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香港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香港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计算机软件开发、销售、咨询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河北东软软件有限公司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秦皇岛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秦皇岛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计算机软件开发、网络集成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东软（日本）有限公司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日本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日本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26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沈阳东软系统集成技术有限公司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沈阳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沈阳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经营计算机软硬件、技术咨询、服务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东软集团（广州）有限公司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广^'卜|</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广^'卜|</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经营计算机软硬件、技术咨询、服务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东软集团（上海）有限公司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上海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经营计算机软硬件、技术咨询、服务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东软集团（大连）有限公司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大连</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大连</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同一控制下企业合并</w:t>
            </w:r>
          </w:p>
        </w:tc>
      </w:tr>
      <w:tr>
        <w:trPr>
          <w:trHeight w:val="26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东软云科技有限公司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大连</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大连</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经营计算机软硬件、技术咨询、服务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同一控制下企业合并</w:t>
            </w:r>
          </w:p>
        </w:tc>
      </w:tr>
      <w:tr>
        <w:trPr>
          <w:trHeight w:val="27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沈阳东软物业管理有限公司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沈阳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沈阳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同一控制下企业合并</w:t>
            </w:r>
          </w:p>
        </w:tc>
      </w:tr>
      <w:tr>
        <w:trPr>
          <w:trHeight w:val="26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美国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美国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经营计算机软硬件，技术咨询、服务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同一控制下企业合并</w:t>
            </w:r>
          </w:p>
        </w:tc>
      </w:tr>
      <w:tr>
        <w:trPr>
          <w:trHeight w:val="269"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杭州东软软件有限公司</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杭^'卜|</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杭^'卜|</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经营计算机软硬件、技术咨询、服务</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东软集团（海南）有限公司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澄迈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澄迈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计算机软硬件，技术咨询、服务等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东软集团（无锡）有限公司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无锡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无锡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计算机软硬件，技术咨询、服务等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东软集团（芜湖）有限公司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芜湖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芜湖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计算机软、硬件，开发、服务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东软集团南京有限公司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南京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计算机软、硬件，开发、销售、技术咨询等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沈阳东软交通信息技术有限公司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沈阳</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沈阳</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计算机服务、咨询等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8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东软集团（郑州）有限公司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郑^、州</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郑^、州</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计算机软、硬件，开发、销售等</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bl>
    <w:p>
      <w:pPr>
        <w:spacing w:lineRule="exact" w:line="1"/>
        <w:rPr>
          <w:sz w:val="2"/>
          <w:szCs w:val="2"/>
        </w:rPr>
      </w:pPr>
      <w:r>
        <w:br w:type="page"/>
      </w:r>
    </w:p>
    <w:tbl>
      <w:tblPr>
        <w:tblOverlap w:val="never"/>
        <w:jc w:val="center"/>
        <w:tblLayout w:type="fixed"/>
      </w:tblPr>
      <w:tblGrid>
        <w:gridCol w:w="3437"/>
        <w:gridCol w:w="1008"/>
        <w:gridCol w:w="960"/>
        <w:gridCol w:w="5203"/>
        <w:gridCol w:w="778"/>
        <w:gridCol w:w="806"/>
        <w:gridCol w:w="2386"/>
      </w:tblGrid>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东软集团（南昌）有限公司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南昌</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南昌</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计算机硬件开发、研制、技术咨询、服务等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东软集团重庆有限公司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重庆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计算机软、硬件开发、销售等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东软集团（宁波）有限公司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宁波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计算机软、硬件开发、销售等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东软集团（徐州）有限公司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徐^、州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徐^、州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计算机软、硬件开发、销售等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东软（欧洲）有限公司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瑞士</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瑞士</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经营计算机软硬件、技术咨询、服务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东软集团（长春）有限公司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长春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长春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计算机软、硬件开发、销售等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78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东软集团（宜昌）有限公司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宜昌</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宜昌</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计算机、软件、硬件、机电一体机产品开发、销售、安装； 计算机软件技术开发、技术转让、技术咨询服务；场地租赁； 计算机软、硬件租赁等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东软西藏软件有限公司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拉萨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拉萨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计算机软、硬件，开发、销售、技术咨询等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7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东软集团（南宁）有限公司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南宁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南宁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经营计算机软硬件、技术咨询、服务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东软医疗产业园发展有限公司（注</w:t>
            </w:r>
            <w:r>
              <w:rPr>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沈阳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沈阳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自有房屋租赁；产业园区规划、设计、开发、管理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52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东软集团（襄阳）有限公司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襄阳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襄阳</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计算机软硬件、技术咨询、房租租赁、交通控制系统、安防 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52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沈阳智医科技有限公司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沈阳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沈阳</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计算机技术开发、转让、咨询、服务；软件开发、设计和制 作；计算机软硬件销售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78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大连东软共创科技有限公司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大连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大连</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自有房屋租赁、计算机技术开发、技术转让、技术咨询、技 术服务、软件外包服务、计算机辅助设备销售、计算机信息 技术咨询服务、物业管理、停车场管理服务等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52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生活空间（上海）数据技术服务有限公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上海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数据科技、数据存储、数据处理、大数据服务等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53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沈阳东软智能医疗科技研究院有限公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沈阳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沈阳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人工智能软硬件技术开发、技术咨询；医疗大数据服务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天津智医科技有限公司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天津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天津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经营计算机软、硬件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 </w:t>
            </w:r>
            <w:r>
              <w:rPr>
                <w:color w:val="000000"/>
                <w:spacing w:val="0"/>
                <w:w w:val="100"/>
                <w:position w:val="0"/>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子公司分立方式</w:t>
            </w:r>
          </w:p>
        </w:tc>
      </w:tr>
      <w:tr>
        <w:trPr>
          <w:trHeight w:val="52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东软集团（兰州）有限公司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兰^、州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兰^、州</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信息系统集成服务及其他可自主经营的无需许可或审批的 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52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丹东智慧城市运营有限公司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丹东</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丹东</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大数据产业的技术开发、技术服务、技术咨询、技术转让及 数据运营；云平台及数据共享交换平台的运营维护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东软集团（山东）信息科技有限公司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济南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济南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计算机软硬件，技术咨询、服务等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105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东软汉枫医疗科技有限公司（注</w:t>
            </w:r>
            <w:r>
              <w:rPr>
                <w:color w:val="000000"/>
                <w:spacing w:val="0"/>
                <w:w w:val="100"/>
                <w:position w:val="0"/>
              </w:rPr>
              <w:t>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沈阳</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沈阳</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医疗物联网产品的设计、开发、销售、安装、服务；计算机 软件、硬件、机电一体化产品开发、销售、安装、服务、医 疗健康信息管理及咨询服务；大数据及人工智能相关技术 的咨询、研发、运营；医用电子仪器设备的销售；多媒体智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 </w:t>
            </w:r>
            <w:r>
              <w:rPr>
                <w:color w:val="000000"/>
                <w:spacing w:val="0"/>
                <w:w w:val="100"/>
                <w:position w:val="0"/>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bl>
    <w:p>
      <w:pPr>
        <w:spacing w:lineRule="exact" w:line="1"/>
        <w:rPr>
          <w:sz w:val="2"/>
          <w:szCs w:val="2"/>
        </w:rPr>
      </w:pPr>
      <w:r>
        <w:br w:type="page"/>
      </w:r>
    </w:p>
    <w:tbl>
      <w:tblPr>
        <w:tblOverlap w:val="never"/>
        <w:jc w:val="center"/>
        <w:tblLayout w:type="fixed"/>
      </w:tblPr>
      <w:tblGrid>
        <w:gridCol w:w="3437"/>
        <w:gridCol w:w="1008"/>
        <w:gridCol w:w="960"/>
        <w:gridCol w:w="5203"/>
        <w:gridCol w:w="778"/>
        <w:gridCol w:w="806"/>
        <w:gridCol w:w="2386"/>
      </w:tblGrid>
      <w:tr>
        <w:trPr>
          <w:trHeight w:val="20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能终端设备的设计、生产、销售、服务；救护车和体检车的 销售；机械设备的销售；医疗器械的批发和零售；康复设备 的批发和零售；电子产品的设计、生产、销售、服务；通信 设备的设计、生产、销售、服务；会议服务、展览展示服务； 货物进出口、技术进出口；医疗物联网产品、计算机硬件、 机电一体化产品、医用电子仪器设备、多媒体智能终端设 备、救护车和体检车、机械设备、医疗器械、康复设各、电 子产品、通信设备的租赁。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东软新乡大健康产业信息有限公司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新乡</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健康信息管理及咨询服务（不含医疗诊治）；计算机软、硬 件及辅助设备的研发、销售、技术转让、技术咨询、技术服 务等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60.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78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天津市滨海数字认证有限公司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天津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天津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2" w:lineRule="exact"/>
              <w:ind w:left="0" w:right="0" w:firstLine="0"/>
              <w:jc w:val="both"/>
            </w:pPr>
            <w:r>
              <w:rPr>
                <w:color w:val="000000"/>
                <w:spacing w:val="0"/>
                <w:w w:val="100"/>
                <w:position w:val="0"/>
              </w:rPr>
              <w:t>电子认证服务；数据处理服务；软件运营服务；电子信息系 统技术开发、技术咨询、技术服务；信息技术咨询服务；计 算机软硬件销售、安装、技术开发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52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东软集团（福州）有限公司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福^、州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福^、州</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基础软件开发；网络与信息安全软件开发；支撑软件开发； 应用软件开发等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53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宜昌健康大数据产业运营有限公司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宜昌</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宜昌</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计算机软硬件及辅助设备的研发、销售、技术转让、技术咨 询、技术服务等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52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上海赛客信息科技有限公司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从事信息科技、体育科技、网络科技、计算机科技专业领域 内的技术开发、技术咨询、技术转让和技术服务等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80.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东软集团（呼和浩特）有限公司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呼和浩特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呼和浩特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信息技术服务与咨询，系统集成，软硬件销售等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52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临沂智慧城市运营服务有限公司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临沂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临沂</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计算机软、硬件及辅助设备的研发、销售、技术转让、技术 咨询、技术服务等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60.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52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辽阳智慧城市运营有限公司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辽阳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辽阳</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计算机软、硬件及辅助设备的研发、销售、技术转让、技术 咨询、技术服务等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60.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北京瑞融汇创科技有限公司（注</w:t>
            </w:r>
            <w:r>
              <w:rPr>
                <w:color w:val="000000"/>
                <w:spacing w:val="0"/>
                <w:w w:val="100"/>
                <w:position w:val="0"/>
              </w:rPr>
              <w:t>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技术开发、技术咨询、技术服务等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东软集团（马来西亚）有限公司（注</w:t>
            </w:r>
            <w:r>
              <w:rPr>
                <w:color w:val="000000"/>
                <w:spacing w:val="0"/>
                <w:w w:val="100"/>
                <w:position w:val="0"/>
              </w:rPr>
              <w:t>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马来西亚</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马来西亚</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计算机软、硬件开发、销售等</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东软集团（黑龙江）有限公司（注</w:t>
            </w:r>
            <w:r>
              <w:rPr>
                <w:color w:val="000000"/>
                <w:spacing w:val="0"/>
                <w:w w:val="100"/>
                <w:position w:val="0"/>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计算机软件开发、技术服务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7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大连东软智行科技有限公司（注</w:t>
            </w:r>
            <w:r>
              <w:rPr>
                <w:color w:val="000000"/>
                <w:spacing w:val="0"/>
                <w:w w:val="100"/>
                <w:position w:val="0"/>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大连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大连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技术开发、技术咨询、技术服务等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子公司分立方式</w:t>
            </w:r>
          </w:p>
        </w:tc>
      </w:tr>
      <w:tr>
        <w:trPr>
          <w:trHeight w:val="26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东软集团（烟台）有限公司（注</w:t>
            </w:r>
            <w:r>
              <w:rPr>
                <w:color w:val="000000"/>
                <w:spacing w:val="0"/>
                <w:w w:val="100"/>
                <w:position w:val="0"/>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烟台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烟台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计算机软件开发、技术服务等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东软集团（武汉）有限公司（注</w:t>
            </w:r>
            <w:r>
              <w:rPr>
                <w:color w:val="000000"/>
                <w:spacing w:val="0"/>
                <w:w w:val="100"/>
                <w:position w:val="0"/>
              </w:rPr>
              <w:t>8）</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武汉</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武汉</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技术开发、技术咨询、技术服务等</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7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合肥东软信息技术有限公司（注</w:t>
            </w:r>
            <w:r>
              <w:rPr>
                <w:color w:val="000000"/>
                <w:spacing w:val="0"/>
                <w:w w:val="100"/>
                <w:position w:val="0"/>
              </w:rPr>
              <w:t>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计算机软硬件、系统集成、技术咨询服务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bl>
    <w:p>
      <w:pPr>
        <w:spacing w:lineRule="exact" w:line="1"/>
        <w:rPr>
          <w:sz w:val="2"/>
          <w:szCs w:val="2"/>
        </w:rPr>
      </w:pPr>
      <w:r>
        <w:br w:type="page"/>
      </w:r>
    </w:p>
    <w:tbl>
      <w:tblPr>
        <w:tblOverlap w:val="never"/>
        <w:jc w:val="center"/>
        <w:tblLayout w:type="fixed"/>
      </w:tblPr>
      <w:tblGrid>
        <w:gridCol w:w="3437"/>
        <w:gridCol w:w="1008"/>
        <w:gridCol w:w="960"/>
        <w:gridCol w:w="5203"/>
        <w:gridCol w:w="778"/>
        <w:gridCol w:w="806"/>
        <w:gridCol w:w="2386"/>
      </w:tblGrid>
      <w:tr>
        <w:trPr>
          <w:trHeight w:val="5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东软云科技（沈阳）有限公司（注</w:t>
            </w:r>
            <w:r>
              <w:rPr>
                <w:color w:val="000000"/>
                <w:spacing w:val="0"/>
                <w:w w:val="100"/>
                <w:position w:val="0"/>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沈阳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沈阳</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信息技术服务与咨询；计算机软硬件开发与制造；计算机数 据处理服务；自营和代理各类商品和技术的进出口业务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52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广州东软科技企业孵化器有限公司（注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广^'州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广^'州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科技推广及应用服务业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52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50" w:lineRule="exact"/>
              <w:ind w:left="0" w:right="0" w:firstLine="0"/>
              <w:jc w:val="left"/>
            </w:pPr>
            <w:r>
              <w:rPr>
                <w:color w:val="000000"/>
                <w:spacing w:val="0"/>
                <w:w w:val="100"/>
                <w:position w:val="0"/>
              </w:rPr>
              <w:t>沈阳东软杏霖智慧医疗企业管理有限 公司（注</w:t>
            </w:r>
            <w:r>
              <w:rPr>
                <w:color w:val="000000"/>
                <w:spacing w:val="0"/>
                <w:w w:val="100"/>
                <w:position w:val="0"/>
              </w:rPr>
              <w:t>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沈阳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沈阳</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医疗企业管理；医疗产业投资与管理咨询；医疗技术、康复 技术研发，技术推广，技术服务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东软集团（澳门）有限公司（注</w:t>
            </w:r>
            <w:r>
              <w:rPr>
                <w:color w:val="000000"/>
                <w:spacing w:val="0"/>
                <w:w w:val="100"/>
                <w:position w:val="0"/>
              </w:rPr>
              <w:t>13）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澳门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澳门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计算机软硬件，技术咨询、服务等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 </w:t>
            </w:r>
            <w:r>
              <w:rPr>
                <w:color w:val="000000"/>
                <w:spacing w:val="0"/>
                <w:w w:val="100"/>
                <w:position w:val="0"/>
              </w:rPr>
              <w:t>89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52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Neusoft Technology Solutions GmbH</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（注 </w:t>
            </w:r>
            <w:r>
              <w:rPr>
                <w:color w:val="000000"/>
                <w:spacing w:val="0"/>
                <w:w w:val="100"/>
                <w:position w:val="0"/>
              </w:rPr>
              <w:t>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德国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德国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计算机软硬件，技术咨询、服务等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26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Neusoft EDC SRL </w:t>
            </w:r>
            <w:r>
              <w:rPr>
                <w:color w:val="000000"/>
                <w:spacing w:val="0"/>
                <w:w w:val="100"/>
                <w:position w:val="0"/>
              </w:rPr>
              <w:t xml:space="preserve">（注 </w:t>
            </w:r>
            <w:r>
              <w:rPr>
                <w:color w:val="000000"/>
                <w:spacing w:val="0"/>
                <w:w w:val="100"/>
                <w:position w:val="0"/>
              </w:rPr>
              <w:t>15）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罗马尼亚</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罗马尼亚</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计算机软硬件，技术咨询、服务等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26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Neusoft GmbH </w:t>
            </w:r>
            <w:r>
              <w:rPr>
                <w:color w:val="000000"/>
                <w:spacing w:val="0"/>
                <w:w w:val="100"/>
                <w:position w:val="0"/>
              </w:rPr>
              <w:t xml:space="preserve">（注 </w:t>
            </w:r>
            <w:r>
              <w:rPr>
                <w:color w:val="000000"/>
                <w:spacing w:val="0"/>
                <w:w w:val="100"/>
                <w:position w:val="0"/>
              </w:rPr>
              <w:t>16）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德国</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德国</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计算机软硬件，技术咨询、服务等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79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5" w:lineRule="exact"/>
              <w:ind w:left="0" w:right="0" w:firstLine="0"/>
              <w:jc w:val="left"/>
            </w:pPr>
            <w:r>
              <w:rPr>
                <w:color w:val="000000"/>
                <w:spacing w:val="0"/>
                <w:w w:val="100"/>
                <w:position w:val="0"/>
              </w:rPr>
              <w:t>生活空间（沈阳）数据技术服务有限公 司（注</w:t>
            </w:r>
            <w:r>
              <w:rPr>
                <w:color w:val="000000"/>
                <w:spacing w:val="0"/>
                <w:w w:val="100"/>
                <w:position w:val="0"/>
              </w:rPr>
              <w:t>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沈阳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沈阳</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数据科技、网络科技、软件科技领域内的技术开发、技术服 务、技术咨询、技术转让，软件开发及销售，数据存储，数 据处理，大数据服务，商务信息咨询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52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50" w:lineRule="exact"/>
              <w:ind w:left="0" w:right="0" w:firstLine="0"/>
              <w:jc w:val="left"/>
            </w:pPr>
            <w:r>
              <w:rPr>
                <w:color w:val="000000"/>
                <w:spacing w:val="0"/>
                <w:w w:val="100"/>
                <w:position w:val="0"/>
              </w:rPr>
              <w:t>汉枫健康医疗大数据研究院（辽宁）有 限公司（注</w:t>
            </w:r>
            <w:r>
              <w:rPr>
                <w:color w:val="000000"/>
                <w:spacing w:val="0"/>
                <w:w w:val="100"/>
                <w:position w:val="0"/>
              </w:rPr>
              <w:t>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沈阳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沈阳</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医疗物联网软硬件技术开发、技术咨询、技术转让、软件服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52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宜昌东软睿云教育科技有限公司（注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大连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宜昌</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教育技术推广服务、基础软件服务、应用软件服务、计算机 系统服务等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德清东软软件有限公司（注</w:t>
            </w:r>
            <w:r>
              <w:rPr>
                <w:color w:val="000000"/>
                <w:spacing w:val="0"/>
                <w:w w:val="100"/>
                <w:position w:val="0"/>
              </w:rPr>
              <w:t>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湖^、州</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湖^、州</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计算机软件开发、技术服务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69"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辽宁博盈科技有限公司（注</w:t>
            </w:r>
            <w:r>
              <w:rPr>
                <w:color w:val="000000"/>
                <w:spacing w:val="0"/>
                <w:w w:val="100"/>
                <w:position w:val="0"/>
              </w:rPr>
              <w:t>21）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沈阳</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沈阳</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技术开发、技术咨询、技术服务等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52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东软集团（河北雄安）科技有限公司（注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保定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保定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技术开发、技术咨询、技术服务等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r>
        <w:trPr>
          <w:trHeight w:val="28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天津东软软件有限公司（注</w:t>
            </w:r>
            <w:r>
              <w:rPr>
                <w:color w:val="000000"/>
                <w:spacing w:val="0"/>
                <w:w w:val="100"/>
                <w:position w:val="0"/>
              </w:rPr>
              <w:t>23）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技术开发、技术咨询、技术服务等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设立或投资等方式</w:t>
            </w:r>
          </w:p>
        </w:tc>
      </w:tr>
    </w:tbl>
    <w:p>
      <w:pPr>
        <w:sectPr>
          <w:footnotePr>
            <w:pos w:val="pageBottom"/>
            <w:numFmt w:val="decimal"/>
            <w:numRestart w:val="continuous"/>
          </w:footnotePr>
          <w:pgSz w:w="16840" w:h="11900" w:orient="landscape"/>
          <w:pgMar w:top="1456" w:right="1128" w:bottom="1526" w:left="1120" w:header="0" w:footer="3" w:gutter="0"/>
          <w:cols w:space="720"/>
          <w:noEndnote/>
          <w:rtlGutter w:val="0"/>
          <w:docGrid w:linePitch="360"/>
        </w:sectPr>
      </w:pP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0" w:line="275" w:lineRule="exact"/>
        <w:ind w:left="0" w:right="0" w:firstLine="420"/>
        <w:jc w:val="left"/>
        <w:rPr>
          <w:sz w:val="19"/>
          <w:szCs w:val="19"/>
        </w:rPr>
      </w:pPr>
      <w:r>
        <w:rPr>
          <w:color w:val="000000"/>
          <w:spacing w:val="0"/>
          <w:w w:val="100"/>
          <w:position w:val="0"/>
          <w:sz w:val="20"/>
          <w:szCs w:val="20"/>
        </w:rPr>
        <w:t>注</w:t>
      </w:r>
      <w:r>
        <w:rPr>
          <w:color w:val="000000"/>
          <w:spacing w:val="0"/>
          <w:w w:val="100"/>
          <w:position w:val="0"/>
          <w:sz w:val="19"/>
          <w:szCs w:val="19"/>
        </w:rPr>
        <w:t>1：</w:t>
      </w:r>
      <w:r>
        <w:rPr>
          <w:color w:val="000000"/>
          <w:spacing w:val="0"/>
          <w:w w:val="100"/>
          <w:position w:val="0"/>
          <w:sz w:val="20"/>
          <w:szCs w:val="20"/>
        </w:rPr>
        <w:t>东软医疗产业园发展有限公司为本公司控股子公司，</w:t>
      </w: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3</w:t>
      </w:r>
      <w:r>
        <w:rPr>
          <w:color w:val="000000"/>
          <w:spacing w:val="0"/>
          <w:w w:val="100"/>
          <w:position w:val="0"/>
          <w:sz w:val="20"/>
          <w:szCs w:val="20"/>
        </w:rPr>
        <w:t>月公司注册资本 由</w:t>
      </w:r>
      <w:r>
        <w:rPr>
          <w:color w:val="000000"/>
          <w:spacing w:val="0"/>
          <w:w w:val="100"/>
          <w:position w:val="0"/>
          <w:sz w:val="19"/>
          <w:szCs w:val="19"/>
        </w:rPr>
        <w:t>20, 100</w:t>
      </w:r>
      <w:r>
        <w:rPr>
          <w:color w:val="000000"/>
          <w:spacing w:val="0"/>
          <w:w w:val="100"/>
          <w:position w:val="0"/>
          <w:sz w:val="20"/>
          <w:szCs w:val="20"/>
        </w:rPr>
        <w:t>万元人民币变更为</w:t>
      </w:r>
      <w:r>
        <w:rPr>
          <w:color w:val="000000"/>
          <w:spacing w:val="0"/>
          <w:w w:val="100"/>
          <w:position w:val="0"/>
          <w:sz w:val="19"/>
          <w:szCs w:val="19"/>
        </w:rPr>
        <w:t>15, 000</w:t>
      </w:r>
      <w:r>
        <w:rPr>
          <w:color w:val="000000"/>
          <w:spacing w:val="0"/>
          <w:w w:val="100"/>
          <w:position w:val="0"/>
          <w:sz w:val="20"/>
          <w:szCs w:val="20"/>
        </w:rPr>
        <w:t>万元人民币，持股比例由</w:t>
      </w:r>
      <w:r>
        <w:rPr>
          <w:color w:val="000000"/>
          <w:spacing w:val="0"/>
          <w:w w:val="100"/>
          <w:position w:val="0"/>
          <w:sz w:val="19"/>
          <w:szCs w:val="19"/>
        </w:rPr>
        <w:t>74.63%</w:t>
      </w:r>
      <w:r>
        <w:rPr>
          <w:color w:val="000000"/>
          <w:spacing w:val="0"/>
          <w:w w:val="100"/>
          <w:position w:val="0"/>
          <w:sz w:val="20"/>
          <w:szCs w:val="20"/>
        </w:rPr>
        <w:t>变更为</w:t>
      </w:r>
      <w:r>
        <w:rPr>
          <w:color w:val="000000"/>
          <w:spacing w:val="0"/>
          <w:w w:val="100"/>
          <w:position w:val="0"/>
          <w:sz w:val="19"/>
          <w:szCs w:val="19"/>
        </w:rPr>
        <w:t>100%；</w:t>
      </w:r>
    </w:p>
    <w:p>
      <w:pPr>
        <w:pStyle w:val="Style2"/>
        <w:keepNext w:val="0"/>
        <w:keepLines w:val="0"/>
        <w:widowControl w:val="0"/>
        <w:shd w:val="clear" w:color="auto" w:fill="auto"/>
        <w:bidi w:val="0"/>
        <w:spacing w:before="0" w:after="0" w:line="275" w:lineRule="exact"/>
        <w:ind w:left="0" w:right="0" w:firstLine="420"/>
        <w:jc w:val="left"/>
        <w:rPr>
          <w:sz w:val="19"/>
          <w:szCs w:val="19"/>
        </w:rPr>
      </w:pPr>
      <w:r>
        <w:rPr>
          <w:color w:val="000000"/>
          <w:spacing w:val="0"/>
          <w:w w:val="100"/>
          <w:position w:val="0"/>
          <w:sz w:val="20"/>
          <w:szCs w:val="20"/>
        </w:rPr>
        <w:t>注</w:t>
      </w:r>
      <w:r>
        <w:rPr>
          <w:color w:val="000000"/>
          <w:spacing w:val="0"/>
          <w:w w:val="100"/>
          <w:position w:val="0"/>
          <w:sz w:val="19"/>
          <w:szCs w:val="19"/>
        </w:rPr>
        <w:t>2：</w:t>
      </w:r>
      <w:r>
        <w:rPr>
          <w:color w:val="000000"/>
          <w:spacing w:val="0"/>
          <w:w w:val="100"/>
          <w:position w:val="0"/>
          <w:sz w:val="20"/>
          <w:szCs w:val="20"/>
        </w:rPr>
        <w:t>东软汉枫医疗科技有限公司为本公司</w:t>
      </w:r>
      <w:r>
        <w:rPr>
          <w:color w:val="000000"/>
          <w:spacing w:val="0"/>
          <w:w w:val="100"/>
          <w:position w:val="0"/>
          <w:sz w:val="19"/>
          <w:szCs w:val="19"/>
        </w:rPr>
        <w:t>2019</w:t>
      </w:r>
      <w:r>
        <w:rPr>
          <w:color w:val="000000"/>
          <w:spacing w:val="0"/>
          <w:w w:val="100"/>
          <w:position w:val="0"/>
          <w:sz w:val="20"/>
          <w:szCs w:val="20"/>
        </w:rPr>
        <w:t>年</w:t>
      </w:r>
      <w:r>
        <w:rPr>
          <w:color w:val="000000"/>
          <w:spacing w:val="0"/>
          <w:w w:val="100"/>
          <w:position w:val="0"/>
          <w:sz w:val="19"/>
          <w:szCs w:val="19"/>
        </w:rPr>
        <w:t>4</w:t>
      </w:r>
      <w:r>
        <w:rPr>
          <w:color w:val="000000"/>
          <w:spacing w:val="0"/>
          <w:w w:val="100"/>
          <w:position w:val="0"/>
          <w:sz w:val="20"/>
          <w:szCs w:val="20"/>
        </w:rPr>
        <w:t>月出资设立的子公司，原持股比 例为</w:t>
      </w:r>
      <w:r>
        <w:rPr>
          <w:color w:val="000000"/>
          <w:spacing w:val="0"/>
          <w:w w:val="100"/>
          <w:position w:val="0"/>
          <w:sz w:val="19"/>
          <w:szCs w:val="19"/>
        </w:rPr>
        <w:t>100%，2019</w:t>
      </w:r>
      <w:r>
        <w:rPr>
          <w:color w:val="000000"/>
          <w:spacing w:val="0"/>
          <w:w w:val="100"/>
          <w:position w:val="0"/>
          <w:sz w:val="20"/>
          <w:szCs w:val="20"/>
        </w:rPr>
        <w:t>年</w:t>
      </w:r>
      <w:r>
        <w:rPr>
          <w:color w:val="000000"/>
          <w:spacing w:val="0"/>
          <w:w w:val="100"/>
          <w:position w:val="0"/>
          <w:sz w:val="19"/>
          <w:szCs w:val="19"/>
        </w:rPr>
        <w:t>10</w:t>
      </w:r>
      <w:r>
        <w:rPr>
          <w:color w:val="000000"/>
          <w:spacing w:val="0"/>
          <w:w w:val="100"/>
          <w:position w:val="0"/>
          <w:sz w:val="20"/>
          <w:szCs w:val="20"/>
        </w:rPr>
        <w:t>月沈阳纳友之乐企业管理中心（有限合伙）与沈阳佳德信企业管理 中心合伙企业（有限合伙）出资购买了汉枫</w:t>
      </w:r>
      <w:r>
        <w:rPr>
          <w:color w:val="000000"/>
          <w:spacing w:val="0"/>
          <w:w w:val="100"/>
          <w:position w:val="0"/>
          <w:sz w:val="19"/>
          <w:szCs w:val="19"/>
        </w:rPr>
        <w:t>25%</w:t>
      </w:r>
      <w:r>
        <w:rPr>
          <w:color w:val="000000"/>
          <w:spacing w:val="0"/>
          <w:w w:val="100"/>
          <w:position w:val="0"/>
          <w:sz w:val="20"/>
          <w:szCs w:val="20"/>
        </w:rPr>
        <w:t>的股权，至此本公司持股比例变为</w:t>
      </w:r>
      <w:r>
        <w:rPr>
          <w:color w:val="000000"/>
          <w:spacing w:val="0"/>
          <w:w w:val="100"/>
          <w:position w:val="0"/>
          <w:sz w:val="19"/>
          <w:szCs w:val="19"/>
        </w:rPr>
        <w:t>75%</w:t>
      </w:r>
      <w:r>
        <w:rPr>
          <w:color w:val="000000"/>
          <w:spacing w:val="0"/>
          <w:w w:val="100"/>
          <w:position w:val="0"/>
          <w:sz w:val="20"/>
          <w:szCs w:val="20"/>
        </w:rPr>
        <w:t>，报 告期内参股股东继续增资，本公司持股比例变更为</w:t>
      </w:r>
      <w:r>
        <w:rPr>
          <w:color w:val="000000"/>
          <w:spacing w:val="0"/>
          <w:w w:val="100"/>
          <w:position w:val="0"/>
          <w:sz w:val="19"/>
          <w:szCs w:val="19"/>
        </w:rPr>
        <w:t>70.03%；</w:t>
      </w:r>
    </w:p>
    <w:p>
      <w:pPr>
        <w:pStyle w:val="Style2"/>
        <w:keepNext w:val="0"/>
        <w:keepLines w:val="0"/>
        <w:widowControl w:val="0"/>
        <w:shd w:val="clear" w:color="auto" w:fill="auto"/>
        <w:bidi w:val="0"/>
        <w:spacing w:before="0" w:after="0" w:line="275" w:lineRule="exact"/>
        <w:ind w:left="0" w:right="0" w:firstLine="420"/>
        <w:jc w:val="left"/>
      </w:pPr>
      <w:r>
        <w:rPr>
          <w:color w:val="000000"/>
          <w:spacing w:val="0"/>
          <w:w w:val="100"/>
          <w:position w:val="0"/>
        </w:rPr>
        <w:t>注</w:t>
      </w:r>
      <w:r>
        <w:rPr>
          <w:color w:val="000000"/>
          <w:spacing w:val="0"/>
          <w:w w:val="100"/>
          <w:position w:val="0"/>
          <w:sz w:val="19"/>
          <w:szCs w:val="19"/>
        </w:rPr>
        <w:t>3：</w:t>
      </w:r>
      <w:r>
        <w:rPr>
          <w:color w:val="000000"/>
          <w:spacing w:val="0"/>
          <w:w w:val="100"/>
          <w:position w:val="0"/>
        </w:rPr>
        <w:t>北京瑞融汇创科技有限公司为本公司于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3</w:t>
      </w:r>
      <w:r>
        <w:rPr>
          <w:color w:val="000000"/>
          <w:spacing w:val="0"/>
          <w:w w:val="100"/>
          <w:position w:val="0"/>
        </w:rPr>
        <w:t>月出资设立的子公司，持股比 例为</w:t>
      </w:r>
      <w:r>
        <w:rPr>
          <w:color w:val="000000"/>
          <w:spacing w:val="0"/>
          <w:w w:val="100"/>
          <w:position w:val="0"/>
          <w:sz w:val="19"/>
          <w:szCs w:val="19"/>
        </w:rPr>
        <w:t>100%</w:t>
      </w:r>
      <w:r>
        <w:rPr>
          <w:color w:val="000000"/>
          <w:spacing w:val="0"/>
          <w:w w:val="100"/>
          <w:position w:val="0"/>
        </w:rPr>
        <w:t>，在报告期内纳入合并范围；</w:t>
      </w:r>
    </w:p>
    <w:p>
      <w:pPr>
        <w:pStyle w:val="Style2"/>
        <w:keepNext w:val="0"/>
        <w:keepLines w:val="0"/>
        <w:widowControl w:val="0"/>
        <w:shd w:val="clear" w:color="auto" w:fill="auto"/>
        <w:bidi w:val="0"/>
        <w:spacing w:before="0" w:after="0" w:line="275" w:lineRule="exact"/>
        <w:ind w:left="0" w:right="0" w:firstLine="420"/>
        <w:jc w:val="left"/>
        <w:rPr>
          <w:sz w:val="19"/>
          <w:szCs w:val="19"/>
        </w:rPr>
      </w:pPr>
      <w:r>
        <w:rPr>
          <w:color w:val="000000"/>
          <w:spacing w:val="0"/>
          <w:w w:val="100"/>
          <w:position w:val="0"/>
          <w:sz w:val="20"/>
          <w:szCs w:val="20"/>
        </w:rPr>
        <w:t>注</w:t>
      </w:r>
      <w:r>
        <w:rPr>
          <w:color w:val="000000"/>
          <w:spacing w:val="0"/>
          <w:w w:val="100"/>
          <w:position w:val="0"/>
          <w:sz w:val="19"/>
          <w:szCs w:val="19"/>
        </w:rPr>
        <w:t>4：</w:t>
      </w:r>
      <w:r>
        <w:rPr>
          <w:color w:val="000000"/>
          <w:spacing w:val="0"/>
          <w:w w:val="100"/>
          <w:position w:val="0"/>
          <w:sz w:val="20"/>
          <w:szCs w:val="20"/>
        </w:rPr>
        <w:t>东软集团（马来西亚）有限公司为本公司于</w:t>
      </w: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11</w:t>
      </w:r>
      <w:r>
        <w:rPr>
          <w:color w:val="000000"/>
          <w:spacing w:val="0"/>
          <w:w w:val="100"/>
          <w:position w:val="0"/>
          <w:sz w:val="20"/>
          <w:szCs w:val="20"/>
        </w:rPr>
        <w:t xml:space="preserve">月出资设立，持股比例 为 </w:t>
      </w:r>
      <w:r>
        <w:rPr>
          <w:color w:val="000000"/>
          <w:spacing w:val="0"/>
          <w:w w:val="100"/>
          <w:position w:val="0"/>
          <w:sz w:val="19"/>
          <w:szCs w:val="19"/>
        </w:rPr>
        <w:t>100%；</w:t>
      </w:r>
    </w:p>
    <w:p>
      <w:pPr>
        <w:pStyle w:val="Style2"/>
        <w:keepNext w:val="0"/>
        <w:keepLines w:val="0"/>
        <w:widowControl w:val="0"/>
        <w:shd w:val="clear" w:color="auto" w:fill="auto"/>
        <w:bidi w:val="0"/>
        <w:spacing w:before="0" w:after="0" w:line="275" w:lineRule="exact"/>
        <w:ind w:left="0" w:right="0" w:firstLine="420"/>
        <w:jc w:val="left"/>
        <w:rPr>
          <w:sz w:val="19"/>
          <w:szCs w:val="19"/>
        </w:rPr>
      </w:pPr>
      <w:r>
        <w:rPr>
          <w:color w:val="000000"/>
          <w:spacing w:val="0"/>
          <w:w w:val="100"/>
          <w:position w:val="0"/>
          <w:sz w:val="20"/>
          <w:szCs w:val="20"/>
        </w:rPr>
        <w:t>注</w:t>
      </w:r>
      <w:r>
        <w:rPr>
          <w:color w:val="000000"/>
          <w:spacing w:val="0"/>
          <w:w w:val="100"/>
          <w:position w:val="0"/>
          <w:sz w:val="19"/>
          <w:szCs w:val="19"/>
        </w:rPr>
        <w:t>5：</w:t>
      </w:r>
      <w:r>
        <w:rPr>
          <w:color w:val="000000"/>
          <w:spacing w:val="0"/>
          <w:w w:val="100"/>
          <w:position w:val="0"/>
          <w:sz w:val="20"/>
          <w:szCs w:val="20"/>
        </w:rPr>
        <w:t>东软集团（黑龙江）有限公司为本公司于</w:t>
      </w: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10</w:t>
      </w:r>
      <w:r>
        <w:rPr>
          <w:color w:val="000000"/>
          <w:spacing w:val="0"/>
          <w:w w:val="100"/>
          <w:position w:val="0"/>
          <w:sz w:val="20"/>
          <w:szCs w:val="20"/>
        </w:rPr>
        <w:t xml:space="preserve">月出资设立，持股比例为 </w:t>
      </w:r>
      <w:r>
        <w:rPr>
          <w:color w:val="000000"/>
          <w:spacing w:val="0"/>
          <w:w w:val="100"/>
          <w:position w:val="0"/>
          <w:sz w:val="19"/>
          <w:szCs w:val="19"/>
        </w:rPr>
        <w:t>100%；</w:t>
      </w:r>
    </w:p>
    <w:p>
      <w:pPr>
        <w:pStyle w:val="Style2"/>
        <w:keepNext w:val="0"/>
        <w:keepLines w:val="0"/>
        <w:widowControl w:val="0"/>
        <w:shd w:val="clear" w:color="auto" w:fill="auto"/>
        <w:bidi w:val="0"/>
        <w:spacing w:before="0" w:after="0" w:line="275" w:lineRule="exact"/>
        <w:ind w:left="0" w:right="0" w:firstLine="420"/>
        <w:jc w:val="left"/>
      </w:pPr>
      <w:r>
        <w:rPr>
          <w:color w:val="000000"/>
          <w:spacing w:val="0"/>
          <w:w w:val="100"/>
          <w:position w:val="0"/>
        </w:rPr>
        <w:t>注</w:t>
      </w:r>
      <w:r>
        <w:rPr>
          <w:color w:val="000000"/>
          <w:spacing w:val="0"/>
          <w:w w:val="100"/>
          <w:position w:val="0"/>
          <w:sz w:val="19"/>
          <w:szCs w:val="19"/>
        </w:rPr>
        <w:t>6：</w:t>
      </w:r>
      <w:r>
        <w:rPr>
          <w:color w:val="000000"/>
          <w:spacing w:val="0"/>
          <w:w w:val="100"/>
          <w:position w:val="0"/>
        </w:rPr>
        <w:t>大连东软智行科技有限公司为</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10</w:t>
      </w:r>
      <w:r>
        <w:rPr>
          <w:color w:val="000000"/>
          <w:spacing w:val="0"/>
          <w:w w:val="100"/>
          <w:position w:val="0"/>
        </w:rPr>
        <w:t>月从本公司之控股子公司东软集团</w:t>
      </w:r>
    </w:p>
    <w:p>
      <w:pPr>
        <w:pStyle w:val="Style2"/>
        <w:keepNext w:val="0"/>
        <w:keepLines w:val="0"/>
        <w:widowControl w:val="0"/>
        <w:shd w:val="clear" w:color="auto" w:fill="auto"/>
        <w:bidi w:val="0"/>
        <w:spacing w:before="0" w:after="0" w:line="275" w:lineRule="exact"/>
        <w:ind w:left="0" w:right="0" w:firstLine="0"/>
        <w:jc w:val="both"/>
        <w:rPr>
          <w:sz w:val="19"/>
          <w:szCs w:val="19"/>
        </w:rPr>
      </w:pPr>
      <w:r>
        <w:rPr>
          <w:color w:val="000000"/>
          <w:spacing w:val="0"/>
          <w:w w:val="100"/>
          <w:position w:val="0"/>
          <w:sz w:val="20"/>
          <w:szCs w:val="20"/>
        </w:rPr>
        <w:t>（大连）有限公司分立的子公司，持股比例为</w:t>
      </w:r>
      <w:r>
        <w:rPr>
          <w:color w:val="000000"/>
          <w:spacing w:val="0"/>
          <w:w w:val="100"/>
          <w:position w:val="0"/>
          <w:sz w:val="19"/>
          <w:szCs w:val="19"/>
        </w:rPr>
        <w:t>100%；</w:t>
      </w:r>
    </w:p>
    <w:p>
      <w:pPr>
        <w:pStyle w:val="Style2"/>
        <w:keepNext w:val="0"/>
        <w:keepLines w:val="0"/>
        <w:widowControl w:val="0"/>
        <w:shd w:val="clear" w:color="auto" w:fill="auto"/>
        <w:bidi w:val="0"/>
        <w:spacing w:before="0" w:after="0" w:line="275" w:lineRule="exact"/>
        <w:ind w:left="0" w:right="0" w:firstLine="420"/>
        <w:jc w:val="left"/>
        <w:rPr>
          <w:sz w:val="19"/>
          <w:szCs w:val="19"/>
        </w:rPr>
      </w:pPr>
      <w:r>
        <w:rPr>
          <w:color w:val="000000"/>
          <w:spacing w:val="0"/>
          <w:w w:val="100"/>
          <w:position w:val="0"/>
          <w:sz w:val="20"/>
          <w:szCs w:val="20"/>
        </w:rPr>
        <w:t>注</w:t>
      </w:r>
      <w:r>
        <w:rPr>
          <w:color w:val="000000"/>
          <w:spacing w:val="0"/>
          <w:w w:val="100"/>
          <w:position w:val="0"/>
          <w:sz w:val="19"/>
          <w:szCs w:val="19"/>
        </w:rPr>
        <w:t>7：</w:t>
      </w:r>
      <w:r>
        <w:rPr>
          <w:color w:val="000000"/>
          <w:spacing w:val="0"/>
          <w:w w:val="100"/>
          <w:position w:val="0"/>
          <w:sz w:val="20"/>
          <w:szCs w:val="20"/>
        </w:rPr>
        <w:t>东软集团（烟台）有限公司为本公司于</w:t>
      </w: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11</w:t>
      </w:r>
      <w:r>
        <w:rPr>
          <w:color w:val="000000"/>
          <w:spacing w:val="0"/>
          <w:w w:val="100"/>
          <w:position w:val="0"/>
          <w:sz w:val="20"/>
          <w:szCs w:val="20"/>
        </w:rPr>
        <w:t xml:space="preserve">月出资设立，持股比例为 </w:t>
      </w:r>
      <w:r>
        <w:rPr>
          <w:color w:val="000000"/>
          <w:spacing w:val="0"/>
          <w:w w:val="100"/>
          <w:position w:val="0"/>
          <w:sz w:val="19"/>
          <w:szCs w:val="19"/>
        </w:rPr>
        <w:t>100%；</w:t>
      </w:r>
    </w:p>
    <w:p>
      <w:pPr>
        <w:pStyle w:val="Style2"/>
        <w:keepNext w:val="0"/>
        <w:keepLines w:val="0"/>
        <w:widowControl w:val="0"/>
        <w:shd w:val="clear" w:color="auto" w:fill="auto"/>
        <w:bidi w:val="0"/>
        <w:spacing w:before="0" w:after="0" w:line="275" w:lineRule="exact"/>
        <w:ind w:left="0" w:right="0" w:firstLine="420"/>
        <w:jc w:val="left"/>
        <w:rPr>
          <w:sz w:val="19"/>
          <w:szCs w:val="19"/>
        </w:rPr>
      </w:pPr>
      <w:r>
        <w:rPr>
          <w:color w:val="000000"/>
          <w:spacing w:val="0"/>
          <w:w w:val="100"/>
          <w:position w:val="0"/>
          <w:sz w:val="20"/>
          <w:szCs w:val="20"/>
        </w:rPr>
        <w:t>注</w:t>
      </w:r>
      <w:r>
        <w:rPr>
          <w:color w:val="000000"/>
          <w:spacing w:val="0"/>
          <w:w w:val="100"/>
          <w:position w:val="0"/>
          <w:sz w:val="19"/>
          <w:szCs w:val="19"/>
        </w:rPr>
        <w:t>8：</w:t>
      </w:r>
      <w:r>
        <w:rPr>
          <w:color w:val="000000"/>
          <w:spacing w:val="0"/>
          <w:w w:val="100"/>
          <w:position w:val="0"/>
          <w:sz w:val="20"/>
          <w:szCs w:val="20"/>
        </w:rPr>
        <w:t>东软集团（武汉）有限公司为本公司于</w:t>
      </w: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11</w:t>
      </w:r>
      <w:r>
        <w:rPr>
          <w:color w:val="000000"/>
          <w:spacing w:val="0"/>
          <w:w w:val="100"/>
          <w:position w:val="0"/>
          <w:sz w:val="20"/>
          <w:szCs w:val="20"/>
        </w:rPr>
        <w:t xml:space="preserve">月出资设立，持股比例为 </w:t>
      </w:r>
      <w:r>
        <w:rPr>
          <w:color w:val="000000"/>
          <w:spacing w:val="0"/>
          <w:w w:val="100"/>
          <w:position w:val="0"/>
          <w:sz w:val="19"/>
          <w:szCs w:val="19"/>
        </w:rPr>
        <w:t>100%；</w:t>
      </w:r>
    </w:p>
    <w:p>
      <w:pPr>
        <w:pStyle w:val="Style2"/>
        <w:keepNext w:val="0"/>
        <w:keepLines w:val="0"/>
        <w:widowControl w:val="0"/>
        <w:shd w:val="clear" w:color="auto" w:fill="auto"/>
        <w:bidi w:val="0"/>
        <w:spacing w:before="0" w:after="0" w:line="275" w:lineRule="exact"/>
        <w:ind w:left="0" w:right="0" w:firstLine="420"/>
        <w:jc w:val="left"/>
      </w:pPr>
      <w:r>
        <w:rPr>
          <w:color w:val="000000"/>
          <w:spacing w:val="0"/>
          <w:w w:val="100"/>
          <w:position w:val="0"/>
        </w:rPr>
        <w:t>注</w:t>
      </w:r>
      <w:r>
        <w:rPr>
          <w:color w:val="000000"/>
          <w:spacing w:val="0"/>
          <w:w w:val="100"/>
          <w:position w:val="0"/>
          <w:sz w:val="19"/>
          <w:szCs w:val="19"/>
        </w:rPr>
        <w:t>9：</w:t>
      </w:r>
      <w:r>
        <w:rPr>
          <w:color w:val="000000"/>
          <w:spacing w:val="0"/>
          <w:w w:val="100"/>
          <w:position w:val="0"/>
        </w:rPr>
        <w:t>合肥东软信息技术有限公司为原本公司之子公司上海东软时代数码技术有限公 司出资设立，持股比例为</w:t>
      </w:r>
      <w:r>
        <w:rPr>
          <w:color w:val="000000"/>
          <w:spacing w:val="0"/>
          <w:w w:val="100"/>
          <w:position w:val="0"/>
          <w:sz w:val="19"/>
          <w:szCs w:val="19"/>
        </w:rPr>
        <w:t>100%，2015</w:t>
      </w:r>
      <w:r>
        <w:rPr>
          <w:color w:val="000000"/>
          <w:spacing w:val="0"/>
          <w:w w:val="100"/>
          <w:position w:val="0"/>
        </w:rPr>
        <w:t>年本公司之子公司东软集团（上海）有限公司购买上 海东软时代数码技术有限公司持有的合肥东软信息技术有限公司的全部股权，持股比例不 变；</w:t>
      </w:r>
    </w:p>
    <w:p>
      <w:pPr>
        <w:pStyle w:val="Style2"/>
        <w:keepNext w:val="0"/>
        <w:keepLines w:val="0"/>
        <w:widowControl w:val="0"/>
        <w:shd w:val="clear" w:color="auto" w:fill="auto"/>
        <w:bidi w:val="0"/>
        <w:spacing w:before="0" w:after="0" w:line="275" w:lineRule="exact"/>
        <w:ind w:left="0" w:right="0" w:firstLine="420"/>
        <w:jc w:val="left"/>
        <w:rPr>
          <w:sz w:val="19"/>
          <w:szCs w:val="19"/>
        </w:rPr>
      </w:pPr>
      <w:r>
        <w:rPr>
          <w:color w:val="000000"/>
          <w:spacing w:val="0"/>
          <w:w w:val="100"/>
          <w:position w:val="0"/>
          <w:sz w:val="20"/>
          <w:szCs w:val="20"/>
        </w:rPr>
        <w:t>注</w:t>
      </w:r>
      <w:r>
        <w:rPr>
          <w:color w:val="000000"/>
          <w:spacing w:val="0"/>
          <w:w w:val="100"/>
          <w:position w:val="0"/>
          <w:sz w:val="19"/>
          <w:szCs w:val="19"/>
        </w:rPr>
        <w:t>10：</w:t>
      </w:r>
      <w:r>
        <w:rPr>
          <w:color w:val="000000"/>
          <w:spacing w:val="0"/>
          <w:w w:val="100"/>
          <w:position w:val="0"/>
          <w:sz w:val="20"/>
          <w:szCs w:val="20"/>
        </w:rPr>
        <w:t>东软云科技（沈阳）有限公司为本公司之子公司东软云科技有限公司出资设 立，持股比例为</w:t>
      </w:r>
      <w:r>
        <w:rPr>
          <w:color w:val="000000"/>
          <w:spacing w:val="0"/>
          <w:w w:val="100"/>
          <w:position w:val="0"/>
          <w:sz w:val="19"/>
          <w:szCs w:val="19"/>
        </w:rPr>
        <w:t>100%；</w:t>
      </w:r>
    </w:p>
    <w:p>
      <w:pPr>
        <w:pStyle w:val="Style2"/>
        <w:keepNext w:val="0"/>
        <w:keepLines w:val="0"/>
        <w:widowControl w:val="0"/>
        <w:shd w:val="clear" w:color="auto" w:fill="auto"/>
        <w:bidi w:val="0"/>
        <w:spacing w:before="0" w:after="0" w:line="275" w:lineRule="exact"/>
        <w:ind w:left="0" w:right="0" w:firstLine="420"/>
        <w:jc w:val="left"/>
        <w:rPr>
          <w:sz w:val="19"/>
          <w:szCs w:val="19"/>
        </w:rPr>
      </w:pPr>
      <w:r>
        <w:rPr>
          <w:color w:val="000000"/>
          <w:spacing w:val="0"/>
          <w:w w:val="100"/>
          <w:position w:val="0"/>
          <w:sz w:val="20"/>
          <w:szCs w:val="20"/>
        </w:rPr>
        <w:t>注</w:t>
      </w:r>
      <w:r>
        <w:rPr>
          <w:color w:val="000000"/>
          <w:spacing w:val="0"/>
          <w:w w:val="100"/>
          <w:position w:val="0"/>
          <w:sz w:val="19"/>
          <w:szCs w:val="19"/>
        </w:rPr>
        <w:t>11：</w:t>
      </w:r>
      <w:r>
        <w:rPr>
          <w:color w:val="000000"/>
          <w:spacing w:val="0"/>
          <w:w w:val="100"/>
          <w:position w:val="0"/>
          <w:sz w:val="20"/>
          <w:szCs w:val="20"/>
        </w:rPr>
        <w:t>广州东软科技企业孵化器有限公司为本公司之子公司东软集团（广州）有限公 司出资设立，持股比例为</w:t>
      </w:r>
      <w:r>
        <w:rPr>
          <w:color w:val="000000"/>
          <w:spacing w:val="0"/>
          <w:w w:val="100"/>
          <w:position w:val="0"/>
          <w:sz w:val="19"/>
          <w:szCs w:val="19"/>
        </w:rPr>
        <w:t>100%；</w:t>
      </w:r>
    </w:p>
    <w:p>
      <w:pPr>
        <w:pStyle w:val="Style2"/>
        <w:keepNext w:val="0"/>
        <w:keepLines w:val="0"/>
        <w:widowControl w:val="0"/>
        <w:shd w:val="clear" w:color="auto" w:fill="auto"/>
        <w:bidi w:val="0"/>
        <w:spacing w:before="0" w:after="0" w:line="275" w:lineRule="exact"/>
        <w:ind w:left="0" w:right="0" w:firstLine="420"/>
        <w:jc w:val="left"/>
        <w:rPr>
          <w:sz w:val="19"/>
          <w:szCs w:val="19"/>
        </w:rPr>
      </w:pPr>
      <w:r>
        <w:rPr>
          <w:color w:val="000000"/>
          <w:spacing w:val="0"/>
          <w:w w:val="100"/>
          <w:position w:val="0"/>
          <w:sz w:val="20"/>
          <w:szCs w:val="20"/>
        </w:rPr>
        <w:t>注</w:t>
      </w:r>
      <w:r>
        <w:rPr>
          <w:color w:val="000000"/>
          <w:spacing w:val="0"/>
          <w:w w:val="100"/>
          <w:position w:val="0"/>
          <w:sz w:val="19"/>
          <w:szCs w:val="19"/>
        </w:rPr>
        <w:t>12：</w:t>
      </w:r>
      <w:r>
        <w:rPr>
          <w:color w:val="000000"/>
          <w:spacing w:val="0"/>
          <w:w w:val="100"/>
          <w:position w:val="0"/>
          <w:sz w:val="20"/>
          <w:szCs w:val="20"/>
        </w:rPr>
        <w:t>沈阳东软杏霖智慧医疗企业管理有限公司为本公司之子公司东软医疗产业园发 展股份有限公司出资设立，原持股比例</w:t>
      </w:r>
      <w:r>
        <w:rPr>
          <w:color w:val="000000"/>
          <w:spacing w:val="0"/>
          <w:w w:val="100"/>
          <w:position w:val="0"/>
          <w:sz w:val="19"/>
          <w:szCs w:val="19"/>
        </w:rPr>
        <w:t>60%，2019</w:t>
      </w:r>
      <w:r>
        <w:rPr>
          <w:color w:val="000000"/>
          <w:spacing w:val="0"/>
          <w:w w:val="100"/>
          <w:position w:val="0"/>
          <w:sz w:val="20"/>
          <w:szCs w:val="20"/>
        </w:rPr>
        <w:t>年</w:t>
      </w:r>
      <w:r>
        <w:rPr>
          <w:color w:val="000000"/>
          <w:spacing w:val="0"/>
          <w:w w:val="100"/>
          <w:position w:val="0"/>
          <w:sz w:val="19"/>
          <w:szCs w:val="19"/>
        </w:rPr>
        <w:t>4</w:t>
      </w:r>
      <w:r>
        <w:rPr>
          <w:color w:val="000000"/>
          <w:spacing w:val="0"/>
          <w:w w:val="100"/>
          <w:position w:val="0"/>
          <w:sz w:val="20"/>
          <w:szCs w:val="20"/>
        </w:rPr>
        <w:t>月东软医疗产业园发展股份有限公 司自其他方购买沈阳东软杏霖智慧医疗企业管理有限公司</w:t>
      </w:r>
      <w:r>
        <w:rPr>
          <w:color w:val="000000"/>
          <w:spacing w:val="0"/>
          <w:w w:val="100"/>
          <w:position w:val="0"/>
          <w:sz w:val="19"/>
          <w:szCs w:val="19"/>
        </w:rPr>
        <w:t>40%</w:t>
      </w:r>
      <w:r>
        <w:rPr>
          <w:color w:val="000000"/>
          <w:spacing w:val="0"/>
          <w:w w:val="100"/>
          <w:position w:val="0"/>
          <w:sz w:val="20"/>
          <w:szCs w:val="20"/>
        </w:rPr>
        <w:t xml:space="preserve">的股权，收购后持股比例为 </w:t>
      </w:r>
      <w:r>
        <w:rPr>
          <w:color w:val="000000"/>
          <w:spacing w:val="0"/>
          <w:w w:val="100"/>
          <w:position w:val="0"/>
          <w:sz w:val="19"/>
          <w:szCs w:val="19"/>
        </w:rPr>
        <w:t>100%；</w:t>
      </w:r>
    </w:p>
    <w:p>
      <w:pPr>
        <w:pStyle w:val="Style2"/>
        <w:keepNext w:val="0"/>
        <w:keepLines w:val="0"/>
        <w:widowControl w:val="0"/>
        <w:shd w:val="clear" w:color="auto" w:fill="auto"/>
        <w:bidi w:val="0"/>
        <w:spacing w:before="0" w:after="0" w:line="275" w:lineRule="exact"/>
        <w:ind w:left="0" w:right="0" w:firstLine="420"/>
        <w:jc w:val="left"/>
        <w:rPr>
          <w:sz w:val="19"/>
          <w:szCs w:val="19"/>
        </w:rPr>
      </w:pPr>
      <w:r>
        <w:rPr>
          <w:color w:val="000000"/>
          <w:spacing w:val="0"/>
          <w:w w:val="100"/>
          <w:position w:val="0"/>
          <w:sz w:val="20"/>
          <w:szCs w:val="20"/>
        </w:rPr>
        <w:t>注</w:t>
      </w:r>
      <w:r>
        <w:rPr>
          <w:color w:val="000000"/>
          <w:spacing w:val="0"/>
          <w:w w:val="100"/>
          <w:position w:val="0"/>
          <w:sz w:val="19"/>
          <w:szCs w:val="19"/>
        </w:rPr>
        <w:t>13：</w:t>
      </w:r>
      <w:r>
        <w:rPr>
          <w:color w:val="000000"/>
          <w:spacing w:val="0"/>
          <w:w w:val="100"/>
          <w:position w:val="0"/>
          <w:sz w:val="20"/>
          <w:szCs w:val="20"/>
        </w:rPr>
        <w:t>东软集团（澳门）有限公司为本公司之子公司东软（香港）有限公司出资设 立，持股比例为</w:t>
      </w:r>
      <w:r>
        <w:rPr>
          <w:color w:val="000000"/>
          <w:spacing w:val="0"/>
          <w:w w:val="100"/>
          <w:position w:val="0"/>
          <w:sz w:val="19"/>
          <w:szCs w:val="19"/>
        </w:rPr>
        <w:t xml:space="preserve">99. </w:t>
      </w:r>
      <w:r>
        <w:rPr>
          <w:color w:val="000000"/>
          <w:spacing w:val="0"/>
          <w:w w:val="100"/>
          <w:position w:val="0"/>
          <w:sz w:val="19"/>
          <w:szCs w:val="19"/>
        </w:rPr>
        <w:t>89%；</w:t>
      </w:r>
    </w:p>
    <w:p>
      <w:pPr>
        <w:pStyle w:val="Style2"/>
        <w:keepNext w:val="0"/>
        <w:keepLines w:val="0"/>
        <w:widowControl w:val="0"/>
        <w:shd w:val="clear" w:color="auto" w:fill="auto"/>
        <w:bidi w:val="0"/>
        <w:spacing w:before="0" w:after="0" w:line="275" w:lineRule="exact"/>
        <w:ind w:left="0" w:right="0" w:firstLine="420"/>
        <w:jc w:val="left"/>
        <w:rPr>
          <w:sz w:val="19"/>
          <w:szCs w:val="19"/>
        </w:rPr>
      </w:pPr>
      <w:r>
        <w:rPr>
          <w:color w:val="000000"/>
          <w:spacing w:val="0"/>
          <w:w w:val="100"/>
          <w:position w:val="0"/>
          <w:sz w:val="20"/>
          <w:szCs w:val="20"/>
        </w:rPr>
        <w:t>注</w:t>
      </w:r>
      <w:r>
        <w:rPr>
          <w:color w:val="000000"/>
          <w:spacing w:val="0"/>
          <w:w w:val="100"/>
          <w:position w:val="0"/>
          <w:sz w:val="19"/>
          <w:szCs w:val="19"/>
        </w:rPr>
        <w:t xml:space="preserve">14： </w:t>
      </w:r>
      <w:r>
        <w:rPr>
          <w:color w:val="000000"/>
          <w:spacing w:val="0"/>
          <w:w w:val="100"/>
          <w:position w:val="0"/>
          <w:sz w:val="19"/>
          <w:szCs w:val="19"/>
        </w:rPr>
        <w:t>Neusoft Technology Solutions GmbH</w:t>
      </w:r>
      <w:r>
        <w:rPr>
          <w:color w:val="000000"/>
          <w:spacing w:val="0"/>
          <w:w w:val="100"/>
          <w:position w:val="0"/>
          <w:sz w:val="20"/>
          <w:szCs w:val="20"/>
        </w:rPr>
        <w:t>为本公司之子公司东软（欧洲）有限公 司出资收购，持股比例为</w:t>
      </w:r>
      <w:r>
        <w:rPr>
          <w:color w:val="000000"/>
          <w:spacing w:val="0"/>
          <w:w w:val="100"/>
          <w:position w:val="0"/>
          <w:sz w:val="19"/>
          <w:szCs w:val="19"/>
        </w:rPr>
        <w:t>100%；</w:t>
      </w:r>
    </w:p>
    <w:p>
      <w:pPr>
        <w:pStyle w:val="Style2"/>
        <w:keepNext w:val="0"/>
        <w:keepLines w:val="0"/>
        <w:widowControl w:val="0"/>
        <w:shd w:val="clear" w:color="auto" w:fill="auto"/>
        <w:bidi w:val="0"/>
        <w:spacing w:before="0" w:after="0" w:line="275" w:lineRule="exact"/>
        <w:ind w:left="0" w:right="0" w:firstLine="420"/>
        <w:jc w:val="left"/>
        <w:rPr>
          <w:sz w:val="19"/>
          <w:szCs w:val="19"/>
        </w:rPr>
      </w:pPr>
      <w:r>
        <w:rPr>
          <w:color w:val="000000"/>
          <w:spacing w:val="0"/>
          <w:w w:val="100"/>
          <w:position w:val="0"/>
          <w:sz w:val="20"/>
          <w:szCs w:val="20"/>
        </w:rPr>
        <w:t>注</w:t>
      </w:r>
      <w:r>
        <w:rPr>
          <w:color w:val="000000"/>
          <w:spacing w:val="0"/>
          <w:w w:val="100"/>
          <w:position w:val="0"/>
          <w:sz w:val="19"/>
          <w:szCs w:val="19"/>
        </w:rPr>
        <w:t xml:space="preserve">15： </w:t>
      </w:r>
      <w:r>
        <w:rPr>
          <w:color w:val="000000"/>
          <w:spacing w:val="0"/>
          <w:w w:val="100"/>
          <w:position w:val="0"/>
          <w:sz w:val="19"/>
          <w:szCs w:val="19"/>
        </w:rPr>
        <w:t>Neusoft EDC SRL</w:t>
      </w:r>
      <w:r>
        <w:rPr>
          <w:color w:val="000000"/>
          <w:spacing w:val="0"/>
          <w:w w:val="100"/>
          <w:position w:val="0"/>
          <w:sz w:val="20"/>
          <w:szCs w:val="20"/>
        </w:rPr>
        <w:t>为本公司之子公司东软（欧洲）有限公司出资购买，持股比 例为</w:t>
      </w:r>
      <w:r>
        <w:rPr>
          <w:color w:val="000000"/>
          <w:spacing w:val="0"/>
          <w:w w:val="100"/>
          <w:position w:val="0"/>
          <w:sz w:val="19"/>
          <w:szCs w:val="19"/>
        </w:rPr>
        <w:t>100%；</w:t>
      </w:r>
    </w:p>
    <w:p>
      <w:pPr>
        <w:pStyle w:val="Style2"/>
        <w:keepNext w:val="0"/>
        <w:keepLines w:val="0"/>
        <w:widowControl w:val="0"/>
        <w:shd w:val="clear" w:color="auto" w:fill="auto"/>
        <w:tabs>
          <w:tab w:pos="1122" w:val="left"/>
        </w:tabs>
        <w:bidi w:val="0"/>
        <w:spacing w:before="0" w:after="0" w:line="275" w:lineRule="exact"/>
        <w:ind w:left="0" w:right="0" w:firstLine="420"/>
        <w:jc w:val="left"/>
      </w:pPr>
      <w:r>
        <w:rPr>
          <w:color w:val="000000"/>
          <w:spacing w:val="0"/>
          <w:w w:val="100"/>
          <w:position w:val="0"/>
        </w:rPr>
        <w:t>注</w:t>
      </w:r>
      <w:r>
        <w:rPr>
          <w:color w:val="000000"/>
          <w:spacing w:val="0"/>
          <w:w w:val="100"/>
          <w:position w:val="0"/>
          <w:sz w:val="19"/>
          <w:szCs w:val="19"/>
        </w:rPr>
        <w:t xml:space="preserve">16： </w:t>
      </w:r>
      <w:r>
        <w:rPr>
          <w:color w:val="000000"/>
          <w:spacing w:val="0"/>
          <w:w w:val="100"/>
          <w:position w:val="0"/>
          <w:sz w:val="19"/>
          <w:szCs w:val="19"/>
        </w:rPr>
        <w:t>Neusoft GmbH</w:t>
      </w:r>
      <w:r>
        <w:rPr>
          <w:color w:val="000000"/>
          <w:spacing w:val="0"/>
          <w:w w:val="100"/>
          <w:position w:val="0"/>
        </w:rPr>
        <w:t>为本公司之间接控股子公司</w:t>
      </w:r>
      <w:r>
        <w:rPr>
          <w:color w:val="000000"/>
          <w:spacing w:val="0"/>
          <w:w w:val="100"/>
          <w:position w:val="0"/>
          <w:sz w:val="19"/>
          <w:szCs w:val="19"/>
        </w:rPr>
        <w:t>Neusoft EDC SRL</w:t>
      </w:r>
      <w:r>
        <w:rPr>
          <w:color w:val="000000"/>
          <w:spacing w:val="0"/>
          <w:w w:val="100"/>
          <w:position w:val="0"/>
        </w:rPr>
        <w:t>出资购买，持股比 例为</w:t>
      </w:r>
      <w:r>
        <w:rPr>
          <w:color w:val="000000"/>
          <w:spacing w:val="0"/>
          <w:w w:val="100"/>
          <w:position w:val="0"/>
          <w:sz w:val="19"/>
          <w:szCs w:val="19"/>
        </w:rPr>
        <w:t>100%；</w:t>
        <w:tab/>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Neusoft EDC SRL</w:t>
      </w:r>
      <w:r>
        <w:rPr>
          <w:color w:val="000000"/>
          <w:spacing w:val="0"/>
          <w:w w:val="100"/>
          <w:position w:val="0"/>
        </w:rPr>
        <w:t>将持有的全部股权转让给母公司东软（欧洲）</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有限公司，</w:t>
      </w:r>
      <w:r>
        <w:rPr>
          <w:color w:val="000000"/>
          <w:spacing w:val="0"/>
          <w:w w:val="100"/>
          <w:position w:val="0"/>
          <w:sz w:val="19"/>
          <w:szCs w:val="19"/>
        </w:rPr>
        <w:t>Neusoft GmbH</w:t>
      </w:r>
      <w:r>
        <w:rPr>
          <w:color w:val="000000"/>
          <w:spacing w:val="0"/>
          <w:w w:val="100"/>
          <w:position w:val="0"/>
        </w:rPr>
        <w:t>变为东软（欧洲）有限公司的全资子公司；</w:t>
      </w:r>
    </w:p>
    <w:p>
      <w:pPr>
        <w:pStyle w:val="Style2"/>
        <w:keepNext w:val="0"/>
        <w:keepLines w:val="0"/>
        <w:widowControl w:val="0"/>
        <w:shd w:val="clear" w:color="auto" w:fill="auto"/>
        <w:bidi w:val="0"/>
        <w:spacing w:before="0" w:after="0" w:line="275" w:lineRule="exact"/>
        <w:ind w:left="0" w:right="0" w:firstLine="420"/>
        <w:jc w:val="left"/>
        <w:rPr>
          <w:sz w:val="19"/>
          <w:szCs w:val="19"/>
        </w:rPr>
      </w:pPr>
      <w:r>
        <w:rPr>
          <w:color w:val="000000"/>
          <w:spacing w:val="0"/>
          <w:w w:val="100"/>
          <w:position w:val="0"/>
          <w:sz w:val="20"/>
          <w:szCs w:val="20"/>
        </w:rPr>
        <w:t>注</w:t>
      </w:r>
      <w:r>
        <w:rPr>
          <w:color w:val="000000"/>
          <w:spacing w:val="0"/>
          <w:w w:val="100"/>
          <w:position w:val="0"/>
          <w:sz w:val="19"/>
          <w:szCs w:val="19"/>
        </w:rPr>
        <w:t>17：</w:t>
      </w:r>
      <w:r>
        <w:rPr>
          <w:color w:val="000000"/>
          <w:spacing w:val="0"/>
          <w:w w:val="100"/>
          <w:position w:val="0"/>
          <w:sz w:val="20"/>
          <w:szCs w:val="20"/>
        </w:rPr>
        <w:t>生活空间（沈阳）数据技术服务有限公司为本公司之子公司生活空间（上海） 数据技术服务有限公司出资设立，持股比例为</w:t>
      </w:r>
      <w:r>
        <w:rPr>
          <w:color w:val="000000"/>
          <w:spacing w:val="0"/>
          <w:w w:val="100"/>
          <w:position w:val="0"/>
          <w:sz w:val="19"/>
          <w:szCs w:val="19"/>
        </w:rPr>
        <w:t>100%；</w:t>
      </w:r>
    </w:p>
    <w:p>
      <w:pPr>
        <w:pStyle w:val="Style2"/>
        <w:keepNext w:val="0"/>
        <w:keepLines w:val="0"/>
        <w:widowControl w:val="0"/>
        <w:shd w:val="clear" w:color="auto" w:fill="auto"/>
        <w:bidi w:val="0"/>
        <w:spacing w:before="0" w:after="0" w:line="275" w:lineRule="exact"/>
        <w:ind w:left="0" w:right="0" w:firstLine="420"/>
        <w:jc w:val="left"/>
      </w:pPr>
      <w:r>
        <w:rPr>
          <w:color w:val="000000"/>
          <w:spacing w:val="0"/>
          <w:w w:val="100"/>
          <w:position w:val="0"/>
        </w:rPr>
        <w:t>注</w:t>
      </w:r>
      <w:r>
        <w:rPr>
          <w:color w:val="000000"/>
          <w:spacing w:val="0"/>
          <w:w w:val="100"/>
          <w:position w:val="0"/>
          <w:sz w:val="19"/>
          <w:szCs w:val="19"/>
        </w:rPr>
        <w:t>18：</w:t>
      </w:r>
      <w:r>
        <w:rPr>
          <w:color w:val="000000"/>
          <w:spacing w:val="0"/>
          <w:w w:val="100"/>
          <w:position w:val="0"/>
        </w:rPr>
        <w:t>汉枫健康医疗大数据研究院（辽宁）有限公司为本公司之控股子公司东软汉枫 医疗科技有限公司出资设立，持股比例</w:t>
      </w:r>
      <w:r>
        <w:rPr>
          <w:color w:val="000000"/>
          <w:spacing w:val="0"/>
          <w:w w:val="100"/>
          <w:position w:val="0"/>
          <w:sz w:val="19"/>
          <w:szCs w:val="19"/>
        </w:rPr>
        <w:t>100%，2021</w:t>
      </w:r>
      <w:r>
        <w:rPr>
          <w:color w:val="000000"/>
          <w:spacing w:val="0"/>
          <w:w w:val="100"/>
          <w:position w:val="0"/>
        </w:rPr>
        <w:t>年</w:t>
      </w:r>
      <w:r>
        <w:rPr>
          <w:color w:val="000000"/>
          <w:spacing w:val="0"/>
          <w:w w:val="100"/>
          <w:position w:val="0"/>
          <w:sz w:val="19"/>
          <w:szCs w:val="19"/>
        </w:rPr>
        <w:t>6</w:t>
      </w:r>
      <w:r>
        <w:rPr>
          <w:color w:val="000000"/>
          <w:spacing w:val="0"/>
          <w:w w:val="100"/>
          <w:position w:val="0"/>
        </w:rPr>
        <w:t>月由“汉枫智慧医疗协同创新智能 研究院（辽宁）有限公司”更名为“汉枫健康医疗大数据研究院（辽宁）有限公司”；</w:t>
      </w:r>
    </w:p>
    <w:p>
      <w:pPr>
        <w:pStyle w:val="Style2"/>
        <w:keepNext w:val="0"/>
        <w:keepLines w:val="0"/>
        <w:widowControl w:val="0"/>
        <w:shd w:val="clear" w:color="auto" w:fill="auto"/>
        <w:bidi w:val="0"/>
        <w:spacing w:before="0" w:after="0" w:line="275" w:lineRule="exact"/>
        <w:ind w:left="0" w:right="0" w:firstLine="420"/>
        <w:jc w:val="left"/>
        <w:rPr>
          <w:sz w:val="19"/>
          <w:szCs w:val="19"/>
        </w:rPr>
      </w:pPr>
      <w:r>
        <w:rPr>
          <w:color w:val="000000"/>
          <w:spacing w:val="0"/>
          <w:w w:val="100"/>
          <w:position w:val="0"/>
          <w:sz w:val="20"/>
          <w:szCs w:val="20"/>
        </w:rPr>
        <w:t>注</w:t>
      </w:r>
      <w:r>
        <w:rPr>
          <w:color w:val="000000"/>
          <w:spacing w:val="0"/>
          <w:w w:val="100"/>
          <w:position w:val="0"/>
          <w:sz w:val="19"/>
          <w:szCs w:val="19"/>
        </w:rPr>
        <w:t>19：</w:t>
      </w:r>
      <w:r>
        <w:rPr>
          <w:color w:val="000000"/>
          <w:spacing w:val="0"/>
          <w:w w:val="100"/>
          <w:position w:val="0"/>
          <w:sz w:val="20"/>
          <w:szCs w:val="20"/>
        </w:rPr>
        <w:t>宜昌东软睿云教育科技有限公司为本公司之子公司东软云科技有限公司出资设 立，持股比例</w:t>
      </w:r>
      <w:r>
        <w:rPr>
          <w:color w:val="000000"/>
          <w:spacing w:val="0"/>
          <w:w w:val="100"/>
          <w:position w:val="0"/>
          <w:sz w:val="19"/>
          <w:szCs w:val="19"/>
        </w:rPr>
        <w:t>83.33%；</w:t>
      </w:r>
    </w:p>
    <w:p>
      <w:pPr>
        <w:pStyle w:val="Style2"/>
        <w:keepNext w:val="0"/>
        <w:keepLines w:val="0"/>
        <w:widowControl w:val="0"/>
        <w:shd w:val="clear" w:color="auto" w:fill="auto"/>
        <w:bidi w:val="0"/>
        <w:spacing w:before="0" w:after="0" w:line="275" w:lineRule="exact"/>
        <w:ind w:left="0" w:right="0" w:firstLine="420"/>
        <w:jc w:val="left"/>
        <w:rPr>
          <w:sz w:val="19"/>
          <w:szCs w:val="19"/>
        </w:rPr>
      </w:pPr>
      <w:r>
        <w:rPr>
          <w:color w:val="000000"/>
          <w:spacing w:val="0"/>
          <w:w w:val="100"/>
          <w:position w:val="0"/>
          <w:sz w:val="20"/>
          <w:szCs w:val="20"/>
        </w:rPr>
        <w:t>注</w:t>
      </w:r>
      <w:r>
        <w:rPr>
          <w:color w:val="000000"/>
          <w:spacing w:val="0"/>
          <w:w w:val="100"/>
          <w:position w:val="0"/>
          <w:sz w:val="19"/>
          <w:szCs w:val="19"/>
        </w:rPr>
        <w:t>20：</w:t>
      </w:r>
      <w:r>
        <w:rPr>
          <w:color w:val="000000"/>
          <w:spacing w:val="0"/>
          <w:w w:val="100"/>
          <w:position w:val="0"/>
          <w:sz w:val="20"/>
          <w:szCs w:val="20"/>
        </w:rPr>
        <w:t>德清东软软件有限公司为本公司之子公司东软集团（上海）有限公司出资设 立，持股比例</w:t>
      </w:r>
      <w:r>
        <w:rPr>
          <w:color w:val="000000"/>
          <w:spacing w:val="0"/>
          <w:w w:val="100"/>
          <w:position w:val="0"/>
          <w:sz w:val="19"/>
          <w:szCs w:val="19"/>
        </w:rPr>
        <w:t>100%；</w:t>
      </w:r>
    </w:p>
    <w:p>
      <w:pPr>
        <w:pStyle w:val="Style2"/>
        <w:keepNext w:val="0"/>
        <w:keepLines w:val="0"/>
        <w:widowControl w:val="0"/>
        <w:shd w:val="clear" w:color="auto" w:fill="auto"/>
        <w:bidi w:val="0"/>
        <w:spacing w:before="0" w:after="0" w:line="275" w:lineRule="exact"/>
        <w:ind w:left="0" w:right="0" w:firstLine="420"/>
        <w:jc w:val="left"/>
        <w:rPr>
          <w:sz w:val="19"/>
          <w:szCs w:val="19"/>
        </w:rPr>
      </w:pPr>
      <w:r>
        <w:rPr>
          <w:color w:val="000000"/>
          <w:spacing w:val="0"/>
          <w:w w:val="100"/>
          <w:position w:val="0"/>
          <w:sz w:val="20"/>
          <w:szCs w:val="20"/>
        </w:rPr>
        <w:t>注</w:t>
      </w:r>
      <w:r>
        <w:rPr>
          <w:color w:val="000000"/>
          <w:spacing w:val="0"/>
          <w:w w:val="100"/>
          <w:position w:val="0"/>
          <w:sz w:val="19"/>
          <w:szCs w:val="19"/>
        </w:rPr>
        <w:t>21：</w:t>
      </w:r>
      <w:r>
        <w:rPr>
          <w:color w:val="000000"/>
          <w:spacing w:val="0"/>
          <w:w w:val="100"/>
          <w:position w:val="0"/>
          <w:sz w:val="20"/>
          <w:szCs w:val="20"/>
        </w:rPr>
        <w:t>辽宁博盈科技有限公司为本公司之子公司东软云科技有限公司于</w:t>
      </w: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7</w:t>
      </w:r>
      <w:r>
        <w:rPr>
          <w:color w:val="000000"/>
          <w:spacing w:val="0"/>
          <w:w w:val="100"/>
          <w:position w:val="0"/>
          <w:sz w:val="20"/>
          <w:szCs w:val="20"/>
        </w:rPr>
        <w:t>月 出资设立，持股比例</w:t>
      </w:r>
      <w:r>
        <w:rPr>
          <w:color w:val="000000"/>
          <w:spacing w:val="0"/>
          <w:w w:val="100"/>
          <w:position w:val="0"/>
          <w:sz w:val="19"/>
          <w:szCs w:val="19"/>
        </w:rPr>
        <w:t>75%；</w:t>
      </w:r>
    </w:p>
    <w:p>
      <w:pPr>
        <w:pStyle w:val="Style2"/>
        <w:keepNext w:val="0"/>
        <w:keepLines w:val="0"/>
        <w:widowControl w:val="0"/>
        <w:shd w:val="clear" w:color="auto" w:fill="auto"/>
        <w:bidi w:val="0"/>
        <w:spacing w:before="0" w:after="0" w:line="272" w:lineRule="exact"/>
        <w:ind w:left="0" w:right="0" w:firstLine="440"/>
        <w:jc w:val="left"/>
        <w:rPr>
          <w:sz w:val="19"/>
          <w:szCs w:val="19"/>
        </w:rPr>
      </w:pPr>
      <w:r>
        <w:rPr>
          <w:color w:val="000000"/>
          <w:spacing w:val="0"/>
          <w:w w:val="100"/>
          <w:position w:val="0"/>
          <w:sz w:val="20"/>
          <w:szCs w:val="20"/>
        </w:rPr>
        <w:t>注</w:t>
      </w:r>
      <w:r>
        <w:rPr>
          <w:color w:val="000000"/>
          <w:spacing w:val="0"/>
          <w:w w:val="100"/>
          <w:position w:val="0"/>
          <w:sz w:val="19"/>
          <w:szCs w:val="19"/>
        </w:rPr>
        <w:t>22：</w:t>
      </w:r>
      <w:r>
        <w:rPr>
          <w:color w:val="000000"/>
          <w:spacing w:val="0"/>
          <w:w w:val="100"/>
          <w:position w:val="0"/>
          <w:sz w:val="20"/>
          <w:szCs w:val="20"/>
        </w:rPr>
        <w:t>东软集团（河北雄安）科技有限公司为本公司之子公司东软集团（北京）有限 公司于</w:t>
      </w: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10</w:t>
      </w:r>
      <w:r>
        <w:rPr>
          <w:color w:val="000000"/>
          <w:spacing w:val="0"/>
          <w:w w:val="100"/>
          <w:position w:val="0"/>
          <w:sz w:val="20"/>
          <w:szCs w:val="20"/>
        </w:rPr>
        <w:t>月出资设立，持股比例</w:t>
      </w:r>
      <w:r>
        <w:rPr>
          <w:color w:val="000000"/>
          <w:spacing w:val="0"/>
          <w:w w:val="100"/>
          <w:position w:val="0"/>
          <w:sz w:val="19"/>
          <w:szCs w:val="19"/>
        </w:rPr>
        <w:t>100%；</w:t>
      </w:r>
    </w:p>
    <w:p>
      <w:pPr>
        <w:pStyle w:val="Style2"/>
        <w:keepNext w:val="0"/>
        <w:keepLines w:val="0"/>
        <w:widowControl w:val="0"/>
        <w:shd w:val="clear" w:color="auto" w:fill="auto"/>
        <w:bidi w:val="0"/>
        <w:spacing w:before="0" w:after="320" w:line="272" w:lineRule="exact"/>
        <w:ind w:left="0" w:right="0" w:firstLine="440"/>
        <w:jc w:val="left"/>
      </w:pPr>
      <w:r>
        <w:rPr>
          <w:color w:val="000000"/>
          <w:spacing w:val="0"/>
          <w:w w:val="100"/>
          <w:position w:val="0"/>
        </w:rPr>
        <w:t>注</w:t>
      </w:r>
      <w:r>
        <w:rPr>
          <w:color w:val="000000"/>
          <w:spacing w:val="0"/>
          <w:w w:val="100"/>
          <w:position w:val="0"/>
          <w:sz w:val="19"/>
          <w:szCs w:val="19"/>
        </w:rPr>
        <w:t>23：</w:t>
      </w:r>
      <w:r>
        <w:rPr>
          <w:color w:val="000000"/>
          <w:spacing w:val="0"/>
          <w:w w:val="100"/>
          <w:position w:val="0"/>
        </w:rPr>
        <w:t>天津东软软件有限公司为本公司之子公司东软集团（北京）有限公司与东软集 团（广州）有限公司于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月共同出资设立，其中东软集团（北京）有限公司持股 比例为</w:t>
      </w:r>
      <w:r>
        <w:rPr>
          <w:color w:val="000000"/>
          <w:spacing w:val="0"/>
          <w:w w:val="100"/>
          <w:position w:val="0"/>
          <w:sz w:val="19"/>
          <w:szCs w:val="19"/>
        </w:rPr>
        <w:t>98%</w:t>
      </w:r>
      <w:r>
        <w:rPr>
          <w:color w:val="000000"/>
          <w:spacing w:val="0"/>
          <w:w w:val="100"/>
          <w:position w:val="0"/>
        </w:rPr>
        <w:t>，东软集团（广州）有限公司持股比例为</w:t>
      </w:r>
      <w:r>
        <w:rPr>
          <w:color w:val="000000"/>
          <w:spacing w:val="0"/>
          <w:w w:val="100"/>
          <w:position w:val="0"/>
          <w:sz w:val="19"/>
          <w:szCs w:val="19"/>
        </w:rPr>
        <w:t>2%</w:t>
      </w:r>
      <w:r>
        <w:rPr>
          <w:color w:val="000000"/>
          <w:spacing w:val="0"/>
          <w:w w:val="100"/>
          <w:position w:val="0"/>
        </w:rPr>
        <w:t>。</w:t>
      </w:r>
    </w:p>
    <w:p>
      <w:pPr>
        <w:pStyle w:val="Style20"/>
        <w:keepNext/>
        <w:keepLines/>
        <w:widowControl w:val="0"/>
        <w:shd w:val="clear" w:color="auto" w:fill="auto"/>
        <w:tabs>
          <w:tab w:pos="430" w:val="left"/>
        </w:tabs>
        <w:bidi w:val="0"/>
        <w:spacing w:before="0" w:after="40" w:line="277" w:lineRule="exact"/>
        <w:ind w:left="0" w:right="0" w:firstLine="0"/>
        <w:jc w:val="left"/>
      </w:pPr>
      <w:bookmarkStart w:id="2041" w:name="bookmark2041"/>
      <w:bookmarkStart w:id="2042" w:name="bookmark2042"/>
      <w:bookmarkStart w:id="2043" w:name="bookmark2043"/>
      <w:bookmarkStart w:id="2044" w:name="bookmark2044"/>
      <w:r>
        <w:rPr>
          <w:color w:val="000000"/>
          <w:spacing w:val="0"/>
          <w:w w:val="100"/>
          <w:position w:val="0"/>
        </w:rPr>
        <w:t>（</w:t>
      </w:r>
      <w:bookmarkEnd w:id="2043"/>
      <w:r>
        <w:rPr>
          <w:color w:val="000000"/>
          <w:spacing w:val="0"/>
          <w:w w:val="100"/>
          <w:position w:val="0"/>
        </w:rPr>
        <w:t>2）</w:t>
        <w:tab/>
        <w:t>重要的非全资子公司</w:t>
      </w:r>
      <w:bookmarkEnd w:id="2041"/>
      <w:bookmarkEnd w:id="2042"/>
      <w:bookmarkEnd w:id="2044"/>
    </w:p>
    <w:p>
      <w:pPr>
        <w:pStyle w:val="Style2"/>
        <w:keepNext w:val="0"/>
        <w:keepLines w:val="0"/>
        <w:widowControl w:val="0"/>
        <w:shd w:val="clear" w:color="auto" w:fill="auto"/>
        <w:bidi w:val="0"/>
        <w:spacing w:before="0" w:after="320" w:line="277"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30" w:val="left"/>
        </w:tabs>
        <w:bidi w:val="0"/>
        <w:spacing w:before="0" w:after="40" w:line="277" w:lineRule="exact"/>
        <w:ind w:left="0" w:right="0" w:firstLine="0"/>
        <w:jc w:val="left"/>
      </w:pPr>
      <w:bookmarkStart w:id="2045" w:name="bookmark2045"/>
      <w:bookmarkStart w:id="2046" w:name="bookmark2046"/>
      <w:bookmarkStart w:id="2047" w:name="bookmark2047"/>
      <w:bookmarkStart w:id="2048" w:name="bookmark2048"/>
      <w:r>
        <w:rPr>
          <w:color w:val="000000"/>
          <w:spacing w:val="0"/>
          <w:w w:val="100"/>
          <w:position w:val="0"/>
        </w:rPr>
        <w:t>（</w:t>
      </w:r>
      <w:bookmarkEnd w:id="2047"/>
      <w:r>
        <w:rPr>
          <w:color w:val="000000"/>
          <w:spacing w:val="0"/>
          <w:w w:val="100"/>
          <w:position w:val="0"/>
        </w:rPr>
        <w:t>3）</w:t>
        <w:tab/>
        <w:t>重要非全资子公司的主要财务信息</w:t>
      </w:r>
      <w:bookmarkEnd w:id="2045"/>
      <w:bookmarkEnd w:id="2046"/>
      <w:bookmarkEnd w:id="2048"/>
    </w:p>
    <w:p>
      <w:pPr>
        <w:pStyle w:val="Style2"/>
        <w:keepNext w:val="0"/>
        <w:keepLines w:val="0"/>
        <w:widowControl w:val="0"/>
        <w:shd w:val="clear" w:color="auto" w:fill="auto"/>
        <w:bidi w:val="0"/>
        <w:spacing w:before="0" w:after="320" w:line="277"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30" w:val="left"/>
        </w:tabs>
        <w:bidi w:val="0"/>
        <w:spacing w:before="0" w:after="40" w:line="277" w:lineRule="exact"/>
        <w:ind w:left="0" w:right="0" w:firstLine="0"/>
        <w:jc w:val="left"/>
      </w:pPr>
      <w:bookmarkStart w:id="2049" w:name="bookmark2049"/>
      <w:bookmarkStart w:id="2050" w:name="bookmark2050"/>
      <w:bookmarkStart w:id="2051" w:name="bookmark2051"/>
      <w:bookmarkStart w:id="2052" w:name="bookmark2052"/>
      <w:r>
        <w:rPr>
          <w:color w:val="000000"/>
          <w:spacing w:val="0"/>
          <w:w w:val="100"/>
          <w:position w:val="0"/>
        </w:rPr>
        <w:t>（</w:t>
      </w:r>
      <w:bookmarkEnd w:id="2051"/>
      <w:r>
        <w:rPr>
          <w:color w:val="000000"/>
          <w:spacing w:val="0"/>
          <w:w w:val="100"/>
          <w:position w:val="0"/>
        </w:rPr>
        <w:t>4）</w:t>
        <w:tab/>
        <w:t>使用企业集团资产和清偿企业集团债务的重大限制</w:t>
      </w:r>
      <w:bookmarkEnd w:id="2049"/>
      <w:bookmarkEnd w:id="2050"/>
      <w:bookmarkEnd w:id="2052"/>
    </w:p>
    <w:p>
      <w:pPr>
        <w:pStyle w:val="Style2"/>
        <w:keepNext w:val="0"/>
        <w:keepLines w:val="0"/>
        <w:widowControl w:val="0"/>
        <w:shd w:val="clear" w:color="auto" w:fill="auto"/>
        <w:bidi w:val="0"/>
        <w:spacing w:before="0" w:after="320" w:line="277"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30" w:val="left"/>
        </w:tabs>
        <w:bidi w:val="0"/>
        <w:spacing w:before="0" w:after="40" w:line="277" w:lineRule="exact"/>
        <w:ind w:left="0" w:right="0" w:firstLine="0"/>
        <w:jc w:val="left"/>
      </w:pPr>
      <w:bookmarkStart w:id="2053" w:name="bookmark2053"/>
      <w:bookmarkStart w:id="2054" w:name="bookmark2054"/>
      <w:bookmarkStart w:id="2055" w:name="bookmark2055"/>
      <w:bookmarkStart w:id="2056" w:name="bookmark2056"/>
      <w:r>
        <w:rPr>
          <w:color w:val="000000"/>
          <w:spacing w:val="0"/>
          <w:w w:val="100"/>
          <w:position w:val="0"/>
        </w:rPr>
        <w:t>（</w:t>
      </w:r>
      <w:bookmarkEnd w:id="2055"/>
      <w:r>
        <w:rPr>
          <w:color w:val="000000"/>
          <w:spacing w:val="0"/>
          <w:w w:val="100"/>
          <w:position w:val="0"/>
        </w:rPr>
        <w:t>5）</w:t>
        <w:tab/>
        <w:t>向纳入合并财务报表范围的结构化主体提供的财务支持或其他支持</w:t>
      </w:r>
      <w:bookmarkEnd w:id="2053"/>
      <w:bookmarkEnd w:id="2054"/>
      <w:bookmarkEnd w:id="2056"/>
    </w:p>
    <w:p>
      <w:pPr>
        <w:pStyle w:val="Style2"/>
        <w:keepNext w:val="0"/>
        <w:keepLines w:val="0"/>
        <w:widowControl w:val="0"/>
        <w:shd w:val="clear" w:color="auto" w:fill="auto"/>
        <w:bidi w:val="0"/>
        <w:spacing w:before="0" w:after="260" w:line="277"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7"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77"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40" w:line="277" w:lineRule="exact"/>
        <w:ind w:left="0" w:right="0" w:firstLine="0"/>
        <w:jc w:val="left"/>
      </w:pPr>
      <w:bookmarkStart w:id="2057" w:name="bookmark2057"/>
      <w:bookmarkStart w:id="2058" w:name="bookmark2058"/>
      <w:bookmarkStart w:id="2059" w:name="bookmark2059"/>
      <w:r>
        <w:rPr>
          <w:color w:val="000000"/>
          <w:spacing w:val="0"/>
          <w:w w:val="100"/>
          <w:position w:val="0"/>
        </w:rPr>
        <w:t>2、在子公司的所有者权益份额发生变化且仍控制子公司的交易</w:t>
      </w:r>
      <w:bookmarkEnd w:id="2057"/>
      <w:bookmarkEnd w:id="2058"/>
      <w:bookmarkEnd w:id="2059"/>
    </w:p>
    <w:p>
      <w:pPr>
        <w:pStyle w:val="Style2"/>
        <w:keepNext w:val="0"/>
        <w:keepLines w:val="0"/>
        <w:widowControl w:val="0"/>
        <w:shd w:val="clear" w:color="auto" w:fill="auto"/>
        <w:bidi w:val="0"/>
        <w:spacing w:before="0" w:after="40" w:line="277"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77" w:lineRule="exact"/>
        <w:ind w:left="0" w:right="0" w:firstLine="0"/>
        <w:jc w:val="left"/>
      </w:pPr>
      <w:r>
        <w:rPr>
          <w:b/>
          <w:bCs/>
          <w:color w:val="000000"/>
          <w:spacing w:val="0"/>
          <w:w w:val="100"/>
          <w:position w:val="0"/>
        </w:rPr>
        <w:t>（1）在子公司所有者权益份额的变化情况的说明</w:t>
      </w:r>
    </w:p>
    <w:p>
      <w:pPr>
        <w:pStyle w:val="Style2"/>
        <w:keepNext w:val="0"/>
        <w:keepLines w:val="0"/>
        <w:widowControl w:val="0"/>
        <w:shd w:val="clear" w:color="auto" w:fill="auto"/>
        <w:bidi w:val="0"/>
        <w:spacing w:before="0" w:after="0" w:line="277"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tabs>
          <w:tab w:pos="805" w:val="left"/>
        </w:tabs>
        <w:bidi w:val="0"/>
        <w:spacing w:before="0" w:after="0" w:line="277" w:lineRule="exact"/>
        <w:ind w:left="0" w:right="0" w:firstLine="440"/>
        <w:jc w:val="left"/>
        <w:rPr>
          <w:sz w:val="19"/>
          <w:szCs w:val="19"/>
        </w:rPr>
      </w:pPr>
      <w:bookmarkStart w:id="2060" w:name="bookmark2060"/>
      <w:r>
        <w:rPr>
          <w:color w:val="000000"/>
          <w:spacing w:val="0"/>
          <w:w w:val="100"/>
          <w:position w:val="0"/>
          <w:sz w:val="19"/>
          <w:szCs w:val="19"/>
        </w:rPr>
        <w:t>1</w:t>
      </w:r>
      <w:bookmarkEnd w:id="2060"/>
      <w:r>
        <w:rPr>
          <w:color w:val="000000"/>
          <w:spacing w:val="0"/>
          <w:w w:val="100"/>
          <w:position w:val="0"/>
          <w:sz w:val="19"/>
          <w:szCs w:val="19"/>
        </w:rPr>
        <w:t>）</w:t>
        <w:tab/>
        <w:t>2021</w:t>
      </w:r>
      <w:r>
        <w:rPr>
          <w:color w:val="000000"/>
          <w:spacing w:val="0"/>
          <w:w w:val="100"/>
          <w:position w:val="0"/>
          <w:sz w:val="20"/>
          <w:szCs w:val="20"/>
        </w:rPr>
        <w:t>年</w:t>
      </w:r>
      <w:r>
        <w:rPr>
          <w:color w:val="000000"/>
          <w:spacing w:val="0"/>
          <w:w w:val="100"/>
          <w:position w:val="0"/>
          <w:sz w:val="19"/>
          <w:szCs w:val="19"/>
        </w:rPr>
        <w:t>3</w:t>
      </w:r>
      <w:r>
        <w:rPr>
          <w:color w:val="000000"/>
          <w:spacing w:val="0"/>
          <w:w w:val="100"/>
          <w:position w:val="0"/>
          <w:sz w:val="20"/>
          <w:szCs w:val="20"/>
        </w:rPr>
        <w:t>月，东软医疗系统股份有限公司减持东软医疗产业园发展有限公司股 份，东软医疗退股后本公司对东软医疗产业园发展有限公司持股比例为</w:t>
      </w:r>
      <w:r>
        <w:rPr>
          <w:color w:val="000000"/>
          <w:spacing w:val="0"/>
          <w:w w:val="100"/>
          <w:position w:val="0"/>
          <w:sz w:val="19"/>
          <w:szCs w:val="19"/>
        </w:rPr>
        <w:t>100%；</w:t>
      </w:r>
    </w:p>
    <w:p>
      <w:pPr>
        <w:pStyle w:val="Style2"/>
        <w:keepNext w:val="0"/>
        <w:keepLines w:val="0"/>
        <w:widowControl w:val="0"/>
        <w:shd w:val="clear" w:color="auto" w:fill="auto"/>
        <w:tabs>
          <w:tab w:pos="805" w:val="left"/>
        </w:tabs>
        <w:bidi w:val="0"/>
        <w:spacing w:before="0" w:after="160" w:line="277" w:lineRule="exact"/>
        <w:ind w:left="0" w:right="0" w:firstLine="440"/>
        <w:jc w:val="left"/>
        <w:sectPr>
          <w:footnotePr>
            <w:pos w:val="pageBottom"/>
            <w:numFmt w:val="decimal"/>
            <w:numRestart w:val="continuous"/>
          </w:footnotePr>
          <w:pgSz w:w="11900" w:h="16840"/>
          <w:pgMar w:top="1465" w:right="1761" w:bottom="1531" w:left="1773" w:header="0" w:footer="3" w:gutter="0"/>
          <w:cols w:space="720"/>
          <w:noEndnote/>
          <w:rtlGutter w:val="0"/>
          <w:docGrid w:linePitch="360"/>
        </w:sectPr>
      </w:pPr>
      <w:bookmarkStart w:id="2061" w:name="bookmark2061"/>
      <w:r>
        <w:rPr>
          <w:color w:val="000000"/>
          <w:spacing w:val="0"/>
          <w:w w:val="100"/>
          <w:position w:val="0"/>
          <w:sz w:val="19"/>
          <w:szCs w:val="19"/>
        </w:rPr>
        <w:t>2</w:t>
      </w:r>
      <w:bookmarkEnd w:id="2061"/>
      <w:r>
        <w:rPr>
          <w:color w:val="000000"/>
          <w:spacing w:val="0"/>
          <w:w w:val="100"/>
          <w:position w:val="0"/>
          <w:sz w:val="19"/>
          <w:szCs w:val="19"/>
        </w:rPr>
        <w:t>）</w:t>
        <w:tab/>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月，沈阳纳友之乐企业管理中心（有限合伙）、沈阳佳德信企业管理中 心合伙企业（有限合伙）对东软汉枫医疗科技有限公司增资，增资后本公司对东软汉枫医 疗科技有限公司持股比例为</w:t>
      </w:r>
      <w:r>
        <w:rPr>
          <w:color w:val="000000"/>
          <w:spacing w:val="0"/>
          <w:w w:val="100"/>
          <w:position w:val="0"/>
          <w:sz w:val="19"/>
          <w:szCs w:val="19"/>
        </w:rPr>
        <w:t xml:space="preserve">70. </w:t>
      </w:r>
      <w:r>
        <w:rPr>
          <w:color w:val="000000"/>
          <w:spacing w:val="0"/>
          <w:w w:val="100"/>
          <w:position w:val="0"/>
          <w:sz w:val="19"/>
          <w:szCs w:val="19"/>
        </w:rPr>
        <w:t>03%</w:t>
      </w:r>
      <w:r>
        <w:rPr>
          <w:color w:val="000000"/>
          <w:spacing w:val="0"/>
          <w:w w:val="100"/>
          <w:position w:val="0"/>
        </w:rPr>
        <w:t>。</w:t>
      </w:r>
    </w:p>
    <w:p>
      <w:pPr>
        <w:pStyle w:val="Style20"/>
        <w:keepNext/>
        <w:keepLines/>
        <w:widowControl w:val="0"/>
        <w:shd w:val="clear" w:color="auto" w:fill="auto"/>
        <w:bidi w:val="0"/>
        <w:spacing w:before="460" w:after="100" w:line="240" w:lineRule="auto"/>
        <w:ind w:left="0" w:right="0" w:firstLine="0"/>
        <w:jc w:val="both"/>
      </w:pPr>
      <w:bookmarkStart w:id="2062" w:name="bookmark2062"/>
      <w:bookmarkStart w:id="2063" w:name="bookmark2063"/>
      <w:bookmarkStart w:id="2064" w:name="bookmark2064"/>
      <w:r>
        <w:rPr>
          <w:color w:val="000000"/>
          <w:spacing w:val="0"/>
          <w:w w:val="100"/>
          <w:position w:val="0"/>
        </w:rPr>
        <w:t>（2）</w:t>
      </w:r>
      <w:r>
        <w:rPr>
          <w:color w:val="000000"/>
          <w:spacing w:val="0"/>
          <w:w w:val="100"/>
          <w:position w:val="0"/>
        </w:rPr>
        <w:t>交易对于少数股东权益及归属于母公司所有者权益的影响</w:t>
      </w:r>
      <w:bookmarkEnd w:id="2062"/>
      <w:bookmarkEnd w:id="2063"/>
      <w:bookmarkEnd w:id="2064"/>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both"/>
      </w:pPr>
      <w:bookmarkStart w:id="2065" w:name="bookmark2065"/>
      <w:bookmarkStart w:id="2066" w:name="bookmark2066"/>
      <w:bookmarkStart w:id="2067" w:name="bookmark2067"/>
      <w:bookmarkStart w:id="2068" w:name="bookmark2068"/>
      <w:r>
        <w:rPr>
          <w:color w:val="000000"/>
          <w:spacing w:val="0"/>
          <w:w w:val="100"/>
          <w:position w:val="0"/>
        </w:rPr>
        <w:t>3</w:t>
      </w:r>
      <w:bookmarkEnd w:id="2067"/>
      <w:r>
        <w:rPr>
          <w:color w:val="000000"/>
          <w:spacing w:val="0"/>
          <w:w w:val="100"/>
          <w:position w:val="0"/>
        </w:rPr>
        <w:t>、在合营企业或联营企业中的权益</w:t>
      </w:r>
      <w:bookmarkEnd w:id="2065"/>
      <w:bookmarkEnd w:id="2066"/>
      <w:bookmarkEnd w:id="2068"/>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（1）重要的合营企业或联营企业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 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38"/>
        <w:gridCol w:w="1435"/>
        <w:gridCol w:w="1186"/>
        <w:gridCol w:w="4766"/>
        <w:gridCol w:w="893"/>
        <w:gridCol w:w="1042"/>
        <w:gridCol w:w="1618"/>
      </w:tblGrid>
      <w:tr>
        <w:trPr>
          <w:trHeight w:val="466"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62" w:lineRule="exact"/>
              <w:ind w:left="0" w:right="0" w:firstLine="0"/>
              <w:jc w:val="center"/>
            </w:pPr>
            <w:r>
              <w:rPr>
                <w:color w:val="000000"/>
                <w:spacing w:val="0"/>
                <w:w w:val="100"/>
                <w:position w:val="0"/>
              </w:rPr>
              <w:t>对合营企业或 联营企业投资 的会计处理方 法</w:t>
            </w:r>
          </w:p>
        </w:tc>
      </w:tr>
      <w:tr>
        <w:trPr>
          <w:trHeight w:val="58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52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东软医疗系统股份有限公司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经营医疗器械的生产、销售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29. </w:t>
            </w: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27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东软熙康控股有限公司（“熙康”）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开曼群岛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开曼群岛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IT</w:t>
            </w:r>
            <w:r>
              <w:rPr>
                <w:color w:val="000000"/>
                <w:spacing w:val="0"/>
                <w:w w:val="100"/>
                <w:position w:val="0"/>
              </w:rPr>
              <w:t>及相关咨询服务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78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54" w:lineRule="exact"/>
              <w:ind w:left="0" w:right="0" w:firstLine="0"/>
              <w:jc w:val="left"/>
            </w:pPr>
            <w:r>
              <w:rPr>
                <w:color w:val="000000"/>
                <w:spacing w:val="0"/>
                <w:w w:val="100"/>
                <w:position w:val="0"/>
              </w:rPr>
              <w:t>望海康信（北京）科技股份公司（“望 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2" w:lineRule="exact"/>
              <w:ind w:left="0" w:right="0" w:firstLine="0"/>
              <w:jc w:val="both"/>
            </w:pPr>
            <w:r>
              <w:rPr>
                <w:color w:val="000000"/>
                <w:spacing w:val="0"/>
                <w:w w:val="100"/>
                <w:position w:val="0"/>
              </w:rPr>
              <w:t>开发、生产计算机软件；销售自产产品；技术支持 服务；计算机软硬件产品的批发、佣金代理进出口 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52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融盛财产保险股份有限公司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机动车保险、企业/家庭财产保险及工程保险、责任 保险、船舶/货运保险、短期健康/意外伤害保险等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105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东软睿驰汽车技术（上海）有限公司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电动汽车动力系统、高级驾驶辅助系统、汽车自动 驾驶系统等车联网相关产品、技术、软件的研发、 批发、售后服务、技术支持；电动汽车充电桩的研 发、批发、安装等</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both"/>
      </w:pPr>
      <w:bookmarkStart w:id="2069" w:name="bookmark2069"/>
      <w:bookmarkStart w:id="2070" w:name="bookmark2070"/>
      <w:bookmarkStart w:id="2071" w:name="bookmark2071"/>
      <w:r>
        <w:rPr>
          <w:color w:val="000000"/>
          <w:spacing w:val="0"/>
          <w:w w:val="100"/>
          <w:position w:val="0"/>
        </w:rPr>
        <w:t>（2）重要合营企业的主要财务信息</w:t>
      </w:r>
      <w:bookmarkEnd w:id="2069"/>
      <w:bookmarkEnd w:id="2070"/>
      <w:bookmarkEnd w:id="2071"/>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r>
        <w:br w:type="page"/>
      </w:r>
    </w:p>
    <w:p>
      <w:pPr>
        <w:pStyle w:val="Style20"/>
        <w:keepNext/>
        <w:keepLines/>
        <w:widowControl w:val="0"/>
        <w:numPr>
          <w:ilvl w:val="0"/>
          <w:numId w:val="213"/>
        </w:numPr>
        <w:shd w:val="clear" w:color="auto" w:fill="auto"/>
        <w:bidi w:val="0"/>
        <w:spacing w:before="0" w:after="40" w:line="240" w:lineRule="auto"/>
        <w:ind w:left="0" w:right="0" w:firstLine="0"/>
        <w:jc w:val="left"/>
      </w:pPr>
      <w:bookmarkStart w:id="2072" w:name="bookmark2072"/>
      <w:bookmarkStart w:id="2073" w:name="bookmark2073"/>
      <w:bookmarkStart w:id="2074" w:name="bookmark2074"/>
      <w:bookmarkStart w:id="2075" w:name="bookmark2075"/>
      <w:bookmarkEnd w:id="2074"/>
      <w:r>
        <w:rPr>
          <w:color w:val="000000"/>
          <w:spacing w:val="0"/>
          <w:w w:val="100"/>
          <w:position w:val="0"/>
        </w:rPr>
        <w:t>重要联营企业的主要财务信息</w:t>
      </w:r>
      <w:bookmarkEnd w:id="2072"/>
      <w:bookmarkEnd w:id="2073"/>
      <w:bookmarkEnd w:id="207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 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776"/>
        <w:gridCol w:w="1138"/>
        <w:gridCol w:w="1022"/>
        <w:gridCol w:w="1027"/>
        <w:gridCol w:w="1138"/>
        <w:gridCol w:w="1142"/>
        <w:gridCol w:w="1138"/>
        <w:gridCol w:w="1022"/>
        <w:gridCol w:w="1027"/>
        <w:gridCol w:w="1147"/>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4"/>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东软医疗</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熙康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望海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融盛财险</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东软睿驰</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东软医疗</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熙康</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望海</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融盛财险</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299,390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62,634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87,432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72,473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105,467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295,425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65,376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118,584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93,564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296,807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32,027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25,718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57,386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39,237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291,821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24,432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947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37,263</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596,197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94,661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113,150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129,859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144,704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587,246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89,808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119,531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130,827</w:t>
            </w:r>
          </w:p>
        </w:tc>
      </w:tr>
      <w:tr>
        <w:trPr>
          <w:trHeight w:val="283" w:hRule="exact"/>
        </w:trPr>
        <w:tc>
          <w:tcPr>
            <w:gridSpan w:val="10"/>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139,757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45,988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25,376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17,082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79,483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110,642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37,379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22,426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15,510</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70,531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75,409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3,680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25,131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14,601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130,055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57,855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837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23,095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210,288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121,397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29,056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42,213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94,084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240,697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95,234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23,263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38,605</w:t>
            </w:r>
          </w:p>
        </w:tc>
      </w:tr>
      <w:tr>
        <w:trPr>
          <w:trHeight w:val="283" w:hRule="exact"/>
        </w:trPr>
        <w:tc>
          <w:tcPr>
            <w:gridSpan w:val="10"/>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4,737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11,531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381,172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-27,438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84,094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87,646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50,575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335,018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-5,696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96,268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92,222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114,136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-7,665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27,221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28,971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16,315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100,316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-1,591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31,161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30,483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16,685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34,903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41,715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3,289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86,614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16,685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36,168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41,715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3,289</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16,685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34,903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41,715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3,289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86,614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16,685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36,168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41,715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3,289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130,821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27,238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68,936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32,260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102,929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117,001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34,577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72,876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33,772</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存在公开报价的联营企业权益投资的公允价值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0"/>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281,523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61,430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45,960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31,418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9,231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247,599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49,137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31,819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19,607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30,878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-29,630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-12,779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-4,576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-3,626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10,733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-19,231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-22,239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-6,487</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-2,469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28,409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-29,227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-12,779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-4,576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-4,046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11,358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-20,153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-22,239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-6,487</w:t>
            </w:r>
          </w:p>
        </w:tc>
      </w:tr>
      <w:tr>
        <w:trPr>
          <w:trHeight w:val="278" w:hRule="exact"/>
        </w:trPr>
        <w:tc>
          <w:tcPr>
            <w:gridSpan w:val="10"/>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398" w:right="1112" w:bottom="1762" w:left="1122" w:header="0" w:footer="3" w:gutter="0"/>
          <w:cols w:space="720"/>
          <w:noEndnote/>
          <w:rtlGutter w:val="0"/>
          <w:docGrid w:linePitch="360"/>
        </w:sectPr>
      </w:pPr>
    </w:p>
    <w:p>
      <w:pPr>
        <w:pStyle w:val="Style20"/>
        <w:keepNext/>
        <w:keepLines/>
        <w:widowControl w:val="0"/>
        <w:numPr>
          <w:ilvl w:val="0"/>
          <w:numId w:val="213"/>
        </w:numPr>
        <w:shd w:val="clear" w:color="auto" w:fill="auto"/>
        <w:bidi w:val="0"/>
        <w:spacing w:before="300" w:after="100" w:line="240" w:lineRule="auto"/>
        <w:ind w:left="0" w:right="0" w:firstLine="0"/>
        <w:jc w:val="both"/>
      </w:pPr>
      <w:bookmarkStart w:id="2076" w:name="bookmark2076"/>
      <w:bookmarkStart w:id="2077" w:name="bookmark2077"/>
      <w:bookmarkStart w:id="2078" w:name="bookmark2078"/>
      <w:bookmarkStart w:id="2079" w:name="bookmark2079"/>
      <w:bookmarkEnd w:id="2078"/>
      <w:r>
        <w:rPr>
          <w:color w:val="000000"/>
          <w:spacing w:val="0"/>
          <w:w w:val="100"/>
          <w:position w:val="0"/>
        </w:rPr>
        <w:t>不重要的合营企业和联营企业的汇总财务信息</w:t>
      </w:r>
      <w:bookmarkEnd w:id="2076"/>
      <w:bookmarkEnd w:id="2077"/>
      <w:bookmarkEnd w:id="207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669"/>
        <w:gridCol w:w="2818"/>
        <w:gridCol w:w="283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期初余额/上期发生额</w:t>
            </w:r>
          </w:p>
        </w:tc>
      </w:tr>
      <w:tr>
        <w:trPr>
          <w:trHeight w:val="278" w:hRule="exact"/>
        </w:trPr>
        <w:tc>
          <w:tcPr>
            <w:gridSpan w:val="3"/>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500" w:right="0" w:firstLine="0"/>
              <w:jc w:val="left"/>
              <w:rPr>
                <w:sz w:val="19"/>
                <w:szCs w:val="19"/>
              </w:rPr>
            </w:pPr>
            <w:r>
              <w:rPr>
                <w:color w:val="000000"/>
                <w:spacing w:val="0"/>
                <w:w w:val="100"/>
                <w:position w:val="0"/>
                <w:sz w:val="19"/>
                <w:szCs w:val="19"/>
              </w:rPr>
              <w:t>-7</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500" w:right="0" w:firstLine="0"/>
              <w:jc w:val="left"/>
              <w:rPr>
                <w:sz w:val="19"/>
                <w:szCs w:val="19"/>
              </w:rPr>
            </w:pPr>
            <w:r>
              <w:rPr>
                <w:color w:val="000000"/>
                <w:spacing w:val="0"/>
                <w:w w:val="100"/>
                <w:position w:val="0"/>
                <w:sz w:val="19"/>
                <w:szCs w:val="19"/>
              </w:rPr>
              <w:t>-7</w:t>
            </w:r>
          </w:p>
        </w:tc>
      </w:tr>
      <w:tr>
        <w:trPr>
          <w:trHeight w:val="283"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60" w:right="0" w:firstLine="0"/>
              <w:jc w:val="left"/>
              <w:rPr>
                <w:sz w:val="19"/>
                <w:szCs w:val="19"/>
              </w:rPr>
            </w:pPr>
            <w:r>
              <w:rPr>
                <w:color w:val="000000"/>
                <w:spacing w:val="0"/>
                <w:w w:val="100"/>
                <w:position w:val="0"/>
                <w:sz w:val="19"/>
                <w:szCs w:val="19"/>
              </w:rPr>
              <w:t>34,038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48,664</w:t>
            </w:r>
          </w:p>
        </w:tc>
      </w:tr>
      <w:tr>
        <w:trPr>
          <w:trHeight w:val="283" w:hRule="exact"/>
        </w:trPr>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rPr>
                <w:sz w:val="19"/>
                <w:szCs w:val="19"/>
              </w:rPr>
            </w:pPr>
            <w:r>
              <w:rPr>
                <w:color w:val="000000"/>
                <w:spacing w:val="0"/>
                <w:w w:val="100"/>
                <w:position w:val="0"/>
                <w:sz w:val="19"/>
                <w:szCs w:val="19"/>
              </w:rPr>
              <w:t>-1,338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80" w:right="0" w:firstLine="0"/>
              <w:jc w:val="left"/>
              <w:rPr>
                <w:sz w:val="19"/>
                <w:szCs w:val="19"/>
              </w:rPr>
            </w:pPr>
            <w:r>
              <w:rPr>
                <w:color w:val="000000"/>
                <w:spacing w:val="0"/>
                <w:w w:val="100"/>
                <w:position w:val="0"/>
                <w:sz w:val="19"/>
                <w:szCs w:val="19"/>
              </w:rPr>
              <w:t>-323</w:t>
            </w: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rPr>
                <w:sz w:val="19"/>
                <w:szCs w:val="19"/>
              </w:rPr>
            </w:pPr>
            <w:r>
              <w:rPr>
                <w:color w:val="000000"/>
                <w:spacing w:val="0"/>
                <w:w w:val="100"/>
                <w:position w:val="0"/>
                <w:sz w:val="19"/>
                <w:szCs w:val="19"/>
              </w:rPr>
              <w:t>-1,713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80" w:right="0" w:firstLine="0"/>
              <w:jc w:val="left"/>
              <w:rPr>
                <w:sz w:val="19"/>
                <w:szCs w:val="19"/>
              </w:rPr>
            </w:pPr>
            <w:r>
              <w:rPr>
                <w:color w:val="000000"/>
                <w:spacing w:val="0"/>
                <w:w w:val="100"/>
                <w:position w:val="0"/>
                <w:sz w:val="19"/>
                <w:szCs w:val="19"/>
              </w:rPr>
              <w:t>-345</w:t>
            </w:r>
          </w:p>
        </w:tc>
      </w:tr>
    </w:tbl>
    <w:p>
      <w:pPr>
        <w:widowControl w:val="0"/>
        <w:spacing w:after="339" w:line="1" w:lineRule="exact"/>
      </w:pPr>
    </w:p>
    <w:p>
      <w:pPr>
        <w:pStyle w:val="Style20"/>
        <w:keepNext/>
        <w:keepLines/>
        <w:widowControl w:val="0"/>
        <w:numPr>
          <w:ilvl w:val="0"/>
          <w:numId w:val="213"/>
        </w:numPr>
        <w:shd w:val="clear" w:color="auto" w:fill="auto"/>
        <w:tabs>
          <w:tab w:pos="430" w:val="left"/>
        </w:tabs>
        <w:bidi w:val="0"/>
        <w:spacing w:before="0" w:after="100" w:line="240" w:lineRule="auto"/>
        <w:ind w:left="0" w:right="0" w:firstLine="0"/>
        <w:jc w:val="both"/>
      </w:pPr>
      <w:bookmarkStart w:id="2080" w:name="bookmark2080"/>
      <w:bookmarkStart w:id="2081" w:name="bookmark2081"/>
      <w:bookmarkStart w:id="2082" w:name="bookmark2082"/>
      <w:bookmarkStart w:id="2083" w:name="bookmark2083"/>
      <w:bookmarkEnd w:id="2082"/>
      <w:r>
        <w:rPr>
          <w:color w:val="000000"/>
          <w:spacing w:val="0"/>
          <w:w w:val="100"/>
          <w:position w:val="0"/>
        </w:rPr>
        <w:t>合营企业或联营企业向本公司转移资金的能力存在重大限制的说明</w:t>
      </w:r>
      <w:bookmarkEnd w:id="2080"/>
      <w:bookmarkEnd w:id="2081"/>
      <w:bookmarkEnd w:id="2083"/>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13"/>
        </w:numPr>
        <w:shd w:val="clear" w:color="auto" w:fill="auto"/>
        <w:tabs>
          <w:tab w:pos="430" w:val="left"/>
        </w:tabs>
        <w:bidi w:val="0"/>
        <w:spacing w:before="0" w:after="100" w:line="240" w:lineRule="auto"/>
        <w:ind w:left="0" w:right="0" w:firstLine="0"/>
        <w:jc w:val="both"/>
      </w:pPr>
      <w:bookmarkStart w:id="2084" w:name="bookmark2084"/>
      <w:bookmarkStart w:id="2085" w:name="bookmark2085"/>
      <w:bookmarkStart w:id="2086" w:name="bookmark2086"/>
      <w:bookmarkStart w:id="2087" w:name="bookmark2087"/>
      <w:bookmarkEnd w:id="2086"/>
      <w:r>
        <w:rPr>
          <w:color w:val="000000"/>
          <w:spacing w:val="0"/>
          <w:w w:val="100"/>
          <w:position w:val="0"/>
        </w:rPr>
        <w:t>合营企业或联营企业发生的超额亏损</w:t>
      </w:r>
      <w:bookmarkEnd w:id="2084"/>
      <w:bookmarkEnd w:id="2085"/>
      <w:bookmarkEnd w:id="208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829"/>
        <w:gridCol w:w="2078"/>
        <w:gridCol w:w="2554"/>
        <w:gridCol w:w="1858"/>
      </w:tblGrid>
      <w:tr>
        <w:trPr>
          <w:trHeight w:val="566"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合营企业或联营 企业名称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累积未确认前期累 计的损失</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本期未确认的损失 (或本期分享的净利润)</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本期末累积未确 认的损失</w:t>
            </w:r>
          </w:p>
        </w:tc>
      </w:tr>
      <w:tr>
        <w:trPr>
          <w:trHeight w:val="56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成都新凯塔数据 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w:t>
            </w:r>
          </w:p>
        </w:tc>
      </w:tr>
    </w:tbl>
    <w:p>
      <w:pPr>
        <w:widowControl w:val="0"/>
        <w:spacing w:after="279" w:line="1" w:lineRule="exact"/>
      </w:pPr>
    </w:p>
    <w:p>
      <w:pPr>
        <w:pStyle w:val="Style20"/>
        <w:keepNext/>
        <w:keepLines/>
        <w:widowControl w:val="0"/>
        <w:numPr>
          <w:ilvl w:val="0"/>
          <w:numId w:val="213"/>
        </w:numPr>
        <w:shd w:val="clear" w:color="auto" w:fill="auto"/>
        <w:tabs>
          <w:tab w:pos="430" w:val="left"/>
        </w:tabs>
        <w:bidi w:val="0"/>
        <w:spacing w:before="0" w:after="0" w:line="302" w:lineRule="exact"/>
        <w:ind w:left="0" w:right="0" w:firstLine="0"/>
        <w:jc w:val="both"/>
      </w:pPr>
      <w:bookmarkStart w:id="2088" w:name="bookmark2088"/>
      <w:bookmarkStart w:id="2089" w:name="bookmark2089"/>
      <w:bookmarkStart w:id="2090" w:name="bookmark2090"/>
      <w:bookmarkStart w:id="2091" w:name="bookmark2091"/>
      <w:bookmarkEnd w:id="2090"/>
      <w:r>
        <w:rPr>
          <w:color w:val="000000"/>
          <w:spacing w:val="0"/>
          <w:w w:val="100"/>
          <w:position w:val="0"/>
        </w:rPr>
        <w:t>与合营企业投资相关的未确认承诺</w:t>
      </w:r>
      <w:bookmarkEnd w:id="2088"/>
      <w:bookmarkEnd w:id="2089"/>
      <w:bookmarkEnd w:id="2091"/>
    </w:p>
    <w:p>
      <w:pPr>
        <w:pStyle w:val="Style2"/>
        <w:keepNext w:val="0"/>
        <w:keepLines w:val="0"/>
        <w:widowControl w:val="0"/>
        <w:shd w:val="clear" w:color="auto" w:fill="auto"/>
        <w:tabs>
          <w:tab w:pos="854" w:val="left"/>
        </w:tabs>
        <w:bidi w:val="0"/>
        <w:spacing w:before="0" w:after="280" w:line="302" w:lineRule="exact"/>
        <w:ind w:left="0" w:right="0" w:firstLine="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13"/>
        </w:numPr>
        <w:shd w:val="clear" w:color="auto" w:fill="auto"/>
        <w:tabs>
          <w:tab w:pos="430" w:val="left"/>
        </w:tabs>
        <w:bidi w:val="0"/>
        <w:spacing w:before="0" w:after="0" w:line="302" w:lineRule="exact"/>
        <w:ind w:left="0" w:right="0" w:firstLine="0"/>
        <w:jc w:val="both"/>
      </w:pPr>
      <w:bookmarkStart w:id="2092" w:name="bookmark2092"/>
      <w:bookmarkStart w:id="2093" w:name="bookmark2093"/>
      <w:bookmarkStart w:id="2094" w:name="bookmark2094"/>
      <w:bookmarkStart w:id="2095" w:name="bookmark2095"/>
      <w:bookmarkEnd w:id="2094"/>
      <w:r>
        <w:rPr>
          <w:color w:val="000000"/>
          <w:spacing w:val="0"/>
          <w:w w:val="100"/>
          <w:position w:val="0"/>
        </w:rPr>
        <w:t>与合营企业或联营企业投资相关的或有负债</w:t>
      </w:r>
      <w:bookmarkEnd w:id="2092"/>
      <w:bookmarkEnd w:id="2093"/>
      <w:bookmarkEnd w:id="2095"/>
    </w:p>
    <w:p>
      <w:pPr>
        <w:pStyle w:val="Style2"/>
        <w:keepNext w:val="0"/>
        <w:keepLines w:val="0"/>
        <w:widowControl w:val="0"/>
        <w:shd w:val="clear" w:color="auto" w:fill="auto"/>
        <w:tabs>
          <w:tab w:pos="854" w:val="left"/>
        </w:tabs>
        <w:bidi w:val="0"/>
        <w:spacing w:before="0" w:after="280" w:line="302" w:lineRule="exact"/>
        <w:ind w:left="0" w:right="0" w:firstLine="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378" w:val="left"/>
        </w:tabs>
        <w:bidi w:val="0"/>
        <w:spacing w:before="0" w:after="0" w:line="302" w:lineRule="exact"/>
        <w:ind w:left="0" w:right="0" w:firstLine="0"/>
        <w:jc w:val="both"/>
      </w:pPr>
      <w:bookmarkStart w:id="2096" w:name="bookmark2096"/>
      <w:bookmarkStart w:id="2097" w:name="bookmark2097"/>
      <w:bookmarkStart w:id="2098" w:name="bookmark2098"/>
      <w:bookmarkStart w:id="2099" w:name="bookmark2099"/>
      <w:r>
        <w:rPr>
          <w:color w:val="000000"/>
          <w:spacing w:val="0"/>
          <w:w w:val="100"/>
          <w:position w:val="0"/>
        </w:rPr>
        <w:t>4</w:t>
      </w:r>
      <w:bookmarkEnd w:id="2098"/>
      <w:r>
        <w:rPr>
          <w:color w:val="000000"/>
          <w:spacing w:val="0"/>
          <w:w w:val="100"/>
          <w:position w:val="0"/>
        </w:rPr>
        <w:t>、</w:t>
        <w:tab/>
        <w:t>重要的共同经营</w:t>
      </w:r>
      <w:bookmarkEnd w:id="2096"/>
      <w:bookmarkEnd w:id="2097"/>
      <w:bookmarkEnd w:id="2099"/>
    </w:p>
    <w:p>
      <w:pPr>
        <w:pStyle w:val="Style2"/>
        <w:keepNext w:val="0"/>
        <w:keepLines w:val="0"/>
        <w:widowControl w:val="0"/>
        <w:shd w:val="clear" w:color="auto" w:fill="auto"/>
        <w:bidi w:val="0"/>
        <w:spacing w:before="0" w:after="280" w:line="302"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280" w:line="302" w:lineRule="exact"/>
        <w:ind w:left="0" w:right="0" w:firstLine="0"/>
        <w:jc w:val="left"/>
      </w:pPr>
      <w:bookmarkStart w:id="2100" w:name="bookmark2100"/>
      <w:r>
        <w:rPr>
          <w:b/>
          <w:bCs/>
          <w:color w:val="000000"/>
          <w:spacing w:val="0"/>
          <w:w w:val="100"/>
          <w:position w:val="0"/>
        </w:rPr>
        <w:t>5</w:t>
      </w:r>
      <w:bookmarkEnd w:id="2100"/>
      <w:r>
        <w:rPr>
          <w:b/>
          <w:bCs/>
          <w:color w:val="000000"/>
          <w:spacing w:val="0"/>
          <w:w w:val="100"/>
          <w:position w:val="0"/>
        </w:rPr>
        <w:t>、</w:t>
        <w:tab/>
        <w:t xml:space="preserve">在未纳入合并财务报表范围的结构化主体中的权益 </w:t>
      </w:r>
      <w:r>
        <w:rPr>
          <w:color w:val="000000"/>
          <w:spacing w:val="0"/>
          <w:w w:val="100"/>
          <w:position w:val="0"/>
        </w:rPr>
        <w:t>未纳入合并财务报表范围的结构化主体的相关说明： 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378" w:val="left"/>
        </w:tabs>
        <w:bidi w:val="0"/>
        <w:spacing w:before="0" w:after="0" w:line="302" w:lineRule="exact"/>
        <w:ind w:left="0" w:right="0" w:firstLine="0"/>
        <w:jc w:val="left"/>
      </w:pPr>
      <w:bookmarkStart w:id="2101" w:name="bookmark2101"/>
      <w:bookmarkStart w:id="2102" w:name="bookmark2102"/>
      <w:bookmarkStart w:id="2103" w:name="bookmark2103"/>
      <w:bookmarkStart w:id="2104" w:name="bookmark2104"/>
      <w:r>
        <w:rPr>
          <w:color w:val="000000"/>
          <w:spacing w:val="0"/>
          <w:w w:val="100"/>
          <w:position w:val="0"/>
        </w:rPr>
        <w:t>6</w:t>
      </w:r>
      <w:bookmarkEnd w:id="2103"/>
      <w:r>
        <w:rPr>
          <w:color w:val="000000"/>
          <w:spacing w:val="0"/>
          <w:w w:val="100"/>
          <w:position w:val="0"/>
        </w:rPr>
        <w:t>、</w:t>
        <w:tab/>
        <w:t>其他</w:t>
      </w:r>
      <w:bookmarkEnd w:id="2101"/>
      <w:bookmarkEnd w:id="2102"/>
      <w:bookmarkEnd w:id="2104"/>
    </w:p>
    <w:p>
      <w:pPr>
        <w:pStyle w:val="Style2"/>
        <w:keepNext w:val="0"/>
        <w:keepLines w:val="0"/>
        <w:widowControl w:val="0"/>
        <w:shd w:val="clear" w:color="auto" w:fill="auto"/>
        <w:bidi w:val="0"/>
        <w:spacing w:before="0" w:after="100" w:line="302"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40" w:line="274" w:lineRule="exact"/>
        <w:ind w:left="0" w:right="0" w:firstLine="0"/>
        <w:jc w:val="left"/>
      </w:pPr>
      <w:bookmarkStart w:id="2105" w:name="bookmark2105"/>
      <w:bookmarkStart w:id="2106" w:name="bookmark2106"/>
      <w:bookmarkStart w:id="2107" w:name="bookmark2107"/>
      <w:r>
        <w:rPr>
          <w:color w:val="000000"/>
          <w:spacing w:val="0"/>
          <w:w w:val="100"/>
          <w:position w:val="0"/>
        </w:rPr>
        <w:t>十、与金融工具相关的风险</w:t>
      </w:r>
      <w:bookmarkEnd w:id="2105"/>
      <w:bookmarkEnd w:id="2106"/>
      <w:bookmarkEnd w:id="2107"/>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本公司在经营过程中面临各种金融风险：信用风险、市场风险和流动性风险。公司董 事会全面负责风险管理目标和政策的确定，并对风险管理目标和政策承担最终责任，董事 会已授权本公司管理层设计和实施能确保风险管理目标和政策得以有效执行的程序。董事 会通过财务部门递交的月度报告来审查风险管理目标和政策的合理性及已执行程序的有效 性。本公司的内部审计师也会审计风险管理的政策、程序及其执行情况。本公司风险管理 的总体目标是在不过度影响公司竞争力和应变力的情况下，制定全面系统降低风险的风险 管理政策。</w:t>
      </w:r>
    </w:p>
    <w:p>
      <w:pPr>
        <w:pStyle w:val="Style2"/>
        <w:keepNext w:val="0"/>
        <w:keepLines w:val="0"/>
        <w:widowControl w:val="0"/>
        <w:shd w:val="clear" w:color="auto" w:fill="auto"/>
        <w:tabs>
          <w:tab w:pos="485" w:val="left"/>
        </w:tabs>
        <w:bidi w:val="0"/>
        <w:spacing w:before="0" w:after="0" w:line="274" w:lineRule="exact"/>
        <w:ind w:left="0" w:right="0" w:firstLine="0"/>
        <w:jc w:val="left"/>
      </w:pPr>
      <w:bookmarkStart w:id="2108" w:name="bookmark2108"/>
      <w:r>
        <w:rPr>
          <w:b/>
          <w:bCs/>
          <w:color w:val="000000"/>
          <w:spacing w:val="0"/>
          <w:w w:val="100"/>
          <w:position w:val="0"/>
        </w:rPr>
        <w:t>（</w:t>
      </w:r>
      <w:bookmarkEnd w:id="2108"/>
      <w:r>
        <w:rPr>
          <w:b/>
          <w:bCs/>
          <w:color w:val="000000"/>
          <w:spacing w:val="0"/>
          <w:w w:val="100"/>
          <w:position w:val="0"/>
        </w:rPr>
        <w:t>一）</w:t>
        <w:tab/>
        <w:t>信用风险</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信用风险是指金融工具的一方不履行义务，造成另一方发生财务损失的风险。本公司 主要面临赊销导致的客户信用风险。在签订新合同之前，本公司会对新客户的信用风险进 行评估，包括外部信用评级和在某些情况下的银行资信证明（当此信息可获取时）。</w:t>
      </w:r>
    </w:p>
    <w:p>
      <w:pPr>
        <w:pStyle w:val="Style2"/>
        <w:keepNext w:val="0"/>
        <w:keepLines w:val="0"/>
        <w:widowControl w:val="0"/>
        <w:shd w:val="clear" w:color="auto" w:fill="auto"/>
        <w:bidi w:val="0"/>
        <w:spacing w:before="0" w:after="240" w:line="274" w:lineRule="exact"/>
        <w:ind w:left="0" w:right="0" w:firstLine="440"/>
        <w:jc w:val="left"/>
      </w:pPr>
      <w:r>
        <w:rPr>
          <w:color w:val="000000"/>
          <w:spacing w:val="0"/>
          <w:w w:val="100"/>
          <w:position w:val="0"/>
        </w:rPr>
        <w:t>公司通过对已有客户信用评级的季度监控以及应收账款账龄分析的审核来确保公司的 整体信用风险在可控的范围内。在监控客户的信用风险时，按照客户的信用特征对其分 组。被评为“高风险”级别的客户会放在受限制客户名单里，并且只有在额外批准的前提 下，公司才可在未来期间内对其赊销，否则要求其预付相应款项。</w:t>
      </w:r>
    </w:p>
    <w:p>
      <w:pPr>
        <w:pStyle w:val="Style20"/>
        <w:keepNext/>
        <w:keepLines/>
        <w:widowControl w:val="0"/>
        <w:shd w:val="clear" w:color="auto" w:fill="auto"/>
        <w:tabs>
          <w:tab w:pos="485" w:val="left"/>
        </w:tabs>
        <w:bidi w:val="0"/>
        <w:spacing w:before="0" w:after="0" w:line="276" w:lineRule="exact"/>
        <w:ind w:left="0" w:right="0" w:firstLine="0"/>
        <w:jc w:val="left"/>
      </w:pPr>
      <w:bookmarkStart w:id="2109" w:name="bookmark2109"/>
      <w:bookmarkStart w:id="2110" w:name="bookmark2110"/>
      <w:bookmarkStart w:id="2111" w:name="bookmark2111"/>
      <w:bookmarkStart w:id="2112" w:name="bookmark2112"/>
      <w:r>
        <w:rPr>
          <w:color w:val="000000"/>
          <w:spacing w:val="0"/>
          <w:w w:val="100"/>
          <w:position w:val="0"/>
        </w:rPr>
        <w:t>（</w:t>
      </w:r>
      <w:bookmarkEnd w:id="2111"/>
      <w:r>
        <w:rPr>
          <w:color w:val="000000"/>
          <w:spacing w:val="0"/>
          <w:w w:val="100"/>
          <w:position w:val="0"/>
        </w:rPr>
        <w:t>二）</w:t>
        <w:tab/>
        <w:t>市场风险</w:t>
      </w:r>
      <w:bookmarkEnd w:id="2109"/>
      <w:bookmarkEnd w:id="2110"/>
      <w:bookmarkEnd w:id="2112"/>
    </w:p>
    <w:p>
      <w:pPr>
        <w:pStyle w:val="Style2"/>
        <w:keepNext w:val="0"/>
        <w:keepLines w:val="0"/>
        <w:widowControl w:val="0"/>
        <w:shd w:val="clear" w:color="auto" w:fill="auto"/>
        <w:bidi w:val="0"/>
        <w:spacing w:before="0" w:after="0" w:line="276" w:lineRule="exact"/>
        <w:ind w:left="0" w:right="0" w:firstLine="440"/>
        <w:jc w:val="left"/>
      </w:pPr>
      <w:r>
        <w:rPr>
          <w:color w:val="000000"/>
          <w:spacing w:val="0"/>
          <w:w w:val="100"/>
          <w:position w:val="0"/>
        </w:rPr>
        <w:t>金融工具的市场风险，是指金融工具的公允价值或未来现金流量因市场价格变动而发 生波动的风险，包括汇率风险、利率风险和其他价格风险。</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（1）利率风险</w:t>
      </w:r>
    </w:p>
    <w:p>
      <w:pPr>
        <w:pStyle w:val="Style2"/>
        <w:keepNext w:val="0"/>
        <w:keepLines w:val="0"/>
        <w:widowControl w:val="0"/>
        <w:shd w:val="clear" w:color="auto" w:fill="auto"/>
        <w:bidi w:val="0"/>
        <w:spacing w:before="0" w:after="40" w:line="276" w:lineRule="exact"/>
        <w:ind w:left="0" w:right="0" w:firstLine="440"/>
        <w:jc w:val="left"/>
      </w:pPr>
      <w:r>
        <w:rPr>
          <w:color w:val="000000"/>
          <w:spacing w:val="0"/>
          <w:w w:val="100"/>
          <w:position w:val="0"/>
        </w:rPr>
        <w:t>利率风险，是指金融工具的公允价值或未来现金流量因市场利率变动而发生波动的风 险。本公司面临的市场风险主要与本公司以浮动利率计息的借款有关。截至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 xml:space="preserve">月 </w:t>
      </w:r>
      <w:r>
        <w:rPr>
          <w:color w:val="000000"/>
          <w:spacing w:val="0"/>
          <w:w w:val="100"/>
          <w:position w:val="0"/>
          <w:sz w:val="19"/>
          <w:szCs w:val="19"/>
        </w:rPr>
        <w:t>31</w:t>
      </w:r>
      <w:r>
        <w:rPr>
          <w:color w:val="000000"/>
          <w:spacing w:val="0"/>
          <w:w w:val="100"/>
          <w:position w:val="0"/>
        </w:rPr>
        <w:t>日，公司短期借款折合人民币共计</w:t>
      </w:r>
      <w:r>
        <w:rPr>
          <w:color w:val="000000"/>
          <w:spacing w:val="0"/>
          <w:w w:val="100"/>
          <w:position w:val="0"/>
          <w:sz w:val="19"/>
          <w:szCs w:val="19"/>
        </w:rPr>
        <w:t>600,048,000</w:t>
      </w:r>
      <w:r>
        <w:rPr>
          <w:color w:val="000000"/>
          <w:spacing w:val="0"/>
          <w:w w:val="100"/>
          <w:position w:val="0"/>
        </w:rPr>
        <w:t xml:space="preserve">元，将于一年内到期的长期借款 </w:t>
      </w:r>
      <w:r>
        <w:rPr>
          <w:color w:val="000000"/>
          <w:spacing w:val="0"/>
          <w:w w:val="100"/>
          <w:position w:val="0"/>
          <w:sz w:val="19"/>
          <w:szCs w:val="19"/>
        </w:rPr>
        <w:t>150,200,000</w:t>
      </w:r>
      <w:r>
        <w:rPr>
          <w:color w:val="000000"/>
          <w:spacing w:val="0"/>
          <w:w w:val="100"/>
          <w:position w:val="0"/>
        </w:rPr>
        <w:t>元，长期借款</w:t>
      </w:r>
      <w:r>
        <w:rPr>
          <w:color w:val="000000"/>
          <w:spacing w:val="0"/>
          <w:w w:val="100"/>
          <w:position w:val="0"/>
          <w:sz w:val="19"/>
          <w:szCs w:val="19"/>
        </w:rPr>
        <w:t>300,000,000</w:t>
      </w:r>
      <w:r>
        <w:rPr>
          <w:color w:val="000000"/>
          <w:spacing w:val="0"/>
          <w:w w:val="100"/>
          <w:position w:val="0"/>
        </w:rPr>
        <w:t>元，在其他变量不变的假设下，利率发生合理变 动对当期损益和股东权益的税前影响如下：</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50"/>
        <w:gridCol w:w="1565"/>
        <w:gridCol w:w="1747"/>
        <w:gridCol w:w="2256"/>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利率变动</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对利润的影响</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对股东权益的影响</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利率上升</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-810,102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-810,102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利率下降</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810,102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810,102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利率上升</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-202,500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-202,500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利率下降</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202,500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202,500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利率上升</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-573,000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-573,000</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20"/>
                <w:szCs w:val="20"/>
              </w:rPr>
              <w:t>利率下降</w:t>
            </w:r>
            <w:r>
              <w:rPr>
                <w:color w:val="000000"/>
                <w:spacing w:val="0"/>
                <w:w w:val="100"/>
                <w:position w:val="0"/>
                <w:sz w:val="19"/>
                <w:szCs w:val="19"/>
              </w:rPr>
              <w:t>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573,000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573,000</w:t>
            </w:r>
          </w:p>
        </w:tc>
      </w:tr>
    </w:tbl>
    <w:p>
      <w:pPr>
        <w:sectPr>
          <w:footnotePr>
            <w:pos w:val="pageBottom"/>
            <w:numFmt w:val="decimal"/>
            <w:numRestart w:val="continuous"/>
          </w:footnotePr>
          <w:pgSz w:w="11900" w:h="16840"/>
          <w:pgMar w:top="1479" w:right="1764" w:bottom="2002" w:left="1769" w:header="0" w:footer="3" w:gutter="0"/>
          <w:cols w:space="720"/>
          <w:noEndnote/>
          <w:rtlGutter w:val="0"/>
          <w:docGrid w:linePitch="360"/>
        </w:sectPr>
      </w:pPr>
    </w:p>
    <w:p>
      <w:pPr>
        <w:pStyle w:val="Style113"/>
        <w:keepNext w:val="0"/>
        <w:keepLines w:val="0"/>
        <w:widowControl w:val="0"/>
        <w:shd w:val="clear" w:color="auto" w:fill="auto"/>
        <w:bidi w:val="0"/>
        <w:spacing w:before="0" w:after="40" w:line="240" w:lineRule="auto"/>
        <w:ind w:left="0" w:right="0" w:firstLine="0"/>
        <w:jc w:val="left"/>
      </w:pPr>
      <w:r>
        <w:rPr>
          <w:color w:val="000000"/>
          <w:spacing w:val="0"/>
          <w:w w:val="100"/>
          <w:position w:val="0"/>
        </w:rPr>
        <w:t>⑵汇率风险</w:t>
      </w:r>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rPr>
        <w:t>汇率风险，是指金融工具的公允价值或未来现金流量因外汇汇率变动而发生波动的风险。本公司尽可能将外币收入与外币支出相匹配以降低汇率风险。</w:t>
      </w:r>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rPr>
        <w:t>本公司面临的汇率风险主要来源于以外币计价的金融资产和金融负债，公司期末外币金融资产和外币金融负债列示见下表：</w:t>
      </w:r>
    </w:p>
    <w:p>
      <w:pPr>
        <w:pStyle w:val="Style17"/>
        <w:keepNext w:val="0"/>
        <w:keepLines w:val="0"/>
        <w:widowControl w:val="0"/>
        <w:shd w:val="clear" w:color="auto" w:fill="auto"/>
        <w:bidi w:val="0"/>
        <w:spacing w:before="0" w:after="0" w:line="240" w:lineRule="auto"/>
        <w:ind w:left="13723" w:right="0" w:firstLine="0"/>
        <w:jc w:val="left"/>
      </w:pPr>
      <w:r>
        <w:rPr>
          <w:color w:val="000000"/>
          <w:spacing w:val="0"/>
          <w:w w:val="100"/>
          <w:position w:val="0"/>
        </w:rPr>
        <w:t>单位：元</w:t>
      </w:r>
    </w:p>
    <w:tbl>
      <w:tblPr>
        <w:tblOverlap w:val="never"/>
        <w:jc w:val="center"/>
        <w:tblLayout w:type="fixed"/>
      </w:tblPr>
      <w:tblGrid>
        <w:gridCol w:w="1459"/>
        <w:gridCol w:w="1373"/>
        <w:gridCol w:w="1368"/>
        <w:gridCol w:w="1162"/>
        <w:gridCol w:w="1685"/>
        <w:gridCol w:w="1267"/>
        <w:gridCol w:w="1032"/>
        <w:gridCol w:w="1450"/>
        <w:gridCol w:w="950"/>
        <w:gridCol w:w="1162"/>
        <w:gridCol w:w="1670"/>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2021/12/31</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欧元</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日元</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新加坡元</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瑞士法 郎</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罗马尼亚列 伊</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菲律宾 比索</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澳门元</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马来西亚林吉 特</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61,593,661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9,573, 574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1,734, 238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5,837, 900, 209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2,519, 135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141,088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550,009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816,691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3,625, 785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8,100, 239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4,098, 796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4,693, 888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4,268, 050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4,139, 427, 552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2,245, 399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189,910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2,380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86,911,199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316,002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26,778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36,900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应收款项融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57,782,968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65,692,457</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14,457,372</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6,004, 668</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10,122,021,928</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4,764, 534</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141,088</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866,011</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816,691</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3,652, 563</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8,137, 139</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3,338, 153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255,162,580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1,365, 187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183,400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128,358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290,005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553,391,709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4,858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金融负债小 计</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3,466,511</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291,742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808,554,289</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1,365, 187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184,225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4,858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6.3757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7.2197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0.8176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0.055415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4.7179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6.9776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1.4570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0.1250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0.7936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1.5266</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折合人民币</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396,733,964</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102,271,599</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4,909, 417</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516,105,809</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16,037,779</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984,456</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993,362</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102,086</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2,894,819</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12,422,156</w:t>
            </w:r>
          </w:p>
        </w:tc>
      </w:tr>
    </w:tbl>
    <w:p>
      <w:pPr>
        <w:sectPr>
          <w:footnotePr>
            <w:pos w:val="pageBottom"/>
            <w:numFmt w:val="decimal"/>
            <w:numRestart w:val="continuous"/>
          </w:footnotePr>
          <w:pgSz w:w="16840" w:h="11900" w:orient="landscape"/>
          <w:pgMar w:top="1806" w:right="1115" w:bottom="1806" w:left="1129" w:header="0" w:footer="3" w:gutter="0"/>
          <w:cols w:space="720"/>
          <w:noEndnote/>
          <w:rtlGutter w:val="0"/>
          <w:docGrid w:linePitch="360"/>
        </w:sectPr>
      </w:pPr>
    </w:p>
    <w:p>
      <w:pPr>
        <w:pStyle w:val="Style27"/>
        <w:keepNext/>
        <w:keepLines/>
        <w:widowControl w:val="0"/>
        <w:shd w:val="clear" w:color="auto" w:fill="auto"/>
        <w:bidi w:val="0"/>
        <w:spacing w:before="0" w:after="120" w:line="240" w:lineRule="auto"/>
        <w:ind w:left="0" w:right="0" w:firstLine="0"/>
        <w:jc w:val="right"/>
        <w:rPr>
          <w:sz w:val="36"/>
          <w:szCs w:val="36"/>
        </w:rPr>
      </w:pPr>
      <w:bookmarkStart w:id="2113" w:name="bookmark2113"/>
      <w:bookmarkStart w:id="2114" w:name="bookmark2114"/>
      <w:bookmarkStart w:id="2115" w:name="bookmark2115"/>
      <w:r>
        <w:rPr>
          <w:spacing w:val="0"/>
          <w:w w:val="100"/>
          <w:position w:val="0"/>
          <w:sz w:val="44"/>
          <w:szCs w:val="44"/>
        </w:rPr>
        <w:t xml:space="preserve">NeusoftSi </w:t>
      </w:r>
      <w:r>
        <w:rPr>
          <w:rFonts w:ascii="SimHei" w:eastAsia="SimHei" w:hAnsi="SimHei" w:cs="SimHei"/>
          <w:b w:val="0"/>
          <w:bCs w:val="0"/>
          <w:spacing w:val="0"/>
          <w:w w:val="100"/>
          <w:position w:val="0"/>
          <w:sz w:val="36"/>
          <w:szCs w:val="36"/>
        </w:rPr>
        <w:t>软</w:t>
      </w:r>
      <w:bookmarkEnd w:id="2113"/>
      <w:bookmarkEnd w:id="2114"/>
      <w:bookmarkEnd w:id="2115"/>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下表为外汇风险敏感性分析，反映了在其他变量不变的情况下，汇率可能发生的合理</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变动对当期损益和股东权益的税前影响。</w:t>
      </w:r>
    </w:p>
    <w:tbl>
      <w:tblPr>
        <w:tblOverlap w:val="never"/>
        <w:jc w:val="center"/>
        <w:tblLayout w:type="fixed"/>
      </w:tblPr>
      <w:tblGrid>
        <w:gridCol w:w="1858"/>
        <w:gridCol w:w="1853"/>
        <w:gridCol w:w="2299"/>
        <w:gridCol w:w="2309"/>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汇率变动</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对利润的影响</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对股东权益的影响</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20"/>
                <w:szCs w:val="20"/>
              </w:rPr>
              <w:t>对人民币升值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19,836,698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19,836,698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20"/>
                <w:szCs w:val="20"/>
              </w:rPr>
              <w:t>对人民币贬值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-19,836,698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-19,836,698</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20"/>
                <w:szCs w:val="20"/>
              </w:rPr>
              <w:t>对人民币升值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5,113, 580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5,113, 580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20"/>
                <w:szCs w:val="20"/>
              </w:rPr>
              <w:t>对人民币贬值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-5,113,580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-5,113,580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20"/>
                <w:szCs w:val="20"/>
              </w:rPr>
              <w:t>对人民币升值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245,471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245,471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20"/>
                <w:szCs w:val="20"/>
              </w:rPr>
              <w:t>对人民币贬值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-245,471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both"/>
              <w:rPr>
                <w:sz w:val="19"/>
                <w:szCs w:val="19"/>
              </w:rPr>
            </w:pPr>
            <w:r>
              <w:rPr>
                <w:color w:val="000000"/>
                <w:spacing w:val="0"/>
                <w:w w:val="100"/>
                <w:position w:val="0"/>
                <w:sz w:val="19"/>
                <w:szCs w:val="19"/>
              </w:rPr>
              <w:t>-245,471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20"/>
                <w:szCs w:val="20"/>
              </w:rPr>
              <w:t>对人民币升值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25,805,290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25,805,290</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20"/>
                <w:szCs w:val="20"/>
              </w:rPr>
              <w:t>对人民币贬值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-25,805,290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-25,805,290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20"/>
                <w:szCs w:val="20"/>
              </w:rPr>
              <w:t>对人民币升值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801,889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801,889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20"/>
                <w:szCs w:val="20"/>
              </w:rPr>
              <w:t>对人民币贬值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both"/>
              <w:rPr>
                <w:sz w:val="19"/>
                <w:szCs w:val="19"/>
              </w:rPr>
            </w:pPr>
            <w:r>
              <w:rPr>
                <w:color w:val="000000"/>
                <w:spacing w:val="0"/>
                <w:w w:val="100"/>
                <w:position w:val="0"/>
                <w:sz w:val="19"/>
                <w:szCs w:val="19"/>
              </w:rPr>
              <w:t>-801,889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both"/>
              <w:rPr>
                <w:sz w:val="19"/>
                <w:szCs w:val="19"/>
              </w:rPr>
            </w:pPr>
            <w:r>
              <w:rPr>
                <w:color w:val="000000"/>
                <w:spacing w:val="0"/>
                <w:w w:val="100"/>
                <w:position w:val="0"/>
                <w:sz w:val="19"/>
                <w:szCs w:val="19"/>
              </w:rPr>
              <w:t>-801,889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瑞士法郎</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20"/>
                <w:szCs w:val="20"/>
              </w:rPr>
              <w:t>对人民币升值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49,223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49,223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瑞士法郎</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20"/>
                <w:szCs w:val="20"/>
              </w:rPr>
              <w:t>对人民币贬值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-49,223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-49,223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罗马尼亚列伊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20"/>
                <w:szCs w:val="20"/>
              </w:rPr>
              <w:t>对人民币升值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49,668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49,668</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罗马尼亚列伊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20"/>
                <w:szCs w:val="20"/>
              </w:rPr>
              <w:t>对人民币贬值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-49,668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-49,668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菲律宾比索</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20"/>
                <w:szCs w:val="20"/>
              </w:rPr>
              <w:t>对人民币升值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5,104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5,104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菲律宾比索</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20"/>
                <w:szCs w:val="20"/>
              </w:rPr>
              <w:t>对人民币贬值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-5,104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-5,104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20"/>
                <w:szCs w:val="20"/>
              </w:rPr>
              <w:t>对人民币升值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144,741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144,741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澳门元</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20"/>
                <w:szCs w:val="20"/>
              </w:rPr>
              <w:t>对人民币贬值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-144,741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both"/>
              <w:rPr>
                <w:sz w:val="19"/>
                <w:szCs w:val="19"/>
              </w:rPr>
            </w:pPr>
            <w:r>
              <w:rPr>
                <w:color w:val="000000"/>
                <w:spacing w:val="0"/>
                <w:w w:val="100"/>
                <w:position w:val="0"/>
                <w:sz w:val="19"/>
                <w:szCs w:val="19"/>
              </w:rPr>
              <w:t>-144,741</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马来西亚林吉特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20"/>
                <w:szCs w:val="20"/>
              </w:rPr>
              <w:t>对人民币贬值</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621,108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621,108</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马来西亚林吉特</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20"/>
                <w:szCs w:val="20"/>
              </w:rPr>
              <w:t>对人民币贬值</w:t>
            </w:r>
            <w:r>
              <w:rPr>
                <w:color w:val="000000"/>
                <w:spacing w:val="0"/>
                <w:w w:val="100"/>
                <w:position w:val="0"/>
                <w:sz w:val="19"/>
                <w:szCs w:val="19"/>
              </w:rPr>
              <w:t>5%</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-621,108</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40" w:right="0" w:firstLine="0"/>
              <w:jc w:val="both"/>
              <w:rPr>
                <w:sz w:val="19"/>
                <w:szCs w:val="19"/>
              </w:rPr>
            </w:pPr>
            <w:r>
              <w:rPr>
                <w:color w:val="000000"/>
                <w:spacing w:val="0"/>
                <w:w w:val="100"/>
                <w:position w:val="0"/>
                <w:sz w:val="19"/>
                <w:szCs w:val="19"/>
              </w:rPr>
              <w:t>-621,108</w:t>
            </w:r>
          </w:p>
        </w:tc>
      </w:tr>
    </w:tbl>
    <w:p>
      <w:pPr>
        <w:widowControl w:val="0"/>
        <w:spacing w:after="279" w:line="1" w:lineRule="exact"/>
      </w:pPr>
    </w:p>
    <w:p>
      <w:pPr>
        <w:pStyle w:val="Style113"/>
        <w:keepNext w:val="0"/>
        <w:keepLines w:val="0"/>
        <w:widowControl w:val="0"/>
        <w:shd w:val="clear" w:color="auto" w:fill="auto"/>
        <w:bidi w:val="0"/>
        <w:spacing w:before="0" w:after="0" w:line="277" w:lineRule="exact"/>
        <w:ind w:left="0" w:right="0" w:firstLine="0"/>
        <w:jc w:val="left"/>
      </w:pPr>
      <w:r>
        <w:rPr>
          <w:color w:val="000000"/>
          <w:spacing w:val="0"/>
          <w:w w:val="100"/>
          <w:position w:val="0"/>
        </w:rPr>
        <w:t>⑶其他价格风险</w:t>
      </w:r>
    </w:p>
    <w:p>
      <w:pPr>
        <w:pStyle w:val="Style2"/>
        <w:keepNext w:val="0"/>
        <w:keepLines w:val="0"/>
        <w:widowControl w:val="0"/>
        <w:shd w:val="clear" w:color="auto" w:fill="auto"/>
        <w:bidi w:val="0"/>
        <w:spacing w:before="0" w:after="0" w:line="277" w:lineRule="exact"/>
        <w:ind w:left="0" w:right="0" w:firstLine="420"/>
        <w:jc w:val="left"/>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3</w:t>
      </w:r>
      <w:r>
        <w:rPr>
          <w:color w:val="000000"/>
          <w:spacing w:val="0"/>
          <w:w w:val="100"/>
          <w:position w:val="0"/>
        </w:rPr>
        <w:t xml:space="preserve">月，本公司之全资子公司一东软（香港）有限公司，参与弘和仁爱医疗集团 有限公司（以下简称“弘和仁爱医疗”）在香港联合交易所的首次公开发行，以自有资金 </w:t>
      </w:r>
      <w:r>
        <w:rPr>
          <w:color w:val="000000"/>
          <w:spacing w:val="0"/>
          <w:w w:val="100"/>
          <w:position w:val="0"/>
          <w:sz w:val="19"/>
          <w:szCs w:val="19"/>
        </w:rPr>
        <w:t>500</w:t>
      </w:r>
      <w:r>
        <w:rPr>
          <w:color w:val="000000"/>
          <w:spacing w:val="0"/>
          <w:w w:val="100"/>
          <w:position w:val="0"/>
        </w:rPr>
        <w:t>万美元，按弘和仁爱医疗在香港联合交易所首次公开发行价格进行认购。</w:t>
      </w:r>
    </w:p>
    <w:p>
      <w:pPr>
        <w:pStyle w:val="Style2"/>
        <w:keepNext w:val="0"/>
        <w:keepLines w:val="0"/>
        <w:widowControl w:val="0"/>
        <w:shd w:val="clear" w:color="auto" w:fill="auto"/>
        <w:bidi w:val="0"/>
        <w:spacing w:before="0" w:after="0" w:line="277" w:lineRule="exact"/>
        <w:ind w:left="0" w:right="0" w:firstLine="420"/>
        <w:jc w:val="left"/>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12</w:t>
      </w:r>
      <w:r>
        <w:rPr>
          <w:color w:val="000000"/>
          <w:spacing w:val="0"/>
          <w:w w:val="100"/>
          <w:position w:val="0"/>
        </w:rPr>
        <w:t>月，本公司之全资子公司一东软（香港）有限公司，参与甘肃银行在香港 联合交易所的首次公开发行，并于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w:t>
      </w:r>
      <w:r>
        <w:rPr>
          <w:color w:val="000000"/>
          <w:spacing w:val="0"/>
          <w:w w:val="100"/>
          <w:position w:val="0"/>
        </w:rPr>
        <w:t>月以自有资金</w:t>
      </w:r>
      <w:r>
        <w:rPr>
          <w:color w:val="000000"/>
          <w:spacing w:val="0"/>
          <w:w w:val="100"/>
          <w:position w:val="0"/>
          <w:sz w:val="19"/>
          <w:szCs w:val="19"/>
        </w:rPr>
        <w:t>1,300</w:t>
      </w:r>
      <w:r>
        <w:rPr>
          <w:color w:val="000000"/>
          <w:spacing w:val="0"/>
          <w:w w:val="100"/>
          <w:position w:val="0"/>
        </w:rPr>
        <w:t>万美元，按甘肃银行在香 港联合交易所首次公开发行价格进行认购。截至本报告期末已累计对外出售</w:t>
      </w:r>
      <w:r>
        <w:rPr>
          <w:color w:val="000000"/>
          <w:spacing w:val="0"/>
          <w:w w:val="100"/>
          <w:position w:val="0"/>
          <w:sz w:val="19"/>
          <w:szCs w:val="19"/>
        </w:rPr>
        <w:t xml:space="preserve">29,178,000 </w:t>
      </w:r>
      <w:r>
        <w:rPr>
          <w:color w:val="000000"/>
          <w:spacing w:val="0"/>
          <w:w w:val="100"/>
          <w:position w:val="0"/>
        </w:rPr>
        <w:t>股。</w:t>
      </w:r>
    </w:p>
    <w:p>
      <w:pPr>
        <w:pStyle w:val="Style2"/>
        <w:keepNext w:val="0"/>
        <w:keepLines w:val="0"/>
        <w:widowControl w:val="0"/>
        <w:shd w:val="clear" w:color="auto" w:fill="auto"/>
        <w:bidi w:val="0"/>
        <w:spacing w:before="0" w:after="0" w:line="278" w:lineRule="exact"/>
        <w:ind w:left="0" w:right="0" w:firstLine="420"/>
        <w:jc w:val="left"/>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12</w:t>
      </w:r>
      <w:r>
        <w:rPr>
          <w:color w:val="000000"/>
          <w:spacing w:val="0"/>
          <w:w w:val="100"/>
          <w:position w:val="0"/>
        </w:rPr>
        <w:t>月，本公司在华宝信托有限责任公司设立“华宝</w:t>
      </w:r>
      <w:r>
        <w:rPr>
          <w:color w:val="000000"/>
          <w:spacing w:val="0"/>
          <w:w w:val="100"/>
          <w:position w:val="0"/>
          <w:sz w:val="19"/>
          <w:szCs w:val="19"/>
        </w:rPr>
        <w:t>•</w:t>
      </w:r>
      <w:r>
        <w:rPr>
          <w:color w:val="000000"/>
          <w:spacing w:val="0"/>
          <w:w w:val="100"/>
          <w:position w:val="0"/>
        </w:rPr>
        <w:t>境外市场投资</w:t>
      </w:r>
      <w:r>
        <w:rPr>
          <w:color w:val="000000"/>
          <w:spacing w:val="0"/>
          <w:w w:val="100"/>
          <w:position w:val="0"/>
          <w:sz w:val="19"/>
          <w:szCs w:val="19"/>
        </w:rPr>
        <w:t>2</w:t>
      </w:r>
      <w:r>
        <w:rPr>
          <w:color w:val="000000"/>
          <w:spacing w:val="0"/>
          <w:w w:val="100"/>
          <w:position w:val="0"/>
        </w:rPr>
        <w:t xml:space="preserve">号系列 </w:t>
      </w:r>
      <w:r>
        <w:rPr>
          <w:color w:val="000000"/>
          <w:spacing w:val="0"/>
          <w:w w:val="100"/>
          <w:position w:val="0"/>
          <w:sz w:val="19"/>
          <w:szCs w:val="19"/>
        </w:rPr>
        <w:t>37-5</w:t>
      </w:r>
      <w:r>
        <w:rPr>
          <w:color w:val="000000"/>
          <w:spacing w:val="0"/>
          <w:w w:val="100"/>
          <w:position w:val="0"/>
        </w:rPr>
        <w:t>期</w:t>
      </w:r>
      <w:r>
        <w:rPr>
          <w:color w:val="000000"/>
          <w:spacing w:val="0"/>
          <w:w w:val="100"/>
          <w:position w:val="0"/>
          <w:sz w:val="19"/>
          <w:szCs w:val="19"/>
        </w:rPr>
        <w:t>QDII</w:t>
      </w:r>
      <w:r>
        <w:rPr>
          <w:color w:val="000000"/>
          <w:spacing w:val="0"/>
          <w:w w:val="100"/>
          <w:position w:val="0"/>
        </w:rPr>
        <w:t>单一资金信托”，并于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w:t>
      </w:r>
      <w:r>
        <w:rPr>
          <w:color w:val="000000"/>
          <w:spacing w:val="0"/>
          <w:w w:val="100"/>
          <w:position w:val="0"/>
        </w:rPr>
        <w:t>月通过该信托以</w:t>
      </w:r>
      <w:r>
        <w:rPr>
          <w:color w:val="000000"/>
          <w:spacing w:val="0"/>
          <w:w w:val="100"/>
          <w:position w:val="0"/>
          <w:sz w:val="19"/>
          <w:szCs w:val="19"/>
        </w:rPr>
        <w:t>500</w:t>
      </w:r>
      <w:r>
        <w:rPr>
          <w:color w:val="000000"/>
          <w:spacing w:val="0"/>
          <w:w w:val="100"/>
          <w:position w:val="0"/>
        </w:rPr>
        <w:t>万美元，按甘肃银行在 香港联合交易所首次公开发行价格进行认购。</w:t>
      </w:r>
    </w:p>
    <w:p>
      <w:pPr>
        <w:pStyle w:val="Style2"/>
        <w:keepNext w:val="0"/>
        <w:keepLines w:val="0"/>
        <w:widowControl w:val="0"/>
        <w:shd w:val="clear" w:color="auto" w:fill="auto"/>
        <w:bidi w:val="0"/>
        <w:spacing w:before="0" w:after="0" w:line="278" w:lineRule="exact"/>
        <w:ind w:left="0" w:right="0" w:firstLine="420"/>
        <w:jc w:val="both"/>
      </w:pPr>
      <w:r>
        <w:rPr>
          <w:color w:val="000000"/>
          <w:spacing w:val="0"/>
          <w:w w:val="100"/>
          <w:position w:val="0"/>
        </w:rPr>
        <w:t>本公司持有的上市公司权益投资列示如下：</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86"/>
        <w:gridCol w:w="2914"/>
        <w:gridCol w:w="2918"/>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26,623,918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27,771,731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24,748,507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28,101,529</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51,372,425</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55,873,260</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其中明细如下：</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970"/>
        <w:gridCol w:w="1378"/>
        <w:gridCol w:w="1171"/>
        <w:gridCol w:w="1277"/>
        <w:gridCol w:w="1171"/>
        <w:gridCol w:w="960"/>
        <w:gridCol w:w="1392"/>
      </w:tblGrid>
      <w:tr>
        <w:trPr>
          <w:trHeight w:val="5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证券代码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证券简称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占该公司股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权比例（%）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期末账面 价值</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 损益</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报告期所有者 权益变动</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HK03869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弘和仁爱医疗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34,762,373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24,748,507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-3,353,022</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HK02139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甘肃银行</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48,674,773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0.14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26,623,918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-811,029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798" w:right="1771" w:bottom="1446" w:left="1776" w:header="0" w:footer="3" w:gutter="0"/>
          <w:cols w:space="720"/>
          <w:noEndnote/>
          <w:rtlGutter w:val="0"/>
          <w:docGrid w:linePitch="360"/>
        </w:sectPr>
      </w:pPr>
    </w:p>
    <w:tbl>
      <w:tblPr>
        <w:tblOverlap w:val="never"/>
        <w:jc w:val="center"/>
        <w:tblLayout w:type="fixed"/>
      </w:tblPr>
      <w:tblGrid>
        <w:gridCol w:w="970"/>
        <w:gridCol w:w="1378"/>
        <w:gridCol w:w="1171"/>
        <w:gridCol w:w="1277"/>
        <w:gridCol w:w="1171"/>
        <w:gridCol w:w="960"/>
        <w:gridCol w:w="1392"/>
      </w:tblGrid>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83,437,146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51,372,425</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-811,029</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-3,353,022</w:t>
            </w:r>
          </w:p>
        </w:tc>
      </w:tr>
    </w:tbl>
    <w:p>
      <w:pPr>
        <w:widowControl w:val="0"/>
        <w:spacing w:after="239" w:line="1" w:lineRule="exact"/>
      </w:pPr>
    </w:p>
    <w:p>
      <w:pPr>
        <w:pStyle w:val="Style20"/>
        <w:keepNext/>
        <w:keepLines/>
        <w:widowControl w:val="0"/>
        <w:numPr>
          <w:ilvl w:val="0"/>
          <w:numId w:val="215"/>
        </w:numPr>
        <w:shd w:val="clear" w:color="auto" w:fill="auto"/>
        <w:bidi w:val="0"/>
        <w:spacing w:before="0" w:after="0" w:line="270" w:lineRule="exact"/>
        <w:ind w:left="0" w:right="0" w:firstLine="0"/>
        <w:jc w:val="left"/>
      </w:pPr>
      <w:bookmarkStart w:id="2116" w:name="bookmark2116"/>
      <w:bookmarkStart w:id="2117" w:name="bookmark2117"/>
      <w:bookmarkStart w:id="2118" w:name="bookmark2118"/>
      <w:bookmarkStart w:id="2119" w:name="bookmark2119"/>
      <w:bookmarkEnd w:id="2118"/>
      <w:r>
        <w:rPr>
          <w:color w:val="000000"/>
          <w:spacing w:val="0"/>
          <w:w w:val="100"/>
          <w:position w:val="0"/>
        </w:rPr>
        <w:t>流动性风险</w:t>
      </w:r>
      <w:bookmarkEnd w:id="2116"/>
      <w:bookmarkEnd w:id="2117"/>
      <w:bookmarkEnd w:id="2119"/>
    </w:p>
    <w:p>
      <w:pPr>
        <w:pStyle w:val="Style2"/>
        <w:keepNext w:val="0"/>
        <w:keepLines w:val="0"/>
        <w:widowControl w:val="0"/>
        <w:shd w:val="clear" w:color="auto" w:fill="auto"/>
        <w:bidi w:val="0"/>
        <w:spacing w:before="0" w:after="0" w:line="270" w:lineRule="exact"/>
        <w:ind w:left="0" w:right="0" w:firstLine="420"/>
        <w:jc w:val="left"/>
      </w:pPr>
      <w:r>
        <w:rPr>
          <w:color w:val="000000"/>
          <w:spacing w:val="0"/>
          <w:w w:val="100"/>
          <w:position w:val="0"/>
        </w:rPr>
        <w:t>流动风险，是指企业在履行以交付现金或其他金融资产的方式结算的义务时发生资金 短缺的风险。本公司的政策是确保拥有充足的现金以偿还到期债务。流动性风险由本公司 的财务部门集中控制。财务部门通过监控银行存款余额以及对未来</w:t>
      </w:r>
      <w:r>
        <w:rPr>
          <w:color w:val="000000"/>
          <w:spacing w:val="0"/>
          <w:w w:val="100"/>
          <w:position w:val="0"/>
          <w:sz w:val="19"/>
          <w:szCs w:val="19"/>
        </w:rPr>
        <w:t>12</w:t>
      </w:r>
      <w:r>
        <w:rPr>
          <w:color w:val="000000"/>
          <w:spacing w:val="0"/>
          <w:w w:val="100"/>
          <w:position w:val="0"/>
        </w:rPr>
        <w:t>个月现金流量的滚动 预测，确保公司在所有合理预测的情况下拥有充足的资金偿还债务。</w:t>
      </w:r>
    </w:p>
    <w:p>
      <w:pPr>
        <w:pStyle w:val="Style2"/>
        <w:keepNext w:val="0"/>
        <w:keepLines w:val="0"/>
        <w:widowControl w:val="0"/>
        <w:shd w:val="clear" w:color="auto" w:fill="auto"/>
        <w:bidi w:val="0"/>
        <w:spacing w:before="0" w:after="0" w:line="270" w:lineRule="exact"/>
        <w:ind w:left="0" w:right="0" w:firstLine="420"/>
        <w:jc w:val="left"/>
      </w:pPr>
      <w:r>
        <w:rPr>
          <w:color w:val="000000"/>
          <w:spacing w:val="0"/>
          <w:w w:val="100"/>
          <w:position w:val="0"/>
        </w:rPr>
        <w:t>本公司在资金正常和紧张的情况下，确保有足够的流动性来履行到期债务，且与金融 机构进行融资磋商，保持一定水平的备用授信额度以降低流动性风险。</w:t>
      </w:r>
    </w:p>
    <w:p>
      <w:pPr>
        <w:pStyle w:val="Style2"/>
        <w:keepNext w:val="0"/>
        <w:keepLines w:val="0"/>
        <w:widowControl w:val="0"/>
        <w:shd w:val="clear" w:color="auto" w:fill="auto"/>
        <w:bidi w:val="0"/>
        <w:spacing w:before="0" w:after="0" w:line="270" w:lineRule="exact"/>
        <w:ind w:left="0" w:right="0" w:firstLine="420"/>
        <w:jc w:val="left"/>
      </w:pPr>
      <w:r>
        <w:rPr>
          <w:color w:val="000000"/>
          <w:spacing w:val="0"/>
          <w:w w:val="100"/>
          <w:position w:val="0"/>
        </w:rPr>
        <w:t>下表概括了金融负债按未折现的合同现金流量所作的到期期限分析：</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26"/>
        <w:gridCol w:w="1637"/>
        <w:gridCol w:w="1421"/>
        <w:gridCol w:w="1315"/>
        <w:gridCol w:w="1320"/>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1-2</w:t>
            </w:r>
            <w:r>
              <w:rPr>
                <w:color w:val="000000"/>
                <w:spacing w:val="0"/>
                <w:w w:val="100"/>
                <w:position w:val="0"/>
              </w:rPr>
              <w:t>年</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3</w:t>
            </w:r>
            <w:r>
              <w:rPr>
                <w:color w:val="000000"/>
                <w:spacing w:val="0"/>
                <w:w w:val="100"/>
                <w:position w:val="0"/>
              </w:rPr>
              <w:t>年以上</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600,048,000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1,157, 637, 128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366,203,364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21,724,525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11,821,762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28,729,385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26,764,499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150,200,000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0"/>
        <w:keepNext/>
        <w:keepLines/>
        <w:widowControl w:val="0"/>
        <w:shd w:val="clear" w:color="auto" w:fill="auto"/>
        <w:bidi w:val="0"/>
        <w:spacing w:before="0" w:after="100" w:line="240" w:lineRule="auto"/>
        <w:ind w:left="0" w:right="0" w:firstLine="0"/>
        <w:jc w:val="left"/>
      </w:pPr>
      <w:bookmarkStart w:id="2120" w:name="bookmark2120"/>
      <w:bookmarkStart w:id="2121" w:name="bookmark2121"/>
      <w:bookmarkStart w:id="2122" w:name="bookmark2122"/>
      <w:r>
        <w:rPr>
          <w:color w:val="000000"/>
          <w:spacing w:val="0"/>
          <w:w w:val="100"/>
          <w:position w:val="0"/>
        </w:rPr>
        <w:t>十一、公允价值的披露</w:t>
      </w:r>
      <w:bookmarkEnd w:id="2120"/>
      <w:bookmarkEnd w:id="2121"/>
      <w:bookmarkEnd w:id="2122"/>
    </w:p>
    <w:p>
      <w:pPr>
        <w:pStyle w:val="Style20"/>
        <w:keepNext/>
        <w:keepLines/>
        <w:widowControl w:val="0"/>
        <w:shd w:val="clear" w:color="auto" w:fill="auto"/>
        <w:bidi w:val="0"/>
        <w:spacing w:before="0" w:after="100" w:line="240" w:lineRule="auto"/>
        <w:ind w:left="0" w:right="0" w:firstLine="0"/>
        <w:jc w:val="left"/>
      </w:pPr>
      <w:bookmarkStart w:id="2120" w:name="bookmark2120"/>
      <w:bookmarkStart w:id="2121" w:name="bookmark2121"/>
      <w:bookmarkStart w:id="2123" w:name="bookmark2123"/>
      <w:bookmarkStart w:id="2124" w:name="bookmark2124"/>
      <w:r>
        <w:rPr>
          <w:color w:val="000000"/>
          <w:spacing w:val="0"/>
          <w:w w:val="100"/>
          <w:position w:val="0"/>
        </w:rPr>
        <w:t>1</w:t>
      </w:r>
      <w:bookmarkEnd w:id="2123"/>
      <w:r>
        <w:rPr>
          <w:color w:val="000000"/>
          <w:spacing w:val="0"/>
          <w:w w:val="100"/>
          <w:position w:val="0"/>
        </w:rPr>
        <w:t>、以公允价值计量的资产和负债的期末公允价值</w:t>
      </w:r>
      <w:bookmarkEnd w:id="2120"/>
      <w:bookmarkEnd w:id="2121"/>
      <w:bookmarkEnd w:id="212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48"/>
        <w:gridCol w:w="1210"/>
        <w:gridCol w:w="1450"/>
        <w:gridCol w:w="1142"/>
        <w:gridCol w:w="1469"/>
      </w:tblGrid>
      <w:tr>
        <w:trPr>
          <w:trHeight w:val="28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第一层次公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允价值计量</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第三层次公</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允价值计量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26,623,918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1,494, 124, 116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1,520, 748, 034</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1.</w:t>
            </w:r>
            <w:r>
              <w:rPr>
                <w:color w:val="000000"/>
                <w:spacing w:val="0"/>
                <w:w w:val="100"/>
                <w:position w:val="0"/>
              </w:rPr>
              <w:t>以公允价值计量且变动计入当 期损益的金融资产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26,623,918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1,494, 124, 116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1,520, 748, 034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26,623,918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26,623,918</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1,494, 124, 116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1,494, 124, 116</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9"/>
                <w:szCs w:val="19"/>
              </w:rPr>
              <w:t>2</w:t>
            </w:r>
            <w:r>
              <w:rPr>
                <w:color w:val="000000"/>
                <w:spacing w:val="0"/>
                <w:w w:val="100"/>
                <w:position w:val="0"/>
              </w:rPr>
              <w:t>.指定以公允价值计量且其变 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24,748,507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11,517,452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36,265,959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sz w:val="19"/>
                <w:szCs w:val="19"/>
              </w:rPr>
              <w:t>3.</w:t>
            </w:r>
            <w:r>
              <w:rPr>
                <w:color w:val="000000"/>
                <w:spacing w:val="0"/>
                <w:w w:val="100"/>
                <w:position w:val="0"/>
              </w:rPr>
              <w:t>持有并准备增值后转让的土地 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048"/>
        <w:gridCol w:w="1210"/>
        <w:gridCol w:w="1450"/>
        <w:gridCol w:w="1142"/>
        <w:gridCol w:w="1469"/>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543,133,008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543,133,008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475,778,358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475,778,358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67,354,650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67,354,650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持续以公允价值计量的资产总额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51,372,425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2,037,257, 124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11,517,452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2,100, 147, 001</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1.</w:t>
            </w:r>
            <w:r>
              <w:rPr>
                <w:color w:val="000000"/>
                <w:spacing w:val="0"/>
                <w:w w:val="100"/>
                <w:position w:val="0"/>
              </w:rPr>
              <w:t>以公允价值计量且变动计入当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sz w:val="19"/>
                <w:szCs w:val="19"/>
              </w:rPr>
              <w:t>2.</w:t>
            </w:r>
            <w:r>
              <w:rPr>
                <w:color w:val="000000"/>
                <w:spacing w:val="0"/>
                <w:w w:val="100"/>
                <w:position w:val="0"/>
              </w:rPr>
              <w:t>指定为以公允价值计量且变动 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持续以公允价值计量的负债总额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二、非持续的公允价值计量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非持续以公允价值计量的资产总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非持续以公允价值计量的负债总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0"/>
        <w:keepNext/>
        <w:keepLines/>
        <w:widowControl w:val="0"/>
        <w:shd w:val="clear" w:color="auto" w:fill="auto"/>
        <w:tabs>
          <w:tab w:pos="425" w:val="left"/>
        </w:tabs>
        <w:bidi w:val="0"/>
        <w:spacing w:before="0" w:after="60" w:line="278" w:lineRule="exact"/>
        <w:ind w:left="0" w:right="0" w:firstLine="0"/>
        <w:jc w:val="left"/>
      </w:pPr>
      <w:bookmarkStart w:id="2125" w:name="bookmark2125"/>
      <w:bookmarkStart w:id="2126" w:name="bookmark2126"/>
      <w:bookmarkStart w:id="2127" w:name="bookmark2127"/>
      <w:bookmarkStart w:id="2128" w:name="bookmark2128"/>
      <w:r>
        <w:rPr>
          <w:color w:val="000000"/>
          <w:spacing w:val="0"/>
          <w:w w:val="100"/>
          <w:position w:val="0"/>
        </w:rPr>
        <w:t>2</w:t>
      </w:r>
      <w:bookmarkEnd w:id="2127"/>
      <w:r>
        <w:rPr>
          <w:color w:val="000000"/>
          <w:spacing w:val="0"/>
          <w:w w:val="100"/>
          <w:position w:val="0"/>
        </w:rPr>
        <w:t>、</w:t>
        <w:tab/>
        <w:t>持续和非持续第一层次公允价值计量项目市价的确定依据</w:t>
      </w:r>
      <w:bookmarkEnd w:id="2125"/>
      <w:bookmarkEnd w:id="2126"/>
      <w:bookmarkEnd w:id="2128"/>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00" w:line="278" w:lineRule="exact"/>
        <w:ind w:left="0" w:right="0" w:firstLine="440"/>
        <w:jc w:val="both"/>
      </w:pPr>
      <w:r>
        <w:rPr>
          <w:color w:val="000000"/>
          <w:spacing w:val="0"/>
          <w:w w:val="100"/>
          <w:position w:val="0"/>
        </w:rPr>
        <w:t>对于上市权益工具投资，本公司以证券交易所的、在本年最接近资产负债表日的交易 日的收盘时的市场价格作为确定公允价值的依据。</w:t>
      </w:r>
    </w:p>
    <w:p>
      <w:pPr>
        <w:pStyle w:val="Style20"/>
        <w:keepNext/>
        <w:keepLines/>
        <w:widowControl w:val="0"/>
        <w:shd w:val="clear" w:color="auto" w:fill="auto"/>
        <w:tabs>
          <w:tab w:pos="425" w:val="left"/>
        </w:tabs>
        <w:bidi w:val="0"/>
        <w:spacing w:before="0" w:after="0" w:line="278" w:lineRule="exact"/>
        <w:ind w:left="0" w:right="0" w:firstLine="0"/>
        <w:jc w:val="both"/>
      </w:pPr>
      <w:bookmarkStart w:id="2129" w:name="bookmark2129"/>
      <w:bookmarkStart w:id="2130" w:name="bookmark2130"/>
      <w:bookmarkStart w:id="2131" w:name="bookmark2131"/>
      <w:bookmarkStart w:id="2132" w:name="bookmark2132"/>
      <w:r>
        <w:rPr>
          <w:color w:val="000000"/>
          <w:spacing w:val="0"/>
          <w:w w:val="100"/>
          <w:position w:val="0"/>
        </w:rPr>
        <w:t>3</w:t>
      </w:r>
      <w:bookmarkEnd w:id="2131"/>
      <w:r>
        <w:rPr>
          <w:color w:val="000000"/>
          <w:spacing w:val="0"/>
          <w:w w:val="100"/>
          <w:position w:val="0"/>
        </w:rPr>
        <w:t>、</w:t>
        <w:tab/>
        <w:t>持续和非持续第二层次公允价值计量项目，采用的估值技术和重要参数的定性及定量</w:t>
      </w:r>
      <w:bookmarkEnd w:id="2129"/>
      <w:bookmarkEnd w:id="2130"/>
      <w:bookmarkEnd w:id="2132"/>
    </w:p>
    <w:p>
      <w:pPr>
        <w:pStyle w:val="Style20"/>
        <w:keepNext/>
        <w:keepLines/>
        <w:widowControl w:val="0"/>
        <w:shd w:val="clear" w:color="auto" w:fill="auto"/>
        <w:bidi w:val="0"/>
        <w:spacing w:before="0" w:after="0" w:line="278" w:lineRule="exact"/>
        <w:ind w:left="0" w:right="0" w:firstLine="440"/>
        <w:jc w:val="both"/>
      </w:pPr>
      <w:bookmarkStart w:id="2129" w:name="bookmark2129"/>
      <w:bookmarkStart w:id="2130" w:name="bookmark2130"/>
      <w:bookmarkStart w:id="2133" w:name="bookmark2133"/>
      <w:r>
        <w:rPr>
          <w:color w:val="000000"/>
          <w:spacing w:val="0"/>
          <w:w w:val="100"/>
          <w:position w:val="0"/>
        </w:rPr>
        <w:t>信息</w:t>
      </w:r>
      <w:bookmarkEnd w:id="2129"/>
      <w:bookmarkEnd w:id="2130"/>
      <w:bookmarkEnd w:id="2133"/>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00" w:line="278" w:lineRule="exact"/>
        <w:ind w:left="0" w:right="0" w:firstLine="440"/>
        <w:jc w:val="both"/>
      </w:pPr>
      <w:r>
        <w:rPr>
          <w:color w:val="000000"/>
          <w:spacing w:val="0"/>
          <w:w w:val="100"/>
          <w:position w:val="0"/>
        </w:rPr>
        <w:t>按市场上接近资产负债表日该类资产在活跃市场上的报价为其公允价值的确定依据。</w:t>
      </w:r>
    </w:p>
    <w:p>
      <w:pPr>
        <w:pStyle w:val="Style20"/>
        <w:keepNext/>
        <w:keepLines/>
        <w:widowControl w:val="0"/>
        <w:shd w:val="clear" w:color="auto" w:fill="auto"/>
        <w:tabs>
          <w:tab w:pos="425" w:val="left"/>
        </w:tabs>
        <w:bidi w:val="0"/>
        <w:spacing w:before="0" w:after="0" w:line="278" w:lineRule="exact"/>
        <w:ind w:left="0" w:right="0" w:firstLine="0"/>
        <w:jc w:val="both"/>
      </w:pPr>
      <w:bookmarkStart w:id="2134" w:name="bookmark2134"/>
      <w:bookmarkStart w:id="2135" w:name="bookmark2135"/>
      <w:bookmarkStart w:id="2136" w:name="bookmark2136"/>
      <w:bookmarkStart w:id="2137" w:name="bookmark2137"/>
      <w:r>
        <w:rPr>
          <w:color w:val="000000"/>
          <w:spacing w:val="0"/>
          <w:w w:val="100"/>
          <w:position w:val="0"/>
        </w:rPr>
        <w:t>4</w:t>
      </w:r>
      <w:bookmarkEnd w:id="2136"/>
      <w:r>
        <w:rPr>
          <w:color w:val="000000"/>
          <w:spacing w:val="0"/>
          <w:w w:val="100"/>
          <w:position w:val="0"/>
        </w:rPr>
        <w:t>、</w:t>
        <w:tab/>
        <w:t>持续和非持续第三层次公允价值计量项目，采用的估值技术和重要参数的定性及定量</w:t>
      </w:r>
      <w:bookmarkEnd w:id="2134"/>
      <w:bookmarkEnd w:id="2135"/>
      <w:bookmarkEnd w:id="2137"/>
    </w:p>
    <w:p>
      <w:pPr>
        <w:pStyle w:val="Style20"/>
        <w:keepNext/>
        <w:keepLines/>
        <w:widowControl w:val="0"/>
        <w:shd w:val="clear" w:color="auto" w:fill="auto"/>
        <w:bidi w:val="0"/>
        <w:spacing w:before="0" w:after="60" w:line="278" w:lineRule="exact"/>
        <w:ind w:left="0" w:right="0" w:firstLine="440"/>
        <w:jc w:val="left"/>
      </w:pPr>
      <w:bookmarkStart w:id="2134" w:name="bookmark2134"/>
      <w:bookmarkStart w:id="2135" w:name="bookmark2135"/>
      <w:bookmarkStart w:id="2138" w:name="bookmark2138"/>
      <w:r>
        <w:rPr>
          <w:color w:val="000000"/>
          <w:spacing w:val="0"/>
          <w:w w:val="100"/>
          <w:position w:val="0"/>
        </w:rPr>
        <w:t>信息</w:t>
      </w:r>
      <w:bookmarkEnd w:id="2134"/>
      <w:bookmarkEnd w:id="2135"/>
      <w:bookmarkEnd w:id="2138"/>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00" w:line="269" w:lineRule="exact"/>
        <w:ind w:left="0" w:right="0" w:firstLine="440"/>
        <w:jc w:val="left"/>
      </w:pPr>
      <w:r>
        <w:rPr>
          <w:color w:val="000000"/>
          <w:spacing w:val="0"/>
          <w:w w:val="100"/>
          <w:position w:val="0"/>
        </w:rPr>
        <w:t>按被投资公司的投入成本并考虑被投资公司所处发展阶段等因素确定相关权益工具为 其公允价值的确定依据。</w:t>
      </w:r>
    </w:p>
    <w:p>
      <w:pPr>
        <w:pStyle w:val="Style20"/>
        <w:keepNext/>
        <w:keepLines/>
        <w:widowControl w:val="0"/>
        <w:shd w:val="clear" w:color="auto" w:fill="auto"/>
        <w:tabs>
          <w:tab w:pos="425" w:val="left"/>
        </w:tabs>
        <w:bidi w:val="0"/>
        <w:spacing w:before="0" w:after="0" w:line="278" w:lineRule="exact"/>
        <w:ind w:left="0" w:right="0" w:firstLine="0"/>
        <w:jc w:val="both"/>
      </w:pPr>
      <w:bookmarkStart w:id="2139" w:name="bookmark2139"/>
      <w:bookmarkStart w:id="2140" w:name="bookmark2140"/>
      <w:bookmarkStart w:id="2141" w:name="bookmark2141"/>
      <w:bookmarkStart w:id="2142" w:name="bookmark2142"/>
      <w:r>
        <w:rPr>
          <w:color w:val="000000"/>
          <w:spacing w:val="0"/>
          <w:w w:val="100"/>
          <w:position w:val="0"/>
        </w:rPr>
        <w:t>5</w:t>
      </w:r>
      <w:bookmarkEnd w:id="2141"/>
      <w:r>
        <w:rPr>
          <w:color w:val="000000"/>
          <w:spacing w:val="0"/>
          <w:w w:val="100"/>
          <w:position w:val="0"/>
        </w:rPr>
        <w:t>、</w:t>
        <w:tab/>
        <w:t>持续的第三层次公允价值计量项目，期初与期末账面价值间的调节信息及不可观察参</w:t>
      </w:r>
      <w:bookmarkEnd w:id="2139"/>
      <w:bookmarkEnd w:id="2140"/>
      <w:bookmarkEnd w:id="2142"/>
    </w:p>
    <w:p>
      <w:pPr>
        <w:pStyle w:val="Style20"/>
        <w:keepNext/>
        <w:keepLines/>
        <w:widowControl w:val="0"/>
        <w:shd w:val="clear" w:color="auto" w:fill="auto"/>
        <w:bidi w:val="0"/>
        <w:spacing w:before="0" w:after="0" w:line="278" w:lineRule="exact"/>
        <w:ind w:left="0" w:right="0" w:firstLine="440"/>
        <w:jc w:val="both"/>
      </w:pPr>
      <w:bookmarkStart w:id="2139" w:name="bookmark2139"/>
      <w:bookmarkStart w:id="2140" w:name="bookmark2140"/>
      <w:bookmarkStart w:id="2143" w:name="bookmark2143"/>
      <w:r>
        <w:rPr>
          <w:color w:val="000000"/>
          <w:spacing w:val="0"/>
          <w:w w:val="100"/>
          <w:position w:val="0"/>
        </w:rPr>
        <w:t>数敏感性分析</w:t>
      </w:r>
      <w:bookmarkEnd w:id="2139"/>
      <w:bookmarkEnd w:id="2140"/>
      <w:bookmarkEnd w:id="2143"/>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25" w:val="left"/>
        </w:tabs>
        <w:bidi w:val="0"/>
        <w:spacing w:before="0" w:after="0" w:line="283" w:lineRule="exact"/>
        <w:ind w:left="440" w:right="0" w:hanging="440"/>
        <w:jc w:val="both"/>
      </w:pPr>
      <w:bookmarkStart w:id="2144" w:name="bookmark2144"/>
      <w:bookmarkStart w:id="2145" w:name="bookmark2145"/>
      <w:bookmarkStart w:id="2146" w:name="bookmark2146"/>
      <w:bookmarkStart w:id="2147" w:name="bookmark2147"/>
      <w:r>
        <w:rPr>
          <w:color w:val="000000"/>
          <w:spacing w:val="0"/>
          <w:w w:val="100"/>
          <w:position w:val="0"/>
        </w:rPr>
        <w:t>6</w:t>
      </w:r>
      <w:bookmarkEnd w:id="2146"/>
      <w:r>
        <w:rPr>
          <w:color w:val="000000"/>
          <w:spacing w:val="0"/>
          <w:w w:val="100"/>
          <w:position w:val="0"/>
        </w:rPr>
        <w:t>、</w:t>
        <w:tab/>
        <w:t>持续的公允价值计量项目，本期内发生各层级之间转换的，转换的原因及确定转换时点 的政策</w:t>
      </w:r>
      <w:bookmarkEnd w:id="2144"/>
      <w:bookmarkEnd w:id="2145"/>
      <w:bookmarkEnd w:id="2147"/>
    </w:p>
    <w:p>
      <w:pPr>
        <w:pStyle w:val="Style2"/>
        <w:keepNext w:val="0"/>
        <w:keepLines w:val="0"/>
        <w:widowControl w:val="0"/>
        <w:shd w:val="clear" w:color="auto" w:fill="auto"/>
        <w:bidi w:val="0"/>
        <w:spacing w:before="0" w:after="60" w:line="278"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19" w:val="left"/>
        </w:tabs>
        <w:bidi w:val="0"/>
        <w:spacing w:before="0" w:after="100" w:line="240" w:lineRule="auto"/>
        <w:ind w:left="0" w:right="0" w:firstLine="0"/>
        <w:jc w:val="both"/>
      </w:pPr>
      <w:bookmarkStart w:id="2148" w:name="bookmark2148"/>
      <w:bookmarkStart w:id="2149" w:name="bookmark2149"/>
      <w:bookmarkStart w:id="2150" w:name="bookmark2150"/>
      <w:bookmarkStart w:id="2151" w:name="bookmark2151"/>
      <w:r>
        <w:rPr>
          <w:color w:val="000000"/>
          <w:spacing w:val="0"/>
          <w:w w:val="100"/>
          <w:position w:val="0"/>
        </w:rPr>
        <w:t>7</w:t>
      </w:r>
      <w:bookmarkEnd w:id="2150"/>
      <w:r>
        <w:rPr>
          <w:color w:val="000000"/>
          <w:spacing w:val="0"/>
          <w:w w:val="100"/>
          <w:position w:val="0"/>
        </w:rPr>
        <w:t>、</w:t>
        <w:tab/>
        <w:t>本期内发生的估值技术变更及变更原因</w:t>
      </w:r>
      <w:bookmarkEnd w:id="2148"/>
      <w:bookmarkEnd w:id="2149"/>
      <w:bookmarkEnd w:id="2151"/>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19" w:val="left"/>
        </w:tabs>
        <w:bidi w:val="0"/>
        <w:spacing w:before="0" w:after="100" w:line="240" w:lineRule="auto"/>
        <w:ind w:left="0" w:right="0" w:firstLine="0"/>
        <w:jc w:val="both"/>
      </w:pPr>
      <w:bookmarkStart w:id="2152" w:name="bookmark2152"/>
      <w:bookmarkStart w:id="2153" w:name="bookmark2153"/>
      <w:bookmarkStart w:id="2154" w:name="bookmark2154"/>
      <w:bookmarkStart w:id="2155" w:name="bookmark2155"/>
      <w:r>
        <w:rPr>
          <w:color w:val="000000"/>
          <w:spacing w:val="0"/>
          <w:w w:val="100"/>
          <w:position w:val="0"/>
        </w:rPr>
        <w:t>8</w:t>
      </w:r>
      <w:bookmarkEnd w:id="2154"/>
      <w:r>
        <w:rPr>
          <w:color w:val="000000"/>
          <w:spacing w:val="0"/>
          <w:w w:val="100"/>
          <w:position w:val="0"/>
        </w:rPr>
        <w:t>、</w:t>
        <w:tab/>
        <w:t>不以公允价值计量的金融资产和金融负债的公允价值情况</w:t>
      </w:r>
      <w:bookmarkEnd w:id="2152"/>
      <w:bookmarkEnd w:id="2153"/>
      <w:bookmarkEnd w:id="2155"/>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19" w:val="left"/>
        </w:tabs>
        <w:bidi w:val="0"/>
        <w:spacing w:before="0" w:after="100" w:line="240" w:lineRule="auto"/>
        <w:ind w:left="0" w:right="0" w:firstLine="0"/>
        <w:jc w:val="both"/>
      </w:pPr>
      <w:bookmarkStart w:id="2156" w:name="bookmark2156"/>
      <w:bookmarkStart w:id="2157" w:name="bookmark2157"/>
      <w:bookmarkStart w:id="2158" w:name="bookmark2158"/>
      <w:bookmarkStart w:id="2159" w:name="bookmark2159"/>
      <w:r>
        <w:rPr>
          <w:color w:val="000000"/>
          <w:spacing w:val="0"/>
          <w:w w:val="100"/>
          <w:position w:val="0"/>
        </w:rPr>
        <w:t>9</w:t>
      </w:r>
      <w:bookmarkEnd w:id="2158"/>
      <w:r>
        <w:rPr>
          <w:color w:val="000000"/>
          <w:spacing w:val="0"/>
          <w:w w:val="100"/>
          <w:position w:val="0"/>
        </w:rPr>
        <w:t>、</w:t>
        <w:tab/>
        <w:t>其他</w:t>
      </w:r>
      <w:bookmarkEnd w:id="2156"/>
      <w:bookmarkEnd w:id="2157"/>
      <w:bookmarkEnd w:id="2159"/>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both"/>
      </w:pPr>
      <w:bookmarkStart w:id="2160" w:name="bookmark2160"/>
      <w:bookmarkStart w:id="2161" w:name="bookmark2161"/>
      <w:bookmarkStart w:id="2162" w:name="bookmark2162"/>
      <w:r>
        <w:rPr>
          <w:color w:val="000000"/>
          <w:spacing w:val="0"/>
          <w:w w:val="100"/>
          <w:position w:val="0"/>
        </w:rPr>
        <w:t>十二、关联方及关联交易</w:t>
      </w:r>
      <w:bookmarkEnd w:id="2160"/>
      <w:bookmarkEnd w:id="2161"/>
      <w:bookmarkEnd w:id="2162"/>
    </w:p>
    <w:p>
      <w:pPr>
        <w:pStyle w:val="Style20"/>
        <w:keepNext/>
        <w:keepLines/>
        <w:widowControl w:val="0"/>
        <w:shd w:val="clear" w:color="auto" w:fill="auto"/>
        <w:tabs>
          <w:tab w:pos="419" w:val="left"/>
        </w:tabs>
        <w:bidi w:val="0"/>
        <w:spacing w:before="0" w:after="100" w:line="240" w:lineRule="auto"/>
        <w:ind w:left="0" w:right="0" w:firstLine="0"/>
        <w:jc w:val="both"/>
      </w:pPr>
      <w:bookmarkStart w:id="2160" w:name="bookmark2160"/>
      <w:bookmarkStart w:id="2161" w:name="bookmark2161"/>
      <w:bookmarkStart w:id="2163" w:name="bookmark2163"/>
      <w:bookmarkStart w:id="2164" w:name="bookmark2164"/>
      <w:r>
        <w:rPr>
          <w:color w:val="000000"/>
          <w:spacing w:val="0"/>
          <w:w w:val="100"/>
          <w:position w:val="0"/>
        </w:rPr>
        <w:t>1</w:t>
      </w:r>
      <w:bookmarkEnd w:id="2163"/>
      <w:r>
        <w:rPr>
          <w:color w:val="000000"/>
          <w:spacing w:val="0"/>
          <w:w w:val="100"/>
          <w:position w:val="0"/>
        </w:rPr>
        <w:t>、</w:t>
        <w:tab/>
        <w:t>本企业的母公司情况</w:t>
      </w:r>
      <w:bookmarkEnd w:id="2160"/>
      <w:bookmarkEnd w:id="2161"/>
      <w:bookmarkEnd w:id="2164"/>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19" w:val="left"/>
        </w:tabs>
        <w:bidi w:val="0"/>
        <w:spacing w:before="0" w:after="100" w:line="240" w:lineRule="auto"/>
        <w:ind w:left="0" w:right="0" w:firstLine="0"/>
        <w:jc w:val="both"/>
      </w:pPr>
      <w:bookmarkStart w:id="2165" w:name="bookmark2165"/>
      <w:bookmarkStart w:id="2166" w:name="bookmark2166"/>
      <w:bookmarkStart w:id="2167" w:name="bookmark2167"/>
      <w:bookmarkStart w:id="2168" w:name="bookmark2168"/>
      <w:r>
        <w:rPr>
          <w:color w:val="000000"/>
          <w:spacing w:val="0"/>
          <w:w w:val="100"/>
          <w:position w:val="0"/>
        </w:rPr>
        <w:t>2</w:t>
      </w:r>
      <w:bookmarkEnd w:id="2167"/>
      <w:r>
        <w:rPr>
          <w:color w:val="000000"/>
          <w:spacing w:val="0"/>
          <w:w w:val="100"/>
          <w:position w:val="0"/>
        </w:rPr>
        <w:t>、</w:t>
        <w:tab/>
        <w:t>本企业的子公司情况</w:t>
      </w:r>
      <w:bookmarkEnd w:id="2165"/>
      <w:bookmarkEnd w:id="2166"/>
      <w:bookmarkEnd w:id="2168"/>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本企业子公司的情况详见本附注“九、在其他主体中的权益”。</w:t>
      </w:r>
    </w:p>
    <w:p>
      <w:pPr>
        <w:pStyle w:val="Style20"/>
        <w:keepNext/>
        <w:keepLines/>
        <w:widowControl w:val="0"/>
        <w:shd w:val="clear" w:color="auto" w:fill="auto"/>
        <w:tabs>
          <w:tab w:pos="419" w:val="left"/>
        </w:tabs>
        <w:bidi w:val="0"/>
        <w:spacing w:before="0" w:after="100" w:line="240" w:lineRule="auto"/>
        <w:ind w:left="0" w:right="0" w:firstLine="0"/>
        <w:jc w:val="both"/>
      </w:pPr>
      <w:bookmarkStart w:id="2169" w:name="bookmark2169"/>
      <w:bookmarkStart w:id="2170" w:name="bookmark2170"/>
      <w:bookmarkStart w:id="2171" w:name="bookmark2171"/>
      <w:bookmarkStart w:id="2172" w:name="bookmark2172"/>
      <w:r>
        <w:rPr>
          <w:color w:val="000000"/>
          <w:spacing w:val="0"/>
          <w:w w:val="100"/>
          <w:position w:val="0"/>
        </w:rPr>
        <w:t>3</w:t>
      </w:r>
      <w:bookmarkEnd w:id="2171"/>
      <w:r>
        <w:rPr>
          <w:color w:val="000000"/>
          <w:spacing w:val="0"/>
          <w:w w:val="100"/>
          <w:position w:val="0"/>
        </w:rPr>
        <w:t>、</w:t>
        <w:tab/>
        <w:t>本企业合营和联营企业情况</w:t>
      </w:r>
      <w:bookmarkEnd w:id="2169"/>
      <w:bookmarkEnd w:id="2170"/>
      <w:bookmarkEnd w:id="2172"/>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280" w:line="240" w:lineRule="auto"/>
        <w:ind w:left="0" w:right="0" w:firstLine="440"/>
        <w:jc w:val="both"/>
      </w:pPr>
      <w:r>
        <w:rPr>
          <w:color w:val="000000"/>
          <w:spacing w:val="0"/>
          <w:w w:val="100"/>
          <w:position w:val="0"/>
        </w:rPr>
        <w:t>本企业重要的合营或联营企业详见本附注“九、在其他主体中的权益”。</w:t>
      </w:r>
    </w:p>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本期与本公司发生关联方交易，或前期与本公司发生关联方交易形成余额的其他合营或联 营企业情况如下</w:t>
      </w:r>
    </w:p>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tbl>
      <w:tblPr>
        <w:tblOverlap w:val="never"/>
        <w:jc w:val="center"/>
        <w:tblLayout w:type="fixed"/>
      </w:tblPr>
      <w:tblGrid>
        <w:gridCol w:w="6403"/>
        <w:gridCol w:w="1915"/>
      </w:tblGrid>
      <w:tr>
        <w:trPr>
          <w:trHeight w:val="29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诺基亚东软通信技术有限公司（“诺基亚东软”）</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沈阳东软系统集成工程有限公司（“沈阳工程”）</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东软医疗系统股份有限公司（“东软医疗”）</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东软熙康控股有限公司（“熙康”）</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天津天任大数据科技有限公司（“天津天任”）</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望海康信（北京）科技股份公司（“望海”）</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河北数港科技有限公司（“河北数港”）</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融盛财产保险股份有限公司（“融盛财险”）</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佛山骏乔出行服务有限公司（“佛山骏乔”）</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原联营企业</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日本财产保险系统（大连）有限公司（“日本财险系统”）</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充电互联科技（北京）有限公司（“充电互联”）</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原联营企业</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丝绸之路东软科技有限公司（“丝绸之路”）</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东软睿驰汽车技术（上海）有限公司（“东软睿驰”）</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4、其他关联方情况</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5602"/>
        <w:gridCol w:w="2717"/>
      </w:tblGrid>
      <w:tr>
        <w:trPr>
          <w:trHeight w:val="298"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bl>
    <w:p>
      <w:pPr>
        <w:spacing w:lineRule="exact" w:line="1"/>
        <w:rPr>
          <w:sz w:val="2"/>
          <w:szCs w:val="2"/>
        </w:rPr>
      </w:pPr>
      <w:r>
        <w:br w:type="page"/>
      </w:r>
    </w:p>
    <w:tbl>
      <w:tblPr>
        <w:tblOverlap w:val="never"/>
        <w:jc w:val="center"/>
        <w:tblLayout w:type="fixed"/>
      </w:tblPr>
      <w:tblGrid>
        <w:gridCol w:w="5602"/>
        <w:gridCol w:w="2717"/>
      </w:tblGrid>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东北大学科技产业集团有限公司（“东北大学”）</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持本公司</w:t>
            </w:r>
            <w:r>
              <w:rPr>
                <w:color w:val="000000"/>
                <w:spacing w:val="0"/>
                <w:w w:val="100"/>
                <w:position w:val="0"/>
                <w:sz w:val="19"/>
                <w:szCs w:val="19"/>
              </w:rPr>
              <w:t>5%</w:t>
            </w:r>
            <w:r>
              <w:rPr>
                <w:color w:val="000000"/>
                <w:spacing w:val="0"/>
                <w:w w:val="100"/>
                <w:position w:val="0"/>
              </w:rPr>
              <w:t>以上股权之股 东</w:t>
            </w: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阿尔派株式会社、阿尔派电子（中国）有限公司（“阿尔 派”）</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持本公司</w:t>
            </w:r>
            <w:r>
              <w:rPr>
                <w:color w:val="000000"/>
                <w:spacing w:val="0"/>
                <w:w w:val="100"/>
                <w:position w:val="0"/>
                <w:sz w:val="19"/>
                <w:szCs w:val="19"/>
              </w:rPr>
              <w:t>5%</w:t>
            </w:r>
            <w:r>
              <w:rPr>
                <w:color w:val="000000"/>
                <w:spacing w:val="0"/>
                <w:w w:val="100"/>
                <w:position w:val="0"/>
              </w:rPr>
              <w:t>以上股权之股 东</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大连东软控股有限公司（“东软控股”）</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与本公司同一董事长</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东软教育科技有限公司（“东软教育”）</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与本公司同一董事长</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东芝数字解决方案株式会社、株式会社东芝（“东芝”）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与本公司同一董事</w:t>
            </w:r>
          </w:p>
        </w:tc>
      </w:tr>
      <w:tr>
        <w:trPr>
          <w:trHeight w:val="83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大连东软思维科技发展有限公司（“大连思维”）</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本公司董事长为其控股股 东的执行事务合伙人委派 代表</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沈阳康睿道咨询有限公司（“沈阳康睿道”）</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与本公司同一董事长</w:t>
            </w:r>
          </w:p>
        </w:tc>
      </w:tr>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沈阳睿前商务咨询有限公司（“沈阳睿前”）</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160" w:right="0" w:firstLine="20"/>
              <w:jc w:val="left"/>
            </w:pPr>
            <w:r>
              <w:rPr>
                <w:color w:val="000000"/>
                <w:spacing w:val="0"/>
                <w:w w:val="100"/>
                <w:position w:val="0"/>
              </w:rPr>
              <w:t>本公司高级副总裁兼董事 会秘书为沈阳睿前的股东</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蓝熙健康管理集团有限公司（“上海蓝熙”）</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与本公司同一董事长</w:t>
            </w:r>
          </w:p>
        </w:tc>
      </w:tr>
      <w:tr>
        <w:trPr>
          <w:trHeight w:val="8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沈阳地铁集团有限公司（“沈阳地铁”）</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本公司高级副总裁兼首席 财务官担任沈阳地铁独立 董事</w:t>
            </w:r>
          </w:p>
        </w:tc>
      </w:tr>
      <w:tr>
        <w:trPr>
          <w:trHeight w:val="293"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海纳新思智行服务有限公司（“海纳新思”）</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与本公司同一董事</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2173" w:name="bookmark2173"/>
      <w:bookmarkStart w:id="2174" w:name="bookmark2174"/>
      <w:bookmarkStart w:id="2175" w:name="bookmark2175"/>
      <w:bookmarkStart w:id="2176" w:name="bookmark2176"/>
      <w:r>
        <w:rPr>
          <w:color w:val="000000"/>
          <w:spacing w:val="0"/>
          <w:w w:val="100"/>
          <w:position w:val="0"/>
        </w:rPr>
        <w:t>5</w:t>
      </w:r>
      <w:bookmarkEnd w:id="2175"/>
      <w:r>
        <w:rPr>
          <w:color w:val="000000"/>
          <w:spacing w:val="0"/>
          <w:w w:val="100"/>
          <w:position w:val="0"/>
        </w:rPr>
        <w:t>、关联交易情况</w:t>
      </w:r>
      <w:bookmarkEnd w:id="2173"/>
      <w:bookmarkEnd w:id="2174"/>
      <w:bookmarkEnd w:id="2176"/>
    </w:p>
    <w:p>
      <w:pPr>
        <w:pStyle w:val="Style20"/>
        <w:keepNext/>
        <w:keepLines/>
        <w:widowControl w:val="0"/>
        <w:shd w:val="clear" w:color="auto" w:fill="auto"/>
        <w:bidi w:val="0"/>
        <w:spacing w:before="0" w:after="100" w:line="240" w:lineRule="auto"/>
        <w:ind w:left="0" w:right="0" w:firstLine="0"/>
        <w:jc w:val="left"/>
      </w:pPr>
      <w:bookmarkStart w:id="2173" w:name="bookmark2173"/>
      <w:bookmarkStart w:id="2174" w:name="bookmark2174"/>
      <w:bookmarkStart w:id="2177" w:name="bookmark2177"/>
      <w:r>
        <w:rPr>
          <w:color w:val="000000"/>
          <w:spacing w:val="0"/>
          <w:w w:val="100"/>
          <w:position w:val="0"/>
        </w:rPr>
        <w:t>（1）购销商品、提供和接受劳务的关联交易</w:t>
      </w:r>
      <w:bookmarkEnd w:id="2173"/>
      <w:bookmarkEnd w:id="2174"/>
      <w:bookmarkEnd w:id="217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67"/>
        <w:gridCol w:w="2400"/>
        <w:gridCol w:w="2026"/>
        <w:gridCol w:w="2026"/>
      </w:tblGrid>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原材料或产成品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183,726,620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149,979,623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沈阳工程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原材料或产成品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2,173, 052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3,553,351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原材料或产成品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124,640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3,030, 155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望海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原材料或产成品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183,266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1,361,054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原材料或产成品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755,845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851,485</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东软教育</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原材料或产成品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7,018, 221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2,870, 552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原材料或产成品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227,627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河北数港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原材料或产成品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176,991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132,743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熙康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原材料或产成品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509,207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516,954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原材料或产成品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1,769,912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原材料或产成品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2,622, 193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大连思维</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支付劳务服务费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69,600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135,497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支付劳务服务费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331,642,974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274,175,166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东软教育</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支付劳务服务费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20,179,926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24,955,410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沈阳工程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支付劳务服务费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12,698,594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8,645, 807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熙康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支付劳务服务费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4,743, 102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8,620, 549</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支付劳务服务费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9,772, 074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26,266,623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望海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支付劳务服务费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2,607, 737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6,882, 503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东北大学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支付劳务服务费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200,943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179,777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支付劳务服务费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6,945,317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6,157, 662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支付劳务服务费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9,774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1,014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邯郸云计算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支付劳务服务费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100,664</w:t>
            </w:r>
          </w:p>
        </w:tc>
      </w:tr>
      <w:tr>
        <w:trPr>
          <w:trHeight w:val="28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支付劳务服务费</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1,273, 585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67"/>
        <w:gridCol w:w="2400"/>
        <w:gridCol w:w="2026"/>
        <w:gridCol w:w="2026"/>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海纳新思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支付劳务服务费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日本财险系统</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支付劳务服务费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1,508, 825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支付培训费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2,240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东软教育</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支付培训费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904,210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430,100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支付房租及物业管理费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199,865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东软教育</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支付房租及物业管理费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1,843,213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1,634, 236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支付房租及物业管理费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4,173,818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7,139,831</w:t>
            </w:r>
          </w:p>
        </w:tc>
      </w:tr>
      <w:tr>
        <w:trPr>
          <w:trHeight w:val="288"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东北大学</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支付房租及物业管理费</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289,075</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455,714</w:t>
            </w:r>
          </w:p>
        </w:tc>
      </w:tr>
    </w:tbl>
    <w:p>
      <w:pPr>
        <w:widowControl w:val="0"/>
        <w:spacing w:after="519" w:line="1" w:lineRule="exact"/>
      </w:pPr>
    </w:p>
    <w:p>
      <w:pPr>
        <w:pStyle w:val="Style17"/>
        <w:keepNext w:val="0"/>
        <w:keepLines w:val="0"/>
        <w:widowControl w:val="0"/>
        <w:shd w:val="clear" w:color="auto" w:fill="auto"/>
        <w:bidi w:val="0"/>
        <w:spacing w:before="0" w:after="0" w:line="274" w:lineRule="exact"/>
        <w:ind w:left="5" w:right="0" w:firstLine="0"/>
        <w:jc w:val="left"/>
      </w:pPr>
      <w:r>
        <w:rPr>
          <w:color w:val="000000"/>
          <w:spacing w:val="0"/>
          <w:w w:val="100"/>
          <w:position w:val="0"/>
        </w:rPr>
        <w:t>出售商品/提供劳务情况表 "适用口不适用</w:t>
      </w:r>
    </w:p>
    <w:tbl>
      <w:tblPr>
        <w:tblOverlap w:val="never"/>
        <w:jc w:val="center"/>
        <w:tblLayout w:type="fixed"/>
      </w:tblPr>
      <w:tblGrid>
        <w:gridCol w:w="1867"/>
        <w:gridCol w:w="2376"/>
        <w:gridCol w:w="2026"/>
        <w:gridCol w:w="2050"/>
      </w:tblGrid>
      <w:tr>
        <w:trPr>
          <w:trHeight w:val="264" w:hRule="exact"/>
        </w:trPr>
        <w:tc>
          <w:tcPr>
            <w:gridSpan w:val="3"/>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r>
              <w:rPr>
                <w:rFonts w:ascii="MS Gothic" w:eastAsia="MS Gothic" w:hAnsi="MS Gothic" w:cs="MS Gothic"/>
                <w:color w:val="000000"/>
                <w:spacing w:val="0"/>
                <w:w w:val="100"/>
                <w:position w:val="0"/>
              </w:rPr>
              <w:t>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立：元 币种：人民币</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沈阳工程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系统集成或软件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153,908,426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212,812,829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系统集成或软件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128,137,441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120,439,207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系统集成或软件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188,990,664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178,599,620</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系统集成或软件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24,779,468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38,842,028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系统集成或软件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3,286, 274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8,953,313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系统集成或软件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4,202, 340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3,083, 256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东软教育</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系统集成或软件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2,184, 561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890,053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邯郸云计算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系统集成或软件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252,000</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熙康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系统集成或软件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8,585, 235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11,850,843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大连思维</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系统集成或软件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5,704, 415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26,303,127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系统集成或软件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6,022, 906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5,783, 431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东北大学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系统集成或软件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1,402, 743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天津天任</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系统集成或软件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2,089, 065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2,433, 962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河北数港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系统集成或软件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273,585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745,283</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望海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系统集成或软件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184,762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00" w:right="0" w:firstLine="0"/>
              <w:jc w:val="both"/>
              <w:rPr>
                <w:sz w:val="19"/>
                <w:szCs w:val="19"/>
              </w:rPr>
            </w:pPr>
            <w:r>
              <w:rPr>
                <w:color w:val="000000"/>
                <w:spacing w:val="0"/>
                <w:w w:val="100"/>
                <w:position w:val="0"/>
                <w:sz w:val="19"/>
                <w:szCs w:val="19"/>
              </w:rPr>
              <w:t>16,300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海纳新思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系统集成或软件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39,431,168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13,077,815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佛山骏乔</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系统集成或软件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100,000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100,000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华人运通</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系统集成或软件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812,800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日本财险系统</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系统集成或软件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13,149,704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充电互联</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系统集成或软件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566,038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上海蓝熙</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系统集成或软件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933,019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沈阳地铁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系统集成或软件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4,654, 892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系统集成或软件</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8,906, 137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5,445, 725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5,142, 486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3,751, 595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4,321, 332</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东软教育</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9,658, 535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11,908,668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熙康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6,950, 049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5,012,339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沈阳工程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1,356, 678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1,331, 179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大连思维</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both"/>
              <w:rPr>
                <w:sz w:val="19"/>
                <w:szCs w:val="19"/>
              </w:rPr>
            </w:pPr>
            <w:r>
              <w:rPr>
                <w:color w:val="000000"/>
                <w:spacing w:val="0"/>
                <w:w w:val="100"/>
                <w:position w:val="0"/>
                <w:sz w:val="19"/>
                <w:szCs w:val="19"/>
              </w:rPr>
              <w:t>7,607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both"/>
              <w:rPr>
                <w:sz w:val="19"/>
                <w:szCs w:val="19"/>
              </w:rPr>
            </w:pPr>
            <w:r>
              <w:rPr>
                <w:color w:val="000000"/>
                <w:spacing w:val="0"/>
                <w:w w:val="100"/>
                <w:position w:val="0"/>
                <w:sz w:val="19"/>
                <w:szCs w:val="19"/>
              </w:rPr>
              <w:t>4,700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27,331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00" w:right="0" w:firstLine="0"/>
              <w:jc w:val="both"/>
              <w:rPr>
                <w:sz w:val="19"/>
                <w:szCs w:val="19"/>
              </w:rPr>
            </w:pPr>
            <w:r>
              <w:rPr>
                <w:color w:val="000000"/>
                <w:spacing w:val="0"/>
                <w:w w:val="100"/>
                <w:position w:val="0"/>
                <w:sz w:val="19"/>
                <w:szCs w:val="19"/>
              </w:rPr>
              <w:t>28,519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沈阳康睿道</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25,054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00" w:right="0" w:firstLine="0"/>
              <w:jc w:val="both"/>
              <w:rPr>
                <w:sz w:val="19"/>
                <w:szCs w:val="19"/>
              </w:rPr>
            </w:pPr>
            <w:r>
              <w:rPr>
                <w:color w:val="000000"/>
                <w:spacing w:val="0"/>
                <w:w w:val="100"/>
                <w:position w:val="0"/>
                <w:sz w:val="19"/>
                <w:szCs w:val="19"/>
              </w:rPr>
              <w:t>23,333</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望海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13,714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00" w:right="0" w:firstLine="0"/>
              <w:jc w:val="both"/>
              <w:rPr>
                <w:sz w:val="19"/>
                <w:szCs w:val="19"/>
              </w:rPr>
            </w:pPr>
            <w:r>
              <w:rPr>
                <w:color w:val="000000"/>
                <w:spacing w:val="0"/>
                <w:w w:val="100"/>
                <w:position w:val="0"/>
                <w:sz w:val="19"/>
                <w:szCs w:val="19"/>
              </w:rPr>
              <w:t>10,286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河北数港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153,647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132,200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沈阳睿锦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房租及物业管理收入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both"/>
              <w:rPr>
                <w:sz w:val="19"/>
                <w:szCs w:val="19"/>
              </w:rPr>
            </w:pPr>
            <w:r>
              <w:rPr>
                <w:color w:val="000000"/>
                <w:spacing w:val="0"/>
                <w:w w:val="100"/>
                <w:position w:val="0"/>
                <w:sz w:val="19"/>
                <w:szCs w:val="19"/>
              </w:rPr>
              <w:t>3,095</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沈阳睿前</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房租及物业管理收入</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both"/>
              <w:rPr>
                <w:sz w:val="19"/>
                <w:szCs w:val="19"/>
              </w:rPr>
            </w:pPr>
            <w:r>
              <w:rPr>
                <w:color w:val="000000"/>
                <w:spacing w:val="0"/>
                <w:w w:val="100"/>
                <w:position w:val="0"/>
                <w:sz w:val="19"/>
                <w:szCs w:val="19"/>
              </w:rPr>
              <w:t>2,996</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both"/>
              <w:rPr>
                <w:sz w:val="19"/>
                <w:szCs w:val="19"/>
              </w:rPr>
            </w:pPr>
            <w:r>
              <w:rPr>
                <w:color w:val="000000"/>
                <w:spacing w:val="0"/>
                <w:w w:val="100"/>
                <w:position w:val="0"/>
                <w:sz w:val="19"/>
                <w:szCs w:val="19"/>
              </w:rPr>
              <w:t>1,190</w:t>
            </w:r>
          </w:p>
        </w:tc>
      </w:tr>
    </w:tbl>
    <w:p>
      <w:pPr>
        <w:spacing w:lineRule="exact" w:line="1"/>
        <w:rPr>
          <w:sz w:val="2"/>
          <w:szCs w:val="2"/>
        </w:rPr>
      </w:pPr>
      <w:r>
        <w:br w:type="page"/>
      </w:r>
    </w:p>
    <w:tbl>
      <w:tblPr>
        <w:tblOverlap w:val="never"/>
        <w:jc w:val="center"/>
        <w:tblLayout w:type="fixed"/>
      </w:tblPr>
      <w:tblGrid>
        <w:gridCol w:w="1867"/>
        <w:gridCol w:w="2376"/>
        <w:gridCol w:w="2030"/>
        <w:gridCol w:w="2045"/>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沈阳福瑞驰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房租及物业管理收入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3,095</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海纳新思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863,731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551,384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941,952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管理服务收入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1,681, 110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大连思维</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管理服务收入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19,653,679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管理服务收入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653,078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管理服务收入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957,487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海纳新思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管理服务收入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308,059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管理服务收入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72,549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购销商品、提供和接受劳务的关联交易说明 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2178" w:name="bookmark2178"/>
      <w:bookmarkStart w:id="2179" w:name="bookmark2179"/>
      <w:bookmarkStart w:id="2180" w:name="bookmark2180"/>
      <w:r>
        <w:rPr>
          <w:color w:val="000000"/>
          <w:spacing w:val="0"/>
          <w:w w:val="100"/>
          <w:position w:val="0"/>
        </w:rPr>
        <w:t>(2)关联受托管理/承包及委托管理/出包情况</w:t>
      </w:r>
      <w:bookmarkEnd w:id="2178"/>
      <w:bookmarkEnd w:id="2179"/>
      <w:bookmarkEnd w:id="218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本公司受托管理/承包情况表：</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关联托管/承包情况说明</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本公司委托管理/出包情况表</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关联管理/出包情况说明</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(3)关联租赁情况</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本公司作为出租方:</w:t>
      </w:r>
    </w:p>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469"/>
        <w:gridCol w:w="2803"/>
        <w:gridCol w:w="1997"/>
        <w:gridCol w:w="2050"/>
      </w:tblGrid>
      <w:tr>
        <w:trPr>
          <w:trHeight w:val="269" w:hRule="exact"/>
        </w:trPr>
        <w:tc>
          <w:tcPr>
            <w:gridSpan w:val="3"/>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r>
              <w:rPr>
                <w:rFonts w:ascii="MS Gothic" w:eastAsia="MS Gothic" w:hAnsi="MS Gothic" w:cs="MS Gothic"/>
                <w:color w:val="000000"/>
                <w:spacing w:val="0"/>
                <w:w w:val="100"/>
                <w:position w:val="0"/>
              </w:rPr>
              <w:t>4</w:t>
            </w: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 币种：人民币</w:t>
            </w:r>
          </w:p>
        </w:tc>
      </w:tr>
      <w:tr>
        <w:trPr>
          <w:trHeight w:val="55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承租方名称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租赁资产种类</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本期确认的租赁收 入</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上期确认的租赁收 入</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3,668, 326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3,371,387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熙康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5,940, 435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5,010, 118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3,082, 776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3,260,315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东软教育</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8,939, 828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11,234,917</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沈阳工程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1,046, 446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1,011,267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大连思维</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7,485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both"/>
              <w:rPr>
                <w:sz w:val="19"/>
                <w:szCs w:val="19"/>
              </w:rPr>
            </w:pPr>
            <w:r>
              <w:rPr>
                <w:color w:val="000000"/>
                <w:spacing w:val="0"/>
                <w:w w:val="100"/>
                <w:position w:val="0"/>
                <w:sz w:val="19"/>
                <w:szCs w:val="19"/>
              </w:rPr>
              <w:t>4,648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27,331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00" w:right="0" w:firstLine="0"/>
              <w:jc w:val="both"/>
              <w:rPr>
                <w:sz w:val="19"/>
                <w:szCs w:val="19"/>
              </w:rPr>
            </w:pPr>
            <w:r>
              <w:rPr>
                <w:color w:val="000000"/>
                <w:spacing w:val="0"/>
                <w:w w:val="100"/>
                <w:position w:val="0"/>
                <w:sz w:val="19"/>
                <w:szCs w:val="19"/>
              </w:rPr>
              <w:t>28,519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沈阳康睿道</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25,054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00" w:right="0" w:firstLine="0"/>
              <w:jc w:val="both"/>
              <w:rPr>
                <w:sz w:val="19"/>
                <w:szCs w:val="19"/>
              </w:rPr>
            </w:pPr>
            <w:r>
              <w:rPr>
                <w:color w:val="000000"/>
                <w:spacing w:val="0"/>
                <w:w w:val="100"/>
                <w:position w:val="0"/>
                <w:sz w:val="19"/>
                <w:szCs w:val="19"/>
              </w:rPr>
              <w:t>23,333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河北数港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153,647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132,200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望海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13,714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00" w:right="0" w:firstLine="0"/>
              <w:jc w:val="both"/>
              <w:rPr>
                <w:sz w:val="19"/>
                <w:szCs w:val="19"/>
              </w:rPr>
            </w:pPr>
            <w:r>
              <w:rPr>
                <w:color w:val="000000"/>
                <w:spacing w:val="0"/>
                <w:w w:val="100"/>
                <w:position w:val="0"/>
                <w:sz w:val="19"/>
                <w:szCs w:val="19"/>
              </w:rPr>
              <w:t>10,286</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沈阳睿前</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2,619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both"/>
              <w:rPr>
                <w:sz w:val="19"/>
                <w:szCs w:val="19"/>
              </w:rPr>
            </w:pPr>
            <w:r>
              <w:rPr>
                <w:color w:val="000000"/>
                <w:spacing w:val="0"/>
                <w:w w:val="100"/>
                <w:position w:val="0"/>
                <w:sz w:val="19"/>
                <w:szCs w:val="19"/>
              </w:rPr>
              <w:t>1,190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海纳新思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734,059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503,084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沈阳睿锦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both"/>
              <w:rPr>
                <w:sz w:val="19"/>
                <w:szCs w:val="19"/>
              </w:rPr>
            </w:pPr>
            <w:r>
              <w:rPr>
                <w:color w:val="000000"/>
                <w:spacing w:val="0"/>
                <w:w w:val="100"/>
                <w:position w:val="0"/>
                <w:sz w:val="19"/>
                <w:szCs w:val="19"/>
              </w:rPr>
              <w:t>3,095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774,387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沈阳福瑞驰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00" w:right="0" w:firstLine="0"/>
              <w:jc w:val="both"/>
              <w:rPr>
                <w:sz w:val="19"/>
                <w:szCs w:val="19"/>
              </w:rPr>
            </w:pPr>
            <w:r>
              <w:rPr>
                <w:color w:val="000000"/>
                <w:spacing w:val="0"/>
                <w:w w:val="100"/>
                <w:position w:val="0"/>
                <w:sz w:val="19"/>
                <w:szCs w:val="19"/>
              </w:rPr>
              <w:t>3,095</w:t>
            </w:r>
          </w:p>
        </w:tc>
      </w:tr>
    </w:tbl>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pStyle w:val="Style17"/>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34"/>
        <w:gridCol w:w="2933"/>
        <w:gridCol w:w="2136"/>
        <w:gridCol w:w="1915"/>
      </w:tblGrid>
      <w:tr>
        <w:trPr>
          <w:trHeight w:val="32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出租方名称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上期确认的租赁费</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3,642, 805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5,644, 569</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东软教育</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1,738, 664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1,317, 604</w:t>
            </w:r>
          </w:p>
        </w:tc>
      </w:tr>
    </w:tbl>
    <w:p>
      <w:pPr>
        <w:widowControl w:val="0"/>
        <w:spacing w:after="239" w:line="1" w:lineRule="exact"/>
      </w:pPr>
    </w:p>
    <w:p>
      <w:pPr>
        <w:pStyle w:val="Style2"/>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关联租赁情况说明 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0"/>
        <w:keepNext/>
        <w:keepLines/>
        <w:widowControl w:val="0"/>
        <w:numPr>
          <w:ilvl w:val="0"/>
          <w:numId w:val="217"/>
        </w:numPr>
        <w:shd w:val="clear" w:color="auto" w:fill="auto"/>
        <w:tabs>
          <w:tab w:pos="430" w:val="left"/>
        </w:tabs>
        <w:bidi w:val="0"/>
        <w:spacing w:before="0" w:after="100" w:line="240" w:lineRule="auto"/>
        <w:ind w:left="0" w:right="0" w:firstLine="0"/>
        <w:jc w:val="left"/>
      </w:pPr>
      <w:bookmarkStart w:id="2181" w:name="bookmark2181"/>
      <w:bookmarkStart w:id="2182" w:name="bookmark2182"/>
      <w:bookmarkStart w:id="2183" w:name="bookmark2183"/>
      <w:bookmarkStart w:id="2184" w:name="bookmark2184"/>
      <w:bookmarkEnd w:id="2183"/>
      <w:r>
        <w:rPr>
          <w:color w:val="000000"/>
          <w:spacing w:val="0"/>
          <w:w w:val="100"/>
          <w:position w:val="0"/>
        </w:rPr>
        <w:t>关联担保情况</w:t>
      </w:r>
      <w:bookmarkEnd w:id="2181"/>
      <w:bookmarkEnd w:id="2182"/>
      <w:bookmarkEnd w:id="218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本公司作为担保方</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17"/>
        </w:numPr>
        <w:shd w:val="clear" w:color="auto" w:fill="auto"/>
        <w:tabs>
          <w:tab w:pos="430" w:val="left"/>
        </w:tabs>
        <w:bidi w:val="0"/>
        <w:spacing w:before="0" w:after="100" w:line="240" w:lineRule="auto"/>
        <w:ind w:left="0" w:right="0" w:firstLine="0"/>
        <w:jc w:val="left"/>
      </w:pPr>
      <w:bookmarkStart w:id="2185" w:name="bookmark2185"/>
      <w:bookmarkStart w:id="2186" w:name="bookmark2186"/>
      <w:bookmarkStart w:id="2187" w:name="bookmark2187"/>
      <w:bookmarkStart w:id="2188" w:name="bookmark2188"/>
      <w:bookmarkEnd w:id="2187"/>
      <w:r>
        <w:rPr>
          <w:color w:val="000000"/>
          <w:spacing w:val="0"/>
          <w:w w:val="100"/>
          <w:position w:val="0"/>
        </w:rPr>
        <w:t>关联方资金拆借</w:t>
      </w:r>
      <w:bookmarkEnd w:id="2185"/>
      <w:bookmarkEnd w:id="2186"/>
      <w:bookmarkEnd w:id="218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17"/>
        </w:numPr>
        <w:shd w:val="clear" w:color="auto" w:fill="auto"/>
        <w:tabs>
          <w:tab w:pos="430" w:val="left"/>
        </w:tabs>
        <w:bidi w:val="0"/>
        <w:spacing w:before="0" w:after="100" w:line="240" w:lineRule="auto"/>
        <w:ind w:left="0" w:right="0" w:firstLine="0"/>
        <w:jc w:val="left"/>
      </w:pPr>
      <w:bookmarkStart w:id="2189" w:name="bookmark2189"/>
      <w:bookmarkEnd w:id="2189"/>
      <w:r>
        <w:rPr>
          <w:b/>
          <w:bCs/>
          <w:color w:val="000000"/>
          <w:spacing w:val="0"/>
          <w:w w:val="100"/>
          <w:position w:val="0"/>
        </w:rPr>
        <w:t>关联方资产转让、债务重组情况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070"/>
        <w:gridCol w:w="4800"/>
        <w:gridCol w:w="1200"/>
        <w:gridCol w:w="1248"/>
      </w:tblGrid>
      <w:tr>
        <w:trPr>
          <w:trHeight w:val="5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本期发生 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上期发生 额</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本公司及子公司向关联方采购固定资产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4,979, 678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9,106, 752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本公司之子公司向关联方采购固定资产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28,308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沈阳工程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本公司之子公司向关联方采购固定资产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171,762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大连思维</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本公司之子公司向关联方采购无形资产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24,209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天津天任</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本公司之子公司向关联方采购固定资产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161,961</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本公司之子公司向关联方处置服务器等固定资产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8,053</w:t>
            </w:r>
          </w:p>
        </w:tc>
      </w:tr>
    </w:tbl>
    <w:p>
      <w:pPr>
        <w:widowControl w:val="0"/>
        <w:spacing w:after="339" w:line="1" w:lineRule="exact"/>
      </w:pPr>
    </w:p>
    <w:p>
      <w:pPr>
        <w:pStyle w:val="Style20"/>
        <w:keepNext/>
        <w:keepLines/>
        <w:widowControl w:val="0"/>
        <w:numPr>
          <w:ilvl w:val="0"/>
          <w:numId w:val="217"/>
        </w:numPr>
        <w:shd w:val="clear" w:color="auto" w:fill="auto"/>
        <w:bidi w:val="0"/>
        <w:spacing w:before="0" w:after="100" w:line="240" w:lineRule="auto"/>
        <w:ind w:left="0" w:right="0" w:firstLine="0"/>
        <w:jc w:val="left"/>
      </w:pPr>
      <w:bookmarkStart w:id="2190" w:name="bookmark2190"/>
      <w:bookmarkStart w:id="2191" w:name="bookmark2191"/>
      <w:bookmarkStart w:id="2192" w:name="bookmark2192"/>
      <w:bookmarkStart w:id="2193" w:name="bookmark2193"/>
      <w:bookmarkEnd w:id="2192"/>
      <w:r>
        <w:rPr>
          <w:color w:val="000000"/>
          <w:spacing w:val="0"/>
          <w:w w:val="100"/>
          <w:position w:val="0"/>
        </w:rPr>
        <w:t>关键管理人员报酬</w:t>
      </w:r>
      <w:bookmarkEnd w:id="2190"/>
      <w:bookmarkEnd w:id="2191"/>
      <w:bookmarkEnd w:id="219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010"/>
        <w:gridCol w:w="3005"/>
        <w:gridCol w:w="230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2, 678</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2,735</w:t>
            </w:r>
          </w:p>
        </w:tc>
      </w:tr>
    </w:tbl>
    <w:p>
      <w:pPr>
        <w:widowControl w:val="0"/>
        <w:spacing w:after="339" w:line="1" w:lineRule="exact"/>
      </w:pPr>
    </w:p>
    <w:p>
      <w:pPr>
        <w:pStyle w:val="Style20"/>
        <w:keepNext/>
        <w:keepLines/>
        <w:widowControl w:val="0"/>
        <w:numPr>
          <w:ilvl w:val="0"/>
          <w:numId w:val="217"/>
        </w:numPr>
        <w:shd w:val="clear" w:color="auto" w:fill="auto"/>
        <w:bidi w:val="0"/>
        <w:spacing w:before="0" w:after="100" w:line="240" w:lineRule="auto"/>
        <w:ind w:left="0" w:right="0" w:firstLine="0"/>
        <w:jc w:val="left"/>
      </w:pPr>
      <w:bookmarkStart w:id="2194" w:name="bookmark2194"/>
      <w:bookmarkStart w:id="2195" w:name="bookmark2195"/>
      <w:bookmarkStart w:id="2196" w:name="bookmark2196"/>
      <w:bookmarkStart w:id="2197" w:name="bookmark2197"/>
      <w:bookmarkEnd w:id="2196"/>
      <w:r>
        <w:rPr>
          <w:color w:val="000000"/>
          <w:spacing w:val="0"/>
          <w:w w:val="100"/>
          <w:position w:val="0"/>
        </w:rPr>
        <w:t>其他关联交易</w:t>
      </w:r>
      <w:bookmarkEnd w:id="2194"/>
      <w:bookmarkEnd w:id="2195"/>
      <w:bookmarkEnd w:id="2197"/>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2198" w:name="bookmark2198"/>
      <w:bookmarkStart w:id="2199" w:name="bookmark2199"/>
      <w:bookmarkStart w:id="2200" w:name="bookmark2200"/>
      <w:bookmarkStart w:id="2201" w:name="bookmark2201"/>
      <w:r>
        <w:rPr>
          <w:color w:val="000000"/>
          <w:spacing w:val="0"/>
          <w:w w:val="100"/>
          <w:position w:val="0"/>
        </w:rPr>
        <w:t>6</w:t>
      </w:r>
      <w:bookmarkEnd w:id="2200"/>
      <w:r>
        <w:rPr>
          <w:color w:val="000000"/>
          <w:spacing w:val="0"/>
          <w:w w:val="100"/>
          <w:position w:val="0"/>
        </w:rPr>
        <w:t>、关联方应收应付款项</w:t>
      </w:r>
      <w:bookmarkEnd w:id="2198"/>
      <w:bookmarkEnd w:id="2199"/>
      <w:bookmarkEnd w:id="2201"/>
    </w:p>
    <w:p>
      <w:pPr>
        <w:pStyle w:val="Style20"/>
        <w:keepNext/>
        <w:keepLines/>
        <w:widowControl w:val="0"/>
        <w:shd w:val="clear" w:color="auto" w:fill="auto"/>
        <w:bidi w:val="0"/>
        <w:spacing w:before="0" w:after="100" w:line="240" w:lineRule="auto"/>
        <w:ind w:left="0" w:right="0" w:firstLine="0"/>
        <w:jc w:val="left"/>
      </w:pPr>
      <w:bookmarkStart w:id="2198" w:name="bookmark2198"/>
      <w:bookmarkStart w:id="2199" w:name="bookmark2199"/>
      <w:bookmarkStart w:id="2202" w:name="bookmark2202"/>
      <w:r>
        <w:rPr>
          <w:color w:val="000000"/>
          <w:spacing w:val="0"/>
          <w:w w:val="100"/>
          <w:position w:val="0"/>
        </w:rPr>
        <w:t>(1)应收项目</w:t>
      </w:r>
      <w:bookmarkEnd w:id="2198"/>
      <w:bookmarkEnd w:id="2199"/>
      <w:bookmarkEnd w:id="220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50"/>
        <w:gridCol w:w="1445"/>
        <w:gridCol w:w="2765"/>
        <w:gridCol w:w="2659"/>
      </w:tblGrid>
      <w:tr>
        <w:trPr>
          <w:trHeight w:val="298"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450"/>
        <w:gridCol w:w="1445"/>
        <w:gridCol w:w="1440"/>
        <w:gridCol w:w="1325"/>
        <w:gridCol w:w="1445"/>
        <w:gridCol w:w="121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坏账准备</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诺基亚东软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3,321,315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74,874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6,656, 264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93,154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6,071,489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60,715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6,252, 948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13,366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熙康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3,788, 549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214,456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8,191,470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225,320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大连思维</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15,489,132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154,891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12,296,514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122,965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东软控股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510,309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5,103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295,873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2,959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东软教育</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2,226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22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554,457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9,045</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阿尔派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1,068, 540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639,338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1,925, 185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430,931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沈阳工程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47,553,487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475,535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44,340,014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443,400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东软医疗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9,177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92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1,632, 000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16,320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天津天任</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1,733, 800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678,848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1,729, 000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338,200</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沈阳康睿道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24,500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245</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沈阳福瑞驰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11,375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1,593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河北数港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29,000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沈阳睿锦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11,375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1,593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沈阳睿前</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10,231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907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6,350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1,403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沈阳地铁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8,543, 963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7,319, 086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东软睿驰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7,715, 020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77,150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望海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5,752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熙康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1,962, 500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90,962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4,168, 385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43,979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河北数港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55,000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550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沈阳地铁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11,313,140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680,697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东软教育</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170,439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1,704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170,439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1,704</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熙康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3,624,215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36,242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沈阳工程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68,398,836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东软教育</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293,400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2203" w:name="bookmark2203"/>
      <w:bookmarkStart w:id="2204" w:name="bookmark2204"/>
      <w:bookmarkStart w:id="2205" w:name="bookmark2205"/>
      <w:r>
        <w:rPr>
          <w:color w:val="000000"/>
          <w:spacing w:val="0"/>
          <w:w w:val="100"/>
          <w:position w:val="0"/>
        </w:rPr>
        <w:t>(2)</w:t>
      </w:r>
      <w:r>
        <w:rPr>
          <w:color w:val="000000"/>
          <w:spacing w:val="0"/>
          <w:w w:val="100"/>
          <w:position w:val="0"/>
        </w:rPr>
        <w:t>应付项目</w:t>
      </w:r>
      <w:bookmarkEnd w:id="2203"/>
      <w:bookmarkEnd w:id="2204"/>
      <w:bookmarkEnd w:id="220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92"/>
        <w:gridCol w:w="1910"/>
        <w:gridCol w:w="1915"/>
        <w:gridCol w:w="2501"/>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72,886,297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沈阳工程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1,693, 270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1,659, 652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2,778, 365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东软教育</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566,858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熙康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2,865, 621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7,033,250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望海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7,899, 865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8,864,212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1,831,438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1,269,912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599,978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270,772</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天津天任</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183,016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183,016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河北数港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140,000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4,719, 226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871,416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34,857,585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东软教育</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2,785, 938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2,949, 786</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望海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142,485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4,152, 978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熙康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119,280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熙康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12,086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沈阳工程</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161,183</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45,135</w:t>
            </w:r>
          </w:p>
        </w:tc>
      </w:tr>
    </w:tbl>
    <w:p>
      <w:pPr>
        <w:spacing w:lineRule="exact" w:line="1"/>
        <w:rPr>
          <w:sz w:val="2"/>
          <w:szCs w:val="2"/>
        </w:rPr>
      </w:pPr>
      <w:r>
        <w:br w:type="page"/>
      </w:r>
    </w:p>
    <w:tbl>
      <w:tblPr>
        <w:tblOverlap w:val="never"/>
        <w:jc w:val="center"/>
        <w:tblLayout w:type="fixed"/>
      </w:tblPr>
      <w:tblGrid>
        <w:gridCol w:w="1992"/>
        <w:gridCol w:w="1910"/>
        <w:gridCol w:w="1915"/>
        <w:gridCol w:w="2501"/>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海纳新思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464,655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343,058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沈阳康睿道</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20,651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1,245, 732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40" w:right="0" w:firstLine="0"/>
              <w:jc w:val="both"/>
              <w:rPr>
                <w:sz w:val="19"/>
                <w:szCs w:val="19"/>
              </w:rPr>
            </w:pPr>
            <w:r>
              <w:rPr>
                <w:color w:val="000000"/>
                <w:spacing w:val="0"/>
                <w:w w:val="100"/>
                <w:position w:val="0"/>
                <w:sz w:val="19"/>
                <w:szCs w:val="19"/>
              </w:rPr>
              <w:t>81,548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东软教育</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220,923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154,611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望海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6,500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220,966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沈阳工程</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71,253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40" w:right="0" w:firstLine="0"/>
              <w:jc w:val="both"/>
              <w:rPr>
                <w:sz w:val="19"/>
                <w:szCs w:val="19"/>
              </w:rPr>
            </w:pPr>
            <w:r>
              <w:rPr>
                <w:color w:val="000000"/>
                <w:spacing w:val="0"/>
                <w:w w:val="100"/>
                <w:position w:val="0"/>
                <w:sz w:val="19"/>
                <w:szCs w:val="19"/>
              </w:rPr>
              <w:t>22,477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熙康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3,183, 637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4,520, 730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望海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530,428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115,057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1,080,531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497,217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佛山骏乔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1,800, 000</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2,857, 796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217,315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东软教育</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5,241, 307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1,300, 787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东北大学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21,239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541,239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6,528, 339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8,359, 320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1,276, 184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8,109, 303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天津天任</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3,126, 545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752,245</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63,939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40" w:right="0" w:firstLine="0"/>
              <w:jc w:val="both"/>
              <w:rPr>
                <w:sz w:val="19"/>
                <w:szCs w:val="19"/>
              </w:rPr>
            </w:pPr>
            <w:r>
              <w:rPr>
                <w:color w:val="000000"/>
                <w:spacing w:val="0"/>
                <w:w w:val="100"/>
                <w:position w:val="0"/>
                <w:sz w:val="19"/>
                <w:szCs w:val="19"/>
              </w:rPr>
              <w:t>40,637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2,702, 756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970,769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大连云舍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5,505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海纳新思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882,003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沈阳地铁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60,888,743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河北数港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1,009, 434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丝绸之路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2,652, 185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372,156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708,900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142,041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东软教育</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1,139, 532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2,965, 844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1,407, 939</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熙康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952,481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40" w:right="0" w:firstLine="0"/>
              <w:jc w:val="both"/>
              <w:rPr>
                <w:sz w:val="19"/>
                <w:szCs w:val="19"/>
              </w:rPr>
            </w:pPr>
            <w:r>
              <w:rPr>
                <w:color w:val="000000"/>
                <w:spacing w:val="0"/>
                <w:w w:val="100"/>
                <w:position w:val="0"/>
                <w:sz w:val="19"/>
                <w:szCs w:val="19"/>
              </w:rPr>
              <w:t>16,980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108,143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大连云舍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740" w:right="0" w:firstLine="0"/>
              <w:jc w:val="both"/>
              <w:rPr>
                <w:sz w:val="19"/>
                <w:szCs w:val="19"/>
              </w:rPr>
            </w:pPr>
            <w:r>
              <w:rPr>
                <w:color w:val="000000"/>
                <w:spacing w:val="0"/>
                <w:w w:val="100"/>
                <w:position w:val="0"/>
                <w:sz w:val="19"/>
                <w:szCs w:val="19"/>
              </w:rPr>
              <w:t>66,165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望海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217,000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217,000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海纳新思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367,349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59,859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沈阳工程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360,605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2206" w:name="bookmark2206"/>
      <w:bookmarkStart w:id="2207" w:name="bookmark2207"/>
      <w:bookmarkStart w:id="2208" w:name="bookmark2208"/>
      <w:bookmarkStart w:id="2209" w:name="bookmark2209"/>
      <w:r>
        <w:rPr>
          <w:color w:val="000000"/>
          <w:spacing w:val="0"/>
          <w:w w:val="100"/>
          <w:position w:val="0"/>
        </w:rPr>
        <w:t>7</w:t>
      </w:r>
      <w:bookmarkEnd w:id="2208"/>
      <w:r>
        <w:rPr>
          <w:color w:val="000000"/>
          <w:spacing w:val="0"/>
          <w:w w:val="100"/>
          <w:position w:val="0"/>
        </w:rPr>
        <w:t>、关联方承诺</w:t>
      </w:r>
      <w:bookmarkEnd w:id="2206"/>
      <w:bookmarkEnd w:id="2207"/>
      <w:bookmarkEnd w:id="220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tabs>
          <w:tab w:pos="5976" w:val="left"/>
        </w:tabs>
        <w:bidi w:val="0"/>
        <w:spacing w:before="0" w:after="0" w:line="278" w:lineRule="exact"/>
        <w:ind w:left="5" w:right="0" w:firstLine="0"/>
        <w:jc w:val="left"/>
      </w:pPr>
      <w:r>
        <w:rPr>
          <w:color w:val="000000"/>
          <w:spacing w:val="0"/>
          <w:w w:val="100"/>
          <w:position w:val="0"/>
        </w:rPr>
        <w:t>以下为本公司于资产负债表日，已签约而尚不必在资产负债表上列示的与关联方有关 的承诺事项：</w:t>
        <w:tab/>
        <w:t>单位：元币种：人民币</w:t>
      </w:r>
    </w:p>
    <w:tbl>
      <w:tblPr>
        <w:tblOverlap w:val="never"/>
        <w:jc w:val="center"/>
        <w:tblLayout w:type="fixed"/>
      </w:tblPr>
      <w:tblGrid>
        <w:gridCol w:w="3499"/>
        <w:gridCol w:w="2069"/>
        <w:gridCol w:w="1368"/>
        <w:gridCol w:w="1382"/>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向关联方销售商品、提供劳务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14,794,483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向关联方销售商品、提供劳务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63,180,586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46,725,895</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向关联方销售商品、提供劳务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16,285,348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17,199,200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向关联方销售商品、提供劳务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融盛财险</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10,522,569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向关联方销售商品、提供劳务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5, 142, 125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828,145</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向关联方销售商品、提供劳务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11,893,392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499"/>
        <w:gridCol w:w="2069"/>
        <w:gridCol w:w="1368"/>
        <w:gridCol w:w="1382"/>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向关联方销售商品、提供劳务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熙康</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20,086,861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向关联方销售商品、提供劳务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东软教育</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52,131,177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48,811,818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向关联方销售商品、提供劳务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沈阳地铁</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156,511,657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向关联方销售商品、提供劳务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丝绸之路</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6,542, 020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342, 295, 735</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128,359,541</w:t>
            </w:r>
          </w:p>
        </w:tc>
      </w:tr>
    </w:tbl>
    <w:p>
      <w:pPr>
        <w:widowControl w:val="0"/>
        <w:spacing w:after="339" w:line="1" w:lineRule="exact"/>
      </w:pPr>
    </w:p>
    <w:p>
      <w:pPr>
        <w:pStyle w:val="Style20"/>
        <w:keepNext/>
        <w:keepLines/>
        <w:widowControl w:val="0"/>
        <w:shd w:val="clear" w:color="auto" w:fill="auto"/>
        <w:bidi w:val="0"/>
        <w:spacing w:before="0" w:after="80" w:line="240" w:lineRule="auto"/>
        <w:ind w:left="0" w:right="0" w:firstLine="0"/>
        <w:jc w:val="left"/>
      </w:pPr>
      <w:bookmarkStart w:id="2210" w:name="bookmark2210"/>
      <w:bookmarkStart w:id="2211" w:name="bookmark2211"/>
      <w:bookmarkStart w:id="2212" w:name="bookmark2212"/>
      <w:bookmarkStart w:id="2213" w:name="bookmark2213"/>
      <w:r>
        <w:rPr>
          <w:rFonts w:ascii="Times New Roman" w:eastAsia="Times New Roman" w:hAnsi="Times New Roman" w:cs="Times New Roman"/>
          <w:color w:val="000000"/>
          <w:spacing w:val="0"/>
          <w:w w:val="100"/>
          <w:position w:val="0"/>
        </w:rPr>
        <w:t>8</w:t>
      </w:r>
      <w:bookmarkEnd w:id="2212"/>
      <w:r>
        <w:rPr>
          <w:rFonts w:ascii="SimHei" w:eastAsia="SimHei" w:hAnsi="SimHei" w:cs="SimHei"/>
          <w:b w:val="0"/>
          <w:bCs w:val="0"/>
          <w:color w:val="000000"/>
          <w:spacing w:val="0"/>
          <w:w w:val="100"/>
          <w:position w:val="0"/>
          <w:sz w:val="18"/>
          <w:szCs w:val="18"/>
        </w:rPr>
        <w:t>、</w:t>
      </w:r>
      <w:r>
        <w:rPr>
          <w:color w:val="000000"/>
          <w:spacing w:val="0"/>
          <w:w w:val="100"/>
          <w:position w:val="0"/>
        </w:rPr>
        <w:t>其他</w:t>
      </w:r>
      <w:bookmarkEnd w:id="2210"/>
      <w:bookmarkEnd w:id="2211"/>
      <w:bookmarkEnd w:id="2213"/>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80" w:line="240" w:lineRule="auto"/>
        <w:ind w:left="0" w:right="0" w:firstLine="0"/>
        <w:jc w:val="left"/>
      </w:pPr>
      <w:bookmarkStart w:id="2214" w:name="bookmark2214"/>
      <w:bookmarkStart w:id="2215" w:name="bookmark2215"/>
      <w:bookmarkStart w:id="2216" w:name="bookmark2216"/>
      <w:r>
        <w:rPr>
          <w:color w:val="000000"/>
          <w:spacing w:val="0"/>
          <w:w w:val="100"/>
          <w:position w:val="0"/>
        </w:rPr>
        <w:t>十三、股份支付</w:t>
      </w:r>
      <w:bookmarkEnd w:id="2214"/>
      <w:bookmarkEnd w:id="2215"/>
      <w:bookmarkEnd w:id="2216"/>
    </w:p>
    <w:p>
      <w:pPr>
        <w:pStyle w:val="Style20"/>
        <w:keepNext/>
        <w:keepLines/>
        <w:widowControl w:val="0"/>
        <w:shd w:val="clear" w:color="auto" w:fill="auto"/>
        <w:bidi w:val="0"/>
        <w:spacing w:before="0" w:after="80" w:line="240" w:lineRule="auto"/>
        <w:ind w:left="0" w:right="0" w:firstLine="0"/>
        <w:jc w:val="left"/>
      </w:pPr>
      <w:bookmarkStart w:id="2214" w:name="bookmark2214"/>
      <w:bookmarkStart w:id="2215" w:name="bookmark2215"/>
      <w:bookmarkStart w:id="2217" w:name="bookmark2217"/>
      <w:bookmarkStart w:id="2218" w:name="bookmark2218"/>
      <w:r>
        <w:rPr>
          <w:color w:val="000000"/>
          <w:spacing w:val="0"/>
          <w:w w:val="100"/>
          <w:position w:val="0"/>
        </w:rPr>
        <w:t>1</w:t>
      </w:r>
      <w:bookmarkEnd w:id="2217"/>
      <w:r>
        <w:rPr>
          <w:color w:val="000000"/>
          <w:spacing w:val="0"/>
          <w:w w:val="100"/>
          <w:position w:val="0"/>
        </w:rPr>
        <w:t>、股份支付总体情况</w:t>
      </w:r>
      <w:bookmarkEnd w:id="2214"/>
      <w:bookmarkEnd w:id="2215"/>
      <w:bookmarkEnd w:id="2218"/>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单位：股币种：人民币</w:t>
      </w:r>
    </w:p>
    <w:tbl>
      <w:tblPr>
        <w:tblOverlap w:val="never"/>
        <w:jc w:val="center"/>
        <w:tblLayout w:type="fixed"/>
      </w:tblPr>
      <w:tblGrid>
        <w:gridCol w:w="4267"/>
        <w:gridCol w:w="4051"/>
      </w:tblGrid>
      <w:tr>
        <w:trPr>
          <w:trHeight w:val="298"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39,753,973</w:t>
            </w:r>
          </w:p>
        </w:tc>
      </w:tr>
    </w:tbl>
    <w:p>
      <w:pPr>
        <w:widowControl w:val="0"/>
        <w:spacing w:after="259" w:line="1" w:lineRule="exact"/>
      </w:pPr>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其他说明</w:t>
      </w:r>
    </w:p>
    <w:p>
      <w:pPr>
        <w:pStyle w:val="Style2"/>
        <w:keepNext w:val="0"/>
        <w:keepLines w:val="0"/>
        <w:widowControl w:val="0"/>
        <w:shd w:val="clear" w:color="auto" w:fill="auto"/>
        <w:tabs>
          <w:tab w:pos="1001" w:val="left"/>
        </w:tabs>
        <w:bidi w:val="0"/>
        <w:spacing w:before="0" w:after="0" w:line="273" w:lineRule="exact"/>
        <w:ind w:left="0" w:right="0" w:firstLine="440"/>
        <w:jc w:val="left"/>
      </w:pPr>
      <w:bookmarkStart w:id="2219" w:name="bookmark2219"/>
      <w:r>
        <w:rPr>
          <w:color w:val="000000"/>
          <w:spacing w:val="0"/>
          <w:w w:val="100"/>
          <w:position w:val="0"/>
          <w:sz w:val="19"/>
          <w:szCs w:val="19"/>
        </w:rPr>
        <w:t>（</w:t>
      </w:r>
      <w:bookmarkEnd w:id="2219"/>
      <w:r>
        <w:rPr>
          <w:color w:val="000000"/>
          <w:spacing w:val="0"/>
          <w:w w:val="100"/>
          <w:position w:val="0"/>
          <w:sz w:val="19"/>
          <w:szCs w:val="19"/>
        </w:rPr>
        <w:t>1）</w:t>
        <w:tab/>
      </w:r>
      <w:r>
        <w:rPr>
          <w:color w:val="000000"/>
          <w:spacing w:val="0"/>
          <w:w w:val="100"/>
          <w:position w:val="0"/>
        </w:rPr>
        <w:t>本公司于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30</w:t>
      </w:r>
      <w:r>
        <w:rPr>
          <w:color w:val="000000"/>
          <w:spacing w:val="0"/>
          <w:w w:val="100"/>
          <w:position w:val="0"/>
        </w:rPr>
        <w:t>日召开的公司九届八次董事会审议通过了《关于限制性 股票激励计划授予事项的议案》，董事会同意</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30</w:t>
      </w:r>
      <w:r>
        <w:rPr>
          <w:color w:val="000000"/>
          <w:spacing w:val="0"/>
          <w:w w:val="100"/>
          <w:position w:val="0"/>
        </w:rPr>
        <w:t>日为授予日，以</w:t>
      </w:r>
      <w:r>
        <w:rPr>
          <w:color w:val="000000"/>
          <w:spacing w:val="0"/>
          <w:w w:val="100"/>
          <w:position w:val="0"/>
          <w:sz w:val="19"/>
          <w:szCs w:val="19"/>
        </w:rPr>
        <w:t>5</w:t>
      </w:r>
      <w:r>
        <w:rPr>
          <w:color w:val="000000"/>
          <w:spacing w:val="0"/>
          <w:w w:val="100"/>
          <w:position w:val="0"/>
        </w:rPr>
        <w:t>元/股的授 予价格向符合条件的</w:t>
      </w:r>
      <w:r>
        <w:rPr>
          <w:color w:val="000000"/>
          <w:spacing w:val="0"/>
          <w:w w:val="100"/>
          <w:position w:val="0"/>
          <w:sz w:val="19"/>
          <w:szCs w:val="19"/>
        </w:rPr>
        <w:t>559</w:t>
      </w:r>
      <w:r>
        <w:rPr>
          <w:color w:val="000000"/>
          <w:spacing w:val="0"/>
          <w:w w:val="100"/>
          <w:position w:val="0"/>
        </w:rPr>
        <w:t>名激励对象授予</w:t>
      </w:r>
      <w:r>
        <w:rPr>
          <w:color w:val="000000"/>
          <w:spacing w:val="0"/>
          <w:w w:val="100"/>
          <w:position w:val="0"/>
          <w:sz w:val="19"/>
          <w:szCs w:val="19"/>
        </w:rPr>
        <w:t>39, 833, 973</w:t>
      </w:r>
      <w:r>
        <w:rPr>
          <w:color w:val="000000"/>
          <w:spacing w:val="0"/>
          <w:w w:val="100"/>
          <w:position w:val="0"/>
        </w:rPr>
        <w:t>股限制性股票。在公司批准的拟授予 激励对象的限制性股票的认购过程中，</w:t>
      </w:r>
      <w:r>
        <w:rPr>
          <w:color w:val="000000"/>
          <w:spacing w:val="0"/>
          <w:w w:val="100"/>
          <w:position w:val="0"/>
          <w:sz w:val="19"/>
          <w:szCs w:val="19"/>
        </w:rPr>
        <w:t>5</w:t>
      </w:r>
      <w:r>
        <w:rPr>
          <w:color w:val="000000"/>
          <w:spacing w:val="0"/>
          <w:w w:val="100"/>
          <w:position w:val="0"/>
        </w:rPr>
        <w:t>名激励对象自愿放弃认购拟授予其的全部限制性 股票共计</w:t>
      </w:r>
      <w:r>
        <w:rPr>
          <w:color w:val="000000"/>
          <w:spacing w:val="0"/>
          <w:w w:val="100"/>
          <w:position w:val="0"/>
          <w:sz w:val="19"/>
          <w:szCs w:val="19"/>
        </w:rPr>
        <w:t>80,000</w:t>
      </w:r>
      <w:r>
        <w:rPr>
          <w:color w:val="000000"/>
          <w:spacing w:val="0"/>
          <w:w w:val="100"/>
          <w:position w:val="0"/>
        </w:rPr>
        <w:t>股。因此，公司实际授予对象由</w:t>
      </w:r>
      <w:r>
        <w:rPr>
          <w:color w:val="000000"/>
          <w:spacing w:val="0"/>
          <w:w w:val="100"/>
          <w:position w:val="0"/>
          <w:sz w:val="19"/>
          <w:szCs w:val="19"/>
        </w:rPr>
        <w:t>559</w:t>
      </w:r>
      <w:r>
        <w:rPr>
          <w:color w:val="000000"/>
          <w:spacing w:val="0"/>
          <w:w w:val="100"/>
          <w:position w:val="0"/>
        </w:rPr>
        <w:t>人调整为</w:t>
      </w:r>
      <w:r>
        <w:rPr>
          <w:color w:val="000000"/>
          <w:spacing w:val="0"/>
          <w:w w:val="100"/>
          <w:position w:val="0"/>
          <w:sz w:val="19"/>
          <w:szCs w:val="19"/>
        </w:rPr>
        <w:t>554</w:t>
      </w:r>
      <w:r>
        <w:rPr>
          <w:color w:val="000000"/>
          <w:spacing w:val="0"/>
          <w:w w:val="100"/>
          <w:position w:val="0"/>
        </w:rPr>
        <w:t xml:space="preserve">人，实际授予数量由 </w:t>
      </w:r>
      <w:r>
        <w:rPr>
          <w:color w:val="000000"/>
          <w:spacing w:val="0"/>
          <w:w w:val="100"/>
          <w:position w:val="0"/>
          <w:sz w:val="19"/>
          <w:szCs w:val="19"/>
        </w:rPr>
        <w:t>39,833,973</w:t>
      </w:r>
      <w:r>
        <w:rPr>
          <w:color w:val="000000"/>
          <w:spacing w:val="0"/>
          <w:w w:val="100"/>
          <w:position w:val="0"/>
        </w:rPr>
        <w:t>股调整为</w:t>
      </w:r>
      <w:r>
        <w:rPr>
          <w:color w:val="000000"/>
          <w:spacing w:val="0"/>
          <w:w w:val="100"/>
          <w:position w:val="0"/>
          <w:sz w:val="19"/>
          <w:szCs w:val="19"/>
        </w:rPr>
        <w:t>39, 753,973</w:t>
      </w:r>
      <w:r>
        <w:rPr>
          <w:color w:val="000000"/>
          <w:spacing w:val="0"/>
          <w:w w:val="100"/>
          <w:position w:val="0"/>
        </w:rPr>
        <w:t>股。公司于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18</w:t>
      </w:r>
      <w:r>
        <w:rPr>
          <w:color w:val="000000"/>
          <w:spacing w:val="0"/>
          <w:w w:val="100"/>
          <w:position w:val="0"/>
        </w:rPr>
        <w:t>日在中国证券登记结算有限 责任公司上海分公司办理完成了公司限制性股票激励计划所涉及限制性股票的登记工作， 具体内容，详见本公司于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2</w:t>
      </w:r>
      <w:r>
        <w:rPr>
          <w:color w:val="000000"/>
          <w:spacing w:val="0"/>
          <w:w w:val="100"/>
          <w:position w:val="0"/>
        </w:rPr>
        <w:t>日、</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20</w:t>
      </w:r>
      <w:r>
        <w:rPr>
          <w:color w:val="000000"/>
          <w:spacing w:val="0"/>
          <w:w w:val="100"/>
          <w:position w:val="0"/>
        </w:rPr>
        <w:t>日刊登在 《中国证券报》</w:t>
      </w:r>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《上海证券报》上的相关公告。</w:t>
      </w:r>
    </w:p>
    <w:p>
      <w:pPr>
        <w:pStyle w:val="Style2"/>
        <w:keepNext w:val="0"/>
        <w:keepLines w:val="0"/>
        <w:widowControl w:val="0"/>
        <w:shd w:val="clear" w:color="auto" w:fill="auto"/>
        <w:tabs>
          <w:tab w:pos="909" w:val="left"/>
        </w:tabs>
        <w:bidi w:val="0"/>
        <w:spacing w:before="0" w:after="0" w:line="273" w:lineRule="exact"/>
        <w:ind w:left="0" w:right="0" w:firstLine="440"/>
        <w:jc w:val="both"/>
      </w:pPr>
      <w:bookmarkStart w:id="2220" w:name="bookmark2220"/>
      <w:r>
        <w:rPr>
          <w:color w:val="000000"/>
          <w:spacing w:val="0"/>
          <w:w w:val="100"/>
          <w:position w:val="0"/>
          <w:sz w:val="19"/>
          <w:szCs w:val="19"/>
        </w:rPr>
        <w:t>（</w:t>
      </w:r>
      <w:bookmarkEnd w:id="2220"/>
      <w:r>
        <w:rPr>
          <w:color w:val="000000"/>
          <w:spacing w:val="0"/>
          <w:w w:val="100"/>
          <w:position w:val="0"/>
          <w:sz w:val="19"/>
          <w:szCs w:val="19"/>
        </w:rPr>
        <w:t>2）</w:t>
        <w:tab/>
      </w:r>
      <w:r>
        <w:rPr>
          <w:color w:val="000000"/>
          <w:spacing w:val="0"/>
          <w:w w:val="100"/>
          <w:position w:val="0"/>
        </w:rPr>
        <w:t>激励计划的有效期、锁定期和解锁安排情况</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本激励计划有效期自限制性股票授予之日起至激励对象获授的限制性股票全部解除限 售或回购注销之日止，最长不超过</w:t>
      </w:r>
      <w:r>
        <w:rPr>
          <w:color w:val="000000"/>
          <w:spacing w:val="0"/>
          <w:w w:val="100"/>
          <w:position w:val="0"/>
          <w:sz w:val="19"/>
          <w:szCs w:val="19"/>
        </w:rPr>
        <w:t>48</w:t>
      </w:r>
      <w:r>
        <w:rPr>
          <w:color w:val="000000"/>
          <w:spacing w:val="0"/>
          <w:w w:val="100"/>
          <w:position w:val="0"/>
        </w:rPr>
        <w:t>个月。</w:t>
      </w:r>
    </w:p>
    <w:p>
      <w:pPr>
        <w:pStyle w:val="Style2"/>
        <w:keepNext w:val="0"/>
        <w:keepLines w:val="0"/>
        <w:widowControl w:val="0"/>
        <w:shd w:val="clear" w:color="auto" w:fill="auto"/>
        <w:bidi w:val="0"/>
        <w:spacing w:before="0" w:after="260" w:line="273" w:lineRule="exact"/>
        <w:ind w:left="0" w:right="0" w:firstLine="440"/>
        <w:jc w:val="both"/>
      </w:pPr>
      <w:r>
        <w:rPr>
          <w:color w:val="000000"/>
          <w:spacing w:val="0"/>
          <w:w w:val="100"/>
          <w:position w:val="0"/>
        </w:rPr>
        <w:t>本激励计划授予的限制性股票自本激励计划授予日起</w:t>
      </w:r>
      <w:r>
        <w:rPr>
          <w:color w:val="000000"/>
          <w:spacing w:val="0"/>
          <w:w w:val="100"/>
          <w:position w:val="0"/>
          <w:sz w:val="19"/>
          <w:szCs w:val="19"/>
        </w:rPr>
        <w:t>12</w:t>
      </w:r>
      <w:r>
        <w:rPr>
          <w:color w:val="000000"/>
          <w:spacing w:val="0"/>
          <w:w w:val="100"/>
          <w:position w:val="0"/>
        </w:rPr>
        <w:t xml:space="preserve">个月后，激励对象应在未来 </w:t>
      </w:r>
      <w:r>
        <w:rPr>
          <w:color w:val="000000"/>
          <w:spacing w:val="0"/>
          <w:w w:val="100"/>
          <w:position w:val="0"/>
          <w:sz w:val="19"/>
          <w:szCs w:val="19"/>
        </w:rPr>
        <w:t>36</w:t>
      </w:r>
      <w:r>
        <w:rPr>
          <w:color w:val="000000"/>
          <w:spacing w:val="0"/>
          <w:w w:val="100"/>
          <w:position w:val="0"/>
        </w:rPr>
        <w:t>个月内分三期解除限售，限制性股票的解除限售期及各期解除限售时间安排如下表所 示：</w:t>
      </w:r>
    </w:p>
    <w:tbl>
      <w:tblPr>
        <w:tblOverlap w:val="never"/>
        <w:jc w:val="center"/>
        <w:tblLayout w:type="fixed"/>
      </w:tblPr>
      <w:tblGrid>
        <w:gridCol w:w="1877"/>
        <w:gridCol w:w="4382"/>
        <w:gridCol w:w="2059"/>
      </w:tblGrid>
      <w:tr>
        <w:trPr>
          <w:trHeight w:val="55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解除限售安排</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解除限售时间</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可解除限售数量占 获授权益数量比例</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第一个解除限售 期</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自授予日起</w:t>
            </w:r>
            <w:r>
              <w:rPr>
                <w:color w:val="000000"/>
                <w:spacing w:val="0"/>
                <w:w w:val="100"/>
                <w:position w:val="0"/>
                <w:sz w:val="19"/>
                <w:szCs w:val="19"/>
              </w:rPr>
              <w:t>12</w:t>
            </w:r>
            <w:r>
              <w:rPr>
                <w:color w:val="000000"/>
                <w:spacing w:val="0"/>
                <w:w w:val="100"/>
                <w:position w:val="0"/>
              </w:rPr>
              <w:t>个月后的首个交易日起至授予 日起</w:t>
            </w:r>
            <w:r>
              <w:rPr>
                <w:color w:val="000000"/>
                <w:spacing w:val="0"/>
                <w:w w:val="100"/>
                <w:position w:val="0"/>
                <w:sz w:val="19"/>
                <w:szCs w:val="19"/>
              </w:rPr>
              <w:t>24</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50%</w:t>
            </w:r>
          </w:p>
        </w:tc>
      </w:tr>
      <w:tr>
        <w:trPr>
          <w:trHeight w:val="55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第二个解除限售 期</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自授予日起</w:t>
            </w:r>
            <w:r>
              <w:rPr>
                <w:color w:val="000000"/>
                <w:spacing w:val="0"/>
                <w:w w:val="100"/>
                <w:position w:val="0"/>
                <w:sz w:val="19"/>
                <w:szCs w:val="19"/>
              </w:rPr>
              <w:t>24</w:t>
            </w:r>
            <w:r>
              <w:rPr>
                <w:color w:val="000000"/>
                <w:spacing w:val="0"/>
                <w:w w:val="100"/>
                <w:position w:val="0"/>
              </w:rPr>
              <w:t>个月后的首个交易日起至授予 日起</w:t>
            </w:r>
            <w:r>
              <w:rPr>
                <w:color w:val="000000"/>
                <w:spacing w:val="0"/>
                <w:w w:val="100"/>
                <w:position w:val="0"/>
                <w:sz w:val="19"/>
                <w:szCs w:val="19"/>
              </w:rPr>
              <w:t>36</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25%</w:t>
            </w:r>
          </w:p>
        </w:tc>
      </w:tr>
      <w:tr>
        <w:trPr>
          <w:trHeight w:val="56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第三个解除限售 期</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自授予日起</w:t>
            </w:r>
            <w:r>
              <w:rPr>
                <w:color w:val="000000"/>
                <w:spacing w:val="0"/>
                <w:w w:val="100"/>
                <w:position w:val="0"/>
                <w:sz w:val="19"/>
                <w:szCs w:val="19"/>
              </w:rPr>
              <w:t>36</w:t>
            </w:r>
            <w:r>
              <w:rPr>
                <w:color w:val="000000"/>
                <w:spacing w:val="0"/>
                <w:w w:val="100"/>
                <w:position w:val="0"/>
              </w:rPr>
              <w:t>个月后的首个交易日起至授予 日起</w:t>
            </w:r>
            <w:r>
              <w:rPr>
                <w:color w:val="000000"/>
                <w:spacing w:val="0"/>
                <w:w w:val="100"/>
                <w:position w:val="0"/>
                <w:sz w:val="19"/>
                <w:szCs w:val="19"/>
              </w:rPr>
              <w:t>48</w:t>
            </w:r>
            <w:r>
              <w:rPr>
                <w:color w:val="000000"/>
                <w:spacing w:val="0"/>
                <w:w w:val="100"/>
                <w:position w:val="0"/>
              </w:rPr>
              <w:t>个月内的最后一个交易日当日止</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25%</w:t>
            </w:r>
          </w:p>
        </w:tc>
      </w:tr>
    </w:tbl>
    <w:p>
      <w:pPr>
        <w:widowControl w:val="0"/>
        <w:spacing w:after="259" w:line="1" w:lineRule="exact"/>
      </w:pP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激励对象根据本激励计划获授的限制性股票在解除限售前不得转让、用于担保或偿还 债务。激励对象获授的限制性股票由于资本公积金转增股本、股票拆细而取得的股份同时 限售，不得在二级市场出售或以其他方式转让，该等股份的解除限售期与限制性股票解除 限售期相同。</w:t>
      </w:r>
    </w:p>
    <w:p>
      <w:pPr>
        <w:pStyle w:val="Style2"/>
        <w:keepNext w:val="0"/>
        <w:keepLines w:val="0"/>
        <w:widowControl w:val="0"/>
        <w:shd w:val="clear" w:color="auto" w:fill="auto"/>
        <w:bidi w:val="0"/>
        <w:spacing w:before="0" w:after="160" w:line="272" w:lineRule="exact"/>
        <w:ind w:left="0" w:right="0" w:firstLine="440"/>
        <w:jc w:val="both"/>
      </w:pPr>
      <w:r>
        <w:rPr>
          <w:color w:val="000000"/>
          <w:spacing w:val="0"/>
          <w:w w:val="100"/>
          <w:position w:val="0"/>
        </w:rPr>
        <w:t>限售期满后，公司为满足解除限售条件的激励对象办理解除限售事宜，未满足解除限 售条件的激励对象持有的限制性股票由公司回购注销。</w:t>
      </w:r>
    </w:p>
    <w:p>
      <w:pPr>
        <w:pStyle w:val="Style2"/>
        <w:keepNext w:val="0"/>
        <w:keepLines w:val="0"/>
        <w:widowControl w:val="0"/>
        <w:shd w:val="clear" w:color="auto" w:fill="auto"/>
        <w:bidi w:val="0"/>
        <w:spacing w:before="0" w:after="40" w:line="341" w:lineRule="exact"/>
        <w:ind w:left="0" w:right="0" w:firstLine="0"/>
        <w:jc w:val="left"/>
      </w:pPr>
      <w:bookmarkStart w:id="2221" w:name="bookmark2221"/>
      <w:r>
        <w:rPr>
          <w:b/>
          <w:bCs/>
          <w:color w:val="000000"/>
          <w:spacing w:val="0"/>
          <w:w w:val="100"/>
          <w:position w:val="0"/>
        </w:rPr>
        <w:t>2</w:t>
      </w:r>
      <w:bookmarkEnd w:id="2221"/>
      <w:r>
        <w:rPr>
          <w:b/>
          <w:bCs/>
          <w:color w:val="000000"/>
          <w:spacing w:val="0"/>
          <w:w w:val="100"/>
          <w:position w:val="0"/>
        </w:rPr>
        <w:t xml:space="preserve">、以权益结算的股份支付情况 </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70"/>
        <w:gridCol w:w="3648"/>
      </w:tblGrid>
      <w:tr>
        <w:trPr>
          <w:trHeight w:val="5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普通员工采用授予日的公司股票收盘 价，高管采用</w:t>
            </w:r>
            <w:r>
              <w:rPr>
                <w:color w:val="000000"/>
                <w:spacing w:val="0"/>
                <w:w w:val="100"/>
                <w:position w:val="0"/>
                <w:sz w:val="19"/>
                <w:szCs w:val="19"/>
              </w:rPr>
              <w:t>BS</w:t>
            </w:r>
            <w:r>
              <w:rPr>
                <w:color w:val="000000"/>
                <w:spacing w:val="0"/>
                <w:w w:val="100"/>
                <w:position w:val="0"/>
              </w:rPr>
              <w:t>期权定价模型</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持股员工在职情况</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480" w:right="0" w:firstLine="0"/>
              <w:jc w:val="left"/>
              <w:rPr>
                <w:sz w:val="19"/>
                <w:szCs w:val="19"/>
              </w:rPr>
            </w:pPr>
            <w:r>
              <w:rPr>
                <w:color w:val="000000"/>
                <w:spacing w:val="0"/>
                <w:w w:val="100"/>
                <w:position w:val="0"/>
                <w:sz w:val="19"/>
                <w:szCs w:val="19"/>
              </w:rPr>
              <w:t>60,363,331</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480" w:right="0" w:firstLine="0"/>
              <w:jc w:val="left"/>
              <w:rPr>
                <w:sz w:val="19"/>
                <w:szCs w:val="19"/>
              </w:rPr>
            </w:pPr>
            <w:r>
              <w:rPr>
                <w:color w:val="000000"/>
                <w:spacing w:val="0"/>
                <w:w w:val="100"/>
                <w:position w:val="0"/>
                <w:sz w:val="19"/>
                <w:szCs w:val="19"/>
              </w:rPr>
              <w:t>61,856,534</w:t>
            </w:r>
          </w:p>
        </w:tc>
      </w:tr>
    </w:tbl>
    <w:p>
      <w:pPr>
        <w:widowControl w:val="0"/>
        <w:spacing w:after="319" w:line="1" w:lineRule="exact"/>
      </w:pPr>
    </w:p>
    <w:p>
      <w:pPr>
        <w:pStyle w:val="Style20"/>
        <w:keepNext/>
        <w:keepLines/>
        <w:widowControl w:val="0"/>
        <w:shd w:val="clear" w:color="auto" w:fill="auto"/>
        <w:tabs>
          <w:tab w:pos="415" w:val="left"/>
        </w:tabs>
        <w:bidi w:val="0"/>
        <w:spacing w:before="0" w:after="40" w:line="278" w:lineRule="exact"/>
        <w:ind w:left="0" w:right="0" w:firstLine="0"/>
        <w:jc w:val="left"/>
      </w:pPr>
      <w:bookmarkStart w:id="2222" w:name="bookmark2222"/>
      <w:bookmarkStart w:id="2223" w:name="bookmark2223"/>
      <w:bookmarkStart w:id="2224" w:name="bookmark2224"/>
      <w:bookmarkStart w:id="2225" w:name="bookmark2225"/>
      <w:r>
        <w:rPr>
          <w:color w:val="000000"/>
          <w:spacing w:val="0"/>
          <w:w w:val="100"/>
          <w:position w:val="0"/>
        </w:rPr>
        <w:t>3</w:t>
      </w:r>
      <w:bookmarkEnd w:id="2224"/>
      <w:r>
        <w:rPr>
          <w:color w:val="000000"/>
          <w:spacing w:val="0"/>
          <w:w w:val="100"/>
          <w:position w:val="0"/>
        </w:rPr>
        <w:t>、</w:t>
        <w:tab/>
        <w:t>以现金结算的股份支付情况</w:t>
      </w:r>
      <w:bookmarkEnd w:id="2222"/>
      <w:bookmarkEnd w:id="2223"/>
      <w:bookmarkEnd w:id="2225"/>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15" w:val="left"/>
        </w:tabs>
        <w:bidi w:val="0"/>
        <w:spacing w:before="0" w:after="40" w:line="278" w:lineRule="exact"/>
        <w:ind w:left="0" w:right="0" w:firstLine="0"/>
        <w:jc w:val="left"/>
      </w:pPr>
      <w:bookmarkStart w:id="2226" w:name="bookmark2226"/>
      <w:bookmarkStart w:id="2227" w:name="bookmark2227"/>
      <w:bookmarkStart w:id="2228" w:name="bookmark2228"/>
      <w:bookmarkStart w:id="2229" w:name="bookmark2229"/>
      <w:r>
        <w:rPr>
          <w:color w:val="000000"/>
          <w:spacing w:val="0"/>
          <w:w w:val="100"/>
          <w:position w:val="0"/>
        </w:rPr>
        <w:t>4</w:t>
      </w:r>
      <w:bookmarkEnd w:id="2228"/>
      <w:r>
        <w:rPr>
          <w:color w:val="000000"/>
          <w:spacing w:val="0"/>
          <w:w w:val="100"/>
          <w:position w:val="0"/>
        </w:rPr>
        <w:t>、</w:t>
        <w:tab/>
        <w:t>股份支付的修改、终止情况</w:t>
      </w:r>
      <w:bookmarkEnd w:id="2226"/>
      <w:bookmarkEnd w:id="2227"/>
      <w:bookmarkEnd w:id="2229"/>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15" w:val="left"/>
        </w:tabs>
        <w:bidi w:val="0"/>
        <w:spacing w:before="0" w:after="40" w:line="278" w:lineRule="exact"/>
        <w:ind w:left="0" w:right="0" w:firstLine="0"/>
        <w:jc w:val="left"/>
      </w:pPr>
      <w:bookmarkStart w:id="2230" w:name="bookmark2230"/>
      <w:bookmarkStart w:id="2231" w:name="bookmark2231"/>
      <w:bookmarkStart w:id="2232" w:name="bookmark2232"/>
      <w:bookmarkStart w:id="2233" w:name="bookmark2233"/>
      <w:r>
        <w:rPr>
          <w:color w:val="000000"/>
          <w:spacing w:val="0"/>
          <w:w w:val="100"/>
          <w:position w:val="0"/>
        </w:rPr>
        <w:t>5</w:t>
      </w:r>
      <w:bookmarkEnd w:id="2232"/>
      <w:r>
        <w:rPr>
          <w:color w:val="000000"/>
          <w:spacing w:val="0"/>
          <w:w w:val="100"/>
          <w:position w:val="0"/>
        </w:rPr>
        <w:t>、</w:t>
        <w:tab/>
        <w:t>其他</w:t>
      </w:r>
      <w:bookmarkEnd w:id="2230"/>
      <w:bookmarkEnd w:id="2231"/>
      <w:bookmarkEnd w:id="2233"/>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40" w:line="278" w:lineRule="exact"/>
        <w:ind w:left="0" w:right="0" w:firstLine="0"/>
        <w:jc w:val="left"/>
      </w:pPr>
      <w:bookmarkStart w:id="2234" w:name="bookmark2234"/>
      <w:bookmarkStart w:id="2235" w:name="bookmark2235"/>
      <w:bookmarkStart w:id="2236" w:name="bookmark2236"/>
      <w:r>
        <w:rPr>
          <w:color w:val="000000"/>
          <w:spacing w:val="0"/>
          <w:w w:val="100"/>
          <w:position w:val="0"/>
        </w:rPr>
        <w:t>十四、承诺及或有事项</w:t>
      </w:r>
      <w:bookmarkEnd w:id="2234"/>
      <w:bookmarkEnd w:id="2235"/>
      <w:bookmarkEnd w:id="2236"/>
    </w:p>
    <w:p>
      <w:pPr>
        <w:pStyle w:val="Style20"/>
        <w:keepNext/>
        <w:keepLines/>
        <w:widowControl w:val="0"/>
        <w:shd w:val="clear" w:color="auto" w:fill="auto"/>
        <w:tabs>
          <w:tab w:pos="415" w:val="left"/>
        </w:tabs>
        <w:bidi w:val="0"/>
        <w:spacing w:before="0" w:after="40" w:line="278" w:lineRule="exact"/>
        <w:ind w:left="0" w:right="0" w:firstLine="0"/>
        <w:jc w:val="left"/>
      </w:pPr>
      <w:bookmarkStart w:id="2234" w:name="bookmark2234"/>
      <w:bookmarkStart w:id="2235" w:name="bookmark2235"/>
      <w:bookmarkStart w:id="2237" w:name="bookmark2237"/>
      <w:bookmarkStart w:id="2238" w:name="bookmark2238"/>
      <w:r>
        <w:rPr>
          <w:color w:val="000000"/>
          <w:spacing w:val="0"/>
          <w:w w:val="100"/>
          <w:position w:val="0"/>
        </w:rPr>
        <w:t>1</w:t>
      </w:r>
      <w:bookmarkEnd w:id="2237"/>
      <w:r>
        <w:rPr>
          <w:color w:val="000000"/>
          <w:spacing w:val="0"/>
          <w:w w:val="100"/>
          <w:position w:val="0"/>
        </w:rPr>
        <w:t>、</w:t>
        <w:tab/>
        <w:t>重要承诺事项</w:t>
      </w:r>
      <w:bookmarkEnd w:id="2234"/>
      <w:bookmarkEnd w:id="2235"/>
      <w:bookmarkEnd w:id="2238"/>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资产负债表日存在的对外重要承诺、性质、金额</w:t>
      </w:r>
    </w:p>
    <w:p>
      <w:pPr>
        <w:pStyle w:val="Style2"/>
        <w:keepNext w:val="0"/>
        <w:keepLines w:val="0"/>
        <w:widowControl w:val="0"/>
        <w:numPr>
          <w:ilvl w:val="0"/>
          <w:numId w:val="219"/>
        </w:numPr>
        <w:shd w:val="clear" w:color="auto" w:fill="auto"/>
        <w:tabs>
          <w:tab w:pos="923" w:val="left"/>
        </w:tabs>
        <w:bidi w:val="0"/>
        <w:spacing w:before="0" w:after="0" w:line="278" w:lineRule="exact"/>
        <w:ind w:left="0" w:right="0" w:firstLine="440"/>
        <w:jc w:val="left"/>
      </w:pPr>
      <w:bookmarkStart w:id="2239" w:name="bookmark2239"/>
      <w:bookmarkEnd w:id="2239"/>
      <w:r>
        <w:rPr>
          <w:color w:val="000000"/>
          <w:spacing w:val="0"/>
          <w:w w:val="100"/>
          <w:position w:val="0"/>
        </w:rPr>
        <w:t>与关联方相关的未确认承诺事项详见本附注十二、</w:t>
      </w:r>
      <w:r>
        <w:rPr>
          <w:color w:val="000000"/>
          <w:spacing w:val="0"/>
          <w:w w:val="100"/>
          <w:position w:val="0"/>
          <w:sz w:val="19"/>
          <w:szCs w:val="19"/>
        </w:rPr>
        <w:t>7</w:t>
      </w:r>
      <w:r>
        <w:rPr>
          <w:color w:val="000000"/>
          <w:spacing w:val="0"/>
          <w:w w:val="100"/>
          <w:position w:val="0"/>
        </w:rPr>
        <w:t>。</w:t>
      </w:r>
    </w:p>
    <w:p>
      <w:pPr>
        <w:pStyle w:val="Style2"/>
        <w:keepNext w:val="0"/>
        <w:keepLines w:val="0"/>
        <w:widowControl w:val="0"/>
        <w:numPr>
          <w:ilvl w:val="0"/>
          <w:numId w:val="219"/>
        </w:numPr>
        <w:shd w:val="clear" w:color="auto" w:fill="auto"/>
        <w:tabs>
          <w:tab w:pos="1002" w:val="left"/>
        </w:tabs>
        <w:bidi w:val="0"/>
        <w:spacing w:before="0" w:after="0" w:line="278" w:lineRule="exact"/>
        <w:ind w:left="0" w:right="0" w:firstLine="440"/>
        <w:jc w:val="left"/>
      </w:pPr>
      <w:bookmarkStart w:id="2240" w:name="bookmark2240"/>
      <w:bookmarkEnd w:id="2240"/>
      <w:r>
        <w:rPr>
          <w:color w:val="000000"/>
          <w:spacing w:val="0"/>
          <w:w w:val="100"/>
          <w:position w:val="0"/>
        </w:rPr>
        <w:t>截至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日，公司及子公司向银行申请开立的尚处在有效期内的保 函全部为银行保函，其中：人民币余额为</w:t>
      </w:r>
      <w:r>
        <w:rPr>
          <w:color w:val="000000"/>
          <w:spacing w:val="0"/>
          <w:w w:val="100"/>
          <w:position w:val="0"/>
          <w:sz w:val="19"/>
          <w:szCs w:val="19"/>
        </w:rPr>
        <w:t>191,160, 300</w:t>
      </w:r>
      <w:r>
        <w:rPr>
          <w:color w:val="000000"/>
          <w:spacing w:val="0"/>
          <w:w w:val="100"/>
          <w:position w:val="0"/>
        </w:rPr>
        <w:t>元，美元余额为</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numPr>
          <w:ilvl w:val="0"/>
          <w:numId w:val="219"/>
        </w:numPr>
        <w:shd w:val="clear" w:color="auto" w:fill="auto"/>
        <w:tabs>
          <w:tab w:pos="923" w:val="left"/>
        </w:tabs>
        <w:bidi w:val="0"/>
        <w:spacing w:before="0" w:after="320" w:line="278" w:lineRule="exact"/>
        <w:ind w:left="0" w:right="0" w:firstLine="440"/>
        <w:jc w:val="left"/>
      </w:pPr>
      <w:bookmarkStart w:id="2241" w:name="bookmark2241"/>
      <w:bookmarkEnd w:id="2241"/>
      <w:r>
        <w:rPr>
          <w:color w:val="000000"/>
          <w:spacing w:val="0"/>
          <w:w w:val="100"/>
          <w:position w:val="0"/>
        </w:rPr>
        <w:t>抵押资产情况参见附注七、</w:t>
      </w:r>
      <w:r>
        <w:rPr>
          <w:color w:val="000000"/>
          <w:spacing w:val="0"/>
          <w:w w:val="100"/>
          <w:position w:val="0"/>
          <w:sz w:val="19"/>
          <w:szCs w:val="19"/>
        </w:rPr>
        <w:t>81</w:t>
      </w:r>
      <w:r>
        <w:rPr>
          <w:color w:val="000000"/>
          <w:spacing w:val="0"/>
          <w:w w:val="100"/>
          <w:position w:val="0"/>
        </w:rPr>
        <w:t>。</w:t>
      </w:r>
    </w:p>
    <w:p>
      <w:pPr>
        <w:pStyle w:val="Style20"/>
        <w:keepNext/>
        <w:keepLines/>
        <w:widowControl w:val="0"/>
        <w:shd w:val="clear" w:color="auto" w:fill="auto"/>
        <w:tabs>
          <w:tab w:pos="415" w:val="left"/>
        </w:tabs>
        <w:bidi w:val="0"/>
        <w:spacing w:before="0" w:after="40" w:line="278" w:lineRule="exact"/>
        <w:ind w:left="0" w:right="0" w:firstLine="0"/>
        <w:jc w:val="left"/>
      </w:pPr>
      <w:bookmarkStart w:id="2242" w:name="bookmark2242"/>
      <w:bookmarkStart w:id="2243" w:name="bookmark2243"/>
      <w:bookmarkStart w:id="2244" w:name="bookmark2244"/>
      <w:bookmarkStart w:id="2245" w:name="bookmark2245"/>
      <w:r>
        <w:rPr>
          <w:color w:val="000000"/>
          <w:spacing w:val="0"/>
          <w:w w:val="100"/>
          <w:position w:val="0"/>
        </w:rPr>
        <w:t>2</w:t>
      </w:r>
      <w:bookmarkEnd w:id="2244"/>
      <w:r>
        <w:rPr>
          <w:color w:val="000000"/>
          <w:spacing w:val="0"/>
          <w:w w:val="100"/>
          <w:position w:val="0"/>
        </w:rPr>
        <w:t>、</w:t>
        <w:tab/>
        <w:t>或有事项</w:t>
      </w:r>
      <w:bookmarkEnd w:id="2242"/>
      <w:bookmarkEnd w:id="2243"/>
      <w:bookmarkEnd w:id="2245"/>
    </w:p>
    <w:p>
      <w:pPr>
        <w:pStyle w:val="Style20"/>
        <w:keepNext/>
        <w:keepLines/>
        <w:widowControl w:val="0"/>
        <w:numPr>
          <w:ilvl w:val="0"/>
          <w:numId w:val="221"/>
        </w:numPr>
        <w:shd w:val="clear" w:color="auto" w:fill="auto"/>
        <w:tabs>
          <w:tab w:pos="430" w:val="left"/>
        </w:tabs>
        <w:bidi w:val="0"/>
        <w:spacing w:before="0" w:after="40" w:line="278" w:lineRule="exact"/>
        <w:ind w:left="0" w:right="0" w:firstLine="0"/>
        <w:jc w:val="left"/>
      </w:pPr>
      <w:bookmarkStart w:id="2242" w:name="bookmark2242"/>
      <w:bookmarkStart w:id="2243" w:name="bookmark2243"/>
      <w:bookmarkStart w:id="2246" w:name="bookmark2246"/>
      <w:bookmarkStart w:id="2247" w:name="bookmark2247"/>
      <w:bookmarkEnd w:id="2246"/>
      <w:r>
        <w:rPr>
          <w:color w:val="000000"/>
          <w:spacing w:val="0"/>
          <w:w w:val="100"/>
          <w:position w:val="0"/>
        </w:rPr>
        <w:t>资产负债表日存在的重要或有事项</w:t>
      </w:r>
      <w:bookmarkEnd w:id="2242"/>
      <w:bookmarkEnd w:id="2243"/>
      <w:bookmarkEnd w:id="2247"/>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21"/>
        </w:numPr>
        <w:shd w:val="clear" w:color="auto" w:fill="auto"/>
        <w:tabs>
          <w:tab w:pos="430" w:val="left"/>
        </w:tabs>
        <w:bidi w:val="0"/>
        <w:spacing w:before="0" w:after="40" w:line="278" w:lineRule="exact"/>
        <w:ind w:left="0" w:right="0" w:firstLine="0"/>
        <w:jc w:val="left"/>
      </w:pPr>
      <w:bookmarkStart w:id="2248" w:name="bookmark2248"/>
      <w:bookmarkStart w:id="2249" w:name="bookmark2249"/>
      <w:bookmarkStart w:id="2250" w:name="bookmark2250"/>
      <w:bookmarkStart w:id="2251" w:name="bookmark2251"/>
      <w:bookmarkEnd w:id="2250"/>
      <w:r>
        <w:rPr>
          <w:color w:val="000000"/>
          <w:spacing w:val="0"/>
          <w:w w:val="100"/>
          <w:position w:val="0"/>
        </w:rPr>
        <w:t>公司没有需要披露的重要或有事项，也应予以说明：</w:t>
      </w:r>
      <w:bookmarkEnd w:id="2248"/>
      <w:bookmarkEnd w:id="2249"/>
      <w:bookmarkEnd w:id="2251"/>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15" w:val="left"/>
        </w:tabs>
        <w:bidi w:val="0"/>
        <w:spacing w:before="0" w:after="40" w:line="278" w:lineRule="exact"/>
        <w:ind w:left="0" w:right="0" w:firstLine="0"/>
        <w:jc w:val="left"/>
      </w:pPr>
      <w:bookmarkStart w:id="2252" w:name="bookmark2252"/>
      <w:bookmarkStart w:id="2253" w:name="bookmark2253"/>
      <w:bookmarkStart w:id="2254" w:name="bookmark2254"/>
      <w:bookmarkStart w:id="2255" w:name="bookmark2255"/>
      <w:r>
        <w:rPr>
          <w:color w:val="000000"/>
          <w:spacing w:val="0"/>
          <w:w w:val="100"/>
          <w:position w:val="0"/>
        </w:rPr>
        <w:t>3</w:t>
      </w:r>
      <w:bookmarkEnd w:id="2254"/>
      <w:r>
        <w:rPr>
          <w:color w:val="000000"/>
          <w:spacing w:val="0"/>
          <w:w w:val="100"/>
          <w:position w:val="0"/>
        </w:rPr>
        <w:t>、</w:t>
        <w:tab/>
        <w:t>其他</w:t>
      </w:r>
      <w:bookmarkEnd w:id="2252"/>
      <w:bookmarkEnd w:id="2253"/>
      <w:bookmarkEnd w:id="2255"/>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40" w:line="278" w:lineRule="exact"/>
        <w:ind w:left="0" w:right="0" w:firstLine="0"/>
        <w:jc w:val="left"/>
      </w:pPr>
      <w:bookmarkStart w:id="2256" w:name="bookmark2256"/>
      <w:bookmarkStart w:id="2257" w:name="bookmark2257"/>
      <w:bookmarkStart w:id="2258" w:name="bookmark2258"/>
      <w:r>
        <w:rPr>
          <w:color w:val="000000"/>
          <w:spacing w:val="0"/>
          <w:w w:val="100"/>
          <w:position w:val="0"/>
        </w:rPr>
        <w:t>十五、资产负债表日后事项</w:t>
      </w:r>
      <w:bookmarkEnd w:id="2256"/>
      <w:bookmarkEnd w:id="2257"/>
      <w:bookmarkEnd w:id="2258"/>
    </w:p>
    <w:p>
      <w:pPr>
        <w:pStyle w:val="Style20"/>
        <w:keepNext/>
        <w:keepLines/>
        <w:widowControl w:val="0"/>
        <w:shd w:val="clear" w:color="auto" w:fill="auto"/>
        <w:tabs>
          <w:tab w:pos="415" w:val="left"/>
        </w:tabs>
        <w:bidi w:val="0"/>
        <w:spacing w:before="0" w:after="40" w:line="278" w:lineRule="exact"/>
        <w:ind w:left="0" w:right="0" w:firstLine="0"/>
        <w:jc w:val="left"/>
      </w:pPr>
      <w:bookmarkStart w:id="2256" w:name="bookmark2256"/>
      <w:bookmarkStart w:id="2257" w:name="bookmark2257"/>
      <w:bookmarkStart w:id="2259" w:name="bookmark2259"/>
      <w:bookmarkStart w:id="2260" w:name="bookmark2260"/>
      <w:r>
        <w:rPr>
          <w:color w:val="000000"/>
          <w:spacing w:val="0"/>
          <w:w w:val="100"/>
          <w:position w:val="0"/>
        </w:rPr>
        <w:t>1</w:t>
      </w:r>
      <w:bookmarkEnd w:id="2259"/>
      <w:r>
        <w:rPr>
          <w:color w:val="000000"/>
          <w:spacing w:val="0"/>
          <w:w w:val="100"/>
          <w:position w:val="0"/>
        </w:rPr>
        <w:t>、</w:t>
        <w:tab/>
        <w:t>重要的非调整事项</w:t>
      </w:r>
      <w:bookmarkEnd w:id="2256"/>
      <w:bookmarkEnd w:id="2257"/>
      <w:bookmarkEnd w:id="2260"/>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15" w:val="left"/>
        </w:tabs>
        <w:bidi w:val="0"/>
        <w:spacing w:before="0" w:after="40" w:line="278" w:lineRule="exact"/>
        <w:ind w:left="0" w:right="0" w:firstLine="0"/>
        <w:jc w:val="left"/>
      </w:pPr>
      <w:bookmarkStart w:id="2261" w:name="bookmark2261"/>
      <w:bookmarkStart w:id="2262" w:name="bookmark2262"/>
      <w:bookmarkStart w:id="2263" w:name="bookmark2263"/>
      <w:bookmarkStart w:id="2264" w:name="bookmark2264"/>
      <w:r>
        <w:rPr>
          <w:color w:val="000000"/>
          <w:spacing w:val="0"/>
          <w:w w:val="100"/>
          <w:position w:val="0"/>
        </w:rPr>
        <w:t>2</w:t>
      </w:r>
      <w:bookmarkEnd w:id="2263"/>
      <w:r>
        <w:rPr>
          <w:color w:val="000000"/>
          <w:spacing w:val="0"/>
          <w:w w:val="100"/>
          <w:position w:val="0"/>
        </w:rPr>
        <w:t>、</w:t>
        <w:tab/>
        <w:t>利润分配情况</w:t>
      </w:r>
      <w:bookmarkEnd w:id="2261"/>
      <w:bookmarkEnd w:id="2262"/>
      <w:bookmarkEnd w:id="2264"/>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78" w:lineRule="exact"/>
        <w:ind w:left="0" w:right="0" w:firstLine="0"/>
        <w:jc w:val="right"/>
      </w:pPr>
      <w:r>
        <w:rPr>
          <w:color w:val="000000"/>
          <w:spacing w:val="0"/>
          <w:w w:val="100"/>
          <w:position w:val="0"/>
        </w:rPr>
        <w:t>单位：元 币种：人民币</w:t>
      </w:r>
    </w:p>
    <w:tbl>
      <w:tblPr>
        <w:tblOverlap w:val="never"/>
        <w:jc w:val="center"/>
        <w:tblLayout w:type="fixed"/>
      </w:tblPr>
      <w:tblGrid>
        <w:gridCol w:w="3422"/>
        <w:gridCol w:w="4896"/>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74,537,418</w:t>
            </w:r>
          </w:p>
        </w:tc>
      </w:tr>
      <w:tr>
        <w:trPr>
          <w:trHeight w:val="288"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74,537,418</w:t>
            </w:r>
          </w:p>
        </w:tc>
      </w:tr>
    </w:tbl>
    <w:p>
      <w:pPr>
        <w:widowControl w:val="0"/>
        <w:spacing w:after="239" w:line="1" w:lineRule="exact"/>
      </w:pPr>
    </w:p>
    <w:p>
      <w:pPr>
        <w:pStyle w:val="Style2"/>
        <w:keepNext w:val="0"/>
        <w:keepLines w:val="0"/>
        <w:widowControl w:val="0"/>
        <w:shd w:val="clear" w:color="auto" w:fill="auto"/>
        <w:bidi w:val="0"/>
        <w:spacing w:before="0" w:after="320" w:line="273" w:lineRule="exact"/>
        <w:ind w:left="0" w:right="0" w:firstLine="440"/>
        <w:jc w:val="left"/>
      </w:pPr>
      <w:r>
        <w:rPr>
          <w:color w:val="000000"/>
          <w:spacing w:val="0"/>
          <w:w w:val="100"/>
          <w:position w:val="0"/>
        </w:rPr>
        <w:t>注：本公司于</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27</w:t>
      </w:r>
      <w:r>
        <w:rPr>
          <w:color w:val="000000"/>
          <w:spacing w:val="0"/>
          <w:w w:val="100"/>
          <w:position w:val="0"/>
        </w:rPr>
        <w:t>日召开的九届十六次董事会建议</w:t>
      </w:r>
      <w:r>
        <w:rPr>
          <w:color w:val="000000"/>
          <w:spacing w:val="0"/>
          <w:w w:val="100"/>
          <w:position w:val="0"/>
          <w:sz w:val="19"/>
          <w:szCs w:val="19"/>
        </w:rPr>
        <w:t>2021</w:t>
      </w:r>
      <w:r>
        <w:rPr>
          <w:color w:val="000000"/>
          <w:spacing w:val="0"/>
          <w:w w:val="100"/>
          <w:position w:val="0"/>
        </w:rPr>
        <w:t>年度以年度母公司 净利润为基础，分别计提</w:t>
      </w:r>
      <w:r>
        <w:rPr>
          <w:color w:val="000000"/>
          <w:spacing w:val="0"/>
          <w:w w:val="100"/>
          <w:position w:val="0"/>
          <w:sz w:val="19"/>
          <w:szCs w:val="19"/>
        </w:rPr>
        <w:t>10%</w:t>
      </w:r>
      <w:r>
        <w:rPr>
          <w:color w:val="000000"/>
          <w:spacing w:val="0"/>
          <w:w w:val="100"/>
          <w:position w:val="0"/>
        </w:rPr>
        <w:t>及</w:t>
      </w:r>
      <w:r>
        <w:rPr>
          <w:color w:val="000000"/>
          <w:spacing w:val="0"/>
          <w:w w:val="100"/>
          <w:position w:val="0"/>
          <w:sz w:val="19"/>
          <w:szCs w:val="19"/>
        </w:rPr>
        <w:t>5%</w:t>
      </w:r>
      <w:r>
        <w:rPr>
          <w:color w:val="000000"/>
          <w:spacing w:val="0"/>
          <w:w w:val="100"/>
          <w:position w:val="0"/>
        </w:rPr>
        <w:t>的法定盈余公积金及任意盈余公积金。综合考虑对投资 者的合理回报和公司的发展，结合公司的现金状况，董事会同意以</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日总股 本</w:t>
      </w:r>
      <w:r>
        <w:rPr>
          <w:color w:val="000000"/>
          <w:spacing w:val="0"/>
          <w:w w:val="100"/>
          <w:position w:val="0"/>
          <w:sz w:val="19"/>
          <w:szCs w:val="19"/>
        </w:rPr>
        <w:t>1,242,370,295</w:t>
      </w:r>
      <w:r>
        <w:rPr>
          <w:color w:val="000000"/>
          <w:spacing w:val="0"/>
          <w:w w:val="100"/>
          <w:position w:val="0"/>
        </w:rPr>
        <w:t>股扣除回购专用账户的</w:t>
      </w:r>
      <w:r>
        <w:rPr>
          <w:color w:val="000000"/>
          <w:spacing w:val="0"/>
          <w:w w:val="100"/>
          <w:position w:val="0"/>
          <w:sz w:val="19"/>
          <w:szCs w:val="19"/>
        </w:rPr>
        <w:t>80, 000</w:t>
      </w:r>
      <w:r>
        <w:rPr>
          <w:color w:val="000000"/>
          <w:spacing w:val="0"/>
          <w:w w:val="100"/>
          <w:position w:val="0"/>
        </w:rPr>
        <w:t>股后的</w:t>
      </w:r>
      <w:r>
        <w:rPr>
          <w:color w:val="000000"/>
          <w:spacing w:val="0"/>
          <w:w w:val="100"/>
          <w:position w:val="0"/>
          <w:sz w:val="19"/>
          <w:szCs w:val="19"/>
        </w:rPr>
        <w:t>1,242,290,295</w:t>
      </w:r>
      <w:r>
        <w:rPr>
          <w:color w:val="000000"/>
          <w:spacing w:val="0"/>
          <w:w w:val="100"/>
          <w:position w:val="0"/>
        </w:rPr>
        <w:t>股为基数，向公司 全体股东每</w:t>
      </w:r>
      <w:r>
        <w:rPr>
          <w:color w:val="000000"/>
          <w:spacing w:val="0"/>
          <w:w w:val="100"/>
          <w:position w:val="0"/>
          <w:sz w:val="19"/>
          <w:szCs w:val="19"/>
        </w:rPr>
        <w:t>10</w:t>
      </w:r>
      <w:r>
        <w:rPr>
          <w:color w:val="000000"/>
          <w:spacing w:val="0"/>
          <w:w w:val="100"/>
          <w:position w:val="0"/>
        </w:rPr>
        <w:t>股派发</w:t>
      </w:r>
      <w:r>
        <w:rPr>
          <w:color w:val="000000"/>
          <w:spacing w:val="0"/>
          <w:w w:val="100"/>
          <w:position w:val="0"/>
          <w:sz w:val="19"/>
          <w:szCs w:val="19"/>
        </w:rPr>
        <w:t xml:space="preserve">0. </w:t>
      </w:r>
      <w:r>
        <w:rPr>
          <w:color w:val="000000"/>
          <w:spacing w:val="0"/>
          <w:w w:val="100"/>
          <w:position w:val="0"/>
          <w:sz w:val="19"/>
          <w:szCs w:val="19"/>
        </w:rPr>
        <w:t>6</w:t>
      </w:r>
      <w:r>
        <w:rPr>
          <w:color w:val="000000"/>
          <w:spacing w:val="0"/>
          <w:w w:val="100"/>
          <w:position w:val="0"/>
        </w:rPr>
        <w:t>元现金股利(含税)，共计派发现金红利</w:t>
      </w:r>
      <w:r>
        <w:rPr>
          <w:color w:val="000000"/>
          <w:spacing w:val="0"/>
          <w:w w:val="100"/>
          <w:position w:val="0"/>
          <w:sz w:val="19"/>
          <w:szCs w:val="19"/>
        </w:rPr>
        <w:t>74,537, 418</w:t>
      </w:r>
      <w:r>
        <w:rPr>
          <w:color w:val="000000"/>
          <w:spacing w:val="0"/>
          <w:w w:val="100"/>
          <w:position w:val="0"/>
        </w:rPr>
        <w:t>元(含 税)，剩余未分配利润结转以后年度。以上方案，待公司股东大会批准后实施。</w:t>
      </w:r>
    </w:p>
    <w:p>
      <w:pPr>
        <w:pStyle w:val="Style20"/>
        <w:keepNext/>
        <w:keepLines/>
        <w:widowControl w:val="0"/>
        <w:shd w:val="clear" w:color="auto" w:fill="auto"/>
        <w:tabs>
          <w:tab w:pos="410" w:val="left"/>
        </w:tabs>
        <w:bidi w:val="0"/>
        <w:spacing w:before="0" w:after="60" w:line="273" w:lineRule="exact"/>
        <w:ind w:left="0" w:right="0" w:firstLine="0"/>
        <w:jc w:val="left"/>
      </w:pPr>
      <w:bookmarkStart w:id="2265" w:name="bookmark2265"/>
      <w:bookmarkStart w:id="2266" w:name="bookmark2266"/>
      <w:bookmarkStart w:id="2267" w:name="bookmark2267"/>
      <w:bookmarkStart w:id="2268" w:name="bookmark2268"/>
      <w:r>
        <w:rPr>
          <w:color w:val="000000"/>
          <w:spacing w:val="0"/>
          <w:w w:val="100"/>
          <w:position w:val="0"/>
        </w:rPr>
        <w:t>3</w:t>
      </w:r>
      <w:bookmarkEnd w:id="2267"/>
      <w:r>
        <w:rPr>
          <w:color w:val="000000"/>
          <w:spacing w:val="0"/>
          <w:w w:val="100"/>
          <w:position w:val="0"/>
        </w:rPr>
        <w:t>、</w:t>
        <w:tab/>
        <w:t>销售退回</w:t>
      </w:r>
      <w:bookmarkEnd w:id="2265"/>
      <w:bookmarkEnd w:id="2266"/>
      <w:bookmarkEnd w:id="2268"/>
    </w:p>
    <w:p>
      <w:pPr>
        <w:pStyle w:val="Style2"/>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10" w:val="left"/>
        </w:tabs>
        <w:bidi w:val="0"/>
        <w:spacing w:before="0" w:after="60" w:line="273" w:lineRule="exact"/>
        <w:ind w:left="0" w:right="0" w:firstLine="0"/>
        <w:jc w:val="left"/>
      </w:pPr>
      <w:bookmarkStart w:id="2269" w:name="bookmark2269"/>
      <w:bookmarkStart w:id="2270" w:name="bookmark2270"/>
      <w:bookmarkStart w:id="2271" w:name="bookmark2271"/>
      <w:bookmarkStart w:id="2272" w:name="bookmark2272"/>
      <w:r>
        <w:rPr>
          <w:color w:val="000000"/>
          <w:spacing w:val="0"/>
          <w:w w:val="100"/>
          <w:position w:val="0"/>
        </w:rPr>
        <w:t>4</w:t>
      </w:r>
      <w:bookmarkEnd w:id="2271"/>
      <w:r>
        <w:rPr>
          <w:color w:val="000000"/>
          <w:spacing w:val="0"/>
          <w:w w:val="100"/>
          <w:position w:val="0"/>
        </w:rPr>
        <w:t>、</w:t>
        <w:tab/>
        <w:t>其他资产负债表日后事项说明</w:t>
      </w:r>
      <w:bookmarkEnd w:id="2269"/>
      <w:bookmarkEnd w:id="2270"/>
      <w:bookmarkEnd w:id="2272"/>
    </w:p>
    <w:p>
      <w:pPr>
        <w:pStyle w:val="Style2"/>
        <w:keepNext w:val="0"/>
        <w:keepLines w:val="0"/>
        <w:widowControl w:val="0"/>
        <w:shd w:val="clear" w:color="auto" w:fill="auto"/>
        <w:bidi w:val="0"/>
        <w:spacing w:before="0" w:after="320" w:line="273"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73" w:lineRule="exact"/>
        <w:ind w:left="0" w:right="0" w:firstLine="0"/>
        <w:jc w:val="left"/>
      </w:pPr>
      <w:r>
        <w:rPr>
          <w:b/>
          <w:bCs/>
          <w:color w:val="000000"/>
          <w:spacing w:val="0"/>
          <w:w w:val="100"/>
          <w:position w:val="0"/>
        </w:rPr>
        <w:t>十六、其他重要事项</w:t>
      </w:r>
    </w:p>
    <w:p>
      <w:pPr>
        <w:pStyle w:val="Style2"/>
        <w:keepNext w:val="0"/>
        <w:keepLines w:val="0"/>
        <w:widowControl w:val="0"/>
        <w:shd w:val="clear" w:color="auto" w:fill="auto"/>
        <w:tabs>
          <w:tab w:pos="410" w:val="left"/>
        </w:tabs>
        <w:bidi w:val="0"/>
        <w:spacing w:before="0" w:after="60" w:line="273" w:lineRule="exact"/>
        <w:ind w:left="0" w:right="0" w:firstLine="0"/>
        <w:jc w:val="left"/>
      </w:pPr>
      <w:bookmarkStart w:id="2273" w:name="bookmark2273"/>
      <w:r>
        <w:rPr>
          <w:b/>
          <w:bCs/>
          <w:color w:val="000000"/>
          <w:spacing w:val="0"/>
          <w:w w:val="100"/>
          <w:position w:val="0"/>
        </w:rPr>
        <w:t>1</w:t>
      </w:r>
      <w:bookmarkEnd w:id="2273"/>
      <w:r>
        <w:rPr>
          <w:b/>
          <w:bCs/>
          <w:color w:val="000000"/>
          <w:spacing w:val="0"/>
          <w:w w:val="100"/>
          <w:position w:val="0"/>
        </w:rPr>
        <w:t>、</w:t>
        <w:tab/>
        <w:t>前期会计差错更正</w:t>
      </w:r>
    </w:p>
    <w:p>
      <w:pPr>
        <w:pStyle w:val="Style2"/>
        <w:keepNext w:val="0"/>
        <w:keepLines w:val="0"/>
        <w:widowControl w:val="0"/>
        <w:numPr>
          <w:ilvl w:val="0"/>
          <w:numId w:val="223"/>
        </w:numPr>
        <w:shd w:val="clear" w:color="auto" w:fill="auto"/>
        <w:tabs>
          <w:tab w:pos="430" w:val="left"/>
        </w:tabs>
        <w:bidi w:val="0"/>
        <w:spacing w:before="0" w:after="60" w:line="273" w:lineRule="exact"/>
        <w:ind w:left="0" w:right="0" w:firstLine="0"/>
        <w:jc w:val="left"/>
      </w:pPr>
      <w:bookmarkStart w:id="2274" w:name="bookmark2274"/>
      <w:bookmarkEnd w:id="2274"/>
      <w:r>
        <w:rPr>
          <w:b/>
          <w:bCs/>
          <w:color w:val="000000"/>
          <w:spacing w:val="0"/>
          <w:w w:val="100"/>
          <w:position w:val="0"/>
        </w:rPr>
        <w:t>追溯重述法</w:t>
      </w:r>
    </w:p>
    <w:p>
      <w:pPr>
        <w:pStyle w:val="Style2"/>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23"/>
        </w:numPr>
        <w:shd w:val="clear" w:color="auto" w:fill="auto"/>
        <w:tabs>
          <w:tab w:pos="430" w:val="left"/>
        </w:tabs>
        <w:bidi w:val="0"/>
        <w:spacing w:before="0" w:after="60" w:line="273" w:lineRule="exact"/>
        <w:ind w:left="0" w:right="0" w:firstLine="0"/>
        <w:jc w:val="left"/>
      </w:pPr>
      <w:bookmarkStart w:id="2275" w:name="bookmark2275"/>
      <w:bookmarkStart w:id="2276" w:name="bookmark2276"/>
      <w:bookmarkStart w:id="2277" w:name="bookmark2277"/>
      <w:bookmarkStart w:id="2278" w:name="bookmark2278"/>
      <w:bookmarkEnd w:id="2277"/>
      <w:r>
        <w:rPr>
          <w:color w:val="000000"/>
          <w:spacing w:val="0"/>
          <w:w w:val="100"/>
          <w:position w:val="0"/>
        </w:rPr>
        <w:t>未来适用法</w:t>
      </w:r>
      <w:bookmarkEnd w:id="2275"/>
      <w:bookmarkEnd w:id="2276"/>
      <w:bookmarkEnd w:id="2278"/>
    </w:p>
    <w:p>
      <w:pPr>
        <w:pStyle w:val="Style2"/>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10" w:val="left"/>
        </w:tabs>
        <w:bidi w:val="0"/>
        <w:spacing w:before="0" w:after="60" w:line="273" w:lineRule="exact"/>
        <w:ind w:left="0" w:right="0" w:firstLine="0"/>
        <w:jc w:val="left"/>
      </w:pPr>
      <w:bookmarkStart w:id="2279" w:name="bookmark2279"/>
      <w:bookmarkStart w:id="2280" w:name="bookmark2280"/>
      <w:bookmarkStart w:id="2281" w:name="bookmark2281"/>
      <w:bookmarkStart w:id="2282" w:name="bookmark2282"/>
      <w:r>
        <w:rPr>
          <w:color w:val="000000"/>
          <w:spacing w:val="0"/>
          <w:w w:val="100"/>
          <w:position w:val="0"/>
        </w:rPr>
        <w:t>2</w:t>
      </w:r>
      <w:bookmarkEnd w:id="2281"/>
      <w:r>
        <w:rPr>
          <w:color w:val="000000"/>
          <w:spacing w:val="0"/>
          <w:w w:val="100"/>
          <w:position w:val="0"/>
        </w:rPr>
        <w:t>、</w:t>
        <w:tab/>
        <w:t>债务重组</w:t>
      </w:r>
      <w:bookmarkEnd w:id="2279"/>
      <w:bookmarkEnd w:id="2280"/>
      <w:bookmarkEnd w:id="2282"/>
    </w:p>
    <w:p>
      <w:pPr>
        <w:pStyle w:val="Style2"/>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10" w:val="left"/>
        </w:tabs>
        <w:bidi w:val="0"/>
        <w:spacing w:before="0" w:after="60" w:line="273" w:lineRule="exact"/>
        <w:ind w:left="0" w:right="0" w:firstLine="0"/>
        <w:jc w:val="left"/>
      </w:pPr>
      <w:bookmarkStart w:id="2283" w:name="bookmark2283"/>
      <w:bookmarkStart w:id="2284" w:name="bookmark2284"/>
      <w:bookmarkStart w:id="2285" w:name="bookmark2285"/>
      <w:bookmarkStart w:id="2286" w:name="bookmark2286"/>
      <w:r>
        <w:rPr>
          <w:color w:val="000000"/>
          <w:spacing w:val="0"/>
          <w:w w:val="100"/>
          <w:position w:val="0"/>
        </w:rPr>
        <w:t>3</w:t>
      </w:r>
      <w:bookmarkEnd w:id="2285"/>
      <w:r>
        <w:rPr>
          <w:color w:val="000000"/>
          <w:spacing w:val="0"/>
          <w:w w:val="100"/>
          <w:position w:val="0"/>
        </w:rPr>
        <w:t>、</w:t>
        <w:tab/>
        <w:t>资产置换</w:t>
      </w:r>
      <w:bookmarkEnd w:id="2283"/>
      <w:bookmarkEnd w:id="2284"/>
      <w:bookmarkEnd w:id="2286"/>
    </w:p>
    <w:p>
      <w:pPr>
        <w:pStyle w:val="Style20"/>
        <w:keepNext/>
        <w:keepLines/>
        <w:widowControl w:val="0"/>
        <w:numPr>
          <w:ilvl w:val="0"/>
          <w:numId w:val="225"/>
        </w:numPr>
        <w:shd w:val="clear" w:color="auto" w:fill="auto"/>
        <w:tabs>
          <w:tab w:pos="430" w:val="left"/>
        </w:tabs>
        <w:bidi w:val="0"/>
        <w:spacing w:before="0" w:after="120" w:line="273" w:lineRule="exact"/>
        <w:ind w:left="0" w:right="0" w:firstLine="0"/>
        <w:jc w:val="left"/>
      </w:pPr>
      <w:bookmarkStart w:id="2283" w:name="bookmark2283"/>
      <w:bookmarkStart w:id="2284" w:name="bookmark2284"/>
      <w:bookmarkStart w:id="2287" w:name="bookmark2287"/>
      <w:bookmarkStart w:id="2288" w:name="bookmark2288"/>
      <w:bookmarkEnd w:id="2287"/>
      <w:r>
        <w:rPr>
          <w:color w:val="000000"/>
          <w:spacing w:val="0"/>
          <w:w w:val="100"/>
          <w:position w:val="0"/>
        </w:rPr>
        <w:t>非货币性资产交换</w:t>
      </w:r>
      <w:bookmarkEnd w:id="2283"/>
      <w:bookmarkEnd w:id="2284"/>
      <w:bookmarkEnd w:id="2288"/>
    </w:p>
    <w:p>
      <w:pPr>
        <w:pStyle w:val="Style2"/>
        <w:keepNext w:val="0"/>
        <w:keepLines w:val="0"/>
        <w:widowControl w:val="0"/>
        <w:shd w:val="clear" w:color="auto" w:fill="auto"/>
        <w:bidi w:val="0"/>
        <w:spacing w:before="0" w:after="320" w:line="273"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25"/>
        </w:numPr>
        <w:shd w:val="clear" w:color="auto" w:fill="auto"/>
        <w:tabs>
          <w:tab w:pos="430" w:val="left"/>
        </w:tabs>
        <w:bidi w:val="0"/>
        <w:spacing w:before="0" w:after="60" w:line="273" w:lineRule="exact"/>
        <w:ind w:left="0" w:right="0" w:firstLine="0"/>
        <w:jc w:val="left"/>
      </w:pPr>
      <w:bookmarkStart w:id="2289" w:name="bookmark2289"/>
      <w:bookmarkStart w:id="2290" w:name="bookmark2290"/>
      <w:bookmarkStart w:id="2291" w:name="bookmark2291"/>
      <w:bookmarkStart w:id="2292" w:name="bookmark2292"/>
      <w:bookmarkEnd w:id="2291"/>
      <w:r>
        <w:rPr>
          <w:color w:val="000000"/>
          <w:spacing w:val="0"/>
          <w:w w:val="100"/>
          <w:position w:val="0"/>
        </w:rPr>
        <w:t>其他资产置换</w:t>
      </w:r>
      <w:bookmarkEnd w:id="2289"/>
      <w:bookmarkEnd w:id="2290"/>
      <w:bookmarkEnd w:id="2292"/>
    </w:p>
    <w:p>
      <w:pPr>
        <w:pStyle w:val="Style2"/>
        <w:keepNext w:val="0"/>
        <w:keepLines w:val="0"/>
        <w:widowControl w:val="0"/>
        <w:shd w:val="clear" w:color="auto" w:fill="auto"/>
        <w:bidi w:val="0"/>
        <w:spacing w:before="0" w:after="320" w:line="273"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10" w:val="left"/>
        </w:tabs>
        <w:bidi w:val="0"/>
        <w:spacing w:before="0" w:after="60" w:line="273" w:lineRule="exact"/>
        <w:ind w:left="0" w:right="0" w:firstLine="0"/>
        <w:jc w:val="left"/>
      </w:pPr>
      <w:bookmarkStart w:id="2293" w:name="bookmark2293"/>
      <w:bookmarkStart w:id="2294" w:name="bookmark2294"/>
      <w:bookmarkStart w:id="2295" w:name="bookmark2295"/>
      <w:bookmarkStart w:id="2296" w:name="bookmark2296"/>
      <w:r>
        <w:rPr>
          <w:color w:val="000000"/>
          <w:spacing w:val="0"/>
          <w:w w:val="100"/>
          <w:position w:val="0"/>
        </w:rPr>
        <w:t>4</w:t>
      </w:r>
      <w:bookmarkEnd w:id="2295"/>
      <w:r>
        <w:rPr>
          <w:color w:val="000000"/>
          <w:spacing w:val="0"/>
          <w:w w:val="100"/>
          <w:position w:val="0"/>
        </w:rPr>
        <w:t>、</w:t>
        <w:tab/>
        <w:t>年金计划</w:t>
      </w:r>
      <w:bookmarkEnd w:id="2293"/>
      <w:bookmarkEnd w:id="2294"/>
      <w:bookmarkEnd w:id="2296"/>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440"/>
        <w:jc w:val="left"/>
      </w:pPr>
      <w:r>
        <w:rPr>
          <w:color w:val="000000"/>
          <w:spacing w:val="0"/>
          <w:w w:val="100"/>
          <w:position w:val="0"/>
        </w:rPr>
        <w:t>公司从</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1</w:t>
      </w:r>
      <w:r>
        <w:rPr>
          <w:color w:val="000000"/>
          <w:spacing w:val="0"/>
          <w:w w:val="100"/>
          <w:position w:val="0"/>
        </w:rPr>
        <w:t>月起实施了企业年金计划，与公司签订劳动合同，且符合参加公司现 行年金方案条件的正式员工均有资格自愿参加企业年金计划。本计划的资金由公司和计划 参加人共同缴纳，实行按月计提，按季缴费，对于根据年金计划应由公司负担的缴费部 分，直接计入相关成本费用。公司对该计划以企业年金基金形式、采用信托方式实行专户 管理，该企业年金基金与公司的固有资产或其他资产严格分开，不纳入公司的财务报表。</w:t>
      </w:r>
    </w:p>
    <w:p>
      <w:pPr>
        <w:pStyle w:val="Style20"/>
        <w:keepNext/>
        <w:keepLines/>
        <w:widowControl w:val="0"/>
        <w:shd w:val="clear" w:color="auto" w:fill="auto"/>
        <w:tabs>
          <w:tab w:pos="410" w:val="left"/>
        </w:tabs>
        <w:bidi w:val="0"/>
        <w:spacing w:before="0" w:after="60" w:line="273" w:lineRule="exact"/>
        <w:ind w:left="0" w:right="0" w:firstLine="0"/>
        <w:jc w:val="left"/>
      </w:pPr>
      <w:bookmarkStart w:id="2297" w:name="bookmark2297"/>
      <w:bookmarkStart w:id="2298" w:name="bookmark2298"/>
      <w:bookmarkStart w:id="2299" w:name="bookmark2299"/>
      <w:bookmarkStart w:id="2300" w:name="bookmark2300"/>
      <w:r>
        <w:rPr>
          <w:color w:val="000000"/>
          <w:spacing w:val="0"/>
          <w:w w:val="100"/>
          <w:position w:val="0"/>
        </w:rPr>
        <w:t>5</w:t>
      </w:r>
      <w:bookmarkEnd w:id="2299"/>
      <w:r>
        <w:rPr>
          <w:color w:val="000000"/>
          <w:spacing w:val="0"/>
          <w:w w:val="100"/>
          <w:position w:val="0"/>
        </w:rPr>
        <w:t>、</w:t>
        <w:tab/>
        <w:t>终止经营</w:t>
      </w:r>
      <w:bookmarkEnd w:id="2297"/>
      <w:bookmarkEnd w:id="2298"/>
      <w:bookmarkEnd w:id="2300"/>
    </w:p>
    <w:p>
      <w:pPr>
        <w:pStyle w:val="Style2"/>
        <w:keepNext w:val="0"/>
        <w:keepLines w:val="0"/>
        <w:widowControl w:val="0"/>
        <w:shd w:val="clear" w:color="auto" w:fill="auto"/>
        <w:bidi w:val="0"/>
        <w:spacing w:before="0" w:after="80" w:line="27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40" w:line="274" w:lineRule="exact"/>
        <w:ind w:left="0" w:right="0" w:firstLine="0"/>
        <w:jc w:val="left"/>
      </w:pPr>
      <w:bookmarkStart w:id="2301" w:name="bookmark2301"/>
      <w:bookmarkStart w:id="2302" w:name="bookmark2302"/>
      <w:bookmarkStart w:id="2303" w:name="bookmark2303"/>
      <w:bookmarkStart w:id="2304" w:name="bookmark2304"/>
      <w:r>
        <w:rPr>
          <w:color w:val="000000"/>
          <w:spacing w:val="0"/>
          <w:w w:val="100"/>
          <w:position w:val="0"/>
        </w:rPr>
        <w:t>6</w:t>
      </w:r>
      <w:bookmarkEnd w:id="2303"/>
      <w:r>
        <w:rPr>
          <w:color w:val="000000"/>
          <w:spacing w:val="0"/>
          <w:w w:val="100"/>
          <w:position w:val="0"/>
        </w:rPr>
        <w:t>、分部信息</w:t>
      </w:r>
      <w:bookmarkEnd w:id="2301"/>
      <w:bookmarkEnd w:id="2302"/>
      <w:bookmarkEnd w:id="2304"/>
    </w:p>
    <w:p>
      <w:pPr>
        <w:pStyle w:val="Style20"/>
        <w:keepNext/>
        <w:keepLines/>
        <w:widowControl w:val="0"/>
        <w:numPr>
          <w:ilvl w:val="0"/>
          <w:numId w:val="227"/>
        </w:numPr>
        <w:shd w:val="clear" w:color="auto" w:fill="auto"/>
        <w:tabs>
          <w:tab w:pos="430" w:val="left"/>
        </w:tabs>
        <w:bidi w:val="0"/>
        <w:spacing w:before="0" w:after="40" w:line="274" w:lineRule="exact"/>
        <w:ind w:left="0" w:right="0" w:firstLine="0"/>
        <w:jc w:val="left"/>
      </w:pPr>
      <w:bookmarkStart w:id="2301" w:name="bookmark2301"/>
      <w:bookmarkStart w:id="2302" w:name="bookmark2302"/>
      <w:bookmarkStart w:id="2305" w:name="bookmark2305"/>
      <w:bookmarkStart w:id="2306" w:name="bookmark2306"/>
      <w:bookmarkEnd w:id="2305"/>
      <w:r>
        <w:rPr>
          <w:color w:val="000000"/>
          <w:spacing w:val="0"/>
          <w:w w:val="100"/>
          <w:position w:val="0"/>
        </w:rPr>
        <w:t>报告分部的确定依据与会计政策</w:t>
      </w:r>
      <w:bookmarkEnd w:id="2301"/>
      <w:bookmarkEnd w:id="2302"/>
      <w:bookmarkEnd w:id="2306"/>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根据本集团的管理要求，本集团的经营业务划分为医疗健康及社会保障、智能汽车互 联、智慧城市、企业互联及其他</w:t>
      </w:r>
      <w:r>
        <w:rPr>
          <w:color w:val="000000"/>
          <w:spacing w:val="0"/>
          <w:w w:val="100"/>
          <w:position w:val="0"/>
          <w:sz w:val="19"/>
          <w:szCs w:val="19"/>
        </w:rPr>
        <w:t>4</w:t>
      </w:r>
      <w:r>
        <w:rPr>
          <w:color w:val="000000"/>
          <w:spacing w:val="0"/>
          <w:w w:val="100"/>
          <w:position w:val="0"/>
        </w:rPr>
        <w:t>个经营分部，本集团的管理层定期评价这些分部的经营 成果，以决定向其分配资源及评价其业绩。在经营分部的基础上本集团确定了</w:t>
      </w:r>
      <w:r>
        <w:rPr>
          <w:color w:val="000000"/>
          <w:spacing w:val="0"/>
          <w:w w:val="100"/>
          <w:position w:val="0"/>
          <w:sz w:val="19"/>
          <w:szCs w:val="19"/>
        </w:rPr>
        <w:t>4</w:t>
      </w:r>
      <w:r>
        <w:rPr>
          <w:color w:val="000000"/>
          <w:spacing w:val="0"/>
          <w:w w:val="100"/>
          <w:position w:val="0"/>
        </w:rPr>
        <w:t>个报告分 部，这些报告分部是以业务性质为基础确定的，分别为医疗健康及社会保障、智能汽车互 联、智慧城市、企业互联及其他。</w:t>
      </w:r>
    </w:p>
    <w:p>
      <w:pPr>
        <w:pStyle w:val="Style2"/>
        <w:keepNext w:val="0"/>
        <w:keepLines w:val="0"/>
        <w:widowControl w:val="0"/>
        <w:numPr>
          <w:ilvl w:val="0"/>
          <w:numId w:val="227"/>
        </w:numPr>
        <w:shd w:val="clear" w:color="auto" w:fill="auto"/>
        <w:tabs>
          <w:tab w:pos="430" w:val="left"/>
        </w:tabs>
        <w:bidi w:val="0"/>
        <w:spacing w:before="0" w:after="40" w:line="274" w:lineRule="exact"/>
        <w:ind w:left="0" w:right="0" w:firstLine="0"/>
        <w:jc w:val="left"/>
      </w:pPr>
      <w:bookmarkStart w:id="2307" w:name="bookmark2307"/>
      <w:bookmarkEnd w:id="2307"/>
      <w:r>
        <w:rPr>
          <w:b/>
          <w:bCs/>
          <w:color w:val="000000"/>
          <w:spacing w:val="0"/>
          <w:w w:val="100"/>
          <w:position w:val="0"/>
        </w:rPr>
        <w:t>报告分部的财务信息</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88"/>
        <w:gridCol w:w="1310"/>
        <w:gridCol w:w="1306"/>
        <w:gridCol w:w="1310"/>
        <w:gridCol w:w="1392"/>
        <w:gridCol w:w="710"/>
        <w:gridCol w:w="1402"/>
      </w:tblGrid>
      <w:tr>
        <w:trPr>
          <w:trHeight w:val="48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医疗健康及 社会保障</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智能汽车互联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智慧城市</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企业互联 及其他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分部间 抵销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1,542,238, 668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3, 407, 884, 239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1,755, 115, 439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2, 029, 564, 564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8, 734, 802,910</w:t>
            </w: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950, 628, 632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2, 696, 265, 274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1,328, 031, 204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1,474, 656, 891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6, 449, 582, 001</w:t>
            </w: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w:t>
            </w:r>
          </w:p>
        </w:tc>
        <w:tc>
          <w:tcPr>
            <w:gridSpan w:val="4"/>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18, 305,146, 392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18, 305,146, 392</w:t>
            </w:r>
          </w:p>
        </w:tc>
      </w:tr>
      <w:tr>
        <w:trPr>
          <w:trHeight w:val="25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负债总额</w:t>
            </w:r>
          </w:p>
        </w:tc>
        <w:tc>
          <w:tcPr>
            <w:gridSpan w:val="4"/>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8, 646,176,173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8, 646, 176, 173</w:t>
            </w:r>
          </w:p>
        </w:tc>
      </w:tr>
    </w:tbl>
    <w:p>
      <w:pPr>
        <w:widowControl w:val="0"/>
        <w:spacing w:after="219" w:line="1" w:lineRule="exact"/>
      </w:pPr>
    </w:p>
    <w:p>
      <w:pPr>
        <w:pStyle w:val="Style2"/>
        <w:keepNext w:val="0"/>
        <w:keepLines w:val="0"/>
        <w:widowControl w:val="0"/>
        <w:shd w:val="clear" w:color="auto" w:fill="auto"/>
        <w:bidi w:val="0"/>
        <w:spacing w:before="0" w:after="40" w:line="283" w:lineRule="exact"/>
        <w:ind w:left="0" w:right="0" w:firstLine="440"/>
        <w:jc w:val="both"/>
      </w:pPr>
      <w:r>
        <w:rPr>
          <w:color w:val="000000"/>
          <w:spacing w:val="0"/>
          <w:w w:val="100"/>
          <w:position w:val="0"/>
        </w:rPr>
        <w:t>注：由于上述经营分部分散于本公司及部分子公司业务中，故本集团的资产总额与负 债总额未按报告分部进行划分。</w:t>
      </w:r>
    </w:p>
    <w:p>
      <w:pPr>
        <w:pStyle w:val="Style2"/>
        <w:keepNext w:val="0"/>
        <w:keepLines w:val="0"/>
        <w:widowControl w:val="0"/>
        <w:numPr>
          <w:ilvl w:val="0"/>
          <w:numId w:val="227"/>
        </w:numPr>
        <w:shd w:val="clear" w:color="auto" w:fill="auto"/>
        <w:tabs>
          <w:tab w:pos="430" w:val="left"/>
        </w:tabs>
        <w:bidi w:val="0"/>
        <w:spacing w:before="0" w:after="40" w:line="283" w:lineRule="exact"/>
        <w:ind w:left="0" w:right="0" w:firstLine="0"/>
        <w:jc w:val="left"/>
      </w:pPr>
      <w:bookmarkStart w:id="2308" w:name="bookmark2308"/>
      <w:bookmarkEnd w:id="2308"/>
      <w:r>
        <w:rPr>
          <w:b/>
          <w:bCs/>
          <w:color w:val="000000"/>
          <w:spacing w:val="0"/>
          <w:w w:val="100"/>
          <w:position w:val="0"/>
        </w:rPr>
        <w:t>公司无报告分部的，或者不能披露各报告分部的资产总额和负债总额的，应说明原因</w:t>
      </w:r>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27"/>
        </w:numPr>
        <w:shd w:val="clear" w:color="auto" w:fill="auto"/>
        <w:tabs>
          <w:tab w:pos="430" w:val="left"/>
        </w:tabs>
        <w:bidi w:val="0"/>
        <w:spacing w:before="0" w:after="40" w:line="283" w:lineRule="exact"/>
        <w:ind w:left="0" w:right="0" w:firstLine="0"/>
        <w:jc w:val="left"/>
      </w:pPr>
      <w:bookmarkStart w:id="2309" w:name="bookmark2309"/>
      <w:bookmarkEnd w:id="2309"/>
      <w:r>
        <w:rPr>
          <w:b/>
          <w:bCs/>
          <w:color w:val="000000"/>
          <w:spacing w:val="0"/>
          <w:w w:val="100"/>
          <w:position w:val="0"/>
        </w:rPr>
        <w:t>其他说明</w:t>
      </w:r>
    </w:p>
    <w:p>
      <w:pPr>
        <w:pStyle w:val="Style2"/>
        <w:keepNext w:val="0"/>
        <w:keepLines w:val="0"/>
        <w:widowControl w:val="0"/>
        <w:shd w:val="clear" w:color="auto" w:fill="auto"/>
        <w:tabs>
          <w:tab w:pos="854" w:val="left"/>
        </w:tabs>
        <w:bidi w:val="0"/>
        <w:spacing w:before="0" w:after="40" w:line="283"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01" w:val="left"/>
        </w:tabs>
        <w:bidi w:val="0"/>
        <w:spacing w:before="0" w:after="120" w:line="283" w:lineRule="exact"/>
        <w:ind w:left="0" w:right="0" w:firstLine="0"/>
        <w:jc w:val="left"/>
      </w:pPr>
      <w:bookmarkStart w:id="2310" w:name="bookmark2310"/>
      <w:bookmarkStart w:id="2311" w:name="bookmark2311"/>
      <w:bookmarkStart w:id="2312" w:name="bookmark2312"/>
      <w:bookmarkStart w:id="2313" w:name="bookmark2313"/>
      <w:r>
        <w:rPr>
          <w:color w:val="000000"/>
          <w:spacing w:val="0"/>
          <w:w w:val="100"/>
          <w:position w:val="0"/>
        </w:rPr>
        <w:t>7</w:t>
      </w:r>
      <w:bookmarkEnd w:id="2312"/>
      <w:r>
        <w:rPr>
          <w:color w:val="000000"/>
          <w:spacing w:val="0"/>
          <w:w w:val="100"/>
          <w:position w:val="0"/>
        </w:rPr>
        <w:t>、</w:t>
        <w:tab/>
        <w:t>其他对投资者决策有影响的重要交易和事项</w:t>
      </w:r>
      <w:bookmarkEnd w:id="2310"/>
      <w:bookmarkEnd w:id="2311"/>
      <w:bookmarkEnd w:id="2313"/>
    </w:p>
    <w:p>
      <w:pPr>
        <w:pStyle w:val="Style2"/>
        <w:keepNext w:val="0"/>
        <w:keepLines w:val="0"/>
        <w:widowControl w:val="0"/>
        <w:shd w:val="clear" w:color="auto" w:fill="auto"/>
        <w:tabs>
          <w:tab w:pos="854" w:val="left"/>
        </w:tabs>
        <w:bidi w:val="0"/>
        <w:spacing w:before="0" w:after="40" w:line="283"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01" w:val="left"/>
        </w:tabs>
        <w:bidi w:val="0"/>
        <w:spacing w:before="0" w:after="40" w:line="283" w:lineRule="exact"/>
        <w:ind w:left="0" w:right="0" w:firstLine="0"/>
        <w:jc w:val="left"/>
      </w:pPr>
      <w:bookmarkStart w:id="2314" w:name="bookmark2314"/>
      <w:bookmarkStart w:id="2315" w:name="bookmark2315"/>
      <w:bookmarkStart w:id="2316" w:name="bookmark2316"/>
      <w:bookmarkStart w:id="2317" w:name="bookmark2317"/>
      <w:r>
        <w:rPr>
          <w:color w:val="000000"/>
          <w:spacing w:val="0"/>
          <w:w w:val="100"/>
          <w:position w:val="0"/>
        </w:rPr>
        <w:t>8</w:t>
      </w:r>
      <w:bookmarkEnd w:id="2316"/>
      <w:r>
        <w:rPr>
          <w:color w:val="000000"/>
          <w:spacing w:val="0"/>
          <w:w w:val="100"/>
          <w:position w:val="0"/>
        </w:rPr>
        <w:t>、</w:t>
        <w:tab/>
        <w:t>其他</w:t>
      </w:r>
      <w:bookmarkEnd w:id="2314"/>
      <w:bookmarkEnd w:id="2315"/>
      <w:bookmarkEnd w:id="2317"/>
    </w:p>
    <w:p>
      <w:pPr>
        <w:pStyle w:val="Style2"/>
        <w:keepNext w:val="0"/>
        <w:keepLines w:val="0"/>
        <w:widowControl w:val="0"/>
        <w:shd w:val="clear" w:color="auto" w:fill="auto"/>
        <w:tabs>
          <w:tab w:pos="854" w:val="left"/>
        </w:tabs>
        <w:bidi w:val="0"/>
        <w:spacing w:before="0" w:after="320" w:line="283"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83" w:lineRule="exact"/>
        <w:ind w:left="0" w:right="0" w:firstLine="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40" w:line="283" w:lineRule="exact"/>
        <w:ind w:left="0" w:right="0" w:firstLine="0"/>
        <w:jc w:val="left"/>
      </w:pPr>
      <w:r>
        <w:rPr>
          <w:b/>
          <w:bCs/>
          <w:color w:val="000000"/>
          <w:spacing w:val="0"/>
          <w:w w:val="100"/>
          <w:position w:val="0"/>
        </w:rPr>
        <w:t>1、应收账款</w:t>
      </w:r>
    </w:p>
    <w:p>
      <w:pPr>
        <w:pStyle w:val="Style2"/>
        <w:keepNext w:val="0"/>
        <w:keepLines w:val="0"/>
        <w:widowControl w:val="0"/>
        <w:shd w:val="clear" w:color="auto" w:fill="auto"/>
        <w:bidi w:val="0"/>
        <w:spacing w:before="0" w:after="40" w:line="283" w:lineRule="exact"/>
        <w:ind w:left="0" w:right="0" w:firstLine="0"/>
        <w:jc w:val="left"/>
      </w:pPr>
      <w:r>
        <w:rPr>
          <w:b/>
          <w:bCs/>
          <w:color w:val="000000"/>
          <w:spacing w:val="0"/>
          <w:w w:val="100"/>
          <w:position w:val="0"/>
        </w:rPr>
        <w:t>(1)按账龄披露</w:t>
      </w:r>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085"/>
        <w:gridCol w:w="4234"/>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9"/>
                <w:szCs w:val="19"/>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940" w:right="0" w:firstLine="0"/>
              <w:jc w:val="left"/>
              <w:rPr>
                <w:sz w:val="19"/>
                <w:szCs w:val="19"/>
              </w:rPr>
            </w:pPr>
            <w:r>
              <w:rPr>
                <w:color w:val="000000"/>
                <w:spacing w:val="0"/>
                <w:w w:val="100"/>
                <w:position w:val="0"/>
                <w:sz w:val="19"/>
                <w:szCs w:val="19"/>
              </w:rPr>
              <w:t>573,032,755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940" w:right="0" w:firstLine="0"/>
              <w:jc w:val="left"/>
              <w:rPr>
                <w:sz w:val="19"/>
                <w:szCs w:val="19"/>
              </w:rPr>
            </w:pPr>
            <w:r>
              <w:rPr>
                <w:color w:val="000000"/>
                <w:spacing w:val="0"/>
                <w:w w:val="100"/>
                <w:position w:val="0"/>
                <w:sz w:val="19"/>
                <w:szCs w:val="19"/>
              </w:rPr>
              <w:t>573,032,755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060" w:right="0" w:firstLine="0"/>
              <w:jc w:val="left"/>
              <w:rPr>
                <w:sz w:val="19"/>
                <w:szCs w:val="19"/>
              </w:rPr>
            </w:pPr>
            <w:r>
              <w:rPr>
                <w:color w:val="000000"/>
                <w:spacing w:val="0"/>
                <w:w w:val="100"/>
                <w:position w:val="0"/>
                <w:sz w:val="19"/>
                <w:szCs w:val="19"/>
              </w:rPr>
              <w:t>88,576,516</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060" w:right="0" w:firstLine="0"/>
              <w:jc w:val="left"/>
              <w:rPr>
                <w:sz w:val="19"/>
                <w:szCs w:val="19"/>
              </w:rPr>
            </w:pPr>
            <w:r>
              <w:rPr>
                <w:color w:val="000000"/>
                <w:spacing w:val="0"/>
                <w:w w:val="100"/>
                <w:position w:val="0"/>
                <w:sz w:val="19"/>
                <w:szCs w:val="19"/>
              </w:rPr>
              <w:t>71,218,367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060" w:right="0" w:firstLine="0"/>
              <w:jc w:val="left"/>
              <w:rPr>
                <w:sz w:val="19"/>
                <w:szCs w:val="19"/>
              </w:rPr>
            </w:pPr>
            <w:r>
              <w:rPr>
                <w:color w:val="000000"/>
                <w:spacing w:val="0"/>
                <w:w w:val="100"/>
                <w:position w:val="0"/>
                <w:sz w:val="19"/>
                <w:szCs w:val="19"/>
              </w:rPr>
              <w:t>83,326,559</w:t>
            </w: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3060" w:right="0" w:firstLine="0"/>
              <w:jc w:val="left"/>
              <w:rPr>
                <w:sz w:val="19"/>
                <w:szCs w:val="19"/>
              </w:rPr>
            </w:pPr>
            <w:r>
              <w:rPr>
                <w:color w:val="000000"/>
                <w:spacing w:val="0"/>
                <w:w w:val="100"/>
                <w:position w:val="0"/>
                <w:sz w:val="19"/>
                <w:szCs w:val="19"/>
              </w:rPr>
              <w:t>93,845,631</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940" w:right="0" w:firstLine="0"/>
              <w:jc w:val="left"/>
              <w:rPr>
                <w:sz w:val="19"/>
                <w:szCs w:val="19"/>
              </w:rPr>
            </w:pPr>
            <w:r>
              <w:rPr>
                <w:color w:val="000000"/>
                <w:spacing w:val="0"/>
                <w:w w:val="100"/>
                <w:position w:val="0"/>
                <w:sz w:val="19"/>
                <w:szCs w:val="19"/>
              </w:rPr>
              <w:t>909,999,828</w:t>
            </w:r>
          </w:p>
        </w:tc>
      </w:tr>
    </w:tbl>
    <w:p>
      <w:pPr>
        <w:pStyle w:val="Style17"/>
        <w:keepNext w:val="0"/>
        <w:keepLines w:val="0"/>
        <w:widowControl w:val="0"/>
        <w:shd w:val="clear" w:color="auto" w:fill="auto"/>
        <w:bidi w:val="0"/>
        <w:spacing w:before="0" w:after="0" w:line="240" w:lineRule="auto"/>
        <w:ind w:left="403" w:right="0" w:firstLine="0"/>
        <w:jc w:val="left"/>
        <w:sectPr>
          <w:footnotePr>
            <w:pos w:val="pageBottom"/>
            <w:numFmt w:val="decimal"/>
            <w:numRestart w:val="continuous"/>
          </w:footnotePr>
          <w:pgSz w:w="11900" w:h="16840"/>
          <w:pgMar w:top="1408" w:right="1765" w:bottom="1545" w:left="1769" w:header="0" w:footer="3" w:gutter="0"/>
          <w:cols w:space="720"/>
          <w:noEndnote/>
          <w:rtlGutter w:val="0"/>
          <w:docGrid w:linePitch="360"/>
        </w:sectPr>
      </w:pPr>
      <w:r>
        <w:rPr>
          <w:color w:val="000000"/>
          <w:spacing w:val="0"/>
          <w:w w:val="100"/>
          <w:position w:val="0"/>
        </w:rPr>
        <w:t>注：其中</w:t>
      </w:r>
      <w:r>
        <w:rPr>
          <w:color w:val="000000"/>
          <w:spacing w:val="0"/>
          <w:w w:val="100"/>
          <w:position w:val="0"/>
          <w:sz w:val="19"/>
          <w:szCs w:val="19"/>
        </w:rPr>
        <w:t>3</w:t>
      </w:r>
      <w:r>
        <w:rPr>
          <w:color w:val="000000"/>
          <w:spacing w:val="0"/>
          <w:w w:val="100"/>
          <w:position w:val="0"/>
        </w:rPr>
        <w:t>年以上的数据为</w:t>
      </w: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p>
      <w:pPr>
        <w:pStyle w:val="Style20"/>
        <w:keepNext/>
        <w:keepLines/>
        <w:widowControl w:val="0"/>
        <w:shd w:val="clear" w:color="auto" w:fill="auto"/>
        <w:bidi w:val="0"/>
        <w:spacing w:before="0" w:after="100" w:line="240" w:lineRule="auto"/>
        <w:ind w:left="0" w:right="0" w:firstLine="0"/>
        <w:jc w:val="both"/>
      </w:pPr>
      <w:bookmarkStart w:id="2318" w:name="bookmark2318"/>
      <w:bookmarkStart w:id="2319" w:name="bookmark2319"/>
      <w:bookmarkStart w:id="2320" w:name="bookmark2320"/>
      <w:r>
        <w:rPr>
          <w:color w:val="000000"/>
          <w:spacing w:val="0"/>
          <w:w w:val="100"/>
          <w:position w:val="0"/>
        </w:rPr>
        <w:t>(2)</w:t>
      </w:r>
      <w:r>
        <w:rPr>
          <w:color w:val="000000"/>
          <w:spacing w:val="0"/>
          <w:w w:val="100"/>
          <w:position w:val="0"/>
        </w:rPr>
        <w:t>按坏账计提方法分类披露</w:t>
      </w:r>
      <w:bookmarkEnd w:id="2318"/>
      <w:bookmarkEnd w:id="2319"/>
      <w:bookmarkEnd w:id="232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22"/>
        <w:gridCol w:w="1440"/>
        <w:gridCol w:w="922"/>
        <w:gridCol w:w="1440"/>
        <w:gridCol w:w="936"/>
        <w:gridCol w:w="1440"/>
        <w:gridCol w:w="1440"/>
        <w:gridCol w:w="907"/>
        <w:gridCol w:w="1440"/>
        <w:gridCol w:w="941"/>
        <w:gridCol w:w="1450"/>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比例</w:t>
            </w:r>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22,605,617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2.48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12,973,463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57.39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9,632, 154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16,229,638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1.80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9,695, 143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59.74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6,534, 495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887,394,211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97.52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150,037,892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16.91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737,356,319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883,658,215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98.20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124,911,423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14.14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758,746,792</w:t>
            </w:r>
          </w:p>
        </w:tc>
      </w:tr>
      <w:tr>
        <w:trPr>
          <w:trHeight w:val="283" w:hRule="exact"/>
        </w:trPr>
        <w:tc>
          <w:tcPr>
            <w:gridSpan w:val="11"/>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826"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按信用风险特殊组合 计提坏账准备的应收 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887,394,211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97.52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150,037,892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16.91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737,356,319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883,658,215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98.20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124,911,423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758,746,792</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909,999,828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163,011,355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746,988,473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899,887,853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134,606,566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300" w:firstLine="0"/>
              <w:jc w:val="right"/>
              <w:rPr>
                <w:sz w:val="19"/>
                <w:szCs w:val="19"/>
              </w:rPr>
            </w:pPr>
            <w:r>
              <w:rPr>
                <w:color w:val="000000"/>
                <w:spacing w:val="0"/>
                <w:w w:val="100"/>
                <w:position w:val="0"/>
                <w:sz w:val="19"/>
                <w:szCs w:val="19"/>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765,281,287</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按单项计提坏账准备: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12350" w:right="0" w:firstLine="0"/>
        <w:jc w:val="left"/>
      </w:pPr>
      <w:r>
        <w:rPr>
          <w:color w:val="000000"/>
          <w:spacing w:val="0"/>
          <w:w w:val="100"/>
          <w:position w:val="0"/>
        </w:rPr>
        <w:t>位：元 币种：人民币</w:t>
      </w:r>
    </w:p>
    <w:tbl>
      <w:tblPr>
        <w:tblOverlap w:val="never"/>
        <w:jc w:val="center"/>
        <w:tblLayout w:type="fixed"/>
      </w:tblPr>
      <w:tblGrid>
        <w:gridCol w:w="3389"/>
        <w:gridCol w:w="2731"/>
        <w:gridCol w:w="2746"/>
        <w:gridCol w:w="2726"/>
        <w:gridCol w:w="2986"/>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13,156,543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7,893, 926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80" w:right="0" w:firstLine="0"/>
              <w:jc w:val="left"/>
              <w:rPr>
                <w:sz w:val="19"/>
                <w:szCs w:val="19"/>
              </w:rPr>
            </w:pPr>
            <w:r>
              <w:rPr>
                <w:color w:val="000000"/>
                <w:spacing w:val="0"/>
                <w:w w:val="100"/>
                <w:position w:val="0"/>
                <w:sz w:val="19"/>
                <w:szCs w:val="19"/>
              </w:rPr>
              <w:t>60.00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预计无法完全收回款项</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8,739, 074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4,369, 537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080" w:right="0" w:firstLine="0"/>
              <w:jc w:val="left"/>
              <w:rPr>
                <w:sz w:val="19"/>
                <w:szCs w:val="19"/>
              </w:rPr>
            </w:pPr>
            <w:r>
              <w:rPr>
                <w:color w:val="000000"/>
                <w:spacing w:val="0"/>
                <w:w w:val="100"/>
                <w:position w:val="0"/>
                <w:sz w:val="19"/>
                <w:szCs w:val="19"/>
              </w:rPr>
              <w:t>50.00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预计无法完全收回款项</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710,000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710,000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预计无法收回款项</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22,605,617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12,973,463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80" w:right="0" w:firstLine="0"/>
              <w:jc w:val="left"/>
              <w:rPr>
                <w:sz w:val="19"/>
                <w:szCs w:val="19"/>
              </w:rPr>
            </w:pPr>
            <w:r>
              <w:rPr>
                <w:color w:val="000000"/>
                <w:spacing w:val="0"/>
                <w:w w:val="100"/>
                <w:position w:val="0"/>
                <w:sz w:val="19"/>
                <w:szCs w:val="19"/>
              </w:rPr>
              <w:t>57.39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按单项计提坏账准备的说明: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960" w:line="240" w:lineRule="auto"/>
        <w:ind w:left="0" w:right="0" w:firstLine="420"/>
        <w:jc w:val="left"/>
      </w:pPr>
      <w:r>
        <w:rPr>
          <w:color w:val="000000"/>
          <w:spacing w:val="0"/>
          <w:w w:val="100"/>
          <w:position w:val="0"/>
        </w:rPr>
        <w:t>详见附注五、</w:t>
      </w:r>
      <w:r>
        <w:rPr>
          <w:color w:val="000000"/>
          <w:spacing w:val="0"/>
          <w:w w:val="100"/>
          <w:position w:val="0"/>
          <w:sz w:val="19"/>
          <w:szCs w:val="19"/>
        </w:rPr>
        <w:t>12</w:t>
      </w:r>
      <w:r>
        <w:rPr>
          <w:color w:val="000000"/>
          <w:spacing w:val="0"/>
          <w:w w:val="100"/>
          <w:position w:val="0"/>
        </w:rPr>
        <w:t>。</w:t>
      </w:r>
    </w:p>
    <w:p>
      <w:pPr>
        <w:pStyle w:val="Style2"/>
        <w:keepNext w:val="0"/>
        <w:keepLines w:val="0"/>
        <w:widowControl w:val="0"/>
        <w:shd w:val="clear" w:color="auto" w:fill="auto"/>
        <w:bidi w:val="0"/>
        <w:spacing w:before="0" w:after="60" w:line="240" w:lineRule="auto"/>
        <w:ind w:left="0" w:right="0" w:firstLine="0"/>
        <w:jc w:val="left"/>
        <w:sectPr>
          <w:footnotePr>
            <w:pos w:val="pageBottom"/>
            <w:numFmt w:val="decimal"/>
            <w:numRestart w:val="continuous"/>
          </w:footnotePr>
          <w:pgSz w:w="16840" w:h="11900" w:orient="landscape"/>
          <w:pgMar w:top="1863" w:right="1133" w:bottom="994" w:left="1119" w:header="0" w:footer="3" w:gutter="0"/>
          <w:cols w:space="720"/>
          <w:noEndnote/>
          <w:rtlGutter w:val="0"/>
          <w:docGrid w:linePitch="360"/>
        </w:sectPr>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年年度报告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组合计提项目：按信用风险特征组合计提坏账准备的应收账款</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30"/>
        <w:gridCol w:w="2117"/>
        <w:gridCol w:w="2160"/>
        <w:gridCol w:w="2112"/>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572,428,727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5,724, 287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1-2</w:t>
            </w:r>
            <w:r>
              <w:rPr>
                <w:color w:val="000000"/>
                <w:spacing w:val="0"/>
                <w:w w:val="100"/>
                <w:position w:val="0"/>
              </w:rPr>
              <w:t>年</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81,534,503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6,522, 760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2-3</w:t>
            </w:r>
            <w:r>
              <w:rPr>
                <w:color w:val="000000"/>
                <w:spacing w:val="0"/>
                <w:w w:val="100"/>
                <w:position w:val="0"/>
              </w:rPr>
              <w:t>年</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59,444,626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11,888,925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3-5</w:t>
            </w:r>
            <w:r>
              <w:rPr>
                <w:color w:val="000000"/>
                <w:spacing w:val="0"/>
                <w:w w:val="100"/>
                <w:position w:val="0"/>
              </w:rPr>
              <w:t>年</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80,140,725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32,056,290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93,845,630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93,845,630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887,394,211</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150,037,892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按组合计提坏账的确认标准及说明: "适用口不适用</w:t>
      </w:r>
    </w:p>
    <w:p>
      <w:pPr>
        <w:pStyle w:val="Style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详见附注五、</w:t>
      </w:r>
      <w:r>
        <w:rPr>
          <w:color w:val="000000"/>
          <w:spacing w:val="0"/>
          <w:w w:val="100"/>
          <w:position w:val="0"/>
          <w:sz w:val="19"/>
          <w:szCs w:val="19"/>
        </w:rPr>
        <w:t>12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25"/>
        </w:numPr>
        <w:shd w:val="clear" w:color="auto" w:fill="auto"/>
        <w:bidi w:val="0"/>
        <w:spacing w:before="0" w:after="100" w:line="240" w:lineRule="auto"/>
        <w:ind w:left="0" w:right="0" w:firstLine="0"/>
        <w:jc w:val="left"/>
      </w:pPr>
      <w:bookmarkStart w:id="2321" w:name="bookmark2321"/>
      <w:bookmarkStart w:id="2322" w:name="bookmark2322"/>
      <w:bookmarkStart w:id="2323" w:name="bookmark2323"/>
      <w:bookmarkStart w:id="2324" w:name="bookmark2324"/>
      <w:bookmarkEnd w:id="2323"/>
      <w:r>
        <w:rPr>
          <w:color w:val="000000"/>
          <w:spacing w:val="0"/>
          <w:w w:val="100"/>
          <w:position w:val="0"/>
        </w:rPr>
        <w:t>坏账准备的情况</w:t>
      </w:r>
      <w:bookmarkEnd w:id="2321"/>
      <w:bookmarkEnd w:id="2322"/>
      <w:bookmarkEnd w:id="232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22"/>
        <w:gridCol w:w="1267"/>
        <w:gridCol w:w="1166"/>
        <w:gridCol w:w="835"/>
        <w:gridCol w:w="850"/>
        <w:gridCol w:w="706"/>
        <w:gridCol w:w="1373"/>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9,695, 143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3,278, 320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12,973,463</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按组合计提坏账准备 的应收账款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124,911,423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25,126,469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150,037,892</w:t>
            </w:r>
          </w:p>
        </w:tc>
      </w:tr>
      <w:tr>
        <w:trPr>
          <w:trHeight w:val="288"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134,606,566</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28,404,789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163,011,355</w:t>
            </w:r>
          </w:p>
        </w:tc>
      </w:tr>
    </w:tbl>
    <w:p>
      <w:pPr>
        <w:widowControl w:val="0"/>
        <w:spacing w:after="299" w:line="1" w:lineRule="exact"/>
      </w:pPr>
    </w:p>
    <w:p>
      <w:pPr>
        <w:pStyle w:val="Style2"/>
        <w:keepNext w:val="0"/>
        <w:keepLines w:val="0"/>
        <w:widowControl w:val="0"/>
        <w:shd w:val="clear" w:color="auto" w:fill="auto"/>
        <w:bidi w:val="0"/>
        <w:spacing w:before="0" w:after="360" w:line="25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25"/>
        </w:numPr>
        <w:shd w:val="clear" w:color="auto" w:fill="auto"/>
        <w:tabs>
          <w:tab w:pos="430" w:val="left"/>
        </w:tabs>
        <w:bidi w:val="0"/>
        <w:spacing w:before="0" w:after="100" w:line="240" w:lineRule="auto"/>
        <w:ind w:left="0" w:right="0" w:firstLine="0"/>
        <w:jc w:val="left"/>
      </w:pPr>
      <w:bookmarkStart w:id="2325" w:name="bookmark2325"/>
      <w:bookmarkStart w:id="2326" w:name="bookmark2326"/>
      <w:bookmarkStart w:id="2327" w:name="bookmark2327"/>
      <w:bookmarkStart w:id="2328" w:name="bookmark2328"/>
      <w:bookmarkEnd w:id="2327"/>
      <w:r>
        <w:rPr>
          <w:color w:val="000000"/>
          <w:spacing w:val="0"/>
          <w:w w:val="100"/>
          <w:position w:val="0"/>
        </w:rPr>
        <w:t>本期实际核销的应收账款情况</w:t>
      </w:r>
      <w:bookmarkEnd w:id="2325"/>
      <w:bookmarkEnd w:id="2326"/>
      <w:bookmarkEnd w:id="232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25"/>
        </w:numPr>
        <w:shd w:val="clear" w:color="auto" w:fill="auto"/>
        <w:tabs>
          <w:tab w:pos="430" w:val="left"/>
        </w:tabs>
        <w:bidi w:val="0"/>
        <w:spacing w:before="0" w:after="0" w:line="240" w:lineRule="auto"/>
        <w:ind w:left="0" w:right="0" w:firstLine="0"/>
        <w:jc w:val="left"/>
      </w:pPr>
      <w:bookmarkStart w:id="2329" w:name="bookmark2329"/>
      <w:bookmarkStart w:id="2330" w:name="bookmark2330"/>
      <w:bookmarkStart w:id="2331" w:name="bookmark2331"/>
      <w:bookmarkStart w:id="2332" w:name="bookmark2332"/>
      <w:bookmarkEnd w:id="2331"/>
      <w:r>
        <w:rPr>
          <w:color w:val="000000"/>
          <w:spacing w:val="0"/>
          <w:w w:val="100"/>
          <w:position w:val="0"/>
        </w:rPr>
        <w:t>按欠款方归集的期末余额前五名的应收账款情况</w:t>
      </w:r>
      <w:bookmarkEnd w:id="2329"/>
      <w:bookmarkEnd w:id="2330"/>
      <w:bookmarkEnd w:id="233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5990" w:right="0" w:firstLine="0"/>
        <w:jc w:val="left"/>
      </w:pPr>
      <w:r>
        <w:rPr>
          <w:color w:val="000000"/>
          <w:spacing w:val="0"/>
          <w:w w:val="100"/>
          <w:position w:val="0"/>
        </w:rPr>
        <w:t>单位：元 币种：人民币</w:t>
      </w:r>
    </w:p>
    <w:tbl>
      <w:tblPr>
        <w:tblOverlap w:val="never"/>
        <w:jc w:val="center"/>
        <w:tblLayout w:type="fixed"/>
      </w:tblPr>
      <w:tblGrid>
        <w:gridCol w:w="2078"/>
        <w:gridCol w:w="2074"/>
        <w:gridCol w:w="2074"/>
        <w:gridCol w:w="2083"/>
      </w:tblGrid>
      <w:tr>
        <w:trPr>
          <w:trHeight w:val="5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 额合计数的比例(%)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98,583,420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10.82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985,834</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68,506,433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7.53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728,777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47,553,487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5.23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475,535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28,283,613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3.11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16,647,665</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20,000,125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2.20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3,060, 724</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262,927,078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28.89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21,898,535</w:t>
            </w:r>
          </w:p>
        </w:tc>
      </w:tr>
    </w:tbl>
    <w:p>
      <w:pPr>
        <w:pStyle w:val="Style20"/>
        <w:keepNext/>
        <w:keepLines/>
        <w:widowControl w:val="0"/>
        <w:numPr>
          <w:ilvl w:val="0"/>
          <w:numId w:val="225"/>
        </w:numPr>
        <w:shd w:val="clear" w:color="auto" w:fill="auto"/>
        <w:tabs>
          <w:tab w:pos="430" w:val="left"/>
        </w:tabs>
        <w:bidi w:val="0"/>
        <w:spacing w:before="0" w:after="100" w:line="240" w:lineRule="auto"/>
        <w:ind w:left="0" w:right="0" w:firstLine="0"/>
        <w:jc w:val="left"/>
      </w:pPr>
      <w:bookmarkStart w:id="2333" w:name="bookmark2333"/>
      <w:bookmarkStart w:id="2334" w:name="bookmark2334"/>
      <w:bookmarkStart w:id="2335" w:name="bookmark2335"/>
      <w:bookmarkStart w:id="2336" w:name="bookmark2336"/>
      <w:bookmarkEnd w:id="2335"/>
      <w:r>
        <w:rPr>
          <w:color w:val="000000"/>
          <w:spacing w:val="0"/>
          <w:w w:val="100"/>
          <w:position w:val="0"/>
        </w:rPr>
        <w:t>因金融资产转移而终止确认的应收账款</w:t>
      </w:r>
      <w:bookmarkEnd w:id="2333"/>
      <w:bookmarkEnd w:id="2334"/>
      <w:bookmarkEnd w:id="2336"/>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25"/>
        </w:numPr>
        <w:shd w:val="clear" w:color="auto" w:fill="auto"/>
        <w:tabs>
          <w:tab w:pos="430" w:val="left"/>
        </w:tabs>
        <w:bidi w:val="0"/>
        <w:spacing w:before="0" w:after="100" w:line="240" w:lineRule="auto"/>
        <w:ind w:left="0" w:right="0" w:firstLine="0"/>
        <w:jc w:val="left"/>
      </w:pPr>
      <w:bookmarkStart w:id="2337" w:name="bookmark2337"/>
      <w:bookmarkStart w:id="2338" w:name="bookmark2338"/>
      <w:bookmarkStart w:id="2339" w:name="bookmark2339"/>
      <w:bookmarkStart w:id="2340" w:name="bookmark2340"/>
      <w:bookmarkEnd w:id="2339"/>
      <w:r>
        <w:rPr>
          <w:color w:val="000000"/>
          <w:spacing w:val="0"/>
          <w:w w:val="100"/>
          <w:position w:val="0"/>
        </w:rPr>
        <w:t>转移应收账款且继续涉入形成的资产、负债金额</w:t>
      </w:r>
      <w:bookmarkEnd w:id="2337"/>
      <w:bookmarkEnd w:id="2338"/>
      <w:bookmarkEnd w:id="2340"/>
    </w:p>
    <w:p>
      <w:pPr>
        <w:pStyle w:val="Style2"/>
        <w:keepNext w:val="0"/>
        <w:keepLines w:val="0"/>
        <w:widowControl w:val="0"/>
        <w:shd w:val="clear" w:color="auto" w:fill="auto"/>
        <w:tabs>
          <w:tab w:pos="854"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2341" w:name="bookmark2341"/>
      <w:bookmarkStart w:id="2342" w:name="bookmark2342"/>
      <w:bookmarkStart w:id="2343" w:name="bookmark2343"/>
      <w:r>
        <w:rPr>
          <w:color w:val="000000"/>
          <w:spacing w:val="0"/>
          <w:w w:val="100"/>
          <w:position w:val="0"/>
        </w:rPr>
        <w:t>2、其他应收款</w:t>
      </w:r>
      <w:bookmarkEnd w:id="2341"/>
      <w:bookmarkEnd w:id="2342"/>
      <w:bookmarkEnd w:id="2343"/>
    </w:p>
    <w:p>
      <w:pPr>
        <w:pStyle w:val="Style20"/>
        <w:keepNext/>
        <w:keepLines/>
        <w:widowControl w:val="0"/>
        <w:shd w:val="clear" w:color="auto" w:fill="auto"/>
        <w:bidi w:val="0"/>
        <w:spacing w:before="0" w:after="100" w:line="240" w:lineRule="auto"/>
        <w:ind w:left="0" w:right="0" w:firstLine="0"/>
        <w:jc w:val="left"/>
      </w:pPr>
      <w:bookmarkStart w:id="2341" w:name="bookmark2341"/>
      <w:bookmarkStart w:id="2342" w:name="bookmark2342"/>
      <w:bookmarkStart w:id="2344" w:name="bookmark2344"/>
      <w:r>
        <w:rPr>
          <w:color w:val="000000"/>
          <w:spacing w:val="0"/>
          <w:w w:val="100"/>
          <w:position w:val="0"/>
        </w:rPr>
        <w:t>项目列示</w:t>
      </w:r>
      <w:bookmarkEnd w:id="2341"/>
      <w:bookmarkEnd w:id="2342"/>
      <w:bookmarkEnd w:id="234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38"/>
        <w:gridCol w:w="2693"/>
        <w:gridCol w:w="2688"/>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717,494,443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499,304,040</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717,494,443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499,304,040</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2345" w:name="bookmark2345"/>
      <w:bookmarkStart w:id="2346" w:name="bookmark2346"/>
      <w:bookmarkStart w:id="2347" w:name="bookmark2347"/>
      <w:r>
        <w:rPr>
          <w:color w:val="000000"/>
          <w:spacing w:val="0"/>
          <w:w w:val="100"/>
          <w:position w:val="0"/>
        </w:rPr>
        <w:t>应收利息</w:t>
      </w:r>
      <w:bookmarkEnd w:id="2345"/>
      <w:bookmarkEnd w:id="2346"/>
      <w:bookmarkEnd w:id="2347"/>
    </w:p>
    <w:p>
      <w:pPr>
        <w:pStyle w:val="Style20"/>
        <w:keepNext/>
        <w:keepLines/>
        <w:widowControl w:val="0"/>
        <w:numPr>
          <w:ilvl w:val="0"/>
          <w:numId w:val="229"/>
        </w:numPr>
        <w:shd w:val="clear" w:color="auto" w:fill="auto"/>
        <w:tabs>
          <w:tab w:pos="430" w:val="left"/>
        </w:tabs>
        <w:bidi w:val="0"/>
        <w:spacing w:before="0" w:after="100" w:line="240" w:lineRule="auto"/>
        <w:ind w:left="0" w:right="0" w:firstLine="0"/>
        <w:jc w:val="left"/>
      </w:pPr>
      <w:bookmarkStart w:id="2345" w:name="bookmark2345"/>
      <w:bookmarkStart w:id="2346" w:name="bookmark2346"/>
      <w:bookmarkStart w:id="2348" w:name="bookmark2348"/>
      <w:bookmarkStart w:id="2349" w:name="bookmark2349"/>
      <w:bookmarkEnd w:id="2348"/>
      <w:r>
        <w:rPr>
          <w:color w:val="000000"/>
          <w:spacing w:val="0"/>
          <w:w w:val="100"/>
          <w:position w:val="0"/>
        </w:rPr>
        <w:t>应收利息分类</w:t>
      </w:r>
      <w:bookmarkEnd w:id="2345"/>
      <w:bookmarkEnd w:id="2346"/>
      <w:bookmarkEnd w:id="234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29"/>
        </w:numPr>
        <w:shd w:val="clear" w:color="auto" w:fill="auto"/>
        <w:tabs>
          <w:tab w:pos="430" w:val="left"/>
        </w:tabs>
        <w:bidi w:val="0"/>
        <w:spacing w:before="0" w:after="100" w:line="240" w:lineRule="auto"/>
        <w:ind w:left="0" w:right="0" w:firstLine="0"/>
        <w:jc w:val="left"/>
      </w:pPr>
      <w:bookmarkStart w:id="2350" w:name="bookmark2350"/>
      <w:bookmarkStart w:id="2351" w:name="bookmark2351"/>
      <w:bookmarkStart w:id="2352" w:name="bookmark2352"/>
      <w:bookmarkStart w:id="2353" w:name="bookmark2353"/>
      <w:bookmarkEnd w:id="2352"/>
      <w:r>
        <w:rPr>
          <w:color w:val="000000"/>
          <w:spacing w:val="0"/>
          <w:w w:val="100"/>
          <w:position w:val="0"/>
        </w:rPr>
        <w:t>重要逾期利息</w:t>
      </w:r>
      <w:bookmarkEnd w:id="2350"/>
      <w:bookmarkEnd w:id="2351"/>
      <w:bookmarkEnd w:id="235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29"/>
        </w:numPr>
        <w:shd w:val="clear" w:color="auto" w:fill="auto"/>
        <w:tabs>
          <w:tab w:pos="430" w:val="left"/>
        </w:tabs>
        <w:bidi w:val="0"/>
        <w:spacing w:before="0" w:after="100" w:line="240" w:lineRule="auto"/>
        <w:ind w:left="0" w:right="0" w:firstLine="0"/>
        <w:jc w:val="left"/>
      </w:pPr>
      <w:bookmarkStart w:id="2354" w:name="bookmark2354"/>
      <w:bookmarkStart w:id="2355" w:name="bookmark2355"/>
      <w:bookmarkStart w:id="2356" w:name="bookmark2356"/>
      <w:bookmarkStart w:id="2357" w:name="bookmark2357"/>
      <w:bookmarkEnd w:id="2356"/>
      <w:r>
        <w:rPr>
          <w:color w:val="000000"/>
          <w:spacing w:val="0"/>
          <w:w w:val="100"/>
          <w:position w:val="0"/>
        </w:rPr>
        <w:t>坏账准备计提情况</w:t>
      </w:r>
      <w:bookmarkEnd w:id="2354"/>
      <w:bookmarkEnd w:id="2355"/>
      <w:bookmarkEnd w:id="2357"/>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2358" w:name="bookmark2358"/>
      <w:bookmarkStart w:id="2359" w:name="bookmark2359"/>
      <w:bookmarkStart w:id="2360" w:name="bookmark2360"/>
      <w:r>
        <w:rPr>
          <w:color w:val="000000"/>
          <w:spacing w:val="0"/>
          <w:w w:val="100"/>
          <w:position w:val="0"/>
        </w:rPr>
        <w:t>应收股利</w:t>
      </w:r>
      <w:bookmarkEnd w:id="2358"/>
      <w:bookmarkEnd w:id="2359"/>
      <w:bookmarkEnd w:id="2360"/>
    </w:p>
    <w:p>
      <w:pPr>
        <w:pStyle w:val="Style20"/>
        <w:keepNext/>
        <w:keepLines/>
        <w:widowControl w:val="0"/>
        <w:numPr>
          <w:ilvl w:val="0"/>
          <w:numId w:val="231"/>
        </w:numPr>
        <w:shd w:val="clear" w:color="auto" w:fill="auto"/>
        <w:tabs>
          <w:tab w:pos="430" w:val="left"/>
        </w:tabs>
        <w:bidi w:val="0"/>
        <w:spacing w:before="0" w:after="100" w:line="240" w:lineRule="auto"/>
        <w:ind w:left="0" w:right="0" w:firstLine="0"/>
        <w:jc w:val="left"/>
      </w:pPr>
      <w:bookmarkStart w:id="2358" w:name="bookmark2358"/>
      <w:bookmarkStart w:id="2359" w:name="bookmark2359"/>
      <w:bookmarkStart w:id="2361" w:name="bookmark2361"/>
      <w:bookmarkStart w:id="2362" w:name="bookmark2362"/>
      <w:bookmarkEnd w:id="2361"/>
      <w:r>
        <w:rPr>
          <w:color w:val="000000"/>
          <w:spacing w:val="0"/>
          <w:w w:val="100"/>
          <w:position w:val="0"/>
        </w:rPr>
        <w:t>应收股利</w:t>
      </w:r>
      <w:bookmarkEnd w:id="2358"/>
      <w:bookmarkEnd w:id="2359"/>
      <w:bookmarkEnd w:id="236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31"/>
        </w:numPr>
        <w:shd w:val="clear" w:color="auto" w:fill="auto"/>
        <w:tabs>
          <w:tab w:pos="430" w:val="left"/>
        </w:tabs>
        <w:bidi w:val="0"/>
        <w:spacing w:before="0" w:after="100" w:line="240" w:lineRule="auto"/>
        <w:ind w:left="0" w:right="0" w:firstLine="0"/>
        <w:jc w:val="left"/>
      </w:pPr>
      <w:bookmarkStart w:id="2363" w:name="bookmark2363"/>
      <w:bookmarkStart w:id="2364" w:name="bookmark2364"/>
      <w:bookmarkStart w:id="2365" w:name="bookmark2365"/>
      <w:bookmarkStart w:id="2366" w:name="bookmark2366"/>
      <w:bookmarkEnd w:id="2365"/>
      <w:r>
        <w:rPr>
          <w:color w:val="000000"/>
          <w:spacing w:val="0"/>
          <w:w w:val="100"/>
          <w:position w:val="0"/>
        </w:rPr>
        <w:t>重要的账龄超过1年的应收股利</w:t>
      </w:r>
      <w:bookmarkEnd w:id="2363"/>
      <w:bookmarkEnd w:id="2364"/>
      <w:bookmarkEnd w:id="236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31"/>
        </w:numPr>
        <w:shd w:val="clear" w:color="auto" w:fill="auto"/>
        <w:tabs>
          <w:tab w:pos="430" w:val="left"/>
        </w:tabs>
        <w:bidi w:val="0"/>
        <w:spacing w:before="0" w:after="100" w:line="240" w:lineRule="auto"/>
        <w:ind w:left="0" w:right="0" w:firstLine="0"/>
        <w:jc w:val="left"/>
      </w:pPr>
      <w:bookmarkStart w:id="2367" w:name="bookmark2367"/>
      <w:bookmarkStart w:id="2368" w:name="bookmark2368"/>
      <w:bookmarkStart w:id="2369" w:name="bookmark2369"/>
      <w:bookmarkStart w:id="2370" w:name="bookmark2370"/>
      <w:bookmarkEnd w:id="2369"/>
      <w:r>
        <w:rPr>
          <w:color w:val="000000"/>
          <w:spacing w:val="0"/>
          <w:w w:val="100"/>
          <w:position w:val="0"/>
        </w:rPr>
        <w:t>坏账准备计提情况</w:t>
      </w:r>
      <w:bookmarkEnd w:id="2367"/>
      <w:bookmarkEnd w:id="2368"/>
      <w:bookmarkEnd w:id="237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0"/>
        <w:keepNext/>
        <w:keepLines/>
        <w:widowControl w:val="0"/>
        <w:shd w:val="clear" w:color="auto" w:fill="auto"/>
        <w:bidi w:val="0"/>
        <w:spacing w:before="0" w:after="100" w:line="240" w:lineRule="auto"/>
        <w:ind w:left="0" w:right="0" w:firstLine="0"/>
        <w:jc w:val="left"/>
      </w:pPr>
      <w:bookmarkStart w:id="2371" w:name="bookmark2371"/>
      <w:bookmarkStart w:id="2372" w:name="bookmark2372"/>
      <w:bookmarkStart w:id="2373" w:name="bookmark2373"/>
      <w:r>
        <w:rPr>
          <w:color w:val="000000"/>
          <w:spacing w:val="0"/>
          <w:w w:val="100"/>
          <w:position w:val="0"/>
        </w:rPr>
        <w:t>其他应收款</w:t>
      </w:r>
      <w:bookmarkEnd w:id="2371"/>
      <w:bookmarkEnd w:id="2372"/>
      <w:bookmarkEnd w:id="2373"/>
    </w:p>
    <w:p>
      <w:pPr>
        <w:pStyle w:val="Style20"/>
        <w:keepNext/>
        <w:keepLines/>
        <w:widowControl w:val="0"/>
        <w:shd w:val="clear" w:color="auto" w:fill="auto"/>
        <w:bidi w:val="0"/>
        <w:spacing w:before="0" w:after="100" w:line="240" w:lineRule="auto"/>
        <w:ind w:left="0" w:right="0" w:firstLine="0"/>
        <w:jc w:val="left"/>
      </w:pPr>
      <w:bookmarkStart w:id="2371" w:name="bookmark2371"/>
      <w:bookmarkStart w:id="2372" w:name="bookmark2372"/>
      <w:bookmarkStart w:id="2374" w:name="bookmark2374"/>
      <w:r>
        <w:rPr>
          <w:color w:val="000000"/>
          <w:spacing w:val="0"/>
          <w:w w:val="100"/>
          <w:position w:val="0"/>
        </w:rPr>
        <w:t>（i）</w:t>
      </w:r>
      <w:r>
        <w:rPr>
          <w:color w:val="000000"/>
          <w:spacing w:val="0"/>
          <w:w w:val="100"/>
          <w:position w:val="0"/>
        </w:rPr>
        <w:t>按账龄披露</w:t>
      </w:r>
      <w:bookmarkEnd w:id="2371"/>
      <w:bookmarkEnd w:id="2372"/>
      <w:bookmarkEnd w:id="237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95"/>
        <w:gridCol w:w="4123"/>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88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9"/>
                <w:szCs w:val="19"/>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840" w:right="0" w:firstLine="0"/>
              <w:jc w:val="left"/>
              <w:rPr>
                <w:sz w:val="19"/>
                <w:szCs w:val="19"/>
              </w:rPr>
            </w:pPr>
            <w:r>
              <w:rPr>
                <w:color w:val="000000"/>
                <w:spacing w:val="0"/>
                <w:w w:val="100"/>
                <w:position w:val="0"/>
                <w:sz w:val="19"/>
                <w:szCs w:val="19"/>
              </w:rPr>
              <w:t>636,036,660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840" w:right="0" w:firstLine="0"/>
              <w:jc w:val="left"/>
              <w:rPr>
                <w:sz w:val="19"/>
                <w:szCs w:val="19"/>
              </w:rPr>
            </w:pPr>
            <w:r>
              <w:rPr>
                <w:color w:val="000000"/>
                <w:spacing w:val="0"/>
                <w:w w:val="100"/>
                <w:position w:val="0"/>
                <w:sz w:val="19"/>
                <w:szCs w:val="19"/>
              </w:rPr>
              <w:t>636,036,660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940" w:right="0" w:firstLine="0"/>
              <w:jc w:val="left"/>
              <w:rPr>
                <w:sz w:val="19"/>
                <w:szCs w:val="19"/>
              </w:rPr>
            </w:pPr>
            <w:r>
              <w:rPr>
                <w:color w:val="000000"/>
                <w:spacing w:val="0"/>
                <w:w w:val="100"/>
                <w:position w:val="0"/>
                <w:sz w:val="19"/>
                <w:szCs w:val="19"/>
              </w:rPr>
              <w:t>69,646,692</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940" w:right="0" w:firstLine="0"/>
              <w:jc w:val="left"/>
              <w:rPr>
                <w:sz w:val="19"/>
                <w:szCs w:val="19"/>
              </w:rPr>
            </w:pPr>
            <w:r>
              <w:rPr>
                <w:color w:val="000000"/>
                <w:spacing w:val="0"/>
                <w:w w:val="100"/>
                <w:position w:val="0"/>
                <w:sz w:val="19"/>
                <w:szCs w:val="19"/>
              </w:rPr>
              <w:t>21,343,068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940" w:right="0" w:firstLine="0"/>
              <w:jc w:val="left"/>
              <w:rPr>
                <w:sz w:val="19"/>
                <w:szCs w:val="19"/>
              </w:rPr>
            </w:pPr>
            <w:r>
              <w:rPr>
                <w:color w:val="000000"/>
                <w:spacing w:val="0"/>
                <w:w w:val="100"/>
                <w:position w:val="0"/>
                <w:sz w:val="19"/>
                <w:szCs w:val="19"/>
              </w:rPr>
              <w:t>18,954,567</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2940" w:right="0" w:firstLine="0"/>
              <w:jc w:val="left"/>
              <w:rPr>
                <w:sz w:val="19"/>
                <w:szCs w:val="19"/>
              </w:rPr>
            </w:pPr>
            <w:r>
              <w:rPr>
                <w:color w:val="000000"/>
                <w:spacing w:val="0"/>
                <w:w w:val="100"/>
                <w:position w:val="0"/>
                <w:sz w:val="19"/>
                <w:szCs w:val="19"/>
              </w:rPr>
              <w:t>13,256,422</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840" w:right="0" w:firstLine="0"/>
              <w:jc w:val="left"/>
              <w:rPr>
                <w:sz w:val="19"/>
                <w:szCs w:val="19"/>
              </w:rPr>
            </w:pPr>
            <w:r>
              <w:rPr>
                <w:color w:val="000000"/>
                <w:spacing w:val="0"/>
                <w:w w:val="100"/>
                <w:position w:val="0"/>
                <w:sz w:val="19"/>
                <w:szCs w:val="19"/>
              </w:rPr>
              <w:t>759,237,409</w:t>
            </w:r>
          </w:p>
        </w:tc>
      </w:tr>
    </w:tbl>
    <w:p>
      <w:pPr>
        <w:pStyle w:val="Style17"/>
        <w:keepNext w:val="0"/>
        <w:keepLines w:val="0"/>
        <w:widowControl w:val="0"/>
        <w:shd w:val="clear" w:color="auto" w:fill="auto"/>
        <w:bidi w:val="0"/>
        <w:spacing w:before="0" w:after="0" w:line="240" w:lineRule="auto"/>
        <w:ind w:left="403" w:right="0" w:firstLine="0"/>
        <w:jc w:val="left"/>
      </w:pPr>
      <w:r>
        <w:rPr>
          <w:color w:val="000000"/>
          <w:spacing w:val="0"/>
          <w:w w:val="100"/>
          <w:position w:val="0"/>
        </w:rPr>
        <w:t>确定该组合依据的说明：其中</w:t>
      </w:r>
      <w:r>
        <w:rPr>
          <w:color w:val="000000"/>
          <w:spacing w:val="0"/>
          <w:w w:val="100"/>
          <w:position w:val="0"/>
          <w:sz w:val="19"/>
          <w:szCs w:val="19"/>
        </w:rPr>
        <w:t>3</w:t>
      </w:r>
      <w:r>
        <w:rPr>
          <w:color w:val="000000"/>
          <w:spacing w:val="0"/>
          <w:w w:val="100"/>
          <w:position w:val="0"/>
        </w:rPr>
        <w:t>年以上为</w:t>
      </w: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2375" w:name="bookmark2375"/>
      <w:bookmarkStart w:id="2376" w:name="bookmark2376"/>
      <w:bookmarkStart w:id="2377" w:name="bookmark2377"/>
      <w:r>
        <w:rPr>
          <w:color w:val="000000"/>
          <w:spacing w:val="0"/>
          <w:w w:val="100"/>
          <w:position w:val="0"/>
        </w:rPr>
        <w:t>（2）按款项性质分类情况</w:t>
      </w:r>
      <w:bookmarkEnd w:id="2375"/>
      <w:bookmarkEnd w:id="2376"/>
      <w:bookmarkEnd w:id="237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27"/>
        <w:gridCol w:w="2736"/>
        <w:gridCol w:w="2755"/>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暂付个人款项</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34,875,536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35,945,412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555,063,431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318,699,667</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工程或项目保证金</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166,657,081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155,116,072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2,641, 361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15,386,063</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759,237,409</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525,147,214</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2378" w:name="bookmark2378"/>
      <w:bookmarkStart w:id="2379" w:name="bookmark2379"/>
      <w:bookmarkStart w:id="2380" w:name="bookmark2380"/>
      <w:bookmarkStart w:id="2381" w:name="bookmark2381"/>
      <w:r>
        <w:rPr>
          <w:color w:val="000000"/>
          <w:spacing w:val="0"/>
          <w:w w:val="100"/>
          <w:position w:val="0"/>
        </w:rPr>
        <w:t>（</w:t>
      </w:r>
      <w:bookmarkEnd w:id="2380"/>
      <w:r>
        <w:rPr>
          <w:color w:val="000000"/>
          <w:spacing w:val="0"/>
          <w:w w:val="100"/>
          <w:position w:val="0"/>
        </w:rPr>
        <w:t>3）坏账准备计提情况</w:t>
      </w:r>
      <w:bookmarkEnd w:id="2378"/>
      <w:bookmarkEnd w:id="2379"/>
      <w:bookmarkEnd w:id="238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97"/>
        <w:gridCol w:w="1104"/>
        <w:gridCol w:w="1656"/>
        <w:gridCol w:w="1656"/>
        <w:gridCol w:w="130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第一阶段</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第二阶段</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5"/>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未来</w:t>
            </w:r>
            <w:r>
              <w:rPr>
                <w:color w:val="000000"/>
                <w:spacing w:val="0"/>
                <w:w w:val="100"/>
                <w:position w:val="0"/>
                <w:sz w:val="19"/>
                <w:szCs w:val="19"/>
              </w:rPr>
              <w:t xml:space="preserve">12 </w:t>
            </w:r>
            <w:r>
              <w:rPr>
                <w:color w:val="000000"/>
                <w:spacing w:val="0"/>
                <w:w w:val="100"/>
                <w:position w:val="0"/>
              </w:rPr>
              <w:t>个月预期 信用损失</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 期信用损失（未 发生信用减值）</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 期信用损失（己 发生信用减值）</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25,843,174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25,843,174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15,899,792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15,899,792</w:t>
            </w: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41,742,966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41,742,966</w:t>
            </w:r>
          </w:p>
        </w:tc>
      </w:tr>
    </w:tbl>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对本期发生损失准备变动的其他应收款账面余额显著变动的情况说明：</w:t>
      </w:r>
    </w:p>
    <w:p>
      <w:pPr>
        <w:pStyle w:val="Style2"/>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2"/>
        <w:keepNext w:val="0"/>
        <w:keepLines w:val="0"/>
        <w:widowControl w:val="0"/>
        <w:shd w:val="clear" w:color="auto" w:fill="auto"/>
        <w:bidi w:val="0"/>
        <w:spacing w:before="0" w:after="340" w:line="278"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31"/>
        </w:numPr>
        <w:shd w:val="clear" w:color="auto" w:fill="auto"/>
        <w:bidi w:val="0"/>
        <w:spacing w:before="0" w:after="40" w:line="278" w:lineRule="exact"/>
        <w:ind w:left="0" w:right="0" w:firstLine="0"/>
        <w:jc w:val="left"/>
      </w:pPr>
      <w:bookmarkStart w:id="2382" w:name="bookmark2382"/>
      <w:bookmarkStart w:id="2383" w:name="bookmark2383"/>
      <w:bookmarkStart w:id="2384" w:name="bookmark2384"/>
      <w:bookmarkStart w:id="2385" w:name="bookmark2385"/>
      <w:bookmarkEnd w:id="2384"/>
      <w:r>
        <w:rPr>
          <w:color w:val="000000"/>
          <w:spacing w:val="0"/>
          <w:w w:val="100"/>
          <w:position w:val="0"/>
        </w:rPr>
        <w:t>坏账准备的情况</w:t>
      </w:r>
      <w:bookmarkEnd w:id="2382"/>
      <w:bookmarkEnd w:id="2383"/>
      <w:bookmarkEnd w:id="2385"/>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171"/>
        <w:gridCol w:w="1248"/>
        <w:gridCol w:w="1166"/>
        <w:gridCol w:w="1234"/>
        <w:gridCol w:w="1262"/>
        <w:gridCol w:w="1037"/>
        <w:gridCol w:w="1200"/>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坏账准备的</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25,843,174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15,899,792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41,742,966</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25,843,174</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15,899,792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41,742,966</w:t>
            </w:r>
          </w:p>
        </w:tc>
      </w:tr>
    </w:tbl>
    <w:p>
      <w:pPr>
        <w:widowControl w:val="0"/>
        <w:spacing w:after="259" w:line="1" w:lineRule="exact"/>
      </w:pPr>
    </w:p>
    <w:p>
      <w:pPr>
        <w:pStyle w:val="Style2"/>
        <w:keepNext w:val="0"/>
        <w:keepLines w:val="0"/>
        <w:widowControl w:val="0"/>
        <w:shd w:val="clear" w:color="auto" w:fill="auto"/>
        <w:bidi w:val="0"/>
        <w:spacing w:before="0" w:after="340" w:line="264"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31"/>
        </w:numPr>
        <w:shd w:val="clear" w:color="auto" w:fill="auto"/>
        <w:tabs>
          <w:tab w:pos="430" w:val="left"/>
        </w:tabs>
        <w:bidi w:val="0"/>
        <w:spacing w:before="0" w:after="100" w:line="240" w:lineRule="auto"/>
        <w:ind w:left="0" w:right="0" w:firstLine="0"/>
        <w:jc w:val="left"/>
      </w:pPr>
      <w:bookmarkStart w:id="2386" w:name="bookmark2386"/>
      <w:bookmarkStart w:id="2387" w:name="bookmark2387"/>
      <w:bookmarkStart w:id="2388" w:name="bookmark2388"/>
      <w:bookmarkStart w:id="2389" w:name="bookmark2389"/>
      <w:bookmarkEnd w:id="2388"/>
      <w:r>
        <w:rPr>
          <w:color w:val="000000"/>
          <w:spacing w:val="0"/>
          <w:w w:val="100"/>
          <w:position w:val="0"/>
        </w:rPr>
        <w:t>本期实际核销的其他应收款情况</w:t>
      </w:r>
      <w:bookmarkEnd w:id="2386"/>
      <w:bookmarkEnd w:id="2387"/>
      <w:bookmarkEnd w:id="238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31"/>
        </w:numPr>
        <w:shd w:val="clear" w:color="auto" w:fill="auto"/>
        <w:tabs>
          <w:tab w:pos="430" w:val="left"/>
        </w:tabs>
        <w:bidi w:val="0"/>
        <w:spacing w:before="0" w:after="100" w:line="240" w:lineRule="auto"/>
        <w:ind w:left="0" w:right="0" w:firstLine="0"/>
        <w:jc w:val="left"/>
      </w:pPr>
      <w:bookmarkStart w:id="2390" w:name="bookmark2390"/>
      <w:bookmarkStart w:id="2391" w:name="bookmark2391"/>
      <w:bookmarkStart w:id="2392" w:name="bookmark2392"/>
      <w:bookmarkStart w:id="2393" w:name="bookmark2393"/>
      <w:bookmarkEnd w:id="2392"/>
      <w:r>
        <w:rPr>
          <w:color w:val="000000"/>
          <w:spacing w:val="0"/>
          <w:w w:val="100"/>
          <w:position w:val="0"/>
        </w:rPr>
        <w:t>按欠款方归集的期末余额前五名的其他应收款情况</w:t>
      </w:r>
      <w:bookmarkEnd w:id="2390"/>
      <w:bookmarkEnd w:id="2391"/>
      <w:bookmarkEnd w:id="239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186"/>
        <w:gridCol w:w="1402"/>
        <w:gridCol w:w="1445"/>
        <w:gridCol w:w="1181"/>
        <w:gridCol w:w="1589"/>
        <w:gridCol w:w="1517"/>
      </w:tblGrid>
      <w:tr>
        <w:trPr>
          <w:trHeight w:val="83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w:t>
            </w:r>
          </w:p>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期末余额合计 数的比例(%)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坏账准备</w:t>
            </w:r>
          </w:p>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198,000,000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26.08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1,980, 000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159,975,064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21.07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1,599,751</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101,266,770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13.34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1,012, 668</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29,400,000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w:t>
            </w:r>
            <w:r>
              <w:rPr>
                <w:color w:val="000000"/>
                <w:spacing w:val="0"/>
                <w:w w:val="100"/>
                <w:position w:val="0"/>
              </w:rPr>
              <w:t>年以内</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5,880, 000</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26,200,000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262,000</w:t>
            </w: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514,841,834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67.81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10,734,419</w:t>
            </w:r>
          </w:p>
        </w:tc>
      </w:tr>
    </w:tbl>
    <w:p>
      <w:pPr>
        <w:widowControl w:val="0"/>
        <w:spacing w:after="339" w:line="1" w:lineRule="exact"/>
      </w:pPr>
    </w:p>
    <w:p>
      <w:pPr>
        <w:pStyle w:val="Style20"/>
        <w:keepNext/>
        <w:keepLines/>
        <w:widowControl w:val="0"/>
        <w:numPr>
          <w:ilvl w:val="0"/>
          <w:numId w:val="231"/>
        </w:numPr>
        <w:shd w:val="clear" w:color="auto" w:fill="auto"/>
        <w:tabs>
          <w:tab w:pos="430" w:val="left"/>
        </w:tabs>
        <w:bidi w:val="0"/>
        <w:spacing w:before="0" w:after="100" w:line="240" w:lineRule="auto"/>
        <w:ind w:left="0" w:right="0" w:firstLine="0"/>
        <w:jc w:val="left"/>
      </w:pPr>
      <w:bookmarkStart w:id="2394" w:name="bookmark2394"/>
      <w:bookmarkStart w:id="2395" w:name="bookmark2395"/>
      <w:bookmarkStart w:id="2396" w:name="bookmark2396"/>
      <w:bookmarkStart w:id="2397" w:name="bookmark2397"/>
      <w:bookmarkEnd w:id="2396"/>
      <w:r>
        <w:rPr>
          <w:color w:val="000000"/>
          <w:spacing w:val="0"/>
          <w:w w:val="100"/>
          <w:position w:val="0"/>
        </w:rPr>
        <w:t>涉及政府补助的应收款项</w:t>
      </w:r>
      <w:bookmarkEnd w:id="2394"/>
      <w:bookmarkEnd w:id="2395"/>
      <w:bookmarkEnd w:id="2397"/>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31"/>
        </w:numPr>
        <w:shd w:val="clear" w:color="auto" w:fill="auto"/>
        <w:tabs>
          <w:tab w:pos="430" w:val="left"/>
        </w:tabs>
        <w:bidi w:val="0"/>
        <w:spacing w:before="0" w:after="100" w:line="240" w:lineRule="auto"/>
        <w:ind w:left="0" w:right="0" w:firstLine="0"/>
        <w:jc w:val="left"/>
      </w:pPr>
      <w:bookmarkStart w:id="2398" w:name="bookmark2398"/>
      <w:bookmarkEnd w:id="2398"/>
      <w:r>
        <w:rPr>
          <w:b/>
          <w:bCs/>
          <w:color w:val="000000"/>
          <w:spacing w:val="0"/>
          <w:w w:val="100"/>
          <w:position w:val="0"/>
        </w:rPr>
        <w:t>因金融资产转移而终止确认的其他应收款</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31"/>
        </w:numPr>
        <w:shd w:val="clear" w:color="auto" w:fill="auto"/>
        <w:tabs>
          <w:tab w:pos="430" w:val="left"/>
        </w:tabs>
        <w:bidi w:val="0"/>
        <w:spacing w:before="0" w:after="100" w:line="240" w:lineRule="auto"/>
        <w:ind w:left="0" w:right="0" w:firstLine="0"/>
        <w:jc w:val="left"/>
      </w:pPr>
      <w:bookmarkStart w:id="2399" w:name="bookmark2399"/>
      <w:bookmarkEnd w:id="2399"/>
      <w:r>
        <w:rPr>
          <w:b/>
          <w:bCs/>
          <w:color w:val="000000"/>
          <w:spacing w:val="0"/>
          <w:w w:val="100"/>
          <w:position w:val="0"/>
        </w:rPr>
        <w:t>转移其他应收款且继续涉入形成的资产、负债金额</w:t>
      </w:r>
    </w:p>
    <w:p>
      <w:pPr>
        <w:pStyle w:val="Style2"/>
        <w:keepNext w:val="0"/>
        <w:keepLines w:val="0"/>
        <w:widowControl w:val="0"/>
        <w:shd w:val="clear" w:color="auto" w:fill="auto"/>
        <w:tabs>
          <w:tab w:pos="859"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9" w:val="left"/>
        </w:tabs>
        <w:bidi w:val="0"/>
        <w:spacing w:before="0" w:after="100" w:line="240" w:lineRule="auto"/>
        <w:ind w:left="0" w:right="0" w:firstLine="0"/>
        <w:jc w:val="left"/>
        <w:sectPr>
          <w:footnotePr>
            <w:pos w:val="pageBottom"/>
            <w:numFmt w:val="decimal"/>
            <w:numRestart w:val="continuous"/>
          </w:footnotePr>
          <w:pgSz w:w="11900" w:h="16840"/>
          <w:pgMar w:top="1450" w:right="1769" w:bottom="1580" w:left="1775" w:header="0" w:footer="3" w:gutter="0"/>
          <w:cols w:space="720"/>
          <w:noEndnote/>
          <w:rtlGutter w:val="0"/>
          <w:docGrid w:linePitch="360"/>
        </w:sectPr>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both"/>
      </w:pPr>
      <w:bookmarkStart w:id="2400" w:name="bookmark2400"/>
      <w:bookmarkStart w:id="2401" w:name="bookmark2401"/>
      <w:bookmarkStart w:id="2402" w:name="bookmark2402"/>
      <w:bookmarkStart w:id="2403" w:name="bookmark2403"/>
      <w:r>
        <w:rPr>
          <w:color w:val="000000"/>
          <w:spacing w:val="0"/>
          <w:w w:val="100"/>
          <w:position w:val="0"/>
        </w:rPr>
        <w:t>3</w:t>
      </w:r>
      <w:bookmarkEnd w:id="2402"/>
      <w:r>
        <w:rPr>
          <w:color w:val="000000"/>
          <w:spacing w:val="0"/>
          <w:w w:val="100"/>
          <w:position w:val="0"/>
        </w:rPr>
        <w:t>、长期股权投资</w:t>
      </w:r>
      <w:bookmarkEnd w:id="2400"/>
      <w:bookmarkEnd w:id="2401"/>
      <w:bookmarkEnd w:id="240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34"/>
        <w:gridCol w:w="1829"/>
        <w:gridCol w:w="1786"/>
        <w:gridCol w:w="1790"/>
        <w:gridCol w:w="1829"/>
        <w:gridCol w:w="1810"/>
        <w:gridCol w:w="1800"/>
      </w:tblGrid>
      <w:tr>
        <w:trPr>
          <w:trHeight w:val="28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4,079, 068, 183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4,079, 068, 183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3,953,715, 822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3,953,715, 822</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2,222, 744, 383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16,309,270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2,206, 435, 113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2,049, 227, 591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12,660,483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2,036, 567, 108</w:t>
            </w: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6,301,812, 566</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16,309,270</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6,285, 503, 296</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6,002, 943, 413</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12,660,483</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5,990, 282, 930</w:t>
            </w:r>
          </w:p>
        </w:tc>
      </w:tr>
    </w:tbl>
    <w:p>
      <w:pPr>
        <w:widowControl w:val="0"/>
        <w:spacing w:after="359" w:line="1" w:lineRule="exact"/>
      </w:pPr>
    </w:p>
    <w:p>
      <w:pPr>
        <w:pStyle w:val="Style20"/>
        <w:keepNext/>
        <w:keepLines/>
        <w:widowControl w:val="0"/>
        <w:shd w:val="clear" w:color="auto" w:fill="auto"/>
        <w:bidi w:val="0"/>
        <w:spacing w:before="0" w:after="100" w:line="240" w:lineRule="auto"/>
        <w:ind w:left="0" w:right="0" w:firstLine="0"/>
        <w:jc w:val="both"/>
      </w:pPr>
      <w:bookmarkStart w:id="2404" w:name="bookmark2404"/>
      <w:bookmarkStart w:id="2405" w:name="bookmark2405"/>
      <w:bookmarkStart w:id="2406" w:name="bookmark2406"/>
      <w:r>
        <w:rPr>
          <w:color w:val="000000"/>
          <w:spacing w:val="0"/>
          <w:w w:val="100"/>
          <w:position w:val="0"/>
        </w:rPr>
        <w:t>（1）对子公司投资</w:t>
      </w:r>
      <w:bookmarkEnd w:id="2404"/>
      <w:bookmarkEnd w:id="2405"/>
      <w:bookmarkEnd w:id="240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258"/>
        <w:gridCol w:w="1680"/>
        <w:gridCol w:w="1464"/>
        <w:gridCol w:w="1459"/>
        <w:gridCol w:w="1680"/>
        <w:gridCol w:w="2011"/>
        <w:gridCol w:w="2026"/>
      </w:tblGrid>
      <w:tr>
        <w:trPr>
          <w:trHeight w:val="28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本期计提减值准备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减值准备期末余额</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深圳市东软软件有限公司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5,213, 200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291,082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5,504, 282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东软集团（北京）有限公司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422,232,355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3,650, 117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425,882,472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山东东软系统集成有限公司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51,547,499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676,569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52,224,068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湖南东软软件有限公司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12,079,595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12,079,595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成都东软系统集成有限公司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21,261,753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708,038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21,969,791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西安东软系统集成有限公司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33,766,322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655,590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34,421,912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武汉东软信息技术有限公司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26,040,451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419,578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26,460,029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沈阳逐日数码广告传播有限公司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317,505,500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188,810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317,694,310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东软（香港）有限公司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120,399,515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120,399,515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河北东软软件有限公司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9,448, 399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802,443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10,250,842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东软（日本）有限公司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14,803,173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1,038, 455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15,841,628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沈阳东软系统集成技术有限公司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51,459,786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708,038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52,167,824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东软集团（广州）有限公司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132,412,020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1,450, 166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133,862,186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东软集团（上海）有限公司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204,856,216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5,643, 112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210,499,328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东软集团（大连）有限公司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617,277,932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9,585, 254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180,000,000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446,863,186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东软云科技有限公司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51,141,804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1,006, 987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52,148,791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沈阳东软物业管理有限公司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118,993,000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118,993,000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2"/>
        <w:keepNext w:val="0"/>
        <w:keepLines w:val="0"/>
        <w:widowControl w:val="0"/>
        <w:shd w:val="clear" w:color="auto" w:fill="auto"/>
        <w:bidi w:val="0"/>
        <w:spacing w:before="0" w:after="100" w:line="240" w:lineRule="auto"/>
        <w:ind w:left="0" w:right="0" w:firstLine="0"/>
        <w:jc w:val="both"/>
        <w:sectPr>
          <w:footnotePr>
            <w:pos w:val="pageBottom"/>
            <w:numFmt w:val="decimal"/>
            <w:numRestart w:val="continuous"/>
          </w:footnotePr>
          <w:pgSz w:w="16840" w:h="11900" w:orient="landscape"/>
          <w:pgMar w:top="1589" w:right="1114" w:bottom="993" w:left="1124" w:header="0" w:footer="3" w:gutter="0"/>
          <w:cols w:space="720"/>
          <w:noEndnote/>
          <w:rtlGutter w:val="0"/>
          <w:docGrid w:linePitch="360"/>
        </w:sectPr>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年年度报告</w:t>
      </w:r>
    </w:p>
    <w:tbl>
      <w:tblPr>
        <w:tblOverlap w:val="never"/>
        <w:jc w:val="center"/>
        <w:tblLayout w:type="fixed"/>
      </w:tblPr>
      <w:tblGrid>
        <w:gridCol w:w="4258"/>
        <w:gridCol w:w="1680"/>
        <w:gridCol w:w="1464"/>
        <w:gridCol w:w="1459"/>
        <w:gridCol w:w="1680"/>
        <w:gridCol w:w="2011"/>
        <w:gridCol w:w="2026"/>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210,405,150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210,405,150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杭州东软软件有限公司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8,500, 000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东软（欧洲）有限公司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460,082,004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62,937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460,144,941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东软集团（海南）有限公司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东软集团（无锡）有限公司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东软集团（芜湖）有限公司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东软集团南京有限公司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24,776,100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16,692,303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41,468,403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沈阳东软交通信息技术有限公司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23,980,638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83,916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24,064,554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东软集团（郑州）有限公司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东软集团（南昌）有限公司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157,342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20,157,342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东软集团重庆有限公司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20,120,813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125,873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20,246,686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东软集团（徐州）有限公司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东软集团（宁波）有限公司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东软集团（长春）有限公司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30,032,157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456,291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30,488,448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东软集团（宜昌）有限公司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62,937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10,062,937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东软睿驰汽车技术（上海）有限公司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东软西藏软件有限公司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37,633,380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37,633,380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东软集团（南宁）有限公司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125,873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10,125,873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东软医疗产业园发展有限公司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150,000,000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381,786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150,381,786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东软集团（襄阳）有限公司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沈阳智医科技有限公司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大连东软共创科技有限公司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49,887,700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49,887,700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生活空间（上海）数据技术服务有限公司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58,507,580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58,507,580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沈阳东软智能医疗科技研究院有限公司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30,000,000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10,209,789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40,209,789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天津智医科技有限公司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50,191,880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125,873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1,003,837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49,313,916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东软集团（兰州）有限公司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丹东智慧城市运营有限公司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东软汉枫医疗科技有限公司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东软集团（山东）信息科技有限公司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东软新乡大健康产业有限公司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3,000, 000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东软集团（福州）有限公司</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517" w:right="1134" w:bottom="979" w:left="1124" w:header="0" w:footer="3" w:gutter="0"/>
          <w:cols w:space="720"/>
          <w:noEndnote/>
          <w:rtlGutter w:val="0"/>
          <w:docGrid w:linePitch="360"/>
        </w:sectPr>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年年度报告</w:t>
      </w:r>
    </w:p>
    <w:tbl>
      <w:tblPr>
        <w:tblOverlap w:val="never"/>
        <w:jc w:val="center"/>
        <w:tblLayout w:type="fixed"/>
      </w:tblPr>
      <w:tblGrid>
        <w:gridCol w:w="4258"/>
        <w:gridCol w:w="1680"/>
        <w:gridCol w:w="1464"/>
        <w:gridCol w:w="1459"/>
        <w:gridCol w:w="1680"/>
        <w:gridCol w:w="2011"/>
        <w:gridCol w:w="2026"/>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天津市滨海数字认证有限公司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24,559,900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24,559,900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宜昌健康大数据产业运营有限公司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3,300, 000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3,300, 000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上海赛客信息科技有限公司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东软集团（呼和浩特）有限公司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15,000,000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62,937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15,062,937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临沂智慧城市运营服务有限公司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4,800, 000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4,800, 000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辽阳智慧城市运营有限公司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北京瑞融汇创科技有限公司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东软集团（黑龙江）有限公司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5,000, 000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大连东软智行科技有限公司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180,713,282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180,713,282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东软集团（烟台）有限公司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东软集团（马来西亚）有限公司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12,838,400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12,838,400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东软集团（武汉）有限公司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432,420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432,420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3,953,715, 822</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306,356,198</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181,003,837</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4,079, 068, 183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2407" w:name="bookmark2407"/>
      <w:bookmarkStart w:id="2408" w:name="bookmark2408"/>
      <w:bookmarkStart w:id="2409" w:name="bookmark2409"/>
      <w:r>
        <w:rPr>
          <w:color w:val="000000"/>
          <w:spacing w:val="0"/>
          <w:w w:val="100"/>
          <w:position w:val="0"/>
        </w:rPr>
        <w:t>（2）</w:t>
      </w:r>
      <w:r>
        <w:rPr>
          <w:color w:val="000000"/>
          <w:spacing w:val="0"/>
          <w:w w:val="100"/>
          <w:position w:val="0"/>
        </w:rPr>
        <w:t>对联营、合营企业投资</w:t>
      </w:r>
      <w:bookmarkEnd w:id="2407"/>
      <w:bookmarkEnd w:id="2408"/>
      <w:bookmarkEnd w:id="240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70"/>
        <w:gridCol w:w="1282"/>
        <w:gridCol w:w="1018"/>
        <w:gridCol w:w="1013"/>
        <w:gridCol w:w="1478"/>
        <w:gridCol w:w="1190"/>
        <w:gridCol w:w="1075"/>
        <w:gridCol w:w="1387"/>
        <w:gridCol w:w="979"/>
        <w:gridCol w:w="1104"/>
        <w:gridCol w:w="1286"/>
        <w:gridCol w:w="1195"/>
      </w:tblGrid>
      <w:tr>
        <w:trPr>
          <w:trHeight w:val="250"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gridSpan w:val="8"/>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减值准备期 末余额</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权益法下确认的 投资损益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其他综合收 益调整</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其他权益变 动</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宣告发放现金股 利或利润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计提减值 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gridSpan w:val="12"/>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吉林省政坤农民工 信息服务有限公司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2, 775, 906</w:t>
            </w:r>
          </w:p>
        </w:tc>
      </w:tr>
      <w:tr>
        <w:trPr>
          <w:trHeight w:val="24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2, 775, 906</w:t>
            </w:r>
          </w:p>
        </w:tc>
      </w:tr>
      <w:tr>
        <w:trPr>
          <w:trHeight w:val="245" w:hRule="exact"/>
        </w:trPr>
        <w:tc>
          <w:tcPr>
            <w:gridSpan w:val="12"/>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诺基亚东软通信技 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71,801,685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4, 418,155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1,610, 000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74, 609, 840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成都新凯塔数据科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9, 884, 577</w:t>
            </w:r>
          </w:p>
        </w:tc>
      </w:tr>
      <w:tr>
        <w:trPr>
          <w:trHeight w:val="48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辽宁东软创业投资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94, 204, 999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-2,419, </w:t>
            </w:r>
            <w:r>
              <w:rPr>
                <w:color w:val="000000"/>
                <w:spacing w:val="0"/>
                <w:w w:val="100"/>
                <w:position w:val="0"/>
                <w:sz w:val="16"/>
                <w:szCs w:val="16"/>
              </w:rPr>
              <w:t>766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-3,749,514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1,826, 045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89, 861,764</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邯郸云计算中心有 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13, 506,510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13, 506,510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6840" w:h="11900" w:orient="landscape"/>
          <w:pgMar w:top="1517" w:right="1115" w:bottom="993" w:left="1129" w:header="0" w:footer="3" w:gutter="0"/>
          <w:cols w:space="720"/>
          <w:noEndnote/>
          <w:rtlGutter w:val="0"/>
          <w:docGrid w:linePitch="360"/>
        </w:sectPr>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年年度报告</w:t>
      </w:r>
    </w:p>
    <w:tbl>
      <w:tblPr>
        <w:tblOverlap w:val="never"/>
        <w:jc w:val="center"/>
        <w:tblLayout w:type="fixed"/>
      </w:tblPr>
      <w:tblGrid>
        <w:gridCol w:w="1570"/>
        <w:gridCol w:w="1282"/>
        <w:gridCol w:w="1018"/>
        <w:gridCol w:w="1013"/>
        <w:gridCol w:w="1478"/>
        <w:gridCol w:w="1190"/>
        <w:gridCol w:w="1075"/>
        <w:gridCol w:w="1387"/>
        <w:gridCol w:w="979"/>
        <w:gridCol w:w="1104"/>
        <w:gridCol w:w="1286"/>
        <w:gridCol w:w="1195"/>
      </w:tblGrid>
      <w:tr>
        <w:trPr>
          <w:trHeight w:val="48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东软医疗系统股份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1,002, 407,201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92, 063, 522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18, 640, 695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28, 252, 488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1, 141,363, 906</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汉朗网络信息科技</w:t>
            </w:r>
          </w:p>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3, 854, 439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-205,</w:t>
            </w:r>
            <w:r>
              <w:rPr>
                <w:color w:val="000000"/>
                <w:spacing w:val="0"/>
                <w:w w:val="100"/>
                <w:position w:val="0"/>
                <w:sz w:val="16"/>
                <w:szCs w:val="16"/>
              </w:rPr>
              <w:t>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3, 648, 787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3, 648, 787</w:t>
            </w: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天津天任大数据科 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2, 638, 207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162, 126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2, 800, 333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望海康信（北京） 科技股份公司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403, 938, 893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1, 126, 332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40, 383, 884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364, 681,341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融盛财产保险股份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337, 720, 419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-15, </w:t>
            </w:r>
            <w:r>
              <w:rPr>
                <w:color w:val="000000"/>
                <w:spacing w:val="0"/>
                <w:w w:val="100"/>
                <w:position w:val="0"/>
                <w:sz w:val="16"/>
                <w:szCs w:val="16"/>
              </w:rPr>
              <w:t>125, 396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322, 595, 023</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丝绸之路东软科技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858, 463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858,911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日本财产保险系统</w:t>
            </w:r>
          </w:p>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13,119, 000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447,581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1,440,411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15, 006, 992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东软睿驰汽车技术</w:t>
            </w:r>
          </w:p>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105, 636, 292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-76, </w:t>
            </w:r>
            <w:r>
              <w:rPr>
                <w:color w:val="000000"/>
                <w:spacing w:val="0"/>
                <w:w w:val="100"/>
                <w:position w:val="0"/>
                <w:sz w:val="16"/>
                <w:szCs w:val="16"/>
              </w:rPr>
              <w:t>736, 637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-1,353, </w:t>
            </w:r>
            <w:r>
              <w:rPr>
                <w:color w:val="000000"/>
                <w:spacing w:val="0"/>
                <w:w w:val="100"/>
                <w:position w:val="0"/>
                <w:sz w:val="16"/>
                <w:szCs w:val="16"/>
              </w:rPr>
              <w:t>742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13, 937,410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151,217, 850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192, 701, 173</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莆田市智慧城市科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2, 250, 000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-294,</w:t>
            </w:r>
            <w:r>
              <w:rPr>
                <w:color w:val="000000"/>
                <w:spacing w:val="0"/>
                <w:w w:val="100"/>
                <w:position w:val="0"/>
                <w:sz w:val="16"/>
                <w:szCs w:val="16"/>
              </w:rPr>
              <w:t>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1,955, 830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2, 036, 567, 108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15, 369, 000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13, 506,510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3, 436, 543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13, 537,439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3, 632, 059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1,610, 000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3, 648, 787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152, 658, 261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2, 206, 435, 113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13, 533, 364</w:t>
            </w:r>
          </w:p>
        </w:tc>
      </w:tr>
      <w:tr>
        <w:trPr>
          <w:trHeight w:val="25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2, 036, 567, 108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15, 369, 000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13, 506,510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3, 436, 543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13, 537,439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3, 632, 059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1,610, 000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3, 648, 787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152, 658, 261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2, 206, 435, 113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16, 309, 270</w:t>
            </w:r>
          </w:p>
        </w:tc>
      </w:tr>
    </w:tbl>
    <w:p>
      <w:pPr>
        <w:widowControl w:val="0"/>
        <w:spacing w:after="4299" w:line="1" w:lineRule="exact"/>
      </w:pP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517" w:right="1134" w:bottom="979" w:left="1129" w:header="0" w:footer="3" w:gutter="0"/>
          <w:cols w:space="720"/>
          <w:noEndnote/>
          <w:rtlGutter w:val="0"/>
          <w:docGrid w:linePitch="360"/>
        </w:sectPr>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2021</w:t>
      </w:r>
      <w:r>
        <w:rPr>
          <w:b/>
          <w:bCs/>
          <w:color w:val="000000"/>
          <w:spacing w:val="0"/>
          <w:w w:val="100"/>
          <w:position w:val="0"/>
        </w:rPr>
        <w:t>年年度报告</w:t>
      </w:r>
    </w:p>
    <w:p>
      <w:pPr>
        <w:pStyle w:val="Style20"/>
        <w:keepNext/>
        <w:keepLines/>
        <w:widowControl w:val="0"/>
        <w:shd w:val="clear" w:color="auto" w:fill="auto"/>
        <w:bidi w:val="0"/>
        <w:spacing w:before="320" w:after="80" w:line="240" w:lineRule="auto"/>
        <w:ind w:left="0" w:right="0" w:firstLine="0"/>
        <w:jc w:val="left"/>
      </w:pPr>
      <w:bookmarkStart w:id="2410" w:name="bookmark2410"/>
      <w:bookmarkStart w:id="2411" w:name="bookmark2411"/>
      <w:bookmarkStart w:id="2412" w:name="bookmark2412"/>
      <w:bookmarkStart w:id="2413" w:name="bookmark2413"/>
      <w:r>
        <w:rPr>
          <w:color w:val="000000"/>
          <w:spacing w:val="0"/>
          <w:w w:val="100"/>
          <w:position w:val="0"/>
        </w:rPr>
        <w:t>4</w:t>
      </w:r>
      <w:bookmarkEnd w:id="2412"/>
      <w:r>
        <w:rPr>
          <w:color w:val="000000"/>
          <w:spacing w:val="0"/>
          <w:w w:val="100"/>
          <w:position w:val="0"/>
        </w:rPr>
        <w:t>、营业收入和营业成本</w:t>
      </w:r>
      <w:bookmarkEnd w:id="2410"/>
      <w:bookmarkEnd w:id="2411"/>
      <w:bookmarkEnd w:id="2413"/>
    </w:p>
    <w:p>
      <w:pPr>
        <w:pStyle w:val="Style20"/>
        <w:keepNext/>
        <w:keepLines/>
        <w:widowControl w:val="0"/>
        <w:shd w:val="clear" w:color="auto" w:fill="auto"/>
        <w:bidi w:val="0"/>
        <w:spacing w:before="0" w:after="80" w:line="240" w:lineRule="auto"/>
        <w:ind w:left="0" w:right="0" w:firstLine="0"/>
        <w:jc w:val="left"/>
      </w:pPr>
      <w:bookmarkStart w:id="2410" w:name="bookmark2410"/>
      <w:bookmarkStart w:id="2411" w:name="bookmark2411"/>
      <w:bookmarkStart w:id="2414" w:name="bookmark2414"/>
      <w:r>
        <w:rPr>
          <w:color w:val="000000"/>
          <w:spacing w:val="0"/>
          <w:w w:val="100"/>
          <w:position w:val="0"/>
        </w:rPr>
        <w:t>(1)营业收入和营业成本情况</w:t>
      </w:r>
      <w:bookmarkEnd w:id="2410"/>
      <w:bookmarkEnd w:id="2411"/>
      <w:bookmarkEnd w:id="241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82"/>
        <w:gridCol w:w="1584"/>
        <w:gridCol w:w="1579"/>
        <w:gridCol w:w="1584"/>
        <w:gridCol w:w="1589"/>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6,176, 495, 357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4,900, 182, 314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4,772, 785, 939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3,685, 808, 483</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6,176, 495, 357</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4,900, 182, 314</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4,772, 785, 939</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3,685, 808, 483</w:t>
            </w:r>
          </w:p>
        </w:tc>
      </w:tr>
    </w:tbl>
    <w:p>
      <w:pPr>
        <w:widowControl w:val="0"/>
        <w:spacing w:after="319" w:line="1" w:lineRule="exact"/>
      </w:pPr>
    </w:p>
    <w:p>
      <w:pPr>
        <w:pStyle w:val="Style20"/>
        <w:keepNext/>
        <w:keepLines/>
        <w:widowControl w:val="0"/>
        <w:numPr>
          <w:ilvl w:val="0"/>
          <w:numId w:val="233"/>
        </w:numPr>
        <w:shd w:val="clear" w:color="auto" w:fill="auto"/>
        <w:tabs>
          <w:tab w:pos="430" w:val="left"/>
        </w:tabs>
        <w:bidi w:val="0"/>
        <w:spacing w:before="0" w:after="80" w:line="264" w:lineRule="exact"/>
        <w:ind w:left="0" w:right="0" w:firstLine="0"/>
        <w:jc w:val="left"/>
      </w:pPr>
      <w:bookmarkStart w:id="2415" w:name="bookmark2415"/>
      <w:bookmarkStart w:id="2416" w:name="bookmark2416"/>
      <w:bookmarkStart w:id="2417" w:name="bookmark2417"/>
      <w:bookmarkStart w:id="2418" w:name="bookmark2418"/>
      <w:bookmarkEnd w:id="2417"/>
      <w:r>
        <w:rPr>
          <w:color w:val="000000"/>
          <w:spacing w:val="0"/>
          <w:w w:val="100"/>
          <w:position w:val="0"/>
        </w:rPr>
        <w:t>合同产生的收入的情况</w:t>
      </w:r>
      <w:bookmarkEnd w:id="2415"/>
      <w:bookmarkEnd w:id="2416"/>
      <w:bookmarkEnd w:id="2418"/>
    </w:p>
    <w:p>
      <w:pPr>
        <w:pStyle w:val="Style2"/>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33"/>
        </w:numPr>
        <w:shd w:val="clear" w:color="auto" w:fill="auto"/>
        <w:tabs>
          <w:tab w:pos="430" w:val="left"/>
        </w:tabs>
        <w:bidi w:val="0"/>
        <w:spacing w:before="0" w:after="80" w:line="264" w:lineRule="exact"/>
        <w:ind w:left="0" w:right="0" w:firstLine="0"/>
        <w:jc w:val="left"/>
      </w:pPr>
      <w:bookmarkStart w:id="2419" w:name="bookmark2419"/>
      <w:bookmarkStart w:id="2420" w:name="bookmark2420"/>
      <w:bookmarkStart w:id="2421" w:name="bookmark2421"/>
      <w:bookmarkStart w:id="2422" w:name="bookmark2422"/>
      <w:bookmarkEnd w:id="2421"/>
      <w:r>
        <w:rPr>
          <w:color w:val="000000"/>
          <w:spacing w:val="0"/>
          <w:w w:val="100"/>
          <w:position w:val="0"/>
        </w:rPr>
        <w:t>履约义务的说明</w:t>
      </w:r>
      <w:bookmarkEnd w:id="2419"/>
      <w:bookmarkEnd w:id="2420"/>
      <w:bookmarkEnd w:id="2422"/>
    </w:p>
    <w:p>
      <w:pPr>
        <w:pStyle w:val="Style2"/>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233"/>
        </w:numPr>
        <w:shd w:val="clear" w:color="auto" w:fill="auto"/>
        <w:tabs>
          <w:tab w:pos="430" w:val="left"/>
        </w:tabs>
        <w:bidi w:val="0"/>
        <w:spacing w:before="0" w:after="80" w:line="264" w:lineRule="exact"/>
        <w:ind w:left="0" w:right="0" w:firstLine="0"/>
        <w:jc w:val="left"/>
      </w:pPr>
      <w:bookmarkStart w:id="2423" w:name="bookmark2423"/>
      <w:bookmarkStart w:id="2424" w:name="bookmark2424"/>
      <w:bookmarkStart w:id="2425" w:name="bookmark2425"/>
      <w:bookmarkStart w:id="2426" w:name="bookmark2426"/>
      <w:bookmarkEnd w:id="2425"/>
      <w:r>
        <w:rPr>
          <w:color w:val="000000"/>
          <w:spacing w:val="0"/>
          <w:w w:val="100"/>
          <w:position w:val="0"/>
        </w:rPr>
        <w:t>分摊至剩余履约义务的说明</w:t>
      </w:r>
      <w:bookmarkEnd w:id="2423"/>
      <w:bookmarkEnd w:id="2424"/>
      <w:bookmarkEnd w:id="2426"/>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64" w:lineRule="exact"/>
        <w:ind w:left="0" w:right="0" w:firstLine="440"/>
        <w:jc w:val="left"/>
      </w:pPr>
      <w:r>
        <w:rPr>
          <w:color w:val="000000"/>
          <w:spacing w:val="0"/>
          <w:w w:val="100"/>
          <w:position w:val="0"/>
        </w:rPr>
        <w:t xml:space="preserve">本报告期末已签订合同、但尚未履行或尚未履行完毕的履约义务所对应的收入金额为 </w:t>
      </w:r>
      <w:r>
        <w:rPr>
          <w:color w:val="000000"/>
          <w:spacing w:val="0"/>
          <w:w w:val="100"/>
          <w:position w:val="0"/>
          <w:sz w:val="19"/>
          <w:szCs w:val="19"/>
        </w:rPr>
        <w:t>804,055</w:t>
      </w:r>
      <w:r>
        <w:rPr>
          <w:color w:val="000000"/>
          <w:spacing w:val="0"/>
          <w:w w:val="100"/>
          <w:position w:val="0"/>
        </w:rPr>
        <w:t>万元，其中：</w:t>
      </w:r>
    </w:p>
    <w:p>
      <w:pPr>
        <w:pStyle w:val="Style2"/>
        <w:keepNext w:val="0"/>
        <w:keepLines w:val="0"/>
        <w:widowControl w:val="0"/>
        <w:shd w:val="clear" w:color="auto" w:fill="auto"/>
        <w:bidi w:val="0"/>
        <w:spacing w:before="0" w:after="320" w:line="264" w:lineRule="exact"/>
        <w:ind w:left="0" w:right="0" w:firstLine="440"/>
        <w:jc w:val="left"/>
      </w:pPr>
      <w:r>
        <w:rPr>
          <w:color w:val="000000"/>
          <w:spacing w:val="0"/>
          <w:w w:val="100"/>
          <w:position w:val="0"/>
          <w:sz w:val="19"/>
          <w:szCs w:val="19"/>
        </w:rPr>
        <w:t>500,164</w:t>
      </w:r>
      <w:r>
        <w:rPr>
          <w:color w:val="000000"/>
          <w:spacing w:val="0"/>
          <w:w w:val="100"/>
          <w:position w:val="0"/>
        </w:rPr>
        <w:t>万元预计将于</w:t>
      </w:r>
      <w:r>
        <w:rPr>
          <w:color w:val="000000"/>
          <w:spacing w:val="0"/>
          <w:w w:val="100"/>
          <w:position w:val="0"/>
          <w:sz w:val="19"/>
          <w:szCs w:val="19"/>
        </w:rPr>
        <w:t>2022</w:t>
      </w:r>
      <w:r>
        <w:rPr>
          <w:color w:val="000000"/>
          <w:spacing w:val="0"/>
          <w:w w:val="100"/>
          <w:position w:val="0"/>
        </w:rPr>
        <w:t>年度确认收入。</w:t>
      </w:r>
    </w:p>
    <w:p>
      <w:pPr>
        <w:pStyle w:val="Style20"/>
        <w:keepNext/>
        <w:keepLines/>
        <w:widowControl w:val="0"/>
        <w:shd w:val="clear" w:color="auto" w:fill="auto"/>
        <w:bidi w:val="0"/>
        <w:spacing w:before="0" w:after="80" w:line="264" w:lineRule="exact"/>
        <w:ind w:left="0" w:right="0" w:firstLine="0"/>
        <w:jc w:val="left"/>
      </w:pPr>
      <w:bookmarkStart w:id="2427" w:name="bookmark2427"/>
      <w:bookmarkStart w:id="2428" w:name="bookmark2428"/>
      <w:bookmarkStart w:id="2429" w:name="bookmark2429"/>
      <w:bookmarkStart w:id="2430" w:name="bookmark2430"/>
      <w:r>
        <w:rPr>
          <w:color w:val="000000"/>
          <w:spacing w:val="0"/>
          <w:w w:val="100"/>
          <w:position w:val="0"/>
        </w:rPr>
        <w:t>5</w:t>
      </w:r>
      <w:bookmarkEnd w:id="2429"/>
      <w:r>
        <w:rPr>
          <w:color w:val="000000"/>
          <w:spacing w:val="0"/>
          <w:w w:val="100"/>
          <w:position w:val="0"/>
        </w:rPr>
        <w:t>、投资收益</w:t>
      </w:r>
      <w:bookmarkEnd w:id="2427"/>
      <w:bookmarkEnd w:id="2428"/>
      <w:bookmarkEnd w:id="2430"/>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840"/>
        <w:gridCol w:w="1987"/>
        <w:gridCol w:w="2491"/>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97,688,384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15,312,422</w:t>
            </w:r>
          </w:p>
        </w:tc>
      </w:tr>
      <w:tr>
        <w:trPr>
          <w:trHeight w:val="27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3,436, 543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-111,047, </w:t>
            </w:r>
            <w:r>
              <w:rPr>
                <w:color w:val="000000"/>
                <w:spacing w:val="0"/>
                <w:w w:val="100"/>
                <w:position w:val="0"/>
                <w:sz w:val="19"/>
                <w:szCs w:val="19"/>
              </w:rPr>
              <w:t>164</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151,101,903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78,088,699</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1,532, 550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持有银行理财产品期间取得的投资收益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3,042, 895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256,802,275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-17, </w:t>
            </w:r>
            <w:r>
              <w:rPr>
                <w:color w:val="000000"/>
                <w:spacing w:val="0"/>
                <w:w w:val="100"/>
                <w:position w:val="0"/>
                <w:sz w:val="19"/>
                <w:szCs w:val="19"/>
              </w:rPr>
              <w:t>646, 043</w:t>
            </w:r>
          </w:p>
        </w:tc>
      </w:tr>
    </w:tbl>
    <w:p>
      <w:pPr>
        <w:widowControl w:val="0"/>
        <w:spacing w:after="319" w:line="1" w:lineRule="exact"/>
      </w:pPr>
    </w:p>
    <w:p>
      <w:pPr>
        <w:pStyle w:val="Style20"/>
        <w:keepNext/>
        <w:keepLines/>
        <w:widowControl w:val="0"/>
        <w:shd w:val="clear" w:color="auto" w:fill="auto"/>
        <w:bidi w:val="0"/>
        <w:spacing w:before="0" w:after="80" w:line="240" w:lineRule="auto"/>
        <w:ind w:left="0" w:right="0" w:firstLine="0"/>
        <w:jc w:val="left"/>
      </w:pPr>
      <w:bookmarkStart w:id="2431" w:name="bookmark2431"/>
      <w:bookmarkStart w:id="2432" w:name="bookmark2432"/>
      <w:bookmarkStart w:id="2433" w:name="bookmark2433"/>
      <w:bookmarkStart w:id="2434" w:name="bookmark2434"/>
      <w:r>
        <w:rPr>
          <w:color w:val="000000"/>
          <w:spacing w:val="0"/>
          <w:w w:val="100"/>
          <w:position w:val="0"/>
        </w:rPr>
        <w:t>6</w:t>
      </w:r>
      <w:bookmarkEnd w:id="2433"/>
      <w:r>
        <w:rPr>
          <w:color w:val="000000"/>
          <w:spacing w:val="0"/>
          <w:w w:val="100"/>
          <w:position w:val="0"/>
        </w:rPr>
        <w:t>、其他</w:t>
      </w:r>
      <w:bookmarkEnd w:id="2431"/>
      <w:bookmarkEnd w:id="2432"/>
      <w:bookmarkEnd w:id="2434"/>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r>
        <w:br w:type="page"/>
      </w:r>
    </w:p>
    <w:p>
      <w:pPr>
        <w:pStyle w:val="Style20"/>
        <w:keepNext/>
        <w:keepLines/>
        <w:widowControl w:val="0"/>
        <w:shd w:val="clear" w:color="auto" w:fill="auto"/>
        <w:bidi w:val="0"/>
        <w:spacing w:before="0" w:after="100" w:line="240" w:lineRule="auto"/>
        <w:ind w:left="0" w:right="0" w:firstLine="0"/>
        <w:jc w:val="left"/>
      </w:pPr>
      <w:bookmarkStart w:id="2435" w:name="bookmark2435"/>
      <w:bookmarkStart w:id="2436" w:name="bookmark2436"/>
      <w:bookmarkStart w:id="2437" w:name="bookmark2437"/>
      <w:r>
        <w:rPr>
          <w:color w:val="000000"/>
          <w:spacing w:val="0"/>
          <w:w w:val="100"/>
          <w:position w:val="0"/>
        </w:rPr>
        <w:t>十八、补充资料</w:t>
      </w:r>
      <w:bookmarkEnd w:id="2435"/>
      <w:bookmarkEnd w:id="2436"/>
      <w:bookmarkEnd w:id="2437"/>
    </w:p>
    <w:p>
      <w:pPr>
        <w:pStyle w:val="Style20"/>
        <w:keepNext/>
        <w:keepLines/>
        <w:widowControl w:val="0"/>
        <w:shd w:val="clear" w:color="auto" w:fill="auto"/>
        <w:bidi w:val="0"/>
        <w:spacing w:before="0" w:after="100" w:line="240" w:lineRule="auto"/>
        <w:ind w:left="0" w:right="0" w:firstLine="0"/>
        <w:jc w:val="left"/>
      </w:pPr>
      <w:bookmarkStart w:id="2435" w:name="bookmark2435"/>
      <w:bookmarkStart w:id="2436" w:name="bookmark2436"/>
      <w:bookmarkStart w:id="2438" w:name="bookmark2438"/>
      <w:r>
        <w:rPr>
          <w:color w:val="000000"/>
          <w:spacing w:val="0"/>
          <w:w w:val="100"/>
          <w:position w:val="0"/>
        </w:rPr>
        <w:t>1、当期非经常性损益明细表</w:t>
      </w:r>
      <w:bookmarkEnd w:id="2435"/>
      <w:bookmarkEnd w:id="2436"/>
      <w:bookmarkEnd w:id="243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74"/>
        <w:gridCol w:w="1656"/>
        <w:gridCol w:w="2688"/>
      </w:tblGrid>
      <w:tr>
        <w:trPr>
          <w:trHeight w:val="288"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37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193,914,326</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主要为本公司原控股子公 司东软睿驰因其他方股东 增资导致持股比例下降，并 对其丧失控制权而确认的 投资收益</w:t>
            </w:r>
          </w:p>
        </w:tc>
      </w:tr>
      <w:tr>
        <w:trPr>
          <w:trHeight w:val="826"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138,430,405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主要为计入损益的科研项 目等政府补助</w:t>
            </w:r>
          </w:p>
        </w:tc>
      </w:tr>
      <w:tr>
        <w:trPr>
          <w:trHeight w:val="1915"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9,399, 797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主要为交易性金融资产持 有期间产生的公允价值变 动损益及投资收益</w:t>
            </w: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单独进行减值测试的应收款项、合同资 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采用公允价值模式进行后续计量的投资 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根据税收、会计等法律、法规的要求对 当期损益进行一次性调整对当期损益的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-999,670</w:t>
            </w: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940,119,508</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主要为本公司原控股子公 司东软睿驰引进投资者，使 本公司持股比例下降，并对 其丧失控制权，剩余股权按 照公允价值重新计量产生 的投资收益</w:t>
            </w: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122,279,532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20,423,206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1,138, 161,628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100" w:line="272" w:lineRule="exact"/>
        <w:ind w:left="0" w:right="0" w:firstLine="440"/>
        <w:jc w:val="left"/>
      </w:pPr>
      <w:r>
        <w:rPr>
          <w:color w:val="000000"/>
          <w:spacing w:val="0"/>
          <w:w w:val="100"/>
          <w:position w:val="0"/>
        </w:rPr>
        <w:t>对公司根据《公开发行证券的公司信息披露解释性公告第</w:t>
      </w:r>
      <w:r>
        <w:rPr>
          <w:color w:val="000000"/>
          <w:spacing w:val="0"/>
          <w:w w:val="100"/>
          <w:position w:val="0"/>
          <w:sz w:val="19"/>
          <w:szCs w:val="19"/>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 义界定的非经常性损益项目，以及把《公开发行证券的公司信息披露解释性公告第</w:t>
      </w:r>
      <w:r>
        <w:rPr>
          <w:color w:val="000000"/>
          <w:spacing w:val="0"/>
          <w:w w:val="100"/>
          <w:position w:val="0"/>
          <w:sz w:val="19"/>
          <w:szCs w:val="19"/>
        </w:rPr>
        <w:t>1</w:t>
      </w:r>
      <w:r>
        <w:rPr>
          <w:color w:val="000000"/>
          <w:spacing w:val="0"/>
          <w:w w:val="100"/>
          <w:position w:val="0"/>
        </w:rPr>
        <w:t>号一 一非经常性损益》中列举的非经常性损益项目界定为经常性损益的项目，应说明原因。 口适用</w:t>
      </w:r>
      <w:r>
        <w:rPr>
          <w:rFonts w:ascii="Arial" w:eastAsia="Arial" w:hAnsi="Arial" w:cs="Arial"/>
          <w:smallCaps/>
          <w:color w:val="000000"/>
          <w:spacing w:val="0"/>
          <w:w w:val="100"/>
          <w:position w:val="0"/>
          <w:sz w:val="26"/>
          <w:szCs w:val="26"/>
        </w:rPr>
        <w:t>j</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2、净资产收益率及每股收益</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3288"/>
        <w:gridCol w:w="1651"/>
        <w:gridCol w:w="1742"/>
        <w:gridCol w:w="1637"/>
      </w:tblGrid>
      <w:tr>
        <w:trPr>
          <w:trHeight w:val="28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加权平均净资 产收益率（%）</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w:t>
            </w:r>
            <w:r>
              <w:rPr>
                <w:rFonts w:ascii="MS Gothic" w:eastAsia="MS Gothic" w:hAnsi="MS Gothic" w:cs="MS Gothic"/>
                <w:color w:val="000000"/>
                <w:spacing w:val="0"/>
                <w:w w:val="100"/>
                <w:position w:val="0"/>
              </w:rPr>
              <w:t>1</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攵益</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稀释每股收益</w:t>
            </w:r>
          </w:p>
        </w:tc>
      </w:tr>
      <w:tr>
        <w:trPr>
          <w:trHeight w:val="28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13.15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0.98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0.97</w:t>
            </w:r>
          </w:p>
        </w:tc>
      </w:tr>
      <w:tr>
        <w:trPr>
          <w:trHeight w:val="56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left"/>
              <w:rPr>
                <w:sz w:val="19"/>
                <w:szCs w:val="19"/>
              </w:rPr>
            </w:pPr>
            <w:r>
              <w:rPr>
                <w:color w:val="000000"/>
                <w:spacing w:val="0"/>
                <w:w w:val="100"/>
                <w:position w:val="0"/>
                <w:sz w:val="19"/>
                <w:szCs w:val="19"/>
              </w:rPr>
              <w:t>0.39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0.03</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2439" w:name="bookmark2439"/>
      <w:bookmarkStart w:id="2440" w:name="bookmark2440"/>
      <w:bookmarkStart w:id="2441" w:name="bookmark2441"/>
      <w:bookmarkStart w:id="2442" w:name="bookmark2442"/>
      <w:r>
        <w:rPr>
          <w:color w:val="000000"/>
          <w:spacing w:val="0"/>
          <w:w w:val="100"/>
          <w:position w:val="0"/>
        </w:rPr>
        <w:t>3</w:t>
      </w:r>
      <w:bookmarkEnd w:id="2441"/>
      <w:r>
        <w:rPr>
          <w:color w:val="000000"/>
          <w:spacing w:val="0"/>
          <w:w w:val="100"/>
          <w:position w:val="0"/>
        </w:rPr>
        <w:t>、境内外会计准则下会计数据差异</w:t>
      </w:r>
      <w:bookmarkEnd w:id="2439"/>
      <w:bookmarkEnd w:id="2440"/>
      <w:bookmarkEnd w:id="2442"/>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0" w:line="350" w:lineRule="exact"/>
        <w:ind w:left="0" w:right="0" w:firstLine="0"/>
        <w:jc w:val="left"/>
      </w:pPr>
      <w:bookmarkStart w:id="2443" w:name="bookmark2443"/>
      <w:bookmarkStart w:id="2444" w:name="bookmark2444"/>
      <w:bookmarkStart w:id="2445" w:name="bookmark2445"/>
      <w:bookmarkStart w:id="2446" w:name="bookmark2446"/>
      <w:r>
        <w:rPr>
          <w:color w:val="000000"/>
          <w:spacing w:val="0"/>
          <w:w w:val="100"/>
          <w:position w:val="0"/>
        </w:rPr>
        <w:t>4</w:t>
      </w:r>
      <w:bookmarkEnd w:id="2445"/>
      <w:r>
        <w:rPr>
          <w:color w:val="000000"/>
          <w:spacing w:val="0"/>
          <w:w w:val="100"/>
          <w:position w:val="0"/>
        </w:rPr>
        <w:t>、其他</w:t>
      </w:r>
      <w:bookmarkEnd w:id="2443"/>
      <w:bookmarkEnd w:id="2444"/>
      <w:bookmarkEnd w:id="2446"/>
    </w:p>
    <w:p>
      <w:pPr>
        <w:pStyle w:val="Style2"/>
        <w:keepNext w:val="0"/>
        <w:keepLines w:val="0"/>
        <w:widowControl w:val="0"/>
        <w:shd w:val="clear" w:color="auto" w:fill="auto"/>
        <w:bidi w:val="0"/>
        <w:spacing w:before="0" w:after="340" w:line="350"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60" w:line="350" w:lineRule="exact"/>
        <w:ind w:left="4560" w:right="0" w:firstLine="0"/>
        <w:jc w:val="right"/>
      </w:pPr>
      <w:r>
        <w:rPr>
          <w:color w:val="000000"/>
          <w:spacing w:val="0"/>
          <w:w w:val="100"/>
          <w:position w:val="0"/>
        </w:rPr>
        <w:t>董事长：刘积仁 董事会批准报送日期</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27</w:t>
      </w:r>
      <w:r>
        <w:rPr>
          <w:color w:val="000000"/>
          <w:spacing w:val="0"/>
          <w:w w:val="100"/>
          <w:position w:val="0"/>
        </w:rPr>
        <w:t>日</w:t>
      </w:r>
    </w:p>
    <w:p>
      <w:pPr>
        <w:pStyle w:val="Style20"/>
        <w:keepNext/>
        <w:keepLines/>
        <w:widowControl w:val="0"/>
        <w:shd w:val="clear" w:color="auto" w:fill="auto"/>
        <w:bidi w:val="0"/>
        <w:spacing w:before="0" w:after="40" w:line="240" w:lineRule="auto"/>
        <w:ind w:left="0" w:right="0" w:firstLine="0"/>
        <w:jc w:val="left"/>
      </w:pPr>
      <w:bookmarkStart w:id="2447" w:name="bookmark2447"/>
      <w:bookmarkStart w:id="2448" w:name="bookmark2448"/>
      <w:bookmarkStart w:id="2449" w:name="bookmark2449"/>
      <w:r>
        <w:rPr>
          <w:color w:val="000000"/>
          <w:spacing w:val="0"/>
          <w:w w:val="100"/>
          <w:position w:val="0"/>
        </w:rPr>
        <w:t>修订信息</w:t>
      </w:r>
      <w:bookmarkEnd w:id="2447"/>
      <w:bookmarkEnd w:id="2448"/>
      <w:bookmarkEnd w:id="2449"/>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sectPr>
      <w:footnotePr>
        <w:pos w:val="pageBottom"/>
        <w:numFmt w:val="decimal"/>
        <w:numRestart w:val="continuous"/>
      </w:footnotePr>
      <w:pgSz w:w="11900" w:h="16840"/>
      <w:pgMar w:top="1450" w:right="1773" w:bottom="2544" w:left="17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Calibri" w:eastAsia="Calibri" w:hAnsi="Calibri" w:cs="Calibri"/>
        <w:b/>
        <w:bCs/>
        <w:i w:val="0"/>
        <w:iCs w:val="0"/>
        <w:smallCaps w:val="0"/>
        <w:strike w:val="0"/>
        <w:color w:val="000000"/>
        <w:spacing w:val="0"/>
        <w:w w:val="100"/>
        <w:position w:val="0"/>
        <w:sz w:val="18"/>
        <w:szCs w:val="18"/>
        <w:u w:val="none"/>
        <w:shd w:val="clear" w:color="auto" w:fill="FFFFFF"/>
      </w:rPr>
    </w:lvl>
  </w:abstractNum>
  <w:abstractNum w:abstractNumId="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4">
    <w:multiLevelType w:val="multilevel"/>
    <w:lvl w:ilvl="0">
      <w:start w:val="16"/>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6">
    <w:multiLevelType w:val="multilevel"/>
    <w:lvl w:ilvl="0">
      <w:start w:val="29"/>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8">
    <w:multiLevelType w:val="multilevel"/>
    <w:lvl w:ilvl="0">
      <w:start w:val="3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0">
    <w:multiLevelType w:val="multilevel"/>
    <w:lvl w:ilvl="0">
      <w:start w:val="33"/>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2">
    <w:multiLevelType w:val="multilevel"/>
    <w:lvl w:ilvl="0">
      <w:start w:val="35"/>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4">
    <w:multiLevelType w:val="multilevel"/>
    <w:lvl w:ilvl="0">
      <w:start w:val="37"/>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30">
    <w:multiLevelType w:val="multilevel"/>
    <w:lvl w:ilvl="0">
      <w:start w:val="12"/>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32">
    <w:multiLevelType w:val="multilevel"/>
    <w:lvl w:ilvl="0">
      <w:start w:val="18"/>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34">
    <w:multiLevelType w:val="multilevel"/>
    <w:lvl w:ilvl="0">
      <w:start w:val="2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56">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2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3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3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5"/>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lowerRoman"/>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9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0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Other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18">
    <w:name w:val="Table caption_"/>
    <w:basedOn w:val="DefaultParagraphFont"/>
    <w:link w:val="Style17"/>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Heading #3_"/>
    <w:basedOn w:val="DefaultParagraphFont"/>
    <w:link w:val="Style20"/>
    <w:rPr>
      <w:rFonts w:ascii="SimSun" w:eastAsia="SimSun" w:hAnsi="SimSun" w:cs="SimSun"/>
      <w:b/>
      <w:bCs/>
      <w:i w:val="0"/>
      <w:iCs w:val="0"/>
      <w:smallCaps w:val="0"/>
      <w:strike w:val="0"/>
      <w:sz w:val="20"/>
      <w:szCs w:val="20"/>
      <w:u w:val="none"/>
      <w:shd w:val="clear" w:color="auto" w:fill="auto"/>
    </w:rPr>
  </w:style>
  <w:style w:type="character" w:customStyle="1" w:styleId="CharStyle23">
    <w:name w:val="Table of contents_"/>
    <w:basedOn w:val="DefaultParagraphFont"/>
    <w:link w:val="Style22"/>
    <w:rPr>
      <w:rFonts w:ascii="SimSun" w:eastAsia="SimSun" w:hAnsi="SimSun" w:cs="SimSun"/>
      <w:b/>
      <w:bCs/>
      <w:i w:val="0"/>
      <w:iCs w:val="0"/>
      <w:smallCaps w:val="0"/>
      <w:strike w:val="0"/>
      <w:sz w:val="20"/>
      <w:szCs w:val="20"/>
      <w:u w:val="none"/>
      <w:shd w:val="clear" w:color="auto" w:fill="auto"/>
    </w:rPr>
  </w:style>
  <w:style w:type="character" w:customStyle="1" w:styleId="CharStyle28">
    <w:name w:val="Heading #2_"/>
    <w:basedOn w:val="DefaultParagraphFont"/>
    <w:link w:val="Style27"/>
    <w:rPr>
      <w:rFonts w:ascii="Verdana" w:eastAsia="Verdana" w:hAnsi="Verdana" w:cs="Verdana"/>
      <w:b/>
      <w:bCs/>
      <w:i w:val="0"/>
      <w:iCs w:val="0"/>
      <w:smallCaps w:val="0"/>
      <w:strike w:val="0"/>
      <w:color w:val="014998"/>
      <w:sz w:val="44"/>
      <w:szCs w:val="44"/>
      <w:u w:val="none"/>
      <w:shd w:val="clear" w:color="auto" w:fill="auto"/>
    </w:rPr>
  </w:style>
  <w:style w:type="character" w:customStyle="1" w:styleId="CharStyle36">
    <w:name w:val="Heading #1_"/>
    <w:basedOn w:val="DefaultParagraphFont"/>
    <w:link w:val="Style35"/>
    <w:rPr>
      <w:rFonts w:ascii="SimSun" w:eastAsia="SimSun" w:hAnsi="SimSun" w:cs="SimSun"/>
      <w:b w:val="0"/>
      <w:bCs w:val="0"/>
      <w:i w:val="0"/>
      <w:iCs w:val="0"/>
      <w:smallCaps w:val="0"/>
      <w:strike w:val="0"/>
      <w:color w:val="014998"/>
      <w:sz w:val="50"/>
      <w:szCs w:val="50"/>
      <w:u w:val="none"/>
      <w:shd w:val="clear" w:color="auto" w:fill="auto"/>
    </w:rPr>
  </w:style>
  <w:style w:type="character" w:customStyle="1" w:styleId="CharStyle38">
    <w:name w:val="Picture caption_"/>
    <w:basedOn w:val="DefaultParagraphFont"/>
    <w:link w:val="Style37"/>
    <w:rPr>
      <w:rFonts w:ascii="SimHei" w:eastAsia="SimHei" w:hAnsi="SimHei" w:cs="SimHei"/>
      <w:b w:val="0"/>
      <w:bCs w:val="0"/>
      <w:i w:val="0"/>
      <w:iCs w:val="0"/>
      <w:smallCaps w:val="0"/>
      <w:strike w:val="0"/>
      <w:color w:val="907A9D"/>
      <w:sz w:val="10"/>
      <w:szCs w:val="10"/>
      <w:u w:val="none"/>
      <w:shd w:val="clear" w:color="auto" w:fill="auto"/>
    </w:rPr>
  </w:style>
  <w:style w:type="character" w:customStyle="1" w:styleId="CharStyle60">
    <w:name w:val="Picture caption (2)_"/>
    <w:basedOn w:val="DefaultParagraphFont"/>
    <w:link w:val="Style59"/>
    <w:rPr>
      <w:rFonts w:ascii="SimHei" w:eastAsia="SimHei" w:hAnsi="SimHei" w:cs="SimHei"/>
      <w:b w:val="0"/>
      <w:bCs w:val="0"/>
      <w:i w:val="0"/>
      <w:iCs w:val="0"/>
      <w:smallCaps w:val="0"/>
      <w:strike w:val="0"/>
      <w:color w:val="EBEBEB"/>
      <w:sz w:val="15"/>
      <w:szCs w:val="15"/>
      <w:u w:val="none"/>
      <w:shd w:val="clear" w:color="auto" w:fill="auto"/>
    </w:rPr>
  </w:style>
  <w:style w:type="character" w:customStyle="1" w:styleId="CharStyle70">
    <w:name w:val="Other (2)_"/>
    <w:basedOn w:val="DefaultParagraphFont"/>
    <w:link w:val="Style69"/>
    <w:rPr>
      <w:rFonts w:ascii="SimHei" w:eastAsia="SimHei" w:hAnsi="SimHei" w:cs="SimHei"/>
      <w:b w:val="0"/>
      <w:bCs w:val="0"/>
      <w:i w:val="0"/>
      <w:iCs w:val="0"/>
      <w:smallCaps w:val="0"/>
      <w:strike w:val="0"/>
      <w:color w:val="497A72"/>
      <w:sz w:val="20"/>
      <w:szCs w:val="20"/>
      <w:u w:val="none"/>
      <w:shd w:val="clear" w:color="auto" w:fill="auto"/>
    </w:rPr>
  </w:style>
  <w:style w:type="character" w:customStyle="1" w:styleId="CharStyle89">
    <w:name w:val="Body text (4)_"/>
    <w:basedOn w:val="DefaultParagraphFont"/>
    <w:link w:val="Style88"/>
    <w:rPr>
      <w:rFonts w:ascii="SimHei" w:eastAsia="SimHei" w:hAnsi="SimHei" w:cs="SimHei"/>
      <w:b/>
      <w:bCs/>
      <w:i w:val="0"/>
      <w:iCs w:val="0"/>
      <w:smallCaps w:val="0"/>
      <w:strike w:val="0"/>
      <w:sz w:val="28"/>
      <w:szCs w:val="28"/>
      <w:u w:val="none"/>
      <w:shd w:val="clear" w:color="auto" w:fill="auto"/>
    </w:rPr>
  </w:style>
  <w:style w:type="character" w:customStyle="1" w:styleId="CharStyle95">
    <w:name w:val="Body text (5)_"/>
    <w:basedOn w:val="DefaultParagraphFont"/>
    <w:link w:val="Style94"/>
    <w:rPr>
      <w:rFonts w:ascii="Calibri" w:eastAsia="Calibri" w:hAnsi="Calibri" w:cs="Calibri"/>
      <w:b/>
      <w:bCs/>
      <w:i w:val="0"/>
      <w:iCs w:val="0"/>
      <w:smallCaps w:val="0"/>
      <w:strike w:val="0"/>
      <w:sz w:val="18"/>
      <w:szCs w:val="18"/>
      <w:u w:val="none"/>
      <w:shd w:val="clear" w:color="auto" w:fill="auto"/>
    </w:rPr>
  </w:style>
  <w:style w:type="character" w:customStyle="1" w:styleId="CharStyle105">
    <w:name w:val="Body text (6)_"/>
    <w:basedOn w:val="DefaultParagraphFont"/>
    <w:link w:val="Style10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4">
    <w:name w:val="Body text (7)_"/>
    <w:basedOn w:val="DefaultParagraphFont"/>
    <w:link w:val="Style113"/>
    <w:rPr>
      <w:rFonts w:ascii="SimHei" w:eastAsia="SimHei" w:hAnsi="SimHei" w:cs="SimHei"/>
      <w:b w:val="0"/>
      <w:bCs w:val="0"/>
      <w:i w:val="0"/>
      <w:iCs w:val="0"/>
      <w:smallCaps w:val="0"/>
      <w:strike w:val="0"/>
      <w:sz w:val="22"/>
      <w:szCs w:val="22"/>
      <w:u w:val="none"/>
      <w:shd w:val="clear" w:color="auto" w:fill="auto"/>
    </w:rPr>
  </w:style>
  <w:style w:type="paragraph" w:styleId="Style2">
    <w:name w:val="Body text"/>
    <w:basedOn w:val="Normal"/>
    <w:link w:val="CharStyle3"/>
    <w:qFormat/>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Other"/>
    <w:basedOn w:val="Normal"/>
    <w:link w:val="CharStyle6"/>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7">
    <w:name w:val="Table caption"/>
    <w:basedOn w:val="Normal"/>
    <w:link w:val="CharStyle18"/>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Heading #3"/>
    <w:basedOn w:val="Normal"/>
    <w:link w:val="CharStyle21"/>
    <w:pPr>
      <w:widowControl w:val="0"/>
      <w:shd w:val="clear" w:color="auto" w:fill="auto"/>
      <w:spacing w:line="273" w:lineRule="exact"/>
      <w:ind w:firstLine="81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2">
    <w:name w:val="Table of contents"/>
    <w:basedOn w:val="Normal"/>
    <w:link w:val="CharStyle23"/>
    <w:pPr>
      <w:widowControl w:val="0"/>
      <w:shd w:val="clear" w:color="auto" w:fill="auto"/>
      <w:spacing w:after="160"/>
      <w:ind w:firstLine="440"/>
    </w:pPr>
    <w:rPr>
      <w:rFonts w:ascii="SimSun" w:eastAsia="SimSun" w:hAnsi="SimSun" w:cs="SimSun"/>
      <w:b/>
      <w:bCs/>
      <w:i w:val="0"/>
      <w:iCs w:val="0"/>
      <w:smallCaps w:val="0"/>
      <w:strike w:val="0"/>
      <w:sz w:val="20"/>
      <w:szCs w:val="20"/>
      <w:u w:val="none"/>
      <w:shd w:val="clear" w:color="auto" w:fill="auto"/>
    </w:rPr>
  </w:style>
  <w:style w:type="paragraph" w:customStyle="1" w:styleId="Style27">
    <w:name w:val="Heading #2"/>
    <w:basedOn w:val="Normal"/>
    <w:link w:val="CharStyle28"/>
    <w:pPr>
      <w:widowControl w:val="0"/>
      <w:shd w:val="clear" w:color="auto" w:fill="auto"/>
      <w:spacing w:after="60"/>
      <w:ind w:left="2970" w:right="380"/>
      <w:outlineLvl w:val="1"/>
    </w:pPr>
    <w:rPr>
      <w:rFonts w:ascii="Verdana" w:eastAsia="Verdana" w:hAnsi="Verdana" w:cs="Verdana"/>
      <w:b/>
      <w:bCs/>
      <w:i w:val="0"/>
      <w:iCs w:val="0"/>
      <w:smallCaps w:val="0"/>
      <w:strike w:val="0"/>
      <w:color w:val="014998"/>
      <w:sz w:val="44"/>
      <w:szCs w:val="44"/>
      <w:u w:val="none"/>
      <w:shd w:val="clear" w:color="auto" w:fill="auto"/>
    </w:rPr>
  </w:style>
  <w:style w:type="paragraph" w:customStyle="1" w:styleId="Style35">
    <w:name w:val="Heading #1"/>
    <w:basedOn w:val="Normal"/>
    <w:link w:val="CharStyle36"/>
    <w:pPr>
      <w:widowControl w:val="0"/>
      <w:shd w:val="clear" w:color="auto" w:fill="auto"/>
      <w:spacing w:before="80"/>
      <w:outlineLvl w:val="0"/>
    </w:pPr>
    <w:rPr>
      <w:rFonts w:ascii="SimSun" w:eastAsia="SimSun" w:hAnsi="SimSun" w:cs="SimSun"/>
      <w:b w:val="0"/>
      <w:bCs w:val="0"/>
      <w:i w:val="0"/>
      <w:iCs w:val="0"/>
      <w:smallCaps w:val="0"/>
      <w:strike w:val="0"/>
      <w:color w:val="014998"/>
      <w:sz w:val="50"/>
      <w:szCs w:val="50"/>
      <w:u w:val="none"/>
      <w:shd w:val="clear" w:color="auto" w:fill="auto"/>
    </w:rPr>
  </w:style>
  <w:style w:type="paragraph" w:customStyle="1" w:styleId="Style37">
    <w:name w:val="Picture caption"/>
    <w:basedOn w:val="Normal"/>
    <w:link w:val="CharStyle38"/>
    <w:pPr>
      <w:widowControl w:val="0"/>
      <w:shd w:val="clear" w:color="auto" w:fill="auto"/>
    </w:pPr>
    <w:rPr>
      <w:rFonts w:ascii="SimHei" w:eastAsia="SimHei" w:hAnsi="SimHei" w:cs="SimHei"/>
      <w:b w:val="0"/>
      <w:bCs w:val="0"/>
      <w:i w:val="0"/>
      <w:iCs w:val="0"/>
      <w:smallCaps w:val="0"/>
      <w:strike w:val="0"/>
      <w:color w:val="907A9D"/>
      <w:sz w:val="10"/>
      <w:szCs w:val="10"/>
      <w:u w:val="none"/>
      <w:shd w:val="clear" w:color="auto" w:fill="auto"/>
    </w:rPr>
  </w:style>
  <w:style w:type="paragraph" w:customStyle="1" w:styleId="Style59">
    <w:name w:val="Picture caption (2)"/>
    <w:basedOn w:val="Normal"/>
    <w:link w:val="CharStyle60"/>
    <w:pPr>
      <w:widowControl w:val="0"/>
      <w:shd w:val="clear" w:color="auto" w:fill="auto"/>
    </w:pPr>
    <w:rPr>
      <w:rFonts w:ascii="SimHei" w:eastAsia="SimHei" w:hAnsi="SimHei" w:cs="SimHei"/>
      <w:b w:val="0"/>
      <w:bCs w:val="0"/>
      <w:i w:val="0"/>
      <w:iCs w:val="0"/>
      <w:smallCaps w:val="0"/>
      <w:strike w:val="0"/>
      <w:color w:val="EBEBEB"/>
      <w:sz w:val="15"/>
      <w:szCs w:val="15"/>
      <w:u w:val="none"/>
      <w:shd w:val="clear" w:color="auto" w:fill="auto"/>
    </w:rPr>
  </w:style>
  <w:style w:type="paragraph" w:customStyle="1" w:styleId="Style69">
    <w:name w:val="Other (2)"/>
    <w:basedOn w:val="Normal"/>
    <w:link w:val="CharStyle70"/>
    <w:pPr>
      <w:widowControl w:val="0"/>
      <w:shd w:val="clear" w:color="auto" w:fill="auto"/>
      <w:spacing w:line="205" w:lineRule="exact"/>
    </w:pPr>
    <w:rPr>
      <w:rFonts w:ascii="SimHei" w:eastAsia="SimHei" w:hAnsi="SimHei" w:cs="SimHei"/>
      <w:b w:val="0"/>
      <w:bCs w:val="0"/>
      <w:i w:val="0"/>
      <w:iCs w:val="0"/>
      <w:smallCaps w:val="0"/>
      <w:strike w:val="0"/>
      <w:color w:val="497A72"/>
      <w:sz w:val="20"/>
      <w:szCs w:val="20"/>
      <w:u w:val="none"/>
      <w:shd w:val="clear" w:color="auto" w:fill="auto"/>
    </w:rPr>
  </w:style>
  <w:style w:type="paragraph" w:customStyle="1" w:styleId="Style88">
    <w:name w:val="Body text (4)"/>
    <w:basedOn w:val="Normal"/>
    <w:link w:val="CharStyle89"/>
    <w:pPr>
      <w:widowControl w:val="0"/>
      <w:shd w:val="clear" w:color="auto" w:fill="auto"/>
      <w:spacing w:after="260"/>
      <w:jc w:val="center"/>
    </w:pPr>
    <w:rPr>
      <w:rFonts w:ascii="SimHei" w:eastAsia="SimHei" w:hAnsi="SimHei" w:cs="SimHei"/>
      <w:b/>
      <w:bCs/>
      <w:i w:val="0"/>
      <w:iCs w:val="0"/>
      <w:smallCaps w:val="0"/>
      <w:strike w:val="0"/>
      <w:sz w:val="28"/>
      <w:szCs w:val="28"/>
      <w:u w:val="none"/>
      <w:shd w:val="clear" w:color="auto" w:fill="auto"/>
    </w:rPr>
  </w:style>
  <w:style w:type="paragraph" w:customStyle="1" w:styleId="Style94">
    <w:name w:val="Body text (5)"/>
    <w:basedOn w:val="Normal"/>
    <w:link w:val="CharStyle95"/>
    <w:pPr>
      <w:widowControl w:val="0"/>
      <w:shd w:val="clear" w:color="auto" w:fill="auto"/>
      <w:jc w:val="right"/>
    </w:pPr>
    <w:rPr>
      <w:rFonts w:ascii="Calibri" w:eastAsia="Calibri" w:hAnsi="Calibri" w:cs="Calibri"/>
      <w:b/>
      <w:bCs/>
      <w:i w:val="0"/>
      <w:iCs w:val="0"/>
      <w:smallCaps w:val="0"/>
      <w:strike w:val="0"/>
      <w:sz w:val="18"/>
      <w:szCs w:val="18"/>
      <w:u w:val="none"/>
      <w:shd w:val="clear" w:color="auto" w:fill="auto"/>
    </w:rPr>
  </w:style>
  <w:style w:type="paragraph" w:customStyle="1" w:styleId="Style104">
    <w:name w:val="Body text (6)"/>
    <w:basedOn w:val="Normal"/>
    <w:link w:val="CharStyle105"/>
    <w:pPr>
      <w:widowControl w:val="0"/>
      <w:shd w:val="clear" w:color="auto" w:fill="auto"/>
      <w:spacing w:after="260"/>
      <w:ind w:right="1040"/>
      <w:jc w:val="righ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3">
    <w:name w:val="Body text (7)"/>
    <w:basedOn w:val="Normal"/>
    <w:link w:val="CharStyle114"/>
    <w:pPr>
      <w:widowControl w:val="0"/>
      <w:shd w:val="clear" w:color="auto" w:fill="auto"/>
      <w:spacing w:after="20" w:line="252" w:lineRule="auto"/>
    </w:pPr>
    <w:rPr>
      <w:rFonts w:ascii="SimHei" w:eastAsia="SimHei" w:hAnsi="SimHei" w:cs="SimHei"/>
      <w:b w:val="0"/>
      <w:bCs w:val="0"/>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jpeg"/><Relationship Id="rId50" Type="http://schemas.openxmlformats.org/officeDocument/2006/relationships/image" Target="media/image23.jpeg" TargetMode="External"/><Relationship Id="rId51" Type="http://schemas.openxmlformats.org/officeDocument/2006/relationships/image" Target="media/image24.jpeg"/><Relationship Id="rId52" Type="http://schemas.openxmlformats.org/officeDocument/2006/relationships/image" Target="media/image24.jpeg" TargetMode="External"/><Relationship Id="rId53" Type="http://schemas.openxmlformats.org/officeDocument/2006/relationships/image" Target="media/image25.png"/><Relationship Id="rId54" Type="http://schemas.openxmlformats.org/officeDocument/2006/relationships/image" Target="media/image25.png" TargetMode="External"/><Relationship Id="rId55" Type="http://schemas.openxmlformats.org/officeDocument/2006/relationships/image" Target="media/image26.jpeg"/><Relationship Id="rId56" Type="http://schemas.openxmlformats.org/officeDocument/2006/relationships/image" Target="media/image26.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