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footer15.xml" ContentType="application/vnd.openxmlformats-officedocument.wordprocessingml.foot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footer18.xml" ContentType="application/vnd.openxmlformats-officedocument.wordprocessingml.footer+xml"/>
  <Override PartName="/word/header23.xml" ContentType="application/vnd.openxmlformats-officedocument.wordprocessingml.header+xml"/>
  <Default Extension="jpeg" ContentType="image/jpeg"/>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540" w:lineRule="exact" w:before="0"/>
        <w:ind w:left="1631" w:right="1572" w:firstLine="0"/>
        <w:jc w:val="center"/>
        <w:rPr>
          <w:rFonts w:ascii="黑体" w:hAnsi="黑体" w:cs="黑体" w:eastAsia="黑体" w:hint="default"/>
          <w:sz w:val="44"/>
          <w:szCs w:val="44"/>
        </w:rPr>
      </w:pPr>
      <w:bookmarkStart w:name="600797_2009_n.pdf" w:id="1"/>
      <w:bookmarkEnd w:id="1"/>
      <w:r>
        <w:rPr/>
      </w:r>
      <w:r>
        <w:rPr>
          <w:rFonts w:ascii="黑体" w:hAnsi="黑体" w:cs="黑体" w:eastAsia="黑体" w:hint="default"/>
          <w:b/>
          <w:bCs/>
          <w:color w:val="FF0000"/>
          <w:sz w:val="44"/>
          <w:szCs w:val="44"/>
        </w:rPr>
        <w:t>浙大网新科技股份有限公司</w:t>
      </w:r>
      <w:r>
        <w:rPr>
          <w:rFonts w:ascii="黑体" w:hAnsi="黑体" w:cs="黑体" w:eastAsia="黑体" w:hint="default"/>
          <w:sz w:val="44"/>
          <w:szCs w:val="44"/>
        </w:rPr>
      </w:r>
    </w:p>
    <w:p>
      <w:pPr>
        <w:pStyle w:val="Heading1"/>
        <w:spacing w:line="240" w:lineRule="auto" w:before="133"/>
        <w:ind w:left="1629" w:right="1572"/>
        <w:jc w:val="center"/>
        <w:rPr>
          <w:rFonts w:ascii="黑体" w:hAnsi="黑体" w:cs="黑体" w:eastAsia="黑体" w:hint="default"/>
          <w:b w:val="0"/>
          <w:bCs w:val="0"/>
        </w:rPr>
      </w:pPr>
      <w:r>
        <w:rPr>
          <w:rFonts w:ascii="黑体"/>
          <w:color w:val="FF0000"/>
        </w:rPr>
        <w:t>600797</w:t>
      </w:r>
      <w:r>
        <w:rPr>
          <w:rFonts w:ascii="黑体"/>
          <w:b w:val="0"/>
        </w:rPr>
      </w:r>
    </w:p>
    <w:p>
      <w:pPr>
        <w:spacing w:line="240" w:lineRule="auto" w:before="12"/>
        <w:rPr>
          <w:rFonts w:ascii="黑体" w:hAnsi="黑体" w:cs="黑体" w:eastAsia="黑体" w:hint="default"/>
          <w:b/>
          <w:bCs/>
          <w:sz w:val="41"/>
          <w:szCs w:val="41"/>
        </w:rPr>
      </w:pPr>
    </w:p>
    <w:p>
      <w:pPr>
        <w:spacing w:before="0"/>
        <w:ind w:left="1630" w:right="1572"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2009</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footerReference w:type="default" r:id="rId5"/>
          <w:type w:val="continuous"/>
          <w:pgSz w:w="11910" w:h="16840"/>
          <w:pgMar w:footer="962" w:top="1600" w:bottom="116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3"/>
          <w:szCs w:val="23"/>
        </w:rPr>
      </w:pPr>
    </w:p>
    <w:p>
      <w:pPr>
        <w:spacing w:line="540" w:lineRule="exact" w:before="0"/>
        <w:ind w:left="4300" w:right="430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pStyle w:val="BodyText"/>
        <w:tabs>
          <w:tab w:pos="9371" w:val="right" w:leader="dot"/>
        </w:tabs>
        <w:spacing w:line="273" w:lineRule="exact" w:before="32"/>
        <w:ind w:right="0"/>
        <w:jc w:val="left"/>
      </w:pPr>
      <w:r>
        <w:rPr/>
        <w:t>一、重要提示</w:t>
      </w:r>
      <w:r>
        <w:rPr>
          <w:rFonts w:ascii="Times New Roman" w:hAnsi="Times New Roman" w:cs="Times New Roman" w:eastAsia="Times New Roman" w:hint="default"/>
        </w:rPr>
        <w:tab/>
      </w:r>
      <w:r>
        <w:rPr/>
        <w:t>2</w:t>
      </w:r>
    </w:p>
    <w:p>
      <w:pPr>
        <w:pStyle w:val="BodyText"/>
        <w:tabs>
          <w:tab w:pos="9371" w:val="right" w:leader="dot"/>
        </w:tabs>
        <w:spacing w:line="272" w:lineRule="exact"/>
        <w:ind w:right="0"/>
        <w:jc w:val="left"/>
      </w:pPr>
      <w:r>
        <w:rPr/>
        <w:t>二、公司基本情况</w:t>
      </w:r>
      <w:r>
        <w:rPr>
          <w:rFonts w:ascii="Times New Roman" w:hAnsi="Times New Roman" w:cs="Times New Roman" w:eastAsia="Times New Roman" w:hint="default"/>
        </w:rPr>
        <w:tab/>
      </w:r>
      <w:r>
        <w:rPr/>
        <w:t>2</w:t>
      </w:r>
    </w:p>
    <w:p>
      <w:pPr>
        <w:pStyle w:val="BodyText"/>
        <w:tabs>
          <w:tab w:pos="9371" w:val="right" w:leader="dot"/>
        </w:tabs>
        <w:spacing w:line="272" w:lineRule="exact"/>
        <w:ind w:right="0"/>
        <w:jc w:val="left"/>
      </w:pPr>
      <w:r>
        <w:rPr/>
        <w:t>三、会计数据和业务数据摘要</w:t>
      </w:r>
      <w:r>
        <w:rPr>
          <w:rFonts w:ascii="Times New Roman" w:hAnsi="Times New Roman" w:cs="Times New Roman" w:eastAsia="Times New Roman" w:hint="default"/>
        </w:rPr>
        <w:tab/>
      </w:r>
      <w:r>
        <w:rPr/>
        <w:t>3</w:t>
      </w:r>
    </w:p>
    <w:p>
      <w:pPr>
        <w:pStyle w:val="BodyText"/>
        <w:tabs>
          <w:tab w:pos="9371" w:val="right" w:leader="dot"/>
        </w:tabs>
        <w:spacing w:line="272" w:lineRule="exact"/>
        <w:ind w:right="0"/>
        <w:jc w:val="left"/>
      </w:pPr>
      <w:r>
        <w:rPr/>
        <w:t>四、股本变动及股东情况</w:t>
      </w:r>
      <w:r>
        <w:rPr>
          <w:rFonts w:ascii="Times New Roman" w:hAnsi="Times New Roman" w:cs="Times New Roman" w:eastAsia="Times New Roman" w:hint="default"/>
        </w:rPr>
        <w:tab/>
      </w:r>
      <w:r>
        <w:rPr/>
        <w:t>4</w:t>
      </w:r>
    </w:p>
    <w:p>
      <w:pPr>
        <w:pStyle w:val="BodyText"/>
        <w:tabs>
          <w:tab w:pos="9371" w:val="right" w:leader="dot"/>
        </w:tabs>
        <w:spacing w:line="272" w:lineRule="exact"/>
        <w:ind w:right="0"/>
        <w:jc w:val="left"/>
      </w:pPr>
      <w:r>
        <w:rPr/>
        <w:t>五、董事、监事和高级管理人员</w:t>
      </w:r>
      <w:r>
        <w:rPr>
          <w:rFonts w:ascii="Times New Roman" w:hAnsi="Times New Roman" w:cs="Times New Roman" w:eastAsia="Times New Roman" w:hint="default"/>
        </w:rPr>
        <w:tab/>
      </w:r>
      <w:r>
        <w:rPr/>
        <w:t>8</w:t>
      </w:r>
    </w:p>
    <w:p>
      <w:pPr>
        <w:pStyle w:val="BodyText"/>
        <w:tabs>
          <w:tab w:pos="9372" w:val="right" w:leader="dot"/>
        </w:tabs>
        <w:spacing w:line="272" w:lineRule="exact"/>
        <w:ind w:right="0"/>
        <w:jc w:val="left"/>
      </w:pPr>
      <w:r>
        <w:rPr/>
        <w:t>六、公司治理结构</w:t>
      </w:r>
      <w:r>
        <w:rPr>
          <w:rFonts w:ascii="Times New Roman" w:hAnsi="Times New Roman" w:cs="Times New Roman" w:eastAsia="Times New Roman" w:hint="default"/>
        </w:rPr>
        <w:tab/>
      </w:r>
      <w:r>
        <w:rPr/>
        <w:t>12</w:t>
      </w:r>
    </w:p>
    <w:p>
      <w:pPr>
        <w:pStyle w:val="BodyText"/>
        <w:tabs>
          <w:tab w:pos="9372" w:val="right" w:leader="dot"/>
        </w:tabs>
        <w:spacing w:line="272" w:lineRule="exact"/>
        <w:ind w:right="0"/>
        <w:jc w:val="left"/>
      </w:pPr>
      <w:r>
        <w:rPr/>
        <w:t>七、股东大会情况简介</w:t>
      </w:r>
      <w:r>
        <w:rPr>
          <w:rFonts w:ascii="Times New Roman" w:hAnsi="Times New Roman" w:cs="Times New Roman" w:eastAsia="Times New Roman" w:hint="default"/>
        </w:rPr>
        <w:tab/>
      </w:r>
      <w:r>
        <w:rPr/>
        <w:t>16</w:t>
      </w:r>
    </w:p>
    <w:p>
      <w:pPr>
        <w:pStyle w:val="BodyText"/>
        <w:tabs>
          <w:tab w:pos="9372" w:val="right" w:leader="dot"/>
        </w:tabs>
        <w:spacing w:line="272" w:lineRule="exact"/>
        <w:ind w:right="0"/>
        <w:jc w:val="left"/>
      </w:pPr>
      <w:r>
        <w:rPr/>
        <w:t>八、董事会报告</w:t>
      </w:r>
      <w:r>
        <w:rPr>
          <w:rFonts w:ascii="Times New Roman" w:hAnsi="Times New Roman" w:cs="Times New Roman" w:eastAsia="Times New Roman" w:hint="default"/>
        </w:rPr>
        <w:tab/>
      </w:r>
      <w:r>
        <w:rPr/>
        <w:t>16</w:t>
      </w:r>
    </w:p>
    <w:p>
      <w:pPr>
        <w:pStyle w:val="BodyText"/>
        <w:tabs>
          <w:tab w:pos="9372" w:val="right" w:leader="dot"/>
        </w:tabs>
        <w:spacing w:line="272" w:lineRule="exact"/>
        <w:ind w:right="0"/>
        <w:jc w:val="left"/>
      </w:pPr>
      <w:r>
        <w:rPr/>
        <w:t>九、监事会报告</w:t>
      </w:r>
      <w:r>
        <w:rPr>
          <w:rFonts w:ascii="Times New Roman" w:hAnsi="Times New Roman" w:cs="Times New Roman" w:eastAsia="Times New Roman" w:hint="default"/>
        </w:rPr>
        <w:tab/>
      </w:r>
      <w:r>
        <w:rPr/>
        <w:t>26</w:t>
      </w:r>
    </w:p>
    <w:p>
      <w:pPr>
        <w:pStyle w:val="BodyText"/>
        <w:tabs>
          <w:tab w:pos="9372" w:val="right" w:leader="dot"/>
        </w:tabs>
        <w:spacing w:line="272" w:lineRule="exact"/>
        <w:ind w:right="0"/>
        <w:jc w:val="left"/>
      </w:pPr>
      <w:r>
        <w:rPr/>
        <w:t>十、重要事项</w:t>
      </w:r>
      <w:r>
        <w:rPr>
          <w:rFonts w:ascii="Times New Roman" w:hAnsi="Times New Roman" w:cs="Times New Roman" w:eastAsia="Times New Roman" w:hint="default"/>
        </w:rPr>
        <w:tab/>
      </w:r>
      <w:r>
        <w:rPr/>
        <w:t>27</w:t>
      </w:r>
    </w:p>
    <w:p>
      <w:pPr>
        <w:pStyle w:val="BodyText"/>
        <w:tabs>
          <w:tab w:pos="9372" w:val="right" w:leader="dot"/>
        </w:tabs>
        <w:spacing w:line="272" w:lineRule="exact"/>
        <w:ind w:right="0"/>
        <w:jc w:val="left"/>
      </w:pPr>
      <w:r>
        <w:rPr/>
        <w:t>十一、财务会计报告</w:t>
      </w:r>
      <w:r>
        <w:rPr>
          <w:rFonts w:ascii="Times New Roman" w:hAnsi="Times New Roman" w:cs="Times New Roman" w:eastAsia="Times New Roman" w:hint="default"/>
        </w:rPr>
        <w:tab/>
      </w:r>
      <w:r>
        <w:rPr/>
        <w:t>36</w:t>
      </w:r>
    </w:p>
    <w:p>
      <w:pPr>
        <w:pStyle w:val="BodyText"/>
        <w:tabs>
          <w:tab w:pos="9371" w:val="right" w:leader="dot"/>
        </w:tabs>
        <w:spacing w:line="274" w:lineRule="exact"/>
        <w:ind w:right="0"/>
        <w:jc w:val="left"/>
      </w:pPr>
      <w:r>
        <w:rPr/>
        <w:t>十二、备查文件目录</w:t>
      </w:r>
      <w:r>
        <w:rPr>
          <w:rFonts w:ascii="Times New Roman" w:hAnsi="Times New Roman" w:cs="Times New Roman" w:eastAsia="Times New Roman" w:hint="default"/>
        </w:rPr>
        <w:tab/>
      </w:r>
      <w:r>
        <w:rPr/>
        <w:t>129</w:t>
      </w:r>
    </w:p>
    <w:p>
      <w:pPr>
        <w:spacing w:after="0" w:line="274" w:lineRule="exact"/>
        <w:jc w:val="left"/>
        <w:sectPr>
          <w:headerReference w:type="default" r:id="rId6"/>
          <w:footerReference w:type="default" r:id="rId7"/>
          <w:pgSz w:w="11910" w:h="16840"/>
          <w:pgMar w:header="747" w:footer="962" w:top="980" w:bottom="1160" w:left="1220" w:right="1160"/>
          <w:pgNumType w:start="1"/>
        </w:sectPr>
      </w:pPr>
    </w:p>
    <w:p>
      <w:pPr>
        <w:spacing w:line="240" w:lineRule="auto" w:before="0"/>
        <w:rPr>
          <w:rFonts w:ascii="宋体" w:hAnsi="宋体" w:cs="宋体" w:eastAsia="宋体" w:hint="default"/>
          <w:sz w:val="20"/>
          <w:szCs w:val="20"/>
        </w:rPr>
      </w:pPr>
    </w:p>
    <w:p>
      <w:pPr>
        <w:pStyle w:val="Heading4"/>
        <w:spacing w:line="274" w:lineRule="exact" w:before="154"/>
        <w:ind w:right="103"/>
        <w:jc w:val="left"/>
        <w:rPr>
          <w:b w:val="0"/>
          <w:bCs w:val="0"/>
        </w:rPr>
      </w:pPr>
      <w:r>
        <w:rPr/>
        <w:t>一、重要提示</w:t>
      </w:r>
      <w:r>
        <w:rPr>
          <w:b w:val="0"/>
          <w:bCs w:val="0"/>
        </w:rPr>
      </w:r>
    </w:p>
    <w:p>
      <w:pPr>
        <w:pStyle w:val="BodyText"/>
        <w:spacing w:line="272" w:lineRule="exact" w:before="26"/>
        <w:ind w:right="103"/>
        <w:jc w:val="left"/>
      </w:pPr>
      <w:r>
        <w:rPr/>
        <w:t>(一)</w:t>
      </w:r>
      <w:r>
        <w:rPr>
          <w:spacing w:val="-42"/>
        </w:rPr>
        <w:t> </w:t>
      </w:r>
      <w:r>
        <w:rPr>
          <w:spacing w:val="-4"/>
        </w:rPr>
        <w:t>本公司董事会、监事会及其董事、监事、高级管理人员保证本报告所载资料不存在任何虚假记载、</w:t>
      </w:r>
      <w:r>
        <w:rPr>
          <w:spacing w:val="-103"/>
        </w:rPr>
        <w:t> </w:t>
      </w:r>
      <w:r>
        <w:rPr>
          <w:spacing w:val="-103"/>
        </w:rPr>
      </w:r>
      <w:r>
        <w:rPr/>
        <w:t>误导性陈述或者重大遗漏，并对其内容的真实性、准确性和完整性承担个别及连带责任。</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w:t>
      </w:r>
      <w:r>
        <w:rPr>
          <w:spacing w:val="-2"/>
        </w:rPr>
        <w:t> </w:t>
      </w:r>
      <w:r>
        <w:rPr/>
        <w:t>如有董事未出席董事会，应当单独列示其姓名</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56"/>
        <w:gridCol w:w="2254"/>
        <w:gridCol w:w="2348"/>
        <w:gridCol w:w="2442"/>
      </w:tblGrid>
      <w:tr>
        <w:trPr>
          <w:trHeight w:val="287"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未出席董事的说明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28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因工作原因</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施继兴</w:t>
            </w:r>
          </w:p>
        </w:tc>
      </w:tr>
    </w:tbl>
    <w:p>
      <w:pPr>
        <w:spacing w:line="240" w:lineRule="auto" w:before="6"/>
        <w:rPr>
          <w:rFonts w:ascii="宋体" w:hAnsi="宋体" w:cs="宋体" w:eastAsia="宋体" w:hint="default"/>
          <w:sz w:val="15"/>
          <w:szCs w:val="15"/>
        </w:rPr>
      </w:pPr>
    </w:p>
    <w:p>
      <w:pPr>
        <w:pStyle w:val="BodyText"/>
        <w:spacing w:line="475" w:lineRule="auto" w:before="35"/>
        <w:ind w:right="2201"/>
        <w:jc w:val="left"/>
      </w:pPr>
      <w:r>
        <w:rPr/>
        <w:pict>
          <v:shape style="position:absolute;margin-left:67.260002pt;margin-top:44.374382pt;width:466.1pt;height:43.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79"/>
                    <w:gridCol w:w="3721"/>
                  </w:tblGrid>
                  <w:tr>
                    <w:trPr>
                      <w:trHeight w:val="287" w:hRule="exact"/>
                    </w:trPr>
                    <w:tc>
                      <w:tcPr>
                        <w:tcW w:w="5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陈纯先生、总裁史烈先生</w:t>
                        </w:r>
                      </w:p>
                    </w:tc>
                  </w:tr>
                  <w:tr>
                    <w:trPr>
                      <w:trHeight w:val="288" w:hRule="exact"/>
                    </w:trPr>
                    <w:tc>
                      <w:tcPr>
                        <w:tcW w:w="5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耿晖女士</w:t>
                        </w:r>
                      </w:p>
                    </w:tc>
                  </w:tr>
                  <w:tr>
                    <w:trPr>
                      <w:trHeight w:val="288" w:hRule="exact"/>
                    </w:trPr>
                    <w:tc>
                      <w:tcPr>
                        <w:tcW w:w="5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吴颖艳女士</w:t>
                        </w:r>
                      </w:p>
                    </w:tc>
                  </w:tr>
                </w:tbl>
                <w:p>
                  <w:pPr/>
                </w:p>
              </w:txbxContent>
            </v:textbox>
            <w10:wrap type="none"/>
          </v:shape>
        </w:pict>
      </w:r>
      <w:r>
        <w:rPr/>
        <w:t>(三)</w:t>
      </w:r>
      <w:r>
        <w:rPr>
          <w:spacing w:val="-2"/>
        </w:rPr>
        <w:t> </w:t>
      </w:r>
      <w:r>
        <w:rPr/>
        <w:t>天健会计师事务所有限公司为本公司出具了标准无保留意见的审计报告。</w:t>
      </w:r>
      <w:r>
        <w:rPr/>
        <w:t> (四)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72" w:lineRule="exact" w:before="63"/>
        <w:ind w:right="204"/>
        <w:jc w:val="left"/>
      </w:pPr>
      <w:r>
        <w:rPr/>
        <w:t>公司负责人陈纯先生、总裁史烈先生、主管会计工作负责人耿晖女士及会计机构负责人（会计主管人 员）吴颖艳女士声明：保证年度报告中财务报告的真实、完整。</w:t>
      </w:r>
    </w:p>
    <w:p>
      <w:pPr>
        <w:spacing w:line="240" w:lineRule="auto" w:before="11"/>
        <w:rPr>
          <w:rFonts w:ascii="宋体" w:hAnsi="宋体" w:cs="宋体" w:eastAsia="宋体" w:hint="default"/>
          <w:sz w:val="20"/>
          <w:szCs w:val="20"/>
        </w:rPr>
      </w:pPr>
    </w:p>
    <w:p>
      <w:pPr>
        <w:pStyle w:val="BodyText"/>
        <w:spacing w:line="272" w:lineRule="exact"/>
        <w:ind w:right="3671"/>
        <w:jc w:val="left"/>
      </w:pPr>
      <w:r>
        <w:rPr/>
        <w:t>(五)</w:t>
      </w:r>
      <w:r>
        <w:rPr>
          <w:spacing w:val="-2"/>
        </w:rPr>
        <w:t> </w:t>
      </w:r>
      <w:r>
        <w:rPr/>
        <w:t>是否存在被控股股东及其关联方非经营性占用资金情况？</w:t>
      </w:r>
      <w:r>
        <w:rPr/>
        <w:t> 否</w:t>
      </w:r>
    </w:p>
    <w:p>
      <w:pPr>
        <w:spacing w:line="240" w:lineRule="auto" w:before="11"/>
        <w:rPr>
          <w:rFonts w:ascii="宋体" w:hAnsi="宋体" w:cs="宋体" w:eastAsia="宋体" w:hint="default"/>
          <w:sz w:val="20"/>
          <w:szCs w:val="20"/>
        </w:rPr>
      </w:pPr>
    </w:p>
    <w:p>
      <w:pPr>
        <w:pStyle w:val="BodyText"/>
        <w:spacing w:line="272" w:lineRule="exact"/>
        <w:ind w:right="4301"/>
        <w:jc w:val="left"/>
      </w:pPr>
      <w:r>
        <w:rPr/>
        <w:t>(六)</w:t>
      </w:r>
      <w:r>
        <w:rPr>
          <w:spacing w:val="-2"/>
        </w:rPr>
        <w:t> </w:t>
      </w:r>
      <w:r>
        <w:rPr/>
        <w:t>是否存在违反规定决策程序对外提供担保的情况？</w:t>
      </w:r>
      <w:r>
        <w:rPr/>
        <w:t> 否</w:t>
      </w:r>
    </w:p>
    <w:p>
      <w:pPr>
        <w:spacing w:line="240" w:lineRule="auto" w:before="11"/>
        <w:rPr>
          <w:rFonts w:ascii="宋体" w:hAnsi="宋体" w:cs="宋体" w:eastAsia="宋体" w:hint="default"/>
          <w:sz w:val="20"/>
          <w:szCs w:val="20"/>
        </w:rPr>
      </w:pPr>
    </w:p>
    <w:p>
      <w:pPr>
        <w:spacing w:line="272" w:lineRule="exact" w:before="0"/>
        <w:ind w:left="140" w:right="7757" w:firstLine="0"/>
        <w:jc w:val="left"/>
        <w:rPr>
          <w:rFonts w:ascii="宋体" w:hAnsi="宋体" w:cs="宋体" w:eastAsia="宋体" w:hint="default"/>
          <w:sz w:val="21"/>
          <w:szCs w:val="21"/>
        </w:rPr>
      </w:pPr>
      <w:r>
        <w:rPr>
          <w:rFonts w:ascii="宋体" w:hAnsi="宋体" w:cs="宋体" w:eastAsia="宋体" w:hint="default"/>
          <w:b/>
          <w:bCs/>
          <w:sz w:val="21"/>
          <w:szCs w:val="21"/>
        </w:rPr>
        <w:t>二、公司基本情况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公司信息</w:t>
      </w: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Insigma Technology Co.,LTD</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Insigma</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陈纯</w:t>
            </w:r>
          </w:p>
        </w:tc>
      </w:tr>
    </w:tbl>
    <w:p>
      <w:pPr>
        <w:spacing w:line="240" w:lineRule="auto" w:before="1"/>
        <w:rPr>
          <w:rFonts w:ascii="宋体" w:hAnsi="宋体" w:cs="宋体" w:eastAsia="宋体" w:hint="default"/>
          <w:sz w:val="16"/>
          <w:szCs w:val="16"/>
        </w:rPr>
      </w:pPr>
    </w:p>
    <w:p>
      <w:pPr>
        <w:pStyle w:val="BodyText"/>
        <w:spacing w:line="240" w:lineRule="auto" w:before="35"/>
        <w:ind w:right="103"/>
        <w:jc w:val="left"/>
      </w:pPr>
      <w:r>
        <w:rPr/>
        <w:t>(二)</w:t>
      </w:r>
      <w:r>
        <w:rPr>
          <w:spacing w:val="-2"/>
        </w:rPr>
        <w:t> </w:t>
      </w:r>
      <w:r>
        <w:rPr/>
        <w:t>联系人和联系方式</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许克菲</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浙江省杭州市天目山路</w:t>
            </w:r>
            <w:r>
              <w:rPr>
                <w:rFonts w:ascii="宋体" w:hAnsi="宋体" w:cs="宋体" w:eastAsia="宋体" w:hint="default"/>
                <w:spacing w:val="-53"/>
                <w:sz w:val="21"/>
                <w:szCs w:val="21"/>
              </w:rPr>
              <w:t> </w:t>
            </w:r>
            <w:r>
              <w:rPr>
                <w:rFonts w:ascii="宋体" w:hAnsi="宋体" w:cs="宋体" w:eastAsia="宋体" w:hint="default"/>
                <w:sz w:val="21"/>
                <w:szCs w:val="21"/>
              </w:rPr>
              <w:t>226</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浙江省杭州市天目山路</w:t>
            </w:r>
            <w:r>
              <w:rPr>
                <w:rFonts w:ascii="宋体" w:hAnsi="宋体" w:cs="宋体" w:eastAsia="宋体" w:hint="default"/>
                <w:spacing w:val="-53"/>
                <w:sz w:val="21"/>
                <w:szCs w:val="21"/>
              </w:rPr>
              <w:t> </w:t>
            </w:r>
            <w:r>
              <w:rPr>
                <w:rFonts w:ascii="宋体" w:hAnsi="宋体" w:cs="宋体" w:eastAsia="宋体" w:hint="default"/>
                <w:sz w:val="21"/>
                <w:szCs w:val="21"/>
              </w:rPr>
              <w:t>226</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楼</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0571-87950500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0571-87750012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0571-87950117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0571-87950117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8">
              <w:r>
                <w:rPr>
                  <w:rFonts w:ascii="宋体"/>
                  <w:sz w:val="21"/>
                </w:rPr>
                <w:t>dongdanqing@insigma.com.cn</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sz w:val="21"/>
              </w:rPr>
            </w:r>
            <w:hyperlink r:id="rId9">
              <w:r>
                <w:rPr>
                  <w:rFonts w:ascii="宋体"/>
                  <w:color w:val="0000FF"/>
                  <w:sz w:val="21"/>
                  <w:u w:val="single" w:color="0000FF"/>
                </w:rPr>
                <w:t>xukefei@insigma.com.cn</w:t>
              </w:r>
              <w:r>
                <w:rPr>
                  <w:rFonts w:ascii="宋体"/>
                  <w:color w:val="0000FF"/>
                  <w:sz w:val="21"/>
                </w:rPr>
              </w:r>
              <w:r>
                <w:rPr>
                  <w:rFonts w:ascii="宋体"/>
                  <w:sz w:val="21"/>
                </w:rPr>
              </w:r>
            </w:hyperlink>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(三)</w:t>
      </w:r>
      <w:r>
        <w:rPr>
          <w:spacing w:val="-2"/>
        </w:rPr>
        <w:t> </w:t>
      </w:r>
      <w:r>
        <w:rPr/>
        <w:t>基本情况简介</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浙江省杭州市教工路</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310007</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浙江省杭州市天目山路</w:t>
            </w:r>
            <w:r>
              <w:rPr>
                <w:rFonts w:ascii="宋体" w:hAnsi="宋体" w:cs="宋体" w:eastAsia="宋体" w:hint="default"/>
                <w:spacing w:val="-56"/>
                <w:sz w:val="21"/>
                <w:szCs w:val="21"/>
              </w:rPr>
              <w:t> </w:t>
            </w:r>
            <w:r>
              <w:rPr>
                <w:rFonts w:ascii="宋体" w:hAnsi="宋体" w:cs="宋体" w:eastAsia="宋体" w:hint="default"/>
                <w:sz w:val="21"/>
                <w:szCs w:val="21"/>
              </w:rPr>
              <w:t>226</w:t>
            </w:r>
            <w:r>
              <w:rPr>
                <w:rFonts w:ascii="宋体" w:hAnsi="宋体" w:cs="宋体" w:eastAsia="宋体" w:hint="default"/>
                <w:spacing w:val="-56"/>
                <w:sz w:val="21"/>
                <w:szCs w:val="21"/>
              </w:rPr>
              <w:t> </w:t>
            </w:r>
            <w:r>
              <w:rPr>
                <w:rFonts w:ascii="宋体" w:hAnsi="宋体" w:cs="宋体" w:eastAsia="宋体" w:hint="default"/>
                <w:sz w:val="21"/>
                <w:szCs w:val="21"/>
              </w:rPr>
              <w:t>号</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楼</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310007</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sz w:val="21"/>
              </w:rPr>
            </w:r>
            <w:hyperlink r:id="rId10">
              <w:r>
                <w:rPr>
                  <w:rFonts w:ascii="宋体"/>
                  <w:color w:val="0000FF"/>
                  <w:sz w:val="21"/>
                  <w:u w:val="single" w:color="0000FF"/>
                </w:rPr>
                <w:t>www.insigma.com.cn</w:t>
              </w:r>
              <w:r>
                <w:rPr>
                  <w:rFonts w:ascii="宋体"/>
                  <w:color w:val="0000FF"/>
                  <w:sz w:val="21"/>
                </w:rPr>
              </w:r>
              <w:r>
                <w:rPr>
                  <w:rFonts w:ascii="宋体"/>
                  <w:sz w:val="21"/>
                </w:rPr>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sz w:val="21"/>
              </w:rPr>
            </w:r>
            <w:hyperlink r:id="rId11">
              <w:r>
                <w:rPr>
                  <w:rFonts w:ascii="宋体"/>
                  <w:color w:val="0000FF"/>
                  <w:sz w:val="21"/>
                  <w:u w:val="single" w:color="0000FF"/>
                </w:rPr>
                <w:t>zdwx@insigma.com.cn</w:t>
              </w:r>
              <w:r>
                <w:rPr>
                  <w:rFonts w:ascii="宋体"/>
                  <w:color w:val="0000FF"/>
                  <w:sz w:val="21"/>
                </w:rPr>
              </w:r>
              <w:r>
                <w:rPr>
                  <w:rFonts w:ascii="宋体"/>
                  <w:sz w:val="21"/>
                </w:rPr>
              </w:r>
            </w:hyperlink>
          </w:p>
        </w:tc>
      </w:tr>
    </w:tbl>
    <w:p>
      <w:pPr>
        <w:spacing w:after="0" w:line="241" w:lineRule="exact"/>
        <w:jc w:val="left"/>
        <w:rPr>
          <w:rFonts w:ascii="宋体" w:hAnsi="宋体" w:cs="宋体" w:eastAsia="宋体" w:hint="default"/>
          <w:sz w:val="21"/>
          <w:szCs w:val="21"/>
        </w:rPr>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t>(四)</w:t>
      </w:r>
      <w:r>
        <w:rPr>
          <w:spacing w:val="-2"/>
        </w:rPr>
        <w:t> </w:t>
      </w:r>
      <w:r>
        <w:rPr/>
        <w:t>信息披露及备置地点</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《中国证券报》、《上海证券报》、《证券时报》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00FF"/>
                <w:sz w:val="21"/>
              </w:rPr>
            </w:r>
            <w:hyperlink r:id="rId12">
              <w:r>
                <w:rPr>
                  <w:rFonts w:ascii="宋体"/>
                  <w:color w:val="0000FF"/>
                  <w:sz w:val="21"/>
                  <w:u w:val="single" w:color="0000FF"/>
                </w:rPr>
                <w:t>www.sse.com.cn</w:t>
              </w:r>
              <w:r>
                <w:rPr>
                  <w:rFonts w:ascii="宋体"/>
                  <w:color w:val="0000FF"/>
                  <w:sz w:val="21"/>
                </w:rPr>
              </w:r>
              <w:r>
                <w:rPr>
                  <w:rFonts w:ascii="宋体"/>
                  <w:sz w:val="21"/>
                </w:rPr>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浙江省杭州市天目山路</w:t>
            </w:r>
            <w:r>
              <w:rPr>
                <w:rFonts w:ascii="宋体" w:hAnsi="宋体" w:cs="宋体" w:eastAsia="宋体" w:hint="default"/>
                <w:spacing w:val="-74"/>
                <w:sz w:val="21"/>
                <w:szCs w:val="21"/>
              </w:rPr>
              <w:t> </w:t>
            </w:r>
            <w:r>
              <w:rPr>
                <w:rFonts w:ascii="宋体" w:hAnsi="宋体" w:cs="宋体" w:eastAsia="宋体" w:hint="default"/>
                <w:sz w:val="21"/>
                <w:szCs w:val="21"/>
              </w:rPr>
              <w:t>226</w:t>
            </w:r>
            <w:r>
              <w:rPr>
                <w:rFonts w:ascii="宋体" w:hAnsi="宋体" w:cs="宋体" w:eastAsia="宋体" w:hint="default"/>
                <w:spacing w:val="-73"/>
                <w:sz w:val="21"/>
                <w:szCs w:val="21"/>
              </w:rPr>
              <w:t> </w:t>
            </w:r>
            <w:r>
              <w:rPr>
                <w:rFonts w:ascii="宋体" w:hAnsi="宋体" w:cs="宋体" w:eastAsia="宋体" w:hint="default"/>
                <w:sz w:val="21"/>
                <w:szCs w:val="21"/>
              </w:rPr>
              <w:t>号</w:t>
            </w:r>
            <w:r>
              <w:rPr>
                <w:rFonts w:ascii="宋体" w:hAnsi="宋体" w:cs="宋体" w:eastAsia="宋体" w:hint="default"/>
                <w:spacing w:val="-75"/>
                <w:sz w:val="21"/>
                <w:szCs w:val="21"/>
              </w:rPr>
              <w:t> </w:t>
            </w:r>
            <w:r>
              <w:rPr>
                <w:rFonts w:ascii="宋体" w:hAnsi="宋体" w:cs="宋体" w:eastAsia="宋体" w:hint="default"/>
                <w:sz w:val="21"/>
                <w:szCs w:val="21"/>
              </w:rPr>
              <w:t>12</w:t>
            </w:r>
            <w:r>
              <w:rPr>
                <w:rFonts w:ascii="宋体" w:hAnsi="宋体" w:cs="宋体" w:eastAsia="宋体" w:hint="default"/>
                <w:spacing w:val="-73"/>
                <w:sz w:val="21"/>
                <w:szCs w:val="21"/>
              </w:rPr>
              <w:t> </w:t>
            </w:r>
            <w:r>
              <w:rPr>
                <w:rFonts w:ascii="宋体" w:hAnsi="宋体" w:cs="宋体" w:eastAsia="宋体" w:hint="default"/>
                <w:sz w:val="21"/>
                <w:szCs w:val="21"/>
              </w:rPr>
              <w:t>楼董事会办公室</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(五)</w:t>
      </w:r>
      <w:r>
        <w:rPr>
          <w:spacing w:val="-2"/>
        </w:rPr>
        <w:t> </w:t>
      </w:r>
      <w:r>
        <w:rPr/>
        <w:t>公司股票简况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浙大网新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600797</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pict>
          <v:shape style="position:absolute;margin-left:67.260002pt;margin-top:17.074423pt;width:528.5pt;height:131.6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8"/>
                    <w:gridCol w:w="2793"/>
                    <w:gridCol w:w="4639"/>
                    <w:gridCol w:w="1248"/>
                  </w:tblGrid>
                  <w:tr>
                    <w:trPr>
                      <w:trHeight w:val="28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48" w:type="dxa"/>
                        <w:vMerge w:val="restart"/>
                        <w:tcBorders>
                          <w:top w:val="nil" w:sz="6" w:space="0" w:color="auto"/>
                          <w:left w:val="single" w:sz="6" w:space="0" w:color="000000"/>
                          <w:right w:val="nil" w:sz="6" w:space="0" w:color="auto"/>
                        </w:tcBorders>
                      </w:tcPr>
                      <w:p>
                        <w:pPr/>
                      </w:p>
                    </w:tc>
                  </w:tr>
                  <w:tr>
                    <w:trPr>
                      <w:trHeight w:val="295"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绍兴市工商行政管理局</w:t>
                        </w:r>
                      </w:p>
                    </w:tc>
                    <w:tc>
                      <w:tcPr>
                        <w:tcW w:w="1248" w:type="dxa"/>
                        <w:vMerge/>
                        <w:tcBorders>
                          <w:left w:val="single" w:sz="6" w:space="0" w:color="000000"/>
                          <w:bottom w:val="single" w:sz="6" w:space="0" w:color="000000"/>
                          <w:right w:val="nil" w:sz="6" w:space="0" w:color="auto"/>
                        </w:tcBorders>
                      </w:tcPr>
                      <w:p>
                        <w:pPr/>
                      </w:p>
                    </w:tc>
                  </w:tr>
                  <w:tr>
                    <w:trPr>
                      <w:trHeight w:val="296"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79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3300001008072</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330165143002679</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14300267-9</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天健会计师事务所有限公司</w:t>
                        </w:r>
                      </w:p>
                    </w:tc>
                    <w:tc>
                      <w:tcPr>
                        <w:tcW w:w="1248" w:type="dxa"/>
                        <w:vMerge w:val="restart"/>
                        <w:tcBorders>
                          <w:top w:val="single" w:sz="6" w:space="0" w:color="000000"/>
                          <w:left w:val="single" w:sz="6" w:space="0" w:color="000000"/>
                          <w:right w:val="nil" w:sz="6" w:space="0" w:color="auto"/>
                        </w:tcBorders>
                      </w:tcPr>
                      <w:p>
                        <w:pPr/>
                      </w:p>
                    </w:tc>
                  </w:tr>
                  <w:tr>
                    <w:trPr>
                      <w:trHeight w:val="28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7"/>
                            <w:sz w:val="21"/>
                            <w:szCs w:val="21"/>
                          </w:rPr>
                          <w:t> </w:t>
                        </w:r>
                        <w:r>
                          <w:rPr>
                            <w:rFonts w:ascii="宋体" w:hAnsi="宋体" w:cs="宋体" w:eastAsia="宋体" w:hint="default"/>
                            <w:sz w:val="21"/>
                            <w:szCs w:val="21"/>
                          </w:rPr>
                          <w:t>128</w:t>
                        </w:r>
                        <w:r>
                          <w:rPr>
                            <w:rFonts w:ascii="宋体" w:hAnsi="宋体" w:cs="宋体" w:eastAsia="宋体" w:hint="default"/>
                            <w:spacing w:val="-56"/>
                            <w:sz w:val="21"/>
                            <w:szCs w:val="21"/>
                          </w:rPr>
                          <w:t> </w:t>
                        </w:r>
                        <w:r>
                          <w:rPr>
                            <w:rFonts w:ascii="宋体" w:hAnsi="宋体" w:cs="宋体" w:eastAsia="宋体" w:hint="default"/>
                            <w:sz w:val="21"/>
                            <w:szCs w:val="21"/>
                          </w:rPr>
                          <w:t>号新湖商务大厦</w:t>
                        </w:r>
                        <w:r>
                          <w:rPr>
                            <w:rFonts w:ascii="宋体" w:hAnsi="宋体" w:cs="宋体" w:eastAsia="宋体" w:hint="default"/>
                            <w:spacing w:val="-57"/>
                            <w:sz w:val="21"/>
                            <w:szCs w:val="21"/>
                          </w:rPr>
                          <w:t> </w:t>
                        </w:r>
                        <w:r>
                          <w:rPr>
                            <w:rFonts w:ascii="宋体" w:hAnsi="宋体" w:cs="宋体" w:eastAsia="宋体" w:hint="default"/>
                            <w:sz w:val="21"/>
                            <w:szCs w:val="21"/>
                          </w:rPr>
                          <w:t>6-10</w:t>
                        </w:r>
                        <w:r>
                          <w:rPr>
                            <w:rFonts w:ascii="宋体" w:hAnsi="宋体" w:cs="宋体" w:eastAsia="宋体" w:hint="default"/>
                            <w:spacing w:val="-56"/>
                            <w:sz w:val="21"/>
                            <w:szCs w:val="21"/>
                          </w:rPr>
                          <w:t> </w:t>
                        </w:r>
                        <w:r>
                          <w:rPr>
                            <w:rFonts w:ascii="宋体" w:hAnsi="宋体" w:cs="宋体" w:eastAsia="宋体" w:hint="default"/>
                            <w:sz w:val="21"/>
                            <w:szCs w:val="21"/>
                          </w:rPr>
                          <w:t>层</w:t>
                        </w:r>
                      </w:p>
                    </w:tc>
                    <w:tc>
                      <w:tcPr>
                        <w:tcW w:w="1248" w:type="dxa"/>
                        <w:vMerge/>
                        <w:tcBorders>
                          <w:left w:val="single" w:sz="6" w:space="0" w:color="000000"/>
                          <w:bottom w:val="nil" w:sz="6" w:space="0" w:color="auto"/>
                          <w:right w:val="nil" w:sz="6" w:space="0" w:color="auto"/>
                        </w:tcBorders>
                      </w:tcPr>
                      <w:p>
                        <w:pPr/>
                      </w:p>
                    </w:tc>
                  </w:tr>
                </w:tbl>
                <w:p>
                  <w:pPr/>
                </w:p>
              </w:txbxContent>
            </v:textbox>
            <w10:wrap type="none"/>
          </v:shape>
        </w:pict>
      </w:r>
      <w:r>
        <w:rPr/>
        <w:t>(六)</w:t>
      </w:r>
      <w:r>
        <w:rPr>
          <w:spacing w:val="-2"/>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7" w:footer="962" w:top="980" w:bottom="1160" w:left="1220" w:right="0"/>
        </w:sectPr>
      </w:pPr>
    </w:p>
    <w:p>
      <w:pPr>
        <w:spacing w:line="272" w:lineRule="exact" w:before="63"/>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三、会计数据和业务数据摘要</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0"/>
          <w:cols w:num="2" w:equalWidth="0">
            <w:col w:w="2883" w:space="4155"/>
            <w:col w:w="36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544"/>
        <w:gridCol w:w="3756"/>
      </w:tblGrid>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66,751,298.71</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33,663,381.53</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34,428,129.21</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-36,444,875.78</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134,741,252.67</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(二)</w:t>
      </w:r>
      <w:r>
        <w:rPr>
          <w:spacing w:val="-2"/>
        </w:rPr>
        <w:t> </w:t>
      </w:r>
      <w:r>
        <w:rPr/>
        <w:t>非经常性损益项目和金额</w:t>
      </w:r>
    </w:p>
    <w:p>
      <w:pPr>
        <w:pStyle w:val="BodyText"/>
        <w:spacing w:line="274" w:lineRule="exact"/>
        <w:ind w:left="0" w:right="12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998"/>
        <w:gridCol w:w="4302"/>
      </w:tblGrid>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-14,200,762.43</w:t>
            </w:r>
            <w:r>
              <w:rPr>
                <w:rFonts w:ascii="宋体"/>
                <w:sz w:val="21"/>
              </w:rPr>
            </w:r>
          </w:p>
        </w:tc>
      </w:tr>
      <w:tr>
        <w:trPr>
          <w:trHeight w:val="559"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照国家统一标准定额或定量享受的政府补助除外）</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34,080,703.24</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2,357,800.00</w:t>
            </w:r>
            <w:r>
              <w:rPr>
                <w:rFonts w:ascii="宋体"/>
                <w:sz w:val="21"/>
              </w:rPr>
            </w:r>
          </w:p>
        </w:tc>
      </w:tr>
      <w:tr>
        <w:trPr>
          <w:trHeight w:val="832"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企业取得子公司、联营企业及合营企业的投资成本小</w:t>
            </w:r>
          </w:p>
          <w:p>
            <w:pPr>
              <w:pStyle w:val="TableParagraph"/>
              <w:spacing w:line="272" w:lineRule="exact" w:before="26"/>
              <w:ind w:left="100" w:right="260"/>
              <w:jc w:val="left"/>
              <w:rPr>
                <w:rFonts w:ascii="宋体" w:hAnsi="宋体" w:cs="宋体" w:eastAsia="宋体" w:hint="default"/>
                <w:sz w:val="21"/>
                <w:szCs w:val="21"/>
              </w:rPr>
            </w:pPr>
            <w:r>
              <w:rPr>
                <w:rFonts w:ascii="宋体" w:hAnsi="宋体" w:cs="宋体" w:eastAsia="宋体" w:hint="default"/>
                <w:sz w:val="21"/>
                <w:szCs w:val="21"/>
              </w:rPr>
              <w:t>于取得投资时应享有被投资单位可辨认净资产公允 价值产生的收益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2,004,302.21</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122,675,382.02</w:t>
            </w:r>
            <w:r>
              <w:rPr>
                <w:rFonts w:ascii="宋体"/>
                <w:sz w:val="21"/>
              </w:rPr>
            </w:r>
          </w:p>
        </w:tc>
      </w:tr>
      <w:tr>
        <w:trPr>
          <w:trHeight w:val="1104"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3"/>
                <w:sz w:val="21"/>
                <w:szCs w:val="21"/>
              </w:rPr>
              <w:t>持有交易性金融资产、交易性金融负债产生的公允价</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值变动损益，以及处置交易性金融资产、交易性金融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负债和可供出售金融资产取得的投资收益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6,350,833.69</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-75,618,029.44</w:t>
            </w:r>
            <w:r>
              <w:rPr>
                <w:rFonts w:ascii="宋体"/>
                <w:sz w:val="21"/>
              </w:rPr>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-2,415,375.04</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-4,361,849.26</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70,873,004.99</w:t>
            </w:r>
          </w:p>
        </w:tc>
      </w:tr>
    </w:tbl>
    <w:p>
      <w:pPr>
        <w:spacing w:after="0" w:line="241" w:lineRule="exact"/>
        <w:jc w:val="right"/>
        <w:rPr>
          <w:rFonts w:ascii="宋体" w:hAnsi="宋体" w:cs="宋体" w:eastAsia="宋体" w:hint="default"/>
          <w:sz w:val="21"/>
          <w:szCs w:val="21"/>
        </w:rPr>
        <w:sectPr>
          <w:type w:val="continuous"/>
          <w:pgSz w:w="11910" w:h="16840"/>
          <w:pgMar w:top="1600" w:bottom="1160" w:left="122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2684"/>
        <w:jc w:val="left"/>
      </w:pPr>
      <w:r>
        <w:rPr/>
        <w:t>(三)</w:t>
      </w:r>
      <w:r>
        <w:rPr>
          <w:spacing w:val="-2"/>
        </w:rPr>
        <w:t> </w:t>
      </w:r>
      <w:r>
        <w:rPr/>
        <w:t>报告期末公司前三年主要会计数据和财务指标</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107"/>
        <w:gridCol w:w="1896"/>
        <w:gridCol w:w="1896"/>
        <w:gridCol w:w="1505"/>
        <w:gridCol w:w="1896"/>
      </w:tblGrid>
      <w:tr>
        <w:trPr>
          <w:trHeight w:val="559"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6"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8"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4,854,315,954.85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5,248,702,458.65</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5,446,046,578.60</w:t>
            </w:r>
          </w:p>
        </w:tc>
      </w:tr>
      <w:tr>
        <w:trPr>
          <w:trHeight w:val="287"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33,663,381.53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93,871,380.59</w:t>
            </w:r>
            <w:r>
              <w:rPr>
                <w:rFonts w:ascii="宋体"/>
                <w:sz w:val="21"/>
              </w:rPr>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-64.14</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192,113,907.17</w:t>
            </w:r>
            <w:r>
              <w:rPr>
                <w:rFonts w:ascii="宋体"/>
                <w:sz w:val="21"/>
              </w:rPr>
            </w:r>
          </w:p>
        </w:tc>
      </w:tr>
      <w:tr>
        <w:trPr>
          <w:trHeight w:val="560"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34,428,129.21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71,495,924.36</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-51.85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152,292,928.77</w:t>
            </w:r>
            <w:r>
              <w:rPr>
                <w:rFonts w:ascii="宋体"/>
                <w:sz w:val="21"/>
              </w:rPr>
            </w:r>
          </w:p>
        </w:tc>
      </w:tr>
      <w:tr>
        <w:trPr>
          <w:trHeight w:val="832"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的扣除非经常性损益 的净利润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-36,444,875.78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27,045,267.12</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-234.76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73,747,516.66</w:t>
            </w:r>
          </w:p>
        </w:tc>
      </w:tr>
      <w:tr>
        <w:trPr>
          <w:trHeight w:val="559"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134,741,252.67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210,737,653.42</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-36.06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146,085,040.67</w:t>
            </w:r>
          </w:p>
        </w:tc>
      </w:tr>
      <w:tr>
        <w:trPr>
          <w:trHeight w:val="833" w:hRule="exact"/>
        </w:trPr>
        <w:tc>
          <w:tcPr>
            <w:tcW w:w="210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2" w:lineRule="exact" w:before="26"/>
              <w:ind w:left="219" w:right="218"/>
              <w:jc w:val="center"/>
              <w:rPr>
                <w:rFonts w:ascii="宋体" w:hAnsi="宋体" w:cs="宋体" w:eastAsia="宋体" w:hint="default"/>
                <w:sz w:val="21"/>
                <w:szCs w:val="21"/>
              </w:rPr>
            </w:pPr>
            <w:r>
              <w:rPr>
                <w:rFonts w:ascii="宋体" w:hAnsi="宋体" w:cs="宋体" w:eastAsia="宋体" w:hint="default"/>
                <w:sz w:val="21"/>
                <w:szCs w:val="21"/>
              </w:rPr>
              <w:t>同期末增减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7"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3,907,342,315.76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4,389,070,843.84</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4,213,711,883.69</w:t>
            </w:r>
          </w:p>
        </w:tc>
      </w:tr>
      <w:tr>
        <w:trPr>
          <w:trHeight w:val="560"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1,587,795,335.39</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1,449,072,420.75</w:t>
            </w:r>
            <w:r>
              <w:rPr>
                <w:rFonts w:ascii="宋体"/>
                <w:sz w:val="21"/>
              </w:rPr>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9.57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1,411,256,576.68</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900"/>
        <w:gridCol w:w="1018"/>
        <w:gridCol w:w="992"/>
        <w:gridCol w:w="2372"/>
        <w:gridCol w:w="1018"/>
      </w:tblGrid>
      <w:tr>
        <w:trPr>
          <w:trHeight w:val="559"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5"/>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7"/>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8"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-55.56</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0.19</w:t>
            </w:r>
          </w:p>
        </w:tc>
      </w:tr>
      <w:tr>
        <w:trPr>
          <w:trHeight w:val="287"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-55.56</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0.19</w:t>
            </w:r>
          </w:p>
        </w:tc>
      </w:tr>
      <w:tr>
        <w:trPr>
          <w:trHeight w:val="560"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w:t>
            </w:r>
            <w:r>
              <w:rPr>
                <w:rFonts w:ascii="宋体" w:hAnsi="宋体" w:cs="宋体" w:eastAsia="宋体" w:hint="default"/>
                <w:spacing w:val="-98"/>
                <w:sz w:val="21"/>
                <w:szCs w:val="21"/>
              </w:rPr>
              <w:t>益</w:t>
            </w:r>
            <w:r>
              <w:rPr>
                <w:rFonts w:ascii="宋体" w:hAnsi="宋体" w:cs="宋体" w:eastAsia="宋体" w:hint="default"/>
                <w:sz w:val="21"/>
                <w:szCs w:val="21"/>
              </w:rPr>
              <w:t>（元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-233.33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0.09</w:t>
            </w:r>
          </w:p>
        </w:tc>
      </w:tr>
      <w:tr>
        <w:trPr>
          <w:trHeight w:val="287"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2.64</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11.23</w:t>
            </w:r>
          </w:p>
        </w:tc>
      </w:tr>
      <w:tr>
        <w:trPr>
          <w:trHeight w:val="560"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收益率（%）</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-2.46</w:t>
            </w:r>
            <w:r>
              <w:rPr>
                <w:rFonts w:ascii="宋体"/>
                <w:w w:val="95"/>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7"/>
                <w:sz w:val="21"/>
                <w:szCs w:val="21"/>
              </w:rPr>
              <w:t> </w:t>
            </w:r>
            <w:r>
              <w:rPr>
                <w:rFonts w:ascii="宋体" w:hAnsi="宋体" w:cs="宋体" w:eastAsia="宋体" w:hint="default"/>
                <w:sz w:val="21"/>
                <w:szCs w:val="21"/>
              </w:rPr>
              <w:t>4.34</w:t>
            </w:r>
            <w:r>
              <w:rPr>
                <w:rFonts w:ascii="宋体" w:hAnsi="宋体" w:cs="宋体" w:eastAsia="宋体" w:hint="default"/>
                <w:spacing w:val="-56"/>
                <w:sz w:val="21"/>
                <w:szCs w:val="21"/>
              </w:rPr>
              <w:t> </w:t>
            </w:r>
            <w:r>
              <w:rPr>
                <w:rFonts w:ascii="宋体" w:hAnsi="宋体" w:cs="宋体" w:eastAsia="宋体" w:hint="default"/>
                <w:sz w:val="21"/>
                <w:szCs w:val="21"/>
              </w:rPr>
              <w:t>个百分点</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5.23</w:t>
            </w:r>
            <w:r>
              <w:rPr>
                <w:rFonts w:ascii="宋体"/>
                <w:w w:val="95"/>
                <w:sz w:val="21"/>
              </w:rPr>
            </w:r>
          </w:p>
        </w:tc>
      </w:tr>
      <w:tr>
        <w:trPr>
          <w:trHeight w:val="559"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w:t>
            </w:r>
            <w:r>
              <w:rPr>
                <w:rFonts w:ascii="宋体" w:hAnsi="宋体" w:cs="宋体" w:eastAsia="宋体" w:hint="default"/>
                <w:spacing w:val="-98"/>
                <w:sz w:val="21"/>
                <w:szCs w:val="21"/>
              </w:rPr>
              <w:t>额</w:t>
            </w:r>
            <w:r>
              <w:rPr>
                <w:rFonts w:ascii="宋体" w:hAnsi="宋体" w:cs="宋体" w:eastAsia="宋体" w:hint="default"/>
                <w:sz w:val="21"/>
                <w:szCs w:val="21"/>
              </w:rPr>
              <w:t>（元／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0.26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-34.62</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0.18</w:t>
            </w:r>
          </w:p>
        </w:tc>
      </w:tr>
      <w:tr>
        <w:trPr>
          <w:trHeight w:val="559" w:hRule="exact"/>
        </w:trPr>
        <w:tc>
          <w:tcPr>
            <w:tcW w:w="390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本期末比上年同期末增</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560"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w:t>
            </w:r>
            <w:r>
              <w:rPr>
                <w:rFonts w:ascii="宋体" w:hAnsi="宋体" w:cs="宋体" w:eastAsia="宋体" w:hint="default"/>
                <w:spacing w:val="-98"/>
                <w:sz w:val="21"/>
                <w:szCs w:val="21"/>
              </w:rPr>
              <w:t>产</w:t>
            </w:r>
            <w:r>
              <w:rPr>
                <w:rFonts w:ascii="宋体" w:hAnsi="宋体" w:cs="宋体" w:eastAsia="宋体" w:hint="default"/>
                <w:sz w:val="21"/>
                <w:szCs w:val="21"/>
              </w:rPr>
              <w:t>（元／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1.95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9.55</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1.74</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(四)</w:t>
      </w:r>
      <w:r>
        <w:rPr>
          <w:spacing w:val="-2"/>
        </w:rPr>
        <w:t> </w:t>
      </w:r>
      <w:r>
        <w:rPr/>
        <w:t>采用公允价值计量的项目</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指定为以公允价</w:t>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484" w:right="0"/>
              <w:jc w:val="left"/>
              <w:rPr>
                <w:rFonts w:ascii="宋体" w:hAnsi="宋体" w:cs="宋体" w:eastAsia="宋体" w:hint="default"/>
                <w:sz w:val="21"/>
                <w:szCs w:val="21"/>
              </w:rPr>
            </w:pPr>
            <w:r>
              <w:rPr>
                <w:rFonts w:ascii="宋体"/>
                <w:sz w:val="21"/>
              </w:rPr>
              <w:t>1,060,541.57</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13,994,565.84</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12,934,024.27</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3,040,078.97</w:t>
            </w:r>
          </w:p>
        </w:tc>
      </w:tr>
      <w:tr>
        <w:trPr>
          <w:trHeight w:val="281" w:hRule="exact"/>
        </w:trPr>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sz w:val="21"/>
              </w:rPr>
              <w:t>1,060,541.57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13,994,565.84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12,934,024.27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3,040,078.97</w:t>
            </w:r>
          </w:p>
        </w:tc>
      </w:tr>
    </w:tbl>
    <w:p>
      <w:pPr>
        <w:spacing w:line="240" w:lineRule="auto" w:before="6"/>
        <w:rPr>
          <w:rFonts w:ascii="宋体" w:hAnsi="宋体" w:cs="宋体" w:eastAsia="宋体" w:hint="default"/>
          <w:sz w:val="15"/>
          <w:szCs w:val="15"/>
        </w:rPr>
      </w:pPr>
    </w:p>
    <w:p>
      <w:pPr>
        <w:spacing w:line="272" w:lineRule="exact" w:before="63"/>
        <w:ind w:left="140" w:right="7085" w:firstLine="0"/>
        <w:jc w:val="left"/>
        <w:rPr>
          <w:rFonts w:ascii="宋体" w:hAnsi="宋体" w:cs="宋体" w:eastAsia="宋体" w:hint="default"/>
          <w:sz w:val="21"/>
          <w:szCs w:val="21"/>
        </w:rPr>
      </w:pPr>
      <w:r>
        <w:rPr>
          <w:rFonts w:ascii="宋体" w:hAnsi="宋体" w:cs="宋体" w:eastAsia="宋体" w:hint="default"/>
          <w:b/>
          <w:bCs/>
          <w:sz w:val="21"/>
          <w:szCs w:val="21"/>
        </w:rPr>
        <w:t>四、股本变动及股东情况</w:t>
      </w:r>
      <w:r>
        <w:rPr>
          <w:rFonts w:ascii="宋体" w:hAnsi="宋体" w:cs="宋体" w:eastAsia="宋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股本变动情况</w:t>
      </w:r>
    </w:p>
    <w:p>
      <w:pPr>
        <w:spacing w:after="0" w:line="272" w:lineRule="exact"/>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2684"/>
        <w:jc w:val="left"/>
      </w:pPr>
      <w:r>
        <w:rPr/>
        <w:t>1、股份变动情况表</w:t>
      </w:r>
    </w:p>
    <w:p>
      <w:pPr>
        <w:pStyle w:val="BodyText"/>
        <w:spacing w:line="274" w:lineRule="exact"/>
        <w:ind w:left="0" w:right="17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28"/>
        <w:gridCol w:w="1372"/>
        <w:gridCol w:w="736"/>
        <w:gridCol w:w="734"/>
        <w:gridCol w:w="528"/>
        <w:gridCol w:w="838"/>
        <w:gridCol w:w="529"/>
        <w:gridCol w:w="529"/>
        <w:gridCol w:w="1370"/>
        <w:gridCol w:w="736"/>
      </w:tblGrid>
      <w:tr>
        <w:trPr>
          <w:trHeight w:val="287" w:hRule="exact"/>
        </w:trPr>
        <w:tc>
          <w:tcPr>
            <w:tcW w:w="1928" w:type="dxa"/>
            <w:vMerge w:val="restart"/>
            <w:tcBorders>
              <w:top w:val="single" w:sz="6" w:space="0" w:color="000000"/>
              <w:left w:val="single" w:sz="6" w:space="0" w:color="000000"/>
              <w:right w:val="single" w:sz="6" w:space="0" w:color="000000"/>
            </w:tcBorders>
          </w:tcPr>
          <w:p>
            <w:pPr/>
          </w:p>
        </w:tc>
        <w:tc>
          <w:tcPr>
            <w:tcW w:w="21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15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833" w:hRule="exact"/>
        </w:trPr>
        <w:tc>
          <w:tcPr>
            <w:tcW w:w="1928" w:type="dxa"/>
            <w:vMerge/>
            <w:tcBorders>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2" w:right="149"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9" w:right="148"/>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2" w:right="149"/>
              <w:jc w:val="left"/>
              <w:rPr>
                <w:rFonts w:ascii="宋体" w:hAnsi="宋体" w:cs="宋体" w:eastAsia="宋体" w:hint="default"/>
                <w:sz w:val="21"/>
                <w:szCs w:val="21"/>
              </w:rPr>
            </w:pPr>
            <w:r>
              <w:rPr>
                <w:rFonts w:ascii="宋体" w:hAnsi="宋体" w:cs="宋体" w:eastAsia="宋体" w:hint="default"/>
                <w:sz w:val="21"/>
                <w:szCs w:val="21"/>
              </w:rPr>
              <w:t>送 股</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6"/>
              <w:ind w:left="305" w:right="199" w:hanging="105"/>
              <w:jc w:val="left"/>
              <w:rPr>
                <w:rFonts w:ascii="宋体" w:hAnsi="宋体" w:cs="宋体" w:eastAsia="宋体" w:hint="default"/>
                <w:sz w:val="21"/>
                <w:szCs w:val="21"/>
              </w:rPr>
            </w:pPr>
            <w:r>
              <w:rPr>
                <w:rFonts w:ascii="宋体" w:hAnsi="宋体" w:cs="宋体" w:eastAsia="宋体" w:hint="default"/>
                <w:sz w:val="21"/>
                <w:szCs w:val="21"/>
              </w:rPr>
              <w:t>金转 股</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2" w:right="150"/>
              <w:jc w:val="left"/>
              <w:rPr>
                <w:rFonts w:ascii="宋体" w:hAnsi="宋体" w:cs="宋体" w:eastAsia="宋体" w:hint="default"/>
                <w:sz w:val="21"/>
                <w:szCs w:val="21"/>
              </w:rPr>
            </w:pPr>
            <w:r>
              <w:rPr>
                <w:rFonts w:ascii="宋体" w:hAnsi="宋体" w:cs="宋体" w:eastAsia="宋体" w:hint="default"/>
                <w:sz w:val="21"/>
                <w:szCs w:val="21"/>
              </w:rPr>
              <w:t>其 他</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2" w:right="150"/>
              <w:jc w:val="left"/>
              <w:rPr>
                <w:rFonts w:ascii="宋体" w:hAnsi="宋体" w:cs="宋体" w:eastAsia="宋体" w:hint="default"/>
                <w:sz w:val="21"/>
                <w:szCs w:val="21"/>
              </w:rPr>
            </w:pPr>
            <w:r>
              <w:rPr>
                <w:rFonts w:ascii="宋体" w:hAnsi="宋体" w:cs="宋体" w:eastAsia="宋体" w:hint="default"/>
                <w:sz w:val="21"/>
                <w:szCs w:val="21"/>
              </w:rPr>
              <w:t>小 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2" w:right="149" w:hanging="53"/>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559"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一、有限售条件股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372"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2、国有法人持股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3、其他内资持股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73"/>
                <w:sz w:val="21"/>
                <w:szCs w:val="21"/>
              </w:rPr>
              <w:t> </w:t>
            </w:r>
            <w:r>
              <w:rPr>
                <w:rFonts w:ascii="宋体" w:hAnsi="宋体" w:cs="宋体" w:eastAsia="宋体" w:hint="default"/>
                <w:sz w:val="21"/>
                <w:szCs w:val="21"/>
              </w:rPr>
              <w:t>境内非国有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73"/>
                <w:sz w:val="21"/>
                <w:szCs w:val="21"/>
              </w:rPr>
              <w:t> </w:t>
            </w:r>
            <w:r>
              <w:rPr>
                <w:rFonts w:ascii="宋体" w:hAnsi="宋体" w:cs="宋体" w:eastAsia="宋体" w:hint="default"/>
                <w:sz w:val="21"/>
                <w:szCs w:val="21"/>
              </w:rPr>
              <w:t>境外法人持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二、无限售条件流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通股份</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813,043,495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sz w:val="21"/>
              </w:rPr>
              <w:t>813,043,495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w:t>
            </w:r>
          </w:p>
        </w:tc>
      </w:tr>
      <w:tr>
        <w:trPr>
          <w:trHeight w:val="287"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1、人民币普通股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813,043,495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813,043,495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100</w:t>
            </w:r>
            <w:r>
              <w:rPr>
                <w:rFonts w:ascii="宋体"/>
                <w:w w:val="95"/>
                <w:sz w:val="21"/>
              </w:rPr>
            </w:r>
          </w:p>
        </w:tc>
      </w:tr>
      <w:tr>
        <w:trPr>
          <w:trHeight w:val="560"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2、境内上市的外资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3、境外上市的外资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372"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813,043,495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100</w:t>
            </w:r>
            <w:r>
              <w:rPr>
                <w:rFonts w:ascii="宋体"/>
                <w:w w:val="95"/>
                <w:sz w:val="21"/>
              </w:rPr>
            </w:r>
          </w:p>
        </w:tc>
        <w:tc>
          <w:tcPr>
            <w:tcW w:w="734"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529"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813,043,495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100</w:t>
            </w:r>
            <w:r>
              <w:rPr>
                <w:rFonts w:ascii="宋体"/>
                <w:w w:val="95"/>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2" w:lineRule="exact" w:before="63"/>
        <w:ind w:left="560" w:right="5204" w:hanging="420"/>
        <w:jc w:val="left"/>
      </w:pPr>
      <w:r>
        <w:rPr/>
        <w:t>2、限售股份变动情况 报告期内，本公司限售股份无变动情况。</w:t>
      </w:r>
    </w:p>
    <w:p>
      <w:pPr>
        <w:spacing w:line="240" w:lineRule="auto" w:before="10"/>
        <w:rPr>
          <w:rFonts w:ascii="宋体" w:hAnsi="宋体" w:cs="宋体" w:eastAsia="宋体" w:hint="default"/>
          <w:sz w:val="20"/>
          <w:szCs w:val="20"/>
        </w:rPr>
      </w:pPr>
    </w:p>
    <w:p>
      <w:pPr>
        <w:pStyle w:val="BodyText"/>
        <w:spacing w:line="272" w:lineRule="exact"/>
        <w:ind w:right="6779"/>
        <w:jc w:val="left"/>
      </w:pPr>
      <w:r>
        <w:rPr/>
        <w:t>(二)</w:t>
      </w:r>
      <w:r>
        <w:rPr>
          <w:spacing w:val="-1"/>
        </w:rPr>
        <w:t> </w:t>
      </w:r>
      <w:r>
        <w:rPr/>
        <w:t>证券发行与上市情况</w:t>
      </w:r>
      <w:r>
        <w:rPr/>
        <w:t> 1、前三年历次证券发行情况</w:t>
      </w:r>
    </w:p>
    <w:p>
      <w:pPr>
        <w:pStyle w:val="BodyText"/>
        <w:spacing w:line="248" w:lineRule="exact"/>
        <w:ind w:left="560" w:right="2684"/>
        <w:jc w:val="left"/>
      </w:pPr>
      <w:r>
        <w:rPr/>
        <w:t>截止本报告期末至前三年，公司未有证券发行与上市情况。</w:t>
      </w:r>
    </w:p>
    <w:p>
      <w:pPr>
        <w:spacing w:line="240" w:lineRule="auto" w:before="10"/>
        <w:rPr>
          <w:rFonts w:ascii="宋体" w:hAnsi="宋体" w:cs="宋体" w:eastAsia="宋体" w:hint="default"/>
          <w:sz w:val="22"/>
          <w:szCs w:val="22"/>
        </w:rPr>
      </w:pPr>
    </w:p>
    <w:p>
      <w:pPr>
        <w:pStyle w:val="BodyText"/>
        <w:spacing w:line="272" w:lineRule="exact"/>
        <w:ind w:left="560" w:right="2684" w:hanging="420"/>
        <w:jc w:val="left"/>
      </w:pPr>
      <w:r>
        <w:rPr/>
        <w:t>2、公司股份总数及结构的变动情况 报告期内没有因送股、配股等原因引起公司股份总数及结构的变动。</w:t>
      </w:r>
    </w:p>
    <w:p>
      <w:pPr>
        <w:spacing w:line="240" w:lineRule="auto" w:before="11"/>
        <w:rPr>
          <w:rFonts w:ascii="宋体" w:hAnsi="宋体" w:cs="宋体" w:eastAsia="宋体" w:hint="default"/>
          <w:sz w:val="20"/>
          <w:szCs w:val="20"/>
        </w:rPr>
      </w:pPr>
    </w:p>
    <w:p>
      <w:pPr>
        <w:pStyle w:val="BodyText"/>
        <w:spacing w:line="272" w:lineRule="exact"/>
        <w:ind w:left="560" w:right="6044" w:hanging="420"/>
        <w:jc w:val="left"/>
      </w:pPr>
      <w:r>
        <w:rPr/>
        <w:t>3、现存的内部职工股情况 本报告期末公司无内部职工股。</w:t>
      </w:r>
    </w:p>
    <w:p>
      <w:pPr>
        <w:spacing w:after="0" w:line="272" w:lineRule="exact"/>
        <w:jc w:val="left"/>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980"/>
        </w:sectPr>
      </w:pPr>
    </w:p>
    <w:p>
      <w:pPr>
        <w:pStyle w:val="BodyText"/>
        <w:spacing w:line="272" w:lineRule="exact" w:before="63"/>
        <w:ind w:right="-18"/>
        <w:jc w:val="left"/>
      </w:pPr>
      <w:r>
        <w:rPr/>
        <w:t>(三)</w:t>
      </w:r>
      <w:r>
        <w:rPr>
          <w:spacing w:val="-2"/>
        </w:rPr>
        <w:t> </w:t>
      </w:r>
      <w:r>
        <w:rPr/>
        <w:t>股东和实际控制人情况</w:t>
      </w:r>
      <w:r>
        <w:rPr/>
        <w:t> 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600" w:bottom="1160" w:left="1220" w:right="980"/>
          <w:cols w:num="2" w:equalWidth="0">
            <w:col w:w="2766" w:space="5637"/>
            <w:col w:w="13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83"/>
        <w:gridCol w:w="1018"/>
        <w:gridCol w:w="1027"/>
        <w:gridCol w:w="1157"/>
        <w:gridCol w:w="1030"/>
        <w:gridCol w:w="1030"/>
        <w:gridCol w:w="2106"/>
      </w:tblGrid>
      <w:tr>
        <w:trPr>
          <w:trHeight w:val="248" w:hRule="exact"/>
        </w:trPr>
        <w:tc>
          <w:tcPr>
            <w:tcW w:w="3101"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6349"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105026</w:t>
            </w:r>
          </w:p>
        </w:tc>
      </w:tr>
      <w:tr>
        <w:trPr>
          <w:trHeight w:val="248"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715" w:hRule="exact"/>
        </w:trPr>
        <w:tc>
          <w:tcPr>
            <w:tcW w:w="20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27"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371" w:right="144" w:hanging="226"/>
              <w:jc w:val="left"/>
              <w:rPr>
                <w:rFonts w:ascii="宋体" w:hAnsi="宋体" w:cs="宋体" w:eastAsia="宋体" w:hint="default"/>
                <w:sz w:val="18"/>
                <w:szCs w:val="18"/>
              </w:rPr>
            </w:pPr>
            <w:r>
              <w:rPr>
                <w:rFonts w:ascii="宋体" w:hAnsi="宋体" w:cs="宋体" w:eastAsia="宋体" w:hint="default"/>
                <w:sz w:val="18"/>
                <w:szCs w:val="18"/>
              </w:rPr>
              <w:t>持股比例 (%)</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417" w:right="145" w:hanging="270"/>
              <w:jc w:val="left"/>
              <w:rPr>
                <w:rFonts w:ascii="宋体" w:hAnsi="宋体" w:cs="宋体" w:eastAsia="宋体" w:hint="default"/>
                <w:sz w:val="18"/>
                <w:szCs w:val="18"/>
              </w:rPr>
            </w:pPr>
            <w:r>
              <w:rPr>
                <w:rFonts w:ascii="宋体" w:hAnsi="宋体" w:cs="宋体" w:eastAsia="宋体" w:hint="default"/>
                <w:sz w:val="18"/>
                <w:szCs w:val="18"/>
              </w:rPr>
              <w:t>年度内增 减</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持有有限</w:t>
            </w:r>
          </w:p>
          <w:p>
            <w:pPr>
              <w:pStyle w:val="TableParagraph"/>
              <w:spacing w:line="240" w:lineRule="auto"/>
              <w:ind w:left="237" w:right="145" w:hanging="90"/>
              <w:jc w:val="left"/>
              <w:rPr>
                <w:rFonts w:ascii="宋体" w:hAnsi="宋体" w:cs="宋体" w:eastAsia="宋体" w:hint="default"/>
                <w:sz w:val="18"/>
                <w:szCs w:val="18"/>
              </w:rPr>
            </w:pPr>
            <w:r>
              <w:rPr>
                <w:rFonts w:ascii="宋体" w:hAnsi="宋体" w:cs="宋体" w:eastAsia="宋体" w:hint="default"/>
                <w:sz w:val="18"/>
                <w:szCs w:val="18"/>
              </w:rPr>
              <w:t>售条件股 份数量</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质押或冻结的股份数量</w:t>
            </w:r>
          </w:p>
        </w:tc>
      </w:tr>
      <w:tr>
        <w:trPr>
          <w:trHeight w:val="832" w:hRule="exact"/>
        </w:trPr>
        <w:tc>
          <w:tcPr>
            <w:tcW w:w="2083"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287"/>
              <w:jc w:val="left"/>
              <w:rPr>
                <w:rFonts w:ascii="宋体" w:hAnsi="宋体" w:cs="宋体" w:eastAsia="宋体" w:hint="default"/>
                <w:sz w:val="21"/>
                <w:szCs w:val="21"/>
              </w:rPr>
            </w:pPr>
            <w:r>
              <w:rPr>
                <w:rFonts w:ascii="宋体" w:hAnsi="宋体" w:cs="宋体" w:eastAsia="宋体" w:hint="default"/>
                <w:sz w:val="21"/>
                <w:szCs w:val="21"/>
              </w:rPr>
              <w:t>浙江浙大网新集团 有限公司</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6"/>
              <w:ind w:left="100" w:right="270"/>
              <w:jc w:val="left"/>
              <w:rPr>
                <w:rFonts w:ascii="宋体" w:hAnsi="宋体" w:cs="宋体" w:eastAsia="宋体" w:hint="default"/>
                <w:sz w:val="21"/>
                <w:szCs w:val="21"/>
              </w:rPr>
            </w:pPr>
            <w:r>
              <w:rPr>
                <w:rFonts w:ascii="宋体" w:hAnsi="宋体" w:cs="宋体" w:eastAsia="宋体" w:hint="default"/>
                <w:sz w:val="21"/>
                <w:szCs w:val="21"/>
              </w:rPr>
              <w:t>国有法 人股</w:t>
            </w:r>
          </w:p>
        </w:tc>
        <w:tc>
          <w:tcPr>
            <w:tcW w:w="10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16.63</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135196059</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34" w:lineRule="exact"/>
              <w:ind w:left="100" w:right="98"/>
              <w:jc w:val="left"/>
              <w:rPr>
                <w:rFonts w:ascii="宋体" w:hAnsi="宋体" w:cs="宋体" w:eastAsia="宋体" w:hint="default"/>
                <w:sz w:val="18"/>
                <w:szCs w:val="18"/>
              </w:rPr>
            </w:pPr>
            <w:r>
              <w:rPr>
                <w:rFonts w:ascii="宋体" w:hAnsi="宋体" w:cs="宋体" w:eastAsia="宋体" w:hint="default"/>
                <w:sz w:val="18"/>
                <w:szCs w:val="18"/>
              </w:rPr>
              <w:t>质押数：</w:t>
            </w:r>
            <w:r>
              <w:rPr>
                <w:rFonts w:ascii="Times New Roman" w:hAnsi="Times New Roman" w:cs="Times New Roman" w:eastAsia="Times New Roman" w:hint="default"/>
                <w:sz w:val="18"/>
                <w:szCs w:val="18"/>
              </w:rPr>
              <w:t>135000000</w:t>
            </w:r>
            <w:r>
              <w:rPr>
                <w:rFonts w:ascii="宋体" w:hAnsi="宋体" w:cs="宋体" w:eastAsia="宋体" w:hint="default"/>
                <w:sz w:val="18"/>
                <w:szCs w:val="18"/>
              </w:rPr>
              <w:t>（注 1）</w:t>
            </w:r>
          </w:p>
        </w:tc>
      </w:tr>
      <w:tr>
        <w:trPr>
          <w:trHeight w:val="833" w:hRule="exact"/>
        </w:trPr>
        <w:tc>
          <w:tcPr>
            <w:tcW w:w="208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中国建设银行－交</w:t>
            </w:r>
          </w:p>
          <w:p>
            <w:pPr>
              <w:pStyle w:val="TableParagraph"/>
              <w:spacing w:line="272" w:lineRule="exact" w:before="26"/>
              <w:ind w:left="100" w:right="287"/>
              <w:jc w:val="left"/>
              <w:rPr>
                <w:rFonts w:ascii="宋体" w:hAnsi="宋体" w:cs="宋体" w:eastAsia="宋体" w:hint="default"/>
                <w:sz w:val="21"/>
                <w:szCs w:val="21"/>
              </w:rPr>
            </w:pPr>
            <w:r>
              <w:rPr>
                <w:rFonts w:ascii="宋体" w:hAnsi="宋体" w:cs="宋体" w:eastAsia="宋体" w:hint="default"/>
                <w:sz w:val="21"/>
                <w:szCs w:val="21"/>
              </w:rPr>
              <w:t>银施罗德蓝筹股票 证券投资基金</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2.96</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24071357</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24071357</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70"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104" w:hRule="exact"/>
        </w:trPr>
        <w:tc>
          <w:tcPr>
            <w:tcW w:w="208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兴业银行股份有限</w:t>
            </w:r>
          </w:p>
          <w:p>
            <w:pPr>
              <w:pStyle w:val="TableParagraph"/>
              <w:spacing w:line="272" w:lineRule="exact" w:before="26"/>
              <w:ind w:left="100" w:right="287"/>
              <w:jc w:val="both"/>
              <w:rPr>
                <w:rFonts w:ascii="宋体" w:hAnsi="宋体" w:cs="宋体" w:eastAsia="宋体" w:hint="default"/>
                <w:sz w:val="21"/>
                <w:szCs w:val="21"/>
              </w:rPr>
            </w:pPr>
            <w:r>
              <w:rPr>
                <w:rFonts w:ascii="宋体" w:hAnsi="宋体" w:cs="宋体" w:eastAsia="宋体" w:hint="default"/>
                <w:sz w:val="21"/>
                <w:szCs w:val="21"/>
              </w:rPr>
              <w:t>公司－兴业趋势投 资混合型证券投资 基金</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1.57</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12745000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12745000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832" w:hRule="exact"/>
        </w:trPr>
        <w:tc>
          <w:tcPr>
            <w:tcW w:w="208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交通银行－天治核</w:t>
            </w:r>
          </w:p>
          <w:p>
            <w:pPr>
              <w:pStyle w:val="TableParagraph"/>
              <w:spacing w:line="272" w:lineRule="exact" w:before="26"/>
              <w:ind w:left="100" w:right="287"/>
              <w:jc w:val="left"/>
              <w:rPr>
                <w:rFonts w:ascii="宋体" w:hAnsi="宋体" w:cs="宋体" w:eastAsia="宋体" w:hint="default"/>
                <w:sz w:val="21"/>
                <w:szCs w:val="21"/>
              </w:rPr>
            </w:pPr>
            <w:r>
              <w:rPr>
                <w:rFonts w:ascii="宋体" w:hAnsi="宋体" w:cs="宋体" w:eastAsia="宋体" w:hint="default"/>
                <w:sz w:val="21"/>
                <w:szCs w:val="21"/>
              </w:rPr>
              <w:t>心成长股票型证券 投资基金</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1.48</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12000000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12000000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50"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833" w:hRule="exact"/>
        </w:trPr>
        <w:tc>
          <w:tcPr>
            <w:tcW w:w="2083"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287"/>
              <w:jc w:val="left"/>
              <w:rPr>
                <w:rFonts w:ascii="宋体" w:hAnsi="宋体" w:cs="宋体" w:eastAsia="宋体" w:hint="default"/>
                <w:sz w:val="21"/>
                <w:szCs w:val="21"/>
              </w:rPr>
            </w:pPr>
            <w:r>
              <w:rPr>
                <w:rFonts w:ascii="宋体" w:hAnsi="宋体" w:cs="宋体" w:eastAsia="宋体" w:hint="default"/>
                <w:sz w:val="21"/>
                <w:szCs w:val="21"/>
              </w:rPr>
              <w:t>浙江浙大网新教育 发展有限公司</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6"/>
              <w:ind w:left="100" w:right="270"/>
              <w:jc w:val="left"/>
              <w:rPr>
                <w:rFonts w:ascii="宋体" w:hAnsi="宋体" w:cs="宋体" w:eastAsia="宋体" w:hint="default"/>
                <w:sz w:val="21"/>
                <w:szCs w:val="21"/>
              </w:rPr>
            </w:pPr>
            <w:r>
              <w:rPr>
                <w:rFonts w:ascii="宋体" w:hAnsi="宋体" w:cs="宋体" w:eastAsia="宋体" w:hint="default"/>
                <w:sz w:val="21"/>
                <w:szCs w:val="21"/>
              </w:rPr>
              <w:t>国有法 人股</w:t>
            </w:r>
          </w:p>
        </w:tc>
        <w:tc>
          <w:tcPr>
            <w:tcW w:w="10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1.1</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9000000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06" w:type="dxa"/>
            <w:tcBorders>
              <w:top w:val="single" w:sz="6" w:space="0" w:color="101010"/>
              <w:left w:val="single" w:sz="6" w:space="0" w:color="101010"/>
              <w:bottom w:val="single" w:sz="6" w:space="0" w:color="101010"/>
              <w:right w:val="single" w:sz="6" w:space="0" w:color="101010"/>
            </w:tcBorders>
          </w:tcPr>
          <w:p>
            <w:pPr/>
          </w:p>
        </w:tc>
      </w:tr>
      <w:tr>
        <w:trPr>
          <w:trHeight w:val="832" w:hRule="exact"/>
        </w:trPr>
        <w:tc>
          <w:tcPr>
            <w:tcW w:w="208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浙江浙大网新科技</w:t>
            </w:r>
          </w:p>
          <w:p>
            <w:pPr>
              <w:pStyle w:val="TableParagraph"/>
              <w:spacing w:line="272" w:lineRule="exact" w:before="26"/>
              <w:ind w:left="100" w:right="287"/>
              <w:jc w:val="left"/>
              <w:rPr>
                <w:rFonts w:ascii="宋体" w:hAnsi="宋体" w:cs="宋体" w:eastAsia="宋体" w:hint="default"/>
                <w:sz w:val="21"/>
                <w:szCs w:val="21"/>
              </w:rPr>
            </w:pPr>
            <w:r>
              <w:rPr>
                <w:rFonts w:ascii="宋体" w:hAnsi="宋体" w:cs="宋体" w:eastAsia="宋体" w:hint="default"/>
                <w:sz w:val="21"/>
                <w:szCs w:val="21"/>
              </w:rPr>
              <w:t>产业孵化器有限公 司</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6"/>
              <w:ind w:left="100" w:right="270"/>
              <w:jc w:val="left"/>
              <w:rPr>
                <w:rFonts w:ascii="宋体" w:hAnsi="宋体" w:cs="宋体" w:eastAsia="宋体" w:hint="default"/>
                <w:sz w:val="21"/>
                <w:szCs w:val="21"/>
              </w:rPr>
            </w:pPr>
            <w:r>
              <w:rPr>
                <w:rFonts w:ascii="宋体" w:hAnsi="宋体" w:cs="宋体" w:eastAsia="宋体" w:hint="default"/>
                <w:sz w:val="21"/>
                <w:szCs w:val="21"/>
              </w:rPr>
              <w:t>国有法 人股</w:t>
            </w:r>
          </w:p>
        </w:tc>
        <w:tc>
          <w:tcPr>
            <w:tcW w:w="10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1.1</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9000000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4"/>
                <w:sz w:val="18"/>
                <w:szCs w:val="18"/>
              </w:rPr>
              <w:t>质押数：</w:t>
            </w:r>
            <w:r>
              <w:rPr>
                <w:rFonts w:ascii="Times New Roman" w:hAnsi="Times New Roman" w:cs="Times New Roman" w:eastAsia="Times New Roman" w:hint="default"/>
                <w:spacing w:val="-4"/>
                <w:sz w:val="18"/>
                <w:szCs w:val="18"/>
              </w:rPr>
              <w:t>9000000</w:t>
            </w:r>
            <w:r>
              <w:rPr>
                <w:rFonts w:ascii="宋体" w:hAnsi="宋体" w:cs="宋体" w:eastAsia="宋体" w:hint="default"/>
                <w:spacing w:val="-4"/>
                <w:sz w:val="18"/>
                <w:szCs w:val="18"/>
              </w:rPr>
              <w:t>（注</w:t>
            </w:r>
            <w:r>
              <w:rPr>
                <w:rFonts w:ascii="宋体" w:hAnsi="宋体" w:cs="宋体" w:eastAsia="宋体" w:hint="default"/>
                <w:spacing w:val="-40"/>
                <w:sz w:val="18"/>
                <w:szCs w:val="18"/>
              </w:rPr>
              <w:t> </w:t>
            </w:r>
            <w:r>
              <w:rPr>
                <w:rFonts w:ascii="宋体" w:hAnsi="宋体" w:cs="宋体" w:eastAsia="宋体" w:hint="default"/>
                <w:sz w:val="18"/>
                <w:szCs w:val="18"/>
              </w:rPr>
              <w:t>2）</w:t>
            </w:r>
          </w:p>
        </w:tc>
      </w:tr>
      <w:tr>
        <w:trPr>
          <w:trHeight w:val="832" w:hRule="exact"/>
        </w:trPr>
        <w:tc>
          <w:tcPr>
            <w:tcW w:w="2083"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287"/>
              <w:jc w:val="left"/>
              <w:rPr>
                <w:rFonts w:ascii="宋体" w:hAnsi="宋体" w:cs="宋体" w:eastAsia="宋体" w:hint="default"/>
                <w:sz w:val="21"/>
                <w:szCs w:val="21"/>
              </w:rPr>
            </w:pPr>
            <w:r>
              <w:rPr>
                <w:rFonts w:ascii="宋体" w:hAnsi="宋体" w:cs="宋体" w:eastAsia="宋体" w:hint="default"/>
                <w:sz w:val="21"/>
                <w:szCs w:val="21"/>
              </w:rPr>
              <w:t>浙江中泰投资管理 有限公司</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6"/>
              <w:ind w:left="100" w:right="270"/>
              <w:jc w:val="left"/>
              <w:rPr>
                <w:rFonts w:ascii="宋体" w:hAnsi="宋体" w:cs="宋体" w:eastAsia="宋体" w:hint="default"/>
                <w:sz w:val="21"/>
                <w:szCs w:val="21"/>
              </w:rPr>
            </w:pPr>
            <w:r>
              <w:rPr>
                <w:rFonts w:ascii="宋体" w:hAnsi="宋体" w:cs="宋体" w:eastAsia="宋体" w:hint="default"/>
                <w:sz w:val="21"/>
                <w:szCs w:val="21"/>
              </w:rPr>
              <w:t>国有法 人</w:t>
            </w:r>
          </w:p>
        </w:tc>
        <w:tc>
          <w:tcPr>
            <w:tcW w:w="10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0.78</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6378127</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50"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60" w:hRule="exact"/>
        </w:trPr>
        <w:tc>
          <w:tcPr>
            <w:tcW w:w="20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黎虹</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0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0.544</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Times New Roman" w:hAnsi="Times New Roman" w:cs="Times New Roman" w:eastAsia="Times New Roman" w:hint="default"/>
                <w:sz w:val="18"/>
                <w:szCs w:val="18"/>
              </w:rPr>
            </w:pPr>
            <w:r>
              <w:rPr>
                <w:rFonts w:ascii="Times New Roman"/>
                <w:sz w:val="18"/>
              </w:rPr>
              <w:t>4424800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4424800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127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832" w:hRule="exact"/>
        </w:trPr>
        <w:tc>
          <w:tcPr>
            <w:tcW w:w="208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中国农业银行－交</w:t>
            </w:r>
          </w:p>
          <w:p>
            <w:pPr>
              <w:pStyle w:val="TableParagraph"/>
              <w:spacing w:line="272" w:lineRule="exact" w:before="26"/>
              <w:ind w:left="100" w:right="287"/>
              <w:jc w:val="left"/>
              <w:rPr>
                <w:rFonts w:ascii="宋体" w:hAnsi="宋体" w:cs="宋体" w:eastAsia="宋体" w:hint="default"/>
                <w:sz w:val="21"/>
                <w:szCs w:val="21"/>
              </w:rPr>
            </w:pPr>
            <w:r>
              <w:rPr>
                <w:rFonts w:ascii="宋体" w:hAnsi="宋体" w:cs="宋体" w:eastAsia="宋体" w:hint="default"/>
                <w:sz w:val="21"/>
                <w:szCs w:val="21"/>
              </w:rPr>
              <w:t>银施罗德成长股票 证券投资基金</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0.49</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3999926</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3999926</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36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60" w:hRule="exact"/>
        </w:trPr>
        <w:tc>
          <w:tcPr>
            <w:tcW w:w="20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陶勇</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0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0.439</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Times New Roman" w:hAnsi="Times New Roman" w:cs="Times New Roman" w:eastAsia="Times New Roman" w:hint="default"/>
                <w:sz w:val="18"/>
                <w:szCs w:val="18"/>
              </w:rPr>
            </w:pPr>
            <w:r>
              <w:rPr>
                <w:rFonts w:ascii="Times New Roman"/>
                <w:sz w:val="18"/>
              </w:rPr>
              <w:t>3486400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3486400</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136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38" w:lineRule="exact"/>
        <w:ind w:right="222"/>
        <w:jc w:val="left"/>
      </w:pPr>
      <w:r>
        <w:rPr/>
        <w:t>注</w:t>
      </w:r>
      <w:r>
        <w:rPr>
          <w:spacing w:val="-58"/>
        </w:rPr>
        <w:t> </w:t>
      </w:r>
      <w:r>
        <w:rPr/>
        <w:t>1</w:t>
      </w:r>
      <w:r>
        <w:rPr>
          <w:spacing w:val="-10"/>
        </w:rPr>
        <w:t> </w:t>
      </w:r>
      <w:r>
        <w:rPr/>
        <w:t>：2009</w:t>
      </w:r>
      <w:r>
        <w:rPr>
          <w:spacing w:val="-58"/>
        </w:rPr>
        <w:t> </w:t>
      </w:r>
      <w:r>
        <w:rPr/>
        <w:t>年</w:t>
      </w:r>
      <w:r>
        <w:rPr>
          <w:spacing w:val="-58"/>
        </w:rPr>
        <w:t> </w:t>
      </w:r>
      <w:r>
        <w:rPr/>
        <w:t>6</w:t>
      </w:r>
      <w:r>
        <w:rPr>
          <w:spacing w:val="-57"/>
        </w:rPr>
        <w:t> </w:t>
      </w:r>
      <w:r>
        <w:rPr/>
        <w:t>月</w:t>
      </w:r>
      <w:r>
        <w:rPr>
          <w:spacing w:val="-58"/>
        </w:rPr>
        <w:t> </w:t>
      </w:r>
      <w:r>
        <w:rPr/>
        <w:t>9</w:t>
      </w:r>
      <w:r>
        <w:rPr>
          <w:spacing w:val="-57"/>
        </w:rPr>
        <w:t> </w:t>
      </w:r>
      <w:r>
        <w:rPr/>
        <w:t>日，浙江浙大网新集团有限公司将其持有的公司股票</w:t>
      </w:r>
      <w:r>
        <w:rPr>
          <w:spacing w:val="-58"/>
        </w:rPr>
        <w:t> </w:t>
      </w:r>
      <w:r>
        <w:rPr/>
        <w:t>3000</w:t>
      </w:r>
      <w:r>
        <w:rPr>
          <w:spacing w:val="-57"/>
        </w:rPr>
        <w:t> </w:t>
      </w:r>
      <w:r>
        <w:rPr/>
        <w:t>万股质押给农业银行</w:t>
      </w:r>
    </w:p>
    <w:p>
      <w:pPr>
        <w:pStyle w:val="BodyText"/>
        <w:spacing w:line="272" w:lineRule="exact" w:before="26"/>
        <w:ind w:right="222"/>
        <w:jc w:val="left"/>
      </w:pPr>
      <w:r>
        <w:rPr/>
        <w:t>浙江省分行营业部，质押编号</w:t>
      </w:r>
      <w:r>
        <w:rPr>
          <w:spacing w:val="-61"/>
        </w:rPr>
        <w:t> </w:t>
      </w:r>
      <w:r>
        <w:rPr/>
        <w:t>ZYD070447，质押期限为</w:t>
      </w:r>
      <w:r>
        <w:rPr>
          <w:spacing w:val="-61"/>
        </w:rPr>
        <w:t> </w:t>
      </w:r>
      <w:r>
        <w:rPr/>
        <w:t>2009.6.10-2010.6.5。2009</w:t>
      </w:r>
      <w:r>
        <w:rPr>
          <w:spacing w:val="-60"/>
        </w:rPr>
        <w:t> </w:t>
      </w:r>
      <w:r>
        <w:rPr/>
        <w:t>年</w:t>
      </w:r>
      <w:r>
        <w:rPr>
          <w:spacing w:val="-62"/>
        </w:rPr>
        <w:t> </w:t>
      </w:r>
      <w:r>
        <w:rPr/>
        <w:t>5</w:t>
      </w:r>
      <w:r>
        <w:rPr>
          <w:spacing w:val="-60"/>
        </w:rPr>
        <w:t> </w:t>
      </w:r>
      <w:r>
        <w:rPr/>
        <w:t>月</w:t>
      </w:r>
      <w:r>
        <w:rPr>
          <w:spacing w:val="-62"/>
        </w:rPr>
        <w:t> </w:t>
      </w:r>
      <w:r>
        <w:rPr/>
        <w:t>7</w:t>
      </w:r>
      <w:r>
        <w:rPr>
          <w:spacing w:val="-60"/>
        </w:rPr>
        <w:t> </w:t>
      </w:r>
      <w:r>
        <w:rPr>
          <w:spacing w:val="-4"/>
        </w:rPr>
        <w:t>日，浙江</w:t>
      </w:r>
      <w:r>
        <w:rPr/>
        <w:t> </w:t>
      </w:r>
      <w:r>
        <w:rPr>
          <w:spacing w:val="-1"/>
        </w:rPr>
        <w:t>浙大网新集团有限公司将其持有的公司股票</w:t>
      </w:r>
      <w:r>
        <w:rPr>
          <w:spacing w:val="-48"/>
        </w:rPr>
        <w:t> </w:t>
      </w:r>
      <w:r>
        <w:rPr>
          <w:spacing w:val="-1"/>
        </w:rPr>
        <w:t>4200</w:t>
      </w:r>
      <w:r>
        <w:rPr>
          <w:spacing w:val="-47"/>
        </w:rPr>
        <w:t> </w:t>
      </w:r>
      <w:r>
        <w:rPr>
          <w:spacing w:val="-6"/>
        </w:rPr>
        <w:t>万股质押给中国银行股份有限公司浙江省分行，对应</w:t>
      </w:r>
      <w:r>
        <w:rPr>
          <w:spacing w:val="-100"/>
        </w:rPr>
        <w:t> </w:t>
      </w:r>
      <w:r>
        <w:rPr>
          <w:spacing w:val="-100"/>
        </w:rPr>
      </w:r>
      <w:r>
        <w:rPr/>
        <w:t>的质押编号为</w:t>
      </w:r>
      <w:r>
        <w:rPr>
          <w:spacing w:val="-61"/>
        </w:rPr>
        <w:t> </w:t>
      </w:r>
      <w:r>
        <w:rPr/>
        <w:t>ZYD090389，质押期限为</w:t>
      </w:r>
      <w:r>
        <w:rPr>
          <w:spacing w:val="-61"/>
        </w:rPr>
        <w:t> </w:t>
      </w:r>
      <w:r>
        <w:rPr/>
        <w:t>2009.5.8-2011.5.8。2009</w:t>
      </w:r>
      <w:r>
        <w:rPr>
          <w:spacing w:val="-61"/>
        </w:rPr>
        <w:t> </w:t>
      </w:r>
      <w:r>
        <w:rPr/>
        <w:t>年</w:t>
      </w:r>
      <w:r>
        <w:rPr>
          <w:spacing w:val="-62"/>
        </w:rPr>
        <w:t> </w:t>
      </w:r>
      <w:r>
        <w:rPr/>
        <w:t>3</w:t>
      </w:r>
      <w:r>
        <w:rPr>
          <w:spacing w:val="-61"/>
        </w:rPr>
        <w:t> </w:t>
      </w:r>
      <w:r>
        <w:rPr/>
        <w:t>月</w:t>
      </w:r>
      <w:r>
        <w:rPr>
          <w:spacing w:val="-62"/>
        </w:rPr>
        <w:t> </w:t>
      </w:r>
      <w:r>
        <w:rPr/>
        <w:t>17</w:t>
      </w:r>
      <w:r>
        <w:rPr>
          <w:spacing w:val="-61"/>
        </w:rPr>
        <w:t> </w:t>
      </w:r>
      <w:r>
        <w:rPr>
          <w:spacing w:val="-3"/>
        </w:rPr>
        <w:t>日，浙江浙大网新集团有</w:t>
      </w:r>
      <w:r>
        <w:rPr/>
        <w:t> 限公司将其持有的公司股票</w:t>
      </w:r>
      <w:r>
        <w:rPr>
          <w:spacing w:val="-62"/>
        </w:rPr>
        <w:t> </w:t>
      </w:r>
      <w:r>
        <w:rPr/>
        <w:t>3950</w:t>
      </w:r>
      <w:r>
        <w:rPr>
          <w:spacing w:val="-61"/>
        </w:rPr>
        <w:t> </w:t>
      </w:r>
      <w:r>
        <w:rPr/>
        <w:t>万股质押给中国银行股份有限公司浙江省分行，对应的质押编号为</w:t>
      </w:r>
      <w:r>
        <w:rPr>
          <w:spacing w:val="-1"/>
        </w:rPr>
        <w:t> </w:t>
      </w:r>
      <w:r>
        <w:rPr>
          <w:spacing w:val="-4"/>
        </w:rPr>
        <w:t>ZYD090219，质押期限为</w:t>
      </w:r>
      <w:r>
        <w:rPr>
          <w:spacing w:val="-49"/>
        </w:rPr>
        <w:t> </w:t>
      </w:r>
      <w:r>
        <w:rPr>
          <w:spacing w:val="-3"/>
        </w:rPr>
        <w:t>2009.3.18-2011.3.17。2008</w:t>
      </w:r>
      <w:r>
        <w:rPr>
          <w:spacing w:val="-48"/>
        </w:rPr>
        <w:t> </w:t>
      </w:r>
      <w:r>
        <w:rPr/>
        <w:t>年</w:t>
      </w:r>
      <w:r>
        <w:rPr>
          <w:spacing w:val="-50"/>
        </w:rPr>
        <w:t> </w:t>
      </w:r>
      <w:r>
        <w:rPr/>
        <w:t>12</w:t>
      </w:r>
      <w:r>
        <w:rPr>
          <w:spacing w:val="-49"/>
        </w:rPr>
        <w:t> </w:t>
      </w:r>
      <w:r>
        <w:rPr/>
        <w:t>月</w:t>
      </w:r>
      <w:r>
        <w:rPr>
          <w:spacing w:val="-49"/>
        </w:rPr>
        <w:t> </w:t>
      </w:r>
      <w:r>
        <w:rPr/>
        <w:t>16</w:t>
      </w:r>
      <w:r>
        <w:rPr>
          <w:spacing w:val="-49"/>
        </w:rPr>
        <w:t> </w:t>
      </w:r>
      <w:r>
        <w:rPr>
          <w:spacing w:val="-3"/>
        </w:rPr>
        <w:t>日，浙江浙大网新集团有限公司将其</w:t>
      </w:r>
      <w:r>
        <w:rPr>
          <w:spacing w:val="-101"/>
        </w:rPr>
        <w:t> </w:t>
      </w:r>
      <w:r>
        <w:rPr>
          <w:spacing w:val="-101"/>
        </w:rPr>
      </w:r>
      <w:r>
        <w:rPr/>
        <w:t>持有的公司股票</w:t>
      </w:r>
      <w:r>
        <w:rPr>
          <w:spacing w:val="-60"/>
        </w:rPr>
        <w:t> </w:t>
      </w:r>
      <w:r>
        <w:rPr/>
        <w:t>2350</w:t>
      </w:r>
      <w:r>
        <w:rPr>
          <w:spacing w:val="-59"/>
        </w:rPr>
        <w:t> </w:t>
      </w:r>
      <w:r>
        <w:rPr/>
        <w:t>万股质押给中投信托有限责任公司，质押编号</w:t>
      </w:r>
      <w:r>
        <w:rPr>
          <w:spacing w:val="-60"/>
        </w:rPr>
        <w:t> </w:t>
      </w:r>
      <w:r>
        <w:rPr/>
        <w:t>ZYD081343，质押期限为</w:t>
      </w:r>
      <w:r>
        <w:rPr>
          <w:spacing w:val="-60"/>
        </w:rPr>
        <w:t> </w:t>
      </w:r>
      <w:r>
        <w:rPr/>
        <w:t>2008</w:t>
      </w:r>
      <w:r>
        <w:rPr>
          <w:spacing w:val="-59"/>
        </w:rPr>
        <w:t> </w:t>
      </w:r>
      <w:r>
        <w:rPr/>
        <w:t>年</w:t>
      </w:r>
      <w:r>
        <w:rPr/>
        <w:t> 12</w:t>
      </w:r>
      <w:r>
        <w:rPr>
          <w:spacing w:val="-54"/>
        </w:rPr>
        <w:t> </w:t>
      </w:r>
      <w:r>
        <w:rPr/>
        <w:t>月</w:t>
      </w:r>
      <w:r>
        <w:rPr>
          <w:spacing w:val="-53"/>
        </w:rPr>
        <w:t> </w:t>
      </w:r>
      <w:r>
        <w:rPr/>
        <w:t>16</w:t>
      </w:r>
      <w:r>
        <w:rPr>
          <w:spacing w:val="-53"/>
        </w:rPr>
        <w:t> </w:t>
      </w:r>
      <w:r>
        <w:rPr/>
        <w:t>日至</w:t>
      </w:r>
      <w:r>
        <w:rPr>
          <w:spacing w:val="-53"/>
        </w:rPr>
        <w:t> </w:t>
      </w:r>
      <w:r>
        <w:rPr/>
        <w:t>2011</w:t>
      </w:r>
      <w:r>
        <w:rPr>
          <w:spacing w:val="-53"/>
        </w:rPr>
        <w:t> </w:t>
      </w:r>
      <w:r>
        <w:rPr/>
        <w:t>年</w:t>
      </w:r>
      <w:r>
        <w:rPr>
          <w:spacing w:val="-53"/>
        </w:rPr>
        <w:t> </w:t>
      </w:r>
      <w:r>
        <w:rPr>
          <w:spacing w:val="17"/>
        </w:rPr>
        <w:t>12月</w:t>
      </w:r>
      <w:r>
        <w:rPr>
          <w:spacing w:val="-55"/>
        </w:rPr>
        <w:t> </w:t>
      </w:r>
      <w:r>
        <w:rPr/>
        <w:t>16</w:t>
      </w:r>
      <w:r>
        <w:rPr>
          <w:spacing w:val="-53"/>
        </w:rPr>
        <w:t> </w:t>
      </w:r>
      <w:r>
        <w:rPr/>
        <w:t>日。</w:t>
      </w:r>
    </w:p>
    <w:p>
      <w:pPr>
        <w:pStyle w:val="BodyText"/>
        <w:spacing w:line="272" w:lineRule="exact"/>
        <w:ind w:right="222"/>
        <w:jc w:val="left"/>
      </w:pPr>
      <w:r>
        <w:rPr/>
        <w:t>注</w:t>
      </w:r>
      <w:r>
        <w:rPr>
          <w:spacing w:val="-54"/>
        </w:rPr>
        <w:t> </w:t>
      </w:r>
      <w:r>
        <w:rPr/>
        <w:t>2:</w:t>
      </w:r>
      <w:r>
        <w:rPr>
          <w:spacing w:val="-54"/>
        </w:rPr>
        <w:t> </w:t>
      </w:r>
      <w:r>
        <w:rPr/>
        <w:t>2009</w:t>
      </w:r>
      <w:r>
        <w:rPr>
          <w:spacing w:val="-54"/>
        </w:rPr>
        <w:t> </w:t>
      </w:r>
      <w:r>
        <w:rPr/>
        <w:t>年</w:t>
      </w:r>
      <w:r>
        <w:rPr>
          <w:spacing w:val="-54"/>
        </w:rPr>
        <w:t> </w:t>
      </w:r>
      <w:r>
        <w:rPr/>
        <w:t>12</w:t>
      </w:r>
      <w:r>
        <w:rPr>
          <w:spacing w:val="-53"/>
        </w:rPr>
        <w:t> </w:t>
      </w:r>
      <w:r>
        <w:rPr/>
        <w:t>月</w:t>
      </w:r>
      <w:r>
        <w:rPr>
          <w:spacing w:val="-55"/>
        </w:rPr>
        <w:t> </w:t>
      </w:r>
      <w:r>
        <w:rPr/>
        <w:t>9</w:t>
      </w:r>
      <w:r>
        <w:rPr>
          <w:spacing w:val="-53"/>
        </w:rPr>
        <w:t> </w:t>
      </w:r>
      <w:r>
        <w:rPr>
          <w:spacing w:val="-3"/>
        </w:rPr>
        <w:t>日，浙江浙大网新科技产业孵化器有限公司将其持有的公司股票</w:t>
      </w:r>
      <w:r>
        <w:rPr>
          <w:spacing w:val="-54"/>
        </w:rPr>
        <w:t> </w:t>
      </w:r>
      <w:r>
        <w:rPr/>
        <w:t>900</w:t>
      </w:r>
      <w:r>
        <w:rPr>
          <w:spacing w:val="-53"/>
        </w:rPr>
        <w:t> </w:t>
      </w:r>
      <w:r>
        <w:rPr/>
        <w:t>万股质押给</w:t>
      </w:r>
      <w:r>
        <w:rPr>
          <w:spacing w:val="-1"/>
        </w:rPr>
        <w:t> </w:t>
      </w:r>
      <w:r>
        <w:rPr/>
        <w:t>华夏银行杭州和平支行，质押编号</w:t>
      </w:r>
      <w:r>
        <w:rPr>
          <w:spacing w:val="-63"/>
        </w:rPr>
        <w:t> </w:t>
      </w:r>
      <w:r>
        <w:rPr/>
        <w:t>ZYD091178</w:t>
      </w:r>
      <w:r>
        <w:rPr>
          <w:spacing w:val="-21"/>
        </w:rPr>
        <w:t> </w:t>
      </w:r>
      <w:r>
        <w:rPr/>
        <w:t>，质押期限为</w:t>
      </w:r>
      <w:r>
        <w:rPr>
          <w:spacing w:val="-63"/>
        </w:rPr>
        <w:t> </w:t>
      </w:r>
      <w:r>
        <w:rPr/>
        <w:t>2009.12.10-2010.11.29。</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119"/>
        <w:gridCol w:w="2834"/>
        <w:gridCol w:w="3497"/>
      </w:tblGrid>
      <w:tr>
        <w:trPr>
          <w:trHeight w:val="248" w:hRule="exact"/>
        </w:trPr>
        <w:tc>
          <w:tcPr>
            <w:tcW w:w="945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8"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19"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88"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left="100" w:right="0"/>
              <w:jc w:val="left"/>
              <w:rPr>
                <w:rFonts w:ascii="Times New Roman" w:hAnsi="Times New Roman" w:cs="Times New Roman" w:eastAsia="Times New Roman" w:hint="default"/>
                <w:sz w:val="18"/>
                <w:szCs w:val="18"/>
              </w:rPr>
            </w:pPr>
            <w:r>
              <w:rPr>
                <w:rFonts w:ascii="Times New Roman"/>
                <w:sz w:val="18"/>
              </w:rPr>
              <w:t>135196059</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25" w:lineRule="exact"/>
        <w:jc w:val="left"/>
        <w:rPr>
          <w:rFonts w:ascii="宋体" w:hAnsi="宋体" w:cs="宋体" w:eastAsia="宋体" w:hint="default"/>
          <w:sz w:val="18"/>
          <w:szCs w:val="18"/>
        </w:rPr>
        <w:sectPr>
          <w:type w:val="continuous"/>
          <w:pgSz w:w="11910" w:h="16840"/>
          <w:pgMar w:top="1600" w:bottom="1160" w:left="122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119"/>
        <w:gridCol w:w="2834"/>
        <w:gridCol w:w="3497"/>
      </w:tblGrid>
      <w:tr>
        <w:trPr>
          <w:trHeight w:val="559"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中国建设银行－交银施罗德蓝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筹股票证券投资基金</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Times New Roman" w:hAnsi="Times New Roman" w:cs="Times New Roman" w:eastAsia="Times New Roman" w:hint="default"/>
                <w:sz w:val="18"/>
                <w:szCs w:val="18"/>
              </w:rPr>
            </w:pPr>
            <w:r>
              <w:rPr>
                <w:rFonts w:ascii="Times New Roman"/>
                <w:sz w:val="18"/>
              </w:rPr>
              <w:t>24071357</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60"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兴业银行股份有限公司－兴业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趋势投资混合型证券投资基金</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Times New Roman" w:hAnsi="Times New Roman" w:cs="Times New Roman" w:eastAsia="Times New Roman" w:hint="default"/>
                <w:sz w:val="18"/>
                <w:szCs w:val="18"/>
              </w:rPr>
            </w:pPr>
            <w:r>
              <w:rPr>
                <w:rFonts w:ascii="Times New Roman"/>
                <w:sz w:val="18"/>
              </w:rPr>
              <w:t>12745000</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9"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交通银行－天治核心成长股票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Times New Roman" w:hAnsi="Times New Roman" w:cs="Times New Roman" w:eastAsia="Times New Roman" w:hint="default"/>
                <w:sz w:val="18"/>
                <w:szCs w:val="18"/>
              </w:rPr>
            </w:pPr>
            <w:r>
              <w:rPr>
                <w:rFonts w:ascii="Times New Roman"/>
                <w:sz w:val="18"/>
              </w:rPr>
              <w:t>12000000</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60"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浙江浙大网新教育发展有限公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Times New Roman" w:hAnsi="Times New Roman" w:cs="Times New Roman" w:eastAsia="Times New Roman" w:hint="default"/>
                <w:sz w:val="18"/>
                <w:szCs w:val="18"/>
              </w:rPr>
            </w:pPr>
            <w:r>
              <w:rPr>
                <w:rFonts w:ascii="Times New Roman"/>
                <w:sz w:val="18"/>
              </w:rPr>
              <w:t>9000000</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9"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浙江浙大网新科技产业孵化器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Times New Roman" w:hAnsi="Times New Roman" w:cs="Times New Roman" w:eastAsia="Times New Roman" w:hint="default"/>
                <w:sz w:val="18"/>
                <w:szCs w:val="18"/>
              </w:rPr>
            </w:pPr>
            <w:r>
              <w:rPr>
                <w:rFonts w:ascii="Times New Roman"/>
                <w:sz w:val="18"/>
              </w:rPr>
              <w:t>9000000</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87"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浙江中泰投资管理有限公司</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left="100" w:right="0"/>
              <w:jc w:val="left"/>
              <w:rPr>
                <w:rFonts w:ascii="Times New Roman" w:hAnsi="Times New Roman" w:cs="Times New Roman" w:eastAsia="Times New Roman" w:hint="default"/>
                <w:sz w:val="18"/>
                <w:szCs w:val="18"/>
              </w:rPr>
            </w:pPr>
            <w:r>
              <w:rPr>
                <w:rFonts w:ascii="Times New Roman"/>
                <w:sz w:val="18"/>
              </w:rPr>
              <w:t>6378127</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88"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黎虹</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left="100" w:right="0"/>
              <w:jc w:val="left"/>
              <w:rPr>
                <w:rFonts w:ascii="Times New Roman" w:hAnsi="Times New Roman" w:cs="Times New Roman" w:eastAsia="Times New Roman" w:hint="default"/>
                <w:sz w:val="18"/>
                <w:szCs w:val="18"/>
              </w:rPr>
            </w:pPr>
            <w:r>
              <w:rPr>
                <w:rFonts w:ascii="Times New Roman"/>
                <w:sz w:val="18"/>
              </w:rPr>
              <w:t>4424800</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9"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中国农业银行－交银施罗德成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长股票证券投资基金</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Times New Roman" w:hAnsi="Times New Roman" w:cs="Times New Roman" w:eastAsia="Times New Roman" w:hint="default"/>
                <w:sz w:val="18"/>
                <w:szCs w:val="18"/>
              </w:rPr>
            </w:pPr>
            <w:r>
              <w:rPr>
                <w:rFonts w:ascii="Times New Roman"/>
                <w:sz w:val="18"/>
              </w:rPr>
              <w:t>3999926</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88"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陶勇</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left="100" w:right="0"/>
              <w:jc w:val="left"/>
              <w:rPr>
                <w:rFonts w:ascii="Times New Roman" w:hAnsi="Times New Roman" w:cs="Times New Roman" w:eastAsia="Times New Roman" w:hint="default"/>
                <w:sz w:val="18"/>
                <w:szCs w:val="18"/>
              </w:rPr>
            </w:pPr>
            <w:r>
              <w:rPr>
                <w:rFonts w:ascii="Times New Roman"/>
                <w:sz w:val="18"/>
              </w:rPr>
              <w:t>3486400</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378"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32" w:lineRule="exact"/>
              <w:ind w:left="100" w:right="121"/>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 说明</w:t>
            </w:r>
          </w:p>
        </w:tc>
        <w:tc>
          <w:tcPr>
            <w:tcW w:w="633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浙江浙大网新集团有限公司为浙江浙大网新教育发展有限公司与浙</w:t>
            </w:r>
          </w:p>
          <w:p>
            <w:pPr>
              <w:pStyle w:val="TableParagraph"/>
              <w:spacing w:line="272" w:lineRule="exact" w:before="26"/>
              <w:ind w:left="100" w:right="124"/>
              <w:jc w:val="left"/>
              <w:rPr>
                <w:rFonts w:ascii="宋体" w:hAnsi="宋体" w:cs="宋体" w:eastAsia="宋体" w:hint="default"/>
                <w:sz w:val="21"/>
                <w:szCs w:val="21"/>
              </w:rPr>
            </w:pPr>
            <w:r>
              <w:rPr>
                <w:rFonts w:ascii="宋体" w:hAnsi="宋体" w:cs="宋体" w:eastAsia="宋体" w:hint="default"/>
                <w:sz w:val="21"/>
                <w:szCs w:val="21"/>
              </w:rPr>
              <w:t>江浙大网新科技产业孵化器有限公司的股东，均持有</w:t>
            </w:r>
            <w:r>
              <w:rPr>
                <w:rFonts w:ascii="宋体" w:hAnsi="宋体" w:cs="宋体" w:eastAsia="宋体" w:hint="default"/>
                <w:spacing w:val="-53"/>
                <w:sz w:val="21"/>
                <w:szCs w:val="21"/>
              </w:rPr>
              <w:t> </w:t>
            </w:r>
            <w:r>
              <w:rPr>
                <w:rFonts w:ascii="宋体" w:hAnsi="宋体" w:cs="宋体" w:eastAsia="宋体" w:hint="default"/>
                <w:sz w:val="21"/>
                <w:szCs w:val="21"/>
              </w:rPr>
              <w:t>100%股权。</w:t>
            </w:r>
            <w:r>
              <w:rPr>
                <w:rFonts w:ascii="宋体" w:hAnsi="宋体" w:cs="宋体" w:eastAsia="宋体" w:hint="default"/>
                <w:sz w:val="21"/>
                <w:szCs w:val="21"/>
              </w:rPr>
              <w:t> 中国建设银行－交银施罗德蓝筹股票证券投资基金与中国农业银行</w:t>
            </w:r>
          </w:p>
          <w:p>
            <w:pPr>
              <w:pStyle w:val="TableParagraph"/>
              <w:spacing w:line="272" w:lineRule="exact"/>
              <w:ind w:left="100" w:right="124"/>
              <w:jc w:val="left"/>
              <w:rPr>
                <w:rFonts w:ascii="宋体" w:hAnsi="宋体" w:cs="宋体" w:eastAsia="宋体" w:hint="default"/>
                <w:sz w:val="21"/>
                <w:szCs w:val="21"/>
              </w:rPr>
            </w:pPr>
            <w:r>
              <w:rPr>
                <w:rFonts w:ascii="宋体" w:hAnsi="宋体" w:cs="宋体" w:eastAsia="宋体" w:hint="default"/>
                <w:sz w:val="21"/>
                <w:szCs w:val="21"/>
              </w:rPr>
              <w:t>－交银施罗德成长股票证券投资基金同为交银施罗德基金管理公司 旗下的证券投资基金。</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7" w:footer="962" w:top="980" w:bottom="1160" w:left="1220" w:right="980"/>
        </w:sectPr>
      </w:pPr>
    </w:p>
    <w:p>
      <w:pPr>
        <w:pStyle w:val="BodyText"/>
        <w:spacing w:line="272" w:lineRule="exact" w:before="63"/>
        <w:ind w:right="-20"/>
        <w:jc w:val="left"/>
      </w:pPr>
      <w:r>
        <w:rPr/>
        <w:t>2、控股股东及实际控制人情况 (1)</w:t>
      </w:r>
      <w:r>
        <w:rPr>
          <w:spacing w:val="-2"/>
        </w:rPr>
        <w:t> </w:t>
      </w:r>
      <w:r>
        <w:rPr/>
        <w:t>控股股东情况</w:t>
      </w:r>
    </w:p>
    <w:p>
      <w:pPr>
        <w:pStyle w:val="BodyText"/>
        <w:spacing w:line="248" w:lineRule="exact"/>
        <w:ind w:left="351" w:right="-20"/>
        <w:jc w:val="left"/>
      </w:pPr>
      <w:r>
        <w:rPr/>
        <w:t>○</w:t>
      </w:r>
      <w:r>
        <w:rPr>
          <w:spacing w:val="-1"/>
        </w:rPr>
        <w:t> </w:t>
      </w:r>
      <w:r>
        <w:rPr/>
        <w:t>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980"/>
          <w:cols w:num="2" w:equalWidth="0">
            <w:col w:w="2976" w:space="4062"/>
            <w:col w:w="26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赵建</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337,026,000</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软件产品开发；计算机技术的研究及产品开发；</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通讯设备的研究开发；经济信息、环保信息的资</w:t>
            </w:r>
          </w:p>
        </w:tc>
      </w:tr>
      <w:tr>
        <w:trPr>
          <w:trHeight w:val="27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讯服务；高新技术研究、开发；交通技术和可再</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生能源技术的研究开发、工程管理服务、设计和</w:t>
            </w:r>
          </w:p>
        </w:tc>
      </w:tr>
      <w:tr>
        <w:trPr>
          <w:trHeight w:val="281"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投资咨询；培训服务。</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1160" w:left="1220" w:right="980"/>
        </w:sectPr>
      </w:pPr>
    </w:p>
    <w:p>
      <w:pPr>
        <w:pStyle w:val="BodyText"/>
        <w:spacing w:line="274" w:lineRule="exact" w:before="35"/>
        <w:ind w:right="-18"/>
        <w:jc w:val="left"/>
      </w:pPr>
      <w:r>
        <w:rPr/>
        <w:t>(2)</w:t>
      </w:r>
      <w:r>
        <w:rPr>
          <w:spacing w:val="-2"/>
        </w:rPr>
        <w:t> </w:t>
      </w:r>
      <w:r>
        <w:rPr/>
        <w:t>实际控制人情况</w:t>
      </w:r>
    </w:p>
    <w:p>
      <w:pPr>
        <w:pStyle w:val="BodyText"/>
        <w:spacing w:line="274" w:lineRule="exact"/>
        <w:ind w:left="351" w:right="-18"/>
        <w:jc w:val="left"/>
      </w:pPr>
      <w:r>
        <w:rPr/>
        <w:t>○</w:t>
      </w:r>
      <w:r>
        <w:rPr>
          <w:spacing w:val="-1"/>
        </w:rPr>
        <w:t> </w:t>
      </w:r>
      <w:r>
        <w:rPr/>
        <w:t>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980"/>
          <w:cols w:num="2" w:equalWidth="0">
            <w:col w:w="2031" w:space="5007"/>
            <w:col w:w="26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浙江浙大圆正集团有限公司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褚健</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70,000,000</w:t>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4"/>
              <w:jc w:val="left"/>
              <w:rPr>
                <w:rFonts w:ascii="宋体" w:hAnsi="宋体" w:cs="宋体" w:eastAsia="宋体" w:hint="default"/>
                <w:sz w:val="21"/>
                <w:szCs w:val="21"/>
              </w:rPr>
            </w:pPr>
            <w:r>
              <w:rPr>
                <w:rFonts w:ascii="宋体" w:hAnsi="宋体" w:cs="宋体" w:eastAsia="宋体" w:hint="default"/>
                <w:sz w:val="21"/>
                <w:szCs w:val="21"/>
              </w:rPr>
              <w:t>高新技术投资开发，计算机软件，单晶硅制品及</w:t>
            </w:r>
          </w:p>
          <w:p>
            <w:pPr>
              <w:pStyle w:val="TableParagraph"/>
              <w:spacing w:line="273"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自动化设备仪表的技术开发、制作、销售与服务。</w:t>
            </w:r>
          </w:p>
        </w:tc>
      </w:tr>
    </w:tbl>
    <w:p>
      <w:pPr>
        <w:spacing w:line="240" w:lineRule="auto" w:before="6"/>
        <w:rPr>
          <w:rFonts w:ascii="宋体" w:hAnsi="宋体" w:cs="宋体" w:eastAsia="宋体" w:hint="default"/>
          <w:sz w:val="15"/>
          <w:szCs w:val="15"/>
        </w:rPr>
      </w:pPr>
    </w:p>
    <w:p>
      <w:pPr>
        <w:pStyle w:val="BodyText"/>
        <w:spacing w:line="272" w:lineRule="exact" w:before="63"/>
        <w:ind w:left="560" w:right="4084" w:hanging="420"/>
        <w:jc w:val="left"/>
      </w:pPr>
      <w:r>
        <w:rPr/>
        <w:t>(3)</w:t>
      </w:r>
      <w:r>
        <w:rPr>
          <w:spacing w:val="-1"/>
        </w:rPr>
        <w:t> </w:t>
      </w:r>
      <w:r>
        <w:rPr/>
        <w:t>控股股东及实际控制人变更情况</w:t>
      </w:r>
      <w:r>
        <w:rPr/>
        <w:t>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right="222"/>
        <w:jc w:val="left"/>
      </w:pPr>
      <w:r>
        <w:rPr/>
        <w:t>公司与实际控制人之间的产权及控制关系的方框图</w:t>
      </w:r>
    </w:p>
    <w:p>
      <w:pPr>
        <w:spacing w:after="0" w:line="240" w:lineRule="auto"/>
        <w:jc w:val="left"/>
        <w:sectPr>
          <w:type w:val="continuous"/>
          <w:pgSz w:w="11910" w:h="16840"/>
          <w:pgMar w:top="1600" w:bottom="1160" w:left="122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6420" w:lineRule="exact"/>
        <w:ind w:left="140" w:right="0" w:firstLine="0"/>
        <w:rPr>
          <w:rFonts w:ascii="宋体" w:hAnsi="宋体" w:cs="宋体" w:eastAsia="宋体" w:hint="default"/>
          <w:sz w:val="20"/>
          <w:szCs w:val="20"/>
        </w:rPr>
      </w:pPr>
      <w:r>
        <w:rPr>
          <w:rFonts w:ascii="宋体" w:hAnsi="宋体" w:cs="宋体" w:eastAsia="宋体" w:hint="default"/>
          <w:position w:val="-127"/>
          <w:sz w:val="20"/>
          <w:szCs w:val="20"/>
        </w:rPr>
        <w:drawing>
          <wp:inline distT="0" distB="0" distL="0" distR="0">
            <wp:extent cx="5505450" cy="40767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5505450" cy="4076700"/>
                    </a:xfrm>
                    <a:prstGeom prst="rect">
                      <a:avLst/>
                    </a:prstGeom>
                  </pic:spPr>
                </pic:pic>
              </a:graphicData>
            </a:graphic>
          </wp:inline>
        </w:drawing>
      </w:r>
      <w:r>
        <w:rPr>
          <w:rFonts w:ascii="宋体" w:hAnsi="宋体" w:cs="宋体" w:eastAsia="宋体" w:hint="default"/>
          <w:position w:val="-127"/>
          <w:sz w:val="20"/>
          <w:szCs w:val="20"/>
        </w:rPr>
      </w:r>
    </w:p>
    <w:p>
      <w:pPr>
        <w:spacing w:line="240" w:lineRule="auto" w:before="6"/>
        <w:rPr>
          <w:rFonts w:ascii="宋体" w:hAnsi="宋体" w:cs="宋体" w:eastAsia="宋体" w:hint="default"/>
          <w:sz w:val="15"/>
          <w:szCs w:val="15"/>
        </w:rPr>
      </w:pPr>
    </w:p>
    <w:p>
      <w:pPr>
        <w:pStyle w:val="BodyText"/>
        <w:spacing w:line="272" w:lineRule="exact" w:before="63"/>
        <w:ind w:left="666" w:right="3208" w:hanging="526"/>
        <w:jc w:val="left"/>
      </w:pPr>
      <w:r>
        <w:rPr/>
        <w:t>3、其他持股在百分之十以上的法人股东 截止本报告期末公司无其他持股在百分之十以上的法人股东。</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962" w:top="980" w:bottom="1160" w:left="1220" w:right="1120"/>
        </w:sectPr>
      </w:pPr>
    </w:p>
    <w:p>
      <w:pPr>
        <w:pStyle w:val="Heading4"/>
        <w:spacing w:line="274" w:lineRule="exact" w:before="35"/>
        <w:ind w:right="-18"/>
        <w:jc w:val="left"/>
        <w:rPr>
          <w:b w:val="0"/>
          <w:bCs w:val="0"/>
        </w:rPr>
      </w:pPr>
      <w:r>
        <w:rPr/>
        <w:t>五、董事、监事和高级管理人员</w:t>
      </w:r>
      <w:r>
        <w:rPr>
          <w:b w:val="0"/>
          <w:bCs w:val="0"/>
        </w:rPr>
      </w:r>
    </w:p>
    <w:p>
      <w:pPr>
        <w:pStyle w:val="BodyText"/>
        <w:spacing w:line="274" w:lineRule="exact"/>
        <w:ind w:right="-18"/>
        <w:jc w:val="left"/>
      </w:pPr>
      <w:r>
        <w:rPr/>
        <w:t>(一)</w:t>
      </w:r>
      <w:r>
        <w:rPr>
          <w:spacing w:val="-2"/>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600" w:bottom="1160" w:left="1220" w:right="1120"/>
          <w:cols w:num="2" w:equalWidth="0">
            <w:col w:w="5076" w:space="3327"/>
            <w:col w:w="116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45"/>
        <w:gridCol w:w="844"/>
        <w:gridCol w:w="445"/>
        <w:gridCol w:w="569"/>
        <w:gridCol w:w="1984"/>
        <w:gridCol w:w="1559"/>
        <w:gridCol w:w="430"/>
        <w:gridCol w:w="544"/>
        <w:gridCol w:w="396"/>
        <w:gridCol w:w="846"/>
        <w:gridCol w:w="840"/>
      </w:tblGrid>
      <w:tr>
        <w:trPr>
          <w:trHeight w:val="1882"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24" w:right="125"/>
              <w:jc w:val="left"/>
              <w:rPr>
                <w:rFonts w:ascii="宋体" w:hAnsi="宋体" w:cs="宋体" w:eastAsia="宋体" w:hint="default"/>
                <w:sz w:val="18"/>
                <w:szCs w:val="18"/>
              </w:rPr>
            </w:pPr>
            <w:r>
              <w:rPr>
                <w:rFonts w:ascii="宋体" w:hAnsi="宋体" w:cs="宋体" w:eastAsia="宋体" w:hint="default"/>
                <w:sz w:val="18"/>
                <w:szCs w:val="18"/>
              </w:rPr>
              <w:t>性 别</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87" w:right="185"/>
              <w:jc w:val="center"/>
              <w:rPr>
                <w:rFonts w:ascii="宋体" w:hAnsi="宋体" w:cs="宋体" w:eastAsia="宋体" w:hint="default"/>
                <w:sz w:val="18"/>
                <w:szCs w:val="18"/>
              </w:rPr>
            </w:pPr>
            <w:r>
              <w:rPr>
                <w:rFonts w:ascii="宋体" w:hAnsi="宋体" w:cs="宋体" w:eastAsia="宋体" w:hint="default"/>
                <w:sz w:val="18"/>
                <w:szCs w:val="18"/>
              </w:rPr>
              <w:t>年 龄</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443"/>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年 初 持 股 数</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37" w:lineRule="auto"/>
              <w:ind w:left="173" w:right="173"/>
              <w:jc w:val="both"/>
              <w:rPr>
                <w:rFonts w:ascii="宋体" w:hAnsi="宋体" w:cs="宋体" w:eastAsia="宋体" w:hint="default"/>
                <w:sz w:val="18"/>
                <w:szCs w:val="18"/>
              </w:rPr>
            </w:pPr>
            <w:r>
              <w:rPr>
                <w:rFonts w:ascii="宋体" w:hAnsi="宋体" w:cs="宋体" w:eastAsia="宋体" w:hint="default"/>
                <w:sz w:val="18"/>
                <w:szCs w:val="18"/>
              </w:rPr>
              <w:t>年 末 持 股 数</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变 动 原 因</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1"/>
              <w:ind w:left="100" w:right="97" w:hanging="3"/>
              <w:jc w:val="center"/>
              <w:rPr>
                <w:rFonts w:ascii="宋体" w:hAnsi="宋体" w:cs="宋体" w:eastAsia="宋体" w:hint="default"/>
                <w:sz w:val="18"/>
                <w:szCs w:val="18"/>
              </w:rPr>
            </w:pPr>
            <w:r>
              <w:rPr>
                <w:rFonts w:ascii="宋体" w:hAnsi="宋体" w:cs="宋体" w:eastAsia="宋体" w:hint="default"/>
                <w:sz w:val="18"/>
                <w:szCs w:val="18"/>
              </w:rPr>
              <w:t>报告期 内从公 司领取 的报酬 </w:t>
            </w:r>
            <w:r>
              <w:rPr>
                <w:rFonts w:ascii="宋体" w:hAnsi="宋体" w:cs="宋体" w:eastAsia="宋体" w:hint="default"/>
                <w:spacing w:val="-23"/>
                <w:sz w:val="18"/>
                <w:szCs w:val="18"/>
              </w:rPr>
              <w:t>总额（万</w:t>
            </w:r>
            <w:r>
              <w:rPr>
                <w:rFonts w:ascii="宋体" w:hAnsi="宋体" w:cs="宋体" w:eastAsia="宋体" w:hint="default"/>
                <w:sz w:val="18"/>
                <w:szCs w:val="18"/>
              </w:rPr>
              <w:t>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是否在</w:t>
            </w:r>
          </w:p>
          <w:p>
            <w:pPr>
              <w:pStyle w:val="TableParagraph"/>
              <w:spacing w:line="237" w:lineRule="auto"/>
              <w:ind w:left="142" w:right="140"/>
              <w:jc w:val="center"/>
              <w:rPr>
                <w:rFonts w:ascii="宋体" w:hAnsi="宋体" w:cs="宋体" w:eastAsia="宋体" w:hint="default"/>
                <w:sz w:val="18"/>
                <w:szCs w:val="18"/>
              </w:rPr>
            </w:pPr>
            <w:r>
              <w:rPr>
                <w:rFonts w:ascii="宋体" w:hAnsi="宋体" w:cs="宋体" w:eastAsia="宋体" w:hint="default"/>
                <w:sz w:val="18"/>
                <w:szCs w:val="18"/>
              </w:rPr>
              <w:t>股东单 位或其 他关联 单位领 取报 酬、津 贴</w:t>
            </w:r>
          </w:p>
        </w:tc>
      </w:tr>
      <w:tr>
        <w:trPr>
          <w:trHeight w:val="28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陈纯</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473"/>
              <w:jc w:val="righ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15</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史烈</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长</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3"/>
              <w:jc w:val="righ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46.69</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赵建</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473"/>
              <w:jc w:val="righ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潘丽春</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473"/>
              <w:jc w:val="righ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陈健</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473"/>
              <w:jc w:val="righ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陈锐</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473"/>
              <w:jc w:val="righ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郁强</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473"/>
              <w:jc w:val="righ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张仁寿</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3"/>
              <w:jc w:val="righ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4.8</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施继兴</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3"/>
              <w:jc w:val="righ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刘俊</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3"/>
              <w:jc w:val="righ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张驰</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473"/>
              <w:jc w:val="righ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25" w:lineRule="exact"/>
        <w:jc w:val="left"/>
        <w:rPr>
          <w:rFonts w:ascii="宋体" w:hAnsi="宋体" w:cs="宋体" w:eastAsia="宋体" w:hint="default"/>
          <w:sz w:val="18"/>
          <w:szCs w:val="18"/>
        </w:rPr>
        <w:sectPr>
          <w:type w:val="continuous"/>
          <w:pgSz w:w="11910" w:h="16840"/>
          <w:pgMar w:top="160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845"/>
        <w:gridCol w:w="844"/>
        <w:gridCol w:w="445"/>
        <w:gridCol w:w="569"/>
        <w:gridCol w:w="1984"/>
        <w:gridCol w:w="1559"/>
        <w:gridCol w:w="430"/>
        <w:gridCol w:w="544"/>
        <w:gridCol w:w="396"/>
        <w:gridCol w:w="846"/>
        <w:gridCol w:w="840"/>
      </w:tblGrid>
      <w:tr>
        <w:trPr>
          <w:trHeight w:val="248" w:hRule="exact"/>
        </w:trPr>
        <w:tc>
          <w:tcPr>
            <w:tcW w:w="845"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45"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吴晓农</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49"/>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73" w:right="0"/>
              <w:jc w:val="left"/>
              <w:rPr>
                <w:rFonts w:ascii="宋体" w:hAnsi="宋体" w:cs="宋体" w:eastAsia="宋体" w:hint="default"/>
                <w:sz w:val="18"/>
                <w:szCs w:val="18"/>
              </w:rPr>
            </w:pPr>
            <w:r>
              <w:rPr>
                <w:rFonts w:ascii="宋体"/>
                <w:sz w:val="18"/>
              </w:rPr>
              <w:t>45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李晖</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49"/>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73" w:right="0"/>
              <w:jc w:val="left"/>
              <w:rPr>
                <w:rFonts w:ascii="宋体" w:hAnsi="宋体" w:cs="宋体" w:eastAsia="宋体" w:hint="default"/>
                <w:sz w:val="18"/>
                <w:szCs w:val="18"/>
              </w:rPr>
            </w:pPr>
            <w:r>
              <w:rPr>
                <w:rFonts w:ascii="宋体"/>
                <w:sz w:val="18"/>
              </w:rPr>
              <w:t>38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23.13</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谢飞</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职工监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9"/>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3" w:right="0"/>
              <w:jc w:val="left"/>
              <w:rPr>
                <w:rFonts w:ascii="宋体" w:hAnsi="宋体" w:cs="宋体" w:eastAsia="宋体" w:hint="default"/>
                <w:sz w:val="18"/>
                <w:szCs w:val="18"/>
              </w:rPr>
            </w:pPr>
            <w:r>
              <w:rPr>
                <w:rFonts w:ascii="宋体"/>
                <w:sz w:val="18"/>
              </w:rPr>
              <w:t>39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14"/>
                <w:sz w:val="18"/>
                <w:szCs w:val="18"/>
              </w:rPr>
              <w:t>2012年6月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17.39</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蒋忆</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49"/>
              <w:jc w:val="righ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73" w:right="0"/>
              <w:jc w:val="left"/>
              <w:rPr>
                <w:rFonts w:ascii="宋体" w:hAnsi="宋体" w:cs="宋体" w:eastAsia="宋体" w:hint="default"/>
                <w:sz w:val="18"/>
                <w:szCs w:val="18"/>
              </w:rPr>
            </w:pPr>
            <w:r>
              <w:rPr>
                <w:rFonts w:ascii="宋体"/>
                <w:sz w:val="18"/>
              </w:rPr>
              <w:t>47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36"/>
              <w:jc w:val="center"/>
              <w:rPr>
                <w:rFonts w:ascii="宋体" w:hAnsi="宋体" w:cs="宋体" w:eastAsia="宋体" w:hint="default"/>
                <w:sz w:val="18"/>
                <w:szCs w:val="18"/>
              </w:rPr>
            </w:pPr>
            <w:r>
              <w:rPr>
                <w:rFonts w:ascii="宋体" w:hAnsi="宋体" w:cs="宋体" w:eastAsia="宋体" w:hint="default"/>
                <w:spacing w:val="14"/>
                <w:sz w:val="18"/>
                <w:szCs w:val="18"/>
              </w:rPr>
              <w:t>2012年7</w:t>
            </w:r>
            <w:r>
              <w:rPr>
                <w:rFonts w:ascii="宋体" w:hAnsi="宋体" w:cs="宋体" w:eastAsia="宋体" w:hint="default"/>
                <w:spacing w:val="-44"/>
                <w:sz w:val="18"/>
                <w:szCs w:val="18"/>
              </w:rPr>
              <w:t> </w:t>
            </w:r>
            <w:r>
              <w:rPr>
                <w:rFonts w:ascii="宋体" w:hAnsi="宋体" w:cs="宋体" w:eastAsia="宋体" w:hint="default"/>
                <w:spacing w:val="22"/>
                <w:sz w:val="18"/>
                <w:szCs w:val="18"/>
              </w:rPr>
              <w:t>月9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18"/>
                <w:szCs w:val="18"/>
              </w:rPr>
            </w:pPr>
            <w:r>
              <w:rPr>
                <w:rFonts w:ascii="宋体"/>
                <w:sz w:val="18"/>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钟明博</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49"/>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73" w:right="0"/>
              <w:jc w:val="left"/>
              <w:rPr>
                <w:rFonts w:ascii="宋体" w:hAnsi="宋体" w:cs="宋体" w:eastAsia="宋体" w:hint="default"/>
                <w:sz w:val="18"/>
                <w:szCs w:val="18"/>
              </w:rPr>
            </w:pPr>
            <w:r>
              <w:rPr>
                <w:rFonts w:ascii="宋体"/>
                <w:sz w:val="18"/>
              </w:rPr>
              <w:t>42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36"/>
              <w:jc w:val="center"/>
              <w:rPr>
                <w:rFonts w:ascii="宋体" w:hAnsi="宋体" w:cs="宋体" w:eastAsia="宋体" w:hint="default"/>
                <w:sz w:val="18"/>
                <w:szCs w:val="18"/>
              </w:rPr>
            </w:pPr>
            <w:r>
              <w:rPr>
                <w:rFonts w:ascii="宋体" w:hAnsi="宋体" w:cs="宋体" w:eastAsia="宋体" w:hint="default"/>
                <w:spacing w:val="14"/>
                <w:sz w:val="18"/>
                <w:szCs w:val="18"/>
              </w:rPr>
              <w:t>2012年7</w:t>
            </w:r>
            <w:r>
              <w:rPr>
                <w:rFonts w:ascii="宋体" w:hAnsi="宋体" w:cs="宋体" w:eastAsia="宋体" w:hint="default"/>
                <w:spacing w:val="-44"/>
                <w:sz w:val="18"/>
                <w:szCs w:val="18"/>
              </w:rPr>
              <w:t> </w:t>
            </w:r>
            <w:r>
              <w:rPr>
                <w:rFonts w:ascii="宋体" w:hAnsi="宋体" w:cs="宋体" w:eastAsia="宋体" w:hint="default"/>
                <w:spacing w:val="22"/>
                <w:sz w:val="18"/>
                <w:szCs w:val="18"/>
              </w:rPr>
              <w:t>月9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董丹青</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副总</w:t>
            </w:r>
          </w:p>
          <w:p>
            <w:pPr>
              <w:pStyle w:val="TableParagraph"/>
              <w:spacing w:line="237" w:lineRule="auto" w:before="1"/>
              <w:ind w:left="100" w:right="186"/>
              <w:jc w:val="both"/>
              <w:rPr>
                <w:rFonts w:ascii="宋体" w:hAnsi="宋体" w:cs="宋体" w:eastAsia="宋体" w:hint="default"/>
                <w:sz w:val="18"/>
                <w:szCs w:val="18"/>
              </w:rPr>
            </w:pPr>
            <w:r>
              <w:rPr>
                <w:rFonts w:ascii="宋体" w:hAnsi="宋体" w:cs="宋体" w:eastAsia="宋体" w:hint="default"/>
                <w:sz w:val="18"/>
                <w:szCs w:val="18"/>
              </w:rPr>
              <w:t>裁、董 事会秘 书</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sz w:val="18"/>
              </w:rPr>
              <w:t>38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pacing w:val="14"/>
                <w:sz w:val="18"/>
                <w:szCs w:val="18"/>
              </w:rPr>
              <w:t>2012年7</w:t>
            </w:r>
            <w:r>
              <w:rPr>
                <w:rFonts w:ascii="宋体" w:hAnsi="宋体" w:cs="宋体" w:eastAsia="宋体" w:hint="default"/>
                <w:spacing w:val="-44"/>
                <w:sz w:val="18"/>
                <w:szCs w:val="18"/>
              </w:rPr>
              <w:t> </w:t>
            </w:r>
            <w:r>
              <w:rPr>
                <w:rFonts w:ascii="宋体" w:hAnsi="宋体" w:cs="宋体" w:eastAsia="宋体" w:hint="default"/>
                <w:spacing w:val="22"/>
                <w:sz w:val="18"/>
                <w:szCs w:val="18"/>
              </w:rPr>
              <w:t>月9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36.68</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杨小虎</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49"/>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73" w:right="0"/>
              <w:jc w:val="left"/>
              <w:rPr>
                <w:rFonts w:ascii="宋体" w:hAnsi="宋体" w:cs="宋体" w:eastAsia="宋体" w:hint="default"/>
                <w:sz w:val="18"/>
                <w:szCs w:val="18"/>
              </w:rPr>
            </w:pPr>
            <w:r>
              <w:rPr>
                <w:rFonts w:ascii="宋体"/>
                <w:sz w:val="18"/>
              </w:rPr>
              <w:t>43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36"/>
              <w:jc w:val="center"/>
              <w:rPr>
                <w:rFonts w:ascii="宋体" w:hAnsi="宋体" w:cs="宋体" w:eastAsia="宋体" w:hint="default"/>
                <w:sz w:val="18"/>
                <w:szCs w:val="18"/>
              </w:rPr>
            </w:pPr>
            <w:r>
              <w:rPr>
                <w:rFonts w:ascii="宋体" w:hAnsi="宋体" w:cs="宋体" w:eastAsia="宋体" w:hint="default"/>
                <w:spacing w:val="14"/>
                <w:sz w:val="18"/>
                <w:szCs w:val="18"/>
              </w:rPr>
              <w:t>2012年7</w:t>
            </w:r>
            <w:r>
              <w:rPr>
                <w:rFonts w:ascii="宋体" w:hAnsi="宋体" w:cs="宋体" w:eastAsia="宋体" w:hint="default"/>
                <w:spacing w:val="-44"/>
                <w:sz w:val="18"/>
                <w:szCs w:val="18"/>
              </w:rPr>
              <w:t> </w:t>
            </w:r>
            <w:r>
              <w:rPr>
                <w:rFonts w:ascii="宋体" w:hAnsi="宋体" w:cs="宋体" w:eastAsia="宋体" w:hint="default"/>
                <w:spacing w:val="22"/>
                <w:sz w:val="18"/>
                <w:szCs w:val="18"/>
              </w:rPr>
              <w:t>月9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谢巍</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49"/>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73" w:right="0"/>
              <w:jc w:val="left"/>
              <w:rPr>
                <w:rFonts w:ascii="宋体" w:hAnsi="宋体" w:cs="宋体" w:eastAsia="宋体" w:hint="default"/>
                <w:sz w:val="18"/>
                <w:szCs w:val="18"/>
              </w:rPr>
            </w:pPr>
            <w:r>
              <w:rPr>
                <w:rFonts w:ascii="宋体"/>
                <w:sz w:val="18"/>
              </w:rPr>
              <w:t>43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36"/>
              <w:jc w:val="center"/>
              <w:rPr>
                <w:rFonts w:ascii="宋体" w:hAnsi="宋体" w:cs="宋体" w:eastAsia="宋体" w:hint="default"/>
                <w:sz w:val="18"/>
                <w:szCs w:val="18"/>
              </w:rPr>
            </w:pPr>
            <w:r>
              <w:rPr>
                <w:rFonts w:ascii="宋体" w:hAnsi="宋体" w:cs="宋体" w:eastAsia="宋体" w:hint="default"/>
                <w:spacing w:val="14"/>
                <w:sz w:val="18"/>
                <w:szCs w:val="18"/>
              </w:rPr>
              <w:t>2012年7</w:t>
            </w:r>
            <w:r>
              <w:rPr>
                <w:rFonts w:ascii="宋体" w:hAnsi="宋体" w:cs="宋体" w:eastAsia="宋体" w:hint="default"/>
                <w:spacing w:val="-44"/>
                <w:sz w:val="18"/>
                <w:szCs w:val="18"/>
              </w:rPr>
              <w:t> </w:t>
            </w:r>
            <w:r>
              <w:rPr>
                <w:rFonts w:ascii="宋体" w:hAnsi="宋体" w:cs="宋体" w:eastAsia="宋体" w:hint="default"/>
                <w:spacing w:val="22"/>
                <w:sz w:val="18"/>
                <w:szCs w:val="18"/>
              </w:rPr>
              <w:t>月9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33.66</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顾帼英</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49"/>
              <w:jc w:val="righ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73" w:right="0"/>
              <w:jc w:val="left"/>
              <w:rPr>
                <w:rFonts w:ascii="宋体" w:hAnsi="宋体" w:cs="宋体" w:eastAsia="宋体" w:hint="default"/>
                <w:sz w:val="18"/>
                <w:szCs w:val="18"/>
              </w:rPr>
            </w:pPr>
            <w:r>
              <w:rPr>
                <w:rFonts w:ascii="宋体"/>
                <w:sz w:val="18"/>
              </w:rPr>
              <w:t>43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36"/>
              <w:jc w:val="center"/>
              <w:rPr>
                <w:rFonts w:ascii="宋体" w:hAnsi="宋体" w:cs="宋体" w:eastAsia="宋体" w:hint="default"/>
                <w:sz w:val="18"/>
                <w:szCs w:val="18"/>
              </w:rPr>
            </w:pPr>
            <w:r>
              <w:rPr>
                <w:rFonts w:ascii="宋体" w:hAnsi="宋体" w:cs="宋体" w:eastAsia="宋体" w:hint="default"/>
                <w:spacing w:val="14"/>
                <w:sz w:val="18"/>
                <w:szCs w:val="18"/>
              </w:rPr>
              <w:t>2012年7</w:t>
            </w:r>
            <w:r>
              <w:rPr>
                <w:rFonts w:ascii="宋体" w:hAnsi="宋体" w:cs="宋体" w:eastAsia="宋体" w:hint="default"/>
                <w:spacing w:val="-44"/>
                <w:sz w:val="18"/>
                <w:szCs w:val="18"/>
              </w:rPr>
              <w:t> </w:t>
            </w:r>
            <w:r>
              <w:rPr>
                <w:rFonts w:ascii="宋体" w:hAnsi="宋体" w:cs="宋体" w:eastAsia="宋体" w:hint="default"/>
                <w:spacing w:val="22"/>
                <w:sz w:val="18"/>
                <w:szCs w:val="18"/>
              </w:rPr>
              <w:t>月9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33.66</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耿晖</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w:t>
            </w:r>
          </w:p>
          <w:p>
            <w:pPr>
              <w:pStyle w:val="TableParagraph"/>
              <w:spacing w:line="232" w:lineRule="exact" w:before="24"/>
              <w:ind w:left="100" w:right="186"/>
              <w:jc w:val="left"/>
              <w:rPr>
                <w:rFonts w:ascii="宋体" w:hAnsi="宋体" w:cs="宋体" w:eastAsia="宋体" w:hint="default"/>
                <w:sz w:val="18"/>
                <w:szCs w:val="18"/>
              </w:rPr>
            </w:pPr>
            <w:r>
              <w:rPr>
                <w:rFonts w:ascii="宋体" w:hAnsi="宋体" w:cs="宋体" w:eastAsia="宋体" w:hint="default"/>
                <w:sz w:val="18"/>
                <w:szCs w:val="18"/>
              </w:rPr>
              <w:t>裁、财 务总监</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sz w:val="18"/>
              </w:rPr>
              <w:t>39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pacing w:val="14"/>
                <w:sz w:val="18"/>
                <w:szCs w:val="18"/>
              </w:rPr>
              <w:t>2012年7</w:t>
            </w:r>
            <w:r>
              <w:rPr>
                <w:rFonts w:ascii="宋体" w:hAnsi="宋体" w:cs="宋体" w:eastAsia="宋体" w:hint="default"/>
                <w:spacing w:val="-44"/>
                <w:sz w:val="18"/>
                <w:szCs w:val="18"/>
              </w:rPr>
              <w:t> </w:t>
            </w:r>
            <w:r>
              <w:rPr>
                <w:rFonts w:ascii="宋体" w:hAnsi="宋体" w:cs="宋体" w:eastAsia="宋体" w:hint="default"/>
                <w:spacing w:val="22"/>
                <w:sz w:val="18"/>
                <w:szCs w:val="18"/>
              </w:rPr>
              <w:t>月9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33.66</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3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68"/>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31" w:right="0"/>
              <w:jc w:val="left"/>
              <w:rPr>
                <w:rFonts w:ascii="宋体" w:hAnsi="宋体" w:cs="宋体" w:eastAsia="宋体" w:hint="default"/>
                <w:sz w:val="18"/>
                <w:szCs w:val="18"/>
              </w:rPr>
            </w:pPr>
            <w:r>
              <w:rPr>
                <w:rFonts w:ascii="宋体"/>
                <w:sz w:val="18"/>
              </w:rPr>
              <w:t>/</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w:t>
            </w:r>
          </w:p>
        </w:tc>
        <w:tc>
          <w:tcPr>
            <w:tcW w:w="430"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250.67</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sz w:val="18"/>
              </w:rPr>
              <w:t>/</w:t>
            </w:r>
          </w:p>
        </w:tc>
      </w:tr>
    </w:tbl>
    <w:p>
      <w:pPr>
        <w:pStyle w:val="BodyText"/>
        <w:spacing w:line="238" w:lineRule="exact"/>
        <w:ind w:right="103"/>
        <w:jc w:val="left"/>
      </w:pPr>
      <w:r>
        <w:rPr/>
        <w:t>陈纯</w:t>
      </w:r>
      <w:r>
        <w:rPr>
          <w:sz w:val="18"/>
          <w:szCs w:val="18"/>
        </w:rPr>
        <w:t>：</w:t>
      </w:r>
      <w:r>
        <w:rPr/>
        <w:t>1955</w:t>
      </w:r>
      <w:r>
        <w:rPr>
          <w:spacing w:val="-53"/>
        </w:rPr>
        <w:t> </w:t>
      </w:r>
      <w:r>
        <w:rPr/>
        <w:t>年出生，浙江大学计算机科学与技术专业工学博士学位，教授、博士生导师。 1984</w:t>
      </w:r>
      <w:r>
        <w:rPr>
          <w:spacing w:val="-52"/>
        </w:rPr>
        <w:t> </w:t>
      </w:r>
      <w:r>
        <w:rPr/>
        <w:t>年起</w:t>
      </w:r>
    </w:p>
    <w:p>
      <w:pPr>
        <w:pStyle w:val="BodyText"/>
        <w:spacing w:line="272" w:lineRule="exact" w:before="26"/>
        <w:ind w:right="363"/>
        <w:jc w:val="left"/>
      </w:pPr>
      <w:r>
        <w:rPr/>
        <w:t>工作于浙江大学计算机系，任浙大计算机系主任，计算机软件学院院长。2001</w:t>
      </w:r>
      <w:r>
        <w:rPr>
          <w:spacing w:val="-54"/>
        </w:rPr>
        <w:t> </w:t>
      </w:r>
      <w:r>
        <w:rPr/>
        <w:t>年任公司总裁，2002</w:t>
      </w:r>
      <w:r>
        <w:rPr/>
        <w:t> 年起任公司董事长。</w:t>
      </w:r>
    </w:p>
    <w:p>
      <w:pPr>
        <w:pStyle w:val="BodyText"/>
        <w:spacing w:line="272" w:lineRule="exact"/>
        <w:ind w:right="170"/>
        <w:jc w:val="both"/>
      </w:pPr>
      <w:r>
        <w:rPr/>
        <w:t>史烈</w:t>
      </w:r>
      <w:r>
        <w:rPr>
          <w:sz w:val="18"/>
          <w:szCs w:val="18"/>
        </w:rPr>
        <w:t>：</w:t>
      </w:r>
      <w:r>
        <w:rPr/>
        <w:t>1964</w:t>
      </w:r>
      <w:r>
        <w:rPr>
          <w:spacing w:val="-66"/>
        </w:rPr>
        <w:t> </w:t>
      </w:r>
      <w:r>
        <w:rPr/>
        <w:t>年出生，浙江大学计算机科学与技术专业工学博士学位，研究员、浙江大学计算机学院应</w:t>
      </w:r>
      <w:r>
        <w:rPr/>
        <w:t> 用工程中心副主任，浙江省计算机学会理事。1989</w:t>
      </w:r>
      <w:r>
        <w:rPr>
          <w:spacing w:val="-75"/>
        </w:rPr>
        <w:t> </w:t>
      </w:r>
      <w:r>
        <w:rPr/>
        <w:t>年起历任浙江大学图灵信息科技有限公司董事长、</w:t>
      </w:r>
      <w:r>
        <w:rPr>
          <w:spacing w:val="-1"/>
        </w:rPr>
        <w:t> </w:t>
      </w:r>
      <w:r>
        <w:rPr/>
        <w:t>总经理，现任公司副董事长、总裁。</w:t>
      </w:r>
    </w:p>
    <w:p>
      <w:pPr>
        <w:pStyle w:val="BodyText"/>
        <w:spacing w:line="272" w:lineRule="exact"/>
        <w:ind w:right="131"/>
        <w:jc w:val="left"/>
      </w:pPr>
      <w:r>
        <w:rPr/>
        <w:t>赵建</w:t>
      </w:r>
      <w:r>
        <w:rPr>
          <w:sz w:val="18"/>
          <w:szCs w:val="18"/>
        </w:rPr>
        <w:t>：</w:t>
      </w:r>
      <w:r>
        <w:rPr/>
        <w:t>1966</w:t>
      </w:r>
      <w:r>
        <w:rPr>
          <w:spacing w:val="-54"/>
        </w:rPr>
        <w:t> </w:t>
      </w:r>
      <w:r>
        <w:rPr/>
        <w:t>年出生，浙江大学管理工程硕士学位。1991</w:t>
      </w:r>
      <w:r>
        <w:rPr>
          <w:spacing w:val="-53"/>
        </w:rPr>
        <w:t> </w:t>
      </w:r>
      <w:r>
        <w:rPr/>
        <w:t>年起历任浙大快威科技产业总公司副总经理、</w:t>
      </w:r>
      <w:r>
        <w:rPr/>
        <w:t> 总经理。2001</w:t>
      </w:r>
      <w:r>
        <w:rPr>
          <w:spacing w:val="-63"/>
        </w:rPr>
        <w:t> </w:t>
      </w:r>
      <w:r>
        <w:rPr/>
        <w:t>年起任浙江浙大网新集团有限公司总裁，现任浙江浙大网新集团有限公司董事长,公司</w:t>
      </w:r>
      <w:r>
        <w:rPr>
          <w:spacing w:val="-1"/>
        </w:rPr>
        <w:t> </w:t>
      </w:r>
      <w:r>
        <w:rPr/>
        <w:t>董事。</w:t>
      </w:r>
    </w:p>
    <w:p>
      <w:pPr>
        <w:pStyle w:val="BodyText"/>
        <w:spacing w:line="272" w:lineRule="exact"/>
        <w:ind w:right="103"/>
        <w:jc w:val="left"/>
      </w:pPr>
      <w:r>
        <w:rPr/>
        <w:t>潘丽春</w:t>
      </w:r>
      <w:r>
        <w:rPr>
          <w:sz w:val="18"/>
          <w:szCs w:val="18"/>
        </w:rPr>
        <w:t>：</w:t>
      </w:r>
      <w:r>
        <w:rPr/>
        <w:t>1968</w:t>
      </w:r>
      <w:r>
        <w:rPr>
          <w:spacing w:val="-61"/>
        </w:rPr>
        <w:t> </w:t>
      </w:r>
      <w:r>
        <w:rPr/>
        <w:t>年出生，浙江大学经济学博士学位，高级经济师。历任中共浙江省金华市委办干部，浙</w:t>
      </w:r>
      <w:r>
        <w:rPr/>
        <w:t> </w:t>
      </w:r>
      <w:r>
        <w:rPr>
          <w:spacing w:val="-3"/>
        </w:rPr>
        <w:t>江康恩贝集团有限公司投资部经理、财务管理中心副总经理、浙江天然集团股份有限公司总经理助理、</w:t>
      </w:r>
      <w:r>
        <w:rPr>
          <w:spacing w:val="-74"/>
        </w:rPr>
        <w:t> </w:t>
      </w:r>
      <w:r>
        <w:rPr>
          <w:spacing w:val="-74"/>
        </w:rPr>
      </w:r>
      <w:r>
        <w:rPr/>
        <w:t>副总经理、浙大网新科技股份有限公司副总裁，现任浙江浙大网新集团有限公司副总裁。</w:t>
      </w:r>
    </w:p>
    <w:p>
      <w:pPr>
        <w:pStyle w:val="BodyText"/>
        <w:spacing w:line="272" w:lineRule="exact"/>
        <w:ind w:right="212" w:hanging="1"/>
        <w:jc w:val="left"/>
      </w:pPr>
      <w:r>
        <w:rPr/>
        <w:t>陈健</w:t>
      </w:r>
      <w:r>
        <w:rPr>
          <w:sz w:val="18"/>
          <w:szCs w:val="18"/>
        </w:rPr>
        <w:t>：</w:t>
      </w:r>
      <w:r>
        <w:rPr/>
        <w:t>1962</w:t>
      </w:r>
      <w:r>
        <w:rPr>
          <w:spacing w:val="-54"/>
        </w:rPr>
        <w:t> </w:t>
      </w:r>
      <w:r>
        <w:rPr/>
        <w:t>年出生，清华大学计算机本科，浙江大学计算机系工学硕士，副研究员。1991</w:t>
      </w:r>
      <w:r>
        <w:rPr>
          <w:spacing w:val="-53"/>
        </w:rPr>
        <w:t> </w:t>
      </w:r>
      <w:r>
        <w:rPr/>
        <w:t>年至</w:t>
      </w:r>
      <w:r>
        <w:rPr>
          <w:spacing w:val="-54"/>
        </w:rPr>
        <w:t> </w:t>
      </w:r>
      <w:r>
        <w:rPr/>
        <w:t>2001</w:t>
      </w:r>
      <w:r>
        <w:rPr/>
        <w:t> </w:t>
      </w:r>
      <w:r>
        <w:rPr>
          <w:spacing w:val="-2"/>
        </w:rPr>
        <w:t>年任浙江大学图灵计算机公司副总经理。2002</w:t>
      </w:r>
      <w:r>
        <w:rPr>
          <w:spacing w:val="-21"/>
        </w:rPr>
        <w:t> </w:t>
      </w:r>
      <w:r>
        <w:rPr>
          <w:spacing w:val="-2"/>
        </w:rPr>
        <w:t>年起任浙江浙大网新图灵科技有限公司总经理，现任浙</w:t>
      </w:r>
      <w:r>
        <w:rPr>
          <w:spacing w:val="-99"/>
        </w:rPr>
        <w:t> </w:t>
      </w:r>
      <w:r>
        <w:rPr>
          <w:spacing w:val="-99"/>
        </w:rPr>
      </w:r>
      <w:r>
        <w:rPr/>
        <w:t>江浙大网新图灵信息科技有限公司董事长，公司副总裁、董事。</w:t>
      </w:r>
    </w:p>
    <w:p>
      <w:pPr>
        <w:pStyle w:val="BodyText"/>
        <w:spacing w:line="272" w:lineRule="exact"/>
        <w:ind w:right="219"/>
        <w:jc w:val="both"/>
      </w:pPr>
      <w:r>
        <w:rPr/>
        <w:t>陈锐</w:t>
      </w:r>
      <w:r>
        <w:rPr>
          <w:sz w:val="18"/>
          <w:szCs w:val="18"/>
        </w:rPr>
        <w:t>：</w:t>
      </w:r>
      <w:r>
        <w:rPr/>
        <w:t>1963</w:t>
      </w:r>
      <w:r>
        <w:rPr>
          <w:spacing w:val="-87"/>
        </w:rPr>
        <w:t> </w:t>
      </w:r>
      <w:r>
        <w:rPr/>
        <w:t>年出生，浙江大学电子工程系学士学位。1985</w:t>
      </w:r>
      <w:r>
        <w:rPr>
          <w:spacing w:val="-87"/>
        </w:rPr>
        <w:t> </w:t>
      </w:r>
      <w:r>
        <w:rPr/>
        <w:t>年起，先后就职于电子部十二所、联大自动</w:t>
      </w:r>
      <w:r>
        <w:rPr/>
        <w:t> </w:t>
      </w:r>
      <w:r>
        <w:rPr>
          <w:spacing w:val="-3"/>
        </w:rPr>
        <w:t>化学院。1993</w:t>
      </w:r>
      <w:r>
        <w:rPr>
          <w:spacing w:val="-88"/>
        </w:rPr>
        <w:t> </w:t>
      </w:r>
      <w:r>
        <w:rPr/>
        <w:t>年起历任北京晓通电子有限公司总经理，北京晓通网络科技有限公司总经理，现任北京</w:t>
      </w:r>
      <w:r>
        <w:rPr>
          <w:spacing w:val="-1"/>
        </w:rPr>
        <w:t> </w:t>
      </w:r>
      <w:r>
        <w:rPr/>
        <w:t>晓通网络科技有限公司董事长，公司董事。</w:t>
      </w:r>
    </w:p>
    <w:p>
      <w:pPr>
        <w:pStyle w:val="BodyText"/>
        <w:spacing w:line="272" w:lineRule="exact"/>
        <w:ind w:right="103"/>
        <w:jc w:val="left"/>
      </w:pPr>
      <w:r>
        <w:rPr>
          <w:spacing w:val="-3"/>
        </w:rPr>
        <w:t>郁强</w:t>
      </w:r>
      <w:r>
        <w:rPr>
          <w:spacing w:val="-3"/>
          <w:sz w:val="18"/>
          <w:szCs w:val="18"/>
        </w:rPr>
        <w:t>：</w:t>
      </w:r>
      <w:r>
        <w:rPr>
          <w:spacing w:val="-3"/>
        </w:rPr>
        <w:t>1966</w:t>
      </w:r>
      <w:r>
        <w:rPr>
          <w:spacing w:val="-57"/>
        </w:rPr>
        <w:t> </w:t>
      </w:r>
      <w:r>
        <w:rPr>
          <w:spacing w:val="-4"/>
        </w:rPr>
        <w:t>年出生，浙江大学管理工程硕士学位。1991</w:t>
      </w:r>
      <w:r>
        <w:rPr>
          <w:spacing w:val="-56"/>
        </w:rPr>
        <w:t> </w:t>
      </w:r>
      <w:r>
        <w:rPr/>
        <w:t>年起历任浙江大学快威科技产业总公司总工程</w:t>
      </w:r>
      <w:r>
        <w:rPr>
          <w:spacing w:val="-1"/>
        </w:rPr>
        <w:t> </w:t>
      </w:r>
      <w:r>
        <w:rPr/>
        <w:t>师、副总经理，现任浙江大学快威科技有限公司副董事长，公司董事。</w:t>
      </w:r>
    </w:p>
    <w:p>
      <w:pPr>
        <w:pStyle w:val="BodyText"/>
        <w:spacing w:line="272" w:lineRule="exact"/>
        <w:ind w:right="208"/>
        <w:jc w:val="left"/>
      </w:pPr>
      <w:r>
        <w:rPr/>
        <w:t>张仁寿</w:t>
      </w:r>
      <w:r>
        <w:rPr>
          <w:sz w:val="18"/>
          <w:szCs w:val="18"/>
        </w:rPr>
        <w:t>：</w:t>
      </w:r>
      <w:r>
        <w:rPr/>
        <w:t>1956</w:t>
      </w:r>
      <w:r>
        <w:rPr>
          <w:spacing w:val="-57"/>
        </w:rPr>
        <w:t> </w:t>
      </w:r>
      <w:r>
        <w:rPr>
          <w:spacing w:val="-3"/>
        </w:rPr>
        <w:t>年出生。福建师范大学经济学硕士学位，瑞士圣加仑大学访问学者。1974</w:t>
      </w:r>
      <w:r>
        <w:rPr>
          <w:spacing w:val="-57"/>
        </w:rPr>
        <w:t> </w:t>
      </w:r>
      <w:r>
        <w:rPr/>
        <w:t>年起任浙江省</w:t>
      </w:r>
      <w:r>
        <w:rPr>
          <w:spacing w:val="-1"/>
        </w:rPr>
        <w:t> </w:t>
      </w:r>
      <w:r>
        <w:rPr>
          <w:spacing w:val="-3"/>
        </w:rPr>
        <w:t>乐清市慎海中学教师，1984</w:t>
      </w:r>
      <w:r>
        <w:rPr>
          <w:spacing w:val="-47"/>
        </w:rPr>
        <w:t> </w:t>
      </w:r>
      <w:r>
        <w:rPr>
          <w:spacing w:val="-3"/>
        </w:rPr>
        <w:t>年起任浙江省社科院经济所助理研究员、副所长，1994</w:t>
      </w:r>
      <w:r>
        <w:rPr>
          <w:spacing w:val="-47"/>
        </w:rPr>
        <w:t> </w:t>
      </w:r>
      <w:r>
        <w:rPr/>
        <w:t>年起任浙江省社科</w:t>
      </w:r>
    </w:p>
    <w:p>
      <w:pPr>
        <w:pStyle w:val="BodyText"/>
        <w:spacing w:line="246" w:lineRule="exact"/>
        <w:ind w:right="103"/>
        <w:jc w:val="left"/>
      </w:pPr>
      <w:r>
        <w:rPr/>
        <w:t>院副院长、研究员，2000</w:t>
      </w:r>
      <w:r>
        <w:rPr>
          <w:spacing w:val="-82"/>
        </w:rPr>
        <w:t> </w:t>
      </w:r>
      <w:r>
        <w:rPr/>
        <w:t>年至今任浙江工商大学教授、副校长。</w:t>
      </w:r>
    </w:p>
    <w:p>
      <w:pPr>
        <w:pStyle w:val="BodyText"/>
        <w:spacing w:line="272" w:lineRule="exact" w:before="26"/>
        <w:ind w:right="198"/>
        <w:jc w:val="left"/>
      </w:pPr>
      <w:r>
        <w:rPr/>
        <w:t>施继兴</w:t>
      </w:r>
      <w:r>
        <w:rPr>
          <w:sz w:val="18"/>
          <w:szCs w:val="18"/>
        </w:rPr>
        <w:t>：</w:t>
      </w:r>
      <w:r>
        <w:rPr/>
        <w:t>1942</w:t>
      </w:r>
      <w:r>
        <w:rPr>
          <w:spacing w:val="-74"/>
        </w:rPr>
        <w:t> </w:t>
      </w:r>
      <w:r>
        <w:rPr/>
        <w:t>年出生，北京邮电大学有线电设备设计与制造专业。长期从事现代通信技术研究与创新</w:t>
      </w:r>
      <w:r>
        <w:rPr/>
        <w:t> 创业实践，1988</w:t>
      </w:r>
      <w:r>
        <w:rPr>
          <w:spacing w:val="-61"/>
        </w:rPr>
        <w:t> </w:t>
      </w:r>
      <w:r>
        <w:rPr/>
        <w:t>年至</w:t>
      </w:r>
      <w:r>
        <w:rPr>
          <w:spacing w:val="-63"/>
        </w:rPr>
        <w:t> </w:t>
      </w:r>
      <w:r>
        <w:rPr/>
        <w:t>2003</w:t>
      </w:r>
      <w:r>
        <w:rPr>
          <w:spacing w:val="-61"/>
        </w:rPr>
        <w:t> </w:t>
      </w:r>
      <w:r>
        <w:rPr/>
        <w:t>年一直担任东方通信股份有限公司及其前身企业掌门人，在中国率先开创</w:t>
      </w:r>
      <w:r>
        <w:rPr>
          <w:spacing w:val="-1"/>
        </w:rPr>
        <w:t> </w:t>
      </w:r>
      <w:r>
        <w:rPr/>
        <w:t>并引领移动通信产业，取得非凡成就，现任东方通信总顾问，杭州神信通新科技有限公司董事长，曾</w:t>
      </w:r>
      <w:r>
        <w:rPr/>
        <w:t> 任中国电子企业协会副会长、浙江省科协副主席、浙江省企业家联合会和企业家协会副会长。 刘俊</w:t>
      </w:r>
      <w:r>
        <w:rPr>
          <w:sz w:val="18"/>
          <w:szCs w:val="18"/>
        </w:rPr>
        <w:t>：</w:t>
      </w:r>
      <w:r>
        <w:rPr/>
        <w:t>1960</w:t>
      </w:r>
      <w:r>
        <w:rPr>
          <w:spacing w:val="-87"/>
        </w:rPr>
        <w:t> </w:t>
      </w:r>
      <w:r>
        <w:rPr/>
        <w:t>年出生，美国斯坦福大学理论物理博士后，金融学博士，教育部长江学者。1999</w:t>
      </w:r>
      <w:r>
        <w:rPr>
          <w:spacing w:val="-87"/>
        </w:rPr>
        <w:t> </w:t>
      </w:r>
      <w:r>
        <w:rPr/>
        <w:t>年起在加</w:t>
      </w:r>
      <w:r>
        <w:rPr/>
        <w:t> </w:t>
      </w:r>
      <w:r>
        <w:rPr>
          <w:spacing w:val="-3"/>
        </w:rPr>
        <w:t>州大学洛城分校从事金融学研究与教学，2005</w:t>
      </w:r>
      <w:r>
        <w:rPr>
          <w:spacing w:val="-51"/>
        </w:rPr>
        <w:t> </w:t>
      </w:r>
      <w:r>
        <w:rPr/>
        <w:t>年</w:t>
      </w:r>
      <w:r>
        <w:rPr>
          <w:spacing w:val="-51"/>
        </w:rPr>
        <w:t> </w:t>
      </w:r>
      <w:r>
        <w:rPr/>
        <w:t>9</w:t>
      </w:r>
      <w:r>
        <w:rPr>
          <w:spacing w:val="-50"/>
        </w:rPr>
        <w:t> </w:t>
      </w:r>
      <w:r>
        <w:rPr>
          <w:spacing w:val="-3"/>
        </w:rPr>
        <w:t>月起成为加州大学终身副教授，2006</w:t>
      </w:r>
      <w:r>
        <w:rPr>
          <w:spacing w:val="-50"/>
        </w:rPr>
        <w:t> </w:t>
      </w:r>
      <w:r>
        <w:rPr/>
        <w:t>年起任西南财</w:t>
      </w:r>
      <w:r>
        <w:rPr/>
        <w:t> 经大学金融学院院长，2007</w:t>
      </w:r>
      <w:r>
        <w:rPr>
          <w:spacing w:val="-77"/>
        </w:rPr>
        <w:t> </w:t>
      </w:r>
      <w:r>
        <w:rPr/>
        <w:t>年起任长江商学院教授。</w:t>
      </w:r>
    </w:p>
    <w:p>
      <w:pPr>
        <w:pStyle w:val="BodyText"/>
        <w:spacing w:line="272" w:lineRule="exact"/>
        <w:ind w:right="203"/>
        <w:jc w:val="left"/>
      </w:pPr>
      <w:r>
        <w:rPr/>
        <w:t>张驰</w:t>
      </w:r>
      <w:r>
        <w:rPr>
          <w:sz w:val="18"/>
          <w:szCs w:val="18"/>
        </w:rPr>
        <w:t>：</w:t>
      </w:r>
      <w:r>
        <w:rPr/>
        <w:t>1958</w:t>
      </w:r>
      <w:r>
        <w:rPr>
          <w:spacing w:val="-74"/>
        </w:rPr>
        <w:t> </w:t>
      </w:r>
      <w:r>
        <w:rPr/>
        <w:t>年出生，华东政法大学法律学士，现为华东政法大学民商法教授，民商法硕士生导师，民</w:t>
      </w:r>
      <w:r>
        <w:rPr/>
        <w:t> 法研究中心副主任，中国法学会民法研究会理事，上海市法学会民法学会理事。</w:t>
      </w:r>
    </w:p>
    <w:p>
      <w:pPr>
        <w:pStyle w:val="BodyText"/>
        <w:spacing w:line="272" w:lineRule="exact"/>
        <w:ind w:right="206"/>
        <w:jc w:val="left"/>
      </w:pPr>
      <w:r>
        <w:rPr/>
        <w:t>吴晓农</w:t>
      </w:r>
      <w:r>
        <w:rPr>
          <w:sz w:val="18"/>
          <w:szCs w:val="18"/>
        </w:rPr>
        <w:t>：</w:t>
      </w:r>
      <w:r>
        <w:rPr/>
        <w:t>1964</w:t>
      </w:r>
      <w:r>
        <w:rPr>
          <w:spacing w:val="-53"/>
        </w:rPr>
        <w:t> </w:t>
      </w:r>
      <w:r>
        <w:rPr>
          <w:spacing w:val="-3"/>
        </w:rPr>
        <w:t>年出生，浙江大学工业电子技术专业学士学位，思想政治教育硕士研究生。1987</w:t>
      </w:r>
      <w:r>
        <w:rPr>
          <w:spacing w:val="-54"/>
        </w:rPr>
        <w:t> </w:t>
      </w:r>
      <w:r>
        <w:rPr/>
        <w:t>年起至</w:t>
      </w:r>
      <w:r>
        <w:rPr>
          <w:spacing w:val="-1"/>
        </w:rPr>
        <w:t> </w:t>
      </w:r>
      <w:r>
        <w:rPr/>
        <w:t>2001 </w:t>
      </w:r>
      <w:r>
        <w:rPr>
          <w:spacing w:val="-4"/>
        </w:rPr>
        <w:t>年历任浙江大学机电系团委书记、浙江大学电器工程学院党委副书记。2001</w:t>
      </w:r>
      <w:r>
        <w:rPr>
          <w:spacing w:val="-72"/>
        </w:rPr>
        <w:t> </w:t>
      </w:r>
      <w:r>
        <w:rPr/>
        <w:t>年起任浙江浙大网新</w:t>
      </w:r>
    </w:p>
    <w:p>
      <w:pPr>
        <w:spacing w:after="0" w:line="272" w:lineRule="exact"/>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03"/>
        <w:jc w:val="left"/>
      </w:pPr>
      <w:r>
        <w:rPr>
          <w:spacing w:val="-4"/>
        </w:rPr>
        <w:t>科技股份有限公司人力资源总监、总裁助理，2005</w:t>
      </w:r>
      <w:r>
        <w:rPr>
          <w:spacing w:val="-52"/>
        </w:rPr>
        <w:t> </w:t>
      </w:r>
      <w:r>
        <w:rPr/>
        <w:t>年</w:t>
      </w:r>
      <w:r>
        <w:rPr>
          <w:spacing w:val="-54"/>
        </w:rPr>
        <w:t> </w:t>
      </w:r>
      <w:r>
        <w:rPr/>
        <w:t>1</w:t>
      </w:r>
      <w:r>
        <w:rPr>
          <w:spacing w:val="-52"/>
        </w:rPr>
        <w:t> </w:t>
      </w:r>
      <w:r>
        <w:rPr/>
        <w:t>月起至今任浙江浙大网新集团有限公司董事会</w:t>
      </w:r>
      <w:r>
        <w:rPr>
          <w:spacing w:val="-1"/>
        </w:rPr>
        <w:t> </w:t>
      </w:r>
      <w:r>
        <w:rPr/>
        <w:t>秘书兼总裁助理，公司监事会主席。</w:t>
      </w:r>
    </w:p>
    <w:p>
      <w:pPr>
        <w:pStyle w:val="BodyText"/>
        <w:spacing w:line="272" w:lineRule="exact"/>
        <w:ind w:right="153"/>
        <w:jc w:val="left"/>
      </w:pPr>
      <w:r>
        <w:rPr/>
        <w:t>李晖</w:t>
      </w:r>
      <w:r>
        <w:rPr>
          <w:sz w:val="18"/>
          <w:szCs w:val="18"/>
        </w:rPr>
        <w:t>：</w:t>
      </w:r>
      <w:r>
        <w:rPr/>
        <w:t>1971</w:t>
      </w:r>
      <w:r>
        <w:rPr>
          <w:spacing w:val="-54"/>
        </w:rPr>
        <w:t> </w:t>
      </w:r>
      <w:r>
        <w:rPr/>
        <w:t>年出生，浙江大学工商管理硕士学位。1994</w:t>
      </w:r>
      <w:r>
        <w:rPr>
          <w:spacing w:val="-53"/>
        </w:rPr>
        <w:t> </w:t>
      </w:r>
      <w:r>
        <w:rPr/>
        <w:t>年至</w:t>
      </w:r>
      <w:r>
        <w:rPr>
          <w:spacing w:val="-54"/>
        </w:rPr>
        <w:t> </w:t>
      </w:r>
      <w:r>
        <w:rPr/>
        <w:t>2000</w:t>
      </w:r>
      <w:r>
        <w:rPr>
          <w:spacing w:val="-53"/>
        </w:rPr>
        <w:t> </w:t>
      </w:r>
      <w:r>
        <w:rPr/>
        <w:t>年，先后就职于广东中山市教委、</w:t>
      </w:r>
      <w:r>
        <w:rPr/>
        <w:t> 中山广播电台，2001</w:t>
      </w:r>
      <w:r>
        <w:rPr>
          <w:spacing w:val="-54"/>
        </w:rPr>
        <w:t> </w:t>
      </w:r>
      <w:r>
        <w:rPr/>
        <w:t>年至今，就职浙大网新科技股份有限公司，历任研发经理、品牌战略部副经理、</w:t>
      </w:r>
      <w:r>
        <w:rPr/>
        <w:t> 品牌战略部经理；2006</w:t>
      </w:r>
      <w:r>
        <w:rPr>
          <w:spacing w:val="-53"/>
        </w:rPr>
        <w:t> </w:t>
      </w:r>
      <w:r>
        <w:rPr/>
        <w:t>年起，任公司总裁助理，兼品牌战略部经理，公司监事。</w:t>
      </w:r>
    </w:p>
    <w:p>
      <w:pPr>
        <w:pStyle w:val="BodyText"/>
        <w:spacing w:line="272" w:lineRule="exact"/>
        <w:ind w:right="218"/>
        <w:jc w:val="both"/>
      </w:pPr>
      <w:r>
        <w:rPr/>
        <w:t>谢飞</w:t>
      </w:r>
      <w:r>
        <w:rPr>
          <w:sz w:val="18"/>
          <w:szCs w:val="18"/>
        </w:rPr>
        <w:t>：</w:t>
      </w:r>
      <w:r>
        <w:rPr/>
        <w:t>1970</w:t>
      </w:r>
      <w:r>
        <w:rPr>
          <w:spacing w:val="-46"/>
        </w:rPr>
        <w:t> </w:t>
      </w:r>
      <w:r>
        <w:rPr/>
        <w:t>年</w:t>
      </w:r>
      <w:r>
        <w:rPr>
          <w:spacing w:val="-46"/>
        </w:rPr>
        <w:t> </w:t>
      </w:r>
      <w:r>
        <w:rPr/>
        <w:t>7</w:t>
      </w:r>
      <w:r>
        <w:rPr>
          <w:spacing w:val="-45"/>
        </w:rPr>
        <w:t> </w:t>
      </w:r>
      <w:r>
        <w:rPr>
          <w:spacing w:val="-3"/>
        </w:rPr>
        <w:t>月出生。浙江财经学院会计系学士学位，注册会计师，国际内部审计师。1991</w:t>
      </w:r>
      <w:r>
        <w:rPr>
          <w:spacing w:val="-45"/>
        </w:rPr>
        <w:t> </w:t>
      </w:r>
      <w:r>
        <w:rPr/>
        <w:t>年起先</w:t>
      </w:r>
      <w:r>
        <w:rPr/>
        <w:t> </w:t>
      </w:r>
      <w:r>
        <w:rPr>
          <w:spacing w:val="-1"/>
        </w:rPr>
        <w:t>后就职于浙江省机械设备进出口公司、杭州阿尔卡特通讯系统有限公司，2001</w:t>
      </w:r>
      <w:r>
        <w:rPr>
          <w:spacing w:val="-50"/>
        </w:rPr>
        <w:t> </w:t>
      </w:r>
      <w:r>
        <w:rPr>
          <w:spacing w:val="-2"/>
        </w:rPr>
        <w:t>年起进入公司工作，现</w:t>
      </w:r>
      <w:r>
        <w:rPr/>
        <w:t> 任公司审计部经理，公司监事。</w:t>
      </w:r>
    </w:p>
    <w:p>
      <w:pPr>
        <w:pStyle w:val="BodyText"/>
        <w:spacing w:line="272" w:lineRule="exact"/>
        <w:ind w:right="204"/>
        <w:jc w:val="left"/>
      </w:pPr>
      <w:r>
        <w:rPr/>
        <w:t>蒋忆</w:t>
      </w:r>
      <w:r>
        <w:rPr>
          <w:sz w:val="18"/>
          <w:szCs w:val="18"/>
        </w:rPr>
        <w:t>：</w:t>
      </w:r>
      <w:r>
        <w:rPr/>
        <w:t>1962</w:t>
      </w:r>
      <w:r>
        <w:rPr>
          <w:spacing w:val="-63"/>
        </w:rPr>
        <w:t> </w:t>
      </w:r>
      <w:r>
        <w:rPr/>
        <w:t>年出生，浙江大学</w:t>
      </w:r>
      <w:r>
        <w:rPr>
          <w:spacing w:val="-63"/>
        </w:rPr>
        <w:t> </w:t>
      </w:r>
      <w:r>
        <w:rPr/>
        <w:t>MBA。1991</w:t>
      </w:r>
      <w:r>
        <w:rPr>
          <w:spacing w:val="-62"/>
        </w:rPr>
        <w:t> </w:t>
      </w:r>
      <w:r>
        <w:rPr/>
        <w:t>年进入浙江大学快威科技有限公司工作，历任市场总监、副</w:t>
      </w:r>
      <w:r>
        <w:rPr/>
        <w:t> 总经理、常务副总经理、总经理等职务；现任浙江大学快威科技集团有限公司总经理、公司副总裁。</w:t>
      </w:r>
    </w:p>
    <w:p>
      <w:pPr>
        <w:pStyle w:val="BodyText"/>
        <w:spacing w:line="272" w:lineRule="exact"/>
        <w:ind w:right="103" w:hanging="1"/>
        <w:jc w:val="left"/>
      </w:pPr>
      <w:r>
        <w:rPr/>
        <w:t>钟明博</w:t>
      </w:r>
      <w:r>
        <w:rPr>
          <w:sz w:val="18"/>
          <w:szCs w:val="18"/>
        </w:rPr>
        <w:t>：</w:t>
      </w:r>
      <w:r>
        <w:rPr/>
        <w:t>1967</w:t>
      </w:r>
      <w:r>
        <w:rPr>
          <w:spacing w:val="-53"/>
        </w:rPr>
        <w:t> </w:t>
      </w:r>
      <w:r>
        <w:rPr/>
        <w:t>年出生,清华大学电气工程学学士学位。1990</w:t>
      </w:r>
      <w:r>
        <w:rPr>
          <w:spacing w:val="-54"/>
        </w:rPr>
        <w:t> </w:t>
      </w:r>
      <w:r>
        <w:rPr/>
        <w:t>年起先后任职于日轻情报系统株式会社、</w:t>
      </w:r>
      <w:r>
        <w:rPr/>
        <w:t> 北京松和电脑有限公司、中国科学院软件研究所、（株）CIJ</w:t>
      </w:r>
      <w:r>
        <w:rPr>
          <w:spacing w:val="-76"/>
        </w:rPr>
        <w:t> </w:t>
      </w:r>
      <w:r>
        <w:rPr/>
        <w:t>入社、2000</w:t>
      </w:r>
      <w:r>
        <w:rPr>
          <w:spacing w:val="-76"/>
        </w:rPr>
        <w:t> </w:t>
      </w:r>
      <w:r>
        <w:rPr/>
        <w:t>年创立北京日研聚计算机公</w:t>
      </w:r>
    </w:p>
    <w:p>
      <w:pPr>
        <w:pStyle w:val="BodyText"/>
        <w:spacing w:line="246" w:lineRule="exact"/>
        <w:ind w:right="103"/>
        <w:jc w:val="left"/>
      </w:pPr>
      <w:r>
        <w:rPr/>
        <w:t>司、现任北京新思软件技术有限公司总经理、公司副总裁。</w:t>
      </w:r>
    </w:p>
    <w:p>
      <w:pPr>
        <w:pStyle w:val="BodyText"/>
        <w:spacing w:line="272" w:lineRule="exact" w:before="26"/>
        <w:ind w:right="108"/>
        <w:jc w:val="left"/>
      </w:pPr>
      <w:r>
        <w:rPr/>
        <w:t>董丹青</w:t>
      </w:r>
      <w:r>
        <w:rPr>
          <w:sz w:val="18"/>
          <w:szCs w:val="18"/>
        </w:rPr>
        <w:t>：</w:t>
      </w:r>
      <w:r>
        <w:rPr/>
        <w:t>1971</w:t>
      </w:r>
      <w:r>
        <w:rPr>
          <w:spacing w:val="-64"/>
        </w:rPr>
        <w:t> </w:t>
      </w:r>
      <w:r>
        <w:rPr/>
        <w:t>年出生，浙江大学工商管理硕士。先后任职于浙江物资开发总公司、浙江省物产集团、</w:t>
      </w:r>
      <w:r>
        <w:rPr>
          <w:spacing w:val="-1"/>
        </w:rPr>
        <w:t> 浙江恒泰化轻有限公司、INTERPLEX</w:t>
      </w:r>
      <w:r>
        <w:rPr>
          <w:spacing w:val="-36"/>
        </w:rPr>
        <w:t> </w:t>
      </w:r>
      <w:r>
        <w:rPr>
          <w:spacing w:val="-2"/>
        </w:rPr>
        <w:t>有限公司、浙大网新董事会秘书。现任公司副总裁、董事会秘书。</w:t>
      </w:r>
      <w:r>
        <w:rPr>
          <w:spacing w:val="-101"/>
        </w:rPr>
        <w:t> </w:t>
      </w:r>
      <w:r>
        <w:rPr>
          <w:spacing w:val="-101"/>
        </w:rPr>
      </w:r>
      <w:r>
        <w:rPr/>
        <w:t>杨小虎</w:t>
      </w:r>
      <w:r>
        <w:rPr>
          <w:sz w:val="18"/>
          <w:szCs w:val="18"/>
        </w:rPr>
        <w:t>：</w:t>
      </w:r>
      <w:r>
        <w:rPr/>
        <w:t>1966</w:t>
      </w:r>
      <w:r>
        <w:rPr>
          <w:spacing w:val="-53"/>
        </w:rPr>
        <w:t> </w:t>
      </w:r>
      <w:r>
        <w:rPr>
          <w:spacing w:val="-4"/>
        </w:rPr>
        <w:t>年出生，浙江大学计算机应用系博士学位，副教授。1994</w:t>
      </w:r>
      <w:r>
        <w:rPr>
          <w:spacing w:val="-54"/>
        </w:rPr>
        <w:t> </w:t>
      </w:r>
      <w:r>
        <w:rPr/>
        <w:t>年</w:t>
      </w:r>
      <w:r>
        <w:rPr>
          <w:spacing w:val="-54"/>
        </w:rPr>
        <w:t> </w:t>
      </w:r>
      <w:r>
        <w:rPr/>
        <w:t>4</w:t>
      </w:r>
      <w:r>
        <w:rPr>
          <w:spacing w:val="-53"/>
        </w:rPr>
        <w:t> </w:t>
      </w:r>
      <w:r>
        <w:rPr/>
        <w:t>月起任浙江大学计算机学</w:t>
      </w:r>
      <w:r>
        <w:rPr>
          <w:spacing w:val="-1"/>
        </w:rPr>
        <w:t> </w:t>
      </w:r>
      <w:r>
        <w:rPr/>
        <w:t>院副教授、浙江浙大网新恒宇软件有限公司总经理、浙江网新国际软件技术服务有限公司总经理、现</w:t>
      </w:r>
      <w:r>
        <w:rPr/>
        <w:t> 任公司副总裁。</w:t>
      </w:r>
    </w:p>
    <w:p>
      <w:pPr>
        <w:pStyle w:val="BodyText"/>
        <w:spacing w:line="272" w:lineRule="exact"/>
        <w:ind w:right="103"/>
        <w:jc w:val="left"/>
      </w:pPr>
      <w:r>
        <w:rPr/>
        <w:t>谢巍</w:t>
      </w:r>
      <w:r>
        <w:rPr>
          <w:sz w:val="18"/>
          <w:szCs w:val="18"/>
        </w:rPr>
        <w:t>：</w:t>
      </w:r>
      <w:r>
        <w:rPr/>
        <w:t>1967</w:t>
      </w:r>
      <w:r>
        <w:rPr>
          <w:spacing w:val="-58"/>
        </w:rPr>
        <w:t> </w:t>
      </w:r>
      <w:r>
        <w:rPr>
          <w:spacing w:val="-3"/>
        </w:rPr>
        <w:t>年出生，浙江大学经济学院硕士研究生毕业，副研究员职称。1989</w:t>
      </w:r>
      <w:r>
        <w:rPr>
          <w:spacing w:val="-57"/>
        </w:rPr>
        <w:t> </w:t>
      </w:r>
      <w:r>
        <w:rPr/>
        <w:t>年起历任浙江大学信息</w:t>
      </w:r>
      <w:r>
        <w:rPr>
          <w:spacing w:val="-1"/>
        </w:rPr>
        <w:t> </w:t>
      </w:r>
      <w:r>
        <w:rPr>
          <w:spacing w:val="-3"/>
        </w:rPr>
        <w:t>学院党委副书记、浙江浙大海纳科技股份有限公司总裁助理、浙江大学创业投资有限公司常务副总裁，</w:t>
      </w:r>
      <w:r>
        <w:rPr>
          <w:spacing w:val="-74"/>
        </w:rPr>
        <w:t> </w:t>
      </w:r>
      <w:r>
        <w:rPr>
          <w:spacing w:val="-74"/>
        </w:rPr>
      </w:r>
      <w:r>
        <w:rPr/>
        <w:t>2004</w:t>
      </w:r>
      <w:r>
        <w:rPr>
          <w:spacing w:val="-54"/>
        </w:rPr>
        <w:t> </w:t>
      </w:r>
      <w:r>
        <w:rPr/>
        <w:t>年至</w:t>
      </w:r>
      <w:r>
        <w:rPr>
          <w:spacing w:val="-55"/>
        </w:rPr>
        <w:t> </w:t>
      </w:r>
      <w:r>
        <w:rPr/>
        <w:t>2006</w:t>
      </w:r>
      <w:r>
        <w:rPr>
          <w:spacing w:val="-54"/>
        </w:rPr>
        <w:t> </w:t>
      </w:r>
      <w:r>
        <w:rPr/>
        <w:t>年任浙江浙大网新机电工程有限公司副总裁，现任公司副总裁。</w:t>
      </w:r>
    </w:p>
    <w:p>
      <w:pPr>
        <w:pStyle w:val="BodyText"/>
        <w:spacing w:line="272" w:lineRule="exact"/>
        <w:ind w:right="103"/>
        <w:jc w:val="left"/>
      </w:pPr>
      <w:r>
        <w:rPr/>
        <w:t>顾帼英</w:t>
      </w:r>
      <w:r>
        <w:rPr>
          <w:sz w:val="18"/>
          <w:szCs w:val="18"/>
        </w:rPr>
        <w:t>：</w:t>
      </w:r>
      <w:r>
        <w:rPr/>
        <w:t>1967</w:t>
      </w:r>
      <w:r>
        <w:rPr>
          <w:spacing w:val="-61"/>
        </w:rPr>
        <w:t> </w:t>
      </w:r>
      <w:r>
        <w:rPr/>
        <w:t>年生，美国雷鸟商学院</w:t>
      </w:r>
      <w:r>
        <w:rPr>
          <w:spacing w:val="-62"/>
        </w:rPr>
        <w:t> </w:t>
      </w:r>
      <w:r>
        <w:rPr/>
        <w:t>MBA</w:t>
      </w:r>
      <w:r>
        <w:rPr>
          <w:spacing w:val="-61"/>
        </w:rPr>
        <w:t> </w:t>
      </w:r>
      <w:r>
        <w:rPr/>
        <w:t>学位，1996</w:t>
      </w:r>
      <w:r>
        <w:rPr>
          <w:spacing w:val="-61"/>
        </w:rPr>
        <w:t> </w:t>
      </w:r>
      <w:r>
        <w:rPr/>
        <w:t>年起历任东方通信股份有限公司商贸部总经理、</w:t>
      </w:r>
      <w:r>
        <w:rPr/>
        <w:t> </w:t>
      </w:r>
      <w:r>
        <w:rPr>
          <w:spacing w:val="-4"/>
        </w:rPr>
        <w:t>首席商务代表，美国</w:t>
      </w:r>
      <w:r>
        <w:rPr>
          <w:spacing w:val="-46"/>
        </w:rPr>
        <w:t> </w:t>
      </w:r>
      <w:r>
        <w:rPr/>
        <w:t>3COM</w:t>
      </w:r>
      <w:r>
        <w:rPr>
          <w:spacing w:val="-45"/>
        </w:rPr>
        <w:t> </w:t>
      </w:r>
      <w:r>
        <w:rPr>
          <w:spacing w:val="-3"/>
        </w:rPr>
        <w:t>公司高级业务发展经理，东方通信集团有限公司副总裁，东方通信股份有限</w:t>
      </w:r>
      <w:r>
        <w:rPr>
          <w:spacing w:val="-93"/>
        </w:rPr>
        <w:t> </w:t>
      </w:r>
      <w:r>
        <w:rPr>
          <w:spacing w:val="-93"/>
        </w:rPr>
      </w:r>
      <w:r>
        <w:rPr/>
        <w:t>公司副总裁等职务，现任公司副总裁。</w:t>
      </w:r>
    </w:p>
    <w:p>
      <w:pPr>
        <w:pStyle w:val="BodyText"/>
        <w:spacing w:line="272" w:lineRule="exact"/>
        <w:ind w:right="219"/>
        <w:jc w:val="both"/>
      </w:pPr>
      <w:r>
        <w:rPr>
          <w:spacing w:val="-3"/>
        </w:rPr>
        <w:t>耿晖</w:t>
      </w:r>
      <w:r>
        <w:rPr>
          <w:spacing w:val="-3"/>
          <w:sz w:val="18"/>
          <w:szCs w:val="18"/>
        </w:rPr>
        <w:t>：</w:t>
      </w:r>
      <w:r>
        <w:rPr>
          <w:spacing w:val="-3"/>
        </w:rPr>
        <w:t>1970</w:t>
      </w:r>
      <w:r>
        <w:rPr>
          <w:spacing w:val="-57"/>
        </w:rPr>
        <w:t> </w:t>
      </w:r>
      <w:r>
        <w:rPr>
          <w:spacing w:val="-4"/>
        </w:rPr>
        <w:t>年出生，浙江大学管理工程硕士。1995</w:t>
      </w:r>
      <w:r>
        <w:rPr>
          <w:spacing w:val="-56"/>
        </w:rPr>
        <w:t> </w:t>
      </w:r>
      <w:r>
        <w:rPr/>
        <w:t>年</w:t>
      </w:r>
      <w:r>
        <w:rPr>
          <w:spacing w:val="-58"/>
        </w:rPr>
        <w:t> </w:t>
      </w:r>
      <w:r>
        <w:rPr/>
        <w:t>6</w:t>
      </w:r>
      <w:r>
        <w:rPr>
          <w:spacing w:val="-56"/>
        </w:rPr>
        <w:t> </w:t>
      </w:r>
      <w:r>
        <w:rPr/>
        <w:t>月起历任深圳经济特区发展集团公司企业管理</w:t>
      </w:r>
      <w:r>
        <w:rPr>
          <w:spacing w:val="-1"/>
        </w:rPr>
        <w:t> </w:t>
      </w:r>
      <w:r>
        <w:rPr/>
        <w:t>部、投资发展部业务副经理、联合证券深圳华强北路营业部客服部经理、总经理助理。2004</w:t>
      </w:r>
      <w:r>
        <w:rPr>
          <w:spacing w:val="-70"/>
        </w:rPr>
        <w:t> </w:t>
      </w:r>
      <w:r>
        <w:rPr/>
        <w:t>年</w:t>
      </w:r>
      <w:r>
        <w:rPr>
          <w:spacing w:val="-70"/>
        </w:rPr>
        <w:t> </w:t>
      </w:r>
      <w:r>
        <w:rPr/>
        <w:t>2</w:t>
      </w:r>
      <w:r>
        <w:rPr>
          <w:spacing w:val="-70"/>
        </w:rPr>
        <w:t> </w:t>
      </w:r>
      <w:r>
        <w:rPr/>
        <w:t>月起</w:t>
      </w:r>
      <w:r>
        <w:rPr/>
        <w:t> 任公司财务部经理，现任公司财务总监、副总裁。</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w:t>
      </w:r>
      <w:r>
        <w:rPr>
          <w:spacing w:val="-2"/>
        </w:rPr>
        <w:t> </w:t>
      </w:r>
      <w:r>
        <w:rPr/>
        <w:t>在股东单位任职情况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19"/>
        <w:gridCol w:w="1411"/>
        <w:gridCol w:w="1598"/>
        <w:gridCol w:w="1877"/>
        <w:gridCol w:w="1841"/>
        <w:gridCol w:w="1354"/>
      </w:tblGrid>
      <w:tr>
        <w:trPr>
          <w:trHeight w:val="559"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279" w:hRule="exact"/>
        </w:trPr>
        <w:tc>
          <w:tcPr>
            <w:tcW w:w="1219" w:type="dxa"/>
            <w:tcBorders>
              <w:top w:val="single" w:sz="6" w:space="0" w:color="000000"/>
              <w:left w:val="single" w:sz="6" w:space="0" w:color="000000"/>
              <w:bottom w:val="nil" w:sz="6" w:space="0" w:color="auto"/>
              <w:right w:val="single" w:sz="6" w:space="0" w:color="000000"/>
            </w:tcBorders>
          </w:tcPr>
          <w:p>
            <w:pPr/>
          </w:p>
        </w:tc>
        <w:tc>
          <w:tcPr>
            <w:tcW w:w="141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598" w:type="dxa"/>
            <w:tcBorders>
              <w:top w:val="single" w:sz="6" w:space="0" w:color="000000"/>
              <w:left w:val="single" w:sz="6" w:space="0" w:color="000000"/>
              <w:bottom w:val="nil" w:sz="6" w:space="0" w:color="auto"/>
              <w:right w:val="single" w:sz="6" w:space="0" w:color="000000"/>
            </w:tcBorders>
          </w:tcPr>
          <w:p>
            <w:pPr/>
          </w:p>
        </w:tc>
        <w:tc>
          <w:tcPr>
            <w:tcW w:w="1877" w:type="dxa"/>
            <w:tcBorders>
              <w:top w:val="single" w:sz="6" w:space="0" w:color="000000"/>
              <w:left w:val="single" w:sz="6" w:space="0" w:color="000000"/>
              <w:bottom w:val="nil" w:sz="6" w:space="0" w:color="auto"/>
              <w:right w:val="single" w:sz="6" w:space="0" w:color="000000"/>
            </w:tcBorders>
          </w:tcPr>
          <w:p>
            <w:pPr/>
          </w:p>
        </w:tc>
        <w:tc>
          <w:tcPr>
            <w:tcW w:w="1841" w:type="dxa"/>
            <w:tcBorders>
              <w:top w:val="single" w:sz="6" w:space="0" w:color="000000"/>
              <w:left w:val="single" w:sz="6" w:space="0" w:color="000000"/>
              <w:bottom w:val="nil" w:sz="6" w:space="0" w:color="auto"/>
              <w:right w:val="single" w:sz="6" w:space="0" w:color="000000"/>
            </w:tcBorders>
          </w:tcPr>
          <w:p>
            <w:pPr/>
          </w:p>
        </w:tc>
        <w:tc>
          <w:tcPr>
            <w:tcW w:w="1354"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21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新集团有限</w:t>
            </w:r>
          </w:p>
        </w:tc>
        <w:tc>
          <w:tcPr>
            <w:tcW w:w="15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7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8"/>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0" w:hRule="exact"/>
        </w:trPr>
        <w:tc>
          <w:tcPr>
            <w:tcW w:w="1219" w:type="dxa"/>
            <w:tcBorders>
              <w:top w:val="nil" w:sz="6" w:space="0" w:color="auto"/>
              <w:left w:val="single" w:sz="6" w:space="0" w:color="000000"/>
              <w:bottom w:val="single" w:sz="6" w:space="0" w:color="000000"/>
              <w:right w:val="single" w:sz="6" w:space="0" w:color="000000"/>
            </w:tcBorders>
          </w:tcPr>
          <w:p>
            <w:pPr/>
          </w:p>
        </w:tc>
        <w:tc>
          <w:tcPr>
            <w:tcW w:w="141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8" w:type="dxa"/>
            <w:tcBorders>
              <w:top w:val="nil" w:sz="6" w:space="0" w:color="auto"/>
              <w:left w:val="single" w:sz="6" w:space="0" w:color="000000"/>
              <w:bottom w:val="single" w:sz="6" w:space="0" w:color="000000"/>
              <w:right w:val="single" w:sz="6" w:space="0" w:color="000000"/>
            </w:tcBorders>
          </w:tcPr>
          <w:p>
            <w:pPr/>
          </w:p>
        </w:tc>
        <w:tc>
          <w:tcPr>
            <w:tcW w:w="1877" w:type="dxa"/>
            <w:tcBorders>
              <w:top w:val="nil" w:sz="6" w:space="0" w:color="auto"/>
              <w:left w:val="single" w:sz="6" w:space="0" w:color="000000"/>
              <w:bottom w:val="single" w:sz="6" w:space="0" w:color="000000"/>
              <w:right w:val="single" w:sz="6" w:space="0" w:color="000000"/>
            </w:tcBorders>
          </w:tcPr>
          <w:p>
            <w:pPr/>
          </w:p>
        </w:tc>
        <w:tc>
          <w:tcPr>
            <w:tcW w:w="1841" w:type="dxa"/>
            <w:tcBorders>
              <w:top w:val="nil" w:sz="6" w:space="0" w:color="auto"/>
              <w:left w:val="single" w:sz="6" w:space="0" w:color="000000"/>
              <w:bottom w:val="single" w:sz="6" w:space="0" w:color="000000"/>
              <w:right w:val="single" w:sz="6" w:space="0" w:color="000000"/>
            </w:tcBorders>
          </w:tcPr>
          <w:p>
            <w:pPr/>
          </w:p>
        </w:tc>
        <w:tc>
          <w:tcPr>
            <w:tcW w:w="1354"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219" w:type="dxa"/>
            <w:tcBorders>
              <w:top w:val="single" w:sz="6" w:space="0" w:color="000000"/>
              <w:left w:val="single" w:sz="6" w:space="0" w:color="000000"/>
              <w:bottom w:val="nil" w:sz="6" w:space="0" w:color="auto"/>
              <w:right w:val="single" w:sz="6" w:space="0" w:color="000000"/>
            </w:tcBorders>
          </w:tcPr>
          <w:p>
            <w:pPr/>
          </w:p>
        </w:tc>
        <w:tc>
          <w:tcPr>
            <w:tcW w:w="141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598" w:type="dxa"/>
            <w:tcBorders>
              <w:top w:val="single" w:sz="6" w:space="0" w:color="000000"/>
              <w:left w:val="single" w:sz="6" w:space="0" w:color="000000"/>
              <w:bottom w:val="nil" w:sz="6" w:space="0" w:color="auto"/>
              <w:right w:val="single" w:sz="6" w:space="0" w:color="000000"/>
            </w:tcBorders>
          </w:tcPr>
          <w:p>
            <w:pPr/>
          </w:p>
        </w:tc>
        <w:tc>
          <w:tcPr>
            <w:tcW w:w="1877" w:type="dxa"/>
            <w:tcBorders>
              <w:top w:val="single" w:sz="6" w:space="0" w:color="000000"/>
              <w:left w:val="single" w:sz="6" w:space="0" w:color="000000"/>
              <w:bottom w:val="nil" w:sz="6" w:space="0" w:color="auto"/>
              <w:right w:val="single" w:sz="6" w:space="0" w:color="000000"/>
            </w:tcBorders>
          </w:tcPr>
          <w:p>
            <w:pPr/>
          </w:p>
        </w:tc>
        <w:tc>
          <w:tcPr>
            <w:tcW w:w="1841" w:type="dxa"/>
            <w:tcBorders>
              <w:top w:val="single" w:sz="6" w:space="0" w:color="000000"/>
              <w:left w:val="single" w:sz="6" w:space="0" w:color="000000"/>
              <w:bottom w:val="nil" w:sz="6" w:space="0" w:color="auto"/>
              <w:right w:val="single" w:sz="6" w:space="0" w:color="000000"/>
            </w:tcBorders>
          </w:tcPr>
          <w:p>
            <w:pPr/>
          </w:p>
        </w:tc>
        <w:tc>
          <w:tcPr>
            <w:tcW w:w="1354"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21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新集团有限</w:t>
            </w:r>
          </w:p>
        </w:tc>
        <w:tc>
          <w:tcPr>
            <w:tcW w:w="15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7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4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1" w:hRule="exact"/>
        </w:trPr>
        <w:tc>
          <w:tcPr>
            <w:tcW w:w="1219" w:type="dxa"/>
            <w:tcBorders>
              <w:top w:val="nil" w:sz="6" w:space="0" w:color="auto"/>
              <w:left w:val="single" w:sz="6" w:space="0" w:color="000000"/>
              <w:bottom w:val="single" w:sz="6" w:space="0" w:color="000000"/>
              <w:right w:val="single" w:sz="6" w:space="0" w:color="000000"/>
            </w:tcBorders>
          </w:tcPr>
          <w:p>
            <w:pPr/>
          </w:p>
        </w:tc>
        <w:tc>
          <w:tcPr>
            <w:tcW w:w="141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8" w:type="dxa"/>
            <w:tcBorders>
              <w:top w:val="nil" w:sz="6" w:space="0" w:color="auto"/>
              <w:left w:val="single" w:sz="6" w:space="0" w:color="000000"/>
              <w:bottom w:val="single" w:sz="6" w:space="0" w:color="000000"/>
              <w:right w:val="single" w:sz="6" w:space="0" w:color="000000"/>
            </w:tcBorders>
          </w:tcPr>
          <w:p>
            <w:pPr/>
          </w:p>
        </w:tc>
        <w:tc>
          <w:tcPr>
            <w:tcW w:w="1877" w:type="dxa"/>
            <w:tcBorders>
              <w:top w:val="nil" w:sz="6" w:space="0" w:color="auto"/>
              <w:left w:val="single" w:sz="6" w:space="0" w:color="000000"/>
              <w:bottom w:val="single" w:sz="6" w:space="0" w:color="000000"/>
              <w:right w:val="single" w:sz="6" w:space="0" w:color="000000"/>
            </w:tcBorders>
          </w:tcPr>
          <w:p>
            <w:pPr/>
          </w:p>
        </w:tc>
        <w:tc>
          <w:tcPr>
            <w:tcW w:w="1841" w:type="dxa"/>
            <w:tcBorders>
              <w:top w:val="nil" w:sz="6" w:space="0" w:color="auto"/>
              <w:left w:val="single" w:sz="6" w:space="0" w:color="000000"/>
              <w:bottom w:val="single" w:sz="6" w:space="0" w:color="000000"/>
              <w:right w:val="single" w:sz="6" w:space="0" w:color="000000"/>
            </w:tcBorders>
          </w:tcPr>
          <w:p>
            <w:pPr/>
          </w:p>
        </w:tc>
        <w:tc>
          <w:tcPr>
            <w:tcW w:w="1354"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219" w:type="dxa"/>
            <w:tcBorders>
              <w:top w:val="single" w:sz="6" w:space="0" w:color="000000"/>
              <w:left w:val="single" w:sz="6" w:space="0" w:color="000000"/>
              <w:bottom w:val="nil" w:sz="6" w:space="0" w:color="auto"/>
              <w:right w:val="single" w:sz="6" w:space="0" w:color="000000"/>
            </w:tcBorders>
          </w:tcPr>
          <w:p>
            <w:pPr/>
          </w:p>
        </w:tc>
        <w:tc>
          <w:tcPr>
            <w:tcW w:w="141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598" w:type="dxa"/>
            <w:tcBorders>
              <w:top w:val="single" w:sz="6" w:space="0" w:color="000000"/>
              <w:left w:val="single" w:sz="6" w:space="0" w:color="000000"/>
              <w:bottom w:val="nil" w:sz="6" w:space="0" w:color="auto"/>
              <w:right w:val="single" w:sz="6" w:space="0" w:color="000000"/>
            </w:tcBorders>
          </w:tcPr>
          <w:p>
            <w:pPr/>
          </w:p>
        </w:tc>
        <w:tc>
          <w:tcPr>
            <w:tcW w:w="1877" w:type="dxa"/>
            <w:tcBorders>
              <w:top w:val="single" w:sz="6" w:space="0" w:color="000000"/>
              <w:left w:val="single" w:sz="6" w:space="0" w:color="000000"/>
              <w:bottom w:val="nil" w:sz="6" w:space="0" w:color="auto"/>
              <w:right w:val="single" w:sz="6" w:space="0" w:color="000000"/>
            </w:tcBorders>
          </w:tcPr>
          <w:p>
            <w:pPr/>
          </w:p>
        </w:tc>
        <w:tc>
          <w:tcPr>
            <w:tcW w:w="1841" w:type="dxa"/>
            <w:tcBorders>
              <w:top w:val="single" w:sz="6" w:space="0" w:color="000000"/>
              <w:left w:val="single" w:sz="6" w:space="0" w:color="000000"/>
              <w:bottom w:val="nil" w:sz="6" w:space="0" w:color="auto"/>
              <w:right w:val="single" w:sz="6" w:space="0" w:color="000000"/>
            </w:tcBorders>
          </w:tcPr>
          <w:p>
            <w:pPr/>
          </w:p>
        </w:tc>
        <w:tc>
          <w:tcPr>
            <w:tcW w:w="1354"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21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新集团有限</w:t>
            </w:r>
          </w:p>
        </w:tc>
        <w:tc>
          <w:tcPr>
            <w:tcW w:w="15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7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8"/>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0" w:hRule="exact"/>
        </w:trPr>
        <w:tc>
          <w:tcPr>
            <w:tcW w:w="1219" w:type="dxa"/>
            <w:tcBorders>
              <w:top w:val="nil" w:sz="6" w:space="0" w:color="auto"/>
              <w:left w:val="single" w:sz="6" w:space="0" w:color="000000"/>
              <w:bottom w:val="single" w:sz="6" w:space="0" w:color="000000"/>
              <w:right w:val="single" w:sz="6" w:space="0" w:color="000000"/>
            </w:tcBorders>
          </w:tcPr>
          <w:p>
            <w:pPr/>
          </w:p>
        </w:tc>
        <w:tc>
          <w:tcPr>
            <w:tcW w:w="141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8" w:type="dxa"/>
            <w:tcBorders>
              <w:top w:val="nil" w:sz="6" w:space="0" w:color="auto"/>
              <w:left w:val="single" w:sz="6" w:space="0" w:color="000000"/>
              <w:bottom w:val="single" w:sz="6" w:space="0" w:color="000000"/>
              <w:right w:val="single" w:sz="6" w:space="0" w:color="000000"/>
            </w:tcBorders>
          </w:tcPr>
          <w:p>
            <w:pPr/>
          </w:p>
        </w:tc>
        <w:tc>
          <w:tcPr>
            <w:tcW w:w="1877" w:type="dxa"/>
            <w:tcBorders>
              <w:top w:val="nil" w:sz="6" w:space="0" w:color="auto"/>
              <w:left w:val="single" w:sz="6" w:space="0" w:color="000000"/>
              <w:bottom w:val="single" w:sz="6" w:space="0" w:color="000000"/>
              <w:right w:val="single" w:sz="6" w:space="0" w:color="000000"/>
            </w:tcBorders>
          </w:tcPr>
          <w:p>
            <w:pPr/>
          </w:p>
        </w:tc>
        <w:tc>
          <w:tcPr>
            <w:tcW w:w="1841" w:type="dxa"/>
            <w:tcBorders>
              <w:top w:val="nil" w:sz="6" w:space="0" w:color="auto"/>
              <w:left w:val="single" w:sz="6" w:space="0" w:color="000000"/>
              <w:bottom w:val="single" w:sz="6" w:space="0" w:color="000000"/>
              <w:right w:val="single" w:sz="6" w:space="0" w:color="000000"/>
            </w:tcBorders>
          </w:tcPr>
          <w:p>
            <w:pPr/>
          </w:p>
        </w:tc>
        <w:tc>
          <w:tcPr>
            <w:tcW w:w="1354"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219" w:type="dxa"/>
            <w:tcBorders>
              <w:top w:val="single" w:sz="6" w:space="0" w:color="000000"/>
              <w:left w:val="single" w:sz="6" w:space="0" w:color="000000"/>
              <w:bottom w:val="nil" w:sz="6" w:space="0" w:color="auto"/>
              <w:right w:val="single" w:sz="6" w:space="0" w:color="000000"/>
            </w:tcBorders>
          </w:tcPr>
          <w:p>
            <w:pPr/>
          </w:p>
        </w:tc>
        <w:tc>
          <w:tcPr>
            <w:tcW w:w="141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598" w:type="dxa"/>
            <w:tcBorders>
              <w:top w:val="single" w:sz="6" w:space="0" w:color="000000"/>
              <w:left w:val="single" w:sz="6" w:space="0" w:color="000000"/>
              <w:bottom w:val="nil" w:sz="6" w:space="0" w:color="auto"/>
              <w:right w:val="single" w:sz="6" w:space="0" w:color="000000"/>
            </w:tcBorders>
          </w:tcPr>
          <w:p>
            <w:pPr/>
          </w:p>
        </w:tc>
        <w:tc>
          <w:tcPr>
            <w:tcW w:w="1877" w:type="dxa"/>
            <w:tcBorders>
              <w:top w:val="single" w:sz="6" w:space="0" w:color="000000"/>
              <w:left w:val="single" w:sz="6" w:space="0" w:color="000000"/>
              <w:bottom w:val="nil" w:sz="6" w:space="0" w:color="auto"/>
              <w:right w:val="single" w:sz="6" w:space="0" w:color="000000"/>
            </w:tcBorders>
          </w:tcPr>
          <w:p>
            <w:pPr/>
          </w:p>
        </w:tc>
        <w:tc>
          <w:tcPr>
            <w:tcW w:w="1841" w:type="dxa"/>
            <w:tcBorders>
              <w:top w:val="single" w:sz="6" w:space="0" w:color="000000"/>
              <w:left w:val="single" w:sz="6" w:space="0" w:color="000000"/>
              <w:bottom w:val="nil" w:sz="6" w:space="0" w:color="auto"/>
              <w:right w:val="single" w:sz="6" w:space="0" w:color="000000"/>
            </w:tcBorders>
          </w:tcPr>
          <w:p>
            <w:pPr/>
          </w:p>
        </w:tc>
        <w:tc>
          <w:tcPr>
            <w:tcW w:w="1354"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21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新集团有限</w:t>
            </w:r>
          </w:p>
        </w:tc>
        <w:tc>
          <w:tcPr>
            <w:tcW w:w="15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87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8"/>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4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1" w:hRule="exact"/>
        </w:trPr>
        <w:tc>
          <w:tcPr>
            <w:tcW w:w="1219" w:type="dxa"/>
            <w:tcBorders>
              <w:top w:val="nil" w:sz="6" w:space="0" w:color="auto"/>
              <w:left w:val="single" w:sz="6" w:space="0" w:color="000000"/>
              <w:bottom w:val="single" w:sz="6" w:space="0" w:color="000000"/>
              <w:right w:val="single" w:sz="6" w:space="0" w:color="000000"/>
            </w:tcBorders>
          </w:tcPr>
          <w:p>
            <w:pPr/>
          </w:p>
        </w:tc>
        <w:tc>
          <w:tcPr>
            <w:tcW w:w="141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8" w:type="dxa"/>
            <w:tcBorders>
              <w:top w:val="nil" w:sz="6" w:space="0" w:color="auto"/>
              <w:left w:val="single" w:sz="6" w:space="0" w:color="000000"/>
              <w:bottom w:val="single" w:sz="6" w:space="0" w:color="000000"/>
              <w:right w:val="single" w:sz="6" w:space="0" w:color="000000"/>
            </w:tcBorders>
          </w:tcPr>
          <w:p>
            <w:pPr/>
          </w:p>
        </w:tc>
        <w:tc>
          <w:tcPr>
            <w:tcW w:w="1877" w:type="dxa"/>
            <w:tcBorders>
              <w:top w:val="nil" w:sz="6" w:space="0" w:color="auto"/>
              <w:left w:val="single" w:sz="6" w:space="0" w:color="000000"/>
              <w:bottom w:val="single" w:sz="6" w:space="0" w:color="000000"/>
              <w:right w:val="single" w:sz="6" w:space="0" w:color="000000"/>
            </w:tcBorders>
          </w:tcPr>
          <w:p>
            <w:pPr/>
          </w:p>
        </w:tc>
        <w:tc>
          <w:tcPr>
            <w:tcW w:w="1841" w:type="dxa"/>
            <w:tcBorders>
              <w:top w:val="nil" w:sz="6" w:space="0" w:color="auto"/>
              <w:left w:val="single" w:sz="6" w:space="0" w:color="000000"/>
              <w:bottom w:val="single" w:sz="6" w:space="0" w:color="000000"/>
              <w:right w:val="single" w:sz="6" w:space="0" w:color="000000"/>
            </w:tcBorders>
          </w:tcPr>
          <w:p>
            <w:pPr/>
          </w:p>
        </w:tc>
        <w:tc>
          <w:tcPr>
            <w:tcW w:w="1354"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5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279" w:hRule="exact"/>
        </w:trPr>
        <w:tc>
          <w:tcPr>
            <w:tcW w:w="1247" w:type="dxa"/>
            <w:tcBorders>
              <w:top w:val="single" w:sz="6" w:space="0" w:color="000000"/>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新易盛网络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25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1" w:hRule="exact"/>
        </w:trPr>
        <w:tc>
          <w:tcPr>
            <w:tcW w:w="1247" w:type="dxa"/>
            <w:tcBorders>
              <w:top w:val="nil" w:sz="6" w:space="0" w:color="auto"/>
              <w:left w:val="single" w:sz="6" w:space="0" w:color="000000"/>
              <w:bottom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962" w:top="980" w:bottom="116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56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浙江腾创科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pStyle w:val="BodyText"/>
        <w:spacing w:line="240" w:lineRule="auto" w:before="35"/>
        <w:ind w:right="2684"/>
        <w:jc w:val="left"/>
      </w:pPr>
      <w:r>
        <w:rPr/>
        <w:t>(三)</w:t>
      </w:r>
      <w:r>
        <w:rPr>
          <w:spacing w:val="-2"/>
        </w:rPr>
        <w:t> </w:t>
      </w:r>
      <w:r>
        <w:rPr/>
        <w:t>董事、监事、高级管理人员报酬情况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8"/>
        <w:gridCol w:w="6762"/>
      </w:tblGrid>
      <w:tr>
        <w:trPr>
          <w:trHeight w:val="279" w:hRule="exact"/>
        </w:trPr>
        <w:tc>
          <w:tcPr>
            <w:tcW w:w="2538" w:type="dxa"/>
            <w:tcBorders>
              <w:top w:val="single" w:sz="6" w:space="0" w:color="000000"/>
              <w:left w:val="single" w:sz="6" w:space="0" w:color="000000"/>
              <w:bottom w:val="nil" w:sz="6" w:space="0" w:color="auto"/>
              <w:right w:val="single" w:sz="6" w:space="0" w:color="000000"/>
            </w:tcBorders>
          </w:tcPr>
          <w:p>
            <w:pPr/>
          </w:p>
        </w:tc>
        <w:tc>
          <w:tcPr>
            <w:tcW w:w="676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z w:val="21"/>
                <w:szCs w:val="21"/>
              </w:rPr>
              <w:t>董事报酬方案经公司董事会薪酬与考核委员会制定薪酬方案后提交</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公司董事会审议，审议通过后提交股东大会表决通过后实施。高级管理</w:t>
            </w:r>
          </w:p>
        </w:tc>
      </w:tr>
      <w:tr>
        <w:trPr>
          <w:trHeight w:val="273"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人员报酬方案经公司董事会薪酬与考核委员会制定薪酬方案后提交公司</w:t>
            </w:r>
          </w:p>
        </w:tc>
      </w:tr>
      <w:tr>
        <w:trPr>
          <w:trHeight w:val="280" w:hRule="exact"/>
        </w:trPr>
        <w:tc>
          <w:tcPr>
            <w:tcW w:w="2538" w:type="dxa"/>
            <w:tcBorders>
              <w:top w:val="nil" w:sz="6" w:space="0" w:color="auto"/>
              <w:left w:val="single" w:sz="6" w:space="0" w:color="000000"/>
              <w:bottom w:val="single" w:sz="6" w:space="0" w:color="000000"/>
              <w:right w:val="single" w:sz="6" w:space="0" w:color="000000"/>
            </w:tcBorders>
          </w:tcPr>
          <w:p>
            <w:pPr/>
          </w:p>
        </w:tc>
        <w:tc>
          <w:tcPr>
            <w:tcW w:w="67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董事会审议通过后实施。</w:t>
            </w:r>
          </w:p>
        </w:tc>
      </w:tr>
      <w:tr>
        <w:trPr>
          <w:trHeight w:val="279" w:hRule="exact"/>
        </w:trPr>
        <w:tc>
          <w:tcPr>
            <w:tcW w:w="2538" w:type="dxa"/>
            <w:tcBorders>
              <w:top w:val="single" w:sz="6" w:space="0" w:color="000000"/>
              <w:left w:val="single" w:sz="6" w:space="0" w:color="000000"/>
              <w:bottom w:val="nil" w:sz="6" w:space="0" w:color="auto"/>
              <w:right w:val="single" w:sz="6" w:space="0" w:color="000000"/>
            </w:tcBorders>
          </w:tcPr>
          <w:p>
            <w:pPr/>
          </w:p>
        </w:tc>
        <w:tc>
          <w:tcPr>
            <w:tcW w:w="676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z w:val="21"/>
                <w:szCs w:val="21"/>
              </w:rPr>
              <w:t>根据公司第五届董事会第三十五次会议决议，公司除四名独立董事</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领取每月</w:t>
            </w:r>
            <w:r>
              <w:rPr>
                <w:rFonts w:ascii="宋体" w:hAnsi="宋体" w:cs="宋体" w:eastAsia="宋体" w:hint="default"/>
                <w:spacing w:val="-53"/>
                <w:sz w:val="21"/>
                <w:szCs w:val="21"/>
              </w:rPr>
              <w:t> </w:t>
            </w:r>
            <w:r>
              <w:rPr>
                <w:rFonts w:ascii="宋体" w:hAnsi="宋体" w:cs="宋体" w:eastAsia="宋体" w:hint="default"/>
                <w:sz w:val="21"/>
                <w:szCs w:val="21"/>
              </w:rPr>
              <w:t>4000</w:t>
            </w:r>
            <w:r>
              <w:rPr>
                <w:rFonts w:ascii="宋体" w:hAnsi="宋体" w:cs="宋体" w:eastAsia="宋体" w:hint="default"/>
                <w:spacing w:val="-52"/>
                <w:sz w:val="21"/>
                <w:szCs w:val="21"/>
              </w:rPr>
              <w:t> </w:t>
            </w:r>
            <w:r>
              <w:rPr>
                <w:rFonts w:ascii="宋体" w:hAnsi="宋体" w:cs="宋体" w:eastAsia="宋体" w:hint="default"/>
                <w:spacing w:val="-3"/>
                <w:sz w:val="21"/>
                <w:szCs w:val="21"/>
              </w:rPr>
              <w:t>元津贴、董事长每月领取</w:t>
            </w:r>
            <w:r>
              <w:rPr>
                <w:rFonts w:ascii="宋体" w:hAnsi="宋体" w:cs="宋体" w:eastAsia="宋体" w:hint="default"/>
                <w:spacing w:val="-53"/>
                <w:sz w:val="21"/>
                <w:szCs w:val="21"/>
              </w:rPr>
              <w:t> </w:t>
            </w:r>
            <w:r>
              <w:rPr>
                <w:rFonts w:ascii="宋体" w:hAnsi="宋体" w:cs="宋体" w:eastAsia="宋体" w:hint="default"/>
                <w:sz w:val="21"/>
                <w:szCs w:val="21"/>
              </w:rPr>
              <w:t>12500</w:t>
            </w:r>
            <w:r>
              <w:rPr>
                <w:rFonts w:ascii="宋体" w:hAnsi="宋体" w:cs="宋体" w:eastAsia="宋体" w:hint="default"/>
                <w:spacing w:val="-52"/>
                <w:sz w:val="21"/>
                <w:szCs w:val="21"/>
              </w:rPr>
              <w:t> </w:t>
            </w:r>
            <w:r>
              <w:rPr>
                <w:rFonts w:ascii="宋体" w:hAnsi="宋体" w:cs="宋体" w:eastAsia="宋体" w:hint="default"/>
                <w:spacing w:val="-6"/>
                <w:sz w:val="21"/>
                <w:szCs w:val="21"/>
              </w:rPr>
              <w:t>元津贴外，其余董事（除</w:t>
            </w:r>
            <w:r>
              <w:rPr>
                <w:rFonts w:ascii="宋体" w:hAnsi="宋体" w:cs="宋体" w:eastAsia="宋体" w:hint="default"/>
                <w:sz w:val="21"/>
                <w:szCs w:val="21"/>
              </w:rPr>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执行董事）、监事（除职工监事外）均不在公司领取报酬。</w:t>
            </w:r>
          </w:p>
        </w:tc>
      </w:tr>
      <w:tr>
        <w:trPr>
          <w:trHeight w:val="817"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10"/>
              <w:jc w:val="left"/>
              <w:rPr>
                <w:rFonts w:ascii="宋体" w:hAnsi="宋体" w:cs="宋体" w:eastAsia="宋体" w:hint="default"/>
                <w:sz w:val="21"/>
                <w:szCs w:val="21"/>
              </w:rPr>
            </w:pPr>
            <w:r>
              <w:rPr>
                <w:rFonts w:ascii="宋体" w:hAnsi="宋体" w:cs="宋体" w:eastAsia="宋体" w:hint="default"/>
                <w:sz w:val="21"/>
                <w:szCs w:val="21"/>
              </w:rPr>
              <w:t>董事、监事、高级管理人 员报酬确定依据</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高级管理人员报酬方案包括报酬额度、报酬结构和形式、报酬发放的条</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件和方式三部分内容，由董事会薪酬与考核委员会提出建议方案。董事 会成员、董事会聘任的高级管理人员及监事的报酬由董事会通过实施。</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1"/>
                <w:sz w:val="21"/>
                <w:szCs w:val="21"/>
              </w:rPr>
              <w:t>报酬的依据包括（但不限于）：公司整体的经营业绩、高级管理人员</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本人对公司业绩的贡献，薪酬市场调查结果、职位评估结果、公司报酬</w:t>
            </w:r>
          </w:p>
        </w:tc>
      </w:tr>
      <w:tr>
        <w:trPr>
          <w:trHeight w:val="280" w:hRule="exact"/>
        </w:trPr>
        <w:tc>
          <w:tcPr>
            <w:tcW w:w="2538" w:type="dxa"/>
            <w:tcBorders>
              <w:top w:val="nil" w:sz="6" w:space="0" w:color="auto"/>
              <w:left w:val="single" w:sz="6" w:space="0" w:color="000000"/>
              <w:bottom w:val="single" w:sz="6" w:space="0" w:color="000000"/>
              <w:right w:val="single" w:sz="6" w:space="0" w:color="000000"/>
            </w:tcBorders>
          </w:tcPr>
          <w:p>
            <w:pPr/>
          </w:p>
        </w:tc>
        <w:tc>
          <w:tcPr>
            <w:tcW w:w="67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体系因素、所在行业和地区收入水平因素。</w:t>
            </w:r>
          </w:p>
        </w:tc>
      </w:tr>
      <w:tr>
        <w:trPr>
          <w:trHeight w:val="833"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0"/>
              <w:jc w:val="left"/>
              <w:rPr>
                <w:rFonts w:ascii="宋体" w:hAnsi="宋体" w:cs="宋体" w:eastAsia="宋体" w:hint="default"/>
                <w:sz w:val="21"/>
                <w:szCs w:val="21"/>
              </w:rPr>
            </w:pPr>
            <w:r>
              <w:rPr>
                <w:rFonts w:ascii="宋体" w:hAnsi="宋体" w:cs="宋体" w:eastAsia="宋体" w:hint="default"/>
                <w:sz w:val="21"/>
                <w:szCs w:val="21"/>
              </w:rPr>
              <w:t>董事、监事和高级管理人 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经公司董事会薪酬及考核委员会考核，公司董事及高级管理人员</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年度均完成了</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pacing w:val="-3"/>
                <w:sz w:val="21"/>
                <w:szCs w:val="21"/>
              </w:rPr>
              <w:t>年考核指标，公司已按照</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年度薪酬方案发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放报酬，支付总额</w:t>
            </w:r>
            <w:r>
              <w:rPr>
                <w:rFonts w:ascii="宋体" w:hAnsi="宋体" w:cs="宋体" w:eastAsia="宋体" w:hint="default"/>
                <w:spacing w:val="-61"/>
                <w:sz w:val="21"/>
                <w:szCs w:val="21"/>
              </w:rPr>
              <w:t> </w:t>
            </w:r>
            <w:r>
              <w:rPr>
                <w:rFonts w:ascii="宋体" w:hAnsi="宋体" w:cs="宋体" w:eastAsia="宋体" w:hint="default"/>
                <w:sz w:val="21"/>
                <w:szCs w:val="21"/>
              </w:rPr>
              <w:t>250.67</w:t>
            </w:r>
            <w:r>
              <w:rPr>
                <w:rFonts w:ascii="宋体" w:hAnsi="宋体" w:cs="宋体" w:eastAsia="宋体" w:hint="default"/>
                <w:spacing w:val="-60"/>
                <w:sz w:val="21"/>
                <w:szCs w:val="21"/>
              </w:rPr>
              <w:t> </w:t>
            </w:r>
            <w:r>
              <w:rPr>
                <w:rFonts w:ascii="宋体" w:hAnsi="宋体" w:cs="宋体" w:eastAsia="宋体" w:hint="default"/>
                <w:sz w:val="21"/>
                <w:szCs w:val="21"/>
              </w:rPr>
              <w:t>万元。</w:t>
            </w:r>
          </w:p>
        </w:tc>
      </w:tr>
    </w:tbl>
    <w:p>
      <w:pPr>
        <w:spacing w:line="240" w:lineRule="auto" w:before="6"/>
        <w:rPr>
          <w:rFonts w:ascii="宋体" w:hAnsi="宋体" w:cs="宋体" w:eastAsia="宋体" w:hint="default"/>
          <w:sz w:val="15"/>
          <w:szCs w:val="15"/>
        </w:rPr>
      </w:pPr>
    </w:p>
    <w:p>
      <w:pPr>
        <w:pStyle w:val="BodyText"/>
        <w:spacing w:line="240" w:lineRule="auto" w:before="35"/>
        <w:ind w:right="2684"/>
        <w:jc w:val="left"/>
      </w:pPr>
      <w:r>
        <w:rPr/>
        <w:t>(四)</w:t>
      </w:r>
      <w:r>
        <w:rPr>
          <w:spacing w:val="-2"/>
        </w:rPr>
        <w:t> </w:t>
      </w:r>
      <w:r>
        <w:rPr/>
        <w:t>公司董事、监事、高级管理人员变动情况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78"/>
        <w:gridCol w:w="2372"/>
        <w:gridCol w:w="2183"/>
        <w:gridCol w:w="2467"/>
      </w:tblGrid>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560"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童本立</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独立董事任期已到，无法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继续连任</w:t>
            </w:r>
          </w:p>
        </w:tc>
      </w:tr>
      <w:tr>
        <w:trPr>
          <w:trHeight w:val="559"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郑金都</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独立董事任期已到，无法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继续连任</w:t>
            </w:r>
          </w:p>
        </w:tc>
      </w:tr>
      <w:tr>
        <w:trPr>
          <w:trHeight w:val="560"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独立董事任期已到，无法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继续连任</w:t>
            </w:r>
          </w:p>
        </w:tc>
      </w:tr>
      <w:tr>
        <w:trPr>
          <w:trHeight w:val="559"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施继兴</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公司董事会换届，新任独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立董事</w:t>
            </w:r>
          </w:p>
        </w:tc>
      </w:tr>
      <w:tr>
        <w:trPr>
          <w:trHeight w:val="559"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刘俊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公司董事会换届，新任独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立董事</w:t>
            </w:r>
          </w:p>
        </w:tc>
      </w:tr>
      <w:tr>
        <w:trPr>
          <w:trHeight w:val="560"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公司董事会换届，新任独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立董事</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张殷</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因任期届满</w:t>
            </w:r>
          </w:p>
        </w:tc>
      </w:tr>
    </w:tbl>
    <w:p>
      <w:pPr>
        <w:spacing w:line="240" w:lineRule="auto" w:before="6"/>
        <w:rPr>
          <w:rFonts w:ascii="宋体" w:hAnsi="宋体" w:cs="宋体" w:eastAsia="宋体" w:hint="default"/>
          <w:sz w:val="15"/>
          <w:szCs w:val="15"/>
        </w:rPr>
      </w:pPr>
    </w:p>
    <w:p>
      <w:pPr>
        <w:pStyle w:val="BodyText"/>
        <w:spacing w:line="240" w:lineRule="auto" w:before="35"/>
        <w:ind w:right="2684"/>
        <w:jc w:val="left"/>
      </w:pPr>
      <w:r>
        <w:rPr/>
        <w:t>(五)</w:t>
      </w:r>
      <w:r>
        <w:rPr>
          <w:spacing w:val="-2"/>
        </w:rPr>
        <w:t> </w:t>
      </w:r>
      <w:r>
        <w:rPr/>
        <w:t>公司员工情况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8"/>
        <w:gridCol w:w="4742"/>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3,990</w:t>
            </w:r>
          </w:p>
        </w:tc>
      </w:tr>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9"/>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673</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2806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w:t>
            </w:r>
          </w:p>
        </w:tc>
      </w:tr>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9"/>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博士及以上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45</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w:t>
            </w:r>
          </w:p>
        </w:tc>
      </w:tr>
    </w:tbl>
    <w:p>
      <w:pPr>
        <w:spacing w:after="0" w:line="241" w:lineRule="exact"/>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558"/>
        <w:gridCol w:w="4742"/>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2,343</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大专及以下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88</w:t>
            </w:r>
          </w:p>
        </w:tc>
      </w:tr>
    </w:tbl>
    <w:p>
      <w:pPr>
        <w:spacing w:line="240" w:lineRule="auto" w:before="6"/>
        <w:rPr>
          <w:rFonts w:ascii="宋体" w:hAnsi="宋体" w:cs="宋体" w:eastAsia="宋体" w:hint="default"/>
          <w:sz w:val="15"/>
          <w:szCs w:val="15"/>
        </w:rPr>
      </w:pPr>
    </w:p>
    <w:p>
      <w:pPr>
        <w:spacing w:line="272" w:lineRule="exact" w:before="63"/>
        <w:ind w:left="140" w:right="7451" w:firstLine="0"/>
        <w:jc w:val="left"/>
        <w:rPr>
          <w:rFonts w:ascii="宋体" w:hAnsi="宋体" w:cs="宋体" w:eastAsia="宋体" w:hint="default"/>
          <w:sz w:val="21"/>
          <w:szCs w:val="21"/>
        </w:rPr>
      </w:pP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公司治理的情况</w:t>
      </w:r>
    </w:p>
    <w:p>
      <w:pPr>
        <w:pStyle w:val="BodyText"/>
        <w:spacing w:line="272" w:lineRule="exact"/>
        <w:ind w:right="221" w:firstLine="420"/>
        <w:jc w:val="both"/>
      </w:pPr>
      <w:r>
        <w:rPr/>
        <w:t>报告期内，公司严格按照《公司法》、《证券法》、《上市公司治理准则》、《上海证券交易所 股票上市规则》和中国证券监督管理委员会有关法律法规的要求，结合公司治理活动各阶段的工作计 划，不断完善公司的法人治理结构建设，规范公司运作，加强信息披露工作，强化公司及子公司内部 管理制度及风险控制体系，切实维护公司及全体股东的利益。公司法人治理结构的实际情况符合《上 市公司治理准则》。2009</w:t>
      </w:r>
      <w:r>
        <w:rPr>
          <w:spacing w:val="-77"/>
        </w:rPr>
        <w:t> </w:t>
      </w:r>
      <w:r>
        <w:rPr/>
        <w:t>年公司具体治理工作如下：</w:t>
      </w:r>
    </w:p>
    <w:p>
      <w:pPr>
        <w:pStyle w:val="BodyText"/>
        <w:spacing w:line="245" w:lineRule="exact"/>
        <w:ind w:left="560" w:right="103"/>
        <w:jc w:val="left"/>
      </w:pPr>
      <w:r>
        <w:rPr/>
        <w:t>1、加强公司内部制度建设</w:t>
      </w:r>
    </w:p>
    <w:p>
      <w:pPr>
        <w:pStyle w:val="BodyText"/>
        <w:spacing w:line="272" w:lineRule="exact" w:before="26"/>
        <w:ind w:right="221" w:firstLine="420"/>
        <w:jc w:val="both"/>
      </w:pPr>
      <w:r>
        <w:rPr/>
        <w:t>根据中国证监会和上海证券交易所的有关规定，结合实际情况和需要，报告期内公司对《公司章 程》的分红政策进行修订，明确了公司分红政策。制定了《浙大网新科技股份有限公司年报信息披露 重大差错责任追究制度》、《浙大网新科技股份有限公司外部信息使用人管理制度》、《浙大网新科 技股份有限公司内幕信息知情人信息管理制度》等相关一系列制度来保证公司内幕信息的保密性。</w:t>
      </w:r>
    </w:p>
    <w:p>
      <w:pPr>
        <w:pStyle w:val="BodyText"/>
        <w:spacing w:line="272" w:lineRule="exact"/>
        <w:ind w:left="560" w:right="204"/>
        <w:jc w:val="left"/>
      </w:pPr>
      <w:r>
        <w:rPr/>
        <w:t>2、充分发挥董事会专门委员会职能 公司根据实际运作情况，结合公司董事会及其专门委员会职能，制定了《浙大网新科技股份有限</w:t>
      </w:r>
    </w:p>
    <w:p>
      <w:pPr>
        <w:pStyle w:val="BodyText"/>
        <w:spacing w:line="272" w:lineRule="exact"/>
        <w:ind w:right="103"/>
        <w:jc w:val="left"/>
      </w:pPr>
      <w:r>
        <w:rPr/>
        <w:t>公司独立董事年报工作制度》、《浙大网新科技股份有限董事会审计委员会年度工作规程》，充分发 </w:t>
      </w:r>
      <w:r>
        <w:rPr>
          <w:spacing w:val="-3"/>
        </w:rPr>
        <w:t>挥了董事会审计委员会的作用，做到了事前审阅，审计过程保持与会计师事务所沟通、事后进行总结，</w:t>
      </w:r>
      <w:r>
        <w:rPr>
          <w:spacing w:val="-74"/>
        </w:rPr>
        <w:t> </w:t>
      </w:r>
      <w:r>
        <w:rPr>
          <w:spacing w:val="-74"/>
        </w:rPr>
      </w:r>
      <w:r>
        <w:rPr/>
        <w:t>保证公司年报编制的顺利进行。同时，审计委员会保持定期与公司财务部的沟通以及对公司财务状况 </w:t>
      </w:r>
      <w:r>
        <w:rPr>
          <w:spacing w:val="-3"/>
        </w:rPr>
        <w:t>的检查，并对公司财务状况的改进提出了中肯的意见，保证了公司财务的稳健性，认真履行了其职责。</w:t>
      </w:r>
      <w:r>
        <w:rPr>
          <w:spacing w:val="-75"/>
        </w:rPr>
        <w:t> </w:t>
      </w:r>
      <w:r>
        <w:rPr>
          <w:spacing w:val="-75"/>
        </w:rPr>
      </w:r>
      <w:r>
        <w:rPr/>
        <w:t>2009</w:t>
      </w:r>
      <w:r>
        <w:rPr>
          <w:spacing w:val="-69"/>
        </w:rPr>
        <w:t> </w:t>
      </w:r>
      <w:r>
        <w:rPr/>
        <w:t>年公司董事会及管理层进行了换届，公司提名委员会对新一届董事会及公司高级管理人员候选人</w:t>
      </w:r>
      <w:r>
        <w:rPr/>
        <w:t> 的任职资格、个人简历进行了综合考量，结合公司实际情况，提名合适人选担任公司董事及高级管理 人员。薪酬与考核委员会研究公司薪酬制度，特别是董事、监事和高级管理人员的薪酬考核指标、考 核机制、研究公司薪酬管理贯彻执行中的情况和问题，并形成建设性意见，研究制定了薪酬改革的思 路并形成方案。薪酬与考核委员会根据其研究结果制定了《2009</w:t>
      </w:r>
      <w:r>
        <w:rPr>
          <w:spacing w:val="-1"/>
        </w:rPr>
        <w:t> </w:t>
      </w:r>
      <w:r>
        <w:rPr/>
        <w:t>年度公司董事薪酬方案》、《2009</w:t>
      </w:r>
      <w:r>
        <w:rPr/>
        <w:t> </w:t>
      </w:r>
      <w:r>
        <w:rPr>
          <w:spacing w:val="-3"/>
        </w:rPr>
        <w:t>年度公司高级管理人员薪酬方案》，并在年终对高级管理人员进行考核，确定绩效考核奖金发放金额。</w:t>
      </w:r>
    </w:p>
    <w:p>
      <w:pPr>
        <w:pStyle w:val="BodyText"/>
        <w:spacing w:line="246" w:lineRule="exact"/>
        <w:ind w:left="560" w:right="103"/>
        <w:jc w:val="left"/>
      </w:pPr>
      <w:r>
        <w:rPr/>
        <w:t>3、加强董事、监事及高级管理人员对有关法规与制度学习。</w:t>
      </w:r>
    </w:p>
    <w:p>
      <w:pPr>
        <w:pStyle w:val="BodyText"/>
        <w:spacing w:line="237" w:lineRule="auto" w:before="1"/>
        <w:ind w:right="106" w:firstLine="420"/>
        <w:jc w:val="left"/>
      </w:pPr>
      <w:r>
        <w:rPr/>
        <w:t>2009</w:t>
      </w:r>
      <w:r>
        <w:rPr>
          <w:spacing w:val="-69"/>
        </w:rPr>
        <w:t> </w:t>
      </w:r>
      <w:r>
        <w:rPr/>
        <w:t>年，公司组织新任独立董事参加上海证券交易所组织的独立董事培训。同时，公司还不定期</w:t>
      </w:r>
      <w:r>
        <w:rPr/>
        <w:t> 组织公司董事、监事及高级管理人员学习中国证监会、上海证券交易所发布的相关法规、政策，以保 证其能更好的履行相关职责，促进董事、监事、高级管理人员更加忠实、勤勉的履行义务。报告期内 </w:t>
      </w:r>
      <w:r>
        <w:rPr>
          <w:spacing w:val="-7"/>
        </w:rPr>
        <w:t>董监高学习了证监会发布的《上市公司董事、监事和高级管理人员所持本公司股份及其变动管理规则》，</w:t>
      </w:r>
      <w:r>
        <w:rPr>
          <w:spacing w:val="-98"/>
        </w:rPr>
        <w:t> </w:t>
      </w:r>
      <w:r>
        <w:rPr>
          <w:spacing w:val="-98"/>
        </w:rPr>
      </w:r>
      <w:r>
        <w:rPr/>
        <w:t>制定了《浙大网新科技股份有限公司董事、监事和高级管理人员持有和买卖本公司股票管理制度》， 做好公司董事、监事、高级管理人员买卖股票的工作。</w:t>
      </w:r>
    </w:p>
    <w:p>
      <w:pPr>
        <w:pStyle w:val="BodyText"/>
        <w:spacing w:line="272" w:lineRule="exact" w:before="25"/>
        <w:ind w:left="560" w:right="204" w:hanging="210"/>
        <w:jc w:val="left"/>
      </w:pPr>
      <w:r>
        <w:rPr/>
        <w:t>4、提高信息披露与透明度 公司严格按照《公司法》、《公司章程》、《股票上市规则》及《公司信息披露管理制度》等有</w:t>
      </w:r>
    </w:p>
    <w:p>
      <w:pPr>
        <w:pStyle w:val="BodyText"/>
        <w:spacing w:line="272" w:lineRule="exact"/>
        <w:ind w:right="221"/>
        <w:jc w:val="both"/>
      </w:pPr>
      <w:r>
        <w:rPr/>
        <w:t>关规定，真实、准确、完整、及时地披露信息，并做好信息披露前的保密工作，切实履行上市公司信 息披露义务，保证公司信息披露的公开、公平、公正，积极维护公司和投资者，尤其是中小股东的合 法权益。报告期内，公司不存在因信息披露违规受到监管机构批评、谴责或处罚的情况。</w:t>
      </w:r>
    </w:p>
    <w:p>
      <w:pPr>
        <w:pStyle w:val="BodyText"/>
        <w:spacing w:line="272" w:lineRule="exact"/>
        <w:ind w:left="350" w:right="204"/>
        <w:jc w:val="left"/>
      </w:pPr>
      <w:r>
        <w:rPr/>
        <w:t>5、其他关于治理方面的措施 报告期内，为加强涉及披露的内部重要信息管理，确保有关内部信息报告与处理的工作责任落实，</w:t>
      </w:r>
    </w:p>
    <w:p>
      <w:pPr>
        <w:pStyle w:val="BodyText"/>
        <w:spacing w:line="272" w:lineRule="exact"/>
        <w:ind w:right="103"/>
        <w:jc w:val="left"/>
      </w:pPr>
      <w:r>
        <w:rPr>
          <w:spacing w:val="-3"/>
        </w:rPr>
        <w:t>并加强与公司行政等部门协同和对子公司的管理，公司建立和落实了内部重要信息报告和联系人制度，</w:t>
      </w:r>
      <w:r>
        <w:rPr>
          <w:spacing w:val="-74"/>
        </w:rPr>
        <w:t> </w:t>
      </w:r>
      <w:r>
        <w:rPr>
          <w:spacing w:val="-74"/>
        </w:rPr>
      </w:r>
      <w:r>
        <w:rPr/>
        <w:t>确保公司董事会及时获知公司子公司的重要信息，并在日常工作中与下属子公司保持密切联系。</w:t>
      </w:r>
    </w:p>
    <w:p>
      <w:pPr>
        <w:spacing w:after="0" w:line="272" w:lineRule="exact"/>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6609"/>
        <w:jc w:val="left"/>
      </w:pPr>
      <w:r>
        <w:rPr/>
        <w:t>(二)</w:t>
      </w:r>
      <w:r>
        <w:rPr>
          <w:spacing w:val="-1"/>
        </w:rPr>
        <w:t> </w:t>
      </w:r>
      <w:r>
        <w:rPr/>
        <w:t>董事履行职责情况</w:t>
      </w:r>
      <w:r>
        <w:rPr/>
        <w:t> 1、董事参加董事会的出席情况</w:t>
      </w:r>
    </w:p>
    <w:tbl>
      <w:tblPr>
        <w:tblW w:w="0" w:type="auto"/>
        <w:jc w:val="left"/>
        <w:tblInd w:w="125"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4"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52"/>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2"/>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张仁寿</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施继兴</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童本立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郑金都</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w:t>
            </w:r>
          </w:p>
        </w:tc>
      </w:tr>
    </w:tbl>
    <w:p>
      <w:pPr>
        <w:spacing w:line="240" w:lineRule="auto" w:before="6"/>
        <w:rPr>
          <w:rFonts w:ascii="宋体" w:hAnsi="宋体" w:cs="宋体" w:eastAsia="宋体" w:hint="default"/>
          <w:sz w:val="15"/>
          <w:szCs w:val="15"/>
        </w:rPr>
      </w:pPr>
    </w:p>
    <w:p>
      <w:pPr>
        <w:pStyle w:val="BodyText"/>
        <w:spacing w:line="272" w:lineRule="exact" w:before="63"/>
        <w:ind w:left="560" w:right="624" w:hanging="420"/>
        <w:jc w:val="left"/>
      </w:pPr>
      <w:r>
        <w:rPr/>
        <w:t>2、独立董事对公司有关事项提出异议的情况 报告期内，公司独立董事未对公司本年度的董事会议案及其他非董事会议案事项提出异议。</w:t>
      </w:r>
    </w:p>
    <w:p>
      <w:pPr>
        <w:spacing w:line="240" w:lineRule="auto" w:before="10"/>
        <w:rPr>
          <w:rFonts w:ascii="宋体" w:hAnsi="宋体" w:cs="宋体" w:eastAsia="宋体" w:hint="default"/>
          <w:sz w:val="18"/>
          <w:szCs w:val="18"/>
        </w:rPr>
      </w:pPr>
    </w:p>
    <w:p>
      <w:pPr>
        <w:pStyle w:val="BodyText"/>
        <w:spacing w:line="274" w:lineRule="exact"/>
        <w:ind w:right="103"/>
        <w:jc w:val="left"/>
      </w:pPr>
      <w:r>
        <w:rPr/>
        <w:t>3、独立董事相关工作制度的建立健全情况、主要内容及独立董事履职情况</w:t>
      </w:r>
    </w:p>
    <w:p>
      <w:pPr>
        <w:pStyle w:val="BodyText"/>
        <w:spacing w:line="272" w:lineRule="exact"/>
        <w:ind w:left="560" w:right="0"/>
        <w:jc w:val="left"/>
      </w:pPr>
      <w:r>
        <w:rPr/>
        <w:t>（1）独立董事相关工作制度的建立健全情况：公司自上市以来先后制定了《董事会议事规则》、</w:t>
      </w:r>
    </w:p>
    <w:p>
      <w:pPr>
        <w:pStyle w:val="BodyText"/>
        <w:spacing w:line="272" w:lineRule="exact"/>
        <w:ind w:right="103"/>
        <w:jc w:val="left"/>
      </w:pPr>
      <w:r>
        <w:rPr/>
        <w:t>《独立董事工作制度》、《独立董事年报工作制度》等制度，对独立董事的相关工作进行了规定。</w:t>
      </w:r>
    </w:p>
    <w:p>
      <w:pPr>
        <w:pStyle w:val="BodyText"/>
        <w:spacing w:line="272" w:lineRule="exact" w:before="26"/>
        <w:ind w:right="103" w:firstLine="420"/>
        <w:jc w:val="left"/>
      </w:pPr>
      <w:r>
        <w:rPr>
          <w:spacing w:val="-3"/>
        </w:rPr>
        <w:t>（2）独立董事相关工作制度的主要内容：《独立董事工作制度》主要从独立董事一般规定、任职</w:t>
      </w:r>
      <w:r>
        <w:rPr/>
        <w:t> </w:t>
      </w:r>
      <w:r>
        <w:rPr>
          <w:spacing w:val="-3"/>
        </w:rPr>
        <w:t>条件、独立董事的产生和更换、职权、独立意见以及工作条件等方面对独立董事的相关工作作了规定；</w:t>
      </w:r>
    </w:p>
    <w:p>
      <w:pPr>
        <w:pStyle w:val="BodyText"/>
        <w:spacing w:line="272" w:lineRule="exact"/>
        <w:ind w:right="204"/>
        <w:jc w:val="left"/>
      </w:pPr>
      <w:r>
        <w:rPr/>
        <w:t>《独立董事年报工作制度》主要对独立董事在年报编制和披露过程中了解公司经营、财务状况，并对 公司提出相应的意见，同时与年审会计师保持沟通、监督检查等方面进行了要求。</w:t>
      </w:r>
    </w:p>
    <w:p>
      <w:pPr>
        <w:pStyle w:val="BodyText"/>
        <w:spacing w:line="272" w:lineRule="exact"/>
        <w:ind w:left="350" w:right="204" w:firstLine="210"/>
        <w:jc w:val="left"/>
      </w:pPr>
      <w:r>
        <w:rPr/>
        <w:t>（3）独立董事履职情况： 公司独立董事尽职尽责，积极出席报告期内董事会会议，为公司重大决策提供专业及建设性建议，</w:t>
      </w:r>
    </w:p>
    <w:p>
      <w:pPr>
        <w:pStyle w:val="BodyText"/>
        <w:spacing w:line="272" w:lineRule="exact"/>
        <w:ind w:left="350" w:right="204" w:hanging="211"/>
        <w:jc w:val="left"/>
      </w:pPr>
      <w:r>
        <w:rPr/>
        <w:t>并认真监督管理层的工作，维护了公司和全体股东的合法权益。 独立董事根据法律、行政法规和章程的规定行使独立董事职权，并对公司关联交易、对外担保等重</w:t>
      </w:r>
    </w:p>
    <w:p>
      <w:pPr>
        <w:pStyle w:val="BodyText"/>
        <w:spacing w:line="272" w:lineRule="exact"/>
        <w:ind w:right="204"/>
        <w:jc w:val="left"/>
      </w:pPr>
      <w:r>
        <w:rPr/>
        <w:t>大事项发表独立意见，需经公司董事会或公司股东大会审议的关联交易均得到了独立董事事前认可该 交易的书面文件并发表独立意见。</w:t>
      </w:r>
    </w:p>
    <w:p>
      <w:pPr>
        <w:pStyle w:val="BodyText"/>
        <w:spacing w:line="272" w:lineRule="exact"/>
        <w:ind w:right="204" w:firstLine="210"/>
        <w:jc w:val="left"/>
      </w:pPr>
      <w:r>
        <w:rPr>
          <w:spacing w:val="-1"/>
        </w:rPr>
        <w:t>独立声明或独立意见发表情况：2009</w:t>
      </w:r>
      <w:r>
        <w:rPr>
          <w:spacing w:val="-41"/>
        </w:rPr>
        <w:t> </w:t>
      </w:r>
      <w:r>
        <w:rPr>
          <w:spacing w:val="-2"/>
        </w:rPr>
        <w:t>年，全体独立董事对公司定期报告、关联交易、聘任公司审计</w:t>
      </w:r>
      <w:r>
        <w:rPr/>
        <w:t> 机构、对外担保及关联资金占用情况、高管人员聘任等事项进行了审查，并对相关事项发表了独立意</w:t>
      </w:r>
    </w:p>
    <w:p>
      <w:pPr>
        <w:pStyle w:val="BodyText"/>
        <w:spacing w:line="248" w:lineRule="exact"/>
        <w:ind w:right="103"/>
        <w:jc w:val="left"/>
      </w:pPr>
      <w:r>
        <w:rPr/>
        <w:t>见。</w:t>
      </w:r>
    </w:p>
    <w:p>
      <w:pPr>
        <w:spacing w:line="240" w:lineRule="auto" w:before="8"/>
        <w:rPr>
          <w:rFonts w:ascii="宋体" w:hAnsi="宋体" w:cs="宋体" w:eastAsia="宋体" w:hint="default"/>
          <w:sz w:val="20"/>
          <w:szCs w:val="20"/>
        </w:rPr>
      </w:pPr>
    </w:p>
    <w:p>
      <w:pPr>
        <w:pStyle w:val="BodyText"/>
        <w:spacing w:line="240" w:lineRule="auto"/>
        <w:ind w:right="103"/>
        <w:jc w:val="left"/>
      </w:pPr>
      <w:r>
        <w:rPr/>
        <w:t>(三)</w:t>
      </w:r>
      <w:r>
        <w:rPr>
          <w:spacing w:val="-2"/>
        </w:rPr>
        <w:t> </w:t>
      </w:r>
      <w:r>
        <w:rPr/>
        <w:t>公司相对于控股股东在业务、人员、资产、机构、财务等方面的独立完整情况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28"/>
        <w:gridCol w:w="1134"/>
        <w:gridCol w:w="4249"/>
        <w:gridCol w:w="1561"/>
        <w:gridCol w:w="928"/>
      </w:tblGrid>
      <w:tr>
        <w:trPr>
          <w:trHeight w:val="560" w:hRule="exact"/>
        </w:trPr>
        <w:tc>
          <w:tcPr>
            <w:tcW w:w="142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是否独立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完整</w:t>
            </w:r>
          </w:p>
        </w:tc>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情况说明</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对公司产生的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影响</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改进措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施</w:t>
            </w:r>
          </w:p>
        </w:tc>
      </w:tr>
      <w:tr>
        <w:trPr>
          <w:trHeight w:val="288"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业务方面独</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公司具有独立完整的经营系统，业务运营不</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1910" w:h="16840"/>
          <w:pgMar w:header="747" w:footer="962" w:top="980" w:bottom="116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428"/>
        <w:gridCol w:w="1134"/>
        <w:gridCol w:w="4249"/>
        <w:gridCol w:w="1561"/>
        <w:gridCol w:w="928"/>
      </w:tblGrid>
      <w:tr>
        <w:trPr>
          <w:trHeight w:val="559"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1134" w:type="dxa"/>
            <w:tcBorders>
              <w:top w:val="single" w:sz="6" w:space="0" w:color="000000"/>
              <w:left w:val="single" w:sz="6" w:space="0" w:color="000000"/>
              <w:bottom w:val="single" w:sz="6" w:space="0" w:color="000000"/>
              <w:right w:val="single" w:sz="6" w:space="0" w:color="000000"/>
            </w:tcBorders>
          </w:tcPr>
          <w:p>
            <w:pPr/>
          </w:p>
        </w:tc>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受股东单位及关联方控制和影响，能独立面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向市场参与竞争。</w:t>
            </w:r>
          </w:p>
        </w:tc>
        <w:tc>
          <w:tcPr>
            <w:tcW w:w="1561"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1428"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424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公司建立与完善了从招聘、培训、考核、激</w:t>
            </w:r>
          </w:p>
        </w:tc>
        <w:tc>
          <w:tcPr>
            <w:tcW w:w="1561" w:type="dxa"/>
            <w:tcBorders>
              <w:top w:val="single" w:sz="6" w:space="0" w:color="000000"/>
              <w:left w:val="single" w:sz="6" w:space="0" w:color="000000"/>
              <w:bottom w:val="nil" w:sz="6" w:space="0" w:color="auto"/>
              <w:right w:val="single" w:sz="6" w:space="0" w:color="000000"/>
            </w:tcBorders>
          </w:tcPr>
          <w:p>
            <w:pPr/>
          </w:p>
        </w:tc>
        <w:tc>
          <w:tcPr>
            <w:tcW w:w="928"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428"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424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励等各个环节的人力资源体系，自主招聘经</w:t>
            </w:r>
          </w:p>
        </w:tc>
        <w:tc>
          <w:tcPr>
            <w:tcW w:w="1561" w:type="dxa"/>
            <w:tcBorders>
              <w:top w:val="nil" w:sz="6" w:space="0" w:color="auto"/>
              <w:left w:val="single" w:sz="6" w:space="0" w:color="000000"/>
              <w:bottom w:val="nil" w:sz="6" w:space="0" w:color="auto"/>
              <w:right w:val="single" w:sz="6" w:space="0" w:color="000000"/>
            </w:tcBorders>
          </w:tcPr>
          <w:p>
            <w:pPr/>
          </w:p>
        </w:tc>
        <w:tc>
          <w:tcPr>
            <w:tcW w:w="928"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142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人员方面独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4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营管理人员和职工，在劳动、人事、工资管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理等方面完全独立于大股东。公司董事长、</w:t>
            </w:r>
          </w:p>
        </w:tc>
        <w:tc>
          <w:tcPr>
            <w:tcW w:w="15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72" w:hRule="exact"/>
        </w:trPr>
        <w:tc>
          <w:tcPr>
            <w:tcW w:w="1428"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424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总裁、副总裁以及财务负责人没有在控股公</w:t>
            </w:r>
          </w:p>
        </w:tc>
        <w:tc>
          <w:tcPr>
            <w:tcW w:w="1561" w:type="dxa"/>
            <w:tcBorders>
              <w:top w:val="nil" w:sz="6" w:space="0" w:color="auto"/>
              <w:left w:val="single" w:sz="6" w:space="0" w:color="000000"/>
              <w:bottom w:val="nil" w:sz="6" w:space="0" w:color="auto"/>
              <w:right w:val="single" w:sz="6" w:space="0" w:color="000000"/>
            </w:tcBorders>
          </w:tcPr>
          <w:p>
            <w:pPr/>
          </w:p>
        </w:tc>
        <w:tc>
          <w:tcPr>
            <w:tcW w:w="928"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1428"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424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司及其关联企业担任董事以外的其他职务。</w:t>
            </w:r>
          </w:p>
        </w:tc>
        <w:tc>
          <w:tcPr>
            <w:tcW w:w="1561" w:type="dxa"/>
            <w:tcBorders>
              <w:top w:val="nil" w:sz="6" w:space="0" w:color="auto"/>
              <w:left w:val="single" w:sz="6" w:space="0" w:color="000000"/>
              <w:bottom w:val="single" w:sz="6" w:space="0" w:color="000000"/>
              <w:right w:val="single" w:sz="6" w:space="0" w:color="000000"/>
            </w:tcBorders>
          </w:tcPr>
          <w:p>
            <w:pPr/>
          </w:p>
        </w:tc>
        <w:tc>
          <w:tcPr>
            <w:tcW w:w="92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428"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424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公司资产独立完整，权属清晰。公司的主要</w:t>
            </w:r>
          </w:p>
        </w:tc>
        <w:tc>
          <w:tcPr>
            <w:tcW w:w="1561" w:type="dxa"/>
            <w:tcBorders>
              <w:top w:val="single" w:sz="6" w:space="0" w:color="000000"/>
              <w:left w:val="single" w:sz="6" w:space="0" w:color="000000"/>
              <w:bottom w:val="nil" w:sz="6" w:space="0" w:color="auto"/>
              <w:right w:val="single" w:sz="6" w:space="0" w:color="000000"/>
            </w:tcBorders>
          </w:tcPr>
          <w:p>
            <w:pPr/>
          </w:p>
        </w:tc>
        <w:tc>
          <w:tcPr>
            <w:tcW w:w="928" w:type="dxa"/>
            <w:tcBorders>
              <w:top w:val="single" w:sz="6" w:space="0" w:color="000000"/>
              <w:left w:val="single" w:sz="6" w:space="0" w:color="000000"/>
              <w:bottom w:val="nil" w:sz="6" w:space="0" w:color="auto"/>
              <w:right w:val="single" w:sz="6" w:space="0" w:color="000000"/>
            </w:tcBorders>
          </w:tcPr>
          <w:p>
            <w:pPr/>
          </w:p>
        </w:tc>
      </w:tr>
      <w:tr>
        <w:trPr>
          <w:trHeight w:val="816" w:hRule="exact"/>
        </w:trPr>
        <w:tc>
          <w:tcPr>
            <w:tcW w:w="142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60"/>
              <w:jc w:val="left"/>
              <w:rPr>
                <w:rFonts w:ascii="宋体" w:hAnsi="宋体" w:cs="宋体" w:eastAsia="宋体" w:hint="default"/>
                <w:sz w:val="21"/>
                <w:szCs w:val="21"/>
              </w:rPr>
            </w:pPr>
            <w:r>
              <w:rPr>
                <w:rFonts w:ascii="宋体" w:hAnsi="宋体" w:cs="宋体" w:eastAsia="宋体" w:hint="default"/>
                <w:sz w:val="21"/>
                <w:szCs w:val="21"/>
              </w:rPr>
              <w:t>资产方面独 立完整情况</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49"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经营场所与控股股东完全分开，土地使用权</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4"/>
                <w:sz w:val="21"/>
                <w:szCs w:val="21"/>
              </w:rPr>
              <w:t>独立于控股股东。公司的注册商标使用情况、</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工业产权、非专利技术等无形资产均独立于</w:t>
            </w:r>
          </w:p>
        </w:tc>
        <w:tc>
          <w:tcPr>
            <w:tcW w:w="1561"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1428"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424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大股东。</w:t>
            </w:r>
          </w:p>
        </w:tc>
        <w:tc>
          <w:tcPr>
            <w:tcW w:w="1561" w:type="dxa"/>
            <w:tcBorders>
              <w:top w:val="nil" w:sz="6" w:space="0" w:color="auto"/>
              <w:left w:val="single" w:sz="6" w:space="0" w:color="000000"/>
              <w:bottom w:val="single" w:sz="6" w:space="0" w:color="000000"/>
              <w:right w:val="single" w:sz="6" w:space="0" w:color="000000"/>
            </w:tcBorders>
          </w:tcPr>
          <w:p>
            <w:pPr/>
          </w:p>
        </w:tc>
        <w:tc>
          <w:tcPr>
            <w:tcW w:w="928" w:type="dxa"/>
            <w:tcBorders>
              <w:top w:val="nil" w:sz="6" w:space="0" w:color="auto"/>
              <w:left w:val="single" w:sz="6" w:space="0" w:color="000000"/>
              <w:bottom w:val="single" w:sz="6" w:space="0" w:color="000000"/>
              <w:right w:val="single" w:sz="6" w:space="0" w:color="000000"/>
            </w:tcBorders>
          </w:tcPr>
          <w:p>
            <w:pPr/>
          </w:p>
        </w:tc>
      </w:tr>
      <w:tr>
        <w:trPr>
          <w:trHeight w:val="832"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60"/>
              <w:jc w:val="left"/>
              <w:rPr>
                <w:rFonts w:ascii="宋体" w:hAnsi="宋体" w:cs="宋体" w:eastAsia="宋体" w:hint="default"/>
                <w:sz w:val="21"/>
                <w:szCs w:val="21"/>
              </w:rPr>
            </w:pPr>
            <w:r>
              <w:rPr>
                <w:rFonts w:ascii="宋体" w:hAnsi="宋体" w:cs="宋体" w:eastAsia="宋体" w:hint="default"/>
                <w:sz w:val="21"/>
                <w:szCs w:val="21"/>
              </w:rPr>
              <w:t>机构方面独 立完整情况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公司组织结构清晰完整，完全独立于控股股</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东。不存在控股股东人员在公司的生产销售 及管理部门重叠任职的现象。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79" w:hRule="exact"/>
        </w:trPr>
        <w:tc>
          <w:tcPr>
            <w:tcW w:w="1428"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424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公司设立了独立的财务管理中心，有独立的</w:t>
            </w:r>
          </w:p>
        </w:tc>
        <w:tc>
          <w:tcPr>
            <w:tcW w:w="1561" w:type="dxa"/>
            <w:tcBorders>
              <w:top w:val="single" w:sz="6" w:space="0" w:color="000000"/>
              <w:left w:val="single" w:sz="6" w:space="0" w:color="000000"/>
              <w:bottom w:val="nil" w:sz="6" w:space="0" w:color="auto"/>
              <w:right w:val="single" w:sz="6" w:space="0" w:color="000000"/>
            </w:tcBorders>
          </w:tcPr>
          <w:p>
            <w:pPr/>
          </w:p>
        </w:tc>
        <w:tc>
          <w:tcPr>
            <w:tcW w:w="92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42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财务方面独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4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财务会计部门及财务会计人员，建立了独立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的会计核算体系和财务管理制度，独立在银</w:t>
            </w:r>
          </w:p>
        </w:tc>
        <w:tc>
          <w:tcPr>
            <w:tcW w:w="15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1428"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424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行开户、独立缴税。</w:t>
            </w:r>
          </w:p>
        </w:tc>
        <w:tc>
          <w:tcPr>
            <w:tcW w:w="1561" w:type="dxa"/>
            <w:tcBorders>
              <w:top w:val="nil" w:sz="6" w:space="0" w:color="auto"/>
              <w:left w:val="single" w:sz="6" w:space="0" w:color="000000"/>
              <w:bottom w:val="single" w:sz="6" w:space="0" w:color="000000"/>
              <w:right w:val="single" w:sz="6" w:space="0" w:color="000000"/>
            </w:tcBorders>
          </w:tcPr>
          <w:p>
            <w:pPr/>
          </w:p>
        </w:tc>
        <w:tc>
          <w:tcPr>
            <w:tcW w:w="928"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2684"/>
        <w:jc w:val="left"/>
      </w:pPr>
      <w:r>
        <w:rPr/>
        <w:t>(四)</w:t>
      </w:r>
      <w:r>
        <w:rPr>
          <w:spacing w:val="-2"/>
        </w:rPr>
        <w:t> </w:t>
      </w:r>
      <w:r>
        <w:rPr/>
        <w:t>公司内部控制制度的建立健全情况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08"/>
        <w:gridCol w:w="5892"/>
      </w:tblGrid>
      <w:tr>
        <w:trPr>
          <w:trHeight w:val="279" w:hRule="exact"/>
        </w:trPr>
        <w:tc>
          <w:tcPr>
            <w:tcW w:w="3408" w:type="dxa"/>
            <w:tcBorders>
              <w:top w:val="single" w:sz="6" w:space="0" w:color="000000"/>
              <w:left w:val="single" w:sz="6" w:space="0" w:color="000000"/>
              <w:bottom w:val="nil" w:sz="6" w:space="0" w:color="auto"/>
              <w:right w:val="single" w:sz="6" w:space="0" w:color="000000"/>
            </w:tcBorders>
          </w:tcPr>
          <w:p>
            <w:pPr/>
          </w:p>
        </w:tc>
        <w:tc>
          <w:tcPr>
            <w:tcW w:w="58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公司根据《公司法》、《证券法》、《会计法》、《企业</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内部控制基本规范》、《上市公司内部控制指引》等有关法律</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和法规的要求制定了公司的内部控制制度。本公司建立和实施</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内部控制时，考虑了控制环境、风险评估、控制活动、信息沟</w:t>
            </w:r>
          </w:p>
        </w:tc>
      </w:tr>
      <w:tr>
        <w:trPr>
          <w:trHeight w:val="545" w:hRule="exact"/>
        </w:trPr>
        <w:tc>
          <w:tcPr>
            <w:tcW w:w="34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通和内部监督等要素；公司内部控制的目标是：合理保证企业</w:t>
            </w: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经营管理合法合规、资产安全、财务报告及相关信息真实完整，</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提高经营效率和效果，促进企业实现发展战略。公司根据内外</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部环境变化及业务需要，每年及时修订并完善公司各项制度和</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流程，保证公司所有部门和子公司的各项经营活动均在公司内</w:t>
            </w:r>
          </w:p>
        </w:tc>
      </w:tr>
      <w:tr>
        <w:trPr>
          <w:trHeight w:val="280" w:hRule="exact"/>
        </w:trPr>
        <w:tc>
          <w:tcPr>
            <w:tcW w:w="3408" w:type="dxa"/>
            <w:tcBorders>
              <w:top w:val="nil" w:sz="6" w:space="0" w:color="auto"/>
              <w:left w:val="single" w:sz="6" w:space="0" w:color="000000"/>
              <w:bottom w:val="single" w:sz="6" w:space="0" w:color="000000"/>
              <w:right w:val="single" w:sz="6" w:space="0" w:color="000000"/>
            </w:tcBorders>
          </w:tcPr>
          <w:p>
            <w:pPr/>
          </w:p>
        </w:tc>
        <w:tc>
          <w:tcPr>
            <w:tcW w:w="58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部控制框架内健康运行。</w:t>
            </w:r>
          </w:p>
        </w:tc>
      </w:tr>
      <w:tr>
        <w:trPr>
          <w:trHeight w:val="279" w:hRule="exact"/>
        </w:trPr>
        <w:tc>
          <w:tcPr>
            <w:tcW w:w="3408" w:type="dxa"/>
            <w:tcBorders>
              <w:top w:val="single" w:sz="6" w:space="0" w:color="000000"/>
              <w:left w:val="single" w:sz="6" w:space="0" w:color="000000"/>
              <w:bottom w:val="nil" w:sz="6" w:space="0" w:color="auto"/>
              <w:right w:val="single" w:sz="6" w:space="0" w:color="000000"/>
            </w:tcBorders>
          </w:tcPr>
          <w:p>
            <w:pPr/>
          </w:p>
        </w:tc>
        <w:tc>
          <w:tcPr>
            <w:tcW w:w="58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根据《企业内部控制基本规范》和《上市公司内部控制指</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引》等规范性文件的要求建立并不断完善涵盖公司、下属部门</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及子公司各层面、各业务环节及各项相关管理活动的内部控制</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体系，是公司内部控制制度建立健全的长期目标。</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内部控制制度建立健全的工作计划</w:t>
            </w: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04"/>
              <w:jc w:val="right"/>
              <w:rPr>
                <w:rFonts w:ascii="宋体" w:hAnsi="宋体" w:cs="宋体" w:eastAsia="宋体" w:hint="default"/>
                <w:sz w:val="21"/>
                <w:szCs w:val="21"/>
              </w:rPr>
            </w:pPr>
            <w:r>
              <w:rPr>
                <w:rFonts w:ascii="宋体" w:hAnsi="宋体" w:cs="宋体" w:eastAsia="宋体" w:hint="default"/>
                <w:sz w:val="21"/>
                <w:szCs w:val="21"/>
              </w:rPr>
              <w:t>目前公司整个内部控制体系包括：内部控制原则、内部控</w:t>
            </w:r>
          </w:p>
        </w:tc>
      </w:tr>
      <w:tr>
        <w:trPr>
          <w:trHeight w:val="273" w:hRule="exact"/>
        </w:trPr>
        <w:tc>
          <w:tcPr>
            <w:tcW w:w="34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及其实施情况</w:t>
            </w: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制目标、内部控制要素等。公司的内部控制制度包括公司层面</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和业务层面。涵盖了公司治理、生产经营、财务会计、关联交</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易、对外担保、人力资源、子公司管理和信息披露等公司运营</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的各个环节。公司通过制度建设形成了规范的管理体系，在经</w:t>
            </w:r>
          </w:p>
        </w:tc>
      </w:tr>
      <w:tr>
        <w:trPr>
          <w:trHeight w:val="280" w:hRule="exact"/>
        </w:trPr>
        <w:tc>
          <w:tcPr>
            <w:tcW w:w="3408" w:type="dxa"/>
            <w:tcBorders>
              <w:top w:val="nil" w:sz="6" w:space="0" w:color="auto"/>
              <w:left w:val="single" w:sz="6" w:space="0" w:color="000000"/>
              <w:bottom w:val="single" w:sz="6" w:space="0" w:color="000000"/>
              <w:right w:val="single" w:sz="6" w:space="0" w:color="000000"/>
            </w:tcBorders>
          </w:tcPr>
          <w:p>
            <w:pPr/>
          </w:p>
        </w:tc>
        <w:tc>
          <w:tcPr>
            <w:tcW w:w="58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营管理中发挥了良好的监督和控制作用。</w:t>
            </w:r>
          </w:p>
        </w:tc>
      </w:tr>
      <w:tr>
        <w:trPr>
          <w:trHeight w:val="279" w:hRule="exact"/>
        </w:trPr>
        <w:tc>
          <w:tcPr>
            <w:tcW w:w="3408" w:type="dxa"/>
            <w:tcBorders>
              <w:top w:val="single" w:sz="6" w:space="0" w:color="000000"/>
              <w:left w:val="single" w:sz="6" w:space="0" w:color="000000"/>
              <w:bottom w:val="nil" w:sz="6" w:space="0" w:color="auto"/>
              <w:right w:val="single" w:sz="6" w:space="0" w:color="000000"/>
            </w:tcBorders>
          </w:tcPr>
          <w:p>
            <w:pPr/>
          </w:p>
        </w:tc>
        <w:tc>
          <w:tcPr>
            <w:tcW w:w="58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公司内部控制检查监督部门设置相对完备，公司的内部控</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制监督体系主要由监事会、审计委员会和内部审计部组成。</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监事会负责对董事、经理及其他高管人员的履职情况及公司依</w:t>
            </w:r>
          </w:p>
        </w:tc>
      </w:tr>
      <w:tr>
        <w:trPr>
          <w:trHeight w:val="545" w:hRule="exact"/>
        </w:trPr>
        <w:tc>
          <w:tcPr>
            <w:tcW w:w="34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法运作情况进行监督，对股东大会负责。</w:t>
            </w:r>
          </w:p>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审计委员会是董事会的专门工作机构，主要负责公司内、</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外部审计的沟通、监督和核查工作，对公司建立、实施内部控</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制的情况进行监督检查，完成内部控制自我评价。</w:t>
            </w:r>
          </w:p>
        </w:tc>
      </w:tr>
      <w:tr>
        <w:trPr>
          <w:trHeight w:val="281" w:hRule="exact"/>
        </w:trPr>
        <w:tc>
          <w:tcPr>
            <w:tcW w:w="3408" w:type="dxa"/>
            <w:tcBorders>
              <w:top w:val="nil" w:sz="6" w:space="0" w:color="auto"/>
              <w:left w:val="single" w:sz="6" w:space="0" w:color="000000"/>
              <w:bottom w:val="single" w:sz="6" w:space="0" w:color="000000"/>
              <w:right w:val="single" w:sz="6" w:space="0" w:color="000000"/>
            </w:tcBorders>
          </w:tcPr>
          <w:p>
            <w:pPr/>
          </w:p>
        </w:tc>
        <w:tc>
          <w:tcPr>
            <w:tcW w:w="58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审计部主要负责对公司及下属各子公司的财务收支及经济</w:t>
            </w:r>
          </w:p>
        </w:tc>
      </w:tr>
    </w:tbl>
    <w:p>
      <w:pPr>
        <w:spacing w:after="0" w:line="241" w:lineRule="exact"/>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408"/>
        <w:gridCol w:w="5892"/>
      </w:tblGrid>
      <w:tr>
        <w:trPr>
          <w:trHeight w:val="559" w:hRule="exact"/>
        </w:trPr>
        <w:tc>
          <w:tcPr>
            <w:tcW w:w="3408" w:type="dxa"/>
            <w:tcBorders>
              <w:top w:val="single" w:sz="6" w:space="0" w:color="000000"/>
              <w:left w:val="single" w:sz="6" w:space="0" w:color="000000"/>
              <w:bottom w:val="single" w:sz="6" w:space="0" w:color="000000"/>
              <w:right w:val="single" w:sz="6" w:space="0" w:color="000000"/>
            </w:tcBorders>
          </w:tcPr>
          <w:p>
            <w:pPr/>
          </w:p>
        </w:tc>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活动进行审计、监督；审查公司内部控制，监督内部控制的有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效实施，完成内部控制审计及其他相关事项。</w:t>
            </w:r>
          </w:p>
        </w:tc>
      </w:tr>
      <w:tr>
        <w:trPr>
          <w:trHeight w:val="279" w:hRule="exact"/>
        </w:trPr>
        <w:tc>
          <w:tcPr>
            <w:tcW w:w="3408" w:type="dxa"/>
            <w:tcBorders>
              <w:top w:val="single" w:sz="6" w:space="0" w:color="000000"/>
              <w:left w:val="single" w:sz="6" w:space="0" w:color="000000"/>
              <w:bottom w:val="nil" w:sz="6" w:space="0" w:color="auto"/>
              <w:right w:val="single" w:sz="6" w:space="0" w:color="000000"/>
            </w:tcBorders>
          </w:tcPr>
          <w:p>
            <w:pPr/>
          </w:p>
        </w:tc>
        <w:tc>
          <w:tcPr>
            <w:tcW w:w="58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公司已经建立内部控制监督体系，对公司及所属子公司的</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经营活动、财务收支等进行内部审计监督，并对其内部控制制</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度的建立和执行情况进行检查和评价。</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根据上海证券交易所《上市公司内部控制指引》，公司董</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事会及管理层通过内控制度的检查监督，发现内控制度是否存</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在缺陷和实施中是否存在问题，并及时予以改进，确保内控制</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度的有效实施。以促进公司管理活动的有效进行，防范经营风</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内部监督和内部控制自我评价工作</w:t>
            </w: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险和财务风险</w:t>
            </w:r>
            <w:r>
              <w:rPr>
                <w:rFonts w:ascii="宋体" w:hAnsi="宋体" w:cs="宋体" w:eastAsia="宋体" w:hint="default"/>
                <w:spacing w:val="-99"/>
                <w:sz w:val="21"/>
                <w:szCs w:val="21"/>
              </w:rPr>
              <w:t>。</w:t>
            </w:r>
            <w:r>
              <w:rPr>
                <w:rFonts w:ascii="宋体" w:hAnsi="宋体" w:cs="宋体" w:eastAsia="宋体" w:hint="default"/>
                <w:spacing w:val="-1"/>
                <w:sz w:val="21"/>
                <w:szCs w:val="21"/>
              </w:rPr>
              <w:t>董事会</w:t>
            </w:r>
            <w:r>
              <w:rPr>
                <w:rFonts w:ascii="宋体" w:hAnsi="宋体" w:cs="宋体" w:eastAsia="宋体" w:hint="default"/>
                <w:spacing w:val="-2"/>
                <w:sz w:val="21"/>
                <w:szCs w:val="21"/>
              </w:rPr>
              <w:t>对</w:t>
            </w:r>
            <w:r>
              <w:rPr>
                <w:rFonts w:ascii="宋体" w:hAnsi="宋体" w:cs="宋体" w:eastAsia="宋体" w:hint="default"/>
                <w:spacing w:val="-1"/>
                <w:sz w:val="21"/>
                <w:szCs w:val="21"/>
              </w:rPr>
              <w:t>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pacing w:val="-1"/>
                <w:sz w:val="21"/>
                <w:szCs w:val="21"/>
              </w:rPr>
              <w:t>度的内部控制情况进行了</w:t>
            </w:r>
            <w:r>
              <w:rPr>
                <w:rFonts w:ascii="宋体" w:hAnsi="宋体" w:cs="宋体" w:eastAsia="宋体" w:hint="default"/>
                <w:sz w:val="21"/>
                <w:szCs w:val="21"/>
              </w:rPr>
            </w:r>
          </w:p>
        </w:tc>
      </w:tr>
      <w:tr>
        <w:trPr>
          <w:trHeight w:val="273" w:hRule="exact"/>
        </w:trPr>
        <w:tc>
          <w:tcPr>
            <w:tcW w:w="34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开展情况</w:t>
            </w: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自我评价。并于</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22</w:t>
            </w:r>
            <w:r>
              <w:rPr>
                <w:rFonts w:ascii="宋体" w:hAnsi="宋体" w:cs="宋体" w:eastAsia="宋体" w:hint="default"/>
                <w:spacing w:val="-56"/>
                <w:sz w:val="21"/>
                <w:szCs w:val="21"/>
              </w:rPr>
              <w:t> </w:t>
            </w:r>
            <w:r>
              <w:rPr>
                <w:rFonts w:ascii="宋体" w:hAnsi="宋体" w:cs="宋体" w:eastAsia="宋体" w:hint="default"/>
                <w:sz w:val="21"/>
                <w:szCs w:val="21"/>
              </w:rPr>
              <w:t>日召开公司第六届董事会第十</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二次会议审议通过。</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审计部参与了公司制度建设，对重要项目进行监控，检查</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了重要业务工作流程的执行情况；对公司及其所属子公司的经</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营活动、财务收支、经济效益等进行内部审计监督，并对内部</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控制制度的建立和执行情况进行检查和评价，对公司发生的经</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济业务及其产生的信息和数据进行稽核。对审计监督过程中发</w:t>
            </w:r>
          </w:p>
        </w:tc>
      </w:tr>
      <w:tr>
        <w:trPr>
          <w:trHeight w:val="280" w:hRule="exact"/>
        </w:trPr>
        <w:tc>
          <w:tcPr>
            <w:tcW w:w="3408" w:type="dxa"/>
            <w:tcBorders>
              <w:top w:val="nil" w:sz="6" w:space="0" w:color="auto"/>
              <w:left w:val="single" w:sz="6" w:space="0" w:color="000000"/>
              <w:bottom w:val="single" w:sz="6" w:space="0" w:color="000000"/>
              <w:right w:val="single" w:sz="6" w:space="0" w:color="000000"/>
            </w:tcBorders>
          </w:tcPr>
          <w:p>
            <w:pPr/>
          </w:p>
        </w:tc>
        <w:tc>
          <w:tcPr>
            <w:tcW w:w="58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现的问题，进行报告，并监督改进和完善。</w:t>
            </w:r>
          </w:p>
        </w:tc>
      </w:tr>
      <w:tr>
        <w:trPr>
          <w:trHeight w:val="279" w:hRule="exact"/>
        </w:trPr>
        <w:tc>
          <w:tcPr>
            <w:tcW w:w="3408" w:type="dxa"/>
            <w:tcBorders>
              <w:top w:val="single" w:sz="6" w:space="0" w:color="000000"/>
              <w:left w:val="single" w:sz="6" w:space="0" w:color="000000"/>
              <w:bottom w:val="nil" w:sz="6" w:space="0" w:color="auto"/>
              <w:right w:val="single" w:sz="6" w:space="0" w:color="000000"/>
            </w:tcBorders>
          </w:tcPr>
          <w:p>
            <w:pPr/>
          </w:p>
        </w:tc>
        <w:tc>
          <w:tcPr>
            <w:tcW w:w="58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董事会下设立审计委员会，董事会审计委员会通过定期审</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核公司的财务状况，定期检查公司各项制度和流程的执行情况</w:t>
            </w:r>
          </w:p>
        </w:tc>
      </w:tr>
      <w:tr>
        <w:trPr>
          <w:trHeight w:val="545" w:hRule="exact"/>
        </w:trPr>
        <w:tc>
          <w:tcPr>
            <w:tcW w:w="34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董事会对内部控制有关工作的安排</w:t>
            </w: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来实现对公司内部控制的有效监督。董事会每年定期进行公司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内部控制的自我评估并出具报告。以达到对内部控制流程的全</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面梳理，进一步完善内部控制体系和制度，不断提高公司内部</w:t>
            </w:r>
          </w:p>
        </w:tc>
      </w:tr>
      <w:tr>
        <w:trPr>
          <w:trHeight w:val="280" w:hRule="exact"/>
        </w:trPr>
        <w:tc>
          <w:tcPr>
            <w:tcW w:w="3408" w:type="dxa"/>
            <w:tcBorders>
              <w:top w:val="nil" w:sz="6" w:space="0" w:color="auto"/>
              <w:left w:val="single" w:sz="6" w:space="0" w:color="000000"/>
              <w:bottom w:val="single" w:sz="6" w:space="0" w:color="000000"/>
              <w:right w:val="single" w:sz="6" w:space="0" w:color="000000"/>
            </w:tcBorders>
          </w:tcPr>
          <w:p>
            <w:pPr/>
          </w:p>
        </w:tc>
        <w:tc>
          <w:tcPr>
            <w:tcW w:w="58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控制的效率和效果的目的。</w:t>
            </w:r>
          </w:p>
        </w:tc>
      </w:tr>
      <w:tr>
        <w:trPr>
          <w:trHeight w:val="279" w:hRule="exact"/>
        </w:trPr>
        <w:tc>
          <w:tcPr>
            <w:tcW w:w="3408" w:type="dxa"/>
            <w:tcBorders>
              <w:top w:val="single" w:sz="6" w:space="0" w:color="000000"/>
              <w:left w:val="single" w:sz="6" w:space="0" w:color="000000"/>
              <w:bottom w:val="nil" w:sz="6" w:space="0" w:color="auto"/>
              <w:right w:val="single" w:sz="6" w:space="0" w:color="000000"/>
            </w:tcBorders>
          </w:tcPr>
          <w:p>
            <w:pPr/>
          </w:p>
        </w:tc>
        <w:tc>
          <w:tcPr>
            <w:tcW w:w="58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公司及控股子公司统一按照《企业会计准则》和国家其他</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规定，不断建立健全与财务核算相关的内部控制制度。目前公</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与财务核算相关的内部控制制度的</w:t>
            </w: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司已经建立并不断完善了财务、资金管理制度。报告期内公司</w:t>
            </w:r>
          </w:p>
        </w:tc>
      </w:tr>
      <w:tr>
        <w:trPr>
          <w:trHeight w:val="273" w:hRule="exact"/>
        </w:trPr>
        <w:tc>
          <w:tcPr>
            <w:tcW w:w="34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完善情况</w:t>
            </w: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进一步规范了资金管理办法、对外担保管理办法，从制度上完</w:t>
            </w:r>
          </w:p>
        </w:tc>
      </w:tr>
      <w:tr>
        <w:trPr>
          <w:trHeight w:val="272" w:hRule="exact"/>
        </w:trPr>
        <w:tc>
          <w:tcPr>
            <w:tcW w:w="3408" w:type="dxa"/>
            <w:tcBorders>
              <w:top w:val="nil" w:sz="6" w:space="0" w:color="auto"/>
              <w:left w:val="single" w:sz="6" w:space="0" w:color="000000"/>
              <w:bottom w:val="nil" w:sz="6" w:space="0" w:color="auto"/>
              <w:right w:val="single" w:sz="6" w:space="0" w:color="000000"/>
            </w:tcBorders>
          </w:tcPr>
          <w:p>
            <w:pP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善和加强了会计核算和财务管理。此外，公司积极组织财务人</w:t>
            </w:r>
          </w:p>
        </w:tc>
      </w:tr>
      <w:tr>
        <w:trPr>
          <w:trHeight w:val="281" w:hRule="exact"/>
        </w:trPr>
        <w:tc>
          <w:tcPr>
            <w:tcW w:w="3408" w:type="dxa"/>
            <w:tcBorders>
              <w:top w:val="nil" w:sz="6" w:space="0" w:color="auto"/>
              <w:left w:val="single" w:sz="6" w:space="0" w:color="000000"/>
              <w:bottom w:val="single" w:sz="6" w:space="0" w:color="000000"/>
              <w:right w:val="single" w:sz="6" w:space="0" w:color="000000"/>
            </w:tcBorders>
          </w:tcPr>
          <w:p>
            <w:pPr/>
          </w:p>
        </w:tc>
        <w:tc>
          <w:tcPr>
            <w:tcW w:w="58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4"/>
                <w:sz w:val="21"/>
                <w:szCs w:val="21"/>
              </w:rPr>
              <w:t>员进行业务培训，增强专业知识水平，提高公司财务核算质量。</w:t>
            </w:r>
          </w:p>
        </w:tc>
      </w:tr>
      <w:tr>
        <w:trPr>
          <w:trHeight w:val="279" w:hRule="exact"/>
        </w:trPr>
        <w:tc>
          <w:tcPr>
            <w:tcW w:w="3408" w:type="dxa"/>
            <w:tcBorders>
              <w:top w:val="single" w:sz="6" w:space="0" w:color="000000"/>
              <w:left w:val="single" w:sz="6" w:space="0" w:color="000000"/>
              <w:bottom w:val="nil" w:sz="6" w:space="0" w:color="auto"/>
              <w:right w:val="single" w:sz="6" w:space="0" w:color="000000"/>
            </w:tcBorders>
          </w:tcPr>
          <w:p>
            <w:pPr/>
          </w:p>
        </w:tc>
        <w:tc>
          <w:tcPr>
            <w:tcW w:w="58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报告期内，未发现本公司及所属子公司存在内部控制设计</w:t>
            </w:r>
          </w:p>
        </w:tc>
      </w:tr>
      <w:tr>
        <w:trPr>
          <w:trHeight w:val="544" w:hRule="exact"/>
        </w:trPr>
        <w:tc>
          <w:tcPr>
            <w:tcW w:w="34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内部控制存在的缺陷及整改情况</w:t>
            </w:r>
          </w:p>
        </w:tc>
        <w:tc>
          <w:tcPr>
            <w:tcW w:w="589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或执行方面的重大缺陷。公司将根据外部环境的快速变化和公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司业务发展要求继续落实《企业内控基本规范》的各项要求，</w:t>
            </w:r>
          </w:p>
        </w:tc>
      </w:tr>
      <w:tr>
        <w:trPr>
          <w:trHeight w:val="281" w:hRule="exact"/>
        </w:trPr>
        <w:tc>
          <w:tcPr>
            <w:tcW w:w="3408" w:type="dxa"/>
            <w:tcBorders>
              <w:top w:val="nil" w:sz="6" w:space="0" w:color="auto"/>
              <w:left w:val="single" w:sz="6" w:space="0" w:color="000000"/>
              <w:bottom w:val="single" w:sz="6" w:space="0" w:color="000000"/>
              <w:right w:val="single" w:sz="6" w:space="0" w:color="000000"/>
            </w:tcBorders>
          </w:tcPr>
          <w:p>
            <w:pPr/>
          </w:p>
        </w:tc>
        <w:tc>
          <w:tcPr>
            <w:tcW w:w="58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不断完善内控建设，加强内部控制的管理。</w:t>
            </w:r>
          </w:p>
        </w:tc>
      </w:tr>
    </w:tbl>
    <w:p>
      <w:pPr>
        <w:spacing w:line="240" w:lineRule="auto" w:before="6"/>
        <w:rPr>
          <w:rFonts w:ascii="宋体" w:hAnsi="宋体" w:cs="宋体" w:eastAsia="宋体" w:hint="default"/>
          <w:sz w:val="15"/>
          <w:szCs w:val="15"/>
        </w:rPr>
      </w:pPr>
    </w:p>
    <w:p>
      <w:pPr>
        <w:pStyle w:val="BodyText"/>
        <w:spacing w:line="272" w:lineRule="exact" w:before="63"/>
        <w:ind w:left="560" w:right="164" w:hanging="420"/>
        <w:jc w:val="left"/>
      </w:pPr>
      <w:r>
        <w:rPr/>
        <w:t>(五)高级管理人员的考评及激励情况 公司对高级管理人员实行年度述职与绩效考评制度。年初根据公司本年度经营发展战略和经营目</w:t>
      </w:r>
    </w:p>
    <w:p>
      <w:pPr>
        <w:pStyle w:val="BodyText"/>
        <w:spacing w:line="272" w:lineRule="exact"/>
        <w:ind w:right="164"/>
        <w:jc w:val="left"/>
      </w:pPr>
      <w:r>
        <w:rPr/>
        <w:t>标确定高级管理人员的年度目标责任书、关键绩效考核指标和目标值。公司高级管理人员实行年薪绩 效奖金制，高管人员的奖金报酬与个人绩效直接挂钩。</w:t>
      </w:r>
    </w:p>
    <w:p>
      <w:pPr>
        <w:spacing w:line="240" w:lineRule="auto" w:before="11"/>
        <w:rPr>
          <w:rFonts w:ascii="宋体" w:hAnsi="宋体" w:cs="宋体" w:eastAsia="宋体" w:hint="default"/>
          <w:sz w:val="20"/>
          <w:szCs w:val="20"/>
        </w:rPr>
      </w:pPr>
    </w:p>
    <w:p>
      <w:pPr>
        <w:pStyle w:val="BodyText"/>
        <w:spacing w:line="272" w:lineRule="exact"/>
        <w:ind w:right="2684"/>
        <w:jc w:val="left"/>
      </w:pPr>
      <w:r>
        <w:rPr/>
        <w:t>(六)</w:t>
      </w:r>
      <w:r>
        <w:rPr>
          <w:spacing w:val="-1"/>
        </w:rPr>
        <w:t> </w:t>
      </w:r>
      <w:r>
        <w:rPr/>
        <w:t>公司披露了内部控制的自我评价报告或履行社会责任的报告</w:t>
      </w:r>
      <w:r>
        <w:rPr/>
        <w:t> 1、公司是否披露内部控制的自我评价报告：是</w:t>
      </w:r>
      <w:hyperlink r:id="rId12">
        <w:r>
          <w:rPr/>
          <w:t> 披露网址：www.sse.com.cn</w:t>
        </w:r>
      </w:hyperlink>
    </w:p>
    <w:p>
      <w:pPr>
        <w:spacing w:line="240" w:lineRule="auto" w:before="10"/>
        <w:rPr>
          <w:rFonts w:ascii="宋体" w:hAnsi="宋体" w:cs="宋体" w:eastAsia="宋体" w:hint="default"/>
          <w:sz w:val="18"/>
          <w:szCs w:val="18"/>
        </w:rPr>
      </w:pPr>
    </w:p>
    <w:p>
      <w:pPr>
        <w:pStyle w:val="BodyText"/>
        <w:spacing w:line="240" w:lineRule="auto"/>
        <w:ind w:right="2684"/>
        <w:jc w:val="left"/>
      </w:pPr>
      <w:r>
        <w:rPr/>
        <w:t>2、公司是否披露了审计机构对公司内部控制报告的核实评价意见：否</w:t>
      </w:r>
    </w:p>
    <w:p>
      <w:pPr>
        <w:spacing w:line="240" w:lineRule="auto" w:before="10"/>
        <w:rPr>
          <w:rFonts w:ascii="宋体" w:hAnsi="宋体" w:cs="宋体" w:eastAsia="宋体" w:hint="default"/>
          <w:sz w:val="22"/>
          <w:szCs w:val="22"/>
        </w:rPr>
      </w:pPr>
    </w:p>
    <w:p>
      <w:pPr>
        <w:pStyle w:val="BodyText"/>
        <w:spacing w:line="272" w:lineRule="exact"/>
        <w:ind w:right="164"/>
        <w:jc w:val="left"/>
      </w:pPr>
      <w:r>
        <w:rPr/>
        <w:t>3、公司是否披露</w:t>
      </w:r>
      <w:r>
        <w:rPr>
          <w:spacing w:val="-66"/>
        </w:rPr>
        <w:t> </w:t>
      </w:r>
      <w:r>
        <w:rPr/>
        <w:t>2009</w:t>
      </w:r>
      <w:r>
        <w:rPr>
          <w:spacing w:val="-65"/>
        </w:rPr>
        <w:t> </w:t>
      </w:r>
      <w:r>
        <w:rPr/>
        <w:t>年度浙大网新科技股份有限公司履行社会责任报告：是</w:t>
      </w:r>
      <w:r>
        <w:rPr>
          <w:spacing w:val="-1"/>
        </w:rPr>
        <w:t> </w:t>
      </w:r>
      <w:hyperlink r:id="rId12">
        <w:r>
          <w:rPr/>
          <w:t>披露地址：www.sse.com.cn</w:t>
        </w:r>
      </w:hyperlink>
    </w:p>
    <w:p>
      <w:pPr>
        <w:spacing w:line="240" w:lineRule="auto" w:before="10"/>
        <w:rPr>
          <w:rFonts w:ascii="宋体" w:hAnsi="宋体" w:cs="宋体" w:eastAsia="宋体" w:hint="default"/>
          <w:sz w:val="18"/>
          <w:szCs w:val="18"/>
        </w:rPr>
      </w:pPr>
    </w:p>
    <w:p>
      <w:pPr>
        <w:pStyle w:val="BodyText"/>
        <w:spacing w:line="240" w:lineRule="auto"/>
        <w:ind w:right="2684"/>
        <w:jc w:val="left"/>
      </w:pPr>
      <w:r>
        <w:rPr/>
        <w:t>(七)</w:t>
      </w:r>
      <w:r>
        <w:rPr>
          <w:spacing w:val="-2"/>
        </w:rPr>
        <w:t> </w:t>
      </w:r>
      <w:r>
        <w:rPr/>
        <w:t>公司建立年报信息披露重大差错责任追究制度的情况</w:t>
      </w:r>
    </w:p>
    <w:p>
      <w:pPr>
        <w:spacing w:after="0" w:line="240" w:lineRule="auto"/>
        <w:jc w:val="left"/>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103" w:firstLine="420"/>
        <w:jc w:val="left"/>
      </w:pPr>
      <w:r>
        <w:rPr/>
        <w:t>公司第六届董事会第十二次会议审议通过了《关于制订&lt;年报信息披露重大差错责任追究制度&gt;的 </w:t>
      </w:r>
      <w:r>
        <w:rPr>
          <w:spacing w:val="-3"/>
        </w:rPr>
        <w:t>议案》，对年报信息披露差错责任追究做了具体规定，明确了对年报信息披露差错责任人的问责措施。</w:t>
      </w:r>
      <w:r>
        <w:rPr>
          <w:spacing w:val="-74"/>
        </w:rPr>
        <w:t> </w:t>
      </w:r>
      <w:r>
        <w:rPr>
          <w:spacing w:val="-74"/>
        </w:rPr>
      </w:r>
      <w:r>
        <w:rPr/>
        <w:t>报告期内，公司未出现重大会计差错更正、重大遗漏信息补充及业绩预告更正等年报信息披露重大差 错。</w:t>
      </w:r>
    </w:p>
    <w:p>
      <w:pPr>
        <w:spacing w:line="240" w:lineRule="auto" w:before="11"/>
        <w:rPr>
          <w:rFonts w:ascii="宋体" w:hAnsi="宋体" w:cs="宋体" w:eastAsia="宋体" w:hint="default"/>
          <w:sz w:val="20"/>
          <w:szCs w:val="20"/>
        </w:rPr>
      </w:pPr>
    </w:p>
    <w:p>
      <w:pPr>
        <w:spacing w:line="272" w:lineRule="exact" w:before="0"/>
        <w:ind w:left="140" w:right="7241" w:firstLine="0"/>
        <w:jc w:val="left"/>
        <w:rPr>
          <w:rFonts w:ascii="宋体" w:hAnsi="宋体" w:cs="宋体" w:eastAsia="宋体" w:hint="default"/>
          <w:sz w:val="21"/>
          <w:szCs w:val="21"/>
        </w:rPr>
      </w:pPr>
      <w:r>
        <w:rPr>
          <w:rFonts w:ascii="宋体" w:hAnsi="宋体" w:cs="宋体" w:eastAsia="宋体" w:hint="default"/>
          <w:b/>
          <w:bCs/>
          <w:sz w:val="21"/>
          <w:szCs w:val="21"/>
        </w:rPr>
        <w:t>七、股东大会情况简介</w:t>
      </w:r>
      <w:r>
        <w:rPr>
          <w:rFonts w:ascii="宋体" w:hAnsi="宋体" w:cs="宋体" w:eastAsia="宋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年度股东大会情况</w:t>
      </w:r>
    </w:p>
    <w:tbl>
      <w:tblPr>
        <w:tblW w:w="0" w:type="auto"/>
        <w:jc w:val="left"/>
        <w:tblInd w:w="125" w:type="dxa"/>
        <w:tblLayout w:type="fixed"/>
        <w:tblCellMar>
          <w:top w:w="0" w:type="dxa"/>
          <w:left w:w="0" w:type="dxa"/>
          <w:bottom w:w="0" w:type="dxa"/>
          <w:right w:w="0" w:type="dxa"/>
        </w:tblCellMar>
        <w:tblLook w:val="01E0"/>
      </w:tblPr>
      <w:tblGrid>
        <w:gridCol w:w="1597"/>
        <w:gridCol w:w="1973"/>
        <w:gridCol w:w="3006"/>
        <w:gridCol w:w="2724"/>
      </w:tblGrid>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年度股东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报》、《证券时报》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sz w:val="16"/>
          <w:szCs w:val="16"/>
        </w:rPr>
      </w:pPr>
    </w:p>
    <w:p>
      <w:pPr>
        <w:pStyle w:val="BodyText"/>
        <w:spacing w:line="240" w:lineRule="auto" w:before="35"/>
        <w:ind w:right="103"/>
        <w:jc w:val="left"/>
      </w:pPr>
      <w:r>
        <w:rPr/>
        <w:t>(二)</w:t>
      </w:r>
      <w:r>
        <w:rPr>
          <w:spacing w:val="-2"/>
        </w:rPr>
        <w:t> </w:t>
      </w:r>
      <w:r>
        <w:rPr/>
        <w:t>临时股东大会情况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13"/>
        <w:gridCol w:w="1897"/>
        <w:gridCol w:w="2942"/>
        <w:gridCol w:w="2848"/>
      </w:tblGrid>
      <w:tr>
        <w:trPr>
          <w:trHeight w:val="287"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22</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报》、《证券时报》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15"/>
          <w:szCs w:val="15"/>
        </w:rPr>
      </w:pPr>
    </w:p>
    <w:p>
      <w:pPr>
        <w:pStyle w:val="Heading4"/>
        <w:spacing w:line="274" w:lineRule="exact" w:before="35"/>
        <w:ind w:right="103"/>
        <w:jc w:val="left"/>
        <w:rPr>
          <w:b w:val="0"/>
          <w:bCs w:val="0"/>
        </w:rPr>
      </w:pPr>
      <w:r>
        <w:rPr/>
        <w:t>八、董事会报告</w:t>
      </w:r>
      <w:r>
        <w:rPr>
          <w:b w:val="0"/>
          <w:bCs w:val="0"/>
        </w:rPr>
      </w:r>
    </w:p>
    <w:p>
      <w:pPr>
        <w:pStyle w:val="BodyText"/>
        <w:spacing w:line="272" w:lineRule="exact"/>
        <w:ind w:right="103"/>
        <w:jc w:val="left"/>
      </w:pPr>
      <w:r>
        <w:rPr/>
        <w:t>(一)</w:t>
      </w:r>
      <w:r>
        <w:rPr>
          <w:spacing w:val="-2"/>
        </w:rPr>
        <w:t> </w:t>
      </w:r>
      <w:r>
        <w:rPr/>
        <w:t>管理层讨论与分析</w:t>
      </w:r>
    </w:p>
    <w:p>
      <w:pPr>
        <w:pStyle w:val="BodyText"/>
        <w:spacing w:line="272" w:lineRule="exact"/>
        <w:ind w:right="103"/>
        <w:jc w:val="left"/>
      </w:pPr>
      <w:r>
        <w:rPr/>
        <w:t>1、 2009</w:t>
      </w:r>
      <w:r>
        <w:rPr>
          <w:spacing w:val="-54"/>
        </w:rPr>
        <w:t> </w:t>
      </w:r>
      <w:r>
        <w:rPr/>
        <w:t>年公司总体经营情况</w:t>
      </w:r>
    </w:p>
    <w:p>
      <w:pPr>
        <w:pStyle w:val="BodyText"/>
        <w:spacing w:line="272" w:lineRule="exact"/>
        <w:ind w:right="103"/>
        <w:jc w:val="left"/>
      </w:pPr>
      <w:r>
        <w:rPr/>
        <w:t>（1）总体经营情况</w:t>
      </w:r>
    </w:p>
    <w:p>
      <w:pPr>
        <w:pStyle w:val="BodyText"/>
        <w:spacing w:line="272" w:lineRule="exact" w:before="26"/>
        <w:ind w:right="218" w:firstLine="420"/>
        <w:jc w:val="both"/>
      </w:pPr>
      <w:r>
        <w:rPr/>
        <w:t>2009</w:t>
      </w:r>
      <w:r>
        <w:rPr>
          <w:spacing w:val="-32"/>
        </w:rPr>
        <w:t> </w:t>
      </w:r>
      <w:r>
        <w:rPr>
          <w:spacing w:val="-2"/>
        </w:rPr>
        <w:t>年是公司战略转型、承前启后的一年。公司在行业低迷时期采取了积极市场策略取得良好效</w:t>
      </w:r>
      <w:r>
        <w:rPr/>
        <w:t> 果。服务外包业务稳步发展，新增多家国际大客户，赢得经济复苏时期日本、美国新一轮发包的良好 </w:t>
      </w:r>
      <w:r>
        <w:rPr>
          <w:spacing w:val="-2"/>
        </w:rPr>
        <w:t>机遇。IT</w:t>
      </w:r>
      <w:r>
        <w:rPr>
          <w:spacing w:val="-26"/>
        </w:rPr>
        <w:t> </w:t>
      </w:r>
      <w:r>
        <w:rPr>
          <w:spacing w:val="-2"/>
        </w:rPr>
        <w:t>服务业务持续增长，市民一卡通、数字城管、社保、智能电网、电子政务等业务迎合城市信</w:t>
      </w:r>
      <w:r>
        <w:rPr>
          <w:spacing w:val="-98"/>
        </w:rPr>
        <w:t> </w:t>
      </w:r>
      <w:r>
        <w:rPr>
          <w:spacing w:val="-98"/>
        </w:rPr>
      </w:r>
      <w:r>
        <w:rPr/>
        <w:t>息化需求，在国内市场斩获颇丰，同时在“智慧城市”战略指导下开始进行整合协同。公司创新体验 中心和数据中心建设，为公司业务协同和新业务发展打下基础。</w:t>
      </w:r>
    </w:p>
    <w:p>
      <w:pPr>
        <w:pStyle w:val="BodyText"/>
        <w:spacing w:line="272" w:lineRule="exact"/>
        <w:ind w:right="219" w:firstLine="420"/>
        <w:jc w:val="both"/>
      </w:pPr>
      <w:r>
        <w:rPr/>
        <w:t>2009</w:t>
      </w:r>
      <w:r>
        <w:rPr>
          <w:spacing w:val="-70"/>
        </w:rPr>
        <w:t> </w:t>
      </w:r>
      <w:r>
        <w:rPr/>
        <w:t>年，浙大网新影响力进一步提升，蝉联中国软件外包第</w:t>
      </w:r>
      <w:r>
        <w:rPr>
          <w:spacing w:val="-70"/>
        </w:rPr>
        <w:t> </w:t>
      </w:r>
      <w:r>
        <w:rPr/>
        <w:t>2</w:t>
      </w:r>
      <w:r>
        <w:rPr>
          <w:spacing w:val="-70"/>
        </w:rPr>
        <w:t> </w:t>
      </w:r>
      <w:r>
        <w:rPr/>
        <w:t>名，连续六年被国家工信部评为中</w:t>
      </w:r>
      <w:r>
        <w:rPr/>
        <w:t> 国软件收入十强，位居中国纯软件业前三强，获得“全球</w:t>
      </w:r>
      <w:r>
        <w:rPr>
          <w:spacing w:val="-59"/>
        </w:rPr>
        <w:t> </w:t>
      </w:r>
      <w:r>
        <w:rPr/>
        <w:t>IT</w:t>
      </w:r>
      <w:r>
        <w:rPr>
          <w:spacing w:val="-59"/>
        </w:rPr>
        <w:t> </w:t>
      </w:r>
      <w:r>
        <w:rPr/>
        <w:t>服务</w:t>
      </w:r>
      <w:r>
        <w:rPr>
          <w:spacing w:val="-60"/>
        </w:rPr>
        <w:t> </w:t>
      </w:r>
      <w:r>
        <w:rPr/>
        <w:t>100</w:t>
      </w:r>
      <w:r>
        <w:rPr>
          <w:spacing w:val="-59"/>
        </w:rPr>
        <w:t> </w:t>
      </w:r>
      <w:r>
        <w:rPr/>
        <w:t>强”及“亚洲新兴</w:t>
      </w:r>
      <w:r>
        <w:rPr>
          <w:spacing w:val="-59"/>
        </w:rPr>
        <w:t> </w:t>
      </w:r>
      <w:r>
        <w:rPr/>
        <w:t>10</w:t>
      </w:r>
      <w:r>
        <w:rPr>
          <w:spacing w:val="-59"/>
        </w:rPr>
        <w:t> </w:t>
      </w:r>
      <w:r>
        <w:rPr/>
        <w:t>强”等多</w:t>
      </w:r>
      <w:r>
        <w:rPr>
          <w:spacing w:val="-1"/>
        </w:rPr>
        <w:t> </w:t>
      </w:r>
      <w:r>
        <w:rPr/>
        <w:t>项荣誉。</w:t>
      </w:r>
    </w:p>
    <w:p>
      <w:pPr>
        <w:pStyle w:val="BodyText"/>
        <w:spacing w:line="246" w:lineRule="exact"/>
        <w:ind w:left="560" w:right="103"/>
        <w:jc w:val="left"/>
      </w:pPr>
      <w:r>
        <w:rPr/>
        <w:t>2009</w:t>
      </w:r>
      <w:r>
        <w:rPr>
          <w:spacing w:val="-53"/>
        </w:rPr>
        <w:t> </w:t>
      </w:r>
      <w:r>
        <w:rPr/>
        <w:t>年公司实现收入</w:t>
      </w:r>
      <w:r>
        <w:rPr>
          <w:spacing w:val="-54"/>
        </w:rPr>
        <w:t> </w:t>
      </w:r>
      <w:r>
        <w:rPr/>
        <w:t>48.54</w:t>
      </w:r>
      <w:r>
        <w:rPr>
          <w:spacing w:val="-53"/>
        </w:rPr>
        <w:t> </w:t>
      </w:r>
      <w:r>
        <w:rPr/>
        <w:t>亿元，归属于上市公司股东的净利润</w:t>
      </w:r>
      <w:r>
        <w:rPr>
          <w:spacing w:val="-54"/>
        </w:rPr>
        <w:t> </w:t>
      </w:r>
      <w:r>
        <w:rPr/>
        <w:t>3442.8</w:t>
      </w:r>
      <w:r>
        <w:rPr>
          <w:spacing w:val="-54"/>
        </w:rPr>
        <w:t> </w:t>
      </w:r>
      <w:r>
        <w:rPr/>
        <w:t>万元。</w:t>
      </w:r>
    </w:p>
    <w:p>
      <w:pPr>
        <w:pStyle w:val="BodyText"/>
        <w:spacing w:line="272" w:lineRule="exact" w:before="26"/>
        <w:ind w:right="7239"/>
        <w:jc w:val="left"/>
      </w:pPr>
      <w:r>
        <w:rPr/>
        <w:t>（2）主营业务经营情况 A、服务外包业务</w:t>
      </w:r>
    </w:p>
    <w:p>
      <w:pPr>
        <w:pStyle w:val="BodyText"/>
        <w:spacing w:line="246" w:lineRule="exact"/>
        <w:ind w:left="560" w:right="103"/>
        <w:jc w:val="left"/>
      </w:pPr>
      <w:r>
        <w:rPr/>
        <w:t>在服务外包领域，2009</w:t>
      </w:r>
      <w:r>
        <w:rPr>
          <w:spacing w:val="-56"/>
        </w:rPr>
        <w:t> </w:t>
      </w:r>
      <w:r>
        <w:rPr/>
        <w:t>年公司采取积极的市场策略，国际业务坚持主动走出国门争取一手订单，</w:t>
      </w:r>
    </w:p>
    <w:p>
      <w:pPr>
        <w:pStyle w:val="BodyText"/>
        <w:spacing w:line="237" w:lineRule="auto" w:before="1"/>
        <w:ind w:right="155"/>
        <w:jc w:val="left"/>
      </w:pPr>
      <w:r>
        <w:rPr/>
        <w:t>同时重视国内业务的拓展。对美服务外包保持稳定增长，先后与友邦保险、DST、PFS、IFDS、IBM、 Schooner、澳大利亚的路透社、DST GS</w:t>
      </w:r>
      <w:r>
        <w:rPr>
          <w:spacing w:val="-56"/>
        </w:rPr>
        <w:t> </w:t>
      </w:r>
      <w:r>
        <w:rPr/>
        <w:t>公司建立了良好的合作伙伴关系，服务内容涉及股票、外汇、</w:t>
      </w:r>
      <w:r>
        <w:rPr/>
        <w:t> 债券和基金等各金融领域。在国内金融服务外包领域，继续深化中国外汇交易中心合作，并赢得浙商 银行、中国农业银行浙江省分行等一批国内银行客户并取得良好进展。公司在服务外包领域的优异成 绩吸引了包括美国</w:t>
      </w:r>
      <w:r>
        <w:rPr>
          <w:spacing w:val="-53"/>
        </w:rPr>
        <w:t> </w:t>
      </w:r>
      <w:r>
        <w:rPr/>
        <w:t>CIO</w:t>
      </w:r>
      <w:r>
        <w:rPr>
          <w:spacing w:val="-53"/>
        </w:rPr>
        <w:t> </w:t>
      </w:r>
      <w:r>
        <w:rPr/>
        <w:t>杂志、香港计算机世界杂志、人民网浙江频道在内的诸多媒体的持续关注。对</w:t>
      </w:r>
      <w:r>
        <w:rPr/>
        <w:t> 日外包因日本持续低迷的经济环境受到一定影响，但通过进一步巩固日本市场，扩大服务外包类别和 业务开拓，使对日外包业务有较明显的好转。“新思新农合系统”的成功应用开辟了国内医疗事业的 新农合市场，实现了国际与国内服务外包市场的良好互动。</w:t>
      </w:r>
    </w:p>
    <w:p>
      <w:pPr>
        <w:pStyle w:val="BodyText"/>
        <w:spacing w:line="272" w:lineRule="exact" w:before="25"/>
        <w:ind w:right="108" w:firstLine="420"/>
        <w:jc w:val="left"/>
      </w:pPr>
      <w:r>
        <w:rPr>
          <w:spacing w:val="-8"/>
        </w:rPr>
        <w:t>在大客户战略上，公司互为客户的</w:t>
      </w:r>
      <w:r>
        <w:rPr>
          <w:spacing w:val="-49"/>
        </w:rPr>
        <w:t> </w:t>
      </w:r>
      <w:r>
        <w:rPr/>
        <w:t>360</w:t>
      </w:r>
      <w:r>
        <w:rPr>
          <w:spacing w:val="-48"/>
        </w:rPr>
        <w:t> </w:t>
      </w:r>
      <w:r>
        <w:rPr>
          <w:spacing w:val="-6"/>
        </w:rPr>
        <w:t>度全方位战略合作模式取得良好进展，在</w:t>
      </w:r>
      <w:r>
        <w:rPr>
          <w:spacing w:val="-49"/>
        </w:rPr>
        <w:t> </w:t>
      </w:r>
      <w:r>
        <w:rPr/>
        <w:t>IT</w:t>
      </w:r>
      <w:r>
        <w:rPr>
          <w:spacing w:val="-48"/>
        </w:rPr>
        <w:t> </w:t>
      </w:r>
      <w:r>
        <w:rPr>
          <w:spacing w:val="-1"/>
        </w:rPr>
        <w:t>应用解决方案、</w:t>
      </w:r>
      <w:r>
        <w:rPr/>
        <w:t> </w:t>
      </w:r>
      <w:r>
        <w:rPr>
          <w:spacing w:val="-3"/>
        </w:rPr>
        <w:t>产品、技术合作、软件外包、企业协议、投资等一系列领域深化与微软、IBM、思科等国际知名企业的</w:t>
      </w:r>
      <w:r>
        <w:rPr>
          <w:spacing w:val="-71"/>
        </w:rPr>
        <w:t> </w:t>
      </w:r>
      <w:r>
        <w:rPr>
          <w:spacing w:val="-71"/>
        </w:rPr>
      </w:r>
      <w:r>
        <w:rPr/>
        <w:t>全方位合作。</w:t>
      </w:r>
    </w:p>
    <w:p>
      <w:pPr>
        <w:pStyle w:val="BodyText"/>
        <w:spacing w:line="272" w:lineRule="exact"/>
        <w:ind w:right="101" w:firstLine="420"/>
        <w:jc w:val="left"/>
      </w:pPr>
      <w:r>
        <w:rPr/>
        <w:t>2009</w:t>
      </w:r>
      <w:r>
        <w:rPr>
          <w:spacing w:val="-48"/>
        </w:rPr>
        <w:t> </w:t>
      </w:r>
      <w:r>
        <w:rPr>
          <w:spacing w:val="-4"/>
        </w:rPr>
        <w:t>年，浙大网新软件园已正式投入使用，被认定为杭州市首批服务外包示范园区、特色软件园，</w:t>
      </w:r>
      <w:r>
        <w:rPr/>
        <w:t> 为杭州接受国际服务外包大客户以及承接世界软件外包产业转移奠定坚实的基础。</w:t>
      </w:r>
    </w:p>
    <w:p>
      <w:pPr>
        <w:spacing w:line="240" w:lineRule="auto" w:before="10"/>
        <w:rPr>
          <w:rFonts w:ascii="宋体" w:hAnsi="宋体" w:cs="宋体" w:eastAsia="宋体" w:hint="default"/>
          <w:sz w:val="18"/>
          <w:szCs w:val="18"/>
        </w:rPr>
      </w:pPr>
    </w:p>
    <w:p>
      <w:pPr>
        <w:pStyle w:val="BodyText"/>
        <w:spacing w:line="274" w:lineRule="exact"/>
        <w:ind w:right="103"/>
        <w:jc w:val="left"/>
      </w:pPr>
      <w:r>
        <w:rPr/>
        <w:t>B、IT</w:t>
      </w:r>
      <w:r>
        <w:rPr>
          <w:spacing w:val="-59"/>
        </w:rPr>
        <w:t> </w:t>
      </w:r>
      <w:r>
        <w:rPr/>
        <w:t>应用服务</w:t>
      </w:r>
    </w:p>
    <w:p>
      <w:pPr>
        <w:pStyle w:val="BodyText"/>
        <w:spacing w:line="272" w:lineRule="exact" w:before="26"/>
        <w:ind w:right="217" w:firstLine="420"/>
        <w:jc w:val="both"/>
      </w:pPr>
      <w:r>
        <w:rPr/>
        <w:t>2009</w:t>
      </w:r>
      <w:r>
        <w:rPr>
          <w:spacing w:val="-32"/>
        </w:rPr>
        <w:t> </w:t>
      </w:r>
      <w:r>
        <w:rPr>
          <w:spacing w:val="-2"/>
        </w:rPr>
        <w:t>年，公司在数字城管、市民一卡通、劳动保障一体化、智能电网、企业数字证书等领域保持</w:t>
      </w:r>
      <w:r>
        <w:rPr/>
        <w:t> 快速发展。以城市化和工业化为发展契机，公司开始布局“智慧城市”战略，加速业务的整合协同， 进一步合并传统服务业务，实现传统</w:t>
      </w:r>
      <w:r>
        <w:rPr>
          <w:spacing w:val="-67"/>
        </w:rPr>
        <w:t> </w:t>
      </w:r>
      <w:r>
        <w:rPr/>
        <w:t>IT</w:t>
      </w:r>
      <w:r>
        <w:rPr>
          <w:spacing w:val="-66"/>
        </w:rPr>
        <w:t> </w:t>
      </w:r>
      <w:r>
        <w:rPr/>
        <w:t>服务业务的转型突破。</w:t>
      </w:r>
    </w:p>
    <w:p>
      <w:pPr>
        <w:spacing w:after="0" w:line="272" w:lineRule="exact"/>
        <w:jc w:val="both"/>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19" w:firstLine="420"/>
        <w:jc w:val="right"/>
      </w:pPr>
      <w:r>
        <w:rPr>
          <w:spacing w:val="-5"/>
        </w:rPr>
        <w:t>在“智能电网”建设领域，公司参加由国网公司统一组织的系统设计和开发，并与国网电科院（南</w:t>
      </w:r>
      <w:r>
        <w:rPr/>
        <w:t> </w:t>
      </w:r>
      <w:r>
        <w:rPr>
          <w:spacing w:val="-4"/>
        </w:rPr>
        <w:t>瑞集团）合作承接了青海、山西、甘肃、辽宁、天津等</w:t>
      </w:r>
      <w:r>
        <w:rPr>
          <w:spacing w:val="-55"/>
        </w:rPr>
        <w:t> </w:t>
      </w:r>
      <w:r>
        <w:rPr/>
        <w:t>13</w:t>
      </w:r>
      <w:r>
        <w:rPr>
          <w:spacing w:val="-55"/>
        </w:rPr>
        <w:t> </w:t>
      </w:r>
      <w:r>
        <w:rPr>
          <w:spacing w:val="-4"/>
        </w:rPr>
        <w:t>个省（网）电力公司的</w:t>
      </w:r>
      <w:r>
        <w:rPr>
          <w:spacing w:val="-55"/>
        </w:rPr>
        <w:t> </w:t>
      </w:r>
      <w:r>
        <w:rPr/>
        <w:t>SG186</w:t>
      </w:r>
      <w:r>
        <w:rPr>
          <w:spacing w:val="-54"/>
        </w:rPr>
        <w:t> </w:t>
      </w:r>
      <w:r>
        <w:rPr/>
        <w:t>状态检修辅助</w:t>
      </w:r>
      <w:r>
        <w:rPr>
          <w:spacing w:val="-1"/>
        </w:rPr>
        <w:t> </w:t>
      </w:r>
      <w:r>
        <w:rPr/>
        <w:t>决策系统推广实施项目。2009</w:t>
      </w:r>
      <w:r>
        <w:rPr>
          <w:spacing w:val="-67"/>
        </w:rPr>
        <w:t> </w:t>
      </w:r>
      <w:r>
        <w:rPr/>
        <w:t>年，浙大网新共承接了逾</w:t>
      </w:r>
      <w:r>
        <w:rPr>
          <w:spacing w:val="-68"/>
        </w:rPr>
        <w:t> </w:t>
      </w:r>
      <w:r>
        <w:rPr/>
        <w:t>50</w:t>
      </w:r>
      <w:r>
        <w:rPr>
          <w:spacing w:val="-68"/>
        </w:rPr>
        <w:t> </w:t>
      </w:r>
      <w:r>
        <w:rPr/>
        <w:t>个电力信息化项目，进一步深化与国网电</w:t>
      </w:r>
      <w:r>
        <w:rPr>
          <w:spacing w:val="-1"/>
        </w:rPr>
        <w:t> 科院、国网信息通信公司、IBM</w:t>
      </w:r>
      <w:r>
        <w:rPr>
          <w:spacing w:val="-22"/>
        </w:rPr>
        <w:t> </w:t>
      </w:r>
      <w:r>
        <w:rPr>
          <w:spacing w:val="-2"/>
        </w:rPr>
        <w:t>公司等国内外知名企业的战略合作，为建设国家智能电网做出新贡献</w:t>
      </w:r>
      <w:r>
        <w:rPr>
          <w:spacing w:val="-1"/>
        </w:rPr>
        <w:t> </w:t>
      </w:r>
      <w:r>
        <w:rPr/>
        <w:t>在城市信息化领域，公司重点布局“智慧城市”战略，实现城市信息化业务的整合协同。“市民</w:t>
      </w:r>
      <w:r>
        <w:rPr/>
        <w:t> </w:t>
      </w:r>
      <w:r>
        <w:rPr>
          <w:spacing w:val="-2"/>
        </w:rPr>
        <w:t>卡”解决方案再次荣获“2009</w:t>
      </w:r>
      <w:r>
        <w:rPr>
          <w:spacing w:val="-18"/>
        </w:rPr>
        <w:t> </w:t>
      </w:r>
      <w:r>
        <w:rPr>
          <w:spacing w:val="-2"/>
        </w:rPr>
        <w:t>年国家金卡工程优秀成果金蚂蚁奖（自主创新奖）”。设计、开发建设</w:t>
      </w:r>
    </w:p>
    <w:p>
      <w:pPr>
        <w:pStyle w:val="BodyText"/>
        <w:spacing w:line="272" w:lineRule="exact"/>
        <w:ind w:left="560" w:right="204" w:hanging="420"/>
        <w:jc w:val="left"/>
      </w:pPr>
      <w:r>
        <w:rPr/>
        <w:t>的杭州市、宁波市、江阴市等三个城市的市民卡应用系统也先后获得国家金卡工程优秀应用成果奖 在数字城管领域，公司承建了杭州市、大庆市等众多城市的数字城管系统，并为众多城市提供了</w:t>
      </w:r>
    </w:p>
    <w:p>
      <w:pPr>
        <w:pStyle w:val="BodyText"/>
        <w:spacing w:line="272" w:lineRule="exact"/>
        <w:ind w:right="221"/>
        <w:jc w:val="both"/>
      </w:pPr>
      <w:r>
        <w:rPr/>
        <w:t>专家级的数字城管系统规划设计咨询服务。公司的数字城管采集运营服务进一步拓展，目前已辐射到 浙江、山东、江西、黑龙江、内蒙古、河南六省，服务模式受到国家建设部的高度认可。</w:t>
      </w:r>
    </w:p>
    <w:p>
      <w:pPr>
        <w:pStyle w:val="BodyText"/>
        <w:spacing w:line="272" w:lineRule="exact"/>
        <w:ind w:right="221" w:firstLine="420"/>
        <w:jc w:val="both"/>
      </w:pPr>
      <w:r>
        <w:rPr/>
        <w:t>公司在社保领域稳步发展，7</w:t>
      </w:r>
      <w:r>
        <w:rPr>
          <w:spacing w:val="-53"/>
        </w:rPr>
        <w:t> </w:t>
      </w:r>
      <w:r>
        <w:rPr/>
        <w:t>月，浙大网新凭借在社保核心平台三版研发的优秀表现，荣获《人</w:t>
      </w:r>
      <w:r>
        <w:rPr/>
        <w:t> 力资源和社会保障部颁发的社会保险管理信息系统核心平台（三版）前台技术支持商》的资格证书。</w:t>
      </w:r>
    </w:p>
    <w:p>
      <w:pPr>
        <w:pStyle w:val="BodyText"/>
        <w:spacing w:line="272" w:lineRule="exact"/>
        <w:ind w:right="221"/>
        <w:jc w:val="both"/>
      </w:pPr>
      <w:r>
        <w:rPr/>
        <w:t>公司的社保解决方案相继中标江西省、江苏省、浙江省等劳保信息系统项目，并取得“浙江省社会保 险管理信息系统”方案评审第一名的优异成绩。在企业数字证书和网络认证领域，浙大网新企业数字 证书的普及应用踏上规模化发展的征程，企业网络认证领域迎来新的发展契机，成为全国首个网站信 用联盟的首批成员单位。</w:t>
      </w:r>
    </w:p>
    <w:p>
      <w:pPr>
        <w:spacing w:line="240" w:lineRule="auto" w:before="10"/>
        <w:rPr>
          <w:rFonts w:ascii="宋体" w:hAnsi="宋体" w:cs="宋体" w:eastAsia="宋体" w:hint="default"/>
          <w:sz w:val="18"/>
          <w:szCs w:val="18"/>
        </w:rPr>
      </w:pPr>
    </w:p>
    <w:p>
      <w:pPr>
        <w:pStyle w:val="BodyText"/>
        <w:spacing w:line="274" w:lineRule="exact"/>
        <w:ind w:right="0"/>
        <w:jc w:val="both"/>
      </w:pPr>
      <w:r>
        <w:rPr/>
        <w:t>C、技术创新</w:t>
      </w:r>
    </w:p>
    <w:p>
      <w:pPr>
        <w:pStyle w:val="BodyText"/>
        <w:spacing w:line="272" w:lineRule="exact" w:before="26"/>
        <w:ind w:right="218" w:firstLine="420"/>
        <w:jc w:val="both"/>
      </w:pPr>
      <w:r>
        <w:rPr/>
        <w:t>2009</w:t>
      </w:r>
      <w:r>
        <w:rPr>
          <w:spacing w:val="-30"/>
        </w:rPr>
        <w:t> </w:t>
      </w:r>
      <w:r>
        <w:rPr>
          <w:spacing w:val="-2"/>
        </w:rPr>
        <w:t>年公司加大新业务、新模式和新技术的投入。公司创新体验中心和数据中心建成，通过验收</w:t>
      </w:r>
      <w:r>
        <w:rPr/>
        <w:t> 投入运营。创新体验中心及数据中心为下一步</w:t>
      </w:r>
      <w:r>
        <w:rPr>
          <w:spacing w:val="-62"/>
        </w:rPr>
        <w:t> </w:t>
      </w:r>
      <w:r>
        <w:rPr/>
        <w:t>IT</w:t>
      </w:r>
      <w:r>
        <w:rPr>
          <w:spacing w:val="-61"/>
        </w:rPr>
        <w:t> </w:t>
      </w:r>
      <w:r>
        <w:rPr/>
        <w:t>运维外包服务、SAAS</w:t>
      </w:r>
      <w:r>
        <w:rPr>
          <w:spacing w:val="-61"/>
        </w:rPr>
        <w:t> </w:t>
      </w:r>
      <w:r>
        <w:rPr/>
        <w:t>服务、云计算等新业务发展提</w:t>
      </w:r>
      <w:r>
        <w:rPr>
          <w:spacing w:val="-1"/>
        </w:rPr>
        <w:t> </w:t>
      </w:r>
      <w:r>
        <w:rPr/>
        <w:t>供了支撑平台。</w:t>
      </w:r>
    </w:p>
    <w:p>
      <w:pPr>
        <w:pStyle w:val="BodyText"/>
        <w:spacing w:line="272" w:lineRule="exact"/>
        <w:ind w:right="221" w:firstLine="420"/>
        <w:jc w:val="both"/>
      </w:pPr>
      <w:r>
        <w:rPr/>
        <w:t>公司通过承担众合机电轨道交通公司总包的沈阳、成都地铁的信号系统项目中“基于通信的列车 控制系统”的实施，在轨道交通通信及控制系统中成功应用并融合思科的无线和光传输等新技术，成 功研究了一套地铁专用的无线测试方法，积累了各种隧道环境下的无线数据传输指标,</w:t>
      </w:r>
      <w:r>
        <w:rPr>
          <w:spacing w:val="-2"/>
        </w:rPr>
        <w:t> </w:t>
      </w:r>
      <w:r>
        <w:rPr/>
        <w:t>完成了行业特</w:t>
      </w:r>
      <w:r>
        <w:rPr/>
        <w:t> 色解决方案的创新。</w:t>
      </w:r>
    </w:p>
    <w:p>
      <w:pPr>
        <w:pStyle w:val="BodyText"/>
        <w:spacing w:line="272" w:lineRule="exact"/>
        <w:ind w:right="221" w:firstLine="420"/>
        <w:jc w:val="both"/>
      </w:pPr>
      <w:r>
        <w:rPr/>
        <w:t>公司联合浙江大学、阿里巴巴、中国建设银行浙江分行申报的《网络交易市场经营者信用综合服 务支撑平台研发》课题正式被国家科技部通过批准。公司在</w:t>
      </w:r>
      <w:r>
        <w:rPr>
          <w:spacing w:val="-54"/>
        </w:rPr>
        <w:t> </w:t>
      </w:r>
      <w:r>
        <w:rPr/>
        <w:t>Linux</w:t>
      </w:r>
      <w:r>
        <w:rPr>
          <w:spacing w:val="-53"/>
        </w:rPr>
        <w:t> </w:t>
      </w:r>
      <w:r>
        <w:rPr/>
        <w:t>与</w:t>
      </w:r>
      <w:r>
        <w:rPr>
          <w:spacing w:val="-55"/>
        </w:rPr>
        <w:t> </w:t>
      </w:r>
      <w:r>
        <w:rPr/>
        <w:t>Windows</w:t>
      </w:r>
      <w:r>
        <w:rPr>
          <w:spacing w:val="-53"/>
        </w:rPr>
        <w:t> </w:t>
      </w:r>
      <w:r>
        <w:rPr/>
        <w:t>操作系统共享内核技术</w:t>
      </w:r>
      <w:r>
        <w:rPr/>
        <w:t> 的开发方面继续取得进展，并取得二项操作系统领域发明专利的授权。公司与中国移动和中国软件与 集成电路促进中心（CSIP）联合申报的国家“核高基”项目已经通过工信部和财政部的初审。浙大网 新与金山合作</w:t>
      </w:r>
      <w:r>
        <w:rPr>
          <w:spacing w:val="-57"/>
        </w:rPr>
        <w:t> </w:t>
      </w:r>
      <w:r>
        <w:rPr/>
        <w:t>WPS</w:t>
      </w:r>
      <w:r>
        <w:rPr>
          <w:spacing w:val="-8"/>
        </w:rPr>
        <w:t> </w:t>
      </w:r>
      <w:r>
        <w:rPr/>
        <w:t>Office</w:t>
      </w:r>
      <w:r>
        <w:rPr>
          <w:spacing w:val="-8"/>
        </w:rPr>
        <w:t> </w:t>
      </w:r>
      <w:r>
        <w:rPr/>
        <w:t>For</w:t>
      </w:r>
      <w:r>
        <w:rPr>
          <w:spacing w:val="-8"/>
        </w:rPr>
        <w:t> </w:t>
      </w:r>
      <w:r>
        <w:rPr/>
        <w:t>Linux</w:t>
      </w:r>
      <w:r>
        <w:rPr>
          <w:spacing w:val="-57"/>
        </w:rPr>
        <w:t> </w:t>
      </w:r>
      <w:r>
        <w:rPr/>
        <w:t>项目，使</w:t>
      </w:r>
      <w:r>
        <w:rPr>
          <w:spacing w:val="-56"/>
        </w:rPr>
        <w:t> </w:t>
      </w:r>
      <w:r>
        <w:rPr/>
        <w:t>WPS</w:t>
      </w:r>
      <w:r>
        <w:rPr>
          <w:spacing w:val="-8"/>
        </w:rPr>
        <w:t> </w:t>
      </w:r>
      <w:r>
        <w:rPr/>
        <w:t>Office</w:t>
      </w:r>
      <w:r>
        <w:rPr>
          <w:spacing w:val="-56"/>
        </w:rPr>
        <w:t> </w:t>
      </w:r>
      <w:r>
        <w:rPr/>
        <w:t>办公软件能在</w:t>
      </w:r>
      <w:r>
        <w:rPr>
          <w:spacing w:val="-57"/>
        </w:rPr>
        <w:t> </w:t>
      </w:r>
      <w:r>
        <w:rPr/>
        <w:t>Linux</w:t>
      </w:r>
      <w:r>
        <w:rPr>
          <w:spacing w:val="-56"/>
        </w:rPr>
        <w:t> </w:t>
      </w:r>
      <w:r>
        <w:rPr/>
        <w:t>操作系统上运行，从</w:t>
      </w:r>
      <w:r>
        <w:rPr>
          <w:spacing w:val="-1"/>
        </w:rPr>
        <w:t> </w:t>
      </w:r>
      <w:r>
        <w:rPr/>
        <w:t>而实现金山公司在</w:t>
      </w:r>
      <w:r>
        <w:rPr>
          <w:spacing w:val="-54"/>
        </w:rPr>
        <w:t> </w:t>
      </w:r>
      <w:r>
        <w:rPr/>
        <w:t>Linux</w:t>
      </w:r>
      <w:r>
        <w:rPr>
          <w:spacing w:val="-53"/>
        </w:rPr>
        <w:t> </w:t>
      </w:r>
      <w:r>
        <w:rPr/>
        <w:t>版办公软件研发领域取得突破性进展。</w:t>
      </w:r>
    </w:p>
    <w:p>
      <w:pPr>
        <w:spacing w:line="240" w:lineRule="auto" w:before="10"/>
        <w:rPr>
          <w:rFonts w:ascii="宋体" w:hAnsi="宋体" w:cs="宋体" w:eastAsia="宋体" w:hint="default"/>
          <w:sz w:val="18"/>
          <w:szCs w:val="18"/>
        </w:rPr>
      </w:pPr>
    </w:p>
    <w:p>
      <w:pPr>
        <w:pStyle w:val="BodyText"/>
        <w:spacing w:line="273" w:lineRule="exact"/>
        <w:ind w:right="0"/>
        <w:jc w:val="both"/>
      </w:pPr>
      <w:r>
        <w:rPr/>
        <w:t>2、 2010</w:t>
      </w:r>
      <w:r>
        <w:rPr>
          <w:spacing w:val="-56"/>
        </w:rPr>
        <w:t> </w:t>
      </w:r>
      <w:r>
        <w:rPr/>
        <w:t>年经营计划</w:t>
      </w:r>
    </w:p>
    <w:p>
      <w:pPr>
        <w:pStyle w:val="BodyText"/>
        <w:spacing w:line="272" w:lineRule="exact"/>
        <w:ind w:right="0"/>
        <w:jc w:val="both"/>
      </w:pPr>
      <w:r>
        <w:rPr/>
        <w:t>（1）公司经营计划</w:t>
      </w:r>
    </w:p>
    <w:p>
      <w:pPr>
        <w:pStyle w:val="BodyText"/>
        <w:spacing w:line="272" w:lineRule="exact" w:before="26"/>
        <w:ind w:right="221" w:firstLine="209"/>
        <w:jc w:val="both"/>
      </w:pPr>
      <w:r>
        <w:rPr/>
        <w:t>2009</w:t>
      </w:r>
      <w:r>
        <w:rPr>
          <w:spacing w:val="-61"/>
        </w:rPr>
        <w:t> </w:t>
      </w:r>
      <w:r>
        <w:rPr/>
        <w:t>年，公司通过剥离原有的机电硫脱业务，实现了</w:t>
      </w:r>
      <w:r>
        <w:rPr>
          <w:spacing w:val="-62"/>
        </w:rPr>
        <w:t> </w:t>
      </w:r>
      <w:r>
        <w:rPr/>
        <w:t>IT</w:t>
      </w:r>
      <w:r>
        <w:rPr>
          <w:spacing w:val="-62"/>
        </w:rPr>
        <w:t> </w:t>
      </w:r>
      <w:r>
        <w:rPr/>
        <w:t>专业化道路的回归。2010</w:t>
      </w:r>
      <w:r>
        <w:rPr>
          <w:spacing w:val="-61"/>
        </w:rPr>
        <w:t> </w:t>
      </w:r>
      <w:r>
        <w:rPr/>
        <w:t>年，公司将通过</w:t>
      </w:r>
      <w:r>
        <w:rPr>
          <w:spacing w:val="-1"/>
        </w:rPr>
        <w:t> </w:t>
      </w:r>
      <w:r>
        <w:rPr/>
        <w:t>内部资源的大力整合，实现组织管理、业务发展的战略协同，通过技术创新与模式创新打造公司创新</w:t>
      </w:r>
      <w:r>
        <w:rPr/>
        <w:t> 业务的发展引擎，以崭新的面貌，实现未来三到五年内经营业绩的跨越式成长。</w:t>
      </w:r>
    </w:p>
    <w:p>
      <w:pPr>
        <w:pStyle w:val="BodyText"/>
        <w:spacing w:line="272" w:lineRule="exact"/>
        <w:ind w:right="219" w:firstLine="420"/>
        <w:jc w:val="both"/>
      </w:pPr>
      <w:r>
        <w:rPr/>
        <w:t>在组织管理协同上，公司将加强对各业务单位的战略控制，以上市公司为战略平台整体布局子公 </w:t>
      </w:r>
      <w:r>
        <w:rPr>
          <w:spacing w:val="-4"/>
        </w:rPr>
        <w:t>司的业务发展方向，有序指导传统</w:t>
      </w:r>
      <w:r>
        <w:rPr>
          <w:spacing w:val="-44"/>
        </w:rPr>
        <w:t> </w:t>
      </w:r>
      <w:r>
        <w:rPr/>
        <w:t>IT</w:t>
      </w:r>
      <w:r>
        <w:rPr>
          <w:spacing w:val="-44"/>
        </w:rPr>
        <w:t> </w:t>
      </w:r>
      <w:r>
        <w:rPr>
          <w:spacing w:val="-4"/>
        </w:rPr>
        <w:t>业务资源整合和转型突破。同时，公司将通过调整与优化组织结</w:t>
      </w:r>
      <w:r>
        <w:rPr>
          <w:spacing w:val="-96"/>
        </w:rPr>
        <w:t> </w:t>
      </w:r>
      <w:r>
        <w:rPr>
          <w:spacing w:val="-96"/>
        </w:rPr>
      </w:r>
      <w:r>
        <w:rPr>
          <w:spacing w:val="-6"/>
        </w:rPr>
        <w:t>构，建立</w:t>
      </w:r>
      <w:r>
        <w:rPr>
          <w:spacing w:val="-40"/>
        </w:rPr>
        <w:t> </w:t>
      </w:r>
      <w:r>
        <w:rPr/>
        <w:t>IT</w:t>
      </w:r>
      <w:r>
        <w:rPr>
          <w:spacing w:val="-40"/>
        </w:rPr>
        <w:t> </w:t>
      </w:r>
      <w:r>
        <w:rPr>
          <w:spacing w:val="-4"/>
        </w:rPr>
        <w:t>服务、外包服务、金融投资三大虚拟事业集团及管理职能平台，清晰管理流程和责任，全</w:t>
      </w:r>
      <w:r>
        <w:rPr>
          <w:spacing w:val="-93"/>
        </w:rPr>
        <w:t> </w:t>
      </w:r>
      <w:r>
        <w:rPr>
          <w:spacing w:val="-93"/>
        </w:rPr>
      </w:r>
      <w:r>
        <w:rPr/>
        <w:t>面调整子公司股权结构，建立合理的长效激励与考核机制，充实领导团队，强化上市公司平台业务发 展、资源整合、创新发展能力。</w:t>
      </w:r>
    </w:p>
    <w:p>
      <w:pPr>
        <w:pStyle w:val="BodyText"/>
        <w:spacing w:line="272" w:lineRule="exact"/>
        <w:ind w:right="111" w:firstLine="420"/>
        <w:jc w:val="left"/>
      </w:pPr>
      <w:r>
        <w:rPr/>
        <w:t>在业务协同上，公司将实现从整合到协同、从外包到运营、从信息技术到基于信息技术服务的战 </w:t>
      </w:r>
      <w:r>
        <w:rPr>
          <w:spacing w:val="-9"/>
        </w:rPr>
        <w:t>略转变，形成以</w:t>
      </w:r>
      <w:r>
        <w:rPr>
          <w:spacing w:val="-40"/>
        </w:rPr>
        <w:t> </w:t>
      </w:r>
      <w:r>
        <w:rPr/>
        <w:t>IT</w:t>
      </w:r>
      <w:r>
        <w:rPr>
          <w:spacing w:val="-39"/>
        </w:rPr>
        <w:t> </w:t>
      </w:r>
      <w:r>
        <w:rPr>
          <w:spacing w:val="-5"/>
        </w:rPr>
        <w:t>服务、外包服务为主，金融投资为辅的战略业务架构，实现公司业绩快速持续增长。</w:t>
      </w:r>
      <w:r>
        <w:rPr>
          <w:spacing w:val="-101"/>
        </w:rPr>
        <w:t> </w:t>
      </w:r>
      <w:r>
        <w:rPr>
          <w:spacing w:val="-101"/>
        </w:rPr>
      </w:r>
      <w:r>
        <w:rPr/>
        <w:t>2010</w:t>
      </w:r>
      <w:r>
        <w:rPr>
          <w:spacing w:val="-53"/>
        </w:rPr>
        <w:t> </w:t>
      </w:r>
      <w:r>
        <w:rPr/>
        <w:t>年，公司</w:t>
      </w:r>
      <w:r>
        <w:rPr>
          <w:spacing w:val="-54"/>
        </w:rPr>
        <w:t> </w:t>
      </w:r>
      <w:r>
        <w:rPr/>
        <w:t>IT</w:t>
      </w:r>
      <w:r>
        <w:rPr>
          <w:spacing w:val="-53"/>
        </w:rPr>
        <w:t> </w:t>
      </w:r>
      <w:r>
        <w:rPr/>
        <w:t>服务事业集团，将在巩固原有的应用服务、集成服务、渠道服务的基础上，加快推</w:t>
      </w:r>
      <w:r>
        <w:rPr/>
        <w:t> 进“智能+互联+协同”智慧城市战略执行，重点发展基于项目总包的运营服务业务，同时积极发展新 业务。公司外包服务事业集团将积极推进离岸、在岸服务外包协同发展，形成跨越日本、欧美、中国 三个服务外包市场以及从</w:t>
      </w:r>
      <w:r>
        <w:rPr>
          <w:spacing w:val="-53"/>
        </w:rPr>
        <w:t> </w:t>
      </w:r>
      <w:r>
        <w:rPr>
          <w:spacing w:val="-5"/>
        </w:rPr>
        <w:t>ITO、BPO</w:t>
      </w:r>
      <w:r>
        <w:rPr>
          <w:spacing w:val="-53"/>
        </w:rPr>
        <w:t> </w:t>
      </w:r>
      <w:r>
        <w:rPr/>
        <w:t>到</w:t>
      </w:r>
      <w:r>
        <w:rPr>
          <w:spacing w:val="-53"/>
        </w:rPr>
        <w:t> </w:t>
      </w:r>
      <w:r>
        <w:rPr/>
        <w:t>KPO</w:t>
      </w:r>
      <w:r>
        <w:rPr>
          <w:spacing w:val="-52"/>
        </w:rPr>
        <w:t> </w:t>
      </w:r>
      <w:r>
        <w:rPr>
          <w:spacing w:val="-3"/>
        </w:rPr>
        <w:t>全面的外包服务业务体系。公司的金融投资事业集团，将充</w:t>
      </w:r>
      <w:r>
        <w:rPr>
          <w:spacing w:val="-103"/>
        </w:rPr>
        <w:t> </w:t>
      </w:r>
      <w:r>
        <w:rPr>
          <w:spacing w:val="-103"/>
        </w:rPr>
      </w:r>
      <w:r>
        <w:rPr>
          <w:spacing w:val="-4"/>
        </w:rPr>
        <w:t>分利用产业资源、财务杠杆与融资渠道，围绕公司的主营业务方向，加大</w:t>
      </w:r>
      <w:r>
        <w:rPr>
          <w:spacing w:val="-48"/>
        </w:rPr>
        <w:t> </w:t>
      </w:r>
      <w:r>
        <w:rPr/>
        <w:t>IT</w:t>
      </w:r>
      <w:r>
        <w:rPr>
          <w:spacing w:val="-47"/>
        </w:rPr>
        <w:t> </w:t>
      </w:r>
      <w:r>
        <w:rPr>
          <w:spacing w:val="-4"/>
        </w:rPr>
        <w:t>领域的战略投资力度，孵</w:t>
      </w:r>
      <w:r>
        <w:rPr>
          <w:spacing w:val="-88"/>
        </w:rPr>
        <w:t> </w:t>
      </w:r>
      <w:r>
        <w:rPr>
          <w:spacing w:val="-88"/>
        </w:rPr>
      </w:r>
      <w:r>
        <w:rPr/>
        <w:t>化</w:t>
      </w:r>
      <w:r>
        <w:rPr>
          <w:spacing w:val="-55"/>
        </w:rPr>
        <w:t> </w:t>
      </w:r>
      <w:r>
        <w:rPr/>
        <w:t>IT</w:t>
      </w:r>
      <w:r>
        <w:rPr>
          <w:spacing w:val="-54"/>
        </w:rPr>
        <w:t> </w:t>
      </w:r>
      <w:r>
        <w:rPr/>
        <w:t>优质资产，为公司培育新的利润增长点。</w:t>
      </w:r>
    </w:p>
    <w:p>
      <w:pPr>
        <w:pStyle w:val="BodyText"/>
        <w:spacing w:line="272" w:lineRule="exact"/>
        <w:ind w:right="220" w:firstLine="420"/>
        <w:jc w:val="both"/>
      </w:pPr>
      <w:r>
        <w:rPr/>
        <w:t>2010</w:t>
      </w:r>
      <w:r>
        <w:rPr>
          <w:spacing w:val="-34"/>
        </w:rPr>
        <w:t> </w:t>
      </w:r>
      <w:r>
        <w:rPr>
          <w:spacing w:val="-2"/>
        </w:rPr>
        <w:t>年，公司将加快创新中心建设，建立长效创新机制，通过模式创新、技术创新为双引擎驱动</w:t>
      </w:r>
      <w:r>
        <w:rPr/>
        <w:t> 公司各项业务的创新发展。创新中心充分依托浙江大学、网新集团创新中心两大能力源泉，强化技术</w:t>
      </w:r>
    </w:p>
    <w:p>
      <w:pPr>
        <w:spacing w:after="0" w:line="272" w:lineRule="exact"/>
        <w:jc w:val="both"/>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0"/>
        <w:jc w:val="both"/>
      </w:pPr>
      <w:r>
        <w:rPr/>
        <w:t>积累，在若干个关系到国家战略规划和产业发展方向的核心技术领域继续保持国内领先地位。</w:t>
      </w:r>
    </w:p>
    <w:p>
      <w:pPr>
        <w:pStyle w:val="BodyText"/>
        <w:spacing w:line="272" w:lineRule="exact"/>
        <w:ind w:left="560" w:right="103"/>
        <w:jc w:val="left"/>
      </w:pPr>
      <w:r>
        <w:rPr/>
        <w:t>2010</w:t>
      </w:r>
      <w:r>
        <w:rPr>
          <w:spacing w:val="-53"/>
        </w:rPr>
        <w:t> </w:t>
      </w:r>
      <w:r>
        <w:rPr>
          <w:spacing w:val="-3"/>
        </w:rPr>
        <w:t>年，公司计划实现主营业务收入</w:t>
      </w:r>
      <w:r>
        <w:rPr>
          <w:spacing w:val="-54"/>
        </w:rPr>
        <w:t> </w:t>
      </w:r>
      <w:r>
        <w:rPr/>
        <w:t>52.2</w:t>
      </w:r>
      <w:r>
        <w:rPr>
          <w:spacing w:val="-54"/>
        </w:rPr>
        <w:t> </w:t>
      </w:r>
      <w:r>
        <w:rPr>
          <w:spacing w:val="-4"/>
        </w:rPr>
        <w:t>亿元，毛利</w:t>
      </w:r>
      <w:r>
        <w:rPr>
          <w:spacing w:val="-54"/>
        </w:rPr>
        <w:t> </w:t>
      </w:r>
      <w:r>
        <w:rPr/>
        <w:t>5.8</w:t>
      </w:r>
      <w:r>
        <w:rPr>
          <w:spacing w:val="-53"/>
        </w:rPr>
        <w:t> </w:t>
      </w:r>
      <w:r>
        <w:rPr>
          <w:spacing w:val="-5"/>
        </w:rPr>
        <w:t>亿元，其中</w:t>
      </w:r>
      <w:r>
        <w:rPr>
          <w:spacing w:val="-54"/>
        </w:rPr>
        <w:t> </w:t>
      </w:r>
      <w:r>
        <w:rPr/>
        <w:t>IT</w:t>
      </w:r>
      <w:r>
        <w:rPr>
          <w:spacing w:val="-53"/>
        </w:rPr>
        <w:t> </w:t>
      </w:r>
      <w:r>
        <w:rPr/>
        <w:t>服务事业集团争取实现</w:t>
      </w:r>
    </w:p>
    <w:p>
      <w:pPr>
        <w:pStyle w:val="BodyText"/>
        <w:spacing w:line="272" w:lineRule="exact"/>
        <w:ind w:right="0"/>
        <w:jc w:val="both"/>
      </w:pPr>
      <w:r>
        <w:rPr/>
        <w:t>业务收入</w:t>
      </w:r>
      <w:r>
        <w:rPr>
          <w:spacing w:val="-57"/>
        </w:rPr>
        <w:t> </w:t>
      </w:r>
      <w:r>
        <w:rPr/>
        <w:t>48.7</w:t>
      </w:r>
      <w:r>
        <w:rPr>
          <w:spacing w:val="-56"/>
        </w:rPr>
        <w:t> </w:t>
      </w:r>
      <w:r>
        <w:rPr>
          <w:spacing w:val="-3"/>
        </w:rPr>
        <w:t>亿元，其中，网络设备与终端收入</w:t>
      </w:r>
      <w:r>
        <w:rPr>
          <w:spacing w:val="-57"/>
        </w:rPr>
        <w:t> </w:t>
      </w:r>
      <w:r>
        <w:rPr/>
        <w:t>39.2</w:t>
      </w:r>
      <w:r>
        <w:rPr>
          <w:spacing w:val="-56"/>
        </w:rPr>
        <w:t> </w:t>
      </w:r>
      <w:r>
        <w:rPr>
          <w:spacing w:val="-4"/>
        </w:rPr>
        <w:t>亿元，IT</w:t>
      </w:r>
      <w:r>
        <w:rPr>
          <w:spacing w:val="-56"/>
        </w:rPr>
        <w:t> </w:t>
      </w:r>
      <w:r>
        <w:rPr/>
        <w:t>服务</w:t>
      </w:r>
      <w:r>
        <w:rPr>
          <w:spacing w:val="-58"/>
        </w:rPr>
        <w:t> </w:t>
      </w:r>
      <w:r>
        <w:rPr/>
        <w:t>9.5</w:t>
      </w:r>
      <w:r>
        <w:rPr>
          <w:spacing w:val="-56"/>
        </w:rPr>
        <w:t> </w:t>
      </w:r>
      <w:r>
        <w:rPr/>
        <w:t>亿元，服务外包事业集团争</w:t>
      </w:r>
    </w:p>
    <w:p>
      <w:pPr>
        <w:pStyle w:val="BodyText"/>
        <w:spacing w:line="272" w:lineRule="exact"/>
        <w:ind w:right="0"/>
        <w:jc w:val="both"/>
      </w:pPr>
      <w:r>
        <w:rPr/>
        <w:t>取实现业务收入</w:t>
      </w:r>
      <w:r>
        <w:rPr>
          <w:spacing w:val="-54"/>
        </w:rPr>
        <w:t> </w:t>
      </w:r>
      <w:r>
        <w:rPr/>
        <w:t>3.5</w:t>
      </w:r>
      <w:r>
        <w:rPr>
          <w:spacing w:val="-53"/>
        </w:rPr>
        <w:t> </w:t>
      </w:r>
      <w:r>
        <w:rPr/>
        <w:t>亿元。</w:t>
      </w:r>
    </w:p>
    <w:p>
      <w:pPr>
        <w:pStyle w:val="BodyText"/>
        <w:spacing w:line="272" w:lineRule="exact" w:before="26"/>
        <w:ind w:right="220" w:firstLine="419"/>
        <w:jc w:val="both"/>
      </w:pPr>
      <w:r>
        <w:rPr/>
        <w:t>IT</w:t>
      </w:r>
      <w:r>
        <w:rPr>
          <w:spacing w:val="-50"/>
        </w:rPr>
        <w:t> </w:t>
      </w:r>
      <w:r>
        <w:rPr>
          <w:spacing w:val="-4"/>
        </w:rPr>
        <w:t>服务事业集团（ITG）将推进国内</w:t>
      </w:r>
      <w:r>
        <w:rPr>
          <w:spacing w:val="-51"/>
        </w:rPr>
        <w:t> </w:t>
      </w:r>
      <w:r>
        <w:rPr/>
        <w:t>IT</w:t>
      </w:r>
      <w:r>
        <w:rPr>
          <w:spacing w:val="-50"/>
        </w:rPr>
        <w:t> </w:t>
      </w:r>
      <w:r>
        <w:rPr>
          <w:spacing w:val="-3"/>
        </w:rPr>
        <w:t>业务整合发展与创新，实现公司从</w:t>
      </w:r>
      <w:r>
        <w:rPr>
          <w:spacing w:val="-51"/>
        </w:rPr>
        <w:t> </w:t>
      </w:r>
      <w:r>
        <w:rPr/>
        <w:t>IT</w:t>
      </w:r>
      <w:r>
        <w:rPr>
          <w:spacing w:val="-50"/>
        </w:rPr>
        <w:t> </w:t>
      </w:r>
      <w:r>
        <w:rPr/>
        <w:t>服务到基于</w:t>
      </w:r>
      <w:r>
        <w:rPr>
          <w:spacing w:val="-51"/>
        </w:rPr>
        <w:t> </w:t>
      </w:r>
      <w:r>
        <w:rPr/>
        <w:t>IT</w:t>
      </w:r>
      <w:r>
        <w:rPr>
          <w:spacing w:val="-51"/>
        </w:rPr>
        <w:t> </w:t>
      </w:r>
      <w:r>
        <w:rPr/>
        <w:t>的服</w:t>
      </w:r>
      <w:r>
        <w:rPr/>
        <w:t> 务的成功演进。未来</w:t>
      </w:r>
      <w:r>
        <w:rPr>
          <w:spacing w:val="-54"/>
        </w:rPr>
        <w:t> </w:t>
      </w:r>
      <w:r>
        <w:rPr/>
        <w:t>3-5</w:t>
      </w:r>
      <w:r>
        <w:rPr>
          <w:spacing w:val="-53"/>
        </w:rPr>
        <w:t> </w:t>
      </w:r>
      <w:r>
        <w:rPr/>
        <w:t>年内，在</w:t>
      </w:r>
      <w:r>
        <w:rPr>
          <w:spacing w:val="-55"/>
        </w:rPr>
        <w:t> </w:t>
      </w:r>
      <w:r>
        <w:rPr/>
        <w:t>3-4</w:t>
      </w:r>
      <w:r>
        <w:rPr>
          <w:spacing w:val="-53"/>
        </w:rPr>
        <w:t> </w:t>
      </w:r>
      <w:r>
        <w:rPr/>
        <w:t>个领域培育国内领先的服务、运营业务，形成公司未来利润重</w:t>
      </w:r>
      <w:r>
        <w:rPr/>
        <w:t> 要增长点。</w:t>
      </w:r>
    </w:p>
    <w:p>
      <w:pPr>
        <w:pStyle w:val="BodyText"/>
        <w:spacing w:line="272" w:lineRule="exact"/>
        <w:ind w:right="219" w:firstLine="420"/>
        <w:jc w:val="both"/>
      </w:pPr>
      <w:r>
        <w:rPr/>
        <w:t>2010</w:t>
      </w:r>
      <w:r>
        <w:rPr>
          <w:spacing w:val="-54"/>
        </w:rPr>
        <w:t> </w:t>
      </w:r>
      <w:r>
        <w:rPr/>
        <w:t>年，作为</w:t>
      </w:r>
      <w:r>
        <w:rPr>
          <w:spacing w:val="-55"/>
        </w:rPr>
        <w:t> </w:t>
      </w:r>
      <w:r>
        <w:rPr/>
        <w:t>IT</w:t>
      </w:r>
      <w:r>
        <w:rPr>
          <w:spacing w:val="-54"/>
        </w:rPr>
        <w:t> </w:t>
      </w:r>
      <w:r>
        <w:rPr/>
        <w:t>协同服务平台，IT</w:t>
      </w:r>
      <w:r>
        <w:rPr>
          <w:spacing w:val="-54"/>
        </w:rPr>
        <w:t> </w:t>
      </w:r>
      <w:r>
        <w:rPr/>
        <w:t>服务事业集团将调动全局资源，发挥综合能力，深化协同创</w:t>
      </w:r>
      <w:r>
        <w:rPr/>
        <w:t> 新，开拓新业务、新模式，通过“顶天立地”的业务策略，实施整合式营销，对接国家战略，承接大 </w:t>
      </w:r>
      <w:r>
        <w:rPr>
          <w:spacing w:val="-4"/>
        </w:rPr>
        <w:t>项目，加快提升 </w:t>
      </w:r>
      <w:r>
        <w:rPr/>
        <w:t>IT</w:t>
      </w:r>
      <w:r>
        <w:rPr>
          <w:spacing w:val="-69"/>
        </w:rPr>
        <w:t> </w:t>
      </w:r>
      <w:r>
        <w:rPr>
          <w:spacing w:val="-4"/>
        </w:rPr>
        <w:t>服务的整合协同运作能力；强化产学研平台支撑，强化“云”服务，提升融合创新</w:t>
      </w:r>
      <w:r>
        <w:rPr/>
      </w:r>
    </w:p>
    <w:p>
      <w:pPr>
        <w:pStyle w:val="BodyText"/>
        <w:spacing w:line="272" w:lineRule="exact"/>
        <w:ind w:right="221"/>
        <w:jc w:val="both"/>
      </w:pPr>
      <w:r>
        <w:rPr/>
        <w:t>能力。布局智慧城市、智能电网、数字铁路等重点领域，重点选择</w:t>
      </w:r>
      <w:r>
        <w:rPr>
          <w:spacing w:val="-54"/>
        </w:rPr>
        <w:t> </w:t>
      </w:r>
      <w:r>
        <w:rPr/>
        <w:t>3-4</w:t>
      </w:r>
      <w:r>
        <w:rPr>
          <w:spacing w:val="-53"/>
        </w:rPr>
        <w:t> </w:t>
      </w:r>
      <w:r>
        <w:rPr/>
        <w:t>个领域培育国内领先的运营服</w:t>
      </w:r>
      <w:r>
        <w:rPr/>
        <w:t> 务业务，形成公司未来利润重要增长点。</w:t>
      </w:r>
    </w:p>
    <w:p>
      <w:pPr>
        <w:pStyle w:val="BodyText"/>
        <w:spacing w:line="272" w:lineRule="exact"/>
        <w:ind w:right="103" w:firstLine="420"/>
        <w:jc w:val="left"/>
      </w:pPr>
      <w:r>
        <w:rPr/>
        <w:t>公司将以布局</w:t>
      </w:r>
      <w:r>
        <w:rPr>
          <w:spacing w:val="-13"/>
        </w:rPr>
        <w:t> </w:t>
      </w:r>
      <w:r>
        <w:rPr/>
        <w:t>“智慧城市”战略为契机促进</w:t>
      </w:r>
      <w:r>
        <w:rPr>
          <w:spacing w:val="-59"/>
        </w:rPr>
        <w:t> </w:t>
      </w:r>
      <w:r>
        <w:rPr/>
        <w:t>IT</w:t>
      </w:r>
      <w:r>
        <w:rPr>
          <w:spacing w:val="-59"/>
        </w:rPr>
        <w:t> </w:t>
      </w:r>
      <w:r>
        <w:rPr/>
        <w:t>服务的整合、协同，为政府各管理服务部门、公</w:t>
      </w:r>
      <w:r>
        <w:rPr>
          <w:spacing w:val="-1"/>
        </w:rPr>
        <w:t> </w:t>
      </w:r>
      <w:r>
        <w:rPr/>
        <w:t>共事业部门及企业提供领先的“智慧城市”解决方案， 2010</w:t>
      </w:r>
      <w:r>
        <w:rPr>
          <w:spacing w:val="-53"/>
        </w:rPr>
        <w:t> </w:t>
      </w:r>
      <w:r>
        <w:rPr/>
        <w:t>年，公司将世博会思科馆紧密携手，通</w:t>
      </w:r>
      <w:r>
        <w:rPr/>
        <w:t> </w:t>
      </w:r>
      <w:r>
        <w:rPr>
          <w:spacing w:val="-3"/>
        </w:rPr>
        <w:t>过世博会平台，全面展现公司智能、互联、协同的“智慧城市”系列解决方案，加快推进“智慧城市”</w:t>
      </w:r>
      <w:r>
        <w:rPr>
          <w:spacing w:val="-77"/>
        </w:rPr>
        <w:t> </w:t>
      </w:r>
      <w:r>
        <w:rPr>
          <w:spacing w:val="-77"/>
        </w:rPr>
      </w:r>
      <w:r>
        <w:rPr>
          <w:spacing w:val="-3"/>
        </w:rPr>
        <w:t>总体解决方案与服务在目标市场的拓展和渗透，争取</w:t>
      </w:r>
      <w:r>
        <w:rPr>
          <w:spacing w:val="-49"/>
        </w:rPr>
        <w:t> </w:t>
      </w:r>
      <w:r>
        <w:rPr/>
        <w:t>2010</w:t>
      </w:r>
      <w:r>
        <w:rPr>
          <w:spacing w:val="-49"/>
        </w:rPr>
        <w:t> </w:t>
      </w:r>
      <w:r>
        <w:rPr>
          <w:spacing w:val="-5"/>
        </w:rPr>
        <w:t>年在二、三线城市完成若干“智慧城市”战</w:t>
      </w:r>
      <w:r>
        <w:rPr>
          <w:spacing w:val="-93"/>
        </w:rPr>
        <w:t> </w:t>
      </w:r>
      <w:r>
        <w:rPr>
          <w:spacing w:val="-93"/>
        </w:rPr>
      </w:r>
      <w:r>
        <w:rPr/>
        <w:t>略合作与运营服务试点项目。</w:t>
      </w:r>
    </w:p>
    <w:p>
      <w:pPr>
        <w:pStyle w:val="BodyText"/>
        <w:spacing w:line="272" w:lineRule="exact"/>
        <w:ind w:right="221" w:firstLine="420"/>
        <w:jc w:val="both"/>
      </w:pPr>
      <w:r>
        <w:rPr/>
        <w:t>在开拓新业务新模式的同时，公司将继续加强、巩固传统业务，保持代理厂商产品的领先市场份 额及竞争力，在渠道服务、集成服务基础上实现应用服务、运营服务的转型突破。提升服务性收入在 主营收入中的比率，提升客户服务粘性，在开拓服务类别和项目上促进资源整合和创新，实现整合式 营销。</w:t>
      </w:r>
    </w:p>
    <w:p>
      <w:pPr>
        <w:pStyle w:val="BodyText"/>
        <w:spacing w:line="272" w:lineRule="exact"/>
        <w:ind w:right="212" w:firstLine="420"/>
        <w:jc w:val="left"/>
      </w:pPr>
      <w:r>
        <w:rPr/>
        <w:t>外包服务事业集团（OSG）将整合公司软件外包业务，推进离岸、在岸服务外包发展。未来</w:t>
      </w:r>
      <w:r>
        <w:rPr>
          <w:spacing w:val="-62"/>
        </w:rPr>
        <w:t> </w:t>
      </w:r>
      <w:r>
        <w:rPr/>
        <w:t>3-5</w:t>
      </w:r>
      <w:r>
        <w:rPr>
          <w:spacing w:val="-1"/>
        </w:rPr>
        <w:t> </w:t>
      </w:r>
      <w:r>
        <w:rPr>
          <w:spacing w:val="-3"/>
        </w:rPr>
        <w:t>年，OSG</w:t>
      </w:r>
      <w:r>
        <w:rPr>
          <w:spacing w:val="-61"/>
        </w:rPr>
        <w:t> </w:t>
      </w:r>
      <w:r>
        <w:rPr/>
        <w:t>将组建万人外包团队，形成从</w:t>
      </w:r>
      <w:r>
        <w:rPr>
          <w:spacing w:val="-62"/>
        </w:rPr>
        <w:t> </w:t>
      </w:r>
      <w:r>
        <w:rPr/>
        <w:t>ITO、BPO</w:t>
      </w:r>
      <w:r>
        <w:rPr>
          <w:spacing w:val="-62"/>
        </w:rPr>
        <w:t> </w:t>
      </w:r>
      <w:r>
        <w:rPr/>
        <w:t>到</w:t>
      </w:r>
      <w:r>
        <w:rPr>
          <w:spacing w:val="-62"/>
        </w:rPr>
        <w:t> </w:t>
      </w:r>
      <w:r>
        <w:rPr/>
        <w:t>KPO</w:t>
      </w:r>
      <w:r>
        <w:rPr>
          <w:spacing w:val="-61"/>
        </w:rPr>
        <w:t> </w:t>
      </w:r>
      <w:r>
        <w:rPr/>
        <w:t>全面的外包服务业务体系，同时实现国际与国</w:t>
      </w:r>
      <w:r>
        <w:rPr/>
        <w:t> 内服务外包市场的良好互动。</w:t>
      </w:r>
    </w:p>
    <w:p>
      <w:pPr>
        <w:pStyle w:val="BodyText"/>
        <w:spacing w:line="272" w:lineRule="exact"/>
        <w:ind w:right="220" w:firstLine="210"/>
        <w:jc w:val="both"/>
      </w:pPr>
      <w:r>
        <w:rPr/>
        <w:t>2010</w:t>
      </w:r>
      <w:r>
        <w:rPr>
          <w:spacing w:val="-32"/>
        </w:rPr>
        <w:t> </w:t>
      </w:r>
      <w:r>
        <w:rPr>
          <w:spacing w:val="-2"/>
        </w:rPr>
        <w:t>年，公司推进离岸、在岸服务外包协同发展。在对美外包上，公司积极发挥国际业务与国内业</w:t>
      </w:r>
      <w:r>
        <w:rPr/>
        <w:t> 务的协同效应，在原有战略客户合作基础上，积极开拓新市场、新客户，将国际先进的软件开发经验 辐射到国内市场，在内需市场持续增长及政府大力投入和推动下，重点发展国内金融服务外包市场， 深化与本土银行的合作，提升客户粘度。在对日服务外包上，紧抓行业逐步好转的发展机遇，通过并 购国内外服务外包企业，加大市场开拓力度。对杭州、北京、无锡、沈阳、大连、东京六地已有子公 司业务、组织、资源及技术能力进行有效整合，发挥协同作战能力，建立规模优势。加速并购整合进 程，对新思及新并购公司的业务、客户及技术能力进行整合、重新定位，实现日本市场与中国市场的 良性互动，完善业务流程的互动机制。</w:t>
      </w:r>
    </w:p>
    <w:p>
      <w:pPr>
        <w:pStyle w:val="BodyText"/>
        <w:spacing w:line="272" w:lineRule="exact"/>
        <w:ind w:right="218" w:firstLine="210"/>
        <w:jc w:val="both"/>
      </w:pPr>
      <w:r>
        <w:rPr/>
        <w:t>扩大服务外包类别及外包业务，促进从</w:t>
      </w:r>
      <w:r>
        <w:rPr>
          <w:spacing w:val="-55"/>
        </w:rPr>
        <w:t> </w:t>
      </w:r>
      <w:r>
        <w:rPr>
          <w:spacing w:val="-4"/>
        </w:rPr>
        <w:t>ITO、BPO</w:t>
      </w:r>
      <w:r>
        <w:rPr>
          <w:spacing w:val="-54"/>
        </w:rPr>
        <w:t> </w:t>
      </w:r>
      <w:r>
        <w:rPr/>
        <w:t>到</w:t>
      </w:r>
      <w:r>
        <w:rPr>
          <w:spacing w:val="-56"/>
        </w:rPr>
        <w:t> </w:t>
      </w:r>
      <w:r>
        <w:rPr/>
        <w:t>KPO</w:t>
      </w:r>
      <w:r>
        <w:rPr>
          <w:spacing w:val="-54"/>
        </w:rPr>
        <w:t> </w:t>
      </w:r>
      <w:r>
        <w:rPr>
          <w:spacing w:val="-4"/>
        </w:rPr>
        <w:t>的“整合式外包”的营销力度，建立更全面</w:t>
      </w:r>
      <w:r>
        <w:rPr/>
        <w:t> </w:t>
      </w:r>
      <w:r>
        <w:rPr>
          <w:spacing w:val="-3"/>
        </w:rPr>
        <w:t>的外包服务业务体系实现服务外包业务快速发展。通过 </w:t>
      </w:r>
      <w:r>
        <w:rPr/>
        <w:t>IT</w:t>
      </w:r>
      <w:r>
        <w:rPr>
          <w:spacing w:val="-78"/>
        </w:rPr>
        <w:t> </w:t>
      </w:r>
      <w:r>
        <w:rPr>
          <w:spacing w:val="-3"/>
        </w:rPr>
        <w:t>服务和外包服务的整合协同，使单一的软件</w:t>
      </w:r>
    </w:p>
    <w:p>
      <w:pPr>
        <w:pStyle w:val="BodyText"/>
        <w:spacing w:line="272" w:lineRule="exact"/>
        <w:ind w:right="221"/>
        <w:jc w:val="both"/>
      </w:pPr>
      <w:r>
        <w:rPr/>
        <w:t>外包业务逐步向规划设计、信息咨询、技术支持、项目运维等外包领域不断延伸，提升综合竞争力。 提升公司在国内外的品牌影响力，积极参加、赞助具有国际影响力的展会及论坛，提升公司服务外包 行业影响力和知名度，为争取一手订单奠定商务基础。</w:t>
      </w:r>
    </w:p>
    <w:p>
      <w:pPr>
        <w:pStyle w:val="BodyText"/>
        <w:spacing w:line="272" w:lineRule="exact"/>
        <w:ind w:right="103" w:firstLine="420"/>
        <w:jc w:val="left"/>
      </w:pPr>
      <w:r>
        <w:rPr>
          <w:spacing w:val="-3"/>
        </w:rPr>
        <w:t>金融投资事业集团（FIG）一方面将积极主动地谋求现有存量资产的证券化，利用现有市场的多种</w:t>
      </w:r>
      <w:r>
        <w:rPr/>
        <w:t> 渠道盘活存量资产，提升资产效率。另一方面将充分利用浙江大学充沛的产业化项目资源，公司自身 </w:t>
      </w:r>
      <w:r>
        <w:rPr>
          <w:spacing w:val="-3"/>
        </w:rPr>
        <w:t>畅通的融资渠道，以及公司在业内多年的技术和行业的积累和经验，积极寻求短中期结合的投资项目，</w:t>
      </w:r>
      <w:r>
        <w:rPr>
          <w:spacing w:val="-74"/>
        </w:rPr>
        <w:t> </w:t>
      </w:r>
      <w:r>
        <w:rPr>
          <w:spacing w:val="-74"/>
        </w:rPr>
      </w:r>
      <w:r>
        <w:rPr/>
        <w:t>通过设立创投公司，孵化、并购相关行业的公司，为公司未来的战略发展找寻新的方向，并获取财务 投资收益。</w:t>
      </w:r>
    </w:p>
    <w:p>
      <w:pPr>
        <w:spacing w:line="240" w:lineRule="auto" w:before="10"/>
        <w:rPr>
          <w:rFonts w:ascii="宋体" w:hAnsi="宋体" w:cs="宋体" w:eastAsia="宋体" w:hint="default"/>
          <w:sz w:val="18"/>
          <w:szCs w:val="18"/>
        </w:rPr>
      </w:pPr>
    </w:p>
    <w:p>
      <w:pPr>
        <w:pStyle w:val="BodyText"/>
        <w:spacing w:line="274" w:lineRule="exact"/>
        <w:ind w:right="0"/>
        <w:jc w:val="both"/>
      </w:pPr>
      <w:r>
        <w:rPr/>
        <w:t>（2）资金需求及使用计划</w:t>
      </w:r>
    </w:p>
    <w:p>
      <w:pPr>
        <w:pStyle w:val="BodyText"/>
        <w:spacing w:line="272" w:lineRule="exact" w:before="26"/>
        <w:ind w:right="221" w:firstLine="419"/>
        <w:jc w:val="both"/>
      </w:pPr>
      <w:r>
        <w:rPr/>
        <w:t>根据</w:t>
      </w:r>
      <w:r>
        <w:rPr>
          <w:spacing w:val="-52"/>
        </w:rPr>
        <w:t> </w:t>
      </w:r>
      <w:r>
        <w:rPr/>
        <w:t>2010</w:t>
      </w:r>
      <w:r>
        <w:rPr>
          <w:spacing w:val="-50"/>
        </w:rPr>
        <w:t> </w:t>
      </w:r>
      <w:r>
        <w:rPr>
          <w:spacing w:val="-4"/>
        </w:rPr>
        <w:t>年的公司战略计划，公司正常的生产经营所需资金主要以销售款回笼解决，不足部分向</w:t>
      </w:r>
      <w:r>
        <w:rPr>
          <w:spacing w:val="-1"/>
        </w:rPr>
        <w:t> </w:t>
      </w:r>
      <w:r>
        <w:rPr/>
        <w:t>银行申请流动资金贷款方式解决。公司将集中资源发展软件外包产业，对软件外包及服务的投入约在</w:t>
      </w:r>
      <w:r>
        <w:rPr/>
        <w:t> 28000</w:t>
      </w:r>
      <w:r>
        <w:rPr>
          <w:spacing w:val="-54"/>
        </w:rPr>
        <w:t> </w:t>
      </w:r>
      <w:r>
        <w:rPr/>
        <w:t>万人民币，用以促进公司软件外包业务规模的快速增长，成为国内软件外包行业的领军企业。</w:t>
      </w:r>
    </w:p>
    <w:p>
      <w:pPr>
        <w:pStyle w:val="BodyText"/>
        <w:spacing w:line="272" w:lineRule="exact"/>
        <w:ind w:right="220"/>
        <w:jc w:val="both"/>
      </w:pPr>
      <w:r>
        <w:rPr>
          <w:spacing w:val="-6"/>
        </w:rPr>
        <w:t>针对上述资金需求，公司</w:t>
      </w:r>
      <w:r>
        <w:rPr>
          <w:spacing w:val="-55"/>
        </w:rPr>
        <w:t> </w:t>
      </w:r>
      <w:r>
        <w:rPr/>
        <w:t>2010</w:t>
      </w:r>
      <w:r>
        <w:rPr>
          <w:spacing w:val="-54"/>
        </w:rPr>
        <w:t> </w:t>
      </w:r>
      <w:r>
        <w:rPr/>
        <w:t>年对软件外包企业的收购计划用资约</w:t>
      </w:r>
      <w:r>
        <w:rPr>
          <w:spacing w:val="-55"/>
        </w:rPr>
        <w:t> </w:t>
      </w:r>
      <w:r>
        <w:rPr/>
        <w:t>10000</w:t>
      </w:r>
      <w:r>
        <w:rPr>
          <w:spacing w:val="-54"/>
        </w:rPr>
        <w:t> </w:t>
      </w:r>
      <w:r>
        <w:rPr>
          <w:spacing w:val="-6"/>
        </w:rPr>
        <w:t>万人民币，对软件园基地的</w:t>
      </w:r>
      <w:r>
        <w:rPr>
          <w:spacing w:val="-1"/>
        </w:rPr>
        <w:t> </w:t>
      </w:r>
      <w:r>
        <w:rPr/>
        <w:t>建设投入约</w:t>
      </w:r>
      <w:r>
        <w:rPr>
          <w:spacing w:val="-57"/>
        </w:rPr>
        <w:t> </w:t>
      </w:r>
      <w:r>
        <w:rPr/>
        <w:t>10000</w:t>
      </w:r>
      <w:r>
        <w:rPr>
          <w:spacing w:val="-56"/>
        </w:rPr>
        <w:t> </w:t>
      </w:r>
      <w:r>
        <w:rPr/>
        <w:t>万人民币，对</w:t>
      </w:r>
      <w:r>
        <w:rPr>
          <w:spacing w:val="-57"/>
        </w:rPr>
        <w:t> </w:t>
      </w:r>
      <w:r>
        <w:rPr/>
        <w:t>SAAS</w:t>
      </w:r>
      <w:r>
        <w:rPr>
          <w:spacing w:val="-57"/>
        </w:rPr>
        <w:t> </w:t>
      </w:r>
      <w:r>
        <w:rPr/>
        <w:t>营运的投入及</w:t>
      </w:r>
      <w:r>
        <w:rPr>
          <w:spacing w:val="-57"/>
        </w:rPr>
        <w:t> </w:t>
      </w:r>
      <w:r>
        <w:rPr/>
        <w:t>IT</w:t>
      </w:r>
      <w:r>
        <w:rPr>
          <w:spacing w:val="-56"/>
        </w:rPr>
        <w:t> </w:t>
      </w:r>
      <w:r>
        <w:rPr/>
        <w:t>应用服务分别为</w:t>
      </w:r>
      <w:r>
        <w:rPr>
          <w:spacing w:val="-57"/>
        </w:rPr>
        <w:t> </w:t>
      </w:r>
      <w:r>
        <w:rPr/>
        <w:t>3000</w:t>
      </w:r>
      <w:r>
        <w:rPr>
          <w:spacing w:val="-56"/>
        </w:rPr>
        <w:t> </w:t>
      </w:r>
      <w:r>
        <w:rPr/>
        <w:t>万和</w:t>
      </w:r>
      <w:r>
        <w:rPr>
          <w:spacing w:val="-58"/>
        </w:rPr>
        <w:t> </w:t>
      </w:r>
      <w:r>
        <w:rPr/>
        <w:t>5000</w:t>
      </w:r>
      <w:r>
        <w:rPr>
          <w:spacing w:val="-57"/>
        </w:rPr>
        <w:t> </w:t>
      </w:r>
      <w:r>
        <w:rPr/>
        <w:t>万人民币。所</w:t>
      </w:r>
      <w:r>
        <w:rPr>
          <w:spacing w:val="-1"/>
        </w:rPr>
        <w:t> </w:t>
      </w:r>
      <w:r>
        <w:rPr/>
        <w:t>需资金以处置部分公司资产和公司经营净现金流予以解决，不足部分公司将以债权融资方式解决。</w:t>
      </w:r>
    </w:p>
    <w:p>
      <w:pPr>
        <w:spacing w:line="240" w:lineRule="auto" w:before="10"/>
        <w:rPr>
          <w:rFonts w:ascii="宋体" w:hAnsi="宋体" w:cs="宋体" w:eastAsia="宋体" w:hint="default"/>
          <w:sz w:val="18"/>
          <w:szCs w:val="18"/>
        </w:rPr>
      </w:pPr>
    </w:p>
    <w:p>
      <w:pPr>
        <w:pStyle w:val="BodyText"/>
        <w:spacing w:line="240" w:lineRule="auto"/>
        <w:ind w:right="0"/>
        <w:jc w:val="both"/>
      </w:pPr>
      <w:r>
        <w:rPr/>
        <w:t>（3）风险与对策</w:t>
      </w:r>
    </w:p>
    <w:p>
      <w:pPr>
        <w:spacing w:after="0" w:line="240" w:lineRule="auto"/>
        <w:jc w:val="both"/>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900" w:right="204"/>
        <w:jc w:val="left"/>
      </w:pPr>
      <w:r>
        <w:rPr/>
        <w:t>公司在将来在经营运作中存在如下风险： </w:t>
      </w:r>
      <w:r>
        <w:rPr>
          <w:spacing w:val="-3"/>
        </w:rPr>
        <w:t>A、后金融危机时期国内外经济环境仍然严峻复杂，不确定因素仍然很多，经济回升的基础仍然薄</w:t>
      </w:r>
    </w:p>
    <w:p>
      <w:pPr>
        <w:pStyle w:val="BodyText"/>
        <w:spacing w:line="272" w:lineRule="exact"/>
        <w:ind w:left="900" w:right="204" w:hanging="420"/>
        <w:jc w:val="left"/>
      </w:pPr>
      <w:r>
        <w:rPr/>
        <w:t>弱。同时金融危机时期国际</w:t>
      </w:r>
      <w:r>
        <w:rPr>
          <w:spacing w:val="-55"/>
        </w:rPr>
        <w:t> </w:t>
      </w:r>
      <w:r>
        <w:rPr/>
        <w:t>IT</w:t>
      </w:r>
      <w:r>
        <w:rPr>
          <w:spacing w:val="-54"/>
        </w:rPr>
        <w:t> </w:t>
      </w:r>
      <w:r>
        <w:rPr/>
        <w:t>企业开始更多参与对中国市场的争夺，行业竞争升级加剧。</w:t>
      </w:r>
      <w:r>
        <w:rPr>
          <w:spacing w:val="-1"/>
        </w:rPr>
        <w:t> </w:t>
      </w:r>
      <w:r>
        <w:rPr/>
        <w:t>面对不确定的行业因素和竞争的日益加剧，公司紧抓政府扩大内需和城市化工业化进程的发展机</w:t>
      </w:r>
    </w:p>
    <w:p>
      <w:pPr>
        <w:pStyle w:val="BodyText"/>
        <w:spacing w:line="272" w:lineRule="exact"/>
        <w:ind w:left="480" w:right="99"/>
        <w:jc w:val="left"/>
      </w:pPr>
      <w:r>
        <w:rPr>
          <w:spacing w:val="-3"/>
        </w:rPr>
        <w:t>遇，调动全局资源，发挥综合能力，深化协同创新，开拓新业务、新模式，进一步开拓中国内需市场。</w:t>
      </w:r>
      <w:r>
        <w:rPr>
          <w:spacing w:val="-72"/>
        </w:rPr>
        <w:t> </w:t>
      </w:r>
      <w:r>
        <w:rPr>
          <w:spacing w:val="-72"/>
        </w:rPr>
      </w:r>
      <w:r>
        <w:rPr>
          <w:spacing w:val="-3"/>
        </w:rPr>
        <w:t>在巩固原有的应用服务、集成服务、渠道服务的基础上，重点发展基于物联网、互联网、3G</w:t>
      </w:r>
      <w:r>
        <w:rPr>
          <w:spacing w:val="-45"/>
        </w:rPr>
        <w:t> </w:t>
      </w:r>
      <w:r>
        <w:rPr/>
        <w:t>等国家关</w:t>
      </w:r>
      <w:r>
        <w:rPr>
          <w:spacing w:val="-80"/>
        </w:rPr>
        <w:t> </w:t>
      </w:r>
      <w:r>
        <w:rPr>
          <w:spacing w:val="-80"/>
        </w:rPr>
      </w:r>
      <w:r>
        <w:rPr/>
        <w:t>注领域的创新运营服务，2010</w:t>
      </w:r>
      <w:r>
        <w:rPr>
          <w:spacing w:val="-59"/>
        </w:rPr>
        <w:t> </w:t>
      </w:r>
      <w:r>
        <w:rPr/>
        <w:t>年，公司以布局</w:t>
      </w:r>
      <w:r>
        <w:rPr>
          <w:spacing w:val="-13"/>
        </w:rPr>
        <w:t> </w:t>
      </w:r>
      <w:r>
        <w:rPr/>
        <w:t>“智慧城市”战略为契机促进</w:t>
      </w:r>
      <w:r>
        <w:rPr>
          <w:spacing w:val="-59"/>
        </w:rPr>
        <w:t> </w:t>
      </w:r>
      <w:r>
        <w:rPr/>
        <w:t>IT</w:t>
      </w:r>
      <w:r>
        <w:rPr>
          <w:spacing w:val="-59"/>
        </w:rPr>
        <w:t> </w:t>
      </w:r>
      <w:r>
        <w:rPr/>
        <w:t>服务的整合、协同，</w:t>
      </w:r>
      <w:r>
        <w:rPr>
          <w:spacing w:val="-1"/>
        </w:rPr>
        <w:t> </w:t>
      </w:r>
      <w:r>
        <w:rPr>
          <w:spacing w:val="-5"/>
        </w:rPr>
        <w:t>为政府各管理服务部门、公共事业部门及企业提供领先的“智慧城市”技术平台和解决方案，推进“智</w:t>
      </w:r>
      <w:r>
        <w:rPr>
          <w:spacing w:val="-89"/>
        </w:rPr>
        <w:t> </w:t>
      </w:r>
      <w:r>
        <w:rPr>
          <w:spacing w:val="-89"/>
        </w:rPr>
      </w:r>
      <w:r>
        <w:rPr/>
        <w:t>慧城市”业务在中国市场持续深入发展。在服务外包领域加快国际化进程，积极通过兼并收购、战略 联盟等形式参与国际竞争，提升国际品牌影响力，争取一手订单。</w:t>
      </w:r>
    </w:p>
    <w:p>
      <w:pPr>
        <w:pStyle w:val="BodyText"/>
        <w:spacing w:line="272" w:lineRule="exact"/>
        <w:ind w:left="900" w:right="204"/>
        <w:jc w:val="left"/>
      </w:pPr>
      <w:r>
        <w:rPr/>
        <w:t>B、在战略执行过程中公司自身的资源和能力还需要进一步与公司战略进行匹配。 公司在注重内涵式发展的同时，注重对国家关注领域拥有创新技术、创新模式的公司进行积极的</w:t>
      </w:r>
    </w:p>
    <w:p>
      <w:pPr>
        <w:pStyle w:val="BodyText"/>
        <w:spacing w:line="272" w:lineRule="exact"/>
        <w:ind w:left="480" w:right="99"/>
        <w:jc w:val="left"/>
      </w:pPr>
      <w:r>
        <w:rPr>
          <w:spacing w:val="-3"/>
        </w:rPr>
        <w:t>收购兼并策略，与公司具备的资源能力进行良性互补。公司将实现管理协同，加快创新中心建设步伐，</w:t>
      </w:r>
      <w:r>
        <w:rPr>
          <w:spacing w:val="-74"/>
        </w:rPr>
        <w:t> </w:t>
      </w:r>
      <w:r>
        <w:rPr>
          <w:spacing w:val="-74"/>
        </w:rPr>
      </w:r>
      <w:r>
        <w:rPr/>
        <w:t>加强对各业务单位的战略控制，以上市公司为战略平台整体布局子公司的业务发展方向，有序指导传 统业务资源整合和转型突破。调整组织结构，清晰企业管理流程和责任，建立合理的治理机构，改革 考核机制，充实领导团队，强化浙大网新平台业务发展、资源整合、创新发展能力。 C、创新平台建设、业务整合协同需要大量充实复合型人才，搭建领导团队。</w:t>
      </w:r>
    </w:p>
    <w:p>
      <w:pPr>
        <w:pStyle w:val="BodyText"/>
        <w:spacing w:line="272" w:lineRule="exact"/>
        <w:ind w:left="480" w:right="218" w:firstLine="262"/>
        <w:jc w:val="both"/>
      </w:pPr>
      <w:r>
        <w:rPr>
          <w:spacing w:val="-2"/>
        </w:rPr>
        <w:t>公司将进一步扩大招聘范围，寻求具备复合知识架构的创业型人才，加强内部员工的实训、内训和</w:t>
      </w:r>
      <w:r>
        <w:rPr/>
        <w:t> 培训提升，做好人才储备工作。进一步发掘与浙江大学的合作潜力，整合学科资源优势，开发特色专 业课程，培养实践型高素质人才。</w:t>
      </w:r>
    </w:p>
    <w:p>
      <w:pPr>
        <w:spacing w:line="240" w:lineRule="auto" w:before="10"/>
        <w:rPr>
          <w:rFonts w:ascii="宋体" w:hAnsi="宋体" w:cs="宋体" w:eastAsia="宋体" w:hint="default"/>
          <w:sz w:val="18"/>
          <w:szCs w:val="18"/>
        </w:rPr>
      </w:pPr>
    </w:p>
    <w:p>
      <w:pPr>
        <w:pStyle w:val="BodyText"/>
        <w:spacing w:line="240" w:lineRule="auto"/>
        <w:ind w:left="480" w:right="204"/>
        <w:jc w:val="left"/>
      </w:pPr>
      <w:r>
        <w:rPr/>
        <w:t>（3）公司经营成果与利润分析</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105"/>
        <w:gridCol w:w="2081"/>
        <w:gridCol w:w="1962"/>
        <w:gridCol w:w="1842"/>
        <w:gridCol w:w="952"/>
        <w:gridCol w:w="707"/>
      </w:tblGrid>
      <w:tr>
        <w:trPr>
          <w:trHeight w:val="269" w:hRule="exact"/>
        </w:trPr>
        <w:tc>
          <w:tcPr>
            <w:tcW w:w="2105" w:type="dxa"/>
            <w:vMerge w:val="restart"/>
            <w:tcBorders>
              <w:top w:val="single" w:sz="4" w:space="0" w:color="000000"/>
              <w:left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0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842" w:type="dxa"/>
            <w:vMerge w:val="restart"/>
            <w:tcBorders>
              <w:top w:val="single" w:sz="4" w:space="0" w:color="000000"/>
              <w:left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增减额</w:t>
            </w:r>
          </w:p>
        </w:tc>
        <w:tc>
          <w:tcPr>
            <w:tcW w:w="952" w:type="dxa"/>
            <w:vMerge w:val="restart"/>
            <w:tcBorders>
              <w:top w:val="single" w:sz="4" w:space="0" w:color="000000"/>
              <w:left w:val="single" w:sz="4" w:space="0" w:color="000000"/>
              <w:right w:val="single" w:sz="4" w:space="0" w:color="000000"/>
            </w:tcBorders>
          </w:tcPr>
          <w:p>
            <w:pPr>
              <w:pStyle w:val="TableParagraph"/>
              <w:spacing w:line="228" w:lineRule="exact"/>
              <w:ind w:left="101" w:right="0"/>
              <w:jc w:val="center"/>
              <w:rPr>
                <w:rFonts w:ascii="宋体" w:hAnsi="宋体" w:cs="宋体" w:eastAsia="宋体" w:hint="default"/>
                <w:sz w:val="20"/>
                <w:szCs w:val="20"/>
              </w:rPr>
            </w:pPr>
            <w:r>
              <w:rPr>
                <w:rFonts w:ascii="宋体" w:hAnsi="宋体" w:cs="宋体" w:eastAsia="宋体" w:hint="default"/>
                <w:sz w:val="20"/>
                <w:szCs w:val="20"/>
              </w:rPr>
              <w:t>增减幅</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度%</w:t>
            </w:r>
          </w:p>
        </w:tc>
        <w:tc>
          <w:tcPr>
            <w:tcW w:w="707" w:type="dxa"/>
            <w:vMerge w:val="restart"/>
            <w:tcBorders>
              <w:top w:val="single" w:sz="4" w:space="0" w:color="000000"/>
              <w:left w:val="single" w:sz="4" w:space="0" w:color="000000"/>
              <w:right w:val="single" w:sz="4" w:space="0" w:color="000000"/>
            </w:tcBorders>
          </w:tcPr>
          <w:p>
            <w:pPr>
              <w:pStyle w:val="TableParagraph"/>
              <w:spacing w:line="240" w:lineRule="auto" w:before="97"/>
              <w:ind w:left="147"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270" w:hRule="exact"/>
        </w:trPr>
        <w:tc>
          <w:tcPr>
            <w:tcW w:w="2105" w:type="dxa"/>
            <w:vMerge/>
            <w:tcBorders>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60"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51"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842" w:type="dxa"/>
            <w:vMerge/>
            <w:tcBorders>
              <w:left w:val="single" w:sz="4" w:space="0" w:color="000000"/>
              <w:bottom w:val="single" w:sz="4" w:space="0" w:color="000000"/>
              <w:right w:val="single" w:sz="4" w:space="0" w:color="000000"/>
            </w:tcBorders>
          </w:tcPr>
          <w:p>
            <w:pPr/>
          </w:p>
        </w:tc>
        <w:tc>
          <w:tcPr>
            <w:tcW w:w="952" w:type="dxa"/>
            <w:vMerge/>
            <w:tcBorders>
              <w:left w:val="single" w:sz="4" w:space="0" w:color="000000"/>
              <w:bottom w:val="single" w:sz="4" w:space="0" w:color="000000"/>
              <w:right w:val="single" w:sz="4" w:space="0" w:color="000000"/>
            </w:tcBorders>
          </w:tcPr>
          <w:p>
            <w:pPr/>
          </w:p>
        </w:tc>
        <w:tc>
          <w:tcPr>
            <w:tcW w:w="707" w:type="dxa"/>
            <w:vMerge/>
            <w:tcBorders>
              <w:left w:val="single" w:sz="4" w:space="0" w:color="000000"/>
              <w:bottom w:val="single" w:sz="4" w:space="0" w:color="000000"/>
              <w:right w:val="single" w:sz="4" w:space="0" w:color="000000"/>
            </w:tcBorders>
          </w:tcPr>
          <w:p>
            <w:pPr/>
          </w:p>
        </w:tc>
      </w:tr>
      <w:tr>
        <w:trPr>
          <w:trHeight w:val="269"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4,854,315,954.85</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5,248,702,458.65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-394,386,503.80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-7.51</w:t>
            </w:r>
          </w:p>
        </w:tc>
        <w:tc>
          <w:tcPr>
            <w:tcW w:w="70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4,348,105,184.28</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4,612,723,223.59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-264,618,039.31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-5.74</w:t>
            </w:r>
          </w:p>
        </w:tc>
        <w:tc>
          <w:tcPr>
            <w:tcW w:w="70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66,751,298.71</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69,523,035.42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-2,771,736.71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-3.99</w:t>
            </w:r>
          </w:p>
        </w:tc>
        <w:tc>
          <w:tcPr>
            <w:tcW w:w="70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59,975,489.54</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64,448,059.86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-4,472,570.32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-6.94</w:t>
            </w:r>
          </w:p>
        </w:tc>
        <w:tc>
          <w:tcPr>
            <w:tcW w:w="70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126,549,185.81</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167,397,079.32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-40,847,893.51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-24.40</w:t>
            </w:r>
          </w:p>
        </w:tc>
        <w:tc>
          <w:tcPr>
            <w:tcW w:w="70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348,382,955.96</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271,969,362.53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76,413,593.43</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28.10</w:t>
            </w:r>
          </w:p>
        </w:tc>
        <w:tc>
          <w:tcPr>
            <w:tcW w:w="70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39,370,090.15</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63,501,374.43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-24,131,284.28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-38.00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A</w:t>
            </w:r>
          </w:p>
        </w:tc>
      </w:tr>
      <w:tr>
        <w:trPr>
          <w:trHeight w:val="2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157,789,678.40</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30,787,180.30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127,002,498.10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412.52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B</w:t>
            </w:r>
          </w:p>
        </w:tc>
      </w:tr>
      <w:tr>
        <w:trPr>
          <w:trHeight w:val="269"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2081" w:type="dxa"/>
            <w:vMerge w:val="restart"/>
            <w:tcBorders>
              <w:top w:val="single" w:sz="4" w:space="0" w:color="000000"/>
              <w:left w:val="single" w:sz="4" w:space="0" w:color="000000"/>
              <w:right w:val="single" w:sz="4" w:space="0" w:color="000000"/>
            </w:tcBorders>
          </w:tcPr>
          <w:p>
            <w:pPr>
              <w:pStyle w:val="TableParagraph"/>
              <w:spacing w:line="232" w:lineRule="exact"/>
              <w:ind w:left="796" w:right="0"/>
              <w:jc w:val="left"/>
              <w:rPr>
                <w:rFonts w:ascii="宋体" w:hAnsi="宋体" w:cs="宋体" w:eastAsia="宋体" w:hint="default"/>
                <w:sz w:val="18"/>
                <w:szCs w:val="18"/>
              </w:rPr>
            </w:pPr>
            <w:r>
              <w:rPr>
                <w:rFonts w:ascii="宋体"/>
                <w:sz w:val="18"/>
              </w:rPr>
              <w:t>46,528,697.46</w:t>
            </w:r>
          </w:p>
          <w:p>
            <w:pPr>
              <w:pStyle w:val="TableParagraph"/>
              <w:spacing w:line="240" w:lineRule="auto" w:before="33"/>
              <w:ind w:left="796" w:right="0"/>
              <w:jc w:val="left"/>
              <w:rPr>
                <w:rFonts w:ascii="宋体" w:hAnsi="宋体" w:cs="宋体" w:eastAsia="宋体" w:hint="default"/>
                <w:sz w:val="18"/>
                <w:szCs w:val="18"/>
              </w:rPr>
            </w:pPr>
            <w:r>
              <w:rPr>
                <w:rFonts w:ascii="宋体"/>
                <w:sz w:val="18"/>
              </w:rPr>
              <w:t>79,616,614.64</w:t>
            </w:r>
          </w:p>
        </w:tc>
        <w:tc>
          <w:tcPr>
            <w:tcW w:w="1962" w:type="dxa"/>
            <w:vMerge w:val="restart"/>
            <w:tcBorders>
              <w:top w:val="single" w:sz="4" w:space="0" w:color="000000"/>
              <w:left w:val="single" w:sz="4" w:space="0" w:color="000000"/>
              <w:right w:val="single" w:sz="4" w:space="0" w:color="000000"/>
            </w:tcBorders>
          </w:tcPr>
          <w:p>
            <w:pPr>
              <w:pStyle w:val="TableParagraph"/>
              <w:spacing w:line="232" w:lineRule="exact"/>
              <w:ind w:left="679" w:right="0"/>
              <w:jc w:val="left"/>
              <w:rPr>
                <w:rFonts w:ascii="宋体" w:hAnsi="宋体" w:cs="宋体" w:eastAsia="宋体" w:hint="default"/>
                <w:sz w:val="18"/>
                <w:szCs w:val="18"/>
              </w:rPr>
            </w:pPr>
            <w:r>
              <w:rPr>
                <w:rFonts w:ascii="宋体"/>
                <w:sz w:val="18"/>
              </w:rPr>
              <w:t>27,550,579.52</w:t>
            </w:r>
          </w:p>
          <w:p>
            <w:pPr>
              <w:pStyle w:val="TableParagraph"/>
              <w:spacing w:line="240" w:lineRule="auto" w:before="33"/>
              <w:ind w:left="769" w:right="0"/>
              <w:jc w:val="left"/>
              <w:rPr>
                <w:rFonts w:ascii="宋体" w:hAnsi="宋体" w:cs="宋体" w:eastAsia="宋体" w:hint="default"/>
                <w:sz w:val="18"/>
                <w:szCs w:val="18"/>
              </w:rPr>
            </w:pPr>
            <w:r>
              <w:rPr>
                <w:rFonts w:ascii="宋体"/>
                <w:sz w:val="18"/>
              </w:rPr>
              <w:t>3,202,234.35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18,978,117.94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68.88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C</w:t>
            </w:r>
          </w:p>
        </w:tc>
      </w:tr>
      <w:tr>
        <w:trPr>
          <w:trHeight w:val="2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2081" w:type="dxa"/>
            <w:vMerge/>
            <w:tcBorders>
              <w:left w:val="single" w:sz="4" w:space="0" w:color="000000"/>
              <w:bottom w:val="single" w:sz="4" w:space="0" w:color="000000"/>
              <w:right w:val="single" w:sz="4" w:space="0" w:color="000000"/>
            </w:tcBorders>
          </w:tcPr>
          <w:p>
            <w:pPr/>
          </w:p>
        </w:tc>
        <w:tc>
          <w:tcPr>
            <w:tcW w:w="1962"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76,414,380.29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2,386.28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D</w:t>
            </w:r>
          </w:p>
        </w:tc>
      </w:tr>
      <w:tr>
        <w:trPr>
          <w:trHeight w:val="269"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33,663,381.53</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93,871,380.59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-60,207,999.06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-64.14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E</w:t>
            </w:r>
          </w:p>
        </w:tc>
      </w:tr>
      <w:tr>
        <w:trPr>
          <w:trHeight w:val="2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-420,472.28</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16,861,235.44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-17,281,707.72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-102.49</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F</w:t>
            </w:r>
          </w:p>
        </w:tc>
      </w:tr>
      <w:tr>
        <w:trPr>
          <w:trHeight w:val="282"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-344,275.40</w:t>
            </w:r>
            <w:r>
              <w:rPr>
                <w:rFonts w:ascii="宋体"/>
                <w:sz w:val="21"/>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5,514,220.79</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-5,858,496.19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-106.24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G</w:t>
            </w:r>
          </w:p>
        </w:tc>
      </w:tr>
      <w:tr>
        <w:trPr>
          <w:trHeight w:val="283"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归属母公司净利润</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34,428,129.21</w:t>
            </w:r>
            <w:r>
              <w:rPr>
                <w:rFonts w:ascii="宋体"/>
                <w:sz w:val="21"/>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71,495,924.36</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-37,067,795.15</w:t>
            </w:r>
            <w:r>
              <w:rPr>
                <w:rFonts w:ascii="宋体"/>
                <w:sz w:val="21"/>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-51.85</w:t>
            </w:r>
            <w:r>
              <w:rPr>
                <w:rFonts w:ascii="宋体"/>
                <w:sz w:val="21"/>
              </w:rPr>
            </w:r>
          </w:p>
        </w:tc>
        <w:tc>
          <w:tcPr>
            <w:tcW w:w="7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5"/>
          <w:szCs w:val="25"/>
        </w:rPr>
      </w:pPr>
    </w:p>
    <w:p>
      <w:pPr>
        <w:pStyle w:val="BodyText"/>
        <w:spacing w:line="357" w:lineRule="auto" w:before="35"/>
        <w:ind w:left="480" w:right="99"/>
        <w:jc w:val="left"/>
      </w:pPr>
      <w:r>
        <w:rPr/>
        <w:t>变动情况说明： A、主要系本期减少子公司浙江浙大网新机电工程有限公司以及本期收回货款相应坏账准备转回所致。 B、主要系本期转让浙江浙大网新机电工程有限公司股权产生较大处置收益所致。 C、主要系本期收到政府补助较上期增加较多所致。 D、主要系本期公司将在脱硫业务转让协议生效日前涉及的阿尔斯通仲裁损失部分</w:t>
      </w:r>
      <w:r>
        <w:rPr>
          <w:spacing w:val="-76"/>
        </w:rPr>
        <w:t> </w:t>
      </w:r>
      <w:r>
        <w:rPr/>
        <w:t>7578</w:t>
      </w:r>
      <w:r>
        <w:rPr>
          <w:spacing w:val="-76"/>
        </w:rPr>
        <w:t> </w:t>
      </w:r>
      <w:r>
        <w:rPr/>
        <w:t>万元计提赔偿</w:t>
      </w:r>
    </w:p>
    <w:p>
      <w:pPr>
        <w:pStyle w:val="BodyText"/>
        <w:spacing w:line="357" w:lineRule="auto" w:before="30"/>
        <w:ind w:left="480" w:right="2619"/>
        <w:jc w:val="left"/>
      </w:pPr>
      <w:r>
        <w:rPr/>
        <w:t>支出所致。因实际损失由控股股东承担，同时调增资本公积</w:t>
      </w:r>
      <w:r>
        <w:rPr>
          <w:spacing w:val="-58"/>
        </w:rPr>
        <w:t> </w:t>
      </w:r>
      <w:r>
        <w:rPr/>
        <w:t>7578</w:t>
      </w:r>
      <w:r>
        <w:rPr>
          <w:spacing w:val="-57"/>
        </w:rPr>
        <w:t> </w:t>
      </w:r>
      <w:r>
        <w:rPr/>
        <w:t>万元。</w:t>
      </w:r>
      <w:r>
        <w:rPr/>
        <w:t> E、主要系本期计提仲裁赔偿支出及子公司经营业绩较去年有所下降所致。</w:t>
      </w:r>
    </w:p>
    <w:p>
      <w:pPr>
        <w:spacing w:after="0" w:line="357" w:lineRule="auto"/>
        <w:jc w:val="left"/>
        <w:sectPr>
          <w:pgSz w:w="11910" w:h="16840"/>
          <w:pgMar w:header="747" w:footer="962" w:top="980" w:bottom="1160" w:left="880" w:right="1080"/>
        </w:sectPr>
      </w:pPr>
    </w:p>
    <w:p>
      <w:pPr>
        <w:spacing w:line="240" w:lineRule="auto" w:before="2"/>
        <w:rPr>
          <w:rFonts w:ascii="宋体" w:hAnsi="宋体" w:cs="宋体" w:eastAsia="宋体" w:hint="default"/>
          <w:sz w:val="29"/>
          <w:szCs w:val="29"/>
        </w:rPr>
      </w:pPr>
    </w:p>
    <w:p>
      <w:pPr>
        <w:pStyle w:val="BodyText"/>
        <w:spacing w:line="355" w:lineRule="auto" w:before="35"/>
        <w:ind w:right="103"/>
        <w:jc w:val="left"/>
      </w:pPr>
      <w:r>
        <w:rPr>
          <w:spacing w:val="-3"/>
        </w:rPr>
        <w:t>F、主要系本期减少子公司浙江浙大网新机电工程有限公司且子公司经营业绩较去年有所下降相应计提</w:t>
      </w:r>
      <w:r>
        <w:rPr>
          <w:spacing w:val="-74"/>
        </w:rPr>
        <w:t> </w:t>
      </w:r>
      <w:r>
        <w:rPr>
          <w:spacing w:val="-74"/>
        </w:rPr>
      </w:r>
      <w:r>
        <w:rPr/>
        <w:t>的所得税费用减少以及本期收到所得税退税所致。</w:t>
      </w:r>
    </w:p>
    <w:p>
      <w:pPr>
        <w:pStyle w:val="BodyText"/>
        <w:spacing w:line="355" w:lineRule="auto" w:before="33"/>
        <w:ind w:right="2204"/>
        <w:jc w:val="left"/>
      </w:pPr>
      <w:r>
        <w:rPr/>
        <w:t>G、主要是部分子公司本期亏损及从</w:t>
      </w:r>
      <w:r>
        <w:rPr>
          <w:spacing w:val="-54"/>
        </w:rPr>
        <w:t> </w:t>
      </w:r>
      <w:r>
        <w:rPr/>
        <w:t>4</w:t>
      </w:r>
      <w:r>
        <w:rPr>
          <w:spacing w:val="-53"/>
        </w:rPr>
        <w:t> </w:t>
      </w:r>
      <w:r>
        <w:rPr/>
        <w:t>月份起</w:t>
      </w:r>
      <w:r>
        <w:rPr>
          <w:spacing w:val="-55"/>
        </w:rPr>
        <w:t> </w:t>
      </w:r>
      <w:r>
        <w:rPr/>
        <w:t>COMTECH</w:t>
      </w:r>
      <w:r>
        <w:rPr>
          <w:spacing w:val="-53"/>
        </w:rPr>
        <w:t> </w:t>
      </w:r>
      <w:r>
        <w:rPr/>
        <w:t>公司不再纳入合并所致。</w:t>
      </w:r>
      <w:r>
        <w:rPr/>
        <w:t> 利润表构成情况：</w:t>
      </w:r>
    </w:p>
    <w:p>
      <w:pPr>
        <w:pStyle w:val="BodyText"/>
        <w:spacing w:line="240" w:lineRule="auto" w:before="33"/>
        <w:ind w:left="0" w:right="219"/>
        <w:jc w:val="right"/>
      </w:pPr>
      <w:r>
        <w:rPr/>
        <w:t>单位:元</w:t>
      </w:r>
      <w:r>
        <w:rPr>
          <w:spacing w:val="-2"/>
        </w:rPr>
        <w:t> </w:t>
      </w:r>
      <w:r>
        <w:rPr/>
        <w:t>币种:人民币</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1880"/>
        <w:gridCol w:w="1656"/>
        <w:gridCol w:w="1656"/>
        <w:gridCol w:w="1220"/>
        <w:gridCol w:w="1060"/>
        <w:gridCol w:w="1060"/>
        <w:gridCol w:w="701"/>
      </w:tblGrid>
      <w:tr>
        <w:trPr>
          <w:trHeight w:val="270" w:hRule="exact"/>
        </w:trPr>
        <w:tc>
          <w:tcPr>
            <w:tcW w:w="1880" w:type="dxa"/>
            <w:vMerge w:val="restart"/>
            <w:tcBorders>
              <w:top w:val="single" w:sz="4" w:space="0" w:color="000000"/>
              <w:left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3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64" w:right="0"/>
              <w:jc w:val="left"/>
              <w:rPr>
                <w:rFonts w:ascii="宋体" w:hAnsi="宋体" w:cs="宋体" w:eastAsia="宋体" w:hint="default"/>
                <w:sz w:val="20"/>
                <w:szCs w:val="20"/>
              </w:rPr>
            </w:pPr>
            <w:r>
              <w:rPr>
                <w:rFonts w:ascii="宋体" w:hAnsi="宋体" w:cs="宋体" w:eastAsia="宋体" w:hint="default"/>
                <w:sz w:val="20"/>
                <w:szCs w:val="20"/>
              </w:rPr>
              <w:t>占利润总额比例</w:t>
            </w:r>
          </w:p>
        </w:tc>
        <w:tc>
          <w:tcPr>
            <w:tcW w:w="701" w:type="dxa"/>
            <w:vMerge w:val="restart"/>
            <w:tcBorders>
              <w:top w:val="single" w:sz="4" w:space="0" w:color="000000"/>
              <w:left w:val="single" w:sz="4" w:space="0" w:color="000000"/>
              <w:right w:val="single" w:sz="4" w:space="0" w:color="000000"/>
            </w:tcBorders>
          </w:tcPr>
          <w:p>
            <w:pPr>
              <w:pStyle w:val="TableParagraph"/>
              <w:spacing w:line="240" w:lineRule="auto" w:before="97"/>
              <w:ind w:left="143"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269" w:hRule="exact"/>
        </w:trPr>
        <w:tc>
          <w:tcPr>
            <w:tcW w:w="1880"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48"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97"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0"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9"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25" w:right="0"/>
              <w:jc w:val="left"/>
              <w:rPr>
                <w:rFonts w:ascii="宋体" w:hAnsi="宋体" w:cs="宋体" w:eastAsia="宋体" w:hint="default"/>
                <w:sz w:val="20"/>
                <w:szCs w:val="20"/>
              </w:rPr>
            </w:pPr>
            <w:r>
              <w:rPr>
                <w:rFonts w:ascii="宋体" w:hAnsi="宋体" w:cs="宋体" w:eastAsia="宋体" w:hint="default"/>
                <w:sz w:val="20"/>
                <w:szCs w:val="20"/>
              </w:rPr>
              <w:t>增减%</w:t>
            </w:r>
          </w:p>
        </w:tc>
        <w:tc>
          <w:tcPr>
            <w:tcW w:w="701" w:type="dxa"/>
            <w:vMerge/>
            <w:tcBorders>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4,854,315,954.85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5,248,702,458.65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14420.17%</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5591.38%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8,828.79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100"/>
                <w:sz w:val="20"/>
              </w:rPr>
              <w:t>A</w:t>
            </w: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4,348,105,184.28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4,612,723,223.59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12916.42%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4913.88%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8,002.55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100"/>
                <w:sz w:val="20"/>
              </w:rPr>
              <w:t>B</w:t>
            </w: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66,751,298.71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69,523,035.42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198.29%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74.06%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124.23</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59,975,489.54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64,448,059.86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178.16%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68.66%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109.51</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126,549,185.81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167,397,079.32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375.93%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178.33%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197.60</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348,382,955.96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271,969,362.53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1034.90%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289.73%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745.18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100"/>
                <w:sz w:val="20"/>
              </w:rPr>
              <w:t>C</w:t>
            </w: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39,370,090.15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63,501,374.43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116.95%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67.65%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49.31</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157,789,678.40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30,787,180.30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468.73%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32.80%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435.93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100"/>
                <w:sz w:val="20"/>
              </w:rPr>
              <w:t>D</w:t>
            </w: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46,528,697.46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27,550,579.52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138.22%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29.35%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108.87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100"/>
                <w:sz w:val="20"/>
              </w:rPr>
              <w:t>E</w:t>
            </w: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79,616,614.64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3,202,234.35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236.51%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3.41%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233.10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100"/>
                <w:sz w:val="20"/>
              </w:rPr>
              <w:t>F</w:t>
            </w: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33,663,381.53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93,871,380.59</w:t>
            </w:r>
          </w:p>
        </w:tc>
        <w:tc>
          <w:tcPr>
            <w:tcW w:w="122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-420,472.28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16,861,235.44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-1.25%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17.96%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-19.21</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少数股东损益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-344,275.40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5,514,220.79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-1.02%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5.87%</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-6.90</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归属母公司净利润</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34,428,129.21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71,495,924.36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102.27%</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76.16%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26.11</w:t>
            </w:r>
          </w:p>
        </w:tc>
        <w:tc>
          <w:tcPr>
            <w:tcW w:w="7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103"/>
        <w:jc w:val="left"/>
      </w:pPr>
      <w:r>
        <w:rPr/>
        <w:t>结构变动说明：</w:t>
      </w:r>
    </w:p>
    <w:p>
      <w:pPr>
        <w:pStyle w:val="BodyText"/>
        <w:spacing w:line="355" w:lineRule="auto"/>
        <w:ind w:right="105"/>
        <w:jc w:val="left"/>
      </w:pPr>
      <w:r>
        <w:rPr/>
        <w:t>A、B、C、D、E、F、各项指标占利润总额的比例上升，主要是因为本年度公司计提</w:t>
      </w:r>
      <w:r>
        <w:rPr>
          <w:spacing w:val="-56"/>
        </w:rPr>
        <w:t> </w:t>
      </w:r>
      <w:r>
        <w:rPr/>
        <w:t>ALSTOM</w:t>
      </w:r>
      <w:r>
        <w:rPr>
          <w:spacing w:val="-55"/>
        </w:rPr>
        <w:t> </w:t>
      </w:r>
      <w:r>
        <w:rPr/>
        <w:t>仲裁损失，</w:t>
      </w:r>
      <w:r>
        <w:rPr/>
        <w:t> 使本年度利润总额较上年同期减少所致。</w:t>
      </w:r>
    </w:p>
    <w:p>
      <w:pPr>
        <w:pStyle w:val="BodyText"/>
        <w:spacing w:line="240" w:lineRule="auto" w:before="33"/>
        <w:ind w:right="103"/>
        <w:jc w:val="left"/>
      </w:pPr>
      <w:r>
        <w:rPr/>
        <w:t>资产负债变动情况：</w:t>
      </w:r>
    </w:p>
    <w:p>
      <w:pPr>
        <w:pStyle w:val="BodyText"/>
        <w:spacing w:line="240" w:lineRule="auto" w:before="133"/>
        <w:ind w:left="0" w:right="219"/>
        <w:jc w:val="right"/>
      </w:pPr>
      <w:r>
        <w:rPr/>
        <w:t>单位:元</w:t>
      </w:r>
      <w:r>
        <w:rPr>
          <w:spacing w:val="-2"/>
        </w:rPr>
        <w:t> </w:t>
      </w:r>
      <w:r>
        <w:rPr/>
        <w:t>币种:人民币</w:t>
      </w:r>
    </w:p>
    <w:p>
      <w:pPr>
        <w:spacing w:line="240" w:lineRule="auto" w:before="11"/>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1879"/>
        <w:gridCol w:w="1904"/>
        <w:gridCol w:w="1800"/>
        <w:gridCol w:w="1582"/>
        <w:gridCol w:w="940"/>
        <w:gridCol w:w="745"/>
      </w:tblGrid>
      <w:tr>
        <w:trPr>
          <w:trHeight w:val="269" w:hRule="exact"/>
        </w:trPr>
        <w:tc>
          <w:tcPr>
            <w:tcW w:w="1879" w:type="dxa"/>
            <w:vMerge w:val="restart"/>
            <w:tcBorders>
              <w:top w:val="single" w:sz="4" w:space="0" w:color="000000"/>
              <w:left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97"/>
              <w:ind w:left="484" w:right="0"/>
              <w:jc w:val="left"/>
              <w:rPr>
                <w:rFonts w:ascii="宋体" w:hAnsi="宋体" w:cs="宋体" w:eastAsia="宋体" w:hint="default"/>
                <w:sz w:val="20"/>
                <w:szCs w:val="20"/>
              </w:rPr>
            </w:pPr>
            <w:r>
              <w:rPr>
                <w:rFonts w:ascii="宋体" w:hAnsi="宋体" w:cs="宋体" w:eastAsia="宋体" w:hint="default"/>
                <w:sz w:val="20"/>
                <w:szCs w:val="20"/>
              </w:rPr>
              <w:t>增减额</w:t>
            </w:r>
          </w:p>
        </w:tc>
        <w:tc>
          <w:tcPr>
            <w:tcW w:w="940" w:type="dxa"/>
            <w:vMerge w:val="restart"/>
            <w:tcBorders>
              <w:top w:val="single" w:sz="4" w:space="0" w:color="000000"/>
              <w:left w:val="single" w:sz="4" w:space="0" w:color="000000"/>
              <w:right w:val="single" w:sz="4" w:space="0" w:color="000000"/>
            </w:tcBorders>
          </w:tcPr>
          <w:p>
            <w:pPr>
              <w:pStyle w:val="TableParagraph"/>
              <w:spacing w:line="228" w:lineRule="exact"/>
              <w:ind w:left="101" w:right="0"/>
              <w:jc w:val="center"/>
              <w:rPr>
                <w:rFonts w:ascii="宋体" w:hAnsi="宋体" w:cs="宋体" w:eastAsia="宋体" w:hint="default"/>
                <w:sz w:val="20"/>
                <w:szCs w:val="20"/>
              </w:rPr>
            </w:pPr>
            <w:r>
              <w:rPr>
                <w:rFonts w:ascii="宋体" w:hAnsi="宋体" w:cs="宋体" w:eastAsia="宋体" w:hint="default"/>
                <w:sz w:val="20"/>
                <w:szCs w:val="20"/>
              </w:rPr>
              <w:t>增减幅</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度%</w:t>
            </w:r>
          </w:p>
        </w:tc>
        <w:tc>
          <w:tcPr>
            <w:tcW w:w="745" w:type="dxa"/>
            <w:vMerge w:val="restart"/>
            <w:tcBorders>
              <w:top w:val="single" w:sz="4" w:space="0" w:color="000000"/>
              <w:left w:val="single" w:sz="4" w:space="0" w:color="000000"/>
              <w:right w:val="single" w:sz="4" w:space="0" w:color="000000"/>
            </w:tcBorders>
          </w:tcPr>
          <w:p>
            <w:pPr>
              <w:pStyle w:val="TableParagraph"/>
              <w:spacing w:line="240" w:lineRule="auto" w:before="97"/>
              <w:ind w:left="166"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269" w:hRule="exact"/>
        </w:trPr>
        <w:tc>
          <w:tcPr>
            <w:tcW w:w="1879" w:type="dxa"/>
            <w:vMerge/>
            <w:tcBorders>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73"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69"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582" w:type="dxa"/>
            <w:vMerge/>
            <w:tcBorders>
              <w:left w:val="single" w:sz="4" w:space="0" w:color="000000"/>
              <w:bottom w:val="single" w:sz="4" w:space="0" w:color="000000"/>
              <w:right w:val="single" w:sz="4" w:space="0" w:color="000000"/>
            </w:tcBorders>
          </w:tcPr>
          <w:p>
            <w:pPr/>
          </w:p>
        </w:tc>
        <w:tc>
          <w:tcPr>
            <w:tcW w:w="940" w:type="dxa"/>
            <w:vMerge/>
            <w:tcBorders>
              <w:left w:val="single" w:sz="4" w:space="0" w:color="000000"/>
              <w:bottom w:val="single" w:sz="4" w:space="0" w:color="000000"/>
              <w:right w:val="single" w:sz="4" w:space="0" w:color="000000"/>
            </w:tcBorders>
          </w:tcPr>
          <w:p>
            <w:pPr/>
          </w:p>
        </w:tc>
        <w:tc>
          <w:tcPr>
            <w:tcW w:w="745" w:type="dxa"/>
            <w:vMerge/>
            <w:tcBorders>
              <w:left w:val="single" w:sz="4" w:space="0" w:color="000000"/>
              <w:bottom w:val="single" w:sz="4" w:space="0" w:color="000000"/>
              <w:right w:val="single" w:sz="4" w:space="0" w:color="000000"/>
            </w:tcBorders>
          </w:tcPr>
          <w:p>
            <w:pPr/>
          </w:p>
        </w:tc>
      </w:tr>
      <w:tr>
        <w:trPr>
          <w:trHeight w:val="251"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3,907,342,315.76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4,389,070,843.84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-481,728,528.08</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-10.98</w:t>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642,628,495.52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1,079,430,727.05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-436,802,231.53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-40.47</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sz w:val="18"/>
              </w:rPr>
              <w:t>A</w:t>
            </w:r>
          </w:p>
        </w:tc>
      </w:tr>
      <w:tr>
        <w:trPr>
          <w:trHeight w:val="2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13,994,565.84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1,060,541.57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12,934,024.27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1,219.57</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sz w:val="18"/>
              </w:rPr>
              <w:t>B</w:t>
            </w:r>
          </w:p>
        </w:tc>
      </w:tr>
      <w:tr>
        <w:trPr>
          <w:trHeight w:val="251"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704,702,659.90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1,083,628,422.28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-378,925,762.38</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-34.97</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sz w:val="18"/>
              </w:rPr>
              <w:t>C</w:t>
            </w:r>
          </w:p>
        </w:tc>
      </w:tr>
      <w:tr>
        <w:trPr>
          <w:trHeight w:val="2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162,791,427.15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542,214,527.09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-379,423,099.94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-69.98</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sz w:val="18"/>
              </w:rPr>
              <w:t>D</w:t>
            </w:r>
          </w:p>
        </w:tc>
      </w:tr>
      <w:tr>
        <w:trPr>
          <w:trHeight w:val="2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292,683,555.02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291,016,549.66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1,667,005.36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0.57</w:t>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547,621,421.71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684,015,689.31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-136,394,267.60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-19.94</w:t>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924,130,695.40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275,487,350.93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648,643,344.47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235.45</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sz w:val="18"/>
              </w:rPr>
              <w:t>E</w:t>
            </w:r>
          </w:p>
        </w:tc>
      </w:tr>
      <w:tr>
        <w:trPr>
          <w:trHeight w:val="2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465,142,910.96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261,251,931.56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203,890,979.40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78.04</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sz w:val="18"/>
              </w:rPr>
              <w:t>F</w:t>
            </w:r>
          </w:p>
        </w:tc>
      </w:tr>
      <w:tr>
        <w:trPr>
          <w:trHeight w:val="251"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829,867.99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2,051,940.60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-1,222,072.61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-59.56</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sz w:val="18"/>
              </w:rPr>
              <w:t>G</w:t>
            </w:r>
          </w:p>
        </w:tc>
      </w:tr>
      <w:tr>
        <w:trPr>
          <w:trHeight w:val="2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10,826,065.45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49,846,565.33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-39,020,499.88</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-78.28</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sz w:val="18"/>
              </w:rPr>
              <w:t>H</w:t>
            </w:r>
          </w:p>
        </w:tc>
      </w:tr>
      <w:tr>
        <w:trPr>
          <w:trHeight w:val="2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965,402,827.00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691,440,000.00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273,962,827.00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39.62</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sz w:val="18"/>
              </w:rPr>
              <w:t>I</w:t>
            </w:r>
          </w:p>
        </w:tc>
      </w:tr>
      <w:tr>
        <w:trPr>
          <w:trHeight w:val="251"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505,551,907.48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893,467,843.26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-387,915,935.78</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-43.42</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sz w:val="18"/>
              </w:rPr>
              <w:t>J</w:t>
            </w:r>
          </w:p>
        </w:tc>
      </w:tr>
      <w:tr>
        <w:trPr>
          <w:trHeight w:val="25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95,472,729.89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146,884,000.00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-51,411,270.11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-35.00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sz w:val="18"/>
              </w:rPr>
              <w:t>K</w:t>
            </w:r>
          </w:p>
        </w:tc>
      </w:tr>
    </w:tbl>
    <w:p>
      <w:pPr>
        <w:pStyle w:val="BodyText"/>
        <w:spacing w:line="241" w:lineRule="exact"/>
        <w:ind w:right="103"/>
        <w:jc w:val="left"/>
      </w:pPr>
      <w:r>
        <w:rPr/>
        <w:t>变动情况说明：</w:t>
      </w:r>
    </w:p>
    <w:p>
      <w:pPr>
        <w:pStyle w:val="BodyText"/>
        <w:spacing w:line="240" w:lineRule="auto" w:before="133"/>
        <w:ind w:right="103"/>
        <w:jc w:val="left"/>
      </w:pPr>
      <w:r>
        <w:rPr/>
        <w:t>A、C、J、主要系本期减少子公司浙江浙大网新机电工程有限公司所致。 B、主要系公司和子公司本期购入基金及进行股票投资所致。</w:t>
      </w:r>
    </w:p>
    <w:p>
      <w:pPr>
        <w:pStyle w:val="BodyText"/>
        <w:spacing w:line="357" w:lineRule="auto" w:before="133"/>
        <w:ind w:right="99"/>
        <w:jc w:val="left"/>
      </w:pPr>
      <w:r>
        <w:rPr/>
        <w:t>D、主要系本期减少子公司浙江浙大网新机电工程有限公司以及本期将预付购房款转入固定资产所致。 E、主要系本期增加对浙江众合机电和上海微创投资所致。</w:t>
      </w:r>
    </w:p>
    <w:p>
      <w:pPr>
        <w:spacing w:after="0" w:line="357" w:lineRule="auto"/>
        <w:jc w:val="left"/>
        <w:sectPr>
          <w:pgSz w:w="11910" w:h="16840"/>
          <w:pgMar w:header="747" w:footer="962" w:top="980" w:bottom="1160" w:left="1220" w:right="1080"/>
        </w:sectPr>
      </w:pPr>
    </w:p>
    <w:p>
      <w:pPr>
        <w:spacing w:line="240" w:lineRule="auto" w:before="2"/>
        <w:rPr>
          <w:rFonts w:ascii="宋体" w:hAnsi="宋体" w:cs="宋体" w:eastAsia="宋体" w:hint="default"/>
          <w:sz w:val="29"/>
          <w:szCs w:val="29"/>
        </w:rPr>
      </w:pPr>
    </w:p>
    <w:p>
      <w:pPr>
        <w:pStyle w:val="BodyText"/>
        <w:spacing w:line="357" w:lineRule="auto" w:before="35"/>
        <w:ind w:right="3389"/>
        <w:jc w:val="left"/>
      </w:pPr>
      <w:r>
        <w:rPr/>
        <w:t>F、主要系本期预付购房款转入固定资产所致。 G、系西湖区科技经济园区房产装修工程本期完工转入固定资产所致。 H、主要系本期减少子公司</w:t>
      </w:r>
      <w:r>
        <w:rPr>
          <w:spacing w:val="-54"/>
        </w:rPr>
        <w:t> </w:t>
      </w:r>
      <w:r>
        <w:rPr/>
        <w:t>Comtech</w:t>
      </w:r>
      <w:r>
        <w:rPr>
          <w:spacing w:val="-54"/>
        </w:rPr>
        <w:t> </w:t>
      </w:r>
      <w:r>
        <w:rPr/>
        <w:t>对应转出商誉所致。</w:t>
      </w:r>
      <w:r>
        <w:rPr/>
        <w:t> I、主要系本期短期融资券到期，公司增加短期借款所致。 K、系将长期借款中一年内到期部分转入一年内到期的非流动负债所致。</w:t>
      </w:r>
    </w:p>
    <w:p>
      <w:pPr>
        <w:spacing w:line="240" w:lineRule="auto" w:before="6"/>
        <w:rPr>
          <w:rFonts w:ascii="宋体" w:hAnsi="宋体" w:cs="宋体" w:eastAsia="宋体" w:hint="default"/>
          <w:sz w:val="20"/>
          <w:szCs w:val="20"/>
        </w:rPr>
      </w:pPr>
    </w:p>
    <w:p>
      <w:pPr>
        <w:pStyle w:val="BodyText"/>
        <w:spacing w:line="240" w:lineRule="auto" w:before="35"/>
        <w:ind w:right="3389"/>
        <w:jc w:val="left"/>
      </w:pPr>
      <w:r>
        <w:rPr/>
        <w:t>资产负债构成情况：</w:t>
      </w:r>
    </w:p>
    <w:p>
      <w:pPr>
        <w:pStyle w:val="BodyText"/>
        <w:spacing w:line="240" w:lineRule="auto" w:before="134"/>
        <w:ind w:left="0" w:right="779"/>
        <w:jc w:val="right"/>
      </w:pPr>
      <w:r>
        <w:rPr/>
        <w:t>单位:元</w:t>
      </w:r>
      <w:r>
        <w:rPr>
          <w:spacing w:val="-2"/>
        </w:rPr>
        <w:t> </w:t>
      </w:r>
      <w:r>
        <w:rPr/>
        <w:t>币种:人民币</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1805"/>
        <w:gridCol w:w="1816"/>
        <w:gridCol w:w="1817"/>
        <w:gridCol w:w="1080"/>
        <w:gridCol w:w="900"/>
        <w:gridCol w:w="916"/>
        <w:gridCol w:w="806"/>
      </w:tblGrid>
      <w:tr>
        <w:trPr>
          <w:trHeight w:val="269" w:hRule="exact"/>
        </w:trPr>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2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42" w:right="0"/>
              <w:jc w:val="left"/>
              <w:rPr>
                <w:rFonts w:ascii="宋体" w:hAnsi="宋体" w:cs="宋体" w:eastAsia="宋体" w:hint="default"/>
                <w:sz w:val="20"/>
                <w:szCs w:val="20"/>
              </w:rPr>
            </w:pPr>
            <w:r>
              <w:rPr>
                <w:rFonts w:ascii="宋体" w:hAnsi="宋体" w:cs="宋体" w:eastAsia="宋体" w:hint="default"/>
                <w:sz w:val="20"/>
                <w:szCs w:val="20"/>
              </w:rPr>
              <w:t>占总资产比例</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97"/>
              <w:ind w:left="197"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270" w:hRule="exact"/>
        </w:trPr>
        <w:tc>
          <w:tcPr>
            <w:tcW w:w="1805" w:type="dxa"/>
            <w:vMerge/>
            <w:tcBorders>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28"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78"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9"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17"/>
              <w:jc w:val="righ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51"/>
              <w:jc w:val="right"/>
              <w:rPr>
                <w:rFonts w:ascii="宋体" w:hAnsi="宋体" w:cs="宋体" w:eastAsia="宋体" w:hint="default"/>
                <w:sz w:val="20"/>
                <w:szCs w:val="20"/>
              </w:rPr>
            </w:pPr>
            <w:r>
              <w:rPr>
                <w:rFonts w:ascii="宋体" w:hAnsi="宋体" w:cs="宋体" w:eastAsia="宋体" w:hint="default"/>
                <w:spacing w:val="-1"/>
                <w:sz w:val="20"/>
                <w:szCs w:val="20"/>
              </w:rPr>
              <w:t>增减%</w:t>
            </w:r>
            <w:r>
              <w:rPr>
                <w:rFonts w:ascii="宋体" w:hAnsi="宋体" w:cs="宋体" w:eastAsia="宋体" w:hint="default"/>
                <w:sz w:val="20"/>
                <w:szCs w:val="20"/>
              </w:rPr>
            </w:r>
          </w:p>
        </w:tc>
        <w:tc>
          <w:tcPr>
            <w:tcW w:w="806" w:type="dxa"/>
            <w:vMerge/>
            <w:tcBorders>
              <w:left w:val="single" w:sz="4" w:space="0" w:color="000000"/>
              <w:bottom w:val="single" w:sz="4" w:space="0" w:color="000000"/>
              <w:right w:val="single" w:sz="4" w:space="0" w:color="000000"/>
            </w:tcBorders>
          </w:tcPr>
          <w:p>
            <w:pP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3,907,342,315.76</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4,389,070,843.84</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642,628,495.52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1,079,430,727.05</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16.45%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24.59%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z w:val="20"/>
              </w:rPr>
              <w:t>-8.15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45"/>
              <w:jc w:val="right"/>
              <w:rPr>
                <w:rFonts w:ascii="宋体" w:hAnsi="宋体" w:cs="宋体" w:eastAsia="宋体" w:hint="default"/>
                <w:sz w:val="20"/>
                <w:szCs w:val="20"/>
              </w:rPr>
            </w:pPr>
            <w:r>
              <w:rPr>
                <w:rFonts w:ascii="宋体"/>
                <w:w w:val="100"/>
                <w:sz w:val="20"/>
              </w:rPr>
              <w:t>A</w:t>
            </w: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13,994,565.84</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1,060,541.57</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0.36%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0.02%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0.33</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704,702,659.90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1,083,628,422.28</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18.04%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24.69%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z w:val="20"/>
              </w:rPr>
              <w:t>-6.65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45"/>
              <w:jc w:val="right"/>
              <w:rPr>
                <w:rFonts w:ascii="宋体" w:hAnsi="宋体" w:cs="宋体" w:eastAsia="宋体" w:hint="default"/>
                <w:sz w:val="20"/>
                <w:szCs w:val="20"/>
              </w:rPr>
            </w:pPr>
            <w:r>
              <w:rPr>
                <w:rFonts w:ascii="宋体"/>
                <w:w w:val="100"/>
                <w:sz w:val="20"/>
              </w:rPr>
              <w:t>B</w:t>
            </w: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162,791,427.15</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542,214,527.09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4.17%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z w:val="20"/>
              </w:rPr>
              <w:t>12.35%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z w:val="20"/>
              </w:rPr>
              <w:t>-8.19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44"/>
              <w:jc w:val="right"/>
              <w:rPr>
                <w:rFonts w:ascii="宋体" w:hAnsi="宋体" w:cs="宋体" w:eastAsia="宋体" w:hint="default"/>
                <w:sz w:val="20"/>
                <w:szCs w:val="20"/>
              </w:rPr>
            </w:pPr>
            <w:r>
              <w:rPr>
                <w:rFonts w:ascii="宋体"/>
                <w:w w:val="100"/>
                <w:sz w:val="20"/>
              </w:rPr>
              <w:t>C</w:t>
            </w: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292,683,555.02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z w:val="20"/>
              </w:rPr>
              <w:t>291,016,549.66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7.49%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6.63%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0.86</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547,621,421.71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684,015,689.31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14.02%</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15.58%</w:t>
            </w:r>
            <w:r>
              <w:rPr>
                <w:rFonts w:ascii="宋体"/>
                <w:sz w:val="20"/>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-1.57</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924,130,695.40</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275,487,350.93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23.65%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z w:val="20"/>
              </w:rPr>
              <w:t>6.28%</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z w:val="20"/>
              </w:rPr>
              <w:t>17.37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45"/>
              <w:jc w:val="right"/>
              <w:rPr>
                <w:rFonts w:ascii="宋体" w:hAnsi="宋体" w:cs="宋体" w:eastAsia="宋体" w:hint="default"/>
                <w:sz w:val="20"/>
                <w:szCs w:val="20"/>
              </w:rPr>
            </w:pPr>
            <w:r>
              <w:rPr>
                <w:rFonts w:ascii="宋体"/>
                <w:w w:val="100"/>
                <w:sz w:val="20"/>
              </w:rPr>
              <w:t>D</w:t>
            </w: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465,142,910.96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261,251,931.56</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11.90%</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5.95%</w:t>
            </w:r>
            <w:r>
              <w:rPr>
                <w:rFonts w:ascii="宋体"/>
                <w:sz w:val="20"/>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5.95</w:t>
            </w:r>
            <w:r>
              <w:rPr>
                <w:rFonts w:ascii="宋体"/>
                <w:sz w:val="20"/>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46"/>
              <w:jc w:val="right"/>
              <w:rPr>
                <w:rFonts w:ascii="宋体" w:hAnsi="宋体" w:cs="宋体" w:eastAsia="宋体" w:hint="default"/>
                <w:sz w:val="20"/>
                <w:szCs w:val="20"/>
              </w:rPr>
            </w:pPr>
            <w:r>
              <w:rPr>
                <w:rFonts w:ascii="宋体"/>
                <w:w w:val="100"/>
                <w:sz w:val="20"/>
              </w:rPr>
              <w:t>E</w:t>
            </w: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829,867.99</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2,051,940.60</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0.02%</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0.05%</w:t>
            </w:r>
            <w:r>
              <w:rPr>
                <w:rFonts w:ascii="宋体"/>
                <w:sz w:val="20"/>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-0.03</w:t>
            </w:r>
            <w:r>
              <w:rPr>
                <w:rFonts w:ascii="宋体"/>
                <w:sz w:val="20"/>
              </w:rPr>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10,826,065.45</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49,846,565.33</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0.28%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1.14%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-0.86</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965,402,827.00</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691,440,000.00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24.71%</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15.75%</w:t>
            </w:r>
            <w:r>
              <w:rPr>
                <w:rFonts w:ascii="宋体"/>
                <w:sz w:val="20"/>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8.95</w:t>
            </w:r>
            <w:r>
              <w:rPr>
                <w:rFonts w:ascii="宋体"/>
                <w:sz w:val="20"/>
              </w:rPr>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505,551,907.48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893,467,843.26</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12.94%</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20.36%</w:t>
            </w:r>
            <w:r>
              <w:rPr>
                <w:rFonts w:ascii="宋体"/>
                <w:sz w:val="20"/>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-7.42</w:t>
            </w:r>
            <w:r>
              <w:rPr>
                <w:rFonts w:ascii="宋体"/>
                <w:sz w:val="20"/>
              </w:rPr>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95,472,729.89</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146,884,000.00</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2.44%</w:t>
            </w:r>
            <w:r>
              <w:rPr>
                <w:rFonts w:ascii="宋体"/>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spacing w:val="-1"/>
                <w:sz w:val="20"/>
              </w:rPr>
              <w:t>3.35%</w:t>
            </w:r>
            <w:r>
              <w:rPr>
                <w:rFonts w:ascii="宋体"/>
                <w:sz w:val="20"/>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-0.90</w:t>
            </w:r>
            <w:r>
              <w:rPr>
                <w:rFonts w:ascii="宋体"/>
                <w:sz w:val="20"/>
              </w:rPr>
            </w:r>
          </w:p>
        </w:tc>
        <w:tc>
          <w:tcPr>
            <w:tcW w:w="8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3389"/>
        <w:jc w:val="left"/>
      </w:pPr>
      <w:r>
        <w:rPr/>
        <w:t>资产结构变动说明：</w:t>
      </w:r>
    </w:p>
    <w:p>
      <w:pPr>
        <w:pStyle w:val="BodyText"/>
        <w:spacing w:line="272" w:lineRule="exact" w:before="159"/>
        <w:ind w:right="768"/>
        <w:jc w:val="left"/>
      </w:pPr>
      <w:r>
        <w:rPr>
          <w:spacing w:val="-2"/>
        </w:rPr>
        <w:t>A、B、C、本期转让子公司网新机电与</w:t>
      </w:r>
      <w:r>
        <w:rPr>
          <w:spacing w:val="-42"/>
        </w:rPr>
        <w:t> </w:t>
      </w:r>
      <w:r>
        <w:rPr>
          <w:spacing w:val="-1"/>
        </w:rPr>
        <w:t>Comtech，其资产负债表不再纳入合并范围，同时增加对众合机</w:t>
      </w:r>
      <w:r>
        <w:rPr>
          <w:spacing w:val="-103"/>
        </w:rPr>
        <w:t> </w:t>
      </w:r>
      <w:r>
        <w:rPr>
          <w:spacing w:val="-103"/>
        </w:rPr>
      </w:r>
      <w:r>
        <w:rPr/>
        <w:t>电、上海微创的投资，各项资产下降幅度大于总资产下降所致。 D、主要系本期增加对众合机电、上海微创投资所致。</w:t>
      </w:r>
    </w:p>
    <w:p>
      <w:pPr>
        <w:pStyle w:val="BodyText"/>
        <w:spacing w:line="248" w:lineRule="exact"/>
        <w:ind w:right="3389"/>
        <w:jc w:val="left"/>
      </w:pPr>
      <w:r>
        <w:rPr/>
        <w:t>E、主要系本期预付购房款转入固定资产所致。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1772"/>
        <w:gridCol w:w="2034"/>
        <w:gridCol w:w="2069"/>
        <w:gridCol w:w="2035"/>
        <w:gridCol w:w="1162"/>
        <w:gridCol w:w="828"/>
      </w:tblGrid>
      <w:tr>
        <w:trPr>
          <w:trHeight w:val="270"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36"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增减额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24"/>
              <w:jc w:val="right"/>
              <w:rPr>
                <w:rFonts w:ascii="宋体" w:hAnsi="宋体" w:cs="宋体" w:eastAsia="宋体" w:hint="default"/>
                <w:sz w:val="20"/>
                <w:szCs w:val="20"/>
              </w:rPr>
            </w:pPr>
            <w:r>
              <w:rPr>
                <w:rFonts w:ascii="宋体" w:hAnsi="宋体" w:cs="宋体" w:eastAsia="宋体" w:hint="default"/>
                <w:spacing w:val="-1"/>
                <w:sz w:val="20"/>
                <w:szCs w:val="20"/>
              </w:rPr>
              <w:t>增减幅度%</w:t>
            </w:r>
            <w:r>
              <w:rPr>
                <w:rFonts w:ascii="宋体" w:hAnsi="宋体" w:cs="宋体" w:eastAsia="宋体" w:hint="default"/>
                <w:sz w:val="20"/>
                <w:szCs w:val="20"/>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55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经营活动产生的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134,741,252.67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宋体" w:hAnsi="宋体" w:cs="宋体" w:eastAsia="宋体" w:hint="default"/>
                <w:sz w:val="21"/>
                <w:szCs w:val="21"/>
              </w:rPr>
            </w:pPr>
            <w:r>
              <w:rPr>
                <w:rFonts w:ascii="宋体"/>
                <w:spacing w:val="-1"/>
                <w:sz w:val="21"/>
              </w:rPr>
              <w:t>210,737,653.42</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-75,996,400.75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-36.06%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A</w:t>
            </w:r>
          </w:p>
        </w:tc>
      </w:tr>
      <w:tr>
        <w:trPr>
          <w:trHeight w:val="55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投资活动产生的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-461,227,085.81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宋体" w:hAnsi="宋体" w:cs="宋体" w:eastAsia="宋体" w:hint="default"/>
                <w:sz w:val="21"/>
                <w:szCs w:val="21"/>
              </w:rPr>
            </w:pPr>
            <w:r>
              <w:rPr>
                <w:rFonts w:ascii="宋体"/>
                <w:spacing w:val="-1"/>
                <w:sz w:val="21"/>
              </w:rPr>
              <w:t>-87,510,589.03</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-373,716,496.78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427.05%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B</w:t>
            </w:r>
          </w:p>
        </w:tc>
      </w:tr>
      <w:tr>
        <w:trPr>
          <w:trHeight w:val="55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筹资活动产生的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-54,946,842.81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宋体" w:hAnsi="宋体" w:cs="宋体" w:eastAsia="宋体" w:hint="default"/>
                <w:sz w:val="21"/>
                <w:szCs w:val="21"/>
              </w:rPr>
            </w:pPr>
            <w:r>
              <w:rPr>
                <w:rFonts w:ascii="宋体"/>
                <w:spacing w:val="-1"/>
                <w:sz w:val="21"/>
              </w:rPr>
              <w:t>-92,962,671.79</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38,015,828.98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40.89%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C</w:t>
            </w:r>
          </w:p>
        </w:tc>
      </w:tr>
      <w:tr>
        <w:trPr>
          <w:trHeight w:val="55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汇率变动对现金</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588,907.83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宋体" w:hAnsi="宋体" w:cs="宋体" w:eastAsia="宋体" w:hint="default"/>
                <w:sz w:val="21"/>
                <w:szCs w:val="21"/>
              </w:rPr>
            </w:pPr>
            <w:r>
              <w:rPr>
                <w:rFonts w:ascii="宋体"/>
                <w:spacing w:val="-1"/>
                <w:sz w:val="21"/>
              </w:rPr>
              <w:t>-13,578,117.07</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14,167,024.90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104.34%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D</w:t>
            </w:r>
          </w:p>
        </w:tc>
      </w:tr>
      <w:tr>
        <w:trPr>
          <w:trHeight w:val="55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物净增加额</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-380,843,768.12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宋体" w:hAnsi="宋体" w:cs="宋体" w:eastAsia="宋体" w:hint="default"/>
                <w:sz w:val="21"/>
                <w:szCs w:val="21"/>
              </w:rPr>
            </w:pPr>
            <w:r>
              <w:rPr>
                <w:rFonts w:ascii="宋体"/>
                <w:spacing w:val="-1"/>
                <w:sz w:val="21"/>
              </w:rPr>
              <w:t>16,686,275.53</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-397,530,043.65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-2382.38%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E</w:t>
            </w:r>
          </w:p>
        </w:tc>
      </w:tr>
    </w:tbl>
    <w:p>
      <w:pPr>
        <w:spacing w:line="240" w:lineRule="auto" w:before="5"/>
        <w:rPr>
          <w:rFonts w:ascii="宋体" w:hAnsi="宋体" w:cs="宋体" w:eastAsia="宋体" w:hint="default"/>
          <w:sz w:val="22"/>
          <w:szCs w:val="22"/>
        </w:rPr>
      </w:pPr>
    </w:p>
    <w:p>
      <w:pPr>
        <w:pStyle w:val="BodyText"/>
        <w:spacing w:line="240" w:lineRule="auto" w:before="35"/>
        <w:ind w:right="3389"/>
        <w:jc w:val="left"/>
      </w:pPr>
      <w:r>
        <w:rPr/>
        <w:t>变动情况说明：</w:t>
      </w:r>
    </w:p>
    <w:p>
      <w:pPr>
        <w:pStyle w:val="BodyText"/>
        <w:spacing w:line="357" w:lineRule="auto" w:before="133"/>
        <w:ind w:right="718"/>
        <w:jc w:val="left"/>
      </w:pPr>
      <w:r>
        <w:rPr/>
        <w:t>A、经营活动产生的现金流量净额较上年同期减少</w:t>
      </w:r>
      <w:r>
        <w:rPr>
          <w:spacing w:val="-55"/>
        </w:rPr>
        <w:t> </w:t>
      </w:r>
      <w:r>
        <w:rPr/>
        <w:t>36.06%，主要系子公司</w:t>
      </w:r>
      <w:r>
        <w:rPr>
          <w:spacing w:val="-55"/>
        </w:rPr>
        <w:t> </w:t>
      </w:r>
      <w:r>
        <w:rPr/>
        <w:t>09</w:t>
      </w:r>
      <w:r>
        <w:rPr>
          <w:spacing w:val="-54"/>
        </w:rPr>
        <w:t> </w:t>
      </w:r>
      <w:r>
        <w:rPr/>
        <w:t>年新签合同量增加较多，</w:t>
      </w:r>
      <w:r>
        <w:rPr/>
        <w:t> 导致采购占款增加所致。</w:t>
      </w:r>
    </w:p>
    <w:p>
      <w:pPr>
        <w:spacing w:after="0" w:line="357" w:lineRule="auto"/>
        <w:jc w:val="left"/>
        <w:sectPr>
          <w:footerReference w:type="default" r:id="rId14"/>
          <w:pgSz w:w="11910" w:h="16840"/>
          <w:pgMar w:footer="962" w:header="747" w:top="980" w:bottom="1160" w:left="1220" w:right="520"/>
          <w:pgNumType w:start="21"/>
        </w:sectPr>
      </w:pPr>
    </w:p>
    <w:p>
      <w:pPr>
        <w:spacing w:line="240" w:lineRule="auto" w:before="1"/>
        <w:rPr>
          <w:rFonts w:ascii="宋体" w:hAnsi="宋体" w:cs="宋体" w:eastAsia="宋体" w:hint="default"/>
          <w:sz w:val="29"/>
          <w:szCs w:val="29"/>
        </w:rPr>
      </w:pPr>
    </w:p>
    <w:p>
      <w:pPr>
        <w:pStyle w:val="BodyText"/>
        <w:spacing w:line="272" w:lineRule="exact" w:before="63"/>
        <w:ind w:left="220" w:right="316"/>
        <w:jc w:val="left"/>
      </w:pPr>
      <w:r>
        <w:rPr>
          <w:spacing w:val="-2"/>
        </w:rPr>
        <w:t>B、投资活动产生的现金流量净额较上年同期减少</w:t>
      </w:r>
      <w:r>
        <w:rPr>
          <w:spacing w:val="-21"/>
        </w:rPr>
        <w:t> </w:t>
      </w:r>
      <w:r>
        <w:rPr>
          <w:spacing w:val="-2"/>
        </w:rPr>
        <w:t>428.86%，主要系本期减少子公司网新机电工程之日</w:t>
      </w:r>
      <w:r>
        <w:rPr>
          <w:spacing w:val="-97"/>
        </w:rPr>
        <w:t> </w:t>
      </w:r>
      <w:r>
        <w:rPr>
          <w:spacing w:val="-97"/>
        </w:rPr>
      </w:r>
      <w:r>
        <w:rPr/>
        <w:t>其持有的现金和现金等价物作为投资活动流出所致。 C、筹资活动产生的现金流量净额较上年同期增加</w:t>
      </w:r>
      <w:r>
        <w:rPr>
          <w:spacing w:val="-55"/>
        </w:rPr>
        <w:t> </w:t>
      </w:r>
      <w:r>
        <w:rPr/>
        <w:t>40.89%，主要系本期利息费用减少及支付给少数股</w:t>
      </w:r>
      <w:r>
        <w:rPr/>
        <w:t> 东的股利较少所致。</w:t>
      </w:r>
    </w:p>
    <w:p>
      <w:pPr>
        <w:pStyle w:val="BodyText"/>
        <w:spacing w:line="272" w:lineRule="exact"/>
        <w:ind w:left="220" w:right="312"/>
        <w:jc w:val="left"/>
      </w:pPr>
      <w:r>
        <w:rPr>
          <w:spacing w:val="-1"/>
        </w:rPr>
        <w:t>D、汇率变动对现金的影响较上年同期增加</w:t>
      </w:r>
      <w:r>
        <w:rPr>
          <w:spacing w:val="-36"/>
        </w:rPr>
        <w:t> </w:t>
      </w:r>
      <w:r>
        <w:rPr>
          <w:spacing w:val="-2"/>
        </w:rPr>
        <w:t>104.34%，主要系本期转让网新机电，公司期末外币货币资</w:t>
      </w:r>
      <w:r>
        <w:rPr>
          <w:spacing w:val="-101"/>
        </w:rPr>
        <w:t> </w:t>
      </w:r>
      <w:r>
        <w:rPr>
          <w:spacing w:val="-101"/>
        </w:rPr>
      </w:r>
      <w:r>
        <w:rPr/>
        <w:t>金较少所致。</w:t>
      </w:r>
    </w:p>
    <w:p>
      <w:pPr>
        <w:pStyle w:val="BodyText"/>
        <w:spacing w:line="272" w:lineRule="exact"/>
        <w:ind w:left="220" w:right="361"/>
        <w:jc w:val="left"/>
      </w:pPr>
      <w:r>
        <w:rPr/>
        <w:t>E、现金及现金等价物经增加额较上年同期减少</w:t>
      </w:r>
      <w:r>
        <w:rPr>
          <w:spacing w:val="-57"/>
        </w:rPr>
        <w:t> </w:t>
      </w:r>
      <w:r>
        <w:rPr/>
        <w:t>2391.88%，主要系投资活动产生的现金流量净额较上</w:t>
      </w:r>
      <w:r>
        <w:rPr/>
        <w:t> 年同期减少较多所致。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72" w:lineRule="exact"/>
        <w:ind w:left="220" w:right="3329"/>
        <w:jc w:val="left"/>
        <w:rPr>
          <w:sz w:val="11"/>
          <w:szCs w:val="11"/>
        </w:rPr>
      </w:pPr>
      <w:r>
        <w:rPr/>
        <w:t>（4）公司主营业务及其经营状况 A、主营业务分行业、产品情况表</w:t>
      </w:r>
      <w:r>
        <w:rPr>
          <w:position w:val="11"/>
          <w:sz w:val="11"/>
          <w:szCs w:val="11"/>
        </w:rPr>
        <w:t>注7</w:t>
      </w:r>
      <w:r>
        <w:rPr>
          <w:spacing w:val="-28"/>
          <w:position w:val="11"/>
          <w:sz w:val="11"/>
          <w:szCs w:val="11"/>
        </w:rPr>
        <w:t> </w:t>
      </w:r>
      <w:r>
        <w:rPr>
          <w:sz w:val="11"/>
          <w:szCs w:val="11"/>
        </w:rPr>
      </w:r>
    </w:p>
    <w:tbl>
      <w:tblPr>
        <w:tblW w:w="0" w:type="auto"/>
        <w:jc w:val="left"/>
        <w:tblInd w:w="205" w:type="dxa"/>
        <w:tblLayout w:type="fixed"/>
        <w:tblCellMar>
          <w:top w:w="0" w:type="dxa"/>
          <w:left w:w="0" w:type="dxa"/>
          <w:bottom w:w="0" w:type="dxa"/>
          <w:right w:w="0" w:type="dxa"/>
        </w:tblCellMar>
        <w:tblLook w:val="01E0"/>
      </w:tblPr>
      <w:tblGrid>
        <w:gridCol w:w="974"/>
        <w:gridCol w:w="1973"/>
        <w:gridCol w:w="1896"/>
        <w:gridCol w:w="977"/>
        <w:gridCol w:w="1079"/>
        <w:gridCol w:w="1177"/>
        <w:gridCol w:w="1374"/>
      </w:tblGrid>
      <w:tr>
        <w:trPr>
          <w:trHeight w:val="716" w:hRule="exact"/>
        </w:trPr>
        <w:tc>
          <w:tcPr>
            <w:tcW w:w="9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210" w:right="119" w:hanging="90"/>
              <w:jc w:val="left"/>
              <w:rPr>
                <w:rFonts w:ascii="宋体" w:hAnsi="宋体" w:cs="宋体" w:eastAsia="宋体" w:hint="default"/>
                <w:sz w:val="18"/>
                <w:szCs w:val="18"/>
              </w:rPr>
            </w:pPr>
            <w:r>
              <w:rPr>
                <w:rFonts w:ascii="宋体" w:hAnsi="宋体" w:cs="宋体" w:eastAsia="宋体" w:hint="default"/>
                <w:sz w:val="18"/>
                <w:szCs w:val="18"/>
              </w:rPr>
              <w:t>分行业或 分产品</w:t>
            </w:r>
          </w:p>
        </w:tc>
        <w:tc>
          <w:tcPr>
            <w:tcW w:w="19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255" w:right="119" w:hanging="135"/>
              <w:jc w:val="left"/>
              <w:rPr>
                <w:rFonts w:ascii="宋体" w:hAnsi="宋体" w:cs="宋体" w:eastAsia="宋体" w:hint="default"/>
                <w:sz w:val="18"/>
                <w:szCs w:val="18"/>
              </w:rPr>
            </w:pPr>
            <w:r>
              <w:rPr>
                <w:rFonts w:ascii="宋体" w:hAnsi="宋体" w:cs="宋体" w:eastAsia="宋体" w:hint="default"/>
                <w:sz w:val="18"/>
                <w:szCs w:val="18"/>
              </w:rPr>
              <w:t>营业利润 率(%)</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71"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ind w:left="306" w:right="170" w:hanging="135"/>
              <w:jc w:val="left"/>
              <w:rPr>
                <w:rFonts w:ascii="宋体" w:hAnsi="宋体" w:cs="宋体" w:eastAsia="宋体" w:hint="default"/>
                <w:sz w:val="18"/>
                <w:szCs w:val="18"/>
              </w:rPr>
            </w:pPr>
            <w:r>
              <w:rPr>
                <w:rFonts w:ascii="宋体" w:hAnsi="宋体" w:cs="宋体" w:eastAsia="宋体" w:hint="default"/>
                <w:sz w:val="18"/>
                <w:szCs w:val="18"/>
              </w:rPr>
              <w:t>比上年增 减(%)</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221" w:right="0" w:hanging="90"/>
              <w:jc w:val="left"/>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40" w:lineRule="auto"/>
              <w:ind w:left="446" w:right="218" w:hanging="225"/>
              <w:jc w:val="left"/>
              <w:rPr>
                <w:rFonts w:ascii="宋体" w:hAnsi="宋体" w:cs="宋体" w:eastAsia="宋体" w:hint="default"/>
                <w:sz w:val="18"/>
                <w:szCs w:val="18"/>
              </w:rPr>
            </w:pPr>
            <w:r>
              <w:rPr>
                <w:rFonts w:ascii="宋体" w:hAnsi="宋体" w:cs="宋体" w:eastAsia="宋体" w:hint="default"/>
                <w:sz w:val="18"/>
                <w:szCs w:val="18"/>
              </w:rPr>
              <w:t>上年增减 (%)</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84" w:right="138" w:hanging="46"/>
              <w:jc w:val="left"/>
              <w:rPr>
                <w:rFonts w:ascii="宋体" w:hAnsi="宋体" w:cs="宋体" w:eastAsia="宋体" w:hint="default"/>
                <w:sz w:val="18"/>
                <w:szCs w:val="18"/>
              </w:rPr>
            </w:pPr>
            <w:r>
              <w:rPr>
                <w:rFonts w:ascii="宋体" w:hAnsi="宋体" w:cs="宋体" w:eastAsia="宋体" w:hint="default"/>
                <w:sz w:val="18"/>
                <w:szCs w:val="18"/>
              </w:rPr>
              <w:t>营业利润率比 上年增减(%)</w:t>
            </w:r>
          </w:p>
        </w:tc>
      </w:tr>
      <w:tr>
        <w:trPr>
          <w:trHeight w:val="287" w:hRule="exact"/>
        </w:trPr>
        <w:tc>
          <w:tcPr>
            <w:tcW w:w="97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209"/>
              <w:jc w:val="right"/>
              <w:rPr>
                <w:rFonts w:ascii="宋体" w:hAnsi="宋体" w:cs="宋体" w:eastAsia="宋体" w:hint="default"/>
                <w:sz w:val="18"/>
                <w:szCs w:val="18"/>
              </w:rPr>
            </w:pPr>
            <w:r>
              <w:rPr>
                <w:rFonts w:ascii="宋体" w:hAnsi="宋体" w:cs="宋体" w:eastAsia="宋体" w:hint="default"/>
                <w:sz w:val="18"/>
                <w:szCs w:val="18"/>
              </w:rPr>
              <w:t>分行业</w:t>
            </w:r>
          </w:p>
        </w:tc>
        <w:tc>
          <w:tcPr>
            <w:tcW w:w="8476" w:type="dxa"/>
            <w:gridSpan w:val="6"/>
            <w:tcBorders>
              <w:top w:val="single" w:sz="6" w:space="0" w:color="101010"/>
              <w:left w:val="single" w:sz="6" w:space="0" w:color="101010"/>
              <w:bottom w:val="single" w:sz="6" w:space="0" w:color="101010"/>
              <w:right w:val="single" w:sz="6" w:space="0" w:color="101010"/>
            </w:tcBorders>
          </w:tcPr>
          <w:p>
            <w:pPr/>
          </w:p>
        </w:tc>
      </w:tr>
      <w:tr>
        <w:trPr>
          <w:trHeight w:val="832" w:hRule="exact"/>
        </w:trPr>
        <w:tc>
          <w:tcPr>
            <w:tcW w:w="97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网络设</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72" w:lineRule="exact" w:before="26"/>
              <w:ind w:left="100" w:right="36"/>
              <w:jc w:val="left"/>
              <w:rPr>
                <w:rFonts w:ascii="宋体" w:hAnsi="宋体" w:cs="宋体" w:eastAsia="宋体" w:hint="default"/>
                <w:sz w:val="21"/>
                <w:szCs w:val="21"/>
              </w:rPr>
            </w:pPr>
            <w:r>
              <w:rPr>
                <w:rFonts w:ascii="宋体" w:hAnsi="宋体" w:cs="宋体" w:eastAsia="宋体" w:hint="default"/>
                <w:spacing w:val="42"/>
                <w:sz w:val="21"/>
                <w:szCs w:val="21"/>
              </w:rPr>
              <w:t>备与终</w:t>
            </w:r>
            <w:r>
              <w:rPr>
                <w:rFonts w:ascii="宋体" w:hAnsi="宋体" w:cs="宋体" w:eastAsia="宋体" w:hint="default"/>
                <w:spacing w:val="-42"/>
                <w:sz w:val="21"/>
                <w:szCs w:val="21"/>
              </w:rPr>
              <w:t> </w:t>
            </w:r>
            <w:r>
              <w:rPr>
                <w:rFonts w:ascii="宋体" w:hAnsi="宋体" w:cs="宋体" w:eastAsia="宋体" w:hint="default"/>
                <w:sz w:val="21"/>
                <w:szCs w:val="21"/>
              </w:rPr>
              <w:t>端</w:t>
            </w:r>
          </w:p>
        </w:tc>
        <w:tc>
          <w:tcPr>
            <w:tcW w:w="19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3,647,357,738.38</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3,508,721,082.38</w:t>
            </w:r>
          </w:p>
        </w:tc>
        <w:tc>
          <w:tcPr>
            <w:tcW w:w="9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3.80</w:t>
            </w:r>
            <w:r>
              <w:rPr>
                <w:rFonts w:ascii="宋体"/>
                <w:sz w:val="20"/>
              </w:rPr>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9.84</w:t>
            </w:r>
            <w:r>
              <w:rPr>
                <w:rFonts w:ascii="宋体"/>
                <w:sz w:val="20"/>
              </w:rPr>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11.42</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-1.36</w:t>
            </w:r>
          </w:p>
        </w:tc>
      </w:tr>
      <w:tr>
        <w:trPr>
          <w:trHeight w:val="833" w:hRule="exact"/>
        </w:trPr>
        <w:tc>
          <w:tcPr>
            <w:tcW w:w="97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软件外</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72" w:lineRule="exact" w:before="26"/>
              <w:ind w:left="100" w:right="36"/>
              <w:jc w:val="left"/>
              <w:rPr>
                <w:rFonts w:ascii="宋体" w:hAnsi="宋体" w:cs="宋体" w:eastAsia="宋体" w:hint="default"/>
                <w:sz w:val="21"/>
                <w:szCs w:val="21"/>
              </w:rPr>
            </w:pPr>
            <w:r>
              <w:rPr>
                <w:rFonts w:ascii="宋体" w:hAnsi="宋体" w:cs="宋体" w:eastAsia="宋体" w:hint="default"/>
                <w:spacing w:val="42"/>
                <w:sz w:val="21"/>
                <w:szCs w:val="21"/>
              </w:rPr>
              <w:t>包与服</w:t>
            </w:r>
            <w:r>
              <w:rPr>
                <w:rFonts w:ascii="宋体" w:hAnsi="宋体" w:cs="宋体" w:eastAsia="宋体" w:hint="default"/>
                <w:spacing w:val="-42"/>
                <w:sz w:val="21"/>
                <w:szCs w:val="21"/>
              </w:rPr>
              <w:t> </w:t>
            </w:r>
            <w:r>
              <w:rPr>
                <w:rFonts w:ascii="宋体" w:hAnsi="宋体" w:cs="宋体" w:eastAsia="宋体" w:hint="default"/>
                <w:sz w:val="21"/>
                <w:szCs w:val="21"/>
              </w:rPr>
              <w:t>务</w:t>
            </w:r>
          </w:p>
        </w:tc>
        <w:tc>
          <w:tcPr>
            <w:tcW w:w="19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980,847,383.14</w:t>
            </w:r>
            <w:r>
              <w:rPr>
                <w:rFonts w:ascii="宋体"/>
                <w:sz w:val="21"/>
              </w:rPr>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660,740,015.45</w:t>
            </w:r>
            <w:r>
              <w:rPr>
                <w:rFonts w:ascii="宋体"/>
                <w:sz w:val="21"/>
              </w:rPr>
            </w:r>
          </w:p>
        </w:tc>
        <w:tc>
          <w:tcPr>
            <w:tcW w:w="9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32.64</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3.61</w:t>
            </w:r>
            <w:r>
              <w:rPr>
                <w:rFonts w:ascii="宋体"/>
                <w:sz w:val="20"/>
              </w:rPr>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3.97</w:t>
            </w:r>
            <w:r>
              <w:rPr>
                <w:rFonts w:ascii="宋体"/>
                <w:sz w:val="20"/>
              </w:rPr>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-0.23</w:t>
            </w:r>
          </w:p>
        </w:tc>
      </w:tr>
      <w:tr>
        <w:trPr>
          <w:trHeight w:val="559" w:hRule="exact"/>
        </w:trPr>
        <w:tc>
          <w:tcPr>
            <w:tcW w:w="97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机电总</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包</w:t>
            </w:r>
          </w:p>
        </w:tc>
        <w:tc>
          <w:tcPr>
            <w:tcW w:w="19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206,718,893.16</w:t>
            </w:r>
            <w:r>
              <w:rPr>
                <w:rFonts w:ascii="宋体"/>
                <w:sz w:val="21"/>
              </w:rPr>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184,028,286.30</w:t>
            </w:r>
            <w:r>
              <w:rPr>
                <w:rFonts w:ascii="宋体"/>
                <w:sz w:val="21"/>
              </w:rPr>
            </w:r>
          </w:p>
        </w:tc>
        <w:tc>
          <w:tcPr>
            <w:tcW w:w="9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9"/>
              <w:jc w:val="right"/>
              <w:rPr>
                <w:rFonts w:ascii="宋体" w:hAnsi="宋体" w:cs="宋体" w:eastAsia="宋体" w:hint="default"/>
                <w:sz w:val="20"/>
                <w:szCs w:val="20"/>
              </w:rPr>
            </w:pPr>
            <w:r>
              <w:rPr>
                <w:rFonts w:ascii="宋体"/>
                <w:spacing w:val="-1"/>
                <w:sz w:val="20"/>
              </w:rPr>
              <w:t>10.98</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101"/>
              <w:jc w:val="right"/>
              <w:rPr>
                <w:rFonts w:ascii="宋体" w:hAnsi="宋体" w:cs="宋体" w:eastAsia="宋体" w:hint="default"/>
                <w:sz w:val="20"/>
                <w:szCs w:val="20"/>
              </w:rPr>
            </w:pPr>
            <w:r>
              <w:rPr>
                <w:rFonts w:ascii="宋体"/>
                <w:spacing w:val="-1"/>
                <w:sz w:val="20"/>
              </w:rPr>
              <w:t>-78.53</w:t>
            </w:r>
            <w:r>
              <w:rPr>
                <w:rFonts w:ascii="宋体"/>
                <w:sz w:val="20"/>
              </w:rPr>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宋体" w:hAnsi="宋体" w:cs="宋体" w:eastAsia="宋体" w:hint="default"/>
                <w:sz w:val="20"/>
                <w:szCs w:val="20"/>
              </w:rPr>
            </w:pPr>
            <w:r>
              <w:rPr>
                <w:rFonts w:ascii="宋体"/>
                <w:spacing w:val="-1"/>
                <w:sz w:val="20"/>
              </w:rPr>
              <w:t>-77.75</w:t>
            </w:r>
            <w:r>
              <w:rPr>
                <w:rFonts w:ascii="宋体"/>
                <w:sz w:val="20"/>
              </w:rPr>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9"/>
              <w:jc w:val="right"/>
              <w:rPr>
                <w:rFonts w:ascii="宋体" w:hAnsi="宋体" w:cs="宋体" w:eastAsia="宋体" w:hint="default"/>
                <w:sz w:val="20"/>
                <w:szCs w:val="20"/>
              </w:rPr>
            </w:pPr>
            <w:r>
              <w:rPr>
                <w:rFonts w:ascii="宋体"/>
                <w:spacing w:val="-1"/>
                <w:sz w:val="20"/>
              </w:rPr>
              <w:t>-3.12</w:t>
            </w:r>
          </w:p>
        </w:tc>
      </w:tr>
      <w:tr>
        <w:trPr>
          <w:trHeight w:val="560" w:hRule="exact"/>
        </w:trPr>
        <w:tc>
          <w:tcPr>
            <w:tcW w:w="974" w:type="dxa"/>
            <w:tcBorders>
              <w:top w:val="single" w:sz="6" w:space="0" w:color="101010"/>
              <w:left w:val="single" w:sz="6" w:space="0" w:color="101010"/>
              <w:bottom w:val="single" w:sz="6" w:space="0" w:color="101010"/>
              <w:right w:val="single" w:sz="6" w:space="0" w:color="101010"/>
            </w:tcBorders>
          </w:tcPr>
          <w:p>
            <w:pPr>
              <w:pStyle w:val="TableParagraph"/>
              <w:tabs>
                <w:tab w:pos="421" w:val="left" w:leader="none"/>
              </w:tabs>
              <w:spacing w:line="241" w:lineRule="exact"/>
              <w:ind w:right="225"/>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9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4,834,924,014.68</w:t>
            </w:r>
            <w:r>
              <w:rPr>
                <w:rFonts w:ascii="宋体"/>
                <w:sz w:val="21"/>
              </w:rPr>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4,353,489,384.13</w:t>
            </w:r>
            <w:r>
              <w:rPr>
                <w:rFonts w:ascii="宋体"/>
                <w:sz w:val="21"/>
              </w:rPr>
            </w:r>
          </w:p>
        </w:tc>
        <w:tc>
          <w:tcPr>
            <w:tcW w:w="9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100"/>
              <w:jc w:val="right"/>
              <w:rPr>
                <w:rFonts w:ascii="宋体" w:hAnsi="宋体" w:cs="宋体" w:eastAsia="宋体" w:hint="default"/>
                <w:sz w:val="20"/>
                <w:szCs w:val="20"/>
              </w:rPr>
            </w:pPr>
            <w:r>
              <w:rPr>
                <w:rFonts w:ascii="宋体"/>
                <w:spacing w:val="-1"/>
                <w:sz w:val="20"/>
              </w:rPr>
              <w:t>9.96</w:t>
            </w:r>
            <w:r>
              <w:rPr>
                <w:rFonts w:ascii="宋体"/>
                <w:sz w:val="20"/>
              </w:rPr>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100"/>
              <w:jc w:val="right"/>
              <w:rPr>
                <w:rFonts w:ascii="宋体" w:hAnsi="宋体" w:cs="宋体" w:eastAsia="宋体" w:hint="default"/>
                <w:sz w:val="20"/>
                <w:szCs w:val="20"/>
              </w:rPr>
            </w:pPr>
            <w:r>
              <w:rPr>
                <w:rFonts w:ascii="宋体"/>
                <w:spacing w:val="-1"/>
                <w:sz w:val="20"/>
              </w:rPr>
              <w:t>-7.56</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宋体" w:hAnsi="宋体" w:cs="宋体" w:eastAsia="宋体" w:hint="default"/>
                <w:sz w:val="20"/>
                <w:szCs w:val="20"/>
              </w:rPr>
            </w:pPr>
            <w:r>
              <w:rPr>
                <w:rFonts w:ascii="宋体"/>
                <w:spacing w:val="-1"/>
                <w:sz w:val="20"/>
              </w:rPr>
              <w:t>-5.60</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9"/>
              <w:jc w:val="right"/>
              <w:rPr>
                <w:rFonts w:ascii="宋体" w:hAnsi="宋体" w:cs="宋体" w:eastAsia="宋体" w:hint="default"/>
                <w:sz w:val="20"/>
                <w:szCs w:val="20"/>
              </w:rPr>
            </w:pPr>
            <w:r>
              <w:rPr>
                <w:rFonts w:ascii="宋体"/>
                <w:spacing w:val="-1"/>
                <w:sz w:val="20"/>
              </w:rPr>
              <w:t>-1.86</w:t>
            </w:r>
          </w:p>
        </w:tc>
      </w:tr>
      <w:tr>
        <w:trPr>
          <w:trHeight w:val="287" w:hRule="exact"/>
        </w:trPr>
        <w:tc>
          <w:tcPr>
            <w:tcW w:w="974" w:type="dxa"/>
            <w:tcBorders>
              <w:top w:val="single" w:sz="6" w:space="0" w:color="101010"/>
              <w:left w:val="single" w:sz="6" w:space="0" w:color="101010"/>
              <w:bottom w:val="single" w:sz="6" w:space="0" w:color="101010"/>
              <w:right w:val="single" w:sz="6" w:space="0" w:color="101010"/>
            </w:tcBorders>
          </w:tcPr>
          <w:p>
            <w:pPr>
              <w:pStyle w:val="TableParagraph"/>
              <w:tabs>
                <w:tab w:pos="421" w:val="left" w:leader="none"/>
              </w:tabs>
              <w:spacing w:line="241" w:lineRule="exact"/>
              <w:ind w:right="225"/>
              <w:jc w:val="right"/>
              <w:rPr>
                <w:rFonts w:ascii="宋体" w:hAnsi="宋体" w:cs="宋体" w:eastAsia="宋体" w:hint="default"/>
                <w:sz w:val="21"/>
                <w:szCs w:val="21"/>
              </w:rPr>
            </w:pPr>
            <w:r>
              <w:rPr>
                <w:rFonts w:ascii="宋体" w:hAnsi="宋体" w:cs="宋体" w:eastAsia="宋体" w:hint="default"/>
                <w:sz w:val="21"/>
                <w:szCs w:val="21"/>
              </w:rPr>
              <w:t>抵</w:t>
              <w:tab/>
              <w:t>消</w:t>
            </w:r>
          </w:p>
        </w:tc>
        <w:tc>
          <w:tcPr>
            <w:tcW w:w="197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27,277,781.75</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27,277,781.75</w:t>
            </w:r>
          </w:p>
        </w:tc>
        <w:tc>
          <w:tcPr>
            <w:tcW w:w="977" w:type="dxa"/>
            <w:tcBorders>
              <w:top w:val="single" w:sz="6" w:space="0" w:color="101010"/>
              <w:left w:val="single" w:sz="6" w:space="0" w:color="101010"/>
              <w:bottom w:val="single" w:sz="6" w:space="0" w:color="101010"/>
              <w:right w:val="single" w:sz="6" w:space="0" w:color="101010"/>
            </w:tcBorders>
          </w:tcPr>
          <w:p>
            <w:pPr/>
          </w:p>
        </w:tc>
        <w:tc>
          <w:tcPr>
            <w:tcW w:w="1079" w:type="dxa"/>
            <w:tcBorders>
              <w:top w:val="single" w:sz="6" w:space="0" w:color="101010"/>
              <w:left w:val="single" w:sz="6" w:space="0" w:color="101010"/>
              <w:bottom w:val="single" w:sz="6" w:space="0" w:color="101010"/>
              <w:right w:val="single" w:sz="6" w:space="0" w:color="101010"/>
            </w:tcBorders>
          </w:tcPr>
          <w:p>
            <w:pPr/>
          </w:p>
        </w:tc>
        <w:tc>
          <w:tcPr>
            <w:tcW w:w="1177" w:type="dxa"/>
            <w:tcBorders>
              <w:top w:val="single" w:sz="6" w:space="0" w:color="101010"/>
              <w:left w:val="single" w:sz="6" w:space="0" w:color="101010"/>
              <w:bottom w:val="single" w:sz="6" w:space="0" w:color="101010"/>
              <w:right w:val="single" w:sz="6" w:space="0" w:color="101010"/>
            </w:tcBorders>
          </w:tcPr>
          <w:p>
            <w:pPr/>
          </w:p>
        </w:tc>
        <w:tc>
          <w:tcPr>
            <w:tcW w:w="137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974" w:type="dxa"/>
            <w:tcBorders>
              <w:top w:val="single" w:sz="6" w:space="0" w:color="101010"/>
              <w:left w:val="single" w:sz="6" w:space="0" w:color="101010"/>
              <w:bottom w:val="single" w:sz="6" w:space="0" w:color="101010"/>
              <w:right w:val="single" w:sz="6" w:space="0" w:color="101010"/>
            </w:tcBorders>
          </w:tcPr>
          <w:p>
            <w:pPr>
              <w:pStyle w:val="TableParagraph"/>
              <w:tabs>
                <w:tab w:pos="420" w:val="left" w:leader="none"/>
              </w:tabs>
              <w:spacing w:line="240" w:lineRule="auto" w:before="101"/>
              <w:ind w:right="22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4,807,646,232.93</w:t>
            </w:r>
            <w:r>
              <w:rPr>
                <w:rFonts w:ascii="宋体"/>
                <w:sz w:val="21"/>
              </w:rPr>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4,326,211,602.38</w:t>
            </w:r>
            <w:r>
              <w:rPr>
                <w:rFonts w:ascii="宋体"/>
                <w:sz w:val="21"/>
              </w:rPr>
            </w:r>
          </w:p>
        </w:tc>
        <w:tc>
          <w:tcPr>
            <w:tcW w:w="9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9"/>
              <w:jc w:val="right"/>
              <w:rPr>
                <w:rFonts w:ascii="宋体" w:hAnsi="宋体" w:cs="宋体" w:eastAsia="宋体" w:hint="default"/>
                <w:sz w:val="20"/>
                <w:szCs w:val="20"/>
              </w:rPr>
            </w:pPr>
            <w:r>
              <w:rPr>
                <w:rFonts w:ascii="宋体"/>
                <w:spacing w:val="-1"/>
                <w:sz w:val="20"/>
              </w:rPr>
              <w:t>10.01</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100"/>
              <w:jc w:val="right"/>
              <w:rPr>
                <w:rFonts w:ascii="宋体" w:hAnsi="宋体" w:cs="宋体" w:eastAsia="宋体" w:hint="default"/>
                <w:sz w:val="20"/>
                <w:szCs w:val="20"/>
              </w:rPr>
            </w:pPr>
            <w:r>
              <w:rPr>
                <w:rFonts w:ascii="宋体"/>
                <w:spacing w:val="-1"/>
                <w:sz w:val="20"/>
              </w:rPr>
              <w:t>-7.76</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宋体" w:hAnsi="宋体" w:cs="宋体" w:eastAsia="宋体" w:hint="default"/>
                <w:sz w:val="20"/>
                <w:szCs w:val="20"/>
              </w:rPr>
            </w:pPr>
            <w:r>
              <w:rPr>
                <w:rFonts w:ascii="宋体"/>
                <w:spacing w:val="-1"/>
                <w:sz w:val="20"/>
              </w:rPr>
              <w:t>-5.82</w:t>
            </w:r>
          </w:p>
        </w:tc>
        <w:tc>
          <w:tcPr>
            <w:tcW w:w="13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9"/>
              <w:jc w:val="right"/>
              <w:rPr>
                <w:rFonts w:ascii="宋体" w:hAnsi="宋体" w:cs="宋体" w:eastAsia="宋体" w:hint="default"/>
                <w:sz w:val="20"/>
                <w:szCs w:val="20"/>
              </w:rPr>
            </w:pPr>
            <w:r>
              <w:rPr>
                <w:rFonts w:ascii="宋体"/>
                <w:spacing w:val="-1"/>
                <w:sz w:val="20"/>
              </w:rPr>
              <w:t>-1.85</w:t>
            </w:r>
          </w:p>
        </w:tc>
      </w:tr>
    </w:tbl>
    <w:p>
      <w:pPr>
        <w:spacing w:after="0" w:line="240" w:lineRule="auto"/>
        <w:jc w:val="right"/>
        <w:rPr>
          <w:rFonts w:ascii="宋体" w:hAnsi="宋体" w:cs="宋体" w:eastAsia="宋体" w:hint="default"/>
          <w:sz w:val="20"/>
          <w:szCs w:val="20"/>
        </w:rPr>
        <w:sectPr>
          <w:pgSz w:w="11910" w:h="16840"/>
          <w:pgMar w:header="747" w:footer="962" w:top="980" w:bottom="1160" w:left="1140" w:right="980"/>
        </w:sectPr>
      </w:pPr>
    </w:p>
    <w:p>
      <w:pPr>
        <w:pStyle w:val="BodyText"/>
        <w:spacing w:line="245" w:lineRule="exact"/>
        <w:ind w:left="220" w:right="-20"/>
        <w:jc w:val="left"/>
      </w:pPr>
      <w:r>
        <w:rPr/>
        <w:t>主营业务分行业和分产品情况的说明</w:t>
      </w:r>
    </w:p>
    <w:p>
      <w:pPr>
        <w:pStyle w:val="BodyText"/>
        <w:spacing w:line="274" w:lineRule="exact"/>
        <w:ind w:left="220" w:right="-20"/>
        <w:jc w:val="left"/>
      </w:pPr>
      <w:r>
        <w:rPr/>
        <w:t>B、主营业务分地区情况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9"/>
          <w:szCs w:val="19"/>
        </w:rPr>
      </w:pPr>
    </w:p>
    <w:p>
      <w:pPr>
        <w:pStyle w:val="BodyText"/>
        <w:spacing w:line="240" w:lineRule="auto"/>
        <w:ind w:left="220" w:right="0"/>
        <w:jc w:val="left"/>
      </w:pPr>
      <w:r>
        <w:rPr/>
        <w:t>单位:元</w:t>
      </w:r>
      <w:r>
        <w:rPr>
          <w:spacing w:val="-2"/>
        </w:rPr>
        <w:t> </w:t>
      </w:r>
      <w:r>
        <w:rPr/>
        <w:t>币种:人民币</w:t>
      </w:r>
    </w:p>
    <w:p>
      <w:pPr>
        <w:spacing w:after="0" w:line="240" w:lineRule="auto"/>
        <w:jc w:val="left"/>
        <w:sectPr>
          <w:type w:val="continuous"/>
          <w:pgSz w:w="11910" w:h="16840"/>
          <w:pgMar w:top="1600" w:bottom="1160" w:left="1140" w:right="980"/>
          <w:cols w:num="2" w:equalWidth="0">
            <w:col w:w="3581" w:space="3666"/>
            <w:col w:w="2543"/>
          </w:cols>
        </w:sectPr>
      </w:pP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2790"/>
        <w:gridCol w:w="2790"/>
        <w:gridCol w:w="3248"/>
      </w:tblGrid>
      <w:tr>
        <w:trPr>
          <w:trHeight w:val="287"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4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42"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大陆地区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4,707,469,642.28</w:t>
            </w:r>
          </w:p>
        </w:tc>
        <w:tc>
          <w:tcPr>
            <w:tcW w:w="32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
              <w:jc w:val="center"/>
              <w:rPr>
                <w:rFonts w:ascii="宋体" w:hAnsi="宋体" w:cs="宋体" w:eastAsia="宋体" w:hint="default"/>
                <w:sz w:val="21"/>
                <w:szCs w:val="21"/>
              </w:rPr>
            </w:pPr>
            <w:r>
              <w:rPr>
                <w:rFonts w:ascii="宋体"/>
                <w:sz w:val="21"/>
              </w:rPr>
              <w:t>-8.12</w:t>
            </w:r>
          </w:p>
        </w:tc>
      </w:tr>
      <w:tr>
        <w:trPr>
          <w:trHeight w:val="342"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100,176,590.65</w:t>
            </w:r>
          </w:p>
        </w:tc>
        <w:tc>
          <w:tcPr>
            <w:tcW w:w="32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
              <w:jc w:val="center"/>
              <w:rPr>
                <w:rFonts w:ascii="宋体" w:hAnsi="宋体" w:cs="宋体" w:eastAsia="宋体" w:hint="default"/>
                <w:sz w:val="21"/>
                <w:szCs w:val="21"/>
              </w:rPr>
            </w:pPr>
            <w:r>
              <w:rPr>
                <w:rFonts w:ascii="宋体"/>
                <w:sz w:val="21"/>
              </w:rPr>
              <w:t>13.09</w:t>
            </w:r>
          </w:p>
        </w:tc>
      </w:tr>
      <w:tr>
        <w:trPr>
          <w:trHeight w:val="342"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4,807,646,232.93</w:t>
            </w:r>
          </w:p>
        </w:tc>
        <w:tc>
          <w:tcPr>
            <w:tcW w:w="32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
              <w:jc w:val="center"/>
              <w:rPr>
                <w:rFonts w:ascii="宋体" w:hAnsi="宋体" w:cs="宋体" w:eastAsia="宋体" w:hint="default"/>
                <w:sz w:val="21"/>
                <w:szCs w:val="21"/>
              </w:rPr>
            </w:pPr>
            <w:r>
              <w:rPr>
                <w:rFonts w:ascii="宋体"/>
                <w:sz w:val="21"/>
              </w:rPr>
              <w:t>-7.76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640" w:right="316"/>
        <w:jc w:val="left"/>
      </w:pPr>
      <w:r>
        <w:rPr/>
        <w:t>（5）公司主要控股子公司情况</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638"/>
        <w:gridCol w:w="1199"/>
        <w:gridCol w:w="883"/>
        <w:gridCol w:w="3144"/>
        <w:gridCol w:w="1580"/>
      </w:tblGrid>
      <w:tr>
        <w:trPr>
          <w:trHeight w:val="554"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88"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4" w:lineRule="exact"/>
              <w:ind w:left="17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权比例</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当期利润</w:t>
            </w:r>
          </w:p>
        </w:tc>
      </w:tr>
      <w:tr>
        <w:trPr>
          <w:trHeight w:val="237" w:hRule="exact"/>
        </w:trPr>
        <w:tc>
          <w:tcPr>
            <w:tcW w:w="2638" w:type="dxa"/>
            <w:tcBorders>
              <w:top w:val="single" w:sz="4" w:space="0" w:color="000000"/>
              <w:left w:val="single" w:sz="4" w:space="0" w:color="000000"/>
              <w:bottom w:val="nil" w:sz="6" w:space="0" w:color="auto"/>
              <w:right w:val="single" w:sz="4" w:space="0" w:color="000000"/>
            </w:tcBorders>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14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法律、行政法规、国务院决定禁止的，</w:t>
            </w:r>
          </w:p>
        </w:tc>
        <w:tc>
          <w:tcPr>
            <w:tcW w:w="1580"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2638"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不得经营；法律、行政法规、国务院</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
        </w:tc>
      </w:tr>
      <w:tr>
        <w:trPr>
          <w:trHeight w:val="701" w:hRule="exact"/>
        </w:trPr>
        <w:tc>
          <w:tcPr>
            <w:tcW w:w="2638" w:type="dxa"/>
            <w:tcBorders>
              <w:top w:val="nil" w:sz="6" w:space="0" w:color="auto"/>
              <w:left w:val="single" w:sz="4" w:space="0" w:color="000000"/>
              <w:bottom w:val="nil" w:sz="6" w:space="0" w:color="auto"/>
              <w:right w:val="single" w:sz="4" w:space="0" w:color="000000"/>
            </w:tcBorders>
          </w:tcPr>
          <w:p>
            <w:pPr>
              <w:pStyle w:val="TableParagraph"/>
              <w:spacing w:line="274" w:lineRule="exact" w:before="44"/>
              <w:ind w:right="101"/>
              <w:jc w:val="right"/>
              <w:rPr>
                <w:rFonts w:ascii="宋体" w:hAnsi="宋体" w:cs="宋体" w:eastAsia="宋体" w:hint="default"/>
                <w:sz w:val="21"/>
                <w:szCs w:val="21"/>
              </w:rPr>
            </w:pPr>
            <w:r>
              <w:rPr>
                <w:rFonts w:ascii="宋体" w:hAnsi="宋体" w:cs="宋体" w:eastAsia="宋体" w:hint="default"/>
                <w:sz w:val="21"/>
                <w:szCs w:val="21"/>
              </w:rPr>
              <w:t>北京晓通网络科技有限公</w:t>
            </w:r>
          </w:p>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司</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53" w:right="0"/>
              <w:jc w:val="left"/>
              <w:rPr>
                <w:rFonts w:ascii="宋体" w:hAnsi="宋体" w:cs="宋体" w:eastAsia="宋体" w:hint="default"/>
                <w:sz w:val="21"/>
                <w:szCs w:val="21"/>
              </w:rPr>
            </w:pPr>
            <w:r>
              <w:rPr>
                <w:rFonts w:ascii="宋体"/>
                <w:sz w:val="21"/>
              </w:rPr>
              <w:t>20,000</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21"/>
                <w:szCs w:val="21"/>
              </w:rPr>
            </w:pPr>
            <w:r>
              <w:rPr>
                <w:rFonts w:ascii="宋体"/>
                <w:sz w:val="21"/>
              </w:rPr>
              <w:t>100%</w:t>
            </w: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决定规定应经许可的，经审批机关批</w:t>
            </w:r>
            <w:r>
              <w:rPr>
                <w:rFonts w:ascii="宋体" w:hAnsi="宋体" w:cs="宋体" w:eastAsia="宋体" w:hint="default"/>
                <w:sz w:val="18"/>
                <w:szCs w:val="18"/>
              </w:rPr>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pacing w:val="2"/>
                <w:sz w:val="18"/>
                <w:szCs w:val="18"/>
              </w:rPr>
              <w:t>准并经工商行政管理机关登记注册后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方可经营；法律法规、国务院决定未</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10,166,668.81</w:t>
            </w:r>
          </w:p>
        </w:tc>
      </w:tr>
      <w:tr>
        <w:trPr>
          <w:trHeight w:val="233" w:hRule="exact"/>
        </w:trPr>
        <w:tc>
          <w:tcPr>
            <w:tcW w:w="2638"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规定许可的，自主选择经营项目开展</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2638" w:type="dxa"/>
            <w:tcBorders>
              <w:top w:val="nil" w:sz="6" w:space="0" w:color="auto"/>
              <w:left w:val="single" w:sz="4" w:space="0" w:color="000000"/>
              <w:bottom w:val="single" w:sz="4" w:space="0" w:color="000000"/>
              <w:right w:val="single" w:sz="4" w:space="0" w:color="000000"/>
            </w:tcBorders>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14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580"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600" w:bottom="1160" w:left="114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2638"/>
        <w:gridCol w:w="1199"/>
        <w:gridCol w:w="883"/>
        <w:gridCol w:w="3144"/>
        <w:gridCol w:w="1580"/>
      </w:tblGrid>
      <w:tr>
        <w:trPr>
          <w:trHeight w:val="538" w:hRule="exact"/>
        </w:trPr>
        <w:tc>
          <w:tcPr>
            <w:tcW w:w="2638" w:type="dxa"/>
            <w:tcBorders>
              <w:top w:val="single" w:sz="4" w:space="0" w:color="000000"/>
              <w:left w:val="single" w:sz="4" w:space="0" w:color="000000"/>
              <w:bottom w:val="nil" w:sz="6" w:space="0" w:color="auto"/>
              <w:right w:val="single" w:sz="4" w:space="0" w:color="000000"/>
            </w:tcBorders>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
                <w:sz w:val="18"/>
                <w:szCs w:val="18"/>
              </w:rPr>
              <w:t>开发、生产计算机软、硬件产品；自</w:t>
            </w:r>
            <w:r>
              <w:rPr>
                <w:rFonts w:ascii="宋体" w:hAnsi="宋体" w:cs="宋体" w:eastAsia="宋体" w:hint="default"/>
                <w:sz w:val="18"/>
                <w:szCs w:val="18"/>
              </w:rPr>
            </w:r>
          </w:p>
        </w:tc>
        <w:tc>
          <w:tcPr>
            <w:tcW w:w="1580"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2638"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产产品的技术服务；销售自产产品；</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2638"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经营本企业和成员企业自产产品及技</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2638"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术出口业务；本企业和成员企业生产</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
        </w:tc>
      </w:tr>
      <w:tr>
        <w:trPr>
          <w:trHeight w:val="700" w:hRule="exact"/>
        </w:trPr>
        <w:tc>
          <w:tcPr>
            <w:tcW w:w="2638" w:type="dxa"/>
            <w:tcBorders>
              <w:top w:val="nil" w:sz="6" w:space="0" w:color="auto"/>
              <w:left w:val="single" w:sz="4" w:space="0" w:color="000000"/>
              <w:bottom w:val="nil" w:sz="6" w:space="0" w:color="auto"/>
              <w:right w:val="single" w:sz="4" w:space="0" w:color="000000"/>
            </w:tcBorders>
          </w:tcPr>
          <w:p>
            <w:pPr>
              <w:pStyle w:val="TableParagraph"/>
              <w:spacing w:line="272" w:lineRule="exact" w:before="71"/>
              <w:ind w:left="103" w:right="100"/>
              <w:jc w:val="left"/>
              <w:rPr>
                <w:rFonts w:ascii="宋体" w:hAnsi="宋体" w:cs="宋体" w:eastAsia="宋体" w:hint="default"/>
                <w:sz w:val="21"/>
                <w:szCs w:val="21"/>
              </w:rPr>
            </w:pPr>
            <w:r>
              <w:rPr>
                <w:rFonts w:ascii="宋体" w:hAnsi="宋体" w:cs="宋体" w:eastAsia="宋体" w:hint="default"/>
                <w:spacing w:val="9"/>
                <w:sz w:val="21"/>
                <w:szCs w:val="21"/>
              </w:rPr>
              <w:t>北京新思软件技术有限公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103"/>
              <w:jc w:val="right"/>
              <w:rPr>
                <w:rFonts w:ascii="宋体" w:hAnsi="宋体" w:cs="宋体" w:eastAsia="宋体" w:hint="default"/>
                <w:sz w:val="21"/>
                <w:szCs w:val="21"/>
              </w:rPr>
            </w:pPr>
            <w:r>
              <w:rPr>
                <w:rFonts w:ascii="宋体"/>
                <w:spacing w:val="-1"/>
                <w:sz w:val="21"/>
              </w:rPr>
              <w:t>5,000.00</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100"/>
              <w:jc w:val="right"/>
              <w:rPr>
                <w:rFonts w:ascii="宋体" w:hAnsi="宋体" w:cs="宋体" w:eastAsia="宋体" w:hint="default"/>
                <w:sz w:val="21"/>
                <w:szCs w:val="21"/>
              </w:rPr>
            </w:pPr>
            <w:r>
              <w:rPr>
                <w:rFonts w:ascii="宋体"/>
                <w:spacing w:val="-1"/>
                <w:sz w:val="21"/>
              </w:rPr>
              <w:t>75%</w:t>
            </w: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所需的原辅材料、机电设备、仪器仪</w:t>
            </w:r>
            <w:r>
              <w:rPr>
                <w:rFonts w:ascii="宋体" w:hAnsi="宋体" w:cs="宋体" w:eastAsia="宋体" w:hint="default"/>
                <w:sz w:val="18"/>
                <w:szCs w:val="18"/>
              </w:rPr>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pacing w:val="2"/>
                <w:sz w:val="18"/>
                <w:szCs w:val="18"/>
              </w:rPr>
              <w:t>表、零配件及技术的进口业务（但国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家限定公司经营或禁止进出口的商品</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100"/>
              <w:jc w:val="right"/>
              <w:rPr>
                <w:rFonts w:ascii="宋体" w:hAnsi="宋体" w:cs="宋体" w:eastAsia="宋体" w:hint="default"/>
                <w:sz w:val="21"/>
                <w:szCs w:val="21"/>
              </w:rPr>
            </w:pPr>
            <w:r>
              <w:rPr>
                <w:rFonts w:ascii="宋体"/>
                <w:spacing w:val="-1"/>
                <w:sz w:val="21"/>
              </w:rPr>
              <w:t>5,835,108.87</w:t>
            </w:r>
          </w:p>
        </w:tc>
      </w:tr>
      <w:tr>
        <w:trPr>
          <w:trHeight w:val="233" w:hRule="exact"/>
        </w:trPr>
        <w:tc>
          <w:tcPr>
            <w:tcW w:w="2638"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及技术除外）；经营进料加工和“三</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2638"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来一补”业务；代理出口将自行研制</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2638"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开发的技术转让给其他企业生产的非</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
        </w:tc>
      </w:tr>
      <w:tr>
        <w:trPr>
          <w:trHeight w:val="541" w:hRule="exact"/>
        </w:trPr>
        <w:tc>
          <w:tcPr>
            <w:tcW w:w="2638" w:type="dxa"/>
            <w:tcBorders>
              <w:top w:val="nil" w:sz="6" w:space="0" w:color="auto"/>
              <w:left w:val="single" w:sz="4" w:space="0" w:color="000000"/>
              <w:bottom w:val="single" w:sz="4" w:space="0" w:color="000000"/>
              <w:right w:val="single" w:sz="4" w:space="0" w:color="000000"/>
            </w:tcBorders>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14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自产产品</w:t>
            </w:r>
          </w:p>
        </w:tc>
        <w:tc>
          <w:tcPr>
            <w:tcW w:w="1580" w:type="dxa"/>
            <w:tcBorders>
              <w:top w:val="nil" w:sz="6" w:space="0" w:color="auto"/>
              <w:left w:val="single" w:sz="4" w:space="0" w:color="000000"/>
              <w:bottom w:val="single" w:sz="4" w:space="0" w:color="000000"/>
              <w:right w:val="single" w:sz="4" w:space="0" w:color="000000"/>
            </w:tcBorders>
          </w:tcPr>
          <w:p>
            <w:pPr/>
          </w:p>
        </w:tc>
      </w:tr>
      <w:tr>
        <w:trPr>
          <w:trHeight w:val="237" w:hRule="exact"/>
        </w:trPr>
        <w:tc>
          <w:tcPr>
            <w:tcW w:w="2638" w:type="dxa"/>
            <w:tcBorders>
              <w:top w:val="single" w:sz="4" w:space="0" w:color="000000"/>
              <w:left w:val="single" w:sz="4" w:space="0" w:color="000000"/>
              <w:bottom w:val="nil" w:sz="6" w:space="0" w:color="auto"/>
              <w:right w:val="single" w:sz="4" w:space="0" w:color="000000"/>
            </w:tcBorders>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14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自动化办公系统、教育及商用系统网</w:t>
            </w:r>
            <w:r>
              <w:rPr>
                <w:rFonts w:ascii="宋体" w:hAnsi="宋体" w:cs="宋体" w:eastAsia="宋体" w:hint="default"/>
                <w:sz w:val="18"/>
                <w:szCs w:val="18"/>
              </w:rPr>
            </w:r>
          </w:p>
        </w:tc>
        <w:tc>
          <w:tcPr>
            <w:tcW w:w="1580" w:type="dxa"/>
            <w:tcBorders>
              <w:top w:val="single" w:sz="4" w:space="0" w:color="000000"/>
              <w:left w:val="single" w:sz="4" w:space="0" w:color="000000"/>
              <w:bottom w:val="nil" w:sz="6" w:space="0" w:color="auto"/>
              <w:right w:val="single" w:sz="4" w:space="0" w:color="000000"/>
            </w:tcBorders>
          </w:tcPr>
          <w:p>
            <w:pPr/>
          </w:p>
        </w:tc>
      </w:tr>
      <w:tr>
        <w:trPr>
          <w:trHeight w:val="216" w:hRule="exact"/>
        </w:trPr>
        <w:tc>
          <w:tcPr>
            <w:tcW w:w="2638"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络和通讯软件的技术开发、技术咨询、</w:t>
            </w:r>
          </w:p>
        </w:tc>
        <w:tc>
          <w:tcPr>
            <w:tcW w:w="1580" w:type="dxa"/>
            <w:tcBorders>
              <w:top w:val="nil" w:sz="6" w:space="0" w:color="auto"/>
              <w:left w:val="single" w:sz="4" w:space="0" w:color="000000"/>
              <w:bottom w:val="nil" w:sz="6" w:space="0" w:color="auto"/>
              <w:right w:val="single" w:sz="4" w:space="0" w:color="000000"/>
            </w:tcBorders>
          </w:tcPr>
          <w:p>
            <w:pPr/>
          </w:p>
        </w:tc>
      </w:tr>
      <w:tr>
        <w:trPr>
          <w:trHeight w:val="501" w:hRule="exact"/>
        </w:trPr>
        <w:tc>
          <w:tcPr>
            <w:tcW w:w="2638" w:type="dxa"/>
            <w:tcBorders>
              <w:top w:val="nil" w:sz="6" w:space="0" w:color="auto"/>
              <w:left w:val="single" w:sz="4" w:space="0" w:color="000000"/>
              <w:bottom w:val="nil" w:sz="6" w:space="0" w:color="auto"/>
              <w:right w:val="single" w:sz="4" w:space="0" w:color="000000"/>
            </w:tcBorders>
          </w:tcPr>
          <w:p>
            <w:pPr>
              <w:pStyle w:val="TableParagraph"/>
              <w:spacing w:line="21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浙江浙大网新图灵信息科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10,000.00</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95%</w:t>
            </w: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34" w:lineRule="exact" w:before="11"/>
              <w:ind w:left="103" w:right="96"/>
              <w:jc w:val="left"/>
              <w:rPr>
                <w:rFonts w:ascii="宋体" w:hAnsi="宋体" w:cs="宋体" w:eastAsia="宋体" w:hint="default"/>
                <w:sz w:val="18"/>
                <w:szCs w:val="18"/>
              </w:rPr>
            </w:pPr>
            <w:r>
              <w:rPr>
                <w:rFonts w:ascii="宋体" w:hAnsi="宋体" w:cs="宋体" w:eastAsia="宋体" w:hint="default"/>
                <w:spacing w:val="2"/>
                <w:sz w:val="18"/>
                <w:szCs w:val="18"/>
              </w:rPr>
              <w:t>技术服务、技术转让；计算机自动化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系统、通讯软件工程的设计、安装、</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6,275,297.60</w:t>
            </w:r>
          </w:p>
        </w:tc>
      </w:tr>
      <w:tr>
        <w:trPr>
          <w:trHeight w:val="216" w:hRule="exact"/>
        </w:trPr>
        <w:tc>
          <w:tcPr>
            <w:tcW w:w="2638"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承包；计算机软硬件产品的销售及维</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
        </w:tc>
      </w:tr>
      <w:tr>
        <w:trPr>
          <w:trHeight w:val="241" w:hRule="exact"/>
        </w:trPr>
        <w:tc>
          <w:tcPr>
            <w:tcW w:w="2638" w:type="dxa"/>
            <w:tcBorders>
              <w:top w:val="nil" w:sz="6" w:space="0" w:color="auto"/>
              <w:left w:val="single" w:sz="4" w:space="0" w:color="000000"/>
              <w:bottom w:val="single" w:sz="4" w:space="0" w:color="000000"/>
              <w:right w:val="single" w:sz="4" w:space="0" w:color="000000"/>
            </w:tcBorders>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144"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修；经营进出口业务</w:t>
            </w:r>
          </w:p>
        </w:tc>
        <w:tc>
          <w:tcPr>
            <w:tcW w:w="1580" w:type="dxa"/>
            <w:tcBorders>
              <w:top w:val="nil" w:sz="6" w:space="0" w:color="auto"/>
              <w:left w:val="single" w:sz="4" w:space="0" w:color="000000"/>
              <w:bottom w:val="single" w:sz="4" w:space="0" w:color="000000"/>
              <w:right w:val="single" w:sz="4" w:space="0" w:color="000000"/>
            </w:tcBorders>
          </w:tcPr>
          <w:p>
            <w:pPr/>
          </w:p>
        </w:tc>
      </w:tr>
      <w:tr>
        <w:trPr>
          <w:trHeight w:val="237" w:hRule="exact"/>
        </w:trPr>
        <w:tc>
          <w:tcPr>
            <w:tcW w:w="2638" w:type="dxa"/>
            <w:tcBorders>
              <w:top w:val="single" w:sz="4" w:space="0" w:color="000000"/>
              <w:left w:val="single" w:sz="4" w:space="0" w:color="000000"/>
              <w:bottom w:val="nil" w:sz="6" w:space="0" w:color="auto"/>
              <w:right w:val="single" w:sz="4" w:space="0" w:color="000000"/>
            </w:tcBorders>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14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技术开发、技术服务、成果转让：电</w:t>
            </w:r>
            <w:r>
              <w:rPr>
                <w:rFonts w:ascii="宋体" w:hAnsi="宋体" w:cs="宋体" w:eastAsia="宋体" w:hint="default"/>
                <w:sz w:val="18"/>
                <w:szCs w:val="18"/>
              </w:rPr>
            </w:r>
          </w:p>
        </w:tc>
        <w:tc>
          <w:tcPr>
            <w:tcW w:w="1580"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2638"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子计算机软、硬件及其数据传输设备，</w:t>
            </w:r>
          </w:p>
        </w:tc>
        <w:tc>
          <w:tcPr>
            <w:tcW w:w="1580" w:type="dxa"/>
            <w:tcBorders>
              <w:top w:val="nil" w:sz="6" w:space="0" w:color="auto"/>
              <w:left w:val="single" w:sz="4" w:space="0" w:color="000000"/>
              <w:bottom w:val="nil" w:sz="6" w:space="0" w:color="auto"/>
              <w:right w:val="single" w:sz="4" w:space="0" w:color="000000"/>
            </w:tcBorders>
          </w:tcPr>
          <w:p>
            <w:pPr/>
          </w:p>
        </w:tc>
      </w:tr>
      <w:tr>
        <w:trPr>
          <w:trHeight w:val="484" w:hRule="exact"/>
        </w:trPr>
        <w:tc>
          <w:tcPr>
            <w:tcW w:w="2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10,000.00</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95%</w:t>
            </w: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电子通信；工程承包：楼宇综合布线，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电子计算机联网；批发、零售：电子</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9,289,509.21</w:t>
            </w:r>
          </w:p>
        </w:tc>
      </w:tr>
      <w:tr>
        <w:trPr>
          <w:trHeight w:val="216" w:hRule="exact"/>
        </w:trPr>
        <w:tc>
          <w:tcPr>
            <w:tcW w:w="2638"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144"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计算机及其配件，通信设备；货物进</w:t>
            </w:r>
            <w:r>
              <w:rPr>
                <w:rFonts w:ascii="宋体" w:hAnsi="宋体" w:cs="宋体" w:eastAsia="宋体" w:hint="default"/>
                <w:sz w:val="18"/>
                <w:szCs w:val="18"/>
              </w:rPr>
            </w:r>
          </w:p>
        </w:tc>
        <w:tc>
          <w:tcPr>
            <w:tcW w:w="1580"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2638" w:type="dxa"/>
            <w:tcBorders>
              <w:top w:val="nil" w:sz="6" w:space="0" w:color="auto"/>
              <w:left w:val="single" w:sz="4" w:space="0" w:color="000000"/>
              <w:bottom w:val="single" w:sz="4" w:space="0" w:color="000000"/>
              <w:right w:val="single" w:sz="4" w:space="0" w:color="000000"/>
            </w:tcBorders>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14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580" w:type="dxa"/>
            <w:tcBorders>
              <w:top w:val="nil" w:sz="6" w:space="0" w:color="auto"/>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20" w:right="3144"/>
        <w:jc w:val="left"/>
      </w:pPr>
      <w:r>
        <w:rPr/>
        <w:t>公司是否披露过盈利预测或经营计划：否</w:t>
      </w:r>
    </w:p>
    <w:p>
      <w:pPr>
        <w:spacing w:line="240" w:lineRule="auto" w:before="8"/>
        <w:rPr>
          <w:rFonts w:ascii="宋体" w:hAnsi="宋体" w:cs="宋体" w:eastAsia="宋体" w:hint="default"/>
          <w:sz w:val="20"/>
          <w:szCs w:val="20"/>
        </w:rPr>
      </w:pPr>
    </w:p>
    <w:p>
      <w:pPr>
        <w:pStyle w:val="BodyText"/>
        <w:spacing w:line="274" w:lineRule="exact"/>
        <w:ind w:left="220" w:right="3144"/>
        <w:jc w:val="left"/>
      </w:pPr>
      <w:r>
        <w:rPr/>
        <w:t>1、对公司未来发展的展望</w:t>
      </w:r>
    </w:p>
    <w:p>
      <w:pPr>
        <w:pStyle w:val="BodyText"/>
        <w:spacing w:line="274" w:lineRule="exact"/>
        <w:ind w:left="220" w:right="3144"/>
        <w:jc w:val="left"/>
      </w:pPr>
      <w:r>
        <w:rPr/>
        <w:t>(1)</w:t>
      </w:r>
      <w:r>
        <w:rPr>
          <w:spacing w:val="-2"/>
        </w:rPr>
        <w:t> </w:t>
      </w:r>
      <w:r>
        <w:rPr/>
        <w:t>公司是否编制并披露新年度的盈利预测：否</w:t>
      </w:r>
    </w:p>
    <w:p>
      <w:pPr>
        <w:spacing w:line="240" w:lineRule="auto" w:before="12"/>
        <w:rPr>
          <w:rFonts w:ascii="宋体" w:hAnsi="宋体" w:cs="宋体" w:eastAsia="宋体" w:hint="default"/>
          <w:sz w:val="17"/>
          <w:szCs w:val="17"/>
        </w:rPr>
      </w:pPr>
    </w:p>
    <w:p>
      <w:pPr>
        <w:pStyle w:val="BodyText"/>
        <w:spacing w:line="274" w:lineRule="exact" w:before="35"/>
        <w:ind w:left="220" w:right="3144"/>
        <w:jc w:val="left"/>
      </w:pPr>
      <w:r>
        <w:rPr/>
        <w:t>(二)</w:t>
      </w:r>
      <w:r>
        <w:rPr>
          <w:spacing w:val="-2"/>
        </w:rPr>
        <w:t> </w:t>
      </w:r>
      <w:r>
        <w:rPr/>
        <w:t>公司投资情况</w:t>
      </w:r>
    </w:p>
    <w:p>
      <w:pPr>
        <w:pStyle w:val="BodyText"/>
        <w:spacing w:line="274" w:lineRule="exact"/>
        <w:ind w:left="0" w:right="219"/>
        <w:jc w:val="right"/>
      </w:pPr>
      <w:r>
        <w:rPr/>
        <w:t>单位:万元</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4134"/>
        <w:gridCol w:w="5166"/>
      </w:tblGrid>
      <w:tr>
        <w:trPr>
          <w:trHeight w:val="287"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62,778.89</w:t>
            </w:r>
          </w:p>
        </w:tc>
      </w:tr>
      <w:tr>
        <w:trPr>
          <w:trHeight w:val="28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59,545.35</w:t>
            </w:r>
          </w:p>
        </w:tc>
      </w:tr>
      <w:tr>
        <w:trPr>
          <w:trHeight w:val="287"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3,233.54</w:t>
            </w:r>
          </w:p>
        </w:tc>
      </w:tr>
      <w:tr>
        <w:trPr>
          <w:trHeight w:val="28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投资额增减幅度(%)</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1,841.49</w:t>
            </w:r>
          </w:p>
        </w:tc>
      </w:tr>
    </w:tbl>
    <w:p>
      <w:pPr>
        <w:spacing w:line="240" w:lineRule="auto" w:before="6"/>
        <w:rPr>
          <w:rFonts w:ascii="宋体" w:hAnsi="宋体" w:cs="宋体" w:eastAsia="宋体" w:hint="default"/>
          <w:sz w:val="15"/>
          <w:szCs w:val="15"/>
        </w:rPr>
      </w:pPr>
    </w:p>
    <w:p>
      <w:pPr>
        <w:pStyle w:val="BodyText"/>
        <w:spacing w:line="240" w:lineRule="auto" w:before="35"/>
        <w:ind w:left="220" w:right="3144"/>
        <w:jc w:val="left"/>
      </w:pPr>
      <w:r>
        <w:rPr/>
        <w:t>被投资的公司情况</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2348"/>
        <w:gridCol w:w="2066"/>
        <w:gridCol w:w="2537"/>
        <w:gridCol w:w="2348"/>
      </w:tblGrid>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6"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占被投资公司权益的比例</w:t>
            </w:r>
          </w:p>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
              <w:jc w:val="center"/>
              <w:rPr>
                <w:rFonts w:ascii="宋体" w:hAnsi="宋体" w:cs="宋体" w:eastAsia="宋体" w:hint="default"/>
                <w:sz w:val="21"/>
                <w:szCs w:val="21"/>
              </w:rPr>
            </w:pPr>
            <w:r>
              <w:rPr>
                <w:rFonts w:ascii="宋体" w:hAnsi="宋体" w:cs="宋体" w:eastAsia="宋体" w:hint="default"/>
                <w:sz w:val="21"/>
                <w:szCs w:val="21"/>
              </w:rPr>
              <w:t>上海微创软件有限公司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24.03</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浙江众合机电股份有限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专用设备制造业</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32.05</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辽宁新天数字科技有限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计算机、网络系统</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33.33</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腾创科技（北京）有限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5.00</w:t>
            </w:r>
          </w:p>
        </w:tc>
        <w:tc>
          <w:tcPr>
            <w:tcW w:w="23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640" w:right="3144" w:hanging="420"/>
        <w:jc w:val="left"/>
      </w:pPr>
      <w:r>
        <w:rPr/>
        <w:t>1、募集资金使用情况 报告期内，公司无募集资金或前期募集资金使用到本期的情况。</w:t>
      </w:r>
    </w:p>
    <w:p>
      <w:pPr>
        <w:spacing w:after="0" w:line="272" w:lineRule="exact"/>
        <w:jc w:val="left"/>
        <w:sectPr>
          <w:pgSz w:w="11910" w:h="16840"/>
          <w:pgMar w:header="747" w:footer="962" w:top="980" w:bottom="1160" w:left="1140" w:right="1080"/>
        </w:sectPr>
      </w:pPr>
    </w:p>
    <w:p>
      <w:pPr>
        <w:spacing w:line="240" w:lineRule="auto" w:before="1"/>
        <w:rPr>
          <w:rFonts w:ascii="宋体" w:hAnsi="宋体" w:cs="宋体" w:eastAsia="宋体" w:hint="default"/>
          <w:sz w:val="29"/>
          <w:szCs w:val="29"/>
        </w:rPr>
      </w:pPr>
    </w:p>
    <w:p>
      <w:pPr>
        <w:pStyle w:val="BodyText"/>
        <w:spacing w:line="274" w:lineRule="exact" w:before="35"/>
        <w:ind w:right="2684"/>
        <w:jc w:val="left"/>
      </w:pPr>
      <w:r>
        <w:rPr/>
        <w:t>2、非募集资金项目情况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63"/>
        <w:gridCol w:w="1992"/>
        <w:gridCol w:w="2278"/>
        <w:gridCol w:w="2467"/>
      </w:tblGrid>
      <w:tr>
        <w:trPr>
          <w:trHeight w:val="28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6"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279" w:hRule="exact"/>
        </w:trPr>
        <w:tc>
          <w:tcPr>
            <w:tcW w:w="2563" w:type="dxa"/>
            <w:tcBorders>
              <w:top w:val="single" w:sz="6" w:space="0" w:color="000000"/>
              <w:left w:val="single" w:sz="6" w:space="0" w:color="000000"/>
              <w:bottom w:val="nil" w:sz="6" w:space="0" w:color="auto"/>
              <w:right w:val="single" w:sz="6" w:space="0" w:color="000000"/>
            </w:tcBorders>
          </w:tcPr>
          <w:p>
            <w:pPr/>
          </w:p>
        </w:tc>
        <w:tc>
          <w:tcPr>
            <w:tcW w:w="1992" w:type="dxa"/>
            <w:tcBorders>
              <w:top w:val="single" w:sz="6" w:space="0" w:color="000000"/>
              <w:left w:val="single" w:sz="6" w:space="0" w:color="000000"/>
              <w:bottom w:val="nil" w:sz="6" w:space="0" w:color="auto"/>
              <w:right w:val="single" w:sz="6" w:space="0" w:color="000000"/>
            </w:tcBorders>
          </w:tcPr>
          <w:p>
            <w:pPr/>
          </w:p>
        </w:tc>
        <w:tc>
          <w:tcPr>
            <w:tcW w:w="227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年支付</w:t>
            </w:r>
          </w:p>
        </w:tc>
        <w:tc>
          <w:tcPr>
            <w:tcW w:w="2467"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25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上海微创软件有限公司</w:t>
            </w:r>
          </w:p>
        </w:tc>
        <w:tc>
          <w:tcPr>
            <w:tcW w:w="199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1481</w:t>
            </w:r>
            <w:r>
              <w:rPr>
                <w:rFonts w:ascii="宋体" w:hAnsi="宋体" w:cs="宋体" w:eastAsia="宋体" w:hint="default"/>
                <w:spacing w:val="-54"/>
                <w:sz w:val="21"/>
                <w:szCs w:val="21"/>
              </w:rPr>
              <w:t> </w:t>
            </w:r>
            <w:r>
              <w:rPr>
                <w:rFonts w:ascii="宋体" w:hAnsi="宋体" w:cs="宋体" w:eastAsia="宋体" w:hint="default"/>
                <w:sz w:val="21"/>
                <w:szCs w:val="21"/>
              </w:rPr>
              <w:t>万美元或者等</w:t>
            </w:r>
          </w:p>
          <w:p>
            <w:pPr>
              <w:pStyle w:val="TableParagraph"/>
              <w:spacing w:line="274" w:lineRule="exact"/>
              <w:ind w:left="1036" w:right="0"/>
              <w:jc w:val="left"/>
              <w:rPr>
                <w:rFonts w:ascii="宋体" w:hAnsi="宋体" w:cs="宋体" w:eastAsia="宋体" w:hint="default"/>
                <w:sz w:val="21"/>
                <w:szCs w:val="21"/>
              </w:rPr>
            </w:pPr>
            <w:r>
              <w:rPr>
                <w:rFonts w:ascii="宋体" w:hAnsi="宋体" w:cs="宋体" w:eastAsia="宋体" w:hint="default"/>
                <w:sz w:val="21"/>
                <w:szCs w:val="21"/>
              </w:rPr>
              <w:t>值人民币</w:t>
            </w:r>
          </w:p>
        </w:tc>
        <w:tc>
          <w:tcPr>
            <w:tcW w:w="227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30,435,438.60</w:t>
            </w:r>
            <w:r>
              <w:rPr>
                <w:rFonts w:ascii="宋体" w:hAnsi="宋体" w:cs="宋体" w:eastAsia="宋体" w:hint="default"/>
                <w:spacing w:val="-60"/>
                <w:sz w:val="21"/>
                <w:szCs w:val="21"/>
              </w:rPr>
              <w:t> </w:t>
            </w:r>
            <w:r>
              <w:rPr>
                <w:rFonts w:ascii="宋体" w:hAnsi="宋体" w:cs="宋体" w:eastAsia="宋体" w:hint="default"/>
                <w:sz w:val="21"/>
                <w:szCs w:val="21"/>
              </w:rPr>
              <w:t>元，09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年支付剩余</w:t>
            </w:r>
          </w:p>
        </w:tc>
        <w:tc>
          <w:tcPr>
            <w:tcW w:w="24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年确认投资收益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9,727,115.61</w:t>
            </w:r>
            <w:r>
              <w:rPr>
                <w:rFonts w:ascii="宋体" w:hAnsi="宋体" w:cs="宋体" w:eastAsia="宋体" w:hint="default"/>
                <w:spacing w:val="-58"/>
                <w:sz w:val="21"/>
                <w:szCs w:val="21"/>
              </w:rPr>
              <w:t> </w:t>
            </w:r>
            <w:r>
              <w:rPr>
                <w:rFonts w:ascii="宋体" w:hAnsi="宋体" w:cs="宋体" w:eastAsia="宋体" w:hint="default"/>
                <w:sz w:val="21"/>
                <w:szCs w:val="21"/>
              </w:rPr>
              <w:t>元</w:t>
            </w:r>
          </w:p>
        </w:tc>
      </w:tr>
      <w:tr>
        <w:trPr>
          <w:trHeight w:val="281" w:hRule="exact"/>
        </w:trPr>
        <w:tc>
          <w:tcPr>
            <w:tcW w:w="2563" w:type="dxa"/>
            <w:tcBorders>
              <w:top w:val="nil" w:sz="6" w:space="0" w:color="auto"/>
              <w:left w:val="single" w:sz="6" w:space="0" w:color="000000"/>
              <w:bottom w:val="single" w:sz="6" w:space="0" w:color="000000"/>
              <w:right w:val="single" w:sz="6" w:space="0" w:color="000000"/>
            </w:tcBorders>
          </w:tcPr>
          <w:p>
            <w:pPr/>
          </w:p>
        </w:tc>
        <w:tc>
          <w:tcPr>
            <w:tcW w:w="1992" w:type="dxa"/>
            <w:tcBorders>
              <w:top w:val="nil" w:sz="6" w:space="0" w:color="auto"/>
              <w:left w:val="single" w:sz="6" w:space="0" w:color="000000"/>
              <w:bottom w:val="single" w:sz="6" w:space="0" w:color="000000"/>
              <w:right w:val="single" w:sz="6" w:space="0" w:color="000000"/>
            </w:tcBorders>
          </w:tcPr>
          <w:p>
            <w:pPr/>
          </w:p>
        </w:tc>
        <w:tc>
          <w:tcPr>
            <w:tcW w:w="227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70,858,217.07</w:t>
            </w:r>
            <w:r>
              <w:rPr>
                <w:rFonts w:ascii="宋体" w:hAnsi="宋体" w:cs="宋体" w:eastAsia="宋体" w:hint="default"/>
                <w:spacing w:val="-58"/>
                <w:sz w:val="21"/>
                <w:szCs w:val="21"/>
              </w:rPr>
              <w:t> </w:t>
            </w:r>
            <w:r>
              <w:rPr>
                <w:rFonts w:ascii="宋体" w:hAnsi="宋体" w:cs="宋体" w:eastAsia="宋体" w:hint="default"/>
                <w:sz w:val="21"/>
                <w:szCs w:val="21"/>
              </w:rPr>
              <w:t>元</w:t>
            </w:r>
          </w:p>
        </w:tc>
        <w:tc>
          <w:tcPr>
            <w:tcW w:w="2467" w:type="dxa"/>
            <w:tcBorders>
              <w:top w:val="nil" w:sz="6" w:space="0" w:color="auto"/>
              <w:left w:val="single" w:sz="6" w:space="0" w:color="000000"/>
              <w:bottom w:val="single" w:sz="6" w:space="0" w:color="000000"/>
              <w:right w:val="single" w:sz="6" w:space="0" w:color="000000"/>
            </w:tcBorders>
          </w:tcPr>
          <w:p>
            <w:pPr/>
          </w:p>
        </w:tc>
      </w:tr>
      <w:tr>
        <w:trPr>
          <w:trHeight w:val="559"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辽宁新天数字科技有限公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万元人民币</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年已支付</w:t>
            </w:r>
            <w:r>
              <w:rPr>
                <w:rFonts w:ascii="宋体" w:hAnsi="宋体" w:cs="宋体" w:eastAsia="宋体" w:hint="default"/>
                <w:spacing w:val="-55"/>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年已确认投资收益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44915.37</w:t>
            </w:r>
            <w:r>
              <w:rPr>
                <w:rFonts w:ascii="宋体" w:hAnsi="宋体" w:cs="宋体" w:eastAsia="宋体" w:hint="default"/>
                <w:spacing w:val="-55"/>
                <w:sz w:val="21"/>
                <w:szCs w:val="21"/>
              </w:rPr>
              <w:t> </w:t>
            </w:r>
            <w:r>
              <w:rPr>
                <w:rFonts w:ascii="宋体" w:hAnsi="宋体" w:cs="宋体" w:eastAsia="宋体" w:hint="default"/>
                <w:sz w:val="21"/>
                <w:szCs w:val="21"/>
              </w:rPr>
              <w:t>元</w:t>
            </w:r>
          </w:p>
        </w:tc>
      </w:tr>
      <w:tr>
        <w:trPr>
          <w:trHeight w:val="560"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腾创科技（北京）有限公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585</w:t>
            </w:r>
            <w:r>
              <w:rPr>
                <w:rFonts w:ascii="宋体" w:hAnsi="宋体" w:cs="宋体" w:eastAsia="宋体" w:hint="default"/>
                <w:spacing w:val="-59"/>
                <w:sz w:val="21"/>
                <w:szCs w:val="21"/>
              </w:rPr>
              <w:t> </w:t>
            </w:r>
            <w:r>
              <w:rPr>
                <w:rFonts w:ascii="宋体" w:hAnsi="宋体" w:cs="宋体" w:eastAsia="宋体" w:hint="default"/>
                <w:sz w:val="21"/>
                <w:szCs w:val="21"/>
              </w:rPr>
              <w:t>万元人民币</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年支付</w:t>
            </w:r>
            <w:r>
              <w:rPr>
                <w:rFonts w:ascii="宋体" w:hAnsi="宋体" w:cs="宋体" w:eastAsia="宋体" w:hint="default"/>
                <w:spacing w:val="-55"/>
                <w:sz w:val="21"/>
                <w:szCs w:val="21"/>
              </w:rPr>
              <w:t> </w:t>
            </w:r>
            <w:r>
              <w:rPr>
                <w:rFonts w:ascii="宋体" w:hAnsi="宋体" w:cs="宋体" w:eastAsia="宋体" w:hint="default"/>
                <w:sz w:val="21"/>
                <w:szCs w:val="21"/>
              </w:rPr>
              <w:t>585</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年确认投资收益为</w:t>
            </w:r>
            <w:r>
              <w:rPr>
                <w:rFonts w:ascii="宋体" w:hAnsi="宋体" w:cs="宋体" w:eastAsia="宋体" w:hint="default"/>
                <w:spacing w:val="-54"/>
                <w:sz w:val="21"/>
                <w:szCs w:val="21"/>
              </w:rPr>
              <w:t> </w:t>
            </w:r>
            <w:r>
              <w:rPr>
                <w:rFonts w:ascii="宋体" w:hAnsi="宋体" w:cs="宋体" w:eastAsia="宋体" w:hint="default"/>
                <w:sz w:val="21"/>
                <w:szCs w:val="21"/>
              </w:rPr>
              <w:t>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r>
    </w:tbl>
    <w:p>
      <w:pPr>
        <w:spacing w:line="240" w:lineRule="auto" w:before="6"/>
        <w:rPr>
          <w:rFonts w:ascii="宋体" w:hAnsi="宋体" w:cs="宋体" w:eastAsia="宋体" w:hint="default"/>
          <w:sz w:val="15"/>
          <w:szCs w:val="15"/>
        </w:rPr>
      </w:pPr>
    </w:p>
    <w:p>
      <w:pPr>
        <w:pStyle w:val="BodyText"/>
        <w:spacing w:line="272" w:lineRule="exact" w:before="63"/>
        <w:ind w:right="172"/>
        <w:jc w:val="left"/>
      </w:pPr>
      <w:r>
        <w:rPr/>
        <w:t>(三)</w:t>
      </w:r>
      <w:r>
        <w:rPr>
          <w:spacing w:val="-29"/>
        </w:rPr>
        <w:t> </w:t>
      </w:r>
      <w:r>
        <w:rPr>
          <w:spacing w:val="-2"/>
        </w:rPr>
        <w:t>陈述董事会对公司会计政策、会计估计变更、重大会计差错更正、重大遗漏信息补充以及业绩预</w:t>
      </w:r>
      <w:r>
        <w:rPr>
          <w:spacing w:val="-99"/>
        </w:rPr>
        <w:t> </w:t>
      </w:r>
      <w:r>
        <w:rPr>
          <w:spacing w:val="-99"/>
        </w:rPr>
      </w:r>
      <w:r>
        <w:rPr/>
        <w:t>告修正的原因及影响的讨论结果，以及对有关责任人采取的问责措施及处理结果</w:t>
      </w:r>
    </w:p>
    <w:p>
      <w:pPr>
        <w:pStyle w:val="BodyText"/>
        <w:spacing w:line="272" w:lineRule="exact"/>
        <w:ind w:right="164" w:firstLine="210"/>
        <w:jc w:val="left"/>
      </w:pPr>
      <w:r>
        <w:rPr/>
        <w:t>报告期内，公司无会计政策、会计估计变更、重大会计差错更正、重大遗漏信息补充以及业绩预告 修正。</w:t>
      </w:r>
    </w:p>
    <w:p>
      <w:pPr>
        <w:spacing w:line="240" w:lineRule="auto" w:before="11"/>
        <w:rPr>
          <w:rFonts w:ascii="宋体" w:hAnsi="宋体" w:cs="宋体" w:eastAsia="宋体" w:hint="default"/>
          <w:sz w:val="20"/>
          <w:szCs w:val="20"/>
        </w:rPr>
      </w:pPr>
    </w:p>
    <w:p>
      <w:pPr>
        <w:pStyle w:val="BodyText"/>
        <w:spacing w:line="272" w:lineRule="exact"/>
        <w:ind w:right="6569"/>
        <w:jc w:val="left"/>
      </w:pPr>
      <w:r>
        <w:rPr/>
        <w:t>(四)</w:t>
      </w:r>
      <w:r>
        <w:rPr>
          <w:spacing w:val="-1"/>
        </w:rPr>
        <w:t> </w:t>
      </w:r>
      <w:r>
        <w:rPr/>
        <w:t>董事会日常工作情况</w:t>
      </w:r>
      <w:r>
        <w:rPr/>
        <w:t> 1、董事会会议情况及决议内容</w:t>
      </w:r>
    </w:p>
    <w:tbl>
      <w:tblPr>
        <w:tblW w:w="0" w:type="auto"/>
        <w:jc w:val="left"/>
        <w:tblInd w:w="125"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559"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83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w:t>
            </w:r>
          </w:p>
          <w:p>
            <w:pPr>
              <w:pStyle w:val="TableParagraph"/>
              <w:spacing w:line="272" w:lineRule="exact" w:before="26"/>
              <w:ind w:left="100" w:right="236"/>
              <w:jc w:val="left"/>
              <w:rPr>
                <w:rFonts w:ascii="宋体" w:hAnsi="宋体" w:cs="宋体" w:eastAsia="宋体" w:hint="default"/>
                <w:sz w:val="21"/>
                <w:szCs w:val="21"/>
              </w:rPr>
            </w:pPr>
            <w:r>
              <w:rPr>
                <w:rFonts w:ascii="宋体" w:hAnsi="宋体" w:cs="宋体" w:eastAsia="宋体" w:hint="default"/>
                <w:sz w:val="21"/>
                <w:szCs w:val="21"/>
              </w:rPr>
              <w:t>第三十三次会 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3"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w:t>
            </w:r>
          </w:p>
          <w:p>
            <w:pPr>
              <w:pStyle w:val="TableParagraph"/>
              <w:spacing w:line="272" w:lineRule="exact" w:before="26"/>
              <w:ind w:left="100" w:right="236"/>
              <w:jc w:val="left"/>
              <w:rPr>
                <w:rFonts w:ascii="宋体" w:hAnsi="宋体" w:cs="宋体" w:eastAsia="宋体" w:hint="default"/>
                <w:sz w:val="21"/>
                <w:szCs w:val="21"/>
              </w:rPr>
            </w:pPr>
            <w:r>
              <w:rPr>
                <w:rFonts w:ascii="宋体" w:hAnsi="宋体" w:cs="宋体" w:eastAsia="宋体" w:hint="default"/>
                <w:sz w:val="21"/>
                <w:szCs w:val="21"/>
              </w:rPr>
              <w:t>第三十四次会 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w:t>
            </w:r>
          </w:p>
          <w:p>
            <w:pPr>
              <w:pStyle w:val="TableParagraph"/>
              <w:spacing w:line="272" w:lineRule="exact" w:before="26"/>
              <w:ind w:left="100" w:right="236"/>
              <w:jc w:val="left"/>
              <w:rPr>
                <w:rFonts w:ascii="宋体" w:hAnsi="宋体" w:cs="宋体" w:eastAsia="宋体" w:hint="default"/>
                <w:sz w:val="21"/>
                <w:szCs w:val="21"/>
              </w:rPr>
            </w:pPr>
            <w:r>
              <w:rPr>
                <w:rFonts w:ascii="宋体" w:hAnsi="宋体" w:cs="宋体" w:eastAsia="宋体" w:hint="default"/>
                <w:sz w:val="21"/>
                <w:szCs w:val="21"/>
              </w:rPr>
              <w:t>第三十五次会 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23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w:t>
            </w:r>
          </w:p>
          <w:p>
            <w:pPr>
              <w:pStyle w:val="TableParagraph"/>
              <w:spacing w:line="272" w:lineRule="exact" w:before="26"/>
              <w:ind w:left="100" w:right="236"/>
              <w:jc w:val="left"/>
              <w:rPr>
                <w:rFonts w:ascii="宋体" w:hAnsi="宋体" w:cs="宋体" w:eastAsia="宋体" w:hint="default"/>
                <w:sz w:val="21"/>
                <w:szCs w:val="21"/>
              </w:rPr>
            </w:pPr>
            <w:r>
              <w:rPr>
                <w:rFonts w:ascii="宋体" w:hAnsi="宋体" w:cs="宋体" w:eastAsia="宋体" w:hint="default"/>
                <w:sz w:val="21"/>
                <w:szCs w:val="21"/>
              </w:rPr>
              <w:t>第三十六次会 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29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3"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第五届董事会</w:t>
            </w:r>
          </w:p>
          <w:p>
            <w:pPr>
              <w:pStyle w:val="TableParagraph"/>
              <w:spacing w:line="272" w:lineRule="exact" w:before="26"/>
              <w:ind w:left="100" w:right="236"/>
              <w:jc w:val="left"/>
              <w:rPr>
                <w:rFonts w:ascii="宋体" w:hAnsi="宋体" w:cs="宋体" w:eastAsia="宋体" w:hint="default"/>
                <w:sz w:val="21"/>
                <w:szCs w:val="21"/>
              </w:rPr>
            </w:pPr>
            <w:r>
              <w:rPr>
                <w:rFonts w:ascii="宋体" w:hAnsi="宋体" w:cs="宋体" w:eastAsia="宋体" w:hint="default"/>
                <w:sz w:val="21"/>
                <w:szCs w:val="21"/>
              </w:rPr>
              <w:t>第三十七次会 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第一次会议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7</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3"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第二次会议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7</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29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第三次会议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8</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18</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第四次会议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6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第三季度报告全文及摘要</w:t>
            </w:r>
          </w:p>
        </w:tc>
        <w:tc>
          <w:tcPr>
            <w:tcW w:w="1897"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5"/>
              <w:jc w:val="center"/>
              <w:rPr>
                <w:rFonts w:ascii="宋体" w:hAnsi="宋体" w:cs="宋体" w:eastAsia="宋体" w:hint="default"/>
                <w:sz w:val="21"/>
                <w:szCs w:val="21"/>
              </w:rPr>
            </w:pPr>
            <w:r>
              <w:rPr>
                <w:rFonts w:ascii="宋体" w:hAnsi="宋体" w:cs="宋体" w:eastAsia="宋体" w:hint="default"/>
                <w:sz w:val="21"/>
                <w:szCs w:val="21"/>
              </w:rPr>
              <w:t>第六届董事会</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12</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p>
        </w:tc>
      </w:tr>
    </w:tbl>
    <w:p>
      <w:pPr>
        <w:spacing w:after="0" w:line="241" w:lineRule="exact"/>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56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2、董事会对股东大会决议的执行情况</w:t>
      </w:r>
    </w:p>
    <w:p>
      <w:pPr>
        <w:pStyle w:val="BodyText"/>
        <w:spacing w:line="272" w:lineRule="exact"/>
        <w:ind w:right="103"/>
        <w:jc w:val="left"/>
      </w:pPr>
      <w:r>
        <w:rPr/>
        <w:t>（1）2008</w:t>
      </w:r>
      <w:r>
        <w:rPr>
          <w:spacing w:val="-54"/>
        </w:rPr>
        <w:t> </w:t>
      </w:r>
      <w:r>
        <w:rPr/>
        <w:t>年度利润分配方案执行情况</w:t>
      </w:r>
    </w:p>
    <w:p>
      <w:pPr>
        <w:pStyle w:val="BodyText"/>
        <w:spacing w:line="272" w:lineRule="exact"/>
        <w:ind w:left="350" w:right="103"/>
        <w:jc w:val="left"/>
      </w:pPr>
      <w:r>
        <w:rPr/>
        <w:t>根据</w:t>
      </w:r>
      <w:r>
        <w:rPr>
          <w:spacing w:val="-55"/>
        </w:rPr>
        <w:t> </w:t>
      </w:r>
      <w:r>
        <w:rPr/>
        <w:t>2009</w:t>
      </w:r>
      <w:r>
        <w:rPr>
          <w:spacing w:val="-54"/>
        </w:rPr>
        <w:t> </w:t>
      </w:r>
      <w:r>
        <w:rPr/>
        <w:t>年</w:t>
      </w:r>
      <w:r>
        <w:rPr>
          <w:spacing w:val="-54"/>
        </w:rPr>
        <w:t> </w:t>
      </w:r>
      <w:r>
        <w:rPr/>
        <w:t>6</w:t>
      </w:r>
      <w:r>
        <w:rPr>
          <w:spacing w:val="-53"/>
        </w:rPr>
        <w:t> </w:t>
      </w:r>
      <w:r>
        <w:rPr/>
        <w:t>月</w:t>
      </w:r>
      <w:r>
        <w:rPr>
          <w:spacing w:val="-55"/>
        </w:rPr>
        <w:t> </w:t>
      </w:r>
      <w:r>
        <w:rPr/>
        <w:t>25</w:t>
      </w:r>
      <w:r>
        <w:rPr>
          <w:spacing w:val="-53"/>
        </w:rPr>
        <w:t> </w:t>
      </w:r>
      <w:r>
        <w:rPr/>
        <w:t>日召开的公司</w:t>
      </w:r>
      <w:r>
        <w:rPr>
          <w:spacing w:val="-54"/>
        </w:rPr>
        <w:t> </w:t>
      </w:r>
      <w:r>
        <w:rPr/>
        <w:t>2008</w:t>
      </w:r>
      <w:r>
        <w:rPr>
          <w:spacing w:val="-53"/>
        </w:rPr>
        <w:t> </w:t>
      </w:r>
      <w:r>
        <w:rPr>
          <w:spacing w:val="-3"/>
        </w:rPr>
        <w:t>年度股东大会决议，2008</w:t>
      </w:r>
      <w:r>
        <w:rPr>
          <w:spacing w:val="-53"/>
        </w:rPr>
        <w:t> </w:t>
      </w:r>
      <w:r>
        <w:rPr>
          <w:spacing w:val="-4"/>
        </w:rPr>
        <w:t>年分配方案为：母公司</w:t>
      </w:r>
      <w:r>
        <w:rPr>
          <w:spacing w:val="-54"/>
        </w:rPr>
        <w:t> </w:t>
      </w:r>
      <w:r>
        <w:rPr/>
        <w:t>2008</w:t>
      </w:r>
      <w:r>
        <w:rPr>
          <w:spacing w:val="-52"/>
        </w:rPr>
        <w:t> </w:t>
      </w:r>
      <w:r>
        <w:rPr/>
        <w:t>年度</w:t>
      </w:r>
    </w:p>
    <w:p>
      <w:pPr>
        <w:pStyle w:val="BodyText"/>
        <w:spacing w:line="272" w:lineRule="exact"/>
        <w:ind w:right="103"/>
        <w:jc w:val="left"/>
      </w:pPr>
      <w:r>
        <w:rPr/>
        <w:t>实现净利润</w:t>
      </w:r>
      <w:r>
        <w:rPr>
          <w:spacing w:val="-55"/>
        </w:rPr>
        <w:t> </w:t>
      </w:r>
      <w:r>
        <w:rPr/>
        <w:t>27,209,077.16</w:t>
      </w:r>
      <w:r>
        <w:rPr>
          <w:spacing w:val="-54"/>
        </w:rPr>
        <w:t> </w:t>
      </w:r>
      <w:r>
        <w:rPr>
          <w:spacing w:val="-4"/>
        </w:rPr>
        <w:t>元，按照公司章程规定，提取</w:t>
      </w:r>
      <w:r>
        <w:rPr>
          <w:spacing w:val="-55"/>
        </w:rPr>
        <w:t> </w:t>
      </w:r>
      <w:r>
        <w:rPr/>
        <w:t>10%的法定公积金</w:t>
      </w:r>
      <w:r>
        <w:rPr>
          <w:spacing w:val="-55"/>
        </w:rPr>
        <w:t> </w:t>
      </w:r>
      <w:r>
        <w:rPr/>
        <w:t>2,720,907.72</w:t>
      </w:r>
      <w:r>
        <w:rPr>
          <w:spacing w:val="-55"/>
        </w:rPr>
        <w:t> </w:t>
      </w:r>
      <w:r>
        <w:rPr>
          <w:spacing w:val="-4"/>
        </w:rPr>
        <w:t>元，加上年</w:t>
      </w:r>
    </w:p>
    <w:p>
      <w:pPr>
        <w:pStyle w:val="BodyText"/>
        <w:spacing w:line="272" w:lineRule="exact"/>
        <w:ind w:right="103"/>
        <w:jc w:val="left"/>
      </w:pPr>
      <w:r>
        <w:rPr/>
        <w:t>初未分配利润</w:t>
      </w:r>
      <w:r>
        <w:rPr>
          <w:spacing w:val="-54"/>
        </w:rPr>
        <w:t> </w:t>
      </w:r>
      <w:r>
        <w:rPr/>
        <w:t>65,082,141.73</w:t>
      </w:r>
      <w:r>
        <w:rPr>
          <w:spacing w:val="-53"/>
        </w:rPr>
        <w:t> </w:t>
      </w:r>
      <w:r>
        <w:rPr/>
        <w:t>元，减派发上年度股利</w:t>
      </w:r>
      <w:r>
        <w:rPr>
          <w:spacing w:val="-54"/>
        </w:rPr>
        <w:t> </w:t>
      </w:r>
      <w:r>
        <w:rPr/>
        <w:t>16,260,869.90</w:t>
      </w:r>
      <w:r>
        <w:rPr>
          <w:spacing w:val="-53"/>
        </w:rPr>
        <w:t> </w:t>
      </w:r>
      <w:r>
        <w:rPr/>
        <w:t>元，年末实际可供分配的利润为</w:t>
      </w:r>
    </w:p>
    <w:p>
      <w:pPr>
        <w:pStyle w:val="BodyText"/>
        <w:spacing w:line="272" w:lineRule="exact"/>
        <w:ind w:right="103"/>
        <w:jc w:val="left"/>
      </w:pPr>
      <w:r>
        <w:rPr/>
        <w:t>73,309,441.27</w:t>
      </w:r>
      <w:r>
        <w:rPr>
          <w:spacing w:val="-60"/>
        </w:rPr>
        <w:t> </w:t>
      </w:r>
      <w:r>
        <w:rPr/>
        <w:t>元。以</w:t>
      </w:r>
      <w:r>
        <w:rPr>
          <w:spacing w:val="-61"/>
        </w:rPr>
        <w:t> </w:t>
      </w:r>
      <w:r>
        <w:rPr/>
        <w:t>2008</w:t>
      </w:r>
      <w:r>
        <w:rPr>
          <w:spacing w:val="-60"/>
        </w:rPr>
        <w:t> </w:t>
      </w:r>
      <w:r>
        <w:rPr/>
        <w:t>年末股份总数</w:t>
      </w:r>
      <w:r>
        <w:rPr>
          <w:spacing w:val="-61"/>
        </w:rPr>
        <w:t> </w:t>
      </w:r>
      <w:r>
        <w:rPr/>
        <w:t>813043495</w:t>
      </w:r>
      <w:r>
        <w:rPr>
          <w:spacing w:val="-60"/>
        </w:rPr>
        <w:t> </w:t>
      </w:r>
      <w:r>
        <w:rPr/>
        <w:t>股为基数，向全体股东按每</w:t>
      </w:r>
      <w:r>
        <w:rPr>
          <w:spacing w:val="-61"/>
        </w:rPr>
        <w:t> </w:t>
      </w:r>
      <w:r>
        <w:rPr/>
        <w:t>10</w:t>
      </w:r>
      <w:r>
        <w:rPr>
          <w:spacing w:val="-60"/>
        </w:rPr>
        <w:t> </w:t>
      </w:r>
      <w:r>
        <w:rPr/>
        <w:t>股派发现金红利</w:t>
      </w:r>
    </w:p>
    <w:p>
      <w:pPr>
        <w:pStyle w:val="BodyText"/>
        <w:spacing w:line="272" w:lineRule="exact" w:before="26"/>
        <w:ind w:right="103"/>
        <w:jc w:val="left"/>
      </w:pPr>
      <w:r>
        <w:rPr/>
        <w:t>0.1</w:t>
      </w:r>
      <w:r>
        <w:rPr>
          <w:spacing w:val="-58"/>
        </w:rPr>
        <w:t> </w:t>
      </w:r>
      <w:r>
        <w:rPr>
          <w:spacing w:val="-4"/>
        </w:rPr>
        <w:t>元（含税），共计派发现金</w:t>
      </w:r>
      <w:r>
        <w:rPr>
          <w:spacing w:val="-59"/>
        </w:rPr>
        <w:t> </w:t>
      </w:r>
      <w:r>
        <w:rPr/>
        <w:t>8,130,434.95</w:t>
      </w:r>
      <w:r>
        <w:rPr>
          <w:spacing w:val="-58"/>
        </w:rPr>
        <w:t> </w:t>
      </w:r>
      <w:r>
        <w:rPr/>
        <w:t>元，剩余可分配利润</w:t>
      </w:r>
      <w:r>
        <w:rPr>
          <w:spacing w:val="-59"/>
        </w:rPr>
        <w:t> </w:t>
      </w:r>
      <w:r>
        <w:rPr/>
        <w:t>65,179,006.32</w:t>
      </w:r>
      <w:r>
        <w:rPr>
          <w:spacing w:val="-58"/>
        </w:rPr>
        <w:t> </w:t>
      </w:r>
      <w:r>
        <w:rPr/>
        <w:t>元转入以后年度分</w:t>
      </w:r>
      <w:r>
        <w:rPr/>
        <w:t> 配。</w:t>
      </w:r>
    </w:p>
    <w:p>
      <w:pPr>
        <w:pStyle w:val="BodyText"/>
        <w:spacing w:line="245" w:lineRule="exact"/>
        <w:ind w:left="560" w:right="103"/>
        <w:jc w:val="left"/>
      </w:pPr>
      <w:r>
        <w:rPr/>
        <w:t>公司董事会于</w:t>
      </w:r>
      <w:r>
        <w:rPr>
          <w:spacing w:val="-54"/>
        </w:rPr>
        <w:t> </w:t>
      </w:r>
      <w:r>
        <w:rPr/>
        <w:t>2009</w:t>
      </w:r>
      <w:r>
        <w:rPr>
          <w:spacing w:val="-54"/>
        </w:rPr>
        <w:t> </w:t>
      </w:r>
      <w:r>
        <w:rPr/>
        <w:t>年</w:t>
      </w:r>
      <w:r>
        <w:rPr>
          <w:spacing w:val="-54"/>
        </w:rPr>
        <w:t> </w:t>
      </w:r>
      <w:r>
        <w:rPr/>
        <w:t>8</w:t>
      </w:r>
      <w:r>
        <w:rPr>
          <w:spacing w:val="-53"/>
        </w:rPr>
        <w:t> </w:t>
      </w:r>
      <w:r>
        <w:rPr/>
        <w:t>月</w:t>
      </w:r>
      <w:r>
        <w:rPr>
          <w:spacing w:val="-55"/>
        </w:rPr>
        <w:t> </w:t>
      </w:r>
      <w:r>
        <w:rPr/>
        <w:t>17</w:t>
      </w:r>
      <w:r>
        <w:rPr>
          <w:spacing w:val="-53"/>
        </w:rPr>
        <w:t> </w:t>
      </w:r>
      <w:r>
        <w:rPr/>
        <w:t>日在《中国证券报》、《上海证券报》和《证券时报》上刊登了派</w:t>
      </w:r>
    </w:p>
    <w:p>
      <w:pPr>
        <w:pStyle w:val="BodyText"/>
        <w:spacing w:line="272" w:lineRule="exact"/>
        <w:ind w:right="103"/>
        <w:jc w:val="left"/>
      </w:pPr>
      <w:r>
        <w:rPr/>
        <w:t>息公告。并确定派息股权登记日为</w:t>
      </w:r>
      <w:r>
        <w:rPr>
          <w:spacing w:val="-57"/>
        </w:rPr>
        <w:t> </w:t>
      </w:r>
      <w:r>
        <w:rPr/>
        <w:t>2009</w:t>
      </w:r>
      <w:r>
        <w:rPr>
          <w:spacing w:val="-56"/>
        </w:rPr>
        <w:t> </w:t>
      </w:r>
      <w:r>
        <w:rPr/>
        <w:t>年</w:t>
      </w:r>
      <w:r>
        <w:rPr>
          <w:spacing w:val="-57"/>
        </w:rPr>
        <w:t> </w:t>
      </w:r>
      <w:r>
        <w:rPr/>
        <w:t>8</w:t>
      </w:r>
      <w:r>
        <w:rPr>
          <w:spacing w:val="-56"/>
        </w:rPr>
        <w:t> </w:t>
      </w:r>
      <w:r>
        <w:rPr/>
        <w:t>月</w:t>
      </w:r>
      <w:r>
        <w:rPr>
          <w:spacing w:val="-57"/>
        </w:rPr>
        <w:t> </w:t>
      </w:r>
      <w:r>
        <w:rPr/>
        <w:t>20</w:t>
      </w:r>
      <w:r>
        <w:rPr>
          <w:spacing w:val="-56"/>
        </w:rPr>
        <w:t> </w:t>
      </w:r>
      <w:r>
        <w:rPr/>
        <w:t>日，除息日为</w:t>
      </w:r>
      <w:r>
        <w:rPr>
          <w:spacing w:val="-57"/>
        </w:rPr>
        <w:t> </w:t>
      </w:r>
      <w:r>
        <w:rPr/>
        <w:t>2009</w:t>
      </w:r>
      <w:r>
        <w:rPr>
          <w:spacing w:val="-56"/>
        </w:rPr>
        <w:t> </w:t>
      </w:r>
      <w:r>
        <w:rPr/>
        <w:t>年</w:t>
      </w:r>
      <w:r>
        <w:rPr>
          <w:spacing w:val="-57"/>
        </w:rPr>
        <w:t> </w:t>
      </w:r>
      <w:r>
        <w:rPr/>
        <w:t>8</w:t>
      </w:r>
      <w:r>
        <w:rPr>
          <w:spacing w:val="-57"/>
        </w:rPr>
        <w:t> </w:t>
      </w:r>
      <w:r>
        <w:rPr/>
        <w:t>月</w:t>
      </w:r>
      <w:r>
        <w:rPr>
          <w:spacing w:val="-57"/>
        </w:rPr>
        <w:t> </w:t>
      </w:r>
      <w:r>
        <w:rPr/>
        <w:t>21</w:t>
      </w:r>
      <w:r>
        <w:rPr>
          <w:spacing w:val="-56"/>
        </w:rPr>
        <w:t> </w:t>
      </w:r>
      <w:r>
        <w:rPr/>
        <w:t>日，现金红利发放日</w:t>
      </w:r>
    </w:p>
    <w:p>
      <w:pPr>
        <w:pStyle w:val="BodyText"/>
        <w:spacing w:line="272" w:lineRule="exact" w:before="26"/>
        <w:ind w:right="103"/>
        <w:jc w:val="left"/>
      </w:pPr>
      <w:r>
        <w:rPr/>
        <w:t>为</w:t>
      </w:r>
      <w:r>
        <w:rPr>
          <w:spacing w:val="-56"/>
        </w:rPr>
        <w:t> </w:t>
      </w:r>
      <w:r>
        <w:rPr/>
        <w:t>2009</w:t>
      </w:r>
      <w:r>
        <w:rPr>
          <w:spacing w:val="-55"/>
        </w:rPr>
        <w:t> </w:t>
      </w:r>
      <w:r>
        <w:rPr/>
        <w:t>年</w:t>
      </w:r>
      <w:r>
        <w:rPr>
          <w:spacing w:val="-57"/>
        </w:rPr>
        <w:t> </w:t>
      </w:r>
      <w:r>
        <w:rPr/>
        <w:t>8</w:t>
      </w:r>
      <w:r>
        <w:rPr>
          <w:spacing w:val="-56"/>
        </w:rPr>
        <w:t> </w:t>
      </w:r>
      <w:r>
        <w:rPr/>
        <w:t>月</w:t>
      </w:r>
      <w:r>
        <w:rPr>
          <w:spacing w:val="-56"/>
        </w:rPr>
        <w:t> </w:t>
      </w:r>
      <w:r>
        <w:rPr/>
        <w:t>27</w:t>
      </w:r>
      <w:r>
        <w:rPr>
          <w:spacing w:val="-55"/>
        </w:rPr>
        <w:t> </w:t>
      </w:r>
      <w:r>
        <w:rPr/>
        <w:t>日，派息对象为</w:t>
      </w:r>
      <w:r>
        <w:rPr>
          <w:spacing w:val="-56"/>
        </w:rPr>
        <w:t> </w:t>
      </w:r>
      <w:r>
        <w:rPr/>
        <w:t>2009</w:t>
      </w:r>
      <w:r>
        <w:rPr>
          <w:spacing w:val="-55"/>
        </w:rPr>
        <w:t> </w:t>
      </w:r>
      <w:r>
        <w:rPr/>
        <w:t>年</w:t>
      </w:r>
      <w:r>
        <w:rPr>
          <w:spacing w:val="-57"/>
        </w:rPr>
        <w:t> </w:t>
      </w:r>
      <w:r>
        <w:rPr/>
        <w:t>8</w:t>
      </w:r>
      <w:r>
        <w:rPr>
          <w:spacing w:val="-55"/>
        </w:rPr>
        <w:t> </w:t>
      </w:r>
      <w:r>
        <w:rPr/>
        <w:t>月</w:t>
      </w:r>
      <w:r>
        <w:rPr>
          <w:spacing w:val="-57"/>
        </w:rPr>
        <w:t> </w:t>
      </w:r>
      <w:r>
        <w:rPr/>
        <w:t>20</w:t>
      </w:r>
      <w:r>
        <w:rPr>
          <w:spacing w:val="-56"/>
        </w:rPr>
        <w:t> </w:t>
      </w:r>
      <w:r>
        <w:rPr/>
        <w:t>日交易结束后在中国证券登记结算有限责任公司上</w:t>
      </w:r>
      <w:r>
        <w:rPr>
          <w:spacing w:val="-1"/>
        </w:rPr>
        <w:t> </w:t>
      </w:r>
      <w:r>
        <w:rPr/>
        <w:t>海分公司登记在册的公司全体股东。</w:t>
      </w:r>
    </w:p>
    <w:p>
      <w:pPr>
        <w:spacing w:line="240" w:lineRule="auto" w:before="10"/>
        <w:rPr>
          <w:rFonts w:ascii="宋体" w:hAnsi="宋体" w:cs="宋体" w:eastAsia="宋体" w:hint="default"/>
          <w:sz w:val="18"/>
          <w:szCs w:val="18"/>
        </w:rPr>
      </w:pPr>
    </w:p>
    <w:p>
      <w:pPr>
        <w:pStyle w:val="BodyText"/>
        <w:spacing w:line="274" w:lineRule="exact"/>
        <w:ind w:right="103"/>
        <w:jc w:val="left"/>
      </w:pPr>
      <w:r>
        <w:rPr/>
        <w:t>（2）公司短期融资券发行情况</w:t>
      </w:r>
    </w:p>
    <w:p>
      <w:pPr>
        <w:pStyle w:val="BodyText"/>
        <w:spacing w:line="272" w:lineRule="exact" w:before="26"/>
        <w:ind w:right="220" w:firstLine="264"/>
        <w:jc w:val="both"/>
      </w:pPr>
      <w:r>
        <w:rPr/>
        <w:t>2009</w:t>
      </w:r>
      <w:r>
        <w:rPr>
          <w:spacing w:val="-56"/>
        </w:rPr>
        <w:t> </w:t>
      </w:r>
      <w:r>
        <w:rPr/>
        <w:t>年</w:t>
      </w:r>
      <w:r>
        <w:rPr>
          <w:spacing w:val="-58"/>
        </w:rPr>
        <w:t> </w:t>
      </w:r>
      <w:r>
        <w:rPr/>
        <w:t>12</w:t>
      </w:r>
      <w:r>
        <w:rPr>
          <w:spacing w:val="-56"/>
        </w:rPr>
        <w:t> </w:t>
      </w:r>
      <w:r>
        <w:rPr/>
        <w:t>月</w:t>
      </w:r>
      <w:r>
        <w:rPr>
          <w:spacing w:val="-58"/>
        </w:rPr>
        <w:t> </w:t>
      </w:r>
      <w:r>
        <w:rPr/>
        <w:t>22</w:t>
      </w:r>
      <w:r>
        <w:rPr>
          <w:spacing w:val="-56"/>
        </w:rPr>
        <w:t> </w:t>
      </w:r>
      <w:r>
        <w:rPr/>
        <w:t>日，公司</w:t>
      </w:r>
      <w:r>
        <w:rPr>
          <w:spacing w:val="-57"/>
        </w:rPr>
        <w:t> </w:t>
      </w:r>
      <w:r>
        <w:rPr/>
        <w:t>2009</w:t>
      </w:r>
      <w:r>
        <w:rPr>
          <w:spacing w:val="-56"/>
        </w:rPr>
        <w:t> </w:t>
      </w:r>
      <w:r>
        <w:rPr/>
        <w:t>年第一次临时股东大会审议通过了公司发行总额度不超过</w:t>
      </w:r>
      <w:r>
        <w:rPr>
          <w:spacing w:val="-57"/>
        </w:rPr>
        <w:t> </w:t>
      </w:r>
      <w:r>
        <w:rPr/>
        <w:t>6</w:t>
      </w:r>
      <w:r>
        <w:rPr>
          <w:spacing w:val="-57"/>
        </w:rPr>
        <w:t> </w:t>
      </w:r>
      <w:r>
        <w:rPr/>
        <w:t>亿元的</w:t>
      </w:r>
      <w:r>
        <w:rPr>
          <w:spacing w:val="-1"/>
        </w:rPr>
        <w:t> </w:t>
      </w:r>
      <w:r>
        <w:rPr/>
        <w:t>短期融资券，并授权公司总裁在有效发行额度内，根据实际情况决定短期融资券的发行事宜（包括但</w:t>
      </w:r>
      <w:r>
        <w:rPr/>
        <w:t> 不仅限于每一次发行的数量、发行时间、发行期限、利率、承销商和中介机构的选聘、信息披露）并 签署相关文件。</w:t>
      </w:r>
    </w:p>
    <w:p>
      <w:pPr>
        <w:pStyle w:val="BodyText"/>
        <w:spacing w:line="248" w:lineRule="exact"/>
        <w:ind w:left="350" w:right="103"/>
        <w:jc w:val="left"/>
      </w:pPr>
      <w:r>
        <w:rPr/>
        <w:t>公司发行短期融资券的方案尚在审批中。</w:t>
      </w:r>
    </w:p>
    <w:p>
      <w:pPr>
        <w:spacing w:line="240" w:lineRule="auto" w:before="10"/>
        <w:rPr>
          <w:rFonts w:ascii="宋体" w:hAnsi="宋体" w:cs="宋体" w:eastAsia="宋体" w:hint="default"/>
          <w:sz w:val="22"/>
          <w:szCs w:val="22"/>
        </w:rPr>
      </w:pPr>
    </w:p>
    <w:p>
      <w:pPr>
        <w:pStyle w:val="BodyText"/>
        <w:spacing w:line="272" w:lineRule="exact"/>
        <w:ind w:left="350" w:right="204" w:hanging="211"/>
        <w:jc w:val="left"/>
      </w:pPr>
      <w:r>
        <w:rPr/>
        <w:t>3、董事会下设的审计委员会相关工作制度的建立健全情况、主要内容以及履职情况汇总报告 报告期内，董事会审计委员会按照《公司法》、《上市公司治理准则》、《公司董事会审计委员会</w:t>
      </w:r>
    </w:p>
    <w:p>
      <w:pPr>
        <w:pStyle w:val="BodyText"/>
        <w:spacing w:line="272" w:lineRule="exact"/>
        <w:ind w:right="204"/>
        <w:jc w:val="left"/>
      </w:pPr>
      <w:r>
        <w:rPr/>
        <w:t>议事规则》、《公司董事会审计委员会年报工作规程》等法律法规以及规章制度的要求，本着对中小 股东及董事会负责的精神，勤勉尽职，认真开展了相关工作。</w:t>
      </w:r>
      <w:r>
        <w:rPr>
          <w:spacing w:val="-1"/>
        </w:rPr>
        <w:t> </w:t>
      </w:r>
      <w:r>
        <w:rPr/>
        <w:t>现将</w:t>
      </w:r>
      <w:r>
        <w:rPr>
          <w:spacing w:val="-54"/>
        </w:rPr>
        <w:t> </w:t>
      </w:r>
      <w:r>
        <w:rPr/>
        <w:t>2009</w:t>
      </w:r>
      <w:r>
        <w:rPr>
          <w:spacing w:val="-53"/>
        </w:rPr>
        <w:t> </w:t>
      </w:r>
      <w:r>
        <w:rPr/>
        <w:t>年度履职情况报告如下：</w:t>
      </w:r>
    </w:p>
    <w:p>
      <w:pPr>
        <w:pStyle w:val="BodyText"/>
        <w:spacing w:line="272" w:lineRule="exact"/>
        <w:ind w:right="103" w:firstLine="420"/>
        <w:jc w:val="left"/>
      </w:pPr>
      <w:r>
        <w:rPr>
          <w:spacing w:val="-3"/>
        </w:rPr>
        <w:t>一、审计委员会相关制度的建立情况。报告期内，根据中国证监会及上海证券交易所的相关规定，</w:t>
      </w:r>
      <w:r>
        <w:rPr/>
        <w:t> 公司修订完善了《浙大网新科技股份有限公司董事会审计委员会年度报告工作规定》，使公司内控制 度建设更趋完善。</w:t>
      </w:r>
    </w:p>
    <w:p>
      <w:pPr>
        <w:pStyle w:val="BodyText"/>
        <w:spacing w:line="272" w:lineRule="exact"/>
        <w:ind w:right="221" w:firstLine="420"/>
        <w:jc w:val="both"/>
      </w:pPr>
      <w:r>
        <w:rPr/>
        <w:t>二、审核公司的财务信息及披露。公司董事会审计委员会审核了公司</w:t>
      </w:r>
      <w:r>
        <w:rPr>
          <w:spacing w:val="-55"/>
        </w:rPr>
        <w:t> </w:t>
      </w:r>
      <w:r>
        <w:rPr/>
        <w:t>2008</w:t>
      </w:r>
      <w:r>
        <w:rPr>
          <w:spacing w:val="-54"/>
        </w:rPr>
        <w:t> </w:t>
      </w:r>
      <w:r>
        <w:rPr/>
        <w:t>年度、2009</w:t>
      </w:r>
      <w:r>
        <w:rPr>
          <w:spacing w:val="-3"/>
        </w:rPr>
        <w:t> </w:t>
      </w:r>
      <w:r>
        <w:rPr/>
        <w:t>年第一季</w:t>
      </w:r>
      <w:r>
        <w:rPr/>
        <w:t> 度、2009</w:t>
      </w:r>
      <w:r>
        <w:rPr>
          <w:spacing w:val="-39"/>
        </w:rPr>
        <w:t> </w:t>
      </w:r>
      <w:r>
        <w:rPr/>
        <w:t>年半年度和</w:t>
      </w:r>
      <w:r>
        <w:rPr>
          <w:spacing w:val="-62"/>
        </w:rPr>
        <w:t> </w:t>
      </w:r>
      <w:r>
        <w:rPr/>
        <w:t>2009</w:t>
      </w:r>
      <w:r>
        <w:rPr>
          <w:spacing w:val="-39"/>
        </w:rPr>
        <w:t> </w:t>
      </w:r>
      <w:r>
        <w:rPr/>
        <w:t>年第三季度报告，认为公司财务报告内容和格式符合中国证监会和上海证</w:t>
      </w:r>
      <w:r>
        <w:rPr>
          <w:spacing w:val="-1"/>
        </w:rPr>
        <w:t> </w:t>
      </w:r>
      <w:r>
        <w:rPr/>
        <w:t>券交易所的各项规定，所包含的信息从各个方面真实的体现了公司的财务状况和经营成果。</w:t>
      </w:r>
    </w:p>
    <w:p>
      <w:pPr>
        <w:pStyle w:val="BodyText"/>
        <w:spacing w:line="245" w:lineRule="exact"/>
        <w:ind w:left="560" w:right="103"/>
        <w:jc w:val="left"/>
      </w:pPr>
      <w:r>
        <w:rPr/>
        <w:t>三、2009</w:t>
      </w:r>
      <w:r>
        <w:rPr>
          <w:spacing w:val="-72"/>
        </w:rPr>
        <w:t> </w:t>
      </w:r>
      <w:r>
        <w:rPr/>
        <w:t>年年度报告审计中的履职情况。</w:t>
      </w:r>
    </w:p>
    <w:p>
      <w:pPr>
        <w:pStyle w:val="BodyText"/>
        <w:spacing w:line="272" w:lineRule="exact" w:before="26"/>
        <w:ind w:right="108" w:firstLine="420"/>
        <w:jc w:val="left"/>
      </w:pPr>
      <w:r>
        <w:rPr>
          <w:spacing w:val="-3"/>
        </w:rPr>
        <w:t>1、公司审计委员会于注册会计师进场前，审阅了公司编制的财务预报表，并和年报审计机构天健</w:t>
      </w:r>
      <w:r>
        <w:rPr/>
        <w:t> </w:t>
      </w:r>
      <w:r>
        <w:rPr>
          <w:spacing w:val="-5"/>
        </w:rPr>
        <w:t>会计师事务所有限公司注册会计师进行了沟通，于</w:t>
      </w:r>
      <w:r>
        <w:rPr>
          <w:spacing w:val="-65"/>
        </w:rPr>
        <w:t> </w:t>
      </w:r>
      <w:r>
        <w:rPr/>
        <w:t>2010</w:t>
      </w:r>
      <w:r>
        <w:rPr>
          <w:spacing w:val="-64"/>
        </w:rPr>
        <w:t> </w:t>
      </w:r>
      <w:r>
        <w:rPr/>
        <w:t>年</w:t>
      </w:r>
      <w:r>
        <w:rPr>
          <w:spacing w:val="-65"/>
        </w:rPr>
        <w:t> </w:t>
      </w:r>
      <w:r>
        <w:rPr/>
        <w:t>3</w:t>
      </w:r>
      <w:r>
        <w:rPr>
          <w:spacing w:val="-65"/>
        </w:rPr>
        <w:t> </w:t>
      </w:r>
      <w:r>
        <w:rPr/>
        <w:t>月</w:t>
      </w:r>
      <w:r>
        <w:rPr>
          <w:spacing w:val="-65"/>
        </w:rPr>
        <w:t> </w:t>
      </w:r>
      <w:r>
        <w:rPr/>
        <w:t>16</w:t>
      </w:r>
      <w:r>
        <w:rPr>
          <w:spacing w:val="-64"/>
        </w:rPr>
        <w:t> </w:t>
      </w:r>
      <w:r>
        <w:rPr/>
        <w:t>日对</w:t>
      </w:r>
      <w:r>
        <w:rPr>
          <w:spacing w:val="-65"/>
        </w:rPr>
        <w:t> </w:t>
      </w:r>
      <w:r>
        <w:rPr/>
        <w:t>2009</w:t>
      </w:r>
      <w:r>
        <w:rPr>
          <w:spacing w:val="-64"/>
        </w:rPr>
        <w:t> </w:t>
      </w:r>
      <w:r>
        <w:rPr>
          <w:spacing w:val="-1"/>
        </w:rPr>
        <w:t>年度财务预报表提出意见，</w:t>
      </w:r>
    </w:p>
    <w:p>
      <w:pPr>
        <w:pStyle w:val="BodyText"/>
        <w:spacing w:line="272" w:lineRule="exact"/>
        <w:ind w:right="220"/>
        <w:jc w:val="both"/>
      </w:pPr>
      <w:r>
        <w:rPr>
          <w:spacing w:val="-4"/>
        </w:rPr>
        <w:t>认为该财务报表基本上客观、真实地反映了公司</w:t>
      </w:r>
      <w:r>
        <w:rPr>
          <w:spacing w:val="-46"/>
        </w:rPr>
        <w:t> </w:t>
      </w:r>
      <w:r>
        <w:rPr/>
        <w:t>2009</w:t>
      </w:r>
      <w:r>
        <w:rPr>
          <w:spacing w:val="-45"/>
        </w:rPr>
        <w:t> </w:t>
      </w:r>
      <w:r>
        <w:rPr>
          <w:spacing w:val="-4"/>
        </w:rPr>
        <w:t>年的财务情况及经营成果，提请公司财务人员关</w:t>
      </w:r>
      <w:r>
        <w:rPr>
          <w:spacing w:val="-98"/>
        </w:rPr>
        <w:t> </w:t>
      </w:r>
      <w:r>
        <w:rPr>
          <w:spacing w:val="-98"/>
        </w:rPr>
      </w:r>
      <w:r>
        <w:rPr/>
        <w:t>注财务报表中同比发生重大变化的项目以及反映出来业务问题，对之做好解释，帮助投资者更好地认</w:t>
      </w:r>
      <w:r>
        <w:rPr/>
        <w:t> 识公司的财务经营状况以及出现的经营情况波动；同时必须关注阿尔斯通诉讼事项对公司报表的影响 情况，并做出合理解释。请天健会计师事务所有限公司按照审计工作计划进行审计，</w:t>
      </w:r>
    </w:p>
    <w:p>
      <w:pPr>
        <w:pStyle w:val="BodyText"/>
        <w:spacing w:line="272" w:lineRule="exact"/>
        <w:ind w:right="213" w:firstLine="420"/>
        <w:jc w:val="left"/>
      </w:pPr>
      <w:r>
        <w:rPr>
          <w:spacing w:val="-6"/>
        </w:rPr>
        <w:t>2、公司审计委员会于</w:t>
      </w:r>
      <w:r>
        <w:rPr>
          <w:spacing w:val="-49"/>
        </w:rPr>
        <w:t> </w:t>
      </w:r>
      <w:r>
        <w:rPr/>
        <w:t>2010</w:t>
      </w:r>
      <w:r>
        <w:rPr>
          <w:spacing w:val="-47"/>
        </w:rPr>
        <w:t> </w:t>
      </w:r>
      <w:r>
        <w:rPr/>
        <w:t>年</w:t>
      </w:r>
      <w:r>
        <w:rPr>
          <w:spacing w:val="-50"/>
        </w:rPr>
        <w:t> </w:t>
      </w:r>
      <w:r>
        <w:rPr/>
        <w:t>3</w:t>
      </w:r>
      <w:r>
        <w:rPr>
          <w:spacing w:val="-49"/>
        </w:rPr>
        <w:t> </w:t>
      </w:r>
      <w:r>
        <w:rPr/>
        <w:t>月</w:t>
      </w:r>
      <w:r>
        <w:rPr>
          <w:spacing w:val="-49"/>
        </w:rPr>
        <w:t> </w:t>
      </w:r>
      <w:r>
        <w:rPr/>
        <w:t>31</w:t>
      </w:r>
      <w:r>
        <w:rPr>
          <w:spacing w:val="-47"/>
        </w:rPr>
        <w:t> </w:t>
      </w:r>
      <w:r>
        <w:rPr>
          <w:spacing w:val="-3"/>
        </w:rPr>
        <w:t>日以意见书的形式，督促天健事务所有限公司按照审计工作</w:t>
      </w:r>
      <w:r>
        <w:rPr/>
        <w:t> 计划进行审计。</w:t>
      </w:r>
    </w:p>
    <w:p>
      <w:pPr>
        <w:pStyle w:val="BodyText"/>
        <w:spacing w:line="272" w:lineRule="exact"/>
        <w:ind w:right="103" w:firstLine="419"/>
        <w:jc w:val="left"/>
      </w:pPr>
      <w:r>
        <w:rPr/>
        <w:t>3、2010</w:t>
      </w:r>
      <w:r>
        <w:rPr>
          <w:spacing w:val="-59"/>
        </w:rPr>
        <w:t> </w:t>
      </w:r>
      <w:r>
        <w:rPr/>
        <w:t>年</w:t>
      </w:r>
      <w:r>
        <w:rPr>
          <w:spacing w:val="-59"/>
        </w:rPr>
        <w:t> </w:t>
      </w:r>
      <w:r>
        <w:rPr/>
        <w:t>4</w:t>
      </w:r>
      <w:r>
        <w:rPr>
          <w:spacing w:val="-58"/>
        </w:rPr>
        <w:t> </w:t>
      </w:r>
      <w:r>
        <w:rPr/>
        <w:t>月</w:t>
      </w:r>
      <w:r>
        <w:rPr>
          <w:spacing w:val="-59"/>
        </w:rPr>
        <w:t> </w:t>
      </w:r>
      <w:r>
        <w:rPr/>
        <w:t>21</w:t>
      </w:r>
      <w:r>
        <w:rPr>
          <w:spacing w:val="-58"/>
        </w:rPr>
        <w:t> </w:t>
      </w:r>
      <w:r>
        <w:rPr/>
        <w:t>日，公司审计委员会召开了六届董事会审计委员会</w:t>
      </w:r>
      <w:r>
        <w:rPr>
          <w:spacing w:val="-59"/>
        </w:rPr>
        <w:t> </w:t>
      </w:r>
      <w:r>
        <w:rPr/>
        <w:t>2010</w:t>
      </w:r>
      <w:r>
        <w:rPr>
          <w:spacing w:val="-58"/>
        </w:rPr>
        <w:t> </w:t>
      </w:r>
      <w:r>
        <w:rPr/>
        <w:t>年第一次会议，经会</w:t>
      </w:r>
      <w:r>
        <w:rPr>
          <w:spacing w:val="-1"/>
        </w:rPr>
        <w:t> </w:t>
      </w:r>
      <w:r>
        <w:rPr/>
        <w:t>议审议表决，以全票通过一致形成以下决议：</w:t>
      </w:r>
    </w:p>
    <w:p>
      <w:pPr>
        <w:pStyle w:val="BodyText"/>
        <w:spacing w:line="246" w:lineRule="exact"/>
        <w:ind w:left="560" w:right="103"/>
        <w:jc w:val="left"/>
      </w:pPr>
      <w:r>
        <w:rPr/>
        <w:t>1）审议通过《公司</w:t>
      </w:r>
      <w:r>
        <w:rPr>
          <w:spacing w:val="-75"/>
        </w:rPr>
        <w:t> </w:t>
      </w:r>
      <w:r>
        <w:rPr/>
        <w:t>2009</w:t>
      </w:r>
      <w:r>
        <w:rPr>
          <w:spacing w:val="-75"/>
        </w:rPr>
        <w:t> </w:t>
      </w:r>
      <w:r>
        <w:rPr/>
        <w:t>年度财务报告》。天健会计师事务所有限公司已按照中国注册会计师审</w:t>
      </w:r>
    </w:p>
    <w:p>
      <w:pPr>
        <w:pStyle w:val="BodyText"/>
        <w:spacing w:line="272" w:lineRule="exact"/>
        <w:ind w:right="103"/>
        <w:jc w:val="left"/>
      </w:pPr>
      <w:r>
        <w:rPr>
          <w:spacing w:val="-5"/>
        </w:rPr>
        <w:t>计准则的规定执行了审计工作。公司</w:t>
      </w:r>
      <w:r>
        <w:rPr>
          <w:spacing w:val="-48"/>
        </w:rPr>
        <w:t> </w:t>
      </w:r>
      <w:r>
        <w:rPr/>
        <w:t>2009</w:t>
      </w:r>
      <w:r>
        <w:rPr>
          <w:spacing w:val="-47"/>
        </w:rPr>
        <w:t> </w:t>
      </w:r>
      <w:r>
        <w:rPr>
          <w:spacing w:val="-3"/>
        </w:rPr>
        <w:t>年度财务报告能够按照中国证监会、上海证券交易所的要求</w:t>
      </w:r>
      <w:r>
        <w:rPr/>
      </w:r>
    </w:p>
    <w:p>
      <w:pPr>
        <w:pStyle w:val="BodyText"/>
        <w:spacing w:line="272" w:lineRule="exact"/>
        <w:ind w:right="103"/>
        <w:jc w:val="left"/>
      </w:pPr>
      <w:r>
        <w:rPr>
          <w:spacing w:val="-4"/>
        </w:rPr>
        <w:t>进行编制，编制的财务报表客观、公允、真实反映了公司</w:t>
      </w:r>
      <w:r>
        <w:rPr>
          <w:spacing w:val="-50"/>
        </w:rPr>
        <w:t> </w:t>
      </w:r>
      <w:r>
        <w:rPr/>
        <w:t>2009</w:t>
      </w:r>
      <w:r>
        <w:rPr>
          <w:spacing w:val="-49"/>
        </w:rPr>
        <w:t> </w:t>
      </w:r>
      <w:r>
        <w:rPr>
          <w:spacing w:val="-3"/>
        </w:rPr>
        <w:t>年度财务状况和生产经营成果。同意提</w:t>
      </w:r>
      <w:r>
        <w:rPr/>
      </w:r>
    </w:p>
    <w:p>
      <w:pPr>
        <w:pStyle w:val="BodyText"/>
        <w:spacing w:line="272" w:lineRule="exact" w:before="26"/>
        <w:ind w:left="560" w:right="103" w:hanging="421"/>
        <w:jc w:val="left"/>
      </w:pPr>
      <w:r>
        <w:rPr/>
        <w:t>交的公司</w:t>
      </w:r>
      <w:r>
        <w:rPr>
          <w:spacing w:val="-54"/>
        </w:rPr>
        <w:t> </w:t>
      </w:r>
      <w:r>
        <w:rPr/>
        <w:t>2009</w:t>
      </w:r>
      <w:r>
        <w:rPr>
          <w:spacing w:val="-53"/>
        </w:rPr>
        <w:t> </w:t>
      </w:r>
      <w:r>
        <w:rPr/>
        <w:t>年度财务审计报告，并提交董事会审议；</w:t>
      </w:r>
      <w:r>
        <w:rPr>
          <w:spacing w:val="-1"/>
        </w:rPr>
        <w:t> </w:t>
      </w:r>
      <w:r>
        <w:rPr>
          <w:spacing w:val="-3"/>
        </w:rPr>
        <w:t>2）审议通过《关于公司财务审计机构从事本年度公司审计工作的总结报告》及续聘公司财务审计</w:t>
      </w:r>
    </w:p>
    <w:p>
      <w:pPr>
        <w:pStyle w:val="BodyText"/>
        <w:spacing w:line="246" w:lineRule="exact"/>
        <w:ind w:right="103"/>
        <w:jc w:val="left"/>
      </w:pPr>
      <w:r>
        <w:rPr/>
        <w:t>机构的议案。天健会计师事务所有限公司能够按照总体审计计划，如期完成公司</w:t>
      </w:r>
      <w:r>
        <w:rPr>
          <w:spacing w:val="-76"/>
        </w:rPr>
        <w:t> </w:t>
      </w:r>
      <w:r>
        <w:rPr/>
        <w:t>2009</w:t>
      </w:r>
      <w:r>
        <w:rPr>
          <w:spacing w:val="-75"/>
        </w:rPr>
        <w:t> </w:t>
      </w:r>
      <w:r>
        <w:rPr/>
        <w:t>年度审计工作，</w:t>
      </w:r>
    </w:p>
    <w:p>
      <w:pPr>
        <w:pStyle w:val="BodyText"/>
        <w:spacing w:line="272" w:lineRule="exact"/>
        <w:ind w:right="103"/>
        <w:jc w:val="left"/>
      </w:pPr>
      <w:r>
        <w:rPr/>
        <w:t>并出具了《公司</w:t>
      </w:r>
      <w:r>
        <w:rPr>
          <w:spacing w:val="-65"/>
        </w:rPr>
        <w:t> </w:t>
      </w:r>
      <w:r>
        <w:rPr/>
        <w:t>2009</w:t>
      </w:r>
      <w:r>
        <w:rPr>
          <w:spacing w:val="-64"/>
        </w:rPr>
        <w:t> </w:t>
      </w:r>
      <w:r>
        <w:rPr/>
        <w:t>年度审计报告》及《公司</w:t>
      </w:r>
      <w:r>
        <w:rPr>
          <w:spacing w:val="-65"/>
        </w:rPr>
        <w:t> </w:t>
      </w:r>
      <w:r>
        <w:rPr/>
        <w:t>2009</w:t>
      </w:r>
      <w:r>
        <w:rPr>
          <w:spacing w:val="-64"/>
        </w:rPr>
        <w:t> </w:t>
      </w:r>
      <w:r>
        <w:rPr/>
        <w:t>年关联方资金占用专项审计报告》；审计程序符</w:t>
      </w:r>
    </w:p>
    <w:p>
      <w:pPr>
        <w:pStyle w:val="BodyText"/>
        <w:spacing w:line="274" w:lineRule="exact"/>
        <w:ind w:right="103"/>
        <w:jc w:val="left"/>
      </w:pPr>
      <w:r>
        <w:rPr/>
        <w:t>合相关规定和要求；公司以天健会计师事务所有限公司编制的审计报告为基础，按时完成公司</w:t>
      </w:r>
      <w:r>
        <w:rPr>
          <w:spacing w:val="-53"/>
        </w:rPr>
        <w:t> </w:t>
      </w:r>
      <w:r>
        <w:rPr/>
        <w:t>2009</w:t>
      </w:r>
    </w:p>
    <w:p>
      <w:pPr>
        <w:spacing w:after="0" w:line="274" w:lineRule="exact"/>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年年度报告摘要及全文的编制工作。</w:t>
      </w:r>
    </w:p>
    <w:p>
      <w:pPr>
        <w:pStyle w:val="BodyText"/>
        <w:spacing w:line="272" w:lineRule="exact" w:before="26"/>
        <w:ind w:right="208" w:firstLine="420"/>
        <w:jc w:val="left"/>
      </w:pPr>
      <w:r>
        <w:rPr>
          <w:spacing w:val="-1"/>
        </w:rPr>
        <w:t>提议继续聘请天健会计师事务所有限公司为公司</w:t>
      </w:r>
      <w:r>
        <w:rPr/>
        <w:t> 2010</w:t>
      </w:r>
      <w:r>
        <w:rPr>
          <w:spacing w:val="-79"/>
        </w:rPr>
        <w:t> </w:t>
      </w:r>
      <w:r>
        <w:rPr>
          <w:spacing w:val="-6"/>
        </w:rPr>
        <w:t>年度财务审计机构。该事项将提交公司六届</w:t>
      </w:r>
      <w:r>
        <w:rPr/>
        <w:t> 十二次董事会审议。</w:t>
      </w:r>
    </w:p>
    <w:p>
      <w:pPr>
        <w:spacing w:line="240" w:lineRule="auto" w:before="11"/>
        <w:rPr>
          <w:rFonts w:ascii="宋体" w:hAnsi="宋体" w:cs="宋体" w:eastAsia="宋体" w:hint="default"/>
          <w:sz w:val="20"/>
          <w:szCs w:val="20"/>
        </w:rPr>
      </w:pPr>
    </w:p>
    <w:p>
      <w:pPr>
        <w:pStyle w:val="BodyText"/>
        <w:spacing w:line="272" w:lineRule="exact"/>
        <w:ind w:left="403" w:right="103" w:hanging="263"/>
        <w:jc w:val="left"/>
      </w:pPr>
      <w:r>
        <w:rPr/>
        <w:t>4、董事会下设的薪酬委员会的履职情况汇总报告 </w:t>
      </w:r>
      <w:r>
        <w:rPr>
          <w:spacing w:val="-2"/>
        </w:rPr>
        <w:t>公司薪酬及考核委员会在报告期内积极履职，研究和审查公司薪酬制度与激励机制，检查公司薪酬</w:t>
      </w:r>
    </w:p>
    <w:p>
      <w:pPr>
        <w:pStyle w:val="BodyText"/>
        <w:spacing w:line="272" w:lineRule="exact"/>
        <w:ind w:right="204"/>
        <w:jc w:val="left"/>
      </w:pPr>
      <w:r>
        <w:rPr/>
        <w:t>管理制度贯彻执行的情况，发现问题并形成建设性意见。结合公司实际运作情况与业务发展需求，研 </w:t>
      </w:r>
      <w:r>
        <w:rPr>
          <w:spacing w:val="-1"/>
        </w:rPr>
        <w:t>究制订了</w:t>
      </w:r>
      <w:r>
        <w:rPr/>
        <w:t> </w:t>
      </w:r>
      <w:r>
        <w:rPr>
          <w:spacing w:val="-1"/>
        </w:rPr>
        <w:t>2009</w:t>
      </w:r>
      <w:r>
        <w:rPr>
          <w:spacing w:val="-73"/>
        </w:rPr>
        <w:t> </w:t>
      </w:r>
      <w:r>
        <w:rPr>
          <w:spacing w:val="-4"/>
        </w:rPr>
        <w:t>年公司高级管理人员薪酬考核指标及方案，并提交公司第六届董事会第一次会议审议获</w:t>
      </w:r>
    </w:p>
    <w:p>
      <w:pPr>
        <w:pStyle w:val="BodyText"/>
        <w:spacing w:line="246" w:lineRule="exact"/>
        <w:ind w:right="103"/>
        <w:jc w:val="left"/>
      </w:pPr>
      <w:r>
        <w:rPr/>
        <w:t>得通过。我们认为公司高级管理人员</w:t>
      </w:r>
      <w:r>
        <w:rPr>
          <w:spacing w:val="-67"/>
        </w:rPr>
        <w:t> </w:t>
      </w:r>
      <w:r>
        <w:rPr/>
        <w:t>2009</w:t>
      </w:r>
      <w:r>
        <w:rPr>
          <w:spacing w:val="-67"/>
        </w:rPr>
        <w:t> </w:t>
      </w:r>
      <w:r>
        <w:rPr/>
        <w:t>年的薪酬是合理的。</w:t>
      </w:r>
    </w:p>
    <w:p>
      <w:pPr>
        <w:pStyle w:val="BodyText"/>
        <w:spacing w:line="272" w:lineRule="exact" w:before="26"/>
        <w:ind w:right="103" w:firstLine="209"/>
        <w:jc w:val="left"/>
      </w:pPr>
      <w:r>
        <w:rPr/>
        <w:t>2010</w:t>
      </w:r>
      <w:r>
        <w:rPr>
          <w:spacing w:val="-53"/>
        </w:rPr>
        <w:t> </w:t>
      </w:r>
      <w:r>
        <w:rPr/>
        <w:t>年</w:t>
      </w:r>
      <w:r>
        <w:rPr>
          <w:spacing w:val="-53"/>
        </w:rPr>
        <w:t> </w:t>
      </w:r>
      <w:r>
        <w:rPr/>
        <w:t>4</w:t>
      </w:r>
      <w:r>
        <w:rPr>
          <w:spacing w:val="-53"/>
        </w:rPr>
        <w:t> </w:t>
      </w:r>
      <w:r>
        <w:rPr/>
        <w:t>月</w:t>
      </w:r>
      <w:r>
        <w:rPr>
          <w:spacing w:val="-53"/>
        </w:rPr>
        <w:t> </w:t>
      </w:r>
      <w:r>
        <w:rPr/>
        <w:t>21</w:t>
      </w:r>
      <w:r>
        <w:rPr>
          <w:spacing w:val="-52"/>
        </w:rPr>
        <w:t> </w:t>
      </w:r>
      <w:r>
        <w:rPr>
          <w:spacing w:val="-6"/>
        </w:rPr>
        <w:t>日，薪酬与考核委员会召开会议讨论、拟制并向公司董事会提交了公司</w:t>
      </w:r>
      <w:r>
        <w:rPr>
          <w:spacing w:val="-53"/>
        </w:rPr>
        <w:t> </w:t>
      </w:r>
      <w:r>
        <w:rPr/>
        <w:t>2010</w:t>
      </w:r>
      <w:r>
        <w:rPr>
          <w:spacing w:val="-52"/>
        </w:rPr>
        <w:t> </w:t>
      </w:r>
      <w:r>
        <w:rPr/>
        <w:t>年董事、</w:t>
      </w:r>
      <w:r>
        <w:rPr>
          <w:spacing w:val="-1"/>
        </w:rPr>
        <w:t> </w:t>
      </w:r>
      <w:r>
        <w:rPr/>
        <w:t>高级管理人员的薪酬草案，并提交公司第六届董事会第十二次会议审议。</w:t>
      </w:r>
    </w:p>
    <w:p>
      <w:pPr>
        <w:spacing w:line="240" w:lineRule="auto" w:before="8"/>
        <w:rPr>
          <w:rFonts w:ascii="宋体" w:hAnsi="宋体" w:cs="宋体" w:eastAsia="宋体" w:hint="default"/>
          <w:sz w:val="18"/>
          <w:szCs w:val="18"/>
        </w:rPr>
      </w:pPr>
    </w:p>
    <w:p>
      <w:pPr>
        <w:pStyle w:val="BodyText"/>
        <w:spacing w:line="274" w:lineRule="exact"/>
        <w:ind w:right="103"/>
        <w:jc w:val="left"/>
      </w:pPr>
      <w:r>
        <w:rPr/>
        <w:t>(五)</w:t>
      </w:r>
      <w:r>
        <w:rPr>
          <w:spacing w:val="-2"/>
        </w:rPr>
        <w:t> </w:t>
      </w:r>
      <w:r>
        <w:rPr/>
        <w:t>利润分配或资本公积金转增股本预案</w:t>
      </w:r>
    </w:p>
    <w:p>
      <w:pPr>
        <w:pStyle w:val="BodyText"/>
        <w:spacing w:line="272" w:lineRule="exact"/>
        <w:ind w:left="560" w:right="103"/>
        <w:jc w:val="left"/>
      </w:pPr>
      <w:r>
        <w:rPr/>
        <w:t>根据天健会计师事务所有限公司出具的审计报告，母公司</w:t>
      </w:r>
      <w:r>
        <w:rPr>
          <w:spacing w:val="-69"/>
        </w:rPr>
        <w:t> </w:t>
      </w:r>
      <w:r>
        <w:rPr/>
        <w:t>2009</w:t>
      </w:r>
      <w:r>
        <w:rPr>
          <w:spacing w:val="-68"/>
        </w:rPr>
        <w:t> </w:t>
      </w:r>
      <w:r>
        <w:rPr/>
        <w:t>年度实现净利润</w:t>
      </w:r>
      <w:r>
        <w:rPr>
          <w:spacing w:val="-69"/>
        </w:rPr>
        <w:t> </w:t>
      </w:r>
      <w:r>
        <w:rPr/>
        <w:t>153,904,522.42</w:t>
      </w:r>
    </w:p>
    <w:p>
      <w:pPr>
        <w:pStyle w:val="BodyText"/>
        <w:spacing w:line="272" w:lineRule="exact"/>
        <w:ind w:right="103"/>
        <w:jc w:val="left"/>
      </w:pPr>
      <w:r>
        <w:rPr/>
        <w:t>元</w:t>
      </w:r>
      <w:r>
        <w:rPr>
          <w:spacing w:val="-105"/>
        </w:rPr>
        <w:t>，</w:t>
      </w:r>
      <w:r>
        <w:rPr/>
        <w:t>按照公司章程规定</w:t>
      </w:r>
      <w:r>
        <w:rPr>
          <w:spacing w:val="-105"/>
        </w:rPr>
        <w:t>，</w:t>
      </w:r>
      <w:r>
        <w:rPr>
          <w:spacing w:val="-1"/>
        </w:rPr>
        <w:t>提</w:t>
      </w:r>
      <w:r>
        <w:rPr/>
        <w:t>取</w:t>
      </w:r>
      <w:r>
        <w:rPr>
          <w:spacing w:val="-53"/>
        </w:rPr>
        <w:t> </w:t>
      </w:r>
      <w:r>
        <w:rPr/>
        <w:t>1</w:t>
      </w:r>
      <w:r>
        <w:rPr>
          <w:spacing w:val="-1"/>
        </w:rPr>
        <w:t>0</w:t>
      </w:r>
      <w:r>
        <w:rPr/>
        <w:t>%</w:t>
      </w:r>
      <w:r>
        <w:rPr>
          <w:spacing w:val="-1"/>
        </w:rPr>
        <w:t>的法定公积</w:t>
      </w:r>
      <w:r>
        <w:rPr/>
        <w:t>金</w:t>
      </w:r>
      <w:r>
        <w:rPr>
          <w:spacing w:val="-53"/>
        </w:rPr>
        <w:t> </w:t>
      </w:r>
      <w:r>
        <w:rPr/>
        <w:t>1</w:t>
      </w:r>
      <w:r>
        <w:rPr>
          <w:spacing w:val="-1"/>
        </w:rPr>
        <w:t>5</w:t>
      </w:r>
      <w:r>
        <w:rPr/>
        <w:t>,</w:t>
      </w:r>
      <w:r>
        <w:rPr>
          <w:spacing w:val="-1"/>
        </w:rPr>
        <w:t>39</w:t>
      </w:r>
      <w:r>
        <w:rPr/>
        <w:t>0</w:t>
      </w:r>
      <w:r>
        <w:rPr>
          <w:spacing w:val="-1"/>
        </w:rPr>
        <w:t>,</w:t>
      </w:r>
      <w:r>
        <w:rPr/>
        <w:t>4</w:t>
      </w:r>
      <w:r>
        <w:rPr>
          <w:spacing w:val="-1"/>
        </w:rPr>
        <w:t>5</w:t>
      </w:r>
      <w:r>
        <w:rPr/>
        <w:t>2</w:t>
      </w:r>
      <w:r>
        <w:rPr>
          <w:spacing w:val="-1"/>
        </w:rPr>
        <w:t>.</w:t>
      </w:r>
      <w:r>
        <w:rPr/>
        <w:t>24</w:t>
      </w:r>
      <w:r>
        <w:rPr>
          <w:spacing w:val="-52"/>
        </w:rPr>
        <w:t> </w:t>
      </w:r>
      <w:r>
        <w:rPr/>
        <w:t>元</w:t>
      </w:r>
      <w:r>
        <w:rPr>
          <w:spacing w:val="-106"/>
        </w:rPr>
        <w:t>，</w:t>
      </w:r>
      <w:r>
        <w:rPr/>
        <w:t>加上年初未分配利润</w:t>
      </w:r>
      <w:r>
        <w:rPr>
          <w:spacing w:val="-53"/>
        </w:rPr>
        <w:t> </w:t>
      </w:r>
      <w:r>
        <w:rPr/>
        <w:t>73,309,441.27</w:t>
      </w:r>
    </w:p>
    <w:p>
      <w:pPr>
        <w:pStyle w:val="BodyText"/>
        <w:spacing w:line="272" w:lineRule="exact"/>
        <w:ind w:right="103"/>
        <w:jc w:val="left"/>
      </w:pPr>
      <w:r>
        <w:rPr/>
        <w:t>元，减派发上年度股利</w:t>
      </w:r>
      <w:r>
        <w:rPr>
          <w:spacing w:val="-61"/>
        </w:rPr>
        <w:t> </w:t>
      </w:r>
      <w:r>
        <w:rPr/>
        <w:t>8,130,434.95</w:t>
      </w:r>
      <w:r>
        <w:rPr>
          <w:spacing w:val="-61"/>
        </w:rPr>
        <w:t> </w:t>
      </w:r>
      <w:r>
        <w:rPr/>
        <w:t>元，年末实际可供分配的利润为</w:t>
      </w:r>
      <w:r>
        <w:rPr>
          <w:spacing w:val="-16"/>
        </w:rPr>
        <w:t> </w:t>
      </w:r>
      <w:r>
        <w:rPr/>
        <w:t>203,693,076.50</w:t>
      </w:r>
      <w:r>
        <w:rPr>
          <w:spacing w:val="-17"/>
        </w:rPr>
        <w:t> </w:t>
      </w:r>
      <w:r>
        <w:rPr/>
        <w:t>元。</w:t>
      </w:r>
    </w:p>
    <w:p>
      <w:pPr>
        <w:pStyle w:val="BodyText"/>
        <w:spacing w:line="272" w:lineRule="exact"/>
        <w:ind w:left="560" w:right="103"/>
        <w:jc w:val="left"/>
      </w:pPr>
      <w:r>
        <w:rPr/>
        <w:t>现拟以</w:t>
      </w:r>
      <w:r>
        <w:rPr>
          <w:spacing w:val="-57"/>
        </w:rPr>
        <w:t> </w:t>
      </w:r>
      <w:r>
        <w:rPr/>
        <w:t>2009</w:t>
      </w:r>
      <w:r>
        <w:rPr>
          <w:spacing w:val="-55"/>
        </w:rPr>
        <w:t> </w:t>
      </w:r>
      <w:r>
        <w:rPr/>
        <w:t>年末股份总数</w:t>
      </w:r>
      <w:r>
        <w:rPr>
          <w:spacing w:val="-56"/>
        </w:rPr>
        <w:t> </w:t>
      </w:r>
      <w:r>
        <w:rPr/>
        <w:t>813043495</w:t>
      </w:r>
      <w:r>
        <w:rPr>
          <w:spacing w:val="-55"/>
        </w:rPr>
        <w:t> </w:t>
      </w:r>
      <w:r>
        <w:rPr>
          <w:spacing w:val="-6"/>
        </w:rPr>
        <w:t>股为基数，向全体股东按每</w:t>
      </w:r>
      <w:r>
        <w:rPr>
          <w:spacing w:val="-56"/>
        </w:rPr>
        <w:t> </w:t>
      </w:r>
      <w:r>
        <w:rPr/>
        <w:t>10</w:t>
      </w:r>
      <w:r>
        <w:rPr>
          <w:spacing w:val="-55"/>
        </w:rPr>
        <w:t> </w:t>
      </w:r>
      <w:r>
        <w:rPr/>
        <w:t>股派发现金红利</w:t>
      </w:r>
      <w:r>
        <w:rPr>
          <w:spacing w:val="-56"/>
        </w:rPr>
        <w:t> </w:t>
      </w:r>
      <w:r>
        <w:rPr/>
        <w:t>0.10</w:t>
      </w:r>
      <w:r>
        <w:rPr>
          <w:spacing w:val="-55"/>
        </w:rPr>
        <w:t> </w:t>
      </w:r>
      <w:r>
        <w:rPr>
          <w:spacing w:val="-17"/>
        </w:rPr>
        <w:t>元（含</w:t>
      </w:r>
    </w:p>
    <w:p>
      <w:pPr>
        <w:pStyle w:val="BodyText"/>
        <w:spacing w:line="272" w:lineRule="exact" w:before="26"/>
        <w:ind w:right="206"/>
        <w:jc w:val="left"/>
      </w:pPr>
      <w:r>
        <w:rPr/>
        <w:t>税），共计派发现金</w:t>
      </w:r>
      <w:r>
        <w:rPr>
          <w:spacing w:val="-54"/>
        </w:rPr>
        <w:t> </w:t>
      </w:r>
      <w:r>
        <w:rPr/>
        <w:t>8,130,434.95</w:t>
      </w:r>
      <w:r>
        <w:rPr>
          <w:spacing w:val="-52"/>
        </w:rPr>
        <w:t> </w:t>
      </w:r>
      <w:r>
        <w:rPr/>
        <w:t>元，剩余可分配利润</w:t>
      </w:r>
      <w:r>
        <w:rPr>
          <w:spacing w:val="-54"/>
        </w:rPr>
        <w:t> </w:t>
      </w:r>
      <w:r>
        <w:rPr/>
        <w:t>195,562,641.55</w:t>
      </w:r>
      <w:r>
        <w:rPr>
          <w:spacing w:val="-52"/>
        </w:rPr>
        <w:t> </w:t>
      </w:r>
      <w:r>
        <w:rPr/>
        <w:t>元转入以后年度分配。本年</w:t>
      </w:r>
      <w:r>
        <w:rPr/>
        <w:t> 度公司不进行公积金转增股本方案。</w:t>
      </w:r>
    </w:p>
    <w:p>
      <w:pPr>
        <w:spacing w:line="240" w:lineRule="auto" w:before="1"/>
        <w:rPr>
          <w:rFonts w:ascii="宋体" w:hAnsi="宋体" w:cs="宋体" w:eastAsia="宋体" w:hint="default"/>
          <w:sz w:val="16"/>
          <w:szCs w:val="16"/>
        </w:rPr>
      </w:pPr>
    </w:p>
    <w:p>
      <w:pPr>
        <w:pStyle w:val="BodyText"/>
        <w:spacing w:line="274" w:lineRule="exact" w:before="35"/>
        <w:ind w:right="103"/>
        <w:jc w:val="left"/>
      </w:pPr>
      <w:r>
        <w:rPr/>
        <w:t>(六)</w:t>
      </w:r>
      <w:r>
        <w:rPr>
          <w:spacing w:val="-2"/>
        </w:rPr>
        <w:t> </w:t>
      </w:r>
      <w:r>
        <w:rPr/>
        <w:t>公司前三年分红情况</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2790"/>
        <w:gridCol w:w="2326"/>
        <w:gridCol w:w="2324"/>
      </w:tblGrid>
      <w:tr>
        <w:trPr>
          <w:trHeight w:val="278" w:hRule="exact"/>
        </w:trPr>
        <w:tc>
          <w:tcPr>
            <w:tcW w:w="1860" w:type="dxa"/>
            <w:tcBorders>
              <w:top w:val="single" w:sz="6" w:space="0" w:color="000000"/>
              <w:left w:val="single" w:sz="6" w:space="0" w:color="000000"/>
              <w:bottom w:val="nil" w:sz="6" w:space="0" w:color="auto"/>
              <w:right w:val="single" w:sz="6" w:space="0" w:color="000000"/>
            </w:tcBorders>
          </w:tcPr>
          <w:p>
            <w:pPr/>
          </w:p>
        </w:tc>
        <w:tc>
          <w:tcPr>
            <w:tcW w:w="2790"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分红年度合并报表中归</w:t>
            </w: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占合并报表中归属于上</w:t>
            </w:r>
          </w:p>
        </w:tc>
      </w:tr>
      <w:tr>
        <w:trPr>
          <w:trHeight w:val="27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04"/>
              <w:jc w:val="right"/>
              <w:rPr>
                <w:rFonts w:ascii="宋体" w:hAnsi="宋体" w:cs="宋体" w:eastAsia="宋体" w:hint="default"/>
                <w:sz w:val="21"/>
                <w:szCs w:val="21"/>
              </w:rPr>
            </w:pPr>
            <w:r>
              <w:rPr>
                <w:rFonts w:ascii="宋体" w:hAnsi="宋体" w:cs="宋体" w:eastAsia="宋体" w:hint="default"/>
                <w:sz w:val="21"/>
                <w:szCs w:val="21"/>
              </w:rPr>
              <w:t>属于上市公司股东的净</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03"/>
              <w:jc w:val="right"/>
              <w:rPr>
                <w:rFonts w:ascii="宋体" w:hAnsi="宋体" w:cs="宋体" w:eastAsia="宋体" w:hint="default"/>
                <w:sz w:val="21"/>
                <w:szCs w:val="21"/>
              </w:rPr>
            </w:pPr>
            <w:r>
              <w:rPr>
                <w:rFonts w:ascii="宋体" w:hAnsi="宋体" w:cs="宋体" w:eastAsia="宋体" w:hint="default"/>
                <w:sz w:val="21"/>
                <w:szCs w:val="21"/>
              </w:rPr>
              <w:t>市公司股东的净利润的</w:t>
            </w:r>
          </w:p>
        </w:tc>
      </w:tr>
      <w:tr>
        <w:trPr>
          <w:trHeight w:val="28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2790"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比率(%)</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16,260,869.9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122,208,018.54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16,260,869.9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152,292,928.77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8,130,434.95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71,495,924.36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11.37</w:t>
            </w:r>
          </w:p>
        </w:tc>
      </w:tr>
    </w:tbl>
    <w:p>
      <w:pPr>
        <w:spacing w:line="240" w:lineRule="auto" w:before="6"/>
        <w:rPr>
          <w:rFonts w:ascii="宋体" w:hAnsi="宋体" w:cs="宋体" w:eastAsia="宋体" w:hint="default"/>
          <w:sz w:val="15"/>
          <w:szCs w:val="15"/>
        </w:rPr>
      </w:pPr>
    </w:p>
    <w:p>
      <w:pPr>
        <w:pStyle w:val="BodyText"/>
        <w:spacing w:line="272" w:lineRule="exact" w:before="63"/>
        <w:ind w:left="350" w:right="103" w:hanging="211"/>
        <w:jc w:val="left"/>
      </w:pPr>
      <w:r>
        <w:rPr/>
        <w:t>(七)</w:t>
      </w:r>
      <w:r>
        <w:rPr>
          <w:spacing w:val="-1"/>
        </w:rPr>
        <w:t> </w:t>
      </w:r>
      <w:r>
        <w:rPr/>
        <w:t>公司外部信息使用人管理制度建立健全情况</w:t>
      </w:r>
      <w:r>
        <w:rPr/>
        <w:t> </w:t>
      </w:r>
      <w:r>
        <w:rPr>
          <w:spacing w:val="-3"/>
        </w:rPr>
        <w:t>公司第六届董事会第十二次会议审议通过了《关于制订&lt;浙大网新科技股份有限公司外部信息使用人</w:t>
      </w:r>
    </w:p>
    <w:p>
      <w:pPr>
        <w:pStyle w:val="BodyText"/>
        <w:spacing w:line="272" w:lineRule="exact"/>
        <w:ind w:right="103"/>
        <w:jc w:val="left"/>
      </w:pPr>
      <w:r>
        <w:rPr>
          <w:spacing w:val="-3"/>
        </w:rPr>
        <w:t>管理制度&gt;的议案》，加强公司定期报告及重大事项在编制、审议和披露期间，公司外部信息使用人的</w:t>
      </w:r>
      <w:r>
        <w:rPr>
          <w:spacing w:val="-78"/>
        </w:rPr>
        <w:t> </w:t>
      </w:r>
      <w:r>
        <w:rPr>
          <w:spacing w:val="-78"/>
        </w:rPr>
      </w:r>
      <w:r>
        <w:rPr/>
        <w:t>管理。</w:t>
      </w:r>
    </w:p>
    <w:p>
      <w:pPr>
        <w:pStyle w:val="BodyText"/>
        <w:spacing w:line="272" w:lineRule="exact"/>
        <w:ind w:right="218" w:firstLine="262"/>
        <w:jc w:val="both"/>
      </w:pPr>
      <w:r>
        <w:rPr>
          <w:spacing w:val="-2"/>
        </w:rPr>
        <w:t>公司公开披露信息的媒体为《上海证券报》、《中国证券报》、《证券时报》和上海证券交易所网</w:t>
      </w:r>
      <w:r>
        <w:rPr/>
        <w:t> 站。公司根据规定应当公开披露的信息，公司及子企业不得先于指定报纸在其他公共传媒（包括各类 网站）发布，不得以新闻发布会或答记者问等形式代替公司的正式公告。</w:t>
      </w:r>
    </w:p>
    <w:p>
      <w:pPr>
        <w:pStyle w:val="Heading4"/>
        <w:spacing w:line="246" w:lineRule="exact"/>
        <w:ind w:right="103"/>
        <w:jc w:val="left"/>
        <w:rPr>
          <w:b w:val="0"/>
          <w:bCs w:val="0"/>
        </w:rPr>
      </w:pPr>
      <w:r>
        <w:rPr/>
        <w:t>九、监事会报告</w:t>
      </w:r>
      <w:r>
        <w:rPr>
          <w:b w:val="0"/>
          <w:bCs w:val="0"/>
        </w:rPr>
      </w:r>
    </w:p>
    <w:p>
      <w:pPr>
        <w:pStyle w:val="BodyText"/>
        <w:spacing w:line="274" w:lineRule="exact"/>
        <w:ind w:right="103"/>
        <w:jc w:val="left"/>
      </w:pPr>
      <w:r>
        <w:rPr/>
        <w:t>(一)</w:t>
      </w:r>
      <w:r>
        <w:rPr>
          <w:spacing w:val="-2"/>
        </w:rPr>
        <w:t> </w:t>
      </w:r>
      <w:r>
        <w:rPr/>
        <w:t>监事会的工作情况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09"/>
        <w:gridCol w:w="5891"/>
      </w:tblGrid>
      <w:tr>
        <w:trPr>
          <w:trHeight w:val="287"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召开会议的次数</w:t>
            </w:r>
          </w:p>
        </w:tc>
        <w:tc>
          <w:tcPr>
            <w:tcW w:w="5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w:t>
            </w:r>
          </w:p>
        </w:tc>
      </w:tr>
      <w:tr>
        <w:trPr>
          <w:trHeight w:val="288"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监事会会议情况</w:t>
            </w:r>
          </w:p>
        </w:tc>
        <w:tc>
          <w:tcPr>
            <w:tcW w:w="5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279" w:hRule="exact"/>
        </w:trPr>
        <w:tc>
          <w:tcPr>
            <w:tcW w:w="3409"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1、审议通过了公司</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pacing w:val="-4"/>
                <w:sz w:val="21"/>
                <w:szCs w:val="21"/>
              </w:rPr>
              <w:t>年度监事会工作报告的议案；2、审议</w:t>
            </w:r>
          </w:p>
        </w:tc>
      </w:tr>
      <w:tr>
        <w:trPr>
          <w:trHeight w:val="272" w:hRule="exact"/>
        </w:trPr>
        <w:tc>
          <w:tcPr>
            <w:tcW w:w="3409"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通过了公司</w:t>
            </w:r>
            <w:r>
              <w:rPr>
                <w:rFonts w:ascii="宋体" w:hAnsi="宋体" w:cs="宋体" w:eastAsia="宋体" w:hint="default"/>
                <w:spacing w:val="-67"/>
                <w:sz w:val="21"/>
                <w:szCs w:val="21"/>
              </w:rPr>
              <w:t> </w:t>
            </w:r>
            <w:r>
              <w:rPr>
                <w:rFonts w:ascii="宋体" w:hAnsi="宋体" w:cs="宋体" w:eastAsia="宋体" w:hint="default"/>
                <w:sz w:val="21"/>
                <w:szCs w:val="21"/>
              </w:rPr>
              <w:t>2008</w:t>
            </w:r>
            <w:r>
              <w:rPr>
                <w:rFonts w:ascii="宋体" w:hAnsi="宋体" w:cs="宋体" w:eastAsia="宋体" w:hint="default"/>
                <w:spacing w:val="-67"/>
                <w:sz w:val="21"/>
                <w:szCs w:val="21"/>
              </w:rPr>
              <w:t> </w:t>
            </w:r>
            <w:r>
              <w:rPr>
                <w:rFonts w:ascii="宋体" w:hAnsi="宋体" w:cs="宋体" w:eastAsia="宋体" w:hint="default"/>
                <w:sz w:val="21"/>
                <w:szCs w:val="21"/>
              </w:rPr>
              <w:t>年度工作报告正文与摘要的议案；3、审议通</w:t>
            </w:r>
          </w:p>
        </w:tc>
      </w:tr>
      <w:tr>
        <w:trPr>
          <w:trHeight w:val="272" w:hRule="exact"/>
        </w:trPr>
        <w:tc>
          <w:tcPr>
            <w:tcW w:w="340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第五届监事会第十六次会议</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过了公司</w:t>
            </w:r>
            <w:r>
              <w:rPr>
                <w:rFonts w:ascii="宋体" w:hAnsi="宋体" w:cs="宋体" w:eastAsia="宋体" w:hint="default"/>
                <w:spacing w:val="-67"/>
                <w:sz w:val="21"/>
                <w:szCs w:val="21"/>
              </w:rPr>
              <w:t> </w:t>
            </w:r>
            <w:r>
              <w:rPr>
                <w:rFonts w:ascii="宋体" w:hAnsi="宋体" w:cs="宋体" w:eastAsia="宋体" w:hint="default"/>
                <w:sz w:val="21"/>
                <w:szCs w:val="21"/>
              </w:rPr>
              <w:t>2008</w:t>
            </w:r>
            <w:r>
              <w:rPr>
                <w:rFonts w:ascii="宋体" w:hAnsi="宋体" w:cs="宋体" w:eastAsia="宋体" w:hint="default"/>
                <w:spacing w:val="-67"/>
                <w:sz w:val="21"/>
                <w:szCs w:val="21"/>
              </w:rPr>
              <w:t> </w:t>
            </w:r>
            <w:r>
              <w:rPr>
                <w:rFonts w:ascii="宋体" w:hAnsi="宋体" w:cs="宋体" w:eastAsia="宋体" w:hint="default"/>
                <w:sz w:val="21"/>
                <w:szCs w:val="21"/>
              </w:rPr>
              <w:t>年度财务报告的议案；4、审议通过了公司第五</w:t>
            </w:r>
          </w:p>
        </w:tc>
      </w:tr>
      <w:tr>
        <w:trPr>
          <w:trHeight w:val="272" w:hRule="exact"/>
        </w:trPr>
        <w:tc>
          <w:tcPr>
            <w:tcW w:w="3409"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届监事会换届议案；5、审议通过了公司</w:t>
            </w:r>
            <w:r>
              <w:rPr>
                <w:rFonts w:ascii="宋体" w:hAnsi="宋体" w:cs="宋体" w:eastAsia="宋体" w:hint="default"/>
                <w:spacing w:val="-68"/>
                <w:sz w:val="21"/>
                <w:szCs w:val="21"/>
              </w:rPr>
              <w:t> </w:t>
            </w:r>
            <w:r>
              <w:rPr>
                <w:rFonts w:ascii="宋体" w:hAnsi="宋体" w:cs="宋体" w:eastAsia="宋体" w:hint="default"/>
                <w:sz w:val="21"/>
                <w:szCs w:val="21"/>
              </w:rPr>
              <w:t>2009</w:t>
            </w:r>
            <w:r>
              <w:rPr>
                <w:rFonts w:ascii="宋体" w:hAnsi="宋体" w:cs="宋体" w:eastAsia="宋体" w:hint="default"/>
                <w:spacing w:val="-67"/>
                <w:sz w:val="21"/>
                <w:szCs w:val="21"/>
              </w:rPr>
              <w:t> </w:t>
            </w:r>
            <w:r>
              <w:rPr>
                <w:rFonts w:ascii="宋体" w:hAnsi="宋体" w:cs="宋体" w:eastAsia="宋体" w:hint="default"/>
                <w:sz w:val="21"/>
                <w:szCs w:val="21"/>
              </w:rPr>
              <w:t>年第一季度报告</w:t>
            </w:r>
          </w:p>
        </w:tc>
      </w:tr>
      <w:tr>
        <w:trPr>
          <w:trHeight w:val="281" w:hRule="exact"/>
        </w:trPr>
        <w:tc>
          <w:tcPr>
            <w:tcW w:w="3409"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正文及摘要的议案</w:t>
            </w:r>
          </w:p>
        </w:tc>
      </w:tr>
      <w:tr>
        <w:trPr>
          <w:trHeight w:val="287"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第六届监事会第一次会议</w:t>
            </w:r>
          </w:p>
        </w:tc>
        <w:tc>
          <w:tcPr>
            <w:tcW w:w="5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1、关于选举第六届监事会主席的议案</w:t>
            </w:r>
          </w:p>
        </w:tc>
      </w:tr>
      <w:tr>
        <w:trPr>
          <w:trHeight w:val="279" w:hRule="exact"/>
        </w:trPr>
        <w:tc>
          <w:tcPr>
            <w:tcW w:w="3409"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1、审议通过了公司</w:t>
            </w:r>
            <w:r>
              <w:rPr>
                <w:rFonts w:ascii="宋体" w:hAnsi="宋体" w:cs="宋体" w:eastAsia="宋体" w:hint="default"/>
                <w:spacing w:val="-52"/>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pacing w:val="-4"/>
                <w:sz w:val="21"/>
                <w:szCs w:val="21"/>
              </w:rPr>
              <w:t>年度中期报告全文与摘要；2、审议通</w:t>
            </w:r>
          </w:p>
        </w:tc>
      </w:tr>
      <w:tr>
        <w:trPr>
          <w:trHeight w:val="545" w:hRule="exact"/>
        </w:trPr>
        <w:tc>
          <w:tcPr>
            <w:tcW w:w="34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第六届监事会第二次会议</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过了关于公司控股子公司快威科技集团有限公司为浙江浙大网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新众合轨道交通工程有限公司提供网络设备及软件采购的关联</w:t>
            </w:r>
          </w:p>
        </w:tc>
      </w:tr>
      <w:tr>
        <w:trPr>
          <w:trHeight w:val="281" w:hRule="exact"/>
        </w:trPr>
        <w:tc>
          <w:tcPr>
            <w:tcW w:w="3409"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交易议案</w:t>
            </w:r>
          </w:p>
        </w:tc>
      </w:tr>
      <w:tr>
        <w:trPr>
          <w:trHeight w:val="288"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第六届监事会第三次会议</w:t>
            </w:r>
          </w:p>
        </w:tc>
        <w:tc>
          <w:tcPr>
            <w:tcW w:w="5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1、关于</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年第三季度报告正文及全文的议案</w:t>
            </w:r>
          </w:p>
        </w:tc>
      </w:tr>
    </w:tbl>
    <w:p>
      <w:pPr>
        <w:spacing w:after="0" w:line="241" w:lineRule="exact"/>
        <w:jc w:val="left"/>
        <w:rPr>
          <w:rFonts w:ascii="宋体" w:hAnsi="宋体" w:cs="宋体" w:eastAsia="宋体" w:hint="default"/>
          <w:sz w:val="21"/>
          <w:szCs w:val="21"/>
        </w:rPr>
        <w:sectPr>
          <w:pgSz w:w="11910" w:h="16840"/>
          <w:pgMar w:header="747" w:footer="962" w:top="980" w:bottom="116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2" w:lineRule="exact" w:before="63"/>
        <w:ind w:left="560" w:right="103" w:hanging="420"/>
        <w:jc w:val="left"/>
      </w:pPr>
      <w:r>
        <w:rPr/>
        <w:t>(二)监事会对公司依法运作情况的独立意见 </w:t>
      </w:r>
      <w:r>
        <w:rPr>
          <w:spacing w:val="-3"/>
        </w:rPr>
        <w:t>报告期内公司严格按照《公司法》、《公司章程》等有关法律法规依法运作。公司决策程序合法，</w:t>
      </w:r>
    </w:p>
    <w:p>
      <w:pPr>
        <w:pStyle w:val="BodyText"/>
        <w:spacing w:line="272" w:lineRule="exact"/>
        <w:ind w:right="221"/>
        <w:jc w:val="both"/>
      </w:pPr>
      <w:r>
        <w:rPr/>
        <w:t>建立了较完善的内部控制制度。公司董事、经理及其他高级管理人员尽职尽责，认真执行股东大会和 董事会的决议，未发现上述人员在执行公司职务时有违反法律、法规和《公司章程》或损害公司利益 的行为。</w:t>
      </w:r>
    </w:p>
    <w:p>
      <w:pPr>
        <w:spacing w:line="240" w:lineRule="auto" w:before="11"/>
        <w:rPr>
          <w:rFonts w:ascii="宋体" w:hAnsi="宋体" w:cs="宋体" w:eastAsia="宋体" w:hint="default"/>
          <w:sz w:val="20"/>
          <w:szCs w:val="20"/>
        </w:rPr>
      </w:pPr>
    </w:p>
    <w:p>
      <w:pPr>
        <w:pStyle w:val="BodyText"/>
        <w:spacing w:line="272" w:lineRule="exact"/>
        <w:ind w:left="560" w:right="203" w:hanging="420"/>
        <w:jc w:val="left"/>
      </w:pPr>
      <w:r>
        <w:rPr/>
        <w:t>(三)监事会对检查公司财务情况的独立意见 </w:t>
      </w:r>
      <w:r>
        <w:rPr>
          <w:spacing w:val="-7"/>
        </w:rPr>
        <w:t>报告期内，公司财务状况良好，财务管理规范，内部控制制度能够严格执行并不断完善。公司</w:t>
      </w:r>
      <w:r>
        <w:rPr>
          <w:spacing w:val="-27"/>
        </w:rPr>
        <w:t> </w:t>
      </w:r>
      <w:r>
        <w:rPr/>
        <w:t>2009</w:t>
      </w:r>
    </w:p>
    <w:p>
      <w:pPr>
        <w:pStyle w:val="BodyText"/>
        <w:spacing w:line="272" w:lineRule="exact"/>
        <w:ind w:right="204"/>
        <w:jc w:val="left"/>
      </w:pPr>
      <w:r>
        <w:rPr/>
        <w:t>年度财务报告真实的反映了公司的财务状况和经营成果，天健会计师事务所有限公司所出具的标准无 保留意见审计报告是客观公正的。</w:t>
      </w:r>
    </w:p>
    <w:p>
      <w:pPr>
        <w:spacing w:line="240" w:lineRule="auto" w:before="10"/>
        <w:rPr>
          <w:rFonts w:ascii="宋体" w:hAnsi="宋体" w:cs="宋体" w:eastAsia="宋体" w:hint="default"/>
          <w:sz w:val="20"/>
          <w:szCs w:val="20"/>
        </w:rPr>
      </w:pPr>
    </w:p>
    <w:p>
      <w:pPr>
        <w:pStyle w:val="BodyText"/>
        <w:spacing w:line="272" w:lineRule="exact"/>
        <w:ind w:left="560" w:right="2201" w:hanging="420"/>
        <w:jc w:val="left"/>
      </w:pPr>
      <w:r>
        <w:rPr/>
        <w:t>(四)监事会对公司最近一次募集资金实际投入情况的独立意见 报告期内公司无募集资金使用情况。</w:t>
      </w:r>
    </w:p>
    <w:p>
      <w:pPr>
        <w:spacing w:line="240" w:lineRule="auto" w:before="11"/>
        <w:rPr>
          <w:rFonts w:ascii="宋体" w:hAnsi="宋体" w:cs="宋体" w:eastAsia="宋体" w:hint="default"/>
          <w:sz w:val="20"/>
          <w:szCs w:val="20"/>
        </w:rPr>
      </w:pPr>
    </w:p>
    <w:p>
      <w:pPr>
        <w:pStyle w:val="BodyText"/>
        <w:spacing w:line="272" w:lineRule="exact"/>
        <w:ind w:left="350" w:right="204" w:hanging="211"/>
        <w:jc w:val="left"/>
      </w:pPr>
      <w:r>
        <w:rPr/>
        <w:t>(五)</w:t>
      </w:r>
      <w:r>
        <w:rPr>
          <w:spacing w:val="-1"/>
        </w:rPr>
        <w:t> </w:t>
      </w:r>
      <w:r>
        <w:rPr/>
        <w:t>监事会对公司收购、出售资产情况的独立意见</w:t>
      </w:r>
      <w:r>
        <w:rPr/>
        <w:t> 报告期内，公司收购、出售资产交易价格合理，没有发现内幕交易，也没有发现损害部分股东的权</w:t>
      </w:r>
    </w:p>
    <w:p>
      <w:pPr>
        <w:pStyle w:val="BodyText"/>
        <w:spacing w:line="248" w:lineRule="exact"/>
        <w:ind w:right="103"/>
        <w:jc w:val="left"/>
      </w:pPr>
      <w:r>
        <w:rPr/>
        <w:t>益或造成公司资产流失的情况。</w:t>
      </w:r>
    </w:p>
    <w:p>
      <w:pPr>
        <w:spacing w:line="240" w:lineRule="auto" w:before="10"/>
        <w:rPr>
          <w:rFonts w:ascii="宋体" w:hAnsi="宋体" w:cs="宋体" w:eastAsia="宋体" w:hint="default"/>
          <w:sz w:val="22"/>
          <w:szCs w:val="22"/>
        </w:rPr>
      </w:pPr>
    </w:p>
    <w:p>
      <w:pPr>
        <w:pStyle w:val="BodyText"/>
        <w:spacing w:line="272" w:lineRule="exact"/>
        <w:ind w:left="560" w:right="1884" w:hanging="420"/>
        <w:jc w:val="left"/>
      </w:pPr>
      <w:r>
        <w:rPr/>
        <w:t>(六)监事会对公司关联交易情况的独立意见 报告期内，公司关联交易公平，价格合理，无有损于公司和股东利益的行为。</w:t>
      </w:r>
    </w:p>
    <w:p>
      <w:pPr>
        <w:spacing w:line="240" w:lineRule="auto" w:before="10"/>
        <w:rPr>
          <w:rFonts w:ascii="宋体" w:hAnsi="宋体" w:cs="宋体" w:eastAsia="宋体" w:hint="default"/>
          <w:sz w:val="18"/>
          <w:szCs w:val="18"/>
        </w:rPr>
      </w:pPr>
    </w:p>
    <w:p>
      <w:pPr>
        <w:pStyle w:val="Heading4"/>
        <w:spacing w:line="274" w:lineRule="exact"/>
        <w:ind w:right="103"/>
        <w:jc w:val="left"/>
        <w:rPr>
          <w:b w:val="0"/>
          <w:bCs w:val="0"/>
        </w:rPr>
      </w:pPr>
      <w:r>
        <w:rPr/>
        <w:t>十、重要事项</w:t>
      </w:r>
      <w:r>
        <w:rPr>
          <w:b w:val="0"/>
          <w:bCs w:val="0"/>
        </w:rPr>
      </w:r>
    </w:p>
    <w:p>
      <w:pPr>
        <w:pStyle w:val="BodyText"/>
        <w:spacing w:line="272" w:lineRule="exact"/>
        <w:ind w:right="103"/>
        <w:jc w:val="left"/>
      </w:pPr>
      <w:r>
        <w:rPr/>
        <w:t>(一)</w:t>
      </w:r>
      <w:r>
        <w:rPr>
          <w:spacing w:val="-2"/>
        </w:rPr>
        <w:t> </w:t>
      </w:r>
      <w:r>
        <w:rPr/>
        <w:t>重大诉讼仲裁事项</w:t>
      </w:r>
    </w:p>
    <w:p>
      <w:pPr>
        <w:pStyle w:val="BodyText"/>
        <w:spacing w:line="272" w:lineRule="exact" w:before="26"/>
        <w:ind w:right="219" w:firstLine="262"/>
        <w:jc w:val="both"/>
      </w:pPr>
      <w:r>
        <w:rPr/>
        <w:t>2</w:t>
      </w:r>
      <w:r>
        <w:rPr>
          <w:spacing w:val="-54"/>
        </w:rPr>
        <w:t> </w:t>
      </w:r>
      <w:r>
        <w:rPr/>
        <w:t>004</w:t>
      </w:r>
      <w:r>
        <w:rPr>
          <w:spacing w:val="-53"/>
        </w:rPr>
        <w:t> </w:t>
      </w:r>
      <w:r>
        <w:rPr/>
        <w:t>年</w:t>
      </w:r>
      <w:r>
        <w:rPr>
          <w:spacing w:val="-55"/>
        </w:rPr>
        <w:t> </w:t>
      </w:r>
      <w:r>
        <w:rPr/>
        <w:t>12</w:t>
      </w:r>
      <w:r>
        <w:rPr>
          <w:spacing w:val="-53"/>
        </w:rPr>
        <w:t> </w:t>
      </w:r>
      <w:r>
        <w:rPr/>
        <w:t>月</w:t>
      </w:r>
      <w:r>
        <w:rPr>
          <w:spacing w:val="-55"/>
        </w:rPr>
        <w:t> </w:t>
      </w:r>
      <w:r>
        <w:rPr/>
        <w:t>8</w:t>
      </w:r>
      <w:r>
        <w:rPr>
          <w:spacing w:val="-53"/>
        </w:rPr>
        <w:t> </w:t>
      </w:r>
      <w:r>
        <w:rPr>
          <w:spacing w:val="-6"/>
        </w:rPr>
        <w:t>日，公司与阿尔斯通签订《技术许可协议》，协议约定：公司获许使用</w:t>
      </w:r>
      <w:r>
        <w:rPr>
          <w:spacing w:val="-54"/>
        </w:rPr>
        <w:t> </w:t>
      </w:r>
      <w:r>
        <w:rPr/>
        <w:t>ALSTOM</w:t>
      </w:r>
      <w:r>
        <w:rPr>
          <w:spacing w:val="-54"/>
        </w:rPr>
        <w:t> </w:t>
      </w:r>
      <w:r>
        <w:rPr/>
        <w:t>WFGD</w:t>
      </w:r>
      <w:r>
        <w:rPr/>
        <w:t> 技术，并支付相应的技术服务许可费用。后因双方对技术服务许可费的数额问题存在争议，阿尔斯通 向新加坡国际仲裁中心（以下简称“SIAC”）提出仲裁。</w:t>
      </w:r>
    </w:p>
    <w:p>
      <w:pPr>
        <w:pStyle w:val="BodyText"/>
        <w:spacing w:line="272" w:lineRule="exact"/>
        <w:ind w:right="220" w:firstLine="210"/>
        <w:jc w:val="both"/>
      </w:pPr>
      <w:r>
        <w:rPr/>
        <w:t>公司于</w:t>
      </w:r>
      <w:r>
        <w:rPr>
          <w:spacing w:val="-50"/>
        </w:rPr>
        <w:t> </w:t>
      </w:r>
      <w:r>
        <w:rPr/>
        <w:t>2010</w:t>
      </w:r>
      <w:r>
        <w:rPr>
          <w:spacing w:val="-47"/>
        </w:rPr>
        <w:t> </w:t>
      </w:r>
      <w:r>
        <w:rPr/>
        <w:t>年</w:t>
      </w:r>
      <w:r>
        <w:rPr>
          <w:spacing w:val="-50"/>
        </w:rPr>
        <w:t> </w:t>
      </w:r>
      <w:r>
        <w:rPr/>
        <w:t>2</w:t>
      </w:r>
      <w:r>
        <w:rPr>
          <w:spacing w:val="-47"/>
        </w:rPr>
        <w:t> </w:t>
      </w:r>
      <w:r>
        <w:rPr/>
        <w:t>月</w:t>
      </w:r>
      <w:r>
        <w:rPr>
          <w:spacing w:val="-50"/>
        </w:rPr>
        <w:t> </w:t>
      </w:r>
      <w:r>
        <w:rPr/>
        <w:t>2</w:t>
      </w:r>
      <w:r>
        <w:rPr>
          <w:spacing w:val="-47"/>
        </w:rPr>
        <w:t> </w:t>
      </w:r>
      <w:r>
        <w:rPr>
          <w:spacing w:val="-4"/>
        </w:rPr>
        <w:t>日收到新加坡国际仲裁中心关于公司与阿尔斯通科技有限公司（以下简称阿尔</w:t>
      </w:r>
      <w:r>
        <w:rPr/>
        <w:t> 斯通）关于技术许可费用纠纷的仲裁事项的部分裁决书，根据仲裁结果，公司应向阿尔斯通支付相关 技术许可费、交易损失等共计</w:t>
      </w:r>
      <w:r>
        <w:rPr>
          <w:spacing w:val="-58"/>
        </w:rPr>
        <w:t> </w:t>
      </w:r>
      <w:r>
        <w:rPr/>
        <w:t>2,665</w:t>
      </w:r>
      <w:r>
        <w:rPr>
          <w:spacing w:val="-57"/>
        </w:rPr>
        <w:t> </w:t>
      </w:r>
      <w:r>
        <w:rPr/>
        <w:t>万美元。根据</w:t>
      </w:r>
      <w:r>
        <w:rPr>
          <w:spacing w:val="-58"/>
        </w:rPr>
        <w:t> </w:t>
      </w:r>
      <w:r>
        <w:rPr/>
        <w:t>2008</w:t>
      </w:r>
      <w:r>
        <w:rPr>
          <w:spacing w:val="-57"/>
        </w:rPr>
        <w:t> </w:t>
      </w:r>
      <w:r>
        <w:rPr/>
        <w:t>年</w:t>
      </w:r>
      <w:r>
        <w:rPr>
          <w:spacing w:val="-59"/>
        </w:rPr>
        <w:t> </w:t>
      </w:r>
      <w:r>
        <w:rPr/>
        <w:t>8</w:t>
      </w:r>
      <w:r>
        <w:rPr>
          <w:spacing w:val="-58"/>
        </w:rPr>
        <w:t> </w:t>
      </w:r>
      <w:r>
        <w:rPr/>
        <w:t>月</w:t>
      </w:r>
      <w:r>
        <w:rPr>
          <w:spacing w:val="-58"/>
        </w:rPr>
        <w:t> </w:t>
      </w:r>
      <w:r>
        <w:rPr/>
        <w:t>18</w:t>
      </w:r>
      <w:r>
        <w:rPr>
          <w:spacing w:val="-57"/>
        </w:rPr>
        <w:t> </w:t>
      </w:r>
      <w:r>
        <w:rPr/>
        <w:t>日公司与浙江浙大网新集团有限公</w:t>
      </w:r>
      <w:r>
        <w:rPr>
          <w:spacing w:val="-1"/>
        </w:rPr>
        <w:t> </w:t>
      </w:r>
      <w:r>
        <w:rPr/>
        <w:t>司（以下简称网新集团）、网新机电签署的《关于脱硫业务承接、转让的框架协议》（以下简称三方</w:t>
      </w:r>
      <w:r>
        <w:rPr/>
        <w:t> 协议），在三方协议签订之前公司承接的脱硫项目，在项目实施过程中产生的或有风险及损失均由网 </w:t>
      </w:r>
      <w:r>
        <w:rPr>
          <w:spacing w:val="-3"/>
        </w:rPr>
        <w:t>新集团承担。公司本期已按仲裁结果计提了上述三方协议生效日前的或有损失</w:t>
      </w:r>
      <w:r>
        <w:rPr>
          <w:spacing w:val="-46"/>
        </w:rPr>
        <w:t> </w:t>
      </w:r>
      <w:r>
        <w:rPr/>
        <w:t>7,578.04</w:t>
      </w:r>
      <w:r>
        <w:rPr>
          <w:spacing w:val="-45"/>
        </w:rPr>
        <w:t> </w:t>
      </w:r>
      <w:r>
        <w:rPr>
          <w:spacing w:val="-10"/>
        </w:rPr>
        <w:t>万元，并相应</w:t>
      </w:r>
    </w:p>
    <w:p>
      <w:pPr>
        <w:pStyle w:val="BodyText"/>
        <w:spacing w:line="246" w:lineRule="exact"/>
        <w:ind w:right="103"/>
        <w:jc w:val="left"/>
      </w:pPr>
      <w:r>
        <w:rPr/>
        <w:t>对网新集团承诺承担的部分计列其他应收款—网新集团</w:t>
      </w:r>
      <w:r>
        <w:rPr>
          <w:spacing w:val="-70"/>
        </w:rPr>
        <w:t> </w:t>
      </w:r>
      <w:r>
        <w:rPr/>
        <w:t>7,578.04</w:t>
      </w:r>
      <w:r>
        <w:rPr>
          <w:spacing w:val="-69"/>
        </w:rPr>
        <w:t> </w:t>
      </w:r>
      <w:r>
        <w:rPr/>
        <w:t>万元。</w:t>
      </w:r>
    </w:p>
    <w:p>
      <w:pPr>
        <w:spacing w:line="240" w:lineRule="auto" w:before="10"/>
        <w:rPr>
          <w:rFonts w:ascii="宋体" w:hAnsi="宋体" w:cs="宋体" w:eastAsia="宋体" w:hint="default"/>
          <w:sz w:val="22"/>
          <w:szCs w:val="22"/>
        </w:rPr>
      </w:pPr>
    </w:p>
    <w:p>
      <w:pPr>
        <w:pStyle w:val="BodyText"/>
        <w:spacing w:line="272" w:lineRule="exact"/>
        <w:ind w:left="560" w:right="5874" w:hanging="420"/>
        <w:jc w:val="left"/>
      </w:pPr>
      <w:r>
        <w:rPr/>
        <w:t>(二)破产重整相关事项 本年度公司无破产重整相关事项。</w:t>
      </w:r>
    </w:p>
    <w:p>
      <w:pPr>
        <w:spacing w:line="240" w:lineRule="auto" w:before="11"/>
        <w:rPr>
          <w:rFonts w:ascii="宋体" w:hAnsi="宋体" w:cs="宋体" w:eastAsia="宋体" w:hint="default"/>
          <w:sz w:val="20"/>
          <w:szCs w:val="20"/>
        </w:rPr>
      </w:pPr>
    </w:p>
    <w:p>
      <w:pPr>
        <w:pStyle w:val="BodyText"/>
        <w:spacing w:line="272" w:lineRule="exact"/>
        <w:ind w:right="4091"/>
        <w:jc w:val="left"/>
      </w:pPr>
      <w:r>
        <w:rPr/>
        <w:t>(三)</w:t>
      </w:r>
      <w:r>
        <w:rPr>
          <w:spacing w:val="-2"/>
        </w:rPr>
        <w:t> </w:t>
      </w:r>
      <w:r>
        <w:rPr/>
        <w:t>公司持有其他上市公司股权、参股金融企业股权情况</w:t>
      </w:r>
      <w:r>
        <w:rPr/>
        <w:t> 1、证券投资情况</w:t>
      </w:r>
    </w:p>
    <w:tbl>
      <w:tblPr>
        <w:tblW w:w="0" w:type="auto"/>
        <w:jc w:val="left"/>
        <w:tblInd w:w="125" w:type="dxa"/>
        <w:tblLayout w:type="fixed"/>
        <w:tblCellMar>
          <w:top w:w="0" w:type="dxa"/>
          <w:left w:w="0" w:type="dxa"/>
          <w:bottom w:w="0" w:type="dxa"/>
          <w:right w:w="0" w:type="dxa"/>
        </w:tblCellMar>
        <w:tblLook w:val="01E0"/>
      </w:tblPr>
      <w:tblGrid>
        <w:gridCol w:w="426"/>
        <w:gridCol w:w="426"/>
        <w:gridCol w:w="846"/>
        <w:gridCol w:w="642"/>
        <w:gridCol w:w="1582"/>
        <w:gridCol w:w="1476"/>
        <w:gridCol w:w="1580"/>
        <w:gridCol w:w="846"/>
        <w:gridCol w:w="1476"/>
      </w:tblGrid>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序 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证</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券 品 种</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0" w:right="98"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最初投资成本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5"/>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7"/>
                <w:sz w:val="21"/>
                <w:szCs w:val="21"/>
              </w:rPr>
              <w:t>例（％）</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600216</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医药</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7,790,343.38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8,892,500.00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63.54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1,102,156.62</w:t>
            </w:r>
          </w:p>
        </w:tc>
      </w:tr>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690001</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民生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蓝筹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1,994,127.95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1,994,127.95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2,406,912.44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17.20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412,784.49</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601668</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827,640.00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198,000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934,560.00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6.68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106,920.00</w:t>
            </w:r>
          </w:p>
        </w:tc>
      </w:tr>
      <w:tr>
        <w:trPr>
          <w:trHeight w:val="28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601186</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199,760.00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201,080.00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-19,800.00</w:t>
            </w:r>
          </w:p>
        </w:tc>
      </w:tr>
    </w:tbl>
    <w:p>
      <w:pPr>
        <w:spacing w:after="0" w:line="241" w:lineRule="exact"/>
        <w:jc w:val="right"/>
        <w:rPr>
          <w:rFonts w:ascii="宋体" w:hAnsi="宋体" w:cs="宋体" w:eastAsia="宋体" w:hint="default"/>
          <w:sz w:val="21"/>
          <w:szCs w:val="21"/>
        </w:rPr>
        <w:sectPr>
          <w:pgSz w:w="11910" w:h="16840"/>
          <w:pgMar w:header="747" w:footer="962" w:top="980" w:bottom="116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26"/>
        <w:gridCol w:w="426"/>
        <w:gridCol w:w="846"/>
        <w:gridCol w:w="642"/>
        <w:gridCol w:w="1582"/>
        <w:gridCol w:w="1476"/>
        <w:gridCol w:w="1580"/>
        <w:gridCol w:w="846"/>
        <w:gridCol w:w="1476"/>
      </w:tblGrid>
      <w:tr>
        <w:trPr>
          <w:trHeight w:val="287" w:hRule="exact"/>
        </w:trPr>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6" w:space="0" w:color="000000"/>
              <w:left w:val="single" w:sz="6" w:space="0" w:color="000000"/>
              <w:bottom w:val="single" w:sz="6" w:space="0" w:color="000000"/>
              <w:right w:val="single" w:sz="6" w:space="0" w:color="000000"/>
            </w:tcBorders>
          </w:tcPr>
          <w:p>
            <w:pP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铁建</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5</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601898</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能源</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218,790.00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176,540.00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92,430.00</w:t>
            </w:r>
          </w:p>
        </w:tc>
      </w:tr>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6</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601866</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集运</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244,940.00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37,000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171,310.00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73,260.00</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46" w:type="dxa"/>
            <w:tcBorders>
              <w:top w:val="single" w:sz="6" w:space="0" w:color="000000"/>
              <w:left w:val="single" w:sz="6" w:space="0" w:color="000000"/>
              <w:bottom w:val="single" w:sz="6" w:space="0" w:color="000000"/>
              <w:right w:val="single" w:sz="6" w:space="0" w:color="000000"/>
            </w:tcBorders>
          </w:tcPr>
          <w:p>
            <w:pP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华安</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116,459.17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124,206.57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126,254.39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0.90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2,047.82</w:t>
            </w:r>
          </w:p>
        </w:tc>
      </w:tr>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8</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601788</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光大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63,240.00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76,560.00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0.55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13,320.00</w:t>
            </w:r>
          </w:p>
        </w:tc>
      </w:tr>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9</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790117</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化学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76,020.00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76,020.00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0.54</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780117</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申购</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70,590.00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70,590.00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0.50</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4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期末持有的其他证券投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440,393.81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862,239.01</w:t>
            </w:r>
          </w:p>
        </w:tc>
        <w:tc>
          <w:tcPr>
            <w:tcW w:w="84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-28,460.00</w:t>
            </w:r>
          </w:p>
        </w:tc>
      </w:tr>
      <w:tr>
        <w:trPr>
          <w:trHeight w:val="288" w:hRule="exact"/>
        </w:trPr>
        <w:tc>
          <w:tcPr>
            <w:tcW w:w="234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12,042,304.31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13,994,565.84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sz w:val="21"/>
              </w:rPr>
              <w:t>100%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1,754,658.93</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2、持有其他上市公司股权情况</w:t>
      </w:r>
    </w:p>
    <w:p>
      <w:pPr>
        <w:pStyle w:val="BodyText"/>
        <w:spacing w:line="274" w:lineRule="exact"/>
        <w:ind w:left="0" w:right="179"/>
        <w:jc w:val="right"/>
      </w:pPr>
      <w:r>
        <w:rPr/>
        <w:t>单位：元</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46"/>
        <w:gridCol w:w="540"/>
        <w:gridCol w:w="1686"/>
        <w:gridCol w:w="886"/>
        <w:gridCol w:w="1686"/>
        <w:gridCol w:w="1580"/>
        <w:gridCol w:w="692"/>
        <w:gridCol w:w="692"/>
        <w:gridCol w:w="691"/>
      </w:tblGrid>
      <w:tr>
        <w:trPr>
          <w:trHeight w:val="13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10" w:right="98"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7" w:right="156"/>
              <w:jc w:val="both"/>
              <w:rPr>
                <w:rFonts w:ascii="宋体" w:hAnsi="宋体" w:cs="宋体" w:eastAsia="宋体" w:hint="default"/>
                <w:sz w:val="21"/>
                <w:szCs w:val="21"/>
              </w:rPr>
            </w:pPr>
            <w:r>
              <w:rPr>
                <w:rFonts w:ascii="宋体" w:hAnsi="宋体" w:cs="宋体" w:eastAsia="宋体" w:hint="default"/>
                <w:sz w:val="21"/>
                <w:szCs w:val="21"/>
              </w:rPr>
              <w:t>证 券 简 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最初投资成本</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0" w:right="119"/>
              <w:jc w:val="both"/>
              <w:rPr>
                <w:rFonts w:ascii="宋体" w:hAnsi="宋体" w:cs="宋体" w:eastAsia="宋体" w:hint="default"/>
                <w:sz w:val="21"/>
                <w:szCs w:val="21"/>
              </w:rPr>
            </w:pPr>
            <w:r>
              <w:rPr>
                <w:rFonts w:ascii="宋体" w:hAnsi="宋体" w:cs="宋体" w:eastAsia="宋体" w:hint="default"/>
                <w:sz w:val="21"/>
                <w:szCs w:val="21"/>
              </w:rPr>
              <w:t>占该公 司股权 比例</w:t>
            </w:r>
          </w:p>
          <w:p>
            <w:pPr>
              <w:pStyle w:val="TableParagraph"/>
              <w:spacing w:line="248" w:lineRule="exact"/>
              <w:ind w:left="120" w:right="0"/>
              <w:jc w:val="both"/>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期末账面价值</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报告期损益</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8"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72" w:lineRule="exact" w:before="26"/>
              <w:ind w:left="128" w:right="127"/>
              <w:jc w:val="both"/>
              <w:rPr>
                <w:rFonts w:ascii="宋体" w:hAnsi="宋体" w:cs="宋体" w:eastAsia="宋体" w:hint="default"/>
                <w:sz w:val="21"/>
                <w:szCs w:val="21"/>
              </w:rPr>
            </w:pPr>
            <w:r>
              <w:rPr>
                <w:rFonts w:ascii="宋体" w:hAnsi="宋体" w:cs="宋体" w:eastAsia="宋体" w:hint="default"/>
                <w:sz w:val="21"/>
                <w:szCs w:val="21"/>
              </w:rPr>
              <w:t>期所 有者 权益 变动</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8" w:right="127"/>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28" w:right="126"/>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110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000925</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众</w:t>
            </w:r>
          </w:p>
          <w:p>
            <w:pPr>
              <w:pStyle w:val="TableParagraph"/>
              <w:spacing w:line="272" w:lineRule="exact" w:before="26"/>
              <w:ind w:left="100" w:right="212"/>
              <w:jc w:val="both"/>
              <w:rPr>
                <w:rFonts w:ascii="宋体" w:hAnsi="宋体" w:cs="宋体" w:eastAsia="宋体" w:hint="default"/>
                <w:sz w:val="21"/>
                <w:szCs w:val="21"/>
              </w:rPr>
            </w:pPr>
            <w:r>
              <w:rPr>
                <w:rFonts w:ascii="宋体" w:hAnsi="宋体" w:cs="宋体" w:eastAsia="宋体" w:hint="default"/>
                <w:sz w:val="21"/>
                <w:szCs w:val="21"/>
              </w:rPr>
              <w:t>合 机 电</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546,080,700.00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43" w:right="0"/>
              <w:jc w:val="left"/>
              <w:rPr>
                <w:rFonts w:ascii="宋体" w:hAnsi="宋体" w:cs="宋体" w:eastAsia="宋体" w:hint="default"/>
                <w:sz w:val="21"/>
                <w:szCs w:val="21"/>
              </w:rPr>
            </w:pPr>
            <w:r>
              <w:rPr>
                <w:rFonts w:ascii="宋体"/>
                <w:sz w:val="21"/>
              </w:rPr>
              <w:t>32.05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563,805,108.58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31,063,818.43</w:t>
            </w:r>
          </w:p>
        </w:tc>
        <w:tc>
          <w:tcPr>
            <w:tcW w:w="692"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5"/>
              <w:jc w:val="both"/>
              <w:rPr>
                <w:rFonts w:ascii="宋体" w:hAnsi="宋体" w:cs="宋体" w:eastAsia="宋体" w:hint="default"/>
                <w:sz w:val="21"/>
                <w:szCs w:val="21"/>
              </w:rPr>
            </w:pPr>
            <w:r>
              <w:rPr>
                <w:rFonts w:ascii="宋体" w:hAnsi="宋体" w:cs="宋体" w:eastAsia="宋体" w:hint="default"/>
                <w:sz w:val="21"/>
                <w:szCs w:val="21"/>
              </w:rPr>
              <w:t>长期 股权 投资</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54"/>
              <w:jc w:val="left"/>
              <w:rPr>
                <w:rFonts w:ascii="宋体" w:hAnsi="宋体" w:cs="宋体" w:eastAsia="宋体" w:hint="default"/>
                <w:sz w:val="21"/>
                <w:szCs w:val="21"/>
              </w:rPr>
            </w:pPr>
            <w:r>
              <w:rPr>
                <w:rFonts w:ascii="宋体" w:hAnsi="宋体" w:cs="宋体" w:eastAsia="宋体" w:hint="default"/>
                <w:sz w:val="21"/>
                <w:szCs w:val="21"/>
              </w:rPr>
              <w:t>股权 置换</w:t>
            </w:r>
          </w:p>
        </w:tc>
      </w:tr>
    </w:tbl>
    <w:p>
      <w:pPr>
        <w:spacing w:line="240" w:lineRule="auto" w:before="6"/>
        <w:rPr>
          <w:rFonts w:ascii="宋体" w:hAnsi="宋体" w:cs="宋体" w:eastAsia="宋体" w:hint="default"/>
          <w:sz w:val="15"/>
          <w:szCs w:val="15"/>
        </w:rPr>
      </w:pPr>
    </w:p>
    <w:p>
      <w:pPr>
        <w:pStyle w:val="BodyText"/>
        <w:spacing w:line="240" w:lineRule="auto" w:before="35"/>
        <w:ind w:right="2684"/>
        <w:jc w:val="left"/>
      </w:pPr>
      <w:r>
        <w:rPr/>
        <w:t>3、持有非上市金融企业股权情况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34"/>
        <w:gridCol w:w="1476"/>
        <w:gridCol w:w="1160"/>
        <w:gridCol w:w="822"/>
        <w:gridCol w:w="1476"/>
        <w:gridCol w:w="1266"/>
        <w:gridCol w:w="846"/>
        <w:gridCol w:w="798"/>
        <w:gridCol w:w="822"/>
      </w:tblGrid>
      <w:tr>
        <w:trPr>
          <w:trHeight w:val="1649"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3" w:right="0"/>
              <w:jc w:val="both"/>
              <w:rPr>
                <w:rFonts w:ascii="宋体" w:hAnsi="宋体" w:cs="宋体" w:eastAsia="宋体" w:hint="default"/>
                <w:sz w:val="21"/>
                <w:szCs w:val="21"/>
              </w:rPr>
            </w:pPr>
            <w:r>
              <w:rPr>
                <w:rFonts w:ascii="宋体" w:hAnsi="宋体" w:cs="宋体" w:eastAsia="宋体" w:hint="default"/>
                <w:sz w:val="21"/>
                <w:szCs w:val="21"/>
              </w:rPr>
              <w:t>所</w:t>
            </w:r>
          </w:p>
          <w:p>
            <w:pPr>
              <w:pStyle w:val="TableParagraph"/>
              <w:spacing w:line="272" w:lineRule="exact" w:before="26"/>
              <w:ind w:left="203" w:right="203"/>
              <w:jc w:val="both"/>
              <w:rPr>
                <w:rFonts w:ascii="宋体" w:hAnsi="宋体" w:cs="宋体" w:eastAsia="宋体" w:hint="default"/>
                <w:sz w:val="21"/>
                <w:szCs w:val="21"/>
              </w:rPr>
            </w:pPr>
            <w:r>
              <w:rPr>
                <w:rFonts w:ascii="宋体" w:hAnsi="宋体" w:cs="宋体" w:eastAsia="宋体" w:hint="default"/>
                <w:sz w:val="21"/>
                <w:szCs w:val="21"/>
              </w:rPr>
              <w:t>持 对 象 名 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最初投资成本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3" w:right="192"/>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48" w:lineRule="exact"/>
              <w:ind w:left="140" w:right="0"/>
              <w:jc w:val="both"/>
              <w:rPr>
                <w:rFonts w:ascii="宋体" w:hAnsi="宋体" w:cs="宋体" w:eastAsia="宋体" w:hint="default"/>
                <w:sz w:val="21"/>
                <w:szCs w:val="21"/>
              </w:rPr>
            </w:pPr>
            <w:r>
              <w:rPr>
                <w:rFonts w:ascii="宋体" w:hAnsi="宋体" w:cs="宋体" w:eastAsia="宋体" w:hint="default"/>
                <w:sz w:val="21"/>
                <w:szCs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5"/>
              <w:jc w:val="both"/>
              <w:rPr>
                <w:rFonts w:ascii="宋体" w:hAnsi="宋体" w:cs="宋体" w:eastAsia="宋体" w:hint="default"/>
                <w:sz w:val="21"/>
                <w:szCs w:val="21"/>
              </w:rPr>
            </w:pPr>
            <w:r>
              <w:rPr>
                <w:rFonts w:ascii="宋体" w:hAnsi="宋体" w:cs="宋体" w:eastAsia="宋体" w:hint="default"/>
                <w:sz w:val="21"/>
                <w:szCs w:val="21"/>
              </w:rPr>
              <w:t>报告期 所有者 权益变 </w:t>
            </w:r>
            <w:r>
              <w:rPr>
                <w:rFonts w:ascii="宋体" w:hAnsi="宋体" w:cs="宋体" w:eastAsia="宋体" w:hint="default"/>
                <w:spacing w:val="-27"/>
                <w:sz w:val="21"/>
                <w:szCs w:val="21"/>
              </w:rPr>
              <w:t>动（元）</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81" w:right="180"/>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93" w:right="192"/>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1922"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绍</w:t>
            </w:r>
          </w:p>
          <w:p>
            <w:pPr>
              <w:pStyle w:val="TableParagraph"/>
              <w:spacing w:line="272" w:lineRule="exact" w:before="26"/>
              <w:ind w:left="100" w:right="306"/>
              <w:jc w:val="both"/>
              <w:rPr>
                <w:rFonts w:ascii="宋体" w:hAnsi="宋体" w:cs="宋体" w:eastAsia="宋体" w:hint="default"/>
                <w:sz w:val="21"/>
                <w:szCs w:val="21"/>
              </w:rPr>
            </w:pPr>
            <w:r>
              <w:rPr>
                <w:rFonts w:ascii="宋体" w:hAnsi="宋体" w:cs="宋体" w:eastAsia="宋体" w:hint="default"/>
                <w:sz w:val="21"/>
                <w:szCs w:val="21"/>
              </w:rPr>
              <w:t>兴 市 商 业 银 行</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1,000,000.00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1,000,000</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21"/>
                <w:szCs w:val="21"/>
              </w:rPr>
            </w:pPr>
            <w:r>
              <w:rPr>
                <w:rFonts w:ascii="宋体"/>
                <w:sz w:val="21"/>
              </w:rPr>
              <w:t>0.01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1,000,000.00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260,000.00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260"/>
              <w:jc w:val="left"/>
              <w:rPr>
                <w:rFonts w:ascii="宋体" w:hAnsi="宋体" w:cs="宋体" w:eastAsia="宋体" w:hint="default"/>
                <w:sz w:val="21"/>
                <w:szCs w:val="21"/>
              </w:rPr>
            </w:pPr>
            <w:r>
              <w:rPr>
                <w:rFonts w:ascii="宋体" w:hAnsi="宋体" w:cs="宋体" w:eastAsia="宋体" w:hint="default"/>
                <w:sz w:val="21"/>
                <w:szCs w:val="21"/>
              </w:rPr>
              <w:t>原始 认购</w:t>
            </w:r>
          </w:p>
        </w:tc>
        <w:tc>
          <w:tcPr>
            <w:tcW w:w="8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2684"/>
        <w:jc w:val="left"/>
      </w:pPr>
      <w:r>
        <w:rPr/>
        <w:t>4、买卖其他上市公司股份的情况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88"/>
        <w:gridCol w:w="1384"/>
        <w:gridCol w:w="1190"/>
        <w:gridCol w:w="1190"/>
        <w:gridCol w:w="1192"/>
        <w:gridCol w:w="1580"/>
        <w:gridCol w:w="1476"/>
      </w:tblGrid>
      <w:tr>
        <w:trPr>
          <w:trHeight w:val="278" w:hRule="exact"/>
        </w:trPr>
        <w:tc>
          <w:tcPr>
            <w:tcW w:w="1288" w:type="dxa"/>
            <w:tcBorders>
              <w:top w:val="single" w:sz="6" w:space="0" w:color="000000"/>
              <w:left w:val="single" w:sz="6" w:space="0" w:color="000000"/>
              <w:bottom w:val="nil" w:sz="6" w:space="0" w:color="auto"/>
              <w:right w:val="single" w:sz="6" w:space="0" w:color="000000"/>
            </w:tcBorders>
          </w:tcPr>
          <w:p>
            <w:pPr/>
          </w:p>
        </w:tc>
        <w:tc>
          <w:tcPr>
            <w:tcW w:w="1384" w:type="dxa"/>
            <w:tcBorders>
              <w:top w:val="single" w:sz="6" w:space="0" w:color="000000"/>
              <w:left w:val="single" w:sz="6" w:space="0" w:color="000000"/>
              <w:bottom w:val="nil" w:sz="6" w:space="0" w:color="auto"/>
              <w:right w:val="single" w:sz="6" w:space="0" w:color="000000"/>
            </w:tcBorders>
          </w:tcPr>
          <w:p>
            <w:pPr/>
          </w:p>
        </w:tc>
        <w:tc>
          <w:tcPr>
            <w:tcW w:w="1190" w:type="dxa"/>
            <w:tcBorders>
              <w:top w:val="single" w:sz="6" w:space="0" w:color="000000"/>
              <w:left w:val="single" w:sz="6" w:space="0" w:color="000000"/>
              <w:bottom w:val="nil" w:sz="6" w:space="0" w:color="auto"/>
              <w:right w:val="single" w:sz="6" w:space="0" w:color="000000"/>
            </w:tcBorders>
          </w:tcPr>
          <w:p>
            <w:pPr/>
          </w:p>
        </w:tc>
        <w:tc>
          <w:tcPr>
            <w:tcW w:w="11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68" w:right="0"/>
              <w:jc w:val="left"/>
              <w:rPr>
                <w:rFonts w:ascii="宋体" w:hAnsi="宋体" w:cs="宋体" w:eastAsia="宋体" w:hint="default"/>
                <w:sz w:val="21"/>
                <w:szCs w:val="21"/>
              </w:rPr>
            </w:pPr>
            <w:r>
              <w:rPr>
                <w:rFonts w:ascii="宋体" w:hAnsi="宋体" w:cs="宋体" w:eastAsia="宋体" w:hint="default"/>
                <w:sz w:val="21"/>
                <w:szCs w:val="21"/>
              </w:rPr>
              <w:t>报告期买</w:t>
            </w:r>
          </w:p>
        </w:tc>
        <w:tc>
          <w:tcPr>
            <w:tcW w:w="119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28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16" w:right="0"/>
              <w:jc w:val="left"/>
              <w:rPr>
                <w:rFonts w:ascii="宋体" w:hAnsi="宋体" w:cs="宋体" w:eastAsia="宋体" w:hint="default"/>
                <w:sz w:val="21"/>
                <w:szCs w:val="21"/>
              </w:rPr>
            </w:pPr>
            <w:r>
              <w:rPr>
                <w:rFonts w:ascii="宋体" w:hAnsi="宋体" w:cs="宋体" w:eastAsia="宋体" w:hint="default"/>
                <w:sz w:val="21"/>
                <w:szCs w:val="21"/>
              </w:rPr>
              <w:t>买卖方向</w:t>
            </w:r>
          </w:p>
        </w:tc>
        <w:tc>
          <w:tcPr>
            <w:tcW w:w="13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hAnsi="宋体" w:cs="宋体" w:eastAsia="宋体" w:hint="default"/>
                <w:sz w:val="21"/>
                <w:szCs w:val="21"/>
              </w:rPr>
              <w:t>股份名称</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firstLine="67"/>
              <w:jc w:val="left"/>
              <w:rPr>
                <w:rFonts w:ascii="宋体" w:hAnsi="宋体" w:cs="宋体" w:eastAsia="宋体" w:hint="default"/>
                <w:sz w:val="21"/>
                <w:szCs w:val="21"/>
              </w:rPr>
            </w:pPr>
            <w:r>
              <w:rPr>
                <w:rFonts w:ascii="宋体" w:hAnsi="宋体" w:cs="宋体" w:eastAsia="宋体" w:hint="default"/>
                <w:sz w:val="21"/>
                <w:szCs w:val="21"/>
              </w:rPr>
              <w:t>期初股份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数量（股）</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入/卖出股</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firstLine="67"/>
              <w:jc w:val="left"/>
              <w:rPr>
                <w:rFonts w:ascii="宋体" w:hAnsi="宋体" w:cs="宋体" w:eastAsia="宋体" w:hint="default"/>
                <w:sz w:val="21"/>
                <w:szCs w:val="21"/>
              </w:rPr>
            </w:pPr>
            <w:r>
              <w:rPr>
                <w:rFonts w:ascii="宋体" w:hAnsi="宋体" w:cs="宋体" w:eastAsia="宋体" w:hint="default"/>
                <w:sz w:val="21"/>
                <w:szCs w:val="21"/>
              </w:rPr>
              <w:t>期末股份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数量（股）</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使用的资金数</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量（元）</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产生的投资收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益（元）</w:t>
            </w:r>
          </w:p>
        </w:tc>
      </w:tr>
      <w:tr>
        <w:trPr>
          <w:trHeight w:val="280" w:hRule="exact"/>
        </w:trPr>
        <w:tc>
          <w:tcPr>
            <w:tcW w:w="1288" w:type="dxa"/>
            <w:tcBorders>
              <w:top w:val="nil" w:sz="6" w:space="0" w:color="auto"/>
              <w:left w:val="single" w:sz="6" w:space="0" w:color="000000"/>
              <w:bottom w:val="single" w:sz="6" w:space="0" w:color="000000"/>
              <w:right w:val="single" w:sz="6" w:space="0" w:color="000000"/>
            </w:tcBorders>
          </w:tcPr>
          <w:p>
            <w:pPr/>
          </w:p>
        </w:tc>
        <w:tc>
          <w:tcPr>
            <w:tcW w:w="1384" w:type="dxa"/>
            <w:tcBorders>
              <w:top w:val="nil" w:sz="6" w:space="0" w:color="auto"/>
              <w:left w:val="single" w:sz="6" w:space="0" w:color="000000"/>
              <w:bottom w:val="single" w:sz="6" w:space="0" w:color="000000"/>
              <w:right w:val="single" w:sz="6" w:space="0" w:color="000000"/>
            </w:tcBorders>
          </w:tcPr>
          <w:p>
            <w:pPr/>
          </w:p>
        </w:tc>
        <w:tc>
          <w:tcPr>
            <w:tcW w:w="1190" w:type="dxa"/>
            <w:tcBorders>
              <w:top w:val="nil" w:sz="6" w:space="0" w:color="auto"/>
              <w:left w:val="single" w:sz="6" w:space="0" w:color="000000"/>
              <w:bottom w:val="single" w:sz="6" w:space="0" w:color="000000"/>
              <w:right w:val="single" w:sz="6" w:space="0" w:color="000000"/>
            </w:tcBorders>
          </w:tcPr>
          <w:p>
            <w:pPr/>
          </w:p>
        </w:tc>
        <w:tc>
          <w:tcPr>
            <w:tcW w:w="11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9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浙江医药</w:t>
            </w:r>
          </w:p>
        </w:tc>
        <w:tc>
          <w:tcPr>
            <w:tcW w:w="1190"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360,000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sz w:val="21"/>
              </w:rPr>
              <w:t>250,000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11,249,394.27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417,548.93</w:t>
            </w:r>
          </w:p>
        </w:tc>
      </w:tr>
      <w:tr>
        <w:trPr>
          <w:trHeight w:val="288"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中国中铁</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56,000.00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56,000.00</w:t>
            </w:r>
            <w:r>
              <w:rPr>
                <w:rFonts w:ascii="宋体"/>
                <w:sz w:val="21"/>
              </w:rPr>
            </w:r>
          </w:p>
        </w:tc>
        <w:tc>
          <w:tcPr>
            <w:tcW w:w="119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268,800.00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139,480.60</w:t>
            </w:r>
          </w:p>
        </w:tc>
      </w:tr>
    </w:tbl>
    <w:p>
      <w:pPr>
        <w:spacing w:after="0" w:line="241" w:lineRule="exact"/>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288"/>
        <w:gridCol w:w="1384"/>
        <w:gridCol w:w="1190"/>
        <w:gridCol w:w="1190"/>
        <w:gridCol w:w="1192"/>
        <w:gridCol w:w="1580"/>
        <w:gridCol w:w="1476"/>
      </w:tblGrid>
      <w:tr>
        <w:trPr>
          <w:trHeight w:val="287"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斯米克</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7,000.00</w:t>
            </w:r>
          </w:p>
        </w:tc>
        <w:tc>
          <w:tcPr>
            <w:tcW w:w="119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35,560.00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34,683.95</w:t>
            </w:r>
          </w:p>
        </w:tc>
      </w:tr>
      <w:tr>
        <w:trPr>
          <w:trHeight w:val="288"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武汉凡谷</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2,600.00</w:t>
            </w:r>
          </w:p>
        </w:tc>
        <w:tc>
          <w:tcPr>
            <w:tcW w:w="119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24,675.27</w:t>
            </w:r>
          </w:p>
        </w:tc>
      </w:tr>
      <w:tr>
        <w:trPr>
          <w:trHeight w:val="287"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方正电机</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1,500.00</w:t>
            </w:r>
          </w:p>
        </w:tc>
        <w:tc>
          <w:tcPr>
            <w:tcW w:w="119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11,220.00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10,656.18</w:t>
            </w:r>
          </w:p>
        </w:tc>
      </w:tr>
      <w:tr>
        <w:trPr>
          <w:trHeight w:val="288"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南洋股份</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1,000.00</w:t>
            </w:r>
          </w:p>
        </w:tc>
        <w:tc>
          <w:tcPr>
            <w:tcW w:w="119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15,120.00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11,333.71</w:t>
            </w:r>
          </w:p>
        </w:tc>
      </w:tr>
      <w:tr>
        <w:trPr>
          <w:trHeight w:val="287"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三全食品</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500.00</w:t>
            </w:r>
          </w:p>
        </w:tc>
        <w:tc>
          <w:tcPr>
            <w:tcW w:w="119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10,795.00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9,113.10</w:t>
            </w:r>
          </w:p>
        </w:tc>
      </w:tr>
      <w:tr>
        <w:trPr>
          <w:trHeight w:val="288"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合肥城建</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1,500.00</w:t>
            </w:r>
          </w:p>
        </w:tc>
        <w:tc>
          <w:tcPr>
            <w:tcW w:w="119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17,212.75</w:t>
            </w:r>
          </w:p>
        </w:tc>
      </w:tr>
      <w:tr>
        <w:trPr>
          <w:trHeight w:val="287"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回天胶业</w:t>
            </w:r>
          </w:p>
        </w:tc>
        <w:tc>
          <w:tcPr>
            <w:tcW w:w="1190"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500.00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18,200.00</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中国化学</w:t>
            </w:r>
          </w:p>
        </w:tc>
        <w:tc>
          <w:tcPr>
            <w:tcW w:w="1190"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14,000.00</w:t>
            </w:r>
            <w:r>
              <w:rPr>
                <w:rFonts w:ascii="宋体"/>
                <w:sz w:val="21"/>
              </w:rPr>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76,020.00</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新股申购</w:t>
            </w:r>
          </w:p>
        </w:tc>
        <w:tc>
          <w:tcPr>
            <w:tcW w:w="1190"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2,574,340.00</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新股申购</w:t>
            </w:r>
          </w:p>
        </w:tc>
        <w:tc>
          <w:tcPr>
            <w:tcW w:w="1190"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1,319,467.63</w:t>
            </w:r>
            <w:r>
              <w:rPr>
                <w:rFonts w:ascii="宋体"/>
                <w:sz w:val="21"/>
              </w:rPr>
            </w:r>
          </w:p>
        </w:tc>
      </w:tr>
    </w:tbl>
    <w:p>
      <w:pPr>
        <w:pStyle w:val="BodyText"/>
        <w:spacing w:line="240" w:lineRule="exact"/>
        <w:ind w:right="103"/>
        <w:jc w:val="left"/>
      </w:pPr>
      <w:r>
        <w:rPr/>
        <w:t>报告期内卖出申购取得的新股产生的投资收益总额</w:t>
      </w:r>
      <w:r>
        <w:rPr>
          <w:spacing w:val="-70"/>
        </w:rPr>
        <w:t> </w:t>
      </w:r>
      <w:r>
        <w:rPr/>
        <w:t>1,319,467.63</w:t>
      </w:r>
      <w:r>
        <w:rPr>
          <w:spacing w:val="-70"/>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72" w:lineRule="exact"/>
        <w:ind w:right="7661"/>
        <w:jc w:val="left"/>
      </w:pPr>
      <w:r>
        <w:rPr/>
        <w:t>(四)</w:t>
      </w:r>
      <w:r>
        <w:rPr>
          <w:spacing w:val="-2"/>
        </w:rPr>
        <w:t> </w:t>
      </w:r>
      <w:r>
        <w:rPr/>
        <w:t>资产交易事项</w:t>
      </w:r>
      <w:r>
        <w:rPr/>
        <w:t> 1、收购资产情况</w:t>
      </w:r>
    </w:p>
    <w:p>
      <w:pPr>
        <w:pStyle w:val="BodyText"/>
        <w:spacing w:line="246" w:lineRule="exact"/>
        <w:ind w:right="103"/>
        <w:jc w:val="left"/>
      </w:pPr>
      <w:r>
        <w:rPr/>
        <w:t>（1）收购海纳股权</w:t>
      </w:r>
    </w:p>
    <w:p>
      <w:pPr>
        <w:pStyle w:val="BodyText"/>
        <w:spacing w:line="272" w:lineRule="exact" w:before="26"/>
        <w:ind w:right="210" w:firstLine="420"/>
        <w:jc w:val="left"/>
      </w:pPr>
      <w:r>
        <w:rPr/>
        <w:t>2008</w:t>
      </w:r>
      <w:r>
        <w:rPr>
          <w:spacing w:val="-57"/>
        </w:rPr>
        <w:t> </w:t>
      </w:r>
      <w:r>
        <w:rPr/>
        <w:t>年</w:t>
      </w:r>
      <w:r>
        <w:rPr>
          <w:spacing w:val="-57"/>
        </w:rPr>
        <w:t> </w:t>
      </w:r>
      <w:r>
        <w:rPr/>
        <w:t>4</w:t>
      </w:r>
      <w:r>
        <w:rPr>
          <w:spacing w:val="-57"/>
        </w:rPr>
        <w:t> </w:t>
      </w:r>
      <w:r>
        <w:rPr/>
        <w:t>月</w:t>
      </w:r>
      <w:r>
        <w:rPr>
          <w:spacing w:val="-58"/>
        </w:rPr>
        <w:t> </w:t>
      </w:r>
      <w:r>
        <w:rPr/>
        <w:t>18</w:t>
      </w:r>
      <w:r>
        <w:rPr>
          <w:spacing w:val="-56"/>
        </w:rPr>
        <w:t> </w:t>
      </w:r>
      <w:r>
        <w:rPr>
          <w:spacing w:val="-6"/>
        </w:rPr>
        <w:t>日，经公司</w:t>
      </w:r>
      <w:r>
        <w:rPr>
          <w:spacing w:val="-57"/>
        </w:rPr>
        <w:t> </w:t>
      </w:r>
      <w:r>
        <w:rPr/>
        <w:t>2008</w:t>
      </w:r>
      <w:r>
        <w:rPr>
          <w:spacing w:val="-56"/>
        </w:rPr>
        <w:t> </w:t>
      </w:r>
      <w:r>
        <w:rPr/>
        <w:t>年第一次临时股东大会审议通过，公司以全资子公司浙江浙大网</w:t>
      </w:r>
      <w:r>
        <w:rPr/>
        <w:t> 新机电工程有限公司</w:t>
      </w:r>
      <w:r>
        <w:rPr>
          <w:spacing w:val="-63"/>
        </w:rPr>
        <w:t> </w:t>
      </w:r>
      <w:r>
        <w:rPr/>
        <w:t>100%股权（经资产评估机构评估价值为人民币</w:t>
      </w:r>
      <w:r>
        <w:rPr>
          <w:spacing w:val="-63"/>
        </w:rPr>
        <w:t> </w:t>
      </w:r>
      <w:r>
        <w:rPr/>
        <w:t>54,608</w:t>
      </w:r>
      <w:r>
        <w:rPr>
          <w:spacing w:val="-62"/>
        </w:rPr>
        <w:t> </w:t>
      </w:r>
      <w:r>
        <w:rPr/>
        <w:t>万元），认购浙江海纳科</w:t>
      </w:r>
      <w:r>
        <w:rPr>
          <w:spacing w:val="-1"/>
        </w:rPr>
        <w:t> </w:t>
      </w:r>
      <w:r>
        <w:rPr/>
        <w:t>技股份有限公司（以下简称“浙江海纳”）定向增发的</w:t>
      </w:r>
      <w:r>
        <w:rPr>
          <w:spacing w:val="-60"/>
        </w:rPr>
        <w:t> </w:t>
      </w:r>
      <w:r>
        <w:rPr/>
        <w:t>4472</w:t>
      </w:r>
      <w:r>
        <w:rPr>
          <w:spacing w:val="-59"/>
        </w:rPr>
        <w:t> </w:t>
      </w:r>
      <w:r>
        <w:rPr/>
        <w:t>万股新增股份（每股认购价格为</w:t>
      </w:r>
      <w:r>
        <w:rPr>
          <w:spacing w:val="-60"/>
        </w:rPr>
        <w:t> </w:t>
      </w:r>
      <w:r>
        <w:rPr/>
        <w:t>12.21</w:t>
      </w:r>
      <w:r>
        <w:rPr>
          <w:spacing w:val="-1"/>
        </w:rPr>
        <w:t> </w:t>
      </w:r>
      <w:r>
        <w:rPr>
          <w:spacing w:val="-2"/>
        </w:rPr>
        <w:t>元，系定价基准日前二十个交易日股票均价），认购完成后，公司持有浙江海纳</w:t>
      </w:r>
      <w:r>
        <w:rPr>
          <w:spacing w:val="-29"/>
        </w:rPr>
        <w:t> </w:t>
      </w:r>
      <w:r>
        <w:rPr>
          <w:spacing w:val="-1"/>
        </w:rPr>
        <w:t>32.05%的股份，成为</w:t>
      </w:r>
      <w:r>
        <w:rPr>
          <w:spacing w:val="-100"/>
        </w:rPr>
        <w:t> </w:t>
      </w:r>
      <w:r>
        <w:rPr>
          <w:spacing w:val="-100"/>
        </w:rPr>
      </w:r>
      <w:r>
        <w:rPr/>
        <w:t>浙江海纳第一大股东。</w:t>
      </w:r>
    </w:p>
    <w:p>
      <w:pPr>
        <w:pStyle w:val="BodyText"/>
        <w:spacing w:line="246" w:lineRule="exact"/>
        <w:ind w:left="560" w:right="103"/>
        <w:jc w:val="left"/>
      </w:pPr>
      <w:r>
        <w:rPr/>
        <w:t>2008</w:t>
      </w:r>
      <w:r>
        <w:rPr>
          <w:spacing w:val="-52"/>
        </w:rPr>
        <w:t> </w:t>
      </w:r>
      <w:r>
        <w:rPr/>
        <w:t>年</w:t>
      </w:r>
      <w:r>
        <w:rPr>
          <w:spacing w:val="-53"/>
        </w:rPr>
        <w:t> </w:t>
      </w:r>
      <w:r>
        <w:rPr/>
        <w:t>4</w:t>
      </w:r>
      <w:r>
        <w:rPr>
          <w:spacing w:val="-51"/>
        </w:rPr>
        <w:t> </w:t>
      </w:r>
      <w:r>
        <w:rPr/>
        <w:t>月</w:t>
      </w:r>
      <w:r>
        <w:rPr>
          <w:spacing w:val="-53"/>
        </w:rPr>
        <w:t> </w:t>
      </w:r>
      <w:r>
        <w:rPr/>
        <w:t>22</w:t>
      </w:r>
      <w:r>
        <w:rPr>
          <w:spacing w:val="-51"/>
        </w:rPr>
        <w:t> </w:t>
      </w:r>
      <w:r>
        <w:rPr>
          <w:spacing w:val="-14"/>
        </w:rPr>
        <w:t>日，浙江海纳</w:t>
      </w:r>
      <w:r>
        <w:rPr>
          <w:spacing w:val="-52"/>
        </w:rPr>
        <w:t> </w:t>
      </w:r>
      <w:r>
        <w:rPr/>
        <w:t>2008</w:t>
      </w:r>
      <w:r>
        <w:rPr>
          <w:spacing w:val="-51"/>
        </w:rPr>
        <w:t> </w:t>
      </w:r>
      <w:r>
        <w:rPr>
          <w:spacing w:val="-4"/>
        </w:rPr>
        <w:t>年第一次临时股东大会上审议通过该交易，并上报中国证监会。</w:t>
      </w:r>
    </w:p>
    <w:p>
      <w:pPr>
        <w:pStyle w:val="BodyText"/>
        <w:spacing w:line="237" w:lineRule="auto" w:before="1"/>
        <w:ind w:right="105"/>
        <w:jc w:val="left"/>
      </w:pPr>
      <w:r>
        <w:rPr/>
        <w:t>2009</w:t>
      </w:r>
      <w:r>
        <w:rPr>
          <w:spacing w:val="-61"/>
        </w:rPr>
        <w:t> </w:t>
      </w:r>
      <w:r>
        <w:rPr/>
        <w:t>年</w:t>
      </w:r>
      <w:r>
        <w:rPr>
          <w:spacing w:val="-61"/>
        </w:rPr>
        <w:t> </w:t>
      </w:r>
      <w:r>
        <w:rPr/>
        <w:t>4</w:t>
      </w:r>
      <w:r>
        <w:rPr>
          <w:spacing w:val="-61"/>
        </w:rPr>
        <w:t> </w:t>
      </w:r>
      <w:r>
        <w:rPr/>
        <w:t>月</w:t>
      </w:r>
      <w:r>
        <w:rPr>
          <w:spacing w:val="-62"/>
        </w:rPr>
        <w:t> </w:t>
      </w:r>
      <w:r>
        <w:rPr/>
        <w:t>3</w:t>
      </w:r>
      <w:r>
        <w:rPr>
          <w:spacing w:val="-60"/>
        </w:rPr>
        <w:t> </w:t>
      </w:r>
      <w:r>
        <w:rPr/>
        <w:t>日，经中国证券监督管理委员会上市公司并购重组审核委员会</w:t>
      </w:r>
      <w:r>
        <w:rPr>
          <w:spacing w:val="-61"/>
        </w:rPr>
        <w:t> </w:t>
      </w:r>
      <w:r>
        <w:rPr/>
        <w:t>2009</w:t>
      </w:r>
      <w:r>
        <w:rPr>
          <w:spacing w:val="-60"/>
        </w:rPr>
        <w:t> </w:t>
      </w:r>
      <w:r>
        <w:rPr/>
        <w:t>年第七次会议审核，</w:t>
      </w:r>
      <w:r>
        <w:rPr/>
        <w:t> 公司以控股子公司浙江浙大网新机电工程有限公司</w:t>
      </w:r>
      <w:r>
        <w:rPr>
          <w:spacing w:val="-54"/>
        </w:rPr>
        <w:t> </w:t>
      </w:r>
      <w:r>
        <w:rPr/>
        <w:t>100%股权认购浙江海纳科技股份有限公司新增股</w:t>
      </w:r>
      <w:r>
        <w:rPr/>
        <w:t> 份的事项已获有条件通过。2009</w:t>
      </w:r>
      <w:r>
        <w:rPr>
          <w:spacing w:val="-56"/>
        </w:rPr>
        <w:t> </w:t>
      </w:r>
      <w:r>
        <w:rPr/>
        <w:t>年</w:t>
      </w:r>
      <w:r>
        <w:rPr>
          <w:spacing w:val="-57"/>
        </w:rPr>
        <w:t> </w:t>
      </w:r>
      <w:r>
        <w:rPr/>
        <w:t>4</w:t>
      </w:r>
      <w:r>
        <w:rPr>
          <w:spacing w:val="-55"/>
        </w:rPr>
        <w:t> </w:t>
      </w:r>
      <w:r>
        <w:rPr/>
        <w:t>月</w:t>
      </w:r>
      <w:r>
        <w:rPr>
          <w:spacing w:val="-57"/>
        </w:rPr>
        <w:t> </w:t>
      </w:r>
      <w:r>
        <w:rPr/>
        <w:t>20</w:t>
      </w:r>
      <w:r>
        <w:rPr>
          <w:spacing w:val="-55"/>
        </w:rPr>
        <w:t> </w:t>
      </w:r>
      <w:r>
        <w:rPr>
          <w:spacing w:val="-4"/>
        </w:rPr>
        <w:t>日，公司认购的</w:t>
      </w:r>
      <w:r>
        <w:rPr>
          <w:spacing w:val="-56"/>
        </w:rPr>
        <w:t> </w:t>
      </w:r>
      <w:r>
        <w:rPr/>
        <w:t>44724054</w:t>
      </w:r>
      <w:r>
        <w:rPr>
          <w:spacing w:val="-55"/>
        </w:rPr>
        <w:t> </w:t>
      </w:r>
      <w:r>
        <w:rPr/>
        <w:t>股浙江海纳股份已登记至公司证</w:t>
      </w:r>
      <w:r>
        <w:rPr/>
        <w:t> 券账户。同时，公司控股子公司浙江浙大网新机电工程有限公司已完成工商变更，成为浙江海纳的全 资子公司。2009</w:t>
      </w:r>
      <w:r>
        <w:rPr>
          <w:spacing w:val="-60"/>
        </w:rPr>
        <w:t> </w:t>
      </w:r>
      <w:r>
        <w:rPr/>
        <w:t>年公司确认投资收益</w:t>
      </w:r>
      <w:r>
        <w:rPr>
          <w:spacing w:val="-61"/>
        </w:rPr>
        <w:t> </w:t>
      </w:r>
      <w:r>
        <w:rPr/>
        <w:t>3106</w:t>
      </w:r>
      <w:r>
        <w:rPr>
          <w:spacing w:val="-60"/>
        </w:rPr>
        <w:t> </w:t>
      </w:r>
      <w:r>
        <w:rPr/>
        <w:t>万元。</w:t>
      </w:r>
    </w:p>
    <w:p>
      <w:pPr>
        <w:pStyle w:val="BodyText"/>
        <w:spacing w:line="271" w:lineRule="exact"/>
        <w:ind w:right="103"/>
        <w:jc w:val="left"/>
      </w:pPr>
      <w:r>
        <w:rPr/>
        <w:t>2）增资上海微创</w:t>
      </w:r>
    </w:p>
    <w:p>
      <w:pPr>
        <w:pStyle w:val="BodyText"/>
        <w:spacing w:line="272" w:lineRule="exact" w:before="26"/>
        <w:ind w:right="219" w:firstLine="420"/>
        <w:jc w:val="both"/>
      </w:pPr>
      <w:r>
        <w:rPr/>
        <w:t>2008</w:t>
      </w:r>
      <w:r>
        <w:rPr>
          <w:spacing w:val="-54"/>
        </w:rPr>
        <w:t> </w:t>
      </w:r>
      <w:r>
        <w:rPr/>
        <w:t>年</w:t>
      </w:r>
      <w:r>
        <w:rPr>
          <w:spacing w:val="-55"/>
        </w:rPr>
        <w:t> </w:t>
      </w:r>
      <w:r>
        <w:rPr/>
        <w:t>9</w:t>
      </w:r>
      <w:r>
        <w:rPr>
          <w:spacing w:val="-53"/>
        </w:rPr>
        <w:t> </w:t>
      </w:r>
      <w:r>
        <w:rPr/>
        <w:t>月</w:t>
      </w:r>
      <w:r>
        <w:rPr>
          <w:spacing w:val="-55"/>
        </w:rPr>
        <w:t> </w:t>
      </w:r>
      <w:r>
        <w:rPr/>
        <w:t>28</w:t>
      </w:r>
      <w:r>
        <w:rPr>
          <w:spacing w:val="-53"/>
        </w:rPr>
        <w:t> </w:t>
      </w:r>
      <w:r>
        <w:rPr/>
        <w:t>日，经公司董事会五届三十次会议决议通过，本公司与美国微软公司、上海联和</w:t>
      </w:r>
      <w:r>
        <w:rPr/>
        <w:t> 投资有限公司以及</w:t>
      </w:r>
      <w:r>
        <w:rPr>
          <w:spacing w:val="-59"/>
        </w:rPr>
        <w:t> </w:t>
      </w:r>
      <w:r>
        <w:rPr/>
        <w:t>Speedy</w:t>
      </w:r>
      <w:r>
        <w:rPr>
          <w:spacing w:val="-13"/>
        </w:rPr>
        <w:t> </w:t>
      </w:r>
      <w:r>
        <w:rPr/>
        <w:t>Brilliant</w:t>
      </w:r>
      <w:r>
        <w:rPr>
          <w:spacing w:val="-13"/>
        </w:rPr>
        <w:t> </w:t>
      </w:r>
      <w:r>
        <w:rPr/>
        <w:t>Investment</w:t>
      </w:r>
      <w:r>
        <w:rPr>
          <w:spacing w:val="-13"/>
        </w:rPr>
        <w:t> </w:t>
      </w:r>
      <w:r>
        <w:rPr/>
        <w:t>ltd(以下简称</w:t>
      </w:r>
      <w:r>
        <w:rPr>
          <w:spacing w:val="-59"/>
        </w:rPr>
        <w:t> </w:t>
      </w:r>
      <w:r>
        <w:rPr/>
        <w:t>Speedy)签订了《增资扩股协议》，</w:t>
      </w:r>
      <w:r>
        <w:rPr>
          <w:spacing w:val="-1"/>
        </w:rPr>
        <w:t> </w:t>
      </w:r>
      <w:r>
        <w:rPr>
          <w:spacing w:val="-3"/>
        </w:rPr>
        <w:t>根据协议，本公司以</w:t>
      </w:r>
      <w:r>
        <w:rPr>
          <w:spacing w:val="-59"/>
        </w:rPr>
        <w:t> </w:t>
      </w:r>
      <w:r>
        <w:rPr/>
        <w:t>1,481</w:t>
      </w:r>
      <w:r>
        <w:rPr>
          <w:spacing w:val="-58"/>
        </w:rPr>
        <w:t> </w:t>
      </w:r>
      <w:r>
        <w:rPr/>
        <w:t>万美元或者等值人民币、Speedy</w:t>
      </w:r>
      <w:r>
        <w:rPr>
          <w:spacing w:val="-59"/>
        </w:rPr>
        <w:t> </w:t>
      </w:r>
      <w:r>
        <w:rPr/>
        <w:t>以</w:t>
      </w:r>
      <w:r>
        <w:rPr>
          <w:spacing w:val="-59"/>
        </w:rPr>
        <w:t> </w:t>
      </w:r>
      <w:r>
        <w:rPr/>
        <w:t>938</w:t>
      </w:r>
      <w:r>
        <w:rPr>
          <w:spacing w:val="-58"/>
        </w:rPr>
        <w:t> </w:t>
      </w:r>
      <w:r>
        <w:rPr/>
        <w:t>万美元或者等值人民币对上海微创</w:t>
      </w:r>
    </w:p>
    <w:p>
      <w:pPr>
        <w:pStyle w:val="BodyText"/>
        <w:spacing w:line="246" w:lineRule="exact"/>
        <w:ind w:right="103"/>
        <w:jc w:val="left"/>
      </w:pPr>
      <w:r>
        <w:rPr/>
        <w:t>软件有限公司进行增资。公司于</w:t>
      </w:r>
      <w:r>
        <w:rPr>
          <w:spacing w:val="-63"/>
        </w:rPr>
        <w:t> </w:t>
      </w:r>
      <w:r>
        <w:rPr/>
        <w:t>2008</w:t>
      </w:r>
      <w:r>
        <w:rPr>
          <w:spacing w:val="-62"/>
        </w:rPr>
        <w:t> </w:t>
      </w:r>
      <w:r>
        <w:rPr/>
        <w:t>年支付了对上海微创软件有限公司的增资款</w:t>
      </w:r>
      <w:r>
        <w:rPr>
          <w:spacing w:val="-63"/>
        </w:rPr>
        <w:t> </w:t>
      </w:r>
      <w:r>
        <w:rPr/>
        <w:t>30,435,438.60</w:t>
      </w:r>
      <w:r>
        <w:rPr>
          <w:spacing w:val="-63"/>
        </w:rPr>
        <w:t> </w:t>
      </w:r>
      <w:r>
        <w:rPr/>
        <w:t>元，</w:t>
      </w:r>
    </w:p>
    <w:p>
      <w:pPr>
        <w:pStyle w:val="BodyText"/>
        <w:spacing w:line="272" w:lineRule="exact"/>
        <w:ind w:right="103"/>
        <w:jc w:val="left"/>
      </w:pPr>
      <w:r>
        <w:rPr/>
        <w:t>于</w:t>
      </w:r>
      <w:r>
        <w:rPr>
          <w:spacing w:val="-59"/>
        </w:rPr>
        <w:t> </w:t>
      </w:r>
      <w:r>
        <w:rPr/>
        <w:t>2009</w:t>
      </w:r>
      <w:r>
        <w:rPr>
          <w:spacing w:val="-58"/>
        </w:rPr>
        <w:t> </w:t>
      </w:r>
      <w:r>
        <w:rPr/>
        <w:t>年支付了增资款</w:t>
      </w:r>
      <w:r>
        <w:rPr>
          <w:spacing w:val="-59"/>
        </w:rPr>
        <w:t> </w:t>
      </w:r>
      <w:r>
        <w:rPr/>
        <w:t>70,858,217.07</w:t>
      </w:r>
      <w:r>
        <w:rPr>
          <w:spacing w:val="-57"/>
        </w:rPr>
        <w:t> </w:t>
      </w:r>
      <w:r>
        <w:rPr/>
        <w:t>元，共折合</w:t>
      </w:r>
      <w:r>
        <w:rPr>
          <w:spacing w:val="-59"/>
        </w:rPr>
        <w:t> </w:t>
      </w:r>
      <w:r>
        <w:rPr/>
        <w:t>1,481</w:t>
      </w:r>
      <w:r>
        <w:rPr>
          <w:spacing w:val="-58"/>
        </w:rPr>
        <w:t> </w:t>
      </w:r>
      <w:r>
        <w:rPr/>
        <w:t>万美元，认缴注册资本</w:t>
      </w:r>
      <w:r>
        <w:rPr>
          <w:spacing w:val="-59"/>
        </w:rPr>
        <w:t> </w:t>
      </w:r>
      <w:r>
        <w:rPr/>
        <w:t>204</w:t>
      </w:r>
      <w:r>
        <w:rPr>
          <w:spacing w:val="-58"/>
        </w:rPr>
        <w:t> </w:t>
      </w:r>
      <w:r>
        <w:rPr/>
        <w:t>万美元。截至</w:t>
      </w:r>
    </w:p>
    <w:p>
      <w:pPr>
        <w:pStyle w:val="BodyText"/>
        <w:spacing w:line="272" w:lineRule="exact"/>
        <w:ind w:right="103"/>
        <w:jc w:val="left"/>
      </w:pPr>
      <w:r>
        <w:rPr/>
        <w:t>2009</w:t>
      </w:r>
      <w:r>
        <w:rPr>
          <w:spacing w:val="-60"/>
        </w:rPr>
        <w:t> </w:t>
      </w:r>
      <w:r>
        <w:rPr/>
        <w:t>年</w:t>
      </w:r>
      <w:r>
        <w:rPr>
          <w:spacing w:val="-60"/>
        </w:rPr>
        <w:t> </w:t>
      </w:r>
      <w:r>
        <w:rPr/>
        <w:t>12</w:t>
      </w:r>
      <w:r>
        <w:rPr>
          <w:spacing w:val="-60"/>
        </w:rPr>
        <w:t> </w:t>
      </w:r>
      <w:r>
        <w:rPr/>
        <w:t>月</w:t>
      </w:r>
      <w:r>
        <w:rPr>
          <w:spacing w:val="-60"/>
        </w:rPr>
        <w:t> </w:t>
      </w:r>
      <w:r>
        <w:rPr/>
        <w:t>31</w:t>
      </w:r>
      <w:r>
        <w:rPr>
          <w:spacing w:val="-59"/>
        </w:rPr>
        <w:t> </w:t>
      </w:r>
      <w:r>
        <w:rPr/>
        <w:t>日，公司对上海微创软件有限公司的持股比例为</w:t>
      </w:r>
      <w:r>
        <w:rPr>
          <w:spacing w:val="-60"/>
        </w:rPr>
        <w:t> </w:t>
      </w:r>
      <w:r>
        <w:rPr/>
        <w:t>24.03%。2009</w:t>
      </w:r>
      <w:r>
        <w:rPr>
          <w:spacing w:val="-59"/>
        </w:rPr>
        <w:t> </w:t>
      </w:r>
      <w:r>
        <w:rPr/>
        <w:t>年公司确认投资收益</w:t>
      </w:r>
    </w:p>
    <w:p>
      <w:pPr>
        <w:pStyle w:val="BodyText"/>
        <w:spacing w:line="274" w:lineRule="exact"/>
        <w:ind w:right="103"/>
        <w:jc w:val="left"/>
      </w:pPr>
      <w:r>
        <w:rPr/>
        <w:t>972.7</w:t>
      </w:r>
      <w:r>
        <w:rPr>
          <w:spacing w:val="-54"/>
        </w:rPr>
        <w:t> </w:t>
      </w:r>
      <w:r>
        <w:rPr/>
        <w:t>万元。</w:t>
      </w:r>
    </w:p>
    <w:p>
      <w:pPr>
        <w:spacing w:line="240" w:lineRule="auto" w:before="8"/>
        <w:rPr>
          <w:rFonts w:ascii="宋体" w:hAnsi="宋体" w:cs="宋体" w:eastAsia="宋体" w:hint="default"/>
          <w:sz w:val="20"/>
          <w:szCs w:val="20"/>
        </w:rPr>
      </w:pPr>
    </w:p>
    <w:p>
      <w:pPr>
        <w:pStyle w:val="BodyText"/>
        <w:spacing w:line="274" w:lineRule="exact"/>
        <w:ind w:right="103"/>
        <w:jc w:val="left"/>
      </w:pPr>
      <w:r>
        <w:rPr/>
        <w:t>2、出售资产情况</w:t>
      </w:r>
    </w:p>
    <w:p>
      <w:pPr>
        <w:pStyle w:val="BodyText"/>
        <w:spacing w:line="272" w:lineRule="exact" w:before="26"/>
        <w:ind w:left="560" w:right="5454" w:hanging="420"/>
        <w:jc w:val="left"/>
      </w:pPr>
      <w:r>
        <w:rPr/>
        <w:t>1)、出售浙大网新机电资产 详细内容参见“收购浙江海纳股权”。</w:t>
      </w:r>
    </w:p>
    <w:p>
      <w:pPr>
        <w:pStyle w:val="BodyText"/>
        <w:spacing w:line="246" w:lineRule="exact"/>
        <w:ind w:right="103"/>
        <w:jc w:val="left"/>
      </w:pPr>
      <w:r>
        <w:rPr/>
        <w:t>2）、出售</w:t>
      </w:r>
      <w:r>
        <w:rPr>
          <w:spacing w:val="-56"/>
        </w:rPr>
        <w:t> </w:t>
      </w:r>
      <w:r>
        <w:rPr/>
        <w:t>COMTECH</w:t>
      </w:r>
      <w:r>
        <w:rPr>
          <w:spacing w:val="-6"/>
        </w:rPr>
        <w:t> </w:t>
      </w:r>
      <w:r>
        <w:rPr/>
        <w:t>GLOBAL</w:t>
      </w:r>
      <w:r>
        <w:rPr>
          <w:spacing w:val="-6"/>
        </w:rPr>
        <w:t> </w:t>
      </w:r>
      <w:r>
        <w:rPr/>
        <w:t>ENGINEERING</w:t>
      </w:r>
      <w:r>
        <w:rPr>
          <w:spacing w:val="-6"/>
        </w:rPr>
        <w:t> </w:t>
      </w:r>
      <w:r>
        <w:rPr/>
        <w:t>&amp;</w:t>
      </w:r>
      <w:r>
        <w:rPr>
          <w:spacing w:val="-6"/>
        </w:rPr>
        <w:t> </w:t>
      </w:r>
      <w:r>
        <w:rPr/>
        <w:t>MANAGEMENT</w:t>
      </w:r>
      <w:r>
        <w:rPr>
          <w:spacing w:val="-6"/>
        </w:rPr>
        <w:t> </w:t>
      </w:r>
      <w:r>
        <w:rPr/>
        <w:t>SERVICES</w:t>
      </w:r>
      <w:r>
        <w:rPr>
          <w:spacing w:val="-5"/>
        </w:rPr>
        <w:t> </w:t>
      </w:r>
      <w:r>
        <w:rPr/>
        <w:t>LIMITED</w:t>
      </w:r>
      <w:r>
        <w:rPr>
          <w:spacing w:val="-56"/>
        </w:rPr>
        <w:t> </w:t>
      </w:r>
      <w:r>
        <w:rPr/>
        <w:t>股权</w:t>
      </w:r>
    </w:p>
    <w:p>
      <w:pPr>
        <w:pStyle w:val="BodyText"/>
        <w:spacing w:line="272" w:lineRule="exact" w:before="26"/>
        <w:ind w:right="103" w:firstLine="420"/>
        <w:jc w:val="left"/>
      </w:pPr>
      <w:r>
        <w:rPr/>
        <w:t>2008</w:t>
      </w:r>
      <w:r>
        <w:rPr>
          <w:spacing w:val="-54"/>
        </w:rPr>
        <w:t> </w:t>
      </w:r>
      <w:r>
        <w:rPr/>
        <w:t>年</w:t>
      </w:r>
      <w:r>
        <w:rPr>
          <w:spacing w:val="-54"/>
        </w:rPr>
        <w:t> </w:t>
      </w:r>
      <w:r>
        <w:rPr/>
        <w:t>9</w:t>
      </w:r>
      <w:r>
        <w:rPr>
          <w:spacing w:val="-54"/>
        </w:rPr>
        <w:t> </w:t>
      </w:r>
      <w:r>
        <w:rPr/>
        <w:t>月</w:t>
      </w:r>
      <w:r>
        <w:rPr>
          <w:spacing w:val="-55"/>
        </w:rPr>
        <w:t> </w:t>
      </w:r>
      <w:r>
        <w:rPr/>
        <w:t>28</w:t>
      </w:r>
      <w:r>
        <w:rPr>
          <w:spacing w:val="-53"/>
        </w:rPr>
        <w:t> </w:t>
      </w:r>
      <w:r>
        <w:rPr/>
        <w:t>日公司第五届董事会第三十次会议审议通过了，公司向上海微创出售</w:t>
      </w:r>
      <w:r>
        <w:rPr>
          <w:spacing w:val="-54"/>
        </w:rPr>
        <w:t> </w:t>
      </w:r>
      <w:r>
        <w:rPr/>
        <w:t>COMTECH</w:t>
      </w:r>
      <w:r>
        <w:rPr/>
        <w:t> GLOBAL</w:t>
      </w:r>
      <w:r>
        <w:rPr>
          <w:spacing w:val="-30"/>
        </w:rPr>
        <w:t> </w:t>
      </w:r>
      <w:r>
        <w:rPr/>
        <w:t>ENGINEERING</w:t>
      </w:r>
      <w:r>
        <w:rPr>
          <w:spacing w:val="-29"/>
        </w:rPr>
        <w:t> </w:t>
      </w:r>
      <w:r>
        <w:rPr/>
        <w:t>&amp;</w:t>
      </w:r>
      <w:r>
        <w:rPr>
          <w:spacing w:val="-30"/>
        </w:rPr>
        <w:t> </w:t>
      </w:r>
      <w:r>
        <w:rPr/>
        <w:t>MANAGEMENT</w:t>
      </w:r>
      <w:r>
        <w:rPr>
          <w:spacing w:val="-30"/>
        </w:rPr>
        <w:t> </w:t>
      </w:r>
      <w:r>
        <w:rPr/>
        <w:t>SERVICES</w:t>
      </w:r>
      <w:r>
        <w:rPr>
          <w:spacing w:val="-30"/>
        </w:rPr>
        <w:t> </w:t>
      </w:r>
      <w:r>
        <w:rPr/>
        <w:t>LIMITED（以下简称</w:t>
      </w:r>
      <w:r>
        <w:rPr>
          <w:spacing w:val="-29"/>
        </w:rPr>
        <w:t> </w:t>
      </w:r>
      <w:r>
        <w:rPr/>
        <w:t>“COMTECH</w:t>
      </w:r>
      <w:r>
        <w:rPr>
          <w:spacing w:val="-29"/>
        </w:rPr>
        <w:t> </w:t>
      </w:r>
      <w:r>
        <w:rPr/>
        <w:t>GEMS”）</w:t>
      </w:r>
      <w:r>
        <w:rPr>
          <w:spacing w:val="-30"/>
        </w:rPr>
        <w:t> </w:t>
      </w:r>
      <w:r>
        <w:rPr/>
        <w:t>51.5%的股权，</w:t>
      </w:r>
    </w:p>
    <w:p>
      <w:pPr>
        <w:pStyle w:val="BodyText"/>
        <w:spacing w:line="272" w:lineRule="exact"/>
        <w:ind w:right="214"/>
        <w:jc w:val="left"/>
      </w:pPr>
      <w:r>
        <w:rPr/>
        <w:t>该部分作价</w:t>
      </w:r>
      <w:r>
        <w:rPr>
          <w:spacing w:val="-58"/>
        </w:rPr>
        <w:t> </w:t>
      </w:r>
      <w:r>
        <w:rPr/>
        <w:t>815</w:t>
      </w:r>
      <w:r>
        <w:rPr>
          <w:spacing w:val="-57"/>
        </w:rPr>
        <w:t> </w:t>
      </w:r>
      <w:r>
        <w:rPr/>
        <w:t>万美元或者等值人民币。转让完成后，公司不再持有</w:t>
      </w:r>
      <w:r>
        <w:rPr>
          <w:spacing w:val="-58"/>
        </w:rPr>
        <w:t> </w:t>
      </w:r>
      <w:r>
        <w:rPr/>
        <w:t>COMTECH</w:t>
      </w:r>
      <w:r>
        <w:rPr>
          <w:spacing w:val="-60"/>
        </w:rPr>
        <w:t> </w:t>
      </w:r>
      <w:r>
        <w:rPr/>
        <w:t>GEMS</w:t>
      </w:r>
      <w:r>
        <w:rPr>
          <w:spacing w:val="-57"/>
        </w:rPr>
        <w:t> </w:t>
      </w:r>
      <w:r>
        <w:rPr>
          <w:spacing w:val="-3"/>
        </w:rPr>
        <w:t>的股权。2009</w:t>
      </w:r>
      <w:r>
        <w:rPr>
          <w:spacing w:val="-58"/>
        </w:rPr>
        <w:t> </w:t>
      </w:r>
      <w:r>
        <w:rPr/>
        <w:t>年</w:t>
      </w:r>
      <w:r>
        <w:rPr>
          <w:spacing w:val="-58"/>
        </w:rPr>
        <w:t> </w:t>
      </w:r>
      <w:r>
        <w:rPr/>
        <w:t>3</w:t>
      </w:r>
      <w:r>
        <w:rPr/>
        <w:t> 月</w:t>
      </w:r>
      <w:r>
        <w:rPr>
          <w:spacing w:val="-55"/>
        </w:rPr>
        <w:t> </w:t>
      </w:r>
      <w:r>
        <w:rPr/>
        <w:t>31</w:t>
      </w:r>
      <w:r>
        <w:rPr>
          <w:spacing w:val="-54"/>
        </w:rPr>
        <w:t> </w:t>
      </w:r>
      <w:r>
        <w:rPr/>
        <w:t>日，此次交易已全部完成。</w:t>
      </w:r>
    </w:p>
    <w:p>
      <w:pPr>
        <w:spacing w:line="240" w:lineRule="auto" w:before="10"/>
        <w:rPr>
          <w:rFonts w:ascii="宋体" w:hAnsi="宋体" w:cs="宋体" w:eastAsia="宋体" w:hint="default"/>
          <w:sz w:val="20"/>
          <w:szCs w:val="20"/>
        </w:rPr>
      </w:pPr>
    </w:p>
    <w:p>
      <w:pPr>
        <w:pStyle w:val="BodyText"/>
        <w:spacing w:line="272" w:lineRule="exact"/>
        <w:ind w:right="6714"/>
        <w:jc w:val="left"/>
      </w:pPr>
      <w:r>
        <w:rPr/>
        <w:t>3、资产置换情况 详细内容参见收购资产情况。</w:t>
      </w:r>
    </w:p>
    <w:p>
      <w:pPr>
        <w:spacing w:after="0" w:line="272" w:lineRule="exact"/>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960"/>
        </w:sectPr>
      </w:pPr>
    </w:p>
    <w:p>
      <w:pPr>
        <w:pStyle w:val="BodyText"/>
        <w:spacing w:line="272" w:lineRule="exact" w:before="63"/>
        <w:ind w:right="-18"/>
        <w:jc w:val="left"/>
      </w:pPr>
      <w:r>
        <w:rPr/>
        <w:t>(五)</w:t>
      </w:r>
      <w:r>
        <w:rPr>
          <w:spacing w:val="-2"/>
        </w:rPr>
        <w:t> </w:t>
      </w:r>
      <w:r>
        <w:rPr/>
        <w:t>报告期内公司重大关联交易事项</w:t>
      </w:r>
      <w:r>
        <w:rPr/>
        <w:t> 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960"/>
          <w:cols w:num="2" w:equalWidth="0">
            <w:col w:w="3606" w:space="3641"/>
            <w:col w:w="248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28"/>
        <w:gridCol w:w="1229"/>
        <w:gridCol w:w="1142"/>
        <w:gridCol w:w="1133"/>
        <w:gridCol w:w="1134"/>
        <w:gridCol w:w="1843"/>
        <w:gridCol w:w="1549"/>
      </w:tblGrid>
      <w:tr>
        <w:trPr>
          <w:trHeight w:val="559"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1"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7"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9" w:right="0" w:hanging="53"/>
              <w:jc w:val="left"/>
              <w:rPr>
                <w:rFonts w:ascii="宋体" w:hAnsi="宋体" w:cs="宋体" w:eastAsia="宋体" w:hint="default"/>
                <w:sz w:val="21"/>
                <w:szCs w:val="21"/>
              </w:rPr>
            </w:pPr>
            <w:r>
              <w:rPr>
                <w:rFonts w:ascii="宋体" w:hAnsi="宋体" w:cs="宋体" w:eastAsia="宋体" w:hint="default"/>
                <w:sz w:val="21"/>
                <w:szCs w:val="21"/>
              </w:rPr>
              <w:t>占同类交易金</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额的比例(%)</w:t>
            </w:r>
          </w:p>
        </w:tc>
      </w:tr>
      <w:tr>
        <w:trPr>
          <w:trHeight w:val="560"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间接控股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5,650,000.00</w:t>
            </w:r>
            <w:r>
              <w:rPr>
                <w:rFonts w:ascii="宋体"/>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11.39</w:t>
            </w:r>
            <w:r>
              <w:rPr>
                <w:rFonts w:ascii="宋体"/>
                <w:sz w:val="21"/>
              </w:rPr>
            </w:r>
          </w:p>
        </w:tc>
      </w:tr>
      <w:tr>
        <w:trPr>
          <w:trHeight w:val="832"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60"/>
              <w:jc w:val="left"/>
              <w:rPr>
                <w:rFonts w:ascii="宋体" w:hAnsi="宋体" w:cs="宋体" w:eastAsia="宋体" w:hint="default"/>
                <w:sz w:val="21"/>
                <w:szCs w:val="21"/>
              </w:rPr>
            </w:pPr>
            <w:r>
              <w:rPr>
                <w:rFonts w:ascii="宋体" w:hAnsi="宋体" w:cs="宋体" w:eastAsia="宋体" w:hint="default"/>
                <w:sz w:val="21"/>
                <w:szCs w:val="21"/>
              </w:rPr>
              <w:t>日本新思软 件株式会社</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副总裁任</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职高管的 企业</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2,172,555.00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0.33</w:t>
            </w:r>
          </w:p>
        </w:tc>
      </w:tr>
      <w:tr>
        <w:trPr>
          <w:trHeight w:val="832"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杭州怡德数</w:t>
            </w:r>
          </w:p>
          <w:p>
            <w:pPr>
              <w:pStyle w:val="TableParagraph"/>
              <w:spacing w:line="272" w:lineRule="exact" w:before="26"/>
              <w:ind w:left="100" w:right="260"/>
              <w:jc w:val="left"/>
              <w:rPr>
                <w:rFonts w:ascii="宋体" w:hAnsi="宋体" w:cs="宋体" w:eastAsia="宋体" w:hint="default"/>
                <w:sz w:val="21"/>
                <w:szCs w:val="21"/>
              </w:rPr>
            </w:pPr>
            <w:r>
              <w:rPr>
                <w:rFonts w:ascii="宋体" w:hAnsi="宋体" w:cs="宋体" w:eastAsia="宋体" w:hint="default"/>
                <w:sz w:val="21"/>
                <w:szCs w:val="21"/>
              </w:rPr>
              <w:t>码技术有限 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5"/>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3,198,066.61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0.09</w:t>
            </w:r>
          </w:p>
        </w:tc>
      </w:tr>
      <w:tr>
        <w:trPr>
          <w:trHeight w:val="833"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杭州怡德数</w:t>
            </w:r>
          </w:p>
          <w:p>
            <w:pPr>
              <w:pStyle w:val="TableParagraph"/>
              <w:spacing w:line="272" w:lineRule="exact" w:before="26"/>
              <w:ind w:left="100" w:right="260"/>
              <w:jc w:val="left"/>
              <w:rPr>
                <w:rFonts w:ascii="宋体" w:hAnsi="宋体" w:cs="宋体" w:eastAsia="宋体" w:hint="default"/>
                <w:sz w:val="21"/>
                <w:szCs w:val="21"/>
              </w:rPr>
            </w:pPr>
            <w:r>
              <w:rPr>
                <w:rFonts w:ascii="宋体" w:hAnsi="宋体" w:cs="宋体" w:eastAsia="宋体" w:hint="default"/>
                <w:sz w:val="21"/>
                <w:szCs w:val="21"/>
              </w:rPr>
              <w:t>码技术有限 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1,615,610.51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0.24</w:t>
            </w:r>
          </w:p>
        </w:tc>
      </w:tr>
      <w:tr>
        <w:trPr>
          <w:trHeight w:val="559"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浙江腾创科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网络设备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与终端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8,782,856.00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0.25</w:t>
            </w:r>
          </w:p>
        </w:tc>
      </w:tr>
      <w:tr>
        <w:trPr>
          <w:trHeight w:val="833"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p>
            <w:pPr>
              <w:pStyle w:val="TableParagraph"/>
              <w:spacing w:line="272" w:lineRule="exact" w:before="26"/>
              <w:ind w:left="100" w:right="260"/>
              <w:jc w:val="left"/>
              <w:rPr>
                <w:rFonts w:ascii="宋体" w:hAnsi="宋体" w:cs="宋体" w:eastAsia="宋体" w:hint="default"/>
                <w:sz w:val="21"/>
                <w:szCs w:val="21"/>
              </w:rPr>
            </w:pPr>
            <w:r>
              <w:rPr>
                <w:rFonts w:ascii="宋体" w:hAnsi="宋体" w:cs="宋体" w:eastAsia="宋体" w:hint="default"/>
                <w:sz w:val="21"/>
                <w:szCs w:val="21"/>
              </w:rPr>
              <w:t>新易盛网络 有限公司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董事长任</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高管的企 业</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110,000.00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0.02</w:t>
            </w:r>
          </w:p>
        </w:tc>
      </w:tr>
      <w:tr>
        <w:trPr>
          <w:trHeight w:val="832"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p>
            <w:pPr>
              <w:pStyle w:val="TableParagraph"/>
              <w:spacing w:line="272" w:lineRule="exact" w:before="26"/>
              <w:ind w:left="100" w:right="260"/>
              <w:jc w:val="left"/>
              <w:rPr>
                <w:rFonts w:ascii="宋体" w:hAnsi="宋体" w:cs="宋体" w:eastAsia="宋体" w:hint="default"/>
                <w:sz w:val="21"/>
                <w:szCs w:val="21"/>
              </w:rPr>
            </w:pPr>
            <w:r>
              <w:rPr>
                <w:rFonts w:ascii="宋体" w:hAnsi="宋体" w:cs="宋体" w:eastAsia="宋体" w:hint="default"/>
                <w:sz w:val="21"/>
                <w:szCs w:val="21"/>
              </w:rPr>
              <w:t>新机电工程 有限公司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17"/>
              <w:ind w:left="100" w:right="233"/>
              <w:jc w:val="left"/>
              <w:rPr>
                <w:rFonts w:ascii="宋体" w:hAnsi="宋体" w:cs="宋体" w:eastAsia="宋体" w:hint="default"/>
                <w:sz w:val="22"/>
                <w:szCs w:val="22"/>
              </w:rPr>
            </w:pPr>
            <w:r>
              <w:rPr>
                <w:rFonts w:ascii="宋体" w:hAnsi="宋体" w:cs="宋体" w:eastAsia="宋体" w:hint="default"/>
                <w:sz w:val="22"/>
                <w:szCs w:val="22"/>
              </w:rPr>
              <w:t>联营企业</w:t>
            </w:r>
            <w:r>
              <w:rPr>
                <w:rFonts w:ascii="宋体" w:hAnsi="宋体" w:cs="宋体" w:eastAsia="宋体" w:hint="default"/>
                <w:w w:val="99"/>
                <w:sz w:val="22"/>
                <w:szCs w:val="22"/>
              </w:rPr>
              <w:t> </w:t>
            </w:r>
            <w:r>
              <w:rPr>
                <w:rFonts w:ascii="宋体" w:hAnsi="宋体" w:cs="宋体" w:eastAsia="宋体" w:hint="default"/>
                <w:sz w:val="22"/>
                <w:szCs w:val="22"/>
              </w:rPr>
              <w:t>之子公司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机电总包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4,073,975.25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2.21</w:t>
            </w:r>
          </w:p>
        </w:tc>
      </w:tr>
      <w:tr>
        <w:trPr>
          <w:trHeight w:val="559"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间接控股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网络设备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与终端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931,574.36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0.03</w:t>
            </w:r>
          </w:p>
        </w:tc>
      </w:tr>
      <w:tr>
        <w:trPr>
          <w:trHeight w:val="560"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间接控股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2,798,529.06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0.29</w:t>
            </w:r>
          </w:p>
        </w:tc>
      </w:tr>
      <w:tr>
        <w:trPr>
          <w:trHeight w:val="559"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间接控股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1,956,800.00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0.20</w:t>
            </w:r>
          </w:p>
        </w:tc>
      </w:tr>
      <w:tr>
        <w:trPr>
          <w:trHeight w:val="832"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60"/>
              <w:jc w:val="left"/>
              <w:rPr>
                <w:rFonts w:ascii="宋体" w:hAnsi="宋体" w:cs="宋体" w:eastAsia="宋体" w:hint="default"/>
                <w:sz w:val="21"/>
                <w:szCs w:val="21"/>
              </w:rPr>
            </w:pPr>
            <w:r>
              <w:rPr>
                <w:rFonts w:ascii="宋体" w:hAnsi="宋体" w:cs="宋体" w:eastAsia="宋体" w:hint="default"/>
                <w:sz w:val="21"/>
                <w:szCs w:val="21"/>
              </w:rPr>
              <w:t>日本新思软 件株式会社</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副总裁任</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职高管的 企业</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19,880,147.25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2.03</w:t>
            </w:r>
          </w:p>
        </w:tc>
      </w:tr>
      <w:tr>
        <w:trPr>
          <w:trHeight w:val="833"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p>
            <w:pPr>
              <w:pStyle w:val="TableParagraph"/>
              <w:spacing w:line="272" w:lineRule="exact" w:before="26"/>
              <w:ind w:left="100" w:right="260"/>
              <w:jc w:val="left"/>
              <w:rPr>
                <w:rFonts w:ascii="宋体" w:hAnsi="宋体" w:cs="宋体" w:eastAsia="宋体" w:hint="default"/>
                <w:sz w:val="21"/>
                <w:szCs w:val="21"/>
              </w:rPr>
            </w:pPr>
            <w:r>
              <w:rPr>
                <w:rFonts w:ascii="宋体" w:hAnsi="宋体" w:cs="宋体" w:eastAsia="宋体" w:hint="default"/>
                <w:sz w:val="21"/>
                <w:szCs w:val="21"/>
              </w:rPr>
              <w:t>新集团有限 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5"/>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447,589.74</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0.01</w:t>
            </w:r>
          </w:p>
        </w:tc>
      </w:tr>
      <w:tr>
        <w:trPr>
          <w:trHeight w:val="832"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p>
            <w:pPr>
              <w:pStyle w:val="TableParagraph"/>
              <w:spacing w:line="272" w:lineRule="exact" w:before="26"/>
              <w:ind w:left="100" w:right="260"/>
              <w:jc w:val="left"/>
              <w:rPr>
                <w:rFonts w:ascii="宋体" w:hAnsi="宋体" w:cs="宋体" w:eastAsia="宋体" w:hint="default"/>
                <w:sz w:val="21"/>
                <w:szCs w:val="21"/>
              </w:rPr>
            </w:pPr>
            <w:r>
              <w:rPr>
                <w:rFonts w:ascii="宋体" w:hAnsi="宋体" w:cs="宋体" w:eastAsia="宋体" w:hint="default"/>
                <w:sz w:val="21"/>
                <w:szCs w:val="21"/>
              </w:rPr>
              <w:t>新集团有限 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188,717.95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0.02</w:t>
            </w:r>
          </w:p>
        </w:tc>
      </w:tr>
      <w:tr>
        <w:trPr>
          <w:trHeight w:val="833"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p>
            <w:pPr>
              <w:pStyle w:val="TableParagraph"/>
              <w:spacing w:line="272" w:lineRule="exact" w:before="26"/>
              <w:ind w:left="100" w:right="260"/>
              <w:jc w:val="left"/>
              <w:rPr>
                <w:rFonts w:ascii="宋体" w:hAnsi="宋体" w:cs="宋体" w:eastAsia="宋体" w:hint="default"/>
                <w:sz w:val="21"/>
                <w:szCs w:val="21"/>
              </w:rPr>
            </w:pPr>
            <w:r>
              <w:rPr>
                <w:rFonts w:ascii="宋体" w:hAnsi="宋体" w:cs="宋体" w:eastAsia="宋体" w:hint="default"/>
                <w:sz w:val="21"/>
                <w:szCs w:val="21"/>
              </w:rPr>
              <w:t>新集团有限 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5,289,000.00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0.54</w:t>
            </w:r>
          </w:p>
        </w:tc>
      </w:tr>
      <w:tr>
        <w:trPr>
          <w:trHeight w:val="832"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p>
            <w:pPr>
              <w:pStyle w:val="TableParagraph"/>
              <w:spacing w:line="272" w:lineRule="exact" w:before="26"/>
              <w:ind w:left="100" w:right="260"/>
              <w:jc w:val="left"/>
              <w:rPr>
                <w:rFonts w:ascii="宋体" w:hAnsi="宋体" w:cs="宋体" w:eastAsia="宋体" w:hint="default"/>
                <w:sz w:val="21"/>
                <w:szCs w:val="21"/>
              </w:rPr>
            </w:pPr>
            <w:r>
              <w:rPr>
                <w:rFonts w:ascii="宋体" w:hAnsi="宋体" w:cs="宋体" w:eastAsia="宋体" w:hint="default"/>
                <w:sz w:val="21"/>
                <w:szCs w:val="21"/>
              </w:rPr>
              <w:t>新置地管理 有限公司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752,200.00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0.08</w:t>
            </w:r>
          </w:p>
        </w:tc>
      </w:tr>
      <w:tr>
        <w:trPr>
          <w:trHeight w:val="832"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杭州怡德数</w:t>
            </w:r>
          </w:p>
          <w:p>
            <w:pPr>
              <w:pStyle w:val="TableParagraph"/>
              <w:spacing w:line="272" w:lineRule="exact" w:before="26"/>
              <w:ind w:left="100" w:right="260"/>
              <w:jc w:val="left"/>
              <w:rPr>
                <w:rFonts w:ascii="宋体" w:hAnsi="宋体" w:cs="宋体" w:eastAsia="宋体" w:hint="default"/>
                <w:sz w:val="21"/>
                <w:szCs w:val="21"/>
              </w:rPr>
            </w:pPr>
            <w:r>
              <w:rPr>
                <w:rFonts w:ascii="宋体" w:hAnsi="宋体" w:cs="宋体" w:eastAsia="宋体" w:hint="default"/>
                <w:sz w:val="21"/>
                <w:szCs w:val="21"/>
              </w:rPr>
              <w:t>码技术有限 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2,034,564.10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0.21</w:t>
            </w:r>
          </w:p>
        </w:tc>
      </w:tr>
      <w:tr>
        <w:trPr>
          <w:trHeight w:val="560"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浙江腾创科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网络设备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与终端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9,903,972.30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0.27</w:t>
            </w:r>
          </w:p>
        </w:tc>
      </w:tr>
      <w:tr>
        <w:trPr>
          <w:trHeight w:val="288"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辽宁新天数</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2,000,000.00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0.20</w:t>
            </w:r>
          </w:p>
        </w:tc>
      </w:tr>
    </w:tbl>
    <w:p>
      <w:pPr>
        <w:spacing w:after="0" w:line="241" w:lineRule="exact"/>
        <w:jc w:val="right"/>
        <w:rPr>
          <w:rFonts w:ascii="宋体" w:hAnsi="宋体" w:cs="宋体" w:eastAsia="宋体" w:hint="default"/>
          <w:sz w:val="21"/>
          <w:szCs w:val="21"/>
        </w:rPr>
        <w:sectPr>
          <w:type w:val="continuous"/>
          <w:pgSz w:w="11910" w:h="16840"/>
          <w:pgMar w:top="1600" w:bottom="1160" w:left="122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428"/>
        <w:gridCol w:w="1229"/>
        <w:gridCol w:w="1142"/>
        <w:gridCol w:w="1133"/>
        <w:gridCol w:w="1134"/>
        <w:gridCol w:w="1843"/>
        <w:gridCol w:w="1549"/>
      </w:tblGrid>
      <w:tr>
        <w:trPr>
          <w:trHeight w:val="559"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字科技有限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29"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273" w:hRule="exact"/>
        </w:trPr>
        <w:tc>
          <w:tcPr>
            <w:tcW w:w="142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229" w:type="dxa"/>
            <w:tcBorders>
              <w:top w:val="single" w:sz="6" w:space="0" w:color="000000"/>
              <w:left w:val="single" w:sz="6" w:space="0" w:color="000000"/>
              <w:bottom w:val="nil" w:sz="6" w:space="0" w:color="auto"/>
              <w:right w:val="single" w:sz="6" w:space="0" w:color="000000"/>
            </w:tcBorders>
          </w:tcPr>
          <w:p>
            <w:pPr/>
          </w:p>
        </w:tc>
        <w:tc>
          <w:tcPr>
            <w:tcW w:w="1142" w:type="dxa"/>
            <w:tcBorders>
              <w:top w:val="single" w:sz="6" w:space="0" w:color="000000"/>
              <w:left w:val="single" w:sz="6" w:space="0" w:color="000000"/>
              <w:bottom w:val="nil" w:sz="6" w:space="0" w:color="auto"/>
              <w:right w:val="single" w:sz="6" w:space="0" w:color="000000"/>
            </w:tcBorders>
          </w:tcPr>
          <w:p>
            <w:pPr/>
          </w:p>
        </w:tc>
        <w:tc>
          <w:tcPr>
            <w:tcW w:w="113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549" w:type="dxa"/>
            <w:tcBorders>
              <w:top w:val="single" w:sz="6" w:space="0" w:color="000000"/>
              <w:left w:val="single" w:sz="6" w:space="0" w:color="000000"/>
              <w:bottom w:val="nil" w:sz="6" w:space="0" w:color="auto"/>
              <w:right w:val="single" w:sz="6" w:space="0" w:color="000000"/>
            </w:tcBorders>
          </w:tcPr>
          <w:p>
            <w:pPr/>
          </w:p>
        </w:tc>
      </w:tr>
      <w:tr>
        <w:trPr>
          <w:trHeight w:val="556" w:hRule="exact"/>
        </w:trPr>
        <w:tc>
          <w:tcPr>
            <w:tcW w:w="1428" w:type="dxa"/>
            <w:tcBorders>
              <w:top w:val="nil" w:sz="6" w:space="0" w:color="auto"/>
              <w:left w:val="single" w:sz="6" w:space="0" w:color="000000"/>
              <w:bottom w:val="nil" w:sz="6" w:space="0" w:color="auto"/>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新众合轨道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交通工程有</w:t>
            </w:r>
          </w:p>
        </w:tc>
        <w:tc>
          <w:tcPr>
            <w:tcW w:w="1229" w:type="dxa"/>
            <w:tcBorders>
              <w:top w:val="nil" w:sz="6" w:space="0" w:color="auto"/>
              <w:left w:val="single" w:sz="6" w:space="0" w:color="000000"/>
              <w:bottom w:val="nil" w:sz="6" w:space="0" w:color="auto"/>
              <w:right w:val="single" w:sz="6" w:space="0" w:color="000000"/>
            </w:tcBorders>
          </w:tcPr>
          <w:p>
            <w:pPr>
              <w:pStyle w:val="TableParagraph"/>
              <w:spacing w:line="244" w:lineRule="exact"/>
              <w:ind w:left="100" w:right="0"/>
              <w:jc w:val="left"/>
              <w:rPr>
                <w:rFonts w:ascii="宋体" w:hAnsi="宋体" w:cs="宋体" w:eastAsia="宋体" w:hint="default"/>
                <w:sz w:val="22"/>
                <w:szCs w:val="22"/>
              </w:rPr>
            </w:pPr>
            <w:r>
              <w:rPr>
                <w:rFonts w:ascii="宋体" w:hAnsi="宋体" w:cs="宋体" w:eastAsia="宋体" w:hint="default"/>
                <w:sz w:val="22"/>
                <w:szCs w:val="22"/>
              </w:rPr>
              <w:t>联营企业</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之子公司</w:t>
            </w: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133"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left="101"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left="101"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right="96"/>
              <w:jc w:val="right"/>
              <w:rPr>
                <w:rFonts w:ascii="宋体" w:hAnsi="宋体" w:cs="宋体" w:eastAsia="宋体" w:hint="default"/>
                <w:sz w:val="21"/>
                <w:szCs w:val="21"/>
              </w:rPr>
            </w:pPr>
            <w:r>
              <w:rPr>
                <w:rFonts w:ascii="宋体"/>
                <w:sz w:val="21"/>
              </w:rPr>
              <w:t>33,488,253.78</w:t>
            </w:r>
          </w:p>
        </w:tc>
        <w:tc>
          <w:tcPr>
            <w:tcW w:w="15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z w:val="21"/>
              </w:rPr>
              <w:t>3.41</w:t>
            </w:r>
          </w:p>
        </w:tc>
      </w:tr>
      <w:tr>
        <w:trPr>
          <w:trHeight w:val="276" w:hRule="exact"/>
        </w:trPr>
        <w:tc>
          <w:tcPr>
            <w:tcW w:w="1428"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29" w:type="dxa"/>
            <w:tcBorders>
              <w:top w:val="nil" w:sz="6" w:space="0" w:color="auto"/>
              <w:left w:val="single" w:sz="6" w:space="0" w:color="000000"/>
              <w:bottom w:val="single" w:sz="6" w:space="0" w:color="000000"/>
              <w:right w:val="single" w:sz="6" w:space="0" w:color="000000"/>
            </w:tcBorders>
          </w:tcPr>
          <w:p>
            <w:pPr/>
          </w:p>
        </w:tc>
        <w:tc>
          <w:tcPr>
            <w:tcW w:w="1142" w:type="dxa"/>
            <w:tcBorders>
              <w:top w:val="nil" w:sz="6" w:space="0" w:color="auto"/>
              <w:left w:val="single" w:sz="6" w:space="0" w:color="000000"/>
              <w:bottom w:val="single" w:sz="6" w:space="0" w:color="000000"/>
              <w:right w:val="single" w:sz="6" w:space="0" w:color="000000"/>
            </w:tcBorders>
          </w:tcPr>
          <w:p>
            <w:pPr/>
          </w:p>
        </w:tc>
        <w:tc>
          <w:tcPr>
            <w:tcW w:w="113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549" w:type="dxa"/>
            <w:tcBorders>
              <w:top w:val="nil" w:sz="6" w:space="0" w:color="auto"/>
              <w:left w:val="single" w:sz="6" w:space="0" w:color="000000"/>
              <w:bottom w:val="single" w:sz="6" w:space="0" w:color="000000"/>
              <w:right w:val="single" w:sz="6" w:space="0" w:color="000000"/>
            </w:tcBorders>
          </w:tcPr>
          <w:p>
            <w:pPr/>
          </w:p>
        </w:tc>
      </w:tr>
      <w:tr>
        <w:trPr>
          <w:trHeight w:val="273" w:hRule="exact"/>
        </w:trPr>
        <w:tc>
          <w:tcPr>
            <w:tcW w:w="142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229" w:type="dxa"/>
            <w:tcBorders>
              <w:top w:val="single" w:sz="6" w:space="0" w:color="000000"/>
              <w:left w:val="single" w:sz="6" w:space="0" w:color="000000"/>
              <w:bottom w:val="nil" w:sz="6" w:space="0" w:color="auto"/>
              <w:right w:val="single" w:sz="6" w:space="0" w:color="000000"/>
            </w:tcBorders>
          </w:tcPr>
          <w:p>
            <w:pPr/>
          </w:p>
        </w:tc>
        <w:tc>
          <w:tcPr>
            <w:tcW w:w="1142" w:type="dxa"/>
            <w:tcBorders>
              <w:top w:val="single" w:sz="6" w:space="0" w:color="000000"/>
              <w:left w:val="single" w:sz="6" w:space="0" w:color="000000"/>
              <w:bottom w:val="nil" w:sz="6" w:space="0" w:color="auto"/>
              <w:right w:val="single" w:sz="6" w:space="0" w:color="000000"/>
            </w:tcBorders>
          </w:tcPr>
          <w:p>
            <w:pPr/>
          </w:p>
        </w:tc>
        <w:tc>
          <w:tcPr>
            <w:tcW w:w="113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549" w:type="dxa"/>
            <w:tcBorders>
              <w:top w:val="single" w:sz="6" w:space="0" w:color="000000"/>
              <w:left w:val="single" w:sz="6" w:space="0" w:color="000000"/>
              <w:bottom w:val="nil" w:sz="6" w:space="0" w:color="auto"/>
              <w:right w:val="single" w:sz="6" w:space="0" w:color="000000"/>
            </w:tcBorders>
          </w:tcPr>
          <w:p>
            <w:pPr/>
          </w:p>
        </w:tc>
      </w:tr>
      <w:tr>
        <w:trPr>
          <w:trHeight w:val="556" w:hRule="exact"/>
        </w:trPr>
        <w:tc>
          <w:tcPr>
            <w:tcW w:w="1428" w:type="dxa"/>
            <w:tcBorders>
              <w:top w:val="nil" w:sz="6" w:space="0" w:color="auto"/>
              <w:left w:val="single" w:sz="6" w:space="0" w:color="000000"/>
              <w:bottom w:val="nil" w:sz="6" w:space="0" w:color="auto"/>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新众合轨道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交通工程有</w:t>
            </w:r>
          </w:p>
        </w:tc>
        <w:tc>
          <w:tcPr>
            <w:tcW w:w="1229"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2"/>
                <w:szCs w:val="22"/>
              </w:rPr>
            </w:pPr>
            <w:r>
              <w:rPr>
                <w:rFonts w:ascii="宋体" w:hAnsi="宋体" w:cs="宋体" w:eastAsia="宋体" w:hint="default"/>
                <w:sz w:val="22"/>
                <w:szCs w:val="22"/>
              </w:rPr>
              <w:t>联营企业</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之子公司</w:t>
            </w: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133"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right="97"/>
              <w:jc w:val="right"/>
              <w:rPr>
                <w:rFonts w:ascii="宋体" w:hAnsi="宋体" w:cs="宋体" w:eastAsia="宋体" w:hint="default"/>
                <w:sz w:val="21"/>
                <w:szCs w:val="21"/>
              </w:rPr>
            </w:pPr>
            <w:r>
              <w:rPr>
                <w:rFonts w:ascii="宋体"/>
                <w:sz w:val="21"/>
              </w:rPr>
              <w:t>1,073,220.00</w:t>
            </w:r>
          </w:p>
        </w:tc>
        <w:tc>
          <w:tcPr>
            <w:tcW w:w="1549"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right="99"/>
              <w:jc w:val="right"/>
              <w:rPr>
                <w:rFonts w:ascii="宋体" w:hAnsi="宋体" w:cs="宋体" w:eastAsia="宋体" w:hint="default"/>
                <w:sz w:val="21"/>
                <w:szCs w:val="21"/>
              </w:rPr>
            </w:pPr>
            <w:r>
              <w:rPr>
                <w:rFonts w:ascii="宋体"/>
                <w:sz w:val="21"/>
              </w:rPr>
              <w:t>0.11</w:t>
            </w:r>
          </w:p>
        </w:tc>
      </w:tr>
      <w:tr>
        <w:trPr>
          <w:trHeight w:val="276" w:hRule="exact"/>
        </w:trPr>
        <w:tc>
          <w:tcPr>
            <w:tcW w:w="1428"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29" w:type="dxa"/>
            <w:tcBorders>
              <w:top w:val="nil" w:sz="6" w:space="0" w:color="auto"/>
              <w:left w:val="single" w:sz="6" w:space="0" w:color="000000"/>
              <w:bottom w:val="single" w:sz="6" w:space="0" w:color="000000"/>
              <w:right w:val="single" w:sz="6" w:space="0" w:color="000000"/>
            </w:tcBorders>
          </w:tcPr>
          <w:p>
            <w:pPr/>
          </w:p>
        </w:tc>
        <w:tc>
          <w:tcPr>
            <w:tcW w:w="1142" w:type="dxa"/>
            <w:tcBorders>
              <w:top w:val="nil" w:sz="6" w:space="0" w:color="auto"/>
              <w:left w:val="single" w:sz="6" w:space="0" w:color="000000"/>
              <w:bottom w:val="single" w:sz="6" w:space="0" w:color="000000"/>
              <w:right w:val="single" w:sz="6" w:space="0" w:color="000000"/>
            </w:tcBorders>
          </w:tcPr>
          <w:p>
            <w:pPr/>
          </w:p>
        </w:tc>
        <w:tc>
          <w:tcPr>
            <w:tcW w:w="113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549" w:type="dxa"/>
            <w:tcBorders>
              <w:top w:val="nil" w:sz="6" w:space="0" w:color="auto"/>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15"/>
          <w:szCs w:val="15"/>
        </w:rPr>
      </w:pPr>
    </w:p>
    <w:p>
      <w:pPr>
        <w:pStyle w:val="BodyText"/>
        <w:spacing w:line="274" w:lineRule="exact" w:before="35"/>
        <w:ind w:right="5784"/>
        <w:jc w:val="left"/>
      </w:pPr>
      <w:r>
        <w:rPr/>
        <w:t>2、资产收购、出售发生的关联交易</w:t>
      </w:r>
    </w:p>
    <w:p>
      <w:pPr>
        <w:pStyle w:val="BodyText"/>
        <w:spacing w:line="274" w:lineRule="exact"/>
        <w:ind w:left="0" w:right="3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27"/>
        <w:gridCol w:w="1700"/>
        <w:gridCol w:w="1843"/>
        <w:gridCol w:w="2125"/>
        <w:gridCol w:w="2126"/>
      </w:tblGrid>
      <w:tr>
        <w:trPr>
          <w:trHeight w:val="288"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3"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4" w:right="0"/>
              <w:jc w:val="left"/>
              <w:rPr>
                <w:rFonts w:ascii="宋体" w:hAnsi="宋体" w:cs="宋体" w:eastAsia="宋体" w:hint="default"/>
                <w:sz w:val="21"/>
                <w:szCs w:val="21"/>
              </w:rPr>
            </w:pPr>
            <w:r>
              <w:rPr>
                <w:rFonts w:ascii="宋体" w:hAnsi="宋体" w:cs="宋体" w:eastAsia="宋体" w:hint="default"/>
                <w:sz w:val="21"/>
                <w:szCs w:val="21"/>
              </w:rPr>
              <w:t>关联交易类型</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关联交易定价原则</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转让价格</w:t>
            </w:r>
          </w:p>
        </w:tc>
      </w:tr>
      <w:tr>
        <w:trPr>
          <w:trHeight w:val="279" w:hRule="exact"/>
        </w:trPr>
        <w:tc>
          <w:tcPr>
            <w:tcW w:w="142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浙江众合机</w:t>
            </w:r>
          </w:p>
        </w:tc>
        <w:tc>
          <w:tcPr>
            <w:tcW w:w="170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2125" w:type="dxa"/>
            <w:tcBorders>
              <w:top w:val="single" w:sz="6" w:space="0" w:color="000000"/>
              <w:left w:val="single" w:sz="6" w:space="0" w:color="000000"/>
              <w:bottom w:val="nil" w:sz="6" w:space="0" w:color="auto"/>
              <w:right w:val="single" w:sz="6" w:space="0" w:color="000000"/>
            </w:tcBorders>
          </w:tcPr>
          <w:p>
            <w:pPr/>
          </w:p>
        </w:tc>
        <w:tc>
          <w:tcPr>
            <w:tcW w:w="2126"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42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电股份有限</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收购股权</w:t>
            </w:r>
          </w:p>
        </w:tc>
        <w:tc>
          <w:tcPr>
            <w:tcW w:w="21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评估价</w:t>
            </w: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41" w:right="0"/>
              <w:jc w:val="left"/>
              <w:rPr>
                <w:rFonts w:ascii="宋体" w:hAnsi="宋体" w:cs="宋体" w:eastAsia="宋体" w:hint="default"/>
                <w:sz w:val="21"/>
                <w:szCs w:val="21"/>
              </w:rPr>
            </w:pPr>
            <w:r>
              <w:rPr>
                <w:rFonts w:ascii="宋体"/>
                <w:sz w:val="21"/>
              </w:rPr>
              <w:t>546,080,700.00</w:t>
            </w:r>
          </w:p>
        </w:tc>
      </w:tr>
      <w:tr>
        <w:trPr>
          <w:trHeight w:val="281" w:hRule="exact"/>
        </w:trPr>
        <w:tc>
          <w:tcPr>
            <w:tcW w:w="142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2125" w:type="dxa"/>
            <w:tcBorders>
              <w:top w:val="nil" w:sz="6" w:space="0" w:color="auto"/>
              <w:left w:val="single" w:sz="6" w:space="0" w:color="000000"/>
              <w:bottom w:val="single" w:sz="6" w:space="0" w:color="000000"/>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5784"/>
        <w:jc w:val="left"/>
      </w:pPr>
      <w:r>
        <w:rPr/>
        <w:t>3、关联债权债务往来</w:t>
      </w:r>
    </w:p>
    <w:p>
      <w:pPr>
        <w:pStyle w:val="BodyText"/>
        <w:spacing w:line="274" w:lineRule="exact"/>
        <w:ind w:left="0" w:right="3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46"/>
        <w:gridCol w:w="1535"/>
        <w:gridCol w:w="1582"/>
        <w:gridCol w:w="1627"/>
        <w:gridCol w:w="1582"/>
        <w:gridCol w:w="1628"/>
      </w:tblGrid>
      <w:tr>
        <w:trPr>
          <w:trHeight w:val="248" w:hRule="exact"/>
        </w:trPr>
        <w:tc>
          <w:tcPr>
            <w:tcW w:w="1346" w:type="dxa"/>
            <w:vMerge w:val="restart"/>
            <w:tcBorders>
              <w:top w:val="single" w:sz="6" w:space="0" w:color="000000"/>
              <w:left w:val="single" w:sz="6" w:space="0" w:color="000000"/>
              <w:right w:val="single" w:sz="6" w:space="0" w:color="000000"/>
            </w:tcBorders>
          </w:tcPr>
          <w:p>
            <w:pPr>
              <w:pStyle w:val="TableParagraph"/>
              <w:spacing w:line="240" w:lineRule="auto" w:before="87"/>
              <w:ind w:left="3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87"/>
              <w:ind w:left="39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32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77"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17"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w:t>
            </w:r>
          </w:p>
        </w:tc>
      </w:tr>
      <w:tr>
        <w:trPr>
          <w:trHeight w:val="248" w:hRule="exact"/>
        </w:trPr>
        <w:tc>
          <w:tcPr>
            <w:tcW w:w="1346"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13"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13"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81"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浙江浙大网新</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536,315.75</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536,315.75</w:t>
            </w:r>
          </w:p>
        </w:tc>
      </w:tr>
      <w:tr>
        <w:trPr>
          <w:trHeight w:val="715"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浙江浙大网新</w:t>
            </w:r>
          </w:p>
          <w:p>
            <w:pPr>
              <w:pStyle w:val="TableParagraph"/>
              <w:spacing w:line="232" w:lineRule="exact" w:before="24"/>
              <w:ind w:left="100" w:right="149"/>
              <w:jc w:val="left"/>
              <w:rPr>
                <w:rFonts w:ascii="宋体" w:hAnsi="宋体" w:cs="宋体" w:eastAsia="宋体" w:hint="default"/>
                <w:sz w:val="18"/>
                <w:szCs w:val="18"/>
              </w:rPr>
            </w:pPr>
            <w:r>
              <w:rPr>
                <w:rFonts w:ascii="宋体" w:hAnsi="宋体" w:cs="宋体" w:eastAsia="宋体" w:hint="default"/>
                <w:sz w:val="18"/>
                <w:szCs w:val="18"/>
              </w:rPr>
              <w:t>创业科技有限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40,000.00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1,167,912.58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285,000.00</w:t>
            </w: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浙江浙大网新</w:t>
            </w:r>
          </w:p>
          <w:p>
            <w:pPr>
              <w:pStyle w:val="TableParagraph"/>
              <w:spacing w:line="232" w:lineRule="exact" w:before="24"/>
              <w:ind w:left="100" w:right="149"/>
              <w:jc w:val="left"/>
              <w:rPr>
                <w:rFonts w:ascii="宋体" w:hAnsi="宋体" w:cs="宋体" w:eastAsia="宋体" w:hint="default"/>
                <w:sz w:val="18"/>
                <w:szCs w:val="18"/>
              </w:rPr>
            </w:pPr>
            <w:r>
              <w:rPr>
                <w:rFonts w:ascii="宋体" w:hAnsi="宋体" w:cs="宋体" w:eastAsia="宋体" w:hint="default"/>
                <w:sz w:val="18"/>
                <w:szCs w:val="18"/>
              </w:rPr>
              <w:t>兰德科技股份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25,980,000.00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8,492,092.46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33,373,000.00</w:t>
            </w: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杭州怡德数码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50,414,700.00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8,100,000.00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52,824,700.00</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1,000,000.00</w:t>
            </w:r>
          </w:p>
        </w:tc>
      </w:tr>
      <w:tr>
        <w:trPr>
          <w:trHeight w:val="715"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浙江浙大网新</w:t>
            </w:r>
          </w:p>
          <w:p>
            <w:pPr>
              <w:pStyle w:val="TableParagraph"/>
              <w:spacing w:line="240" w:lineRule="auto"/>
              <w:ind w:left="100" w:right="149"/>
              <w:jc w:val="left"/>
              <w:rPr>
                <w:rFonts w:ascii="宋体" w:hAnsi="宋体" w:cs="宋体" w:eastAsia="宋体" w:hint="default"/>
                <w:sz w:val="18"/>
                <w:szCs w:val="18"/>
              </w:rPr>
            </w:pPr>
            <w:r>
              <w:rPr>
                <w:rFonts w:ascii="宋体" w:hAnsi="宋体" w:cs="宋体" w:eastAsia="宋体" w:hint="default"/>
                <w:sz w:val="18"/>
                <w:szCs w:val="18"/>
              </w:rPr>
              <w:t>实业发展有限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参股企业</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981,682.92</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浙江易邦置业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联营企业之子公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183,404.74</w:t>
            </w:r>
          </w:p>
        </w:tc>
        <w:tc>
          <w:tcPr>
            <w:tcW w:w="162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21,277,800.00</w:t>
            </w: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浙江浙大网新</w:t>
            </w:r>
          </w:p>
          <w:p>
            <w:pPr>
              <w:pStyle w:val="TableParagraph"/>
              <w:spacing w:line="240" w:lineRule="auto"/>
              <w:ind w:left="100" w:right="149"/>
              <w:jc w:val="left"/>
              <w:rPr>
                <w:rFonts w:ascii="宋体" w:hAnsi="宋体" w:cs="宋体" w:eastAsia="宋体" w:hint="default"/>
                <w:sz w:val="18"/>
                <w:szCs w:val="18"/>
              </w:rPr>
            </w:pPr>
            <w:r>
              <w:rPr>
                <w:rFonts w:ascii="宋体" w:hAnsi="宋体" w:cs="宋体" w:eastAsia="宋体" w:hint="default"/>
                <w:sz w:val="18"/>
                <w:szCs w:val="18"/>
              </w:rPr>
              <w:t>众合轨道交通 工程有限公司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57"/>
              <w:jc w:val="left"/>
              <w:rPr>
                <w:rFonts w:ascii="宋体" w:hAnsi="宋体" w:cs="宋体" w:eastAsia="宋体" w:hint="default"/>
                <w:sz w:val="18"/>
                <w:szCs w:val="18"/>
              </w:rPr>
            </w:pPr>
            <w:r>
              <w:rPr>
                <w:rFonts w:ascii="宋体" w:hAnsi="宋体" w:cs="宋体" w:eastAsia="宋体" w:hint="default"/>
                <w:sz w:val="18"/>
                <w:szCs w:val="18"/>
              </w:rPr>
              <w:t>联营企业之子公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290,518.47</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287,000.00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0.00</w:t>
            </w: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浙江浙大网新</w:t>
            </w:r>
          </w:p>
          <w:p>
            <w:pPr>
              <w:pStyle w:val="TableParagraph"/>
              <w:spacing w:line="240" w:lineRule="auto"/>
              <w:ind w:left="100" w:right="149"/>
              <w:jc w:val="left"/>
              <w:rPr>
                <w:rFonts w:ascii="宋体" w:hAnsi="宋体" w:cs="宋体" w:eastAsia="宋体" w:hint="default"/>
                <w:sz w:val="18"/>
                <w:szCs w:val="18"/>
              </w:rPr>
            </w:pPr>
            <w:r>
              <w:rPr>
                <w:rFonts w:ascii="宋体" w:hAnsi="宋体" w:cs="宋体" w:eastAsia="宋体" w:hint="default"/>
                <w:sz w:val="18"/>
                <w:szCs w:val="18"/>
              </w:rPr>
              <w:t>机电工程有限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57"/>
              <w:jc w:val="left"/>
              <w:rPr>
                <w:rFonts w:ascii="宋体" w:hAnsi="宋体" w:cs="宋体" w:eastAsia="宋体" w:hint="default"/>
                <w:sz w:val="18"/>
                <w:szCs w:val="18"/>
              </w:rPr>
            </w:pPr>
            <w:r>
              <w:rPr>
                <w:rFonts w:ascii="宋体" w:hAnsi="宋体" w:cs="宋体" w:eastAsia="宋体" w:hint="default"/>
                <w:sz w:val="18"/>
                <w:szCs w:val="18"/>
              </w:rPr>
              <w:t>联营企业之子公 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51,388.89</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8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报告期内公司向控股股东及其子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公司提供资金的发生额（元）</w:t>
            </w:r>
          </w:p>
        </w:tc>
        <w:tc>
          <w:tcPr>
            <w:tcW w:w="641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r>
      <w:tr>
        <w:trPr>
          <w:trHeight w:val="482" w:hRule="exact"/>
        </w:trPr>
        <w:tc>
          <w:tcPr>
            <w:tcW w:w="28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公司向控股股东及其子公司提供</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资金的余额（元）</w:t>
            </w:r>
          </w:p>
        </w:tc>
        <w:tc>
          <w:tcPr>
            <w:tcW w:w="641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r>
    </w:tbl>
    <w:p>
      <w:pPr>
        <w:spacing w:line="240" w:lineRule="auto" w:before="6"/>
        <w:rPr>
          <w:rFonts w:ascii="宋体" w:hAnsi="宋体" w:cs="宋体" w:eastAsia="宋体" w:hint="default"/>
          <w:sz w:val="15"/>
          <w:szCs w:val="15"/>
        </w:rPr>
      </w:pPr>
    </w:p>
    <w:p>
      <w:pPr>
        <w:pStyle w:val="BodyText"/>
        <w:spacing w:line="272" w:lineRule="exact" w:before="63"/>
        <w:ind w:left="560" w:right="5784" w:hanging="420"/>
        <w:jc w:val="left"/>
      </w:pPr>
      <w:r>
        <w:rPr/>
        <w:t>报告期内资金被占用情况及清欠进展情况 无</w:t>
      </w:r>
    </w:p>
    <w:p>
      <w:pPr>
        <w:spacing w:line="240" w:lineRule="auto" w:before="11"/>
        <w:rPr>
          <w:rFonts w:ascii="宋体" w:hAnsi="宋体" w:cs="宋体" w:eastAsia="宋体" w:hint="default"/>
          <w:sz w:val="20"/>
          <w:szCs w:val="20"/>
        </w:rPr>
      </w:pPr>
    </w:p>
    <w:p>
      <w:pPr>
        <w:pStyle w:val="BodyText"/>
        <w:spacing w:line="272" w:lineRule="exact"/>
        <w:ind w:right="5994"/>
        <w:jc w:val="left"/>
      </w:pPr>
      <w:r>
        <w:rPr/>
        <w:t>4、其他重大关联交易 详见十、重要事项之重大诉讼仲裁事项</w:t>
      </w:r>
    </w:p>
    <w:p>
      <w:pPr>
        <w:spacing w:after="0" w:line="272" w:lineRule="exact"/>
        <w:jc w:val="left"/>
        <w:sectPr>
          <w:pgSz w:w="11910" w:h="16840"/>
          <w:pgMar w:header="747" w:footer="962" w:top="980" w:bottom="1160" w:left="1220" w:right="960"/>
        </w:sectPr>
      </w:pPr>
    </w:p>
    <w:p>
      <w:pPr>
        <w:spacing w:line="240" w:lineRule="auto" w:before="1"/>
        <w:rPr>
          <w:rFonts w:ascii="宋体" w:hAnsi="宋体" w:cs="宋体" w:eastAsia="宋体" w:hint="default"/>
          <w:sz w:val="29"/>
          <w:szCs w:val="29"/>
        </w:rPr>
      </w:pPr>
    </w:p>
    <w:p>
      <w:pPr>
        <w:pStyle w:val="BodyText"/>
        <w:spacing w:line="274" w:lineRule="exact" w:before="35"/>
        <w:ind w:left="766" w:right="969"/>
        <w:jc w:val="left"/>
      </w:pPr>
      <w:r>
        <w:rPr/>
        <w:t>(六)</w:t>
      </w:r>
      <w:r>
        <w:rPr>
          <w:spacing w:val="-4"/>
        </w:rPr>
        <w:t> </w:t>
      </w:r>
      <w:r>
        <w:rPr/>
        <w:t>重大合同及其履行情况</w:t>
      </w:r>
    </w:p>
    <w:p>
      <w:pPr>
        <w:pStyle w:val="BodyText"/>
        <w:spacing w:line="272" w:lineRule="exact" w:before="26"/>
        <w:ind w:left="766" w:right="969" w:hanging="106"/>
        <w:jc w:val="left"/>
      </w:pPr>
      <w:r>
        <w:rPr/>
        <w:t>1、为公司带来的利润达到公司本期利润总额</w:t>
      </w:r>
      <w:r>
        <w:rPr>
          <w:spacing w:val="-55"/>
        </w:rPr>
        <w:t> </w:t>
      </w:r>
      <w:r>
        <w:rPr/>
        <w:t>10％以上（含</w:t>
      </w:r>
      <w:r>
        <w:rPr>
          <w:spacing w:val="-55"/>
        </w:rPr>
        <w:t> </w:t>
      </w:r>
      <w:r>
        <w:rPr/>
        <w:t>10％）的托管、承包、租赁事项</w:t>
      </w:r>
      <w:r>
        <w:rPr/>
        <w:t> (1)</w:t>
      </w:r>
      <w:r>
        <w:rPr>
          <w:spacing w:val="-4"/>
        </w:rPr>
        <w:t> </w:t>
      </w:r>
      <w:r>
        <w:rPr/>
        <w:t>托管情况</w:t>
      </w:r>
    </w:p>
    <w:p>
      <w:pPr>
        <w:pStyle w:val="BodyText"/>
        <w:spacing w:line="248" w:lineRule="exact"/>
        <w:ind w:left="1080" w:right="969"/>
        <w:jc w:val="left"/>
      </w:pPr>
      <w:r>
        <w:rPr/>
        <w:t>本年度公司无托管事项。</w:t>
      </w:r>
    </w:p>
    <w:p>
      <w:pPr>
        <w:spacing w:line="240" w:lineRule="auto" w:before="8"/>
        <w:rPr>
          <w:rFonts w:ascii="宋体" w:hAnsi="宋体" w:cs="宋体" w:eastAsia="宋体" w:hint="default"/>
          <w:sz w:val="20"/>
          <w:szCs w:val="20"/>
        </w:rPr>
      </w:pPr>
    </w:p>
    <w:p>
      <w:pPr>
        <w:pStyle w:val="BodyText"/>
        <w:spacing w:line="274" w:lineRule="exact"/>
        <w:ind w:left="660" w:right="969"/>
        <w:jc w:val="left"/>
      </w:pPr>
      <w:r>
        <w:rPr/>
        <w:t>(2)</w:t>
      </w:r>
      <w:r>
        <w:rPr>
          <w:spacing w:val="-2"/>
        </w:rPr>
        <w:t> </w:t>
      </w:r>
      <w:r>
        <w:rPr/>
        <w:t>承包情况</w:t>
      </w:r>
    </w:p>
    <w:p>
      <w:pPr>
        <w:pStyle w:val="BodyText"/>
        <w:spacing w:line="274" w:lineRule="exact"/>
        <w:ind w:left="1080" w:right="969"/>
        <w:jc w:val="left"/>
      </w:pPr>
      <w:r>
        <w:rPr/>
        <w:t>本年度公司无承包事项。</w:t>
      </w:r>
    </w:p>
    <w:p>
      <w:pPr>
        <w:spacing w:line="240" w:lineRule="auto" w:before="8"/>
        <w:rPr>
          <w:rFonts w:ascii="宋体" w:hAnsi="宋体" w:cs="宋体" w:eastAsia="宋体" w:hint="default"/>
          <w:sz w:val="20"/>
          <w:szCs w:val="20"/>
        </w:rPr>
      </w:pPr>
    </w:p>
    <w:p>
      <w:pPr>
        <w:pStyle w:val="BodyText"/>
        <w:spacing w:line="274" w:lineRule="exact"/>
        <w:ind w:left="660" w:right="969"/>
        <w:jc w:val="left"/>
      </w:pPr>
      <w:r>
        <w:rPr/>
        <w:t>(3)</w:t>
      </w:r>
      <w:r>
        <w:rPr>
          <w:spacing w:val="-2"/>
        </w:rPr>
        <w:t> </w:t>
      </w:r>
      <w:r>
        <w:rPr/>
        <w:t>租赁情况</w:t>
      </w:r>
    </w:p>
    <w:p>
      <w:pPr>
        <w:pStyle w:val="BodyText"/>
        <w:spacing w:line="274" w:lineRule="exact"/>
        <w:ind w:left="1080" w:right="969"/>
        <w:jc w:val="left"/>
      </w:pPr>
      <w:r>
        <w:rPr/>
        <w:t>本年度公司无租赁事项。</w:t>
      </w:r>
    </w:p>
    <w:p>
      <w:pPr>
        <w:spacing w:line="240" w:lineRule="auto" w:before="11"/>
        <w:rPr>
          <w:rFonts w:ascii="宋体" w:hAnsi="宋体" w:cs="宋体" w:eastAsia="宋体" w:hint="default"/>
          <w:sz w:val="17"/>
          <w:szCs w:val="17"/>
        </w:rPr>
      </w:pPr>
    </w:p>
    <w:p>
      <w:pPr>
        <w:pStyle w:val="BodyText"/>
        <w:spacing w:line="274" w:lineRule="exact" w:before="35"/>
        <w:ind w:left="660" w:right="969"/>
        <w:jc w:val="left"/>
      </w:pPr>
      <w:r>
        <w:rPr/>
        <w:t>2、担保情况</w:t>
      </w:r>
    </w:p>
    <w:p>
      <w:pPr>
        <w:pStyle w:val="BodyText"/>
        <w:spacing w:line="274" w:lineRule="exact"/>
        <w:ind w:left="0" w:right="13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160"/>
        <w:gridCol w:w="1620"/>
        <w:gridCol w:w="802"/>
        <w:gridCol w:w="1358"/>
        <w:gridCol w:w="656"/>
        <w:gridCol w:w="1630"/>
        <w:gridCol w:w="720"/>
        <w:gridCol w:w="720"/>
      </w:tblGrid>
      <w:tr>
        <w:trPr>
          <w:trHeight w:val="466" w:hRule="exact"/>
        </w:trPr>
        <w:tc>
          <w:tcPr>
            <w:tcW w:w="966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3025"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949" w:hRule="exact"/>
        </w:trPr>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发生日期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（协议签署日）</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303" w:right="121" w:hanging="180"/>
              <w:jc w:val="left"/>
              <w:rPr>
                <w:rFonts w:ascii="宋体" w:hAnsi="宋体" w:cs="宋体" w:eastAsia="宋体" w:hint="default"/>
                <w:sz w:val="18"/>
                <w:szCs w:val="18"/>
              </w:rPr>
            </w:pPr>
            <w:r>
              <w:rPr>
                <w:rFonts w:ascii="宋体" w:hAnsi="宋体" w:cs="宋体" w:eastAsia="宋体" w:hint="default"/>
                <w:sz w:val="18"/>
                <w:szCs w:val="18"/>
              </w:rPr>
              <w:t>担保金 额</w:t>
            </w:r>
          </w:p>
        </w:tc>
        <w:tc>
          <w:tcPr>
            <w:tcW w:w="13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22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担保期限</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72" w:right="170"/>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72"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ind w:left="172" w:right="170"/>
              <w:jc w:val="both"/>
              <w:rPr>
                <w:rFonts w:ascii="宋体" w:hAnsi="宋体" w:cs="宋体" w:eastAsia="宋体" w:hint="default"/>
                <w:sz w:val="18"/>
                <w:szCs w:val="18"/>
              </w:rPr>
            </w:pPr>
            <w:r>
              <w:rPr>
                <w:rFonts w:ascii="宋体" w:hAnsi="宋体" w:cs="宋体" w:eastAsia="宋体" w:hint="default"/>
                <w:sz w:val="18"/>
                <w:szCs w:val="18"/>
              </w:rPr>
              <w:t>为关 联方 担保</w:t>
            </w:r>
          </w:p>
        </w:tc>
      </w:tr>
      <w:tr>
        <w:trPr>
          <w:trHeight w:val="248" w:hRule="exact"/>
        </w:trPr>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康恩贝集团有限公司</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13" w:right="0"/>
              <w:jc w:val="left"/>
              <w:rPr>
                <w:rFonts w:ascii="宋体" w:hAnsi="宋体" w:cs="宋体" w:eastAsia="宋体" w:hint="default"/>
                <w:sz w:val="18"/>
                <w:szCs w:val="18"/>
              </w:rPr>
            </w:pPr>
            <w:r>
              <w:rPr>
                <w:rFonts w:ascii="宋体"/>
                <w:sz w:val="18"/>
              </w:rPr>
              <w:t>3000</w:t>
            </w:r>
          </w:p>
        </w:tc>
        <w:tc>
          <w:tcPr>
            <w:tcW w:w="135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2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2009.06.29-2009.12.29</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康恩贝集团有限公司</w:t>
            </w:r>
          </w:p>
        </w:tc>
        <w:tc>
          <w:tcPr>
            <w:tcW w:w="1620" w:type="dxa"/>
            <w:vMerge w:val="restart"/>
            <w:tcBorders>
              <w:top w:val="single" w:sz="6" w:space="0" w:color="101010"/>
              <w:left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2009年8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02" w:type="dxa"/>
            <w:tcBorders>
              <w:top w:val="single" w:sz="6" w:space="0" w:color="101010"/>
              <w:left w:val="single" w:sz="6" w:space="0" w:color="101010"/>
              <w:bottom w:val="single" w:sz="4" w:space="0" w:color="000000"/>
              <w:right w:val="single" w:sz="6" w:space="0" w:color="101010"/>
            </w:tcBorders>
          </w:tcPr>
          <w:p>
            <w:pPr>
              <w:pStyle w:val="TableParagraph"/>
              <w:spacing w:line="207" w:lineRule="exact"/>
              <w:ind w:left="213" w:right="0"/>
              <w:jc w:val="left"/>
              <w:rPr>
                <w:rFonts w:ascii="宋体" w:hAnsi="宋体" w:cs="宋体" w:eastAsia="宋体" w:hint="default"/>
                <w:sz w:val="18"/>
                <w:szCs w:val="18"/>
              </w:rPr>
            </w:pPr>
            <w:r>
              <w:rPr>
                <w:rFonts w:ascii="宋体"/>
                <w:sz w:val="18"/>
              </w:rPr>
              <w:t>3000</w:t>
            </w:r>
          </w:p>
        </w:tc>
        <w:tc>
          <w:tcPr>
            <w:tcW w:w="135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2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2009.11.02-2010.02.18</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康恩贝集团有限公司</w:t>
            </w:r>
          </w:p>
        </w:tc>
        <w:tc>
          <w:tcPr>
            <w:tcW w:w="1620" w:type="dxa"/>
            <w:vMerge/>
            <w:tcBorders>
              <w:left w:val="single" w:sz="6" w:space="0" w:color="101010"/>
              <w:bottom w:val="single" w:sz="6" w:space="0" w:color="101010"/>
              <w:right w:val="single" w:sz="6" w:space="0" w:color="101010"/>
            </w:tcBorders>
          </w:tcPr>
          <w:p>
            <w:pPr/>
          </w:p>
        </w:tc>
        <w:tc>
          <w:tcPr>
            <w:tcW w:w="802" w:type="dxa"/>
            <w:tcBorders>
              <w:top w:val="single" w:sz="4" w:space="0" w:color="000000"/>
              <w:left w:val="single" w:sz="6" w:space="0" w:color="101010"/>
              <w:bottom w:val="single" w:sz="6" w:space="0" w:color="101010"/>
              <w:right w:val="single" w:sz="6" w:space="0" w:color="101010"/>
            </w:tcBorders>
          </w:tcPr>
          <w:p>
            <w:pPr>
              <w:pStyle w:val="TableParagraph"/>
              <w:spacing w:line="209" w:lineRule="exact"/>
              <w:ind w:left="213" w:right="0"/>
              <w:jc w:val="left"/>
              <w:rPr>
                <w:rFonts w:ascii="宋体" w:hAnsi="宋体" w:cs="宋体" w:eastAsia="宋体" w:hint="default"/>
                <w:sz w:val="18"/>
                <w:szCs w:val="18"/>
              </w:rPr>
            </w:pPr>
            <w:r>
              <w:rPr>
                <w:rFonts w:ascii="宋体"/>
                <w:sz w:val="18"/>
              </w:rPr>
              <w:t>3000</w:t>
            </w:r>
          </w:p>
        </w:tc>
        <w:tc>
          <w:tcPr>
            <w:tcW w:w="135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2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2009.09.23-2010.09.22</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杭州锦江集团有限公司</w:t>
            </w:r>
          </w:p>
        </w:tc>
        <w:tc>
          <w:tcPr>
            <w:tcW w:w="1620" w:type="dxa"/>
            <w:vMerge w:val="restart"/>
            <w:tcBorders>
              <w:top w:val="single" w:sz="6" w:space="0" w:color="101010"/>
              <w:left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13" w:right="0"/>
              <w:jc w:val="left"/>
              <w:rPr>
                <w:rFonts w:ascii="宋体" w:hAnsi="宋体" w:cs="宋体" w:eastAsia="宋体" w:hint="default"/>
                <w:sz w:val="18"/>
                <w:szCs w:val="18"/>
              </w:rPr>
            </w:pPr>
            <w:r>
              <w:rPr>
                <w:rFonts w:ascii="宋体"/>
                <w:sz w:val="18"/>
              </w:rPr>
              <w:t>2000</w:t>
            </w:r>
          </w:p>
        </w:tc>
        <w:tc>
          <w:tcPr>
            <w:tcW w:w="135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2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90" w:right="0"/>
              <w:jc w:val="left"/>
              <w:rPr>
                <w:rFonts w:ascii="宋体" w:hAnsi="宋体" w:cs="宋体" w:eastAsia="宋体" w:hint="default"/>
                <w:sz w:val="18"/>
                <w:szCs w:val="18"/>
              </w:rPr>
            </w:pPr>
            <w:r>
              <w:rPr>
                <w:rFonts w:ascii="宋体"/>
                <w:sz w:val="18"/>
              </w:rPr>
              <w:t>2009.02.23-2010.02.23</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杭州锦江集团有限公司</w:t>
            </w:r>
          </w:p>
        </w:tc>
        <w:tc>
          <w:tcPr>
            <w:tcW w:w="1620" w:type="dxa"/>
            <w:vMerge/>
            <w:tcBorders>
              <w:left w:val="single" w:sz="6" w:space="0" w:color="101010"/>
              <w:bottom w:val="single" w:sz="6" w:space="0" w:color="101010"/>
              <w:right w:val="single" w:sz="6" w:space="0" w:color="101010"/>
            </w:tcBorders>
          </w:tcPr>
          <w:p>
            <w:pP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90" w:right="0"/>
              <w:jc w:val="left"/>
              <w:rPr>
                <w:rFonts w:ascii="宋体" w:hAnsi="宋体" w:cs="宋体" w:eastAsia="宋体" w:hint="default"/>
                <w:sz w:val="18"/>
                <w:szCs w:val="18"/>
              </w:rPr>
            </w:pPr>
            <w:r>
              <w:rPr>
                <w:rFonts w:ascii="宋体"/>
                <w:sz w:val="18"/>
              </w:rPr>
              <w:t>3000</w:t>
            </w:r>
          </w:p>
        </w:tc>
        <w:tc>
          <w:tcPr>
            <w:tcW w:w="135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2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90" w:right="0"/>
              <w:jc w:val="left"/>
              <w:rPr>
                <w:rFonts w:ascii="宋体" w:hAnsi="宋体" w:cs="宋体" w:eastAsia="宋体" w:hint="default"/>
                <w:sz w:val="18"/>
                <w:szCs w:val="18"/>
              </w:rPr>
            </w:pPr>
            <w:r>
              <w:rPr>
                <w:rFonts w:ascii="宋体"/>
                <w:sz w:val="18"/>
              </w:rPr>
              <w:t>2009.01.14-2009.07.14</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浙江巨化股份有限公司</w:t>
            </w:r>
          </w:p>
        </w:tc>
        <w:tc>
          <w:tcPr>
            <w:tcW w:w="1620" w:type="dxa"/>
            <w:vMerge w:val="restart"/>
            <w:tcBorders>
              <w:top w:val="single" w:sz="6" w:space="0" w:color="101010"/>
              <w:left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4"/>
                <w:sz w:val="18"/>
                <w:szCs w:val="18"/>
              </w:rPr>
              <w:t>2007年4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13" w:right="0"/>
              <w:jc w:val="left"/>
              <w:rPr>
                <w:rFonts w:ascii="宋体" w:hAnsi="宋体" w:cs="宋体" w:eastAsia="宋体" w:hint="default"/>
                <w:sz w:val="18"/>
                <w:szCs w:val="18"/>
              </w:rPr>
            </w:pPr>
            <w:r>
              <w:rPr>
                <w:rFonts w:ascii="宋体"/>
                <w:sz w:val="18"/>
              </w:rPr>
              <w:t>4000</w:t>
            </w:r>
          </w:p>
        </w:tc>
        <w:tc>
          <w:tcPr>
            <w:tcW w:w="135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2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2009.03.13-2010.11.15</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浙江巨化股份有限公司</w:t>
            </w:r>
          </w:p>
        </w:tc>
        <w:tc>
          <w:tcPr>
            <w:tcW w:w="1620" w:type="dxa"/>
            <w:vMerge/>
            <w:tcBorders>
              <w:left w:val="single" w:sz="6" w:space="0" w:color="101010"/>
              <w:bottom w:val="single" w:sz="6" w:space="0" w:color="101010"/>
              <w:right w:val="single" w:sz="6" w:space="0" w:color="101010"/>
            </w:tcBorders>
          </w:tcPr>
          <w:p>
            <w:pP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13" w:right="0"/>
              <w:jc w:val="left"/>
              <w:rPr>
                <w:rFonts w:ascii="宋体" w:hAnsi="宋体" w:cs="宋体" w:eastAsia="宋体" w:hint="default"/>
                <w:sz w:val="18"/>
                <w:szCs w:val="18"/>
              </w:rPr>
            </w:pPr>
            <w:r>
              <w:rPr>
                <w:rFonts w:ascii="宋体"/>
                <w:sz w:val="18"/>
              </w:rPr>
              <w:t>3000</w:t>
            </w:r>
          </w:p>
        </w:tc>
        <w:tc>
          <w:tcPr>
            <w:tcW w:w="135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2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2009.03.27-2011.11.25</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北京富通天地电脑有限</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213" w:right="0"/>
              <w:jc w:val="left"/>
              <w:rPr>
                <w:rFonts w:ascii="宋体" w:hAnsi="宋体" w:cs="宋体" w:eastAsia="宋体" w:hint="default"/>
                <w:sz w:val="18"/>
                <w:szCs w:val="18"/>
              </w:rPr>
            </w:pPr>
            <w:r>
              <w:rPr>
                <w:rFonts w:ascii="宋体"/>
                <w:sz w:val="18"/>
              </w:rPr>
              <w:t>2000</w:t>
            </w:r>
          </w:p>
        </w:tc>
        <w:tc>
          <w:tcPr>
            <w:tcW w:w="13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6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2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2009.01.06-2009.07.05</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5940" w:type="dxa"/>
            <w:gridSpan w:val="4"/>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报告期内担保发生额合计</w:t>
            </w:r>
          </w:p>
        </w:tc>
        <w:tc>
          <w:tcPr>
            <w:tcW w:w="3726" w:type="dxa"/>
            <w:gridSpan w:val="4"/>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23,000.00</w:t>
            </w:r>
          </w:p>
        </w:tc>
      </w:tr>
      <w:tr>
        <w:trPr>
          <w:trHeight w:val="295" w:hRule="exact"/>
        </w:trPr>
        <w:tc>
          <w:tcPr>
            <w:tcW w:w="5940" w:type="dxa"/>
            <w:gridSpan w:val="4"/>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3726" w:type="dxa"/>
            <w:gridSpan w:val="4"/>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13,000.00</w:t>
            </w:r>
          </w:p>
        </w:tc>
      </w:tr>
      <w:tr>
        <w:trPr>
          <w:trHeight w:val="466" w:hRule="exact"/>
        </w:trPr>
        <w:tc>
          <w:tcPr>
            <w:tcW w:w="966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295" w:hRule="exact"/>
        </w:trPr>
        <w:tc>
          <w:tcPr>
            <w:tcW w:w="6596" w:type="dxa"/>
            <w:gridSpan w:val="5"/>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307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45,927.00</w:t>
            </w:r>
          </w:p>
        </w:tc>
      </w:tr>
      <w:tr>
        <w:trPr>
          <w:trHeight w:val="295" w:hRule="exact"/>
        </w:trPr>
        <w:tc>
          <w:tcPr>
            <w:tcW w:w="6596" w:type="dxa"/>
            <w:gridSpan w:val="5"/>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p>
        </w:tc>
        <w:tc>
          <w:tcPr>
            <w:tcW w:w="307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27,206.00</w:t>
            </w:r>
          </w:p>
        </w:tc>
      </w:tr>
      <w:tr>
        <w:trPr>
          <w:trHeight w:val="464" w:hRule="exact"/>
        </w:trPr>
        <w:tc>
          <w:tcPr>
            <w:tcW w:w="966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3115"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436" w:hRule="exact"/>
        </w:trPr>
        <w:tc>
          <w:tcPr>
            <w:tcW w:w="6596"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307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1"/>
              <w:jc w:val="center"/>
              <w:rPr>
                <w:rFonts w:ascii="宋体" w:hAnsi="宋体" w:cs="宋体" w:eastAsia="宋体" w:hint="default"/>
                <w:sz w:val="18"/>
                <w:szCs w:val="18"/>
              </w:rPr>
            </w:pPr>
            <w:r>
              <w:rPr>
                <w:rFonts w:ascii="宋体"/>
                <w:sz w:val="18"/>
              </w:rPr>
              <w:t>40,206.00</w:t>
            </w:r>
          </w:p>
        </w:tc>
      </w:tr>
      <w:tr>
        <w:trPr>
          <w:trHeight w:val="248" w:hRule="exact"/>
        </w:trPr>
        <w:tc>
          <w:tcPr>
            <w:tcW w:w="6596"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307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24.17</w:t>
            </w:r>
          </w:p>
        </w:tc>
      </w:tr>
      <w:tr>
        <w:trPr>
          <w:trHeight w:val="464" w:hRule="exact"/>
        </w:trPr>
        <w:tc>
          <w:tcPr>
            <w:tcW w:w="966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95" w:hRule="exact"/>
        </w:trPr>
        <w:tc>
          <w:tcPr>
            <w:tcW w:w="6596" w:type="dxa"/>
            <w:gridSpan w:val="5"/>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307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0</w:t>
            </w:r>
          </w:p>
        </w:tc>
      </w:tr>
      <w:tr>
        <w:trPr>
          <w:trHeight w:val="1020" w:hRule="exact"/>
        </w:trPr>
        <w:tc>
          <w:tcPr>
            <w:tcW w:w="6596"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0"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70％的被担保对象提供的债务担保金额</w:t>
            </w:r>
          </w:p>
        </w:tc>
        <w:tc>
          <w:tcPr>
            <w:tcW w:w="307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r>
        <w:trPr>
          <w:trHeight w:val="295" w:hRule="exact"/>
        </w:trPr>
        <w:tc>
          <w:tcPr>
            <w:tcW w:w="6596" w:type="dxa"/>
            <w:gridSpan w:val="5"/>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50％部分的金额</w:t>
            </w:r>
          </w:p>
        </w:tc>
        <w:tc>
          <w:tcPr>
            <w:tcW w:w="307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0</w:t>
            </w:r>
          </w:p>
        </w:tc>
      </w:tr>
      <w:tr>
        <w:trPr>
          <w:trHeight w:val="436" w:hRule="exact"/>
        </w:trPr>
        <w:tc>
          <w:tcPr>
            <w:tcW w:w="6596"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307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
              <w:jc w:val="center"/>
              <w:rPr>
                <w:rFonts w:ascii="宋体" w:hAnsi="宋体" w:cs="宋体" w:eastAsia="宋体" w:hint="default"/>
                <w:sz w:val="18"/>
                <w:szCs w:val="18"/>
              </w:rPr>
            </w:pPr>
            <w:r>
              <w:rPr>
                <w:rFonts w:ascii="宋体"/>
                <w:sz w:val="18"/>
              </w:rPr>
              <w:t>0</w:t>
            </w:r>
          </w:p>
        </w:tc>
      </w:tr>
    </w:tbl>
    <w:p>
      <w:pPr>
        <w:spacing w:line="240" w:lineRule="auto" w:before="6"/>
        <w:rPr>
          <w:rFonts w:ascii="宋体" w:hAnsi="宋体" w:cs="宋体" w:eastAsia="宋体" w:hint="default"/>
          <w:sz w:val="15"/>
          <w:szCs w:val="15"/>
        </w:rPr>
      </w:pPr>
    </w:p>
    <w:p>
      <w:pPr>
        <w:pStyle w:val="BodyText"/>
        <w:spacing w:line="272" w:lineRule="exact" w:before="63"/>
        <w:ind w:left="1081" w:right="6213" w:hanging="421"/>
        <w:jc w:val="left"/>
      </w:pPr>
      <w:r>
        <w:rPr/>
        <w:t>3、委托理财情况 本年度公司无委托理财事项。</w:t>
      </w:r>
    </w:p>
    <w:p>
      <w:pPr>
        <w:spacing w:line="240" w:lineRule="auto" w:before="11"/>
        <w:rPr>
          <w:rFonts w:ascii="宋体" w:hAnsi="宋体" w:cs="宋体" w:eastAsia="宋体" w:hint="default"/>
          <w:sz w:val="20"/>
          <w:szCs w:val="20"/>
        </w:rPr>
      </w:pPr>
    </w:p>
    <w:p>
      <w:pPr>
        <w:pStyle w:val="BodyText"/>
        <w:spacing w:line="272" w:lineRule="exact"/>
        <w:ind w:left="1081" w:right="6213" w:hanging="421"/>
        <w:jc w:val="left"/>
      </w:pPr>
      <w:r>
        <w:rPr/>
        <w:t>4、其他重大合同 本年度公司无其他重大合同。</w:t>
      </w:r>
    </w:p>
    <w:p>
      <w:pPr>
        <w:spacing w:after="0" w:line="272" w:lineRule="exact"/>
        <w:jc w:val="left"/>
        <w:sectPr>
          <w:pgSz w:w="11910" w:h="16840"/>
          <w:pgMar w:header="747" w:footer="962" w:top="980" w:bottom="1160" w:left="70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2684"/>
        <w:jc w:val="left"/>
      </w:pPr>
      <w:r>
        <w:rPr/>
        <w:t>(七)</w:t>
      </w:r>
      <w:r>
        <w:rPr>
          <w:spacing w:val="-2"/>
        </w:rPr>
        <w:t> </w:t>
      </w:r>
      <w:r>
        <w:rPr/>
        <w:t>承诺事项履行情况</w:t>
      </w:r>
    </w:p>
    <w:p>
      <w:pPr>
        <w:pStyle w:val="BodyText"/>
        <w:spacing w:line="274" w:lineRule="exact"/>
        <w:ind w:right="2684"/>
        <w:jc w:val="left"/>
      </w:pPr>
      <w:r>
        <w:rPr/>
        <w:t>1、公司或持股</w:t>
      </w:r>
      <w:r>
        <w:rPr>
          <w:spacing w:val="-57"/>
        </w:rPr>
        <w:t> </w:t>
      </w:r>
      <w:r>
        <w:rPr/>
        <w:t>5%以上股东在报告期内或持续到报告期内的承诺事项</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73"/>
        <w:gridCol w:w="3475"/>
        <w:gridCol w:w="3852"/>
      </w:tblGrid>
      <w:tr>
        <w:trPr>
          <w:trHeight w:val="287"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322" w:hRule="exact"/>
        </w:trPr>
        <w:tc>
          <w:tcPr>
            <w:tcW w:w="1973" w:type="dxa"/>
            <w:tcBorders>
              <w:top w:val="single" w:sz="6" w:space="0" w:color="000000"/>
              <w:left w:val="single" w:sz="6" w:space="0" w:color="000000"/>
              <w:bottom w:val="nil" w:sz="6" w:space="0" w:color="auto"/>
              <w:right w:val="single" w:sz="6" w:space="0" w:color="000000"/>
            </w:tcBorders>
          </w:tcPr>
          <w:p>
            <w:pPr/>
          </w:p>
        </w:tc>
        <w:tc>
          <w:tcPr>
            <w:tcW w:w="347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公司以网新机电资产认购众合机电</w:t>
            </w:r>
          </w:p>
        </w:tc>
        <w:tc>
          <w:tcPr>
            <w:tcW w:w="385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新增股份</w:t>
            </w:r>
            <w:r>
              <w:rPr>
                <w:rFonts w:ascii="宋体" w:hAnsi="宋体" w:cs="宋体" w:eastAsia="宋体" w:hint="default"/>
                <w:spacing w:val="-100"/>
                <w:sz w:val="21"/>
                <w:szCs w:val="21"/>
              </w:rPr>
              <w:t>，</w:t>
            </w:r>
            <w:r>
              <w:rPr>
                <w:rFonts w:ascii="宋体" w:hAnsi="宋体" w:cs="宋体" w:eastAsia="宋体" w:hint="default"/>
                <w:sz w:val="21"/>
                <w:szCs w:val="21"/>
              </w:rPr>
              <w:t>为了保护公司及公司股东</w:t>
            </w:r>
          </w:p>
        </w:tc>
        <w:tc>
          <w:tcPr>
            <w:tcW w:w="38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利益</w:t>
            </w:r>
            <w:r>
              <w:rPr>
                <w:rFonts w:ascii="宋体" w:hAnsi="宋体" w:cs="宋体" w:eastAsia="宋体" w:hint="default"/>
                <w:spacing w:val="-100"/>
                <w:sz w:val="21"/>
                <w:szCs w:val="21"/>
              </w:rPr>
              <w:t>，</w:t>
            </w:r>
            <w:r>
              <w:rPr>
                <w:rFonts w:ascii="宋体" w:hAnsi="宋体" w:cs="宋体" w:eastAsia="宋体" w:hint="default"/>
                <w:sz w:val="21"/>
                <w:szCs w:val="21"/>
              </w:rPr>
              <w:t>网新集团针对本次交易做出承</w:t>
            </w:r>
          </w:p>
        </w:tc>
        <w:tc>
          <w:tcPr>
            <w:tcW w:w="38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诺：在</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年—2010</w:t>
            </w:r>
            <w:r>
              <w:rPr>
                <w:rFonts w:ascii="宋体" w:hAnsi="宋体" w:cs="宋体" w:eastAsia="宋体" w:hint="default"/>
                <w:spacing w:val="-51"/>
                <w:sz w:val="21"/>
                <w:szCs w:val="21"/>
              </w:rPr>
              <w:t> </w:t>
            </w:r>
            <w:r>
              <w:rPr>
                <w:rFonts w:ascii="宋体" w:hAnsi="宋体" w:cs="宋体" w:eastAsia="宋体" w:hint="default"/>
                <w:spacing w:val="-5"/>
                <w:sz w:val="21"/>
                <w:szCs w:val="21"/>
              </w:rPr>
              <w:t>年，公司因本</w:t>
            </w:r>
          </w:p>
        </w:tc>
        <w:tc>
          <w:tcPr>
            <w:tcW w:w="38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次认购众合机电发行股份所持有的</w:t>
            </w:r>
          </w:p>
        </w:tc>
        <w:tc>
          <w:tcPr>
            <w:tcW w:w="3852"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众合机电的股份合计获得的投资收</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z w:val="21"/>
                <w:szCs w:val="21"/>
              </w:rPr>
              <w:t>益，不低于公司因持有网新机电 </w:t>
            </w:r>
            <w:r>
              <w:rPr>
                <w:rFonts w:ascii="宋体" w:hAnsi="宋体" w:cs="宋体" w:eastAsia="宋体" w:hint="default"/>
                <w:spacing w:val="-6"/>
                <w:sz w:val="21"/>
                <w:szCs w:val="21"/>
              </w:rPr>
              <w:t>100%股权获得的利润贡献。若未能达</w:t>
            </w:r>
          </w:p>
        </w:tc>
        <w:tc>
          <w:tcPr>
            <w:tcW w:w="3852"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年未触发承诺条件。此承诺为持续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性承诺，将持续到</w:t>
            </w:r>
            <w:r>
              <w:rPr>
                <w:rFonts w:ascii="宋体" w:hAnsi="宋体" w:cs="宋体" w:eastAsia="宋体" w:hint="default"/>
                <w:spacing w:val="-59"/>
                <w:sz w:val="21"/>
                <w:szCs w:val="21"/>
              </w:rPr>
              <w:t> </w:t>
            </w: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w:t>
            </w: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到上述指标</w:t>
            </w:r>
            <w:r>
              <w:rPr>
                <w:rFonts w:ascii="宋体" w:hAnsi="宋体" w:cs="宋体" w:eastAsia="宋体" w:hint="default"/>
                <w:spacing w:val="-100"/>
                <w:sz w:val="21"/>
                <w:szCs w:val="21"/>
              </w:rPr>
              <w:t>，</w:t>
            </w:r>
            <w:r>
              <w:rPr>
                <w:rFonts w:ascii="宋体" w:hAnsi="宋体" w:cs="宋体" w:eastAsia="宋体" w:hint="default"/>
                <w:sz w:val="21"/>
                <w:szCs w:val="21"/>
              </w:rPr>
              <w:t>则网新集团承诺对不足</w:t>
            </w:r>
          </w:p>
        </w:tc>
        <w:tc>
          <w:tcPr>
            <w:tcW w:w="38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部分</w:t>
            </w:r>
            <w:r>
              <w:rPr>
                <w:rFonts w:ascii="宋体" w:hAnsi="宋体" w:cs="宋体" w:eastAsia="宋体" w:hint="default"/>
                <w:spacing w:val="-100"/>
                <w:sz w:val="21"/>
                <w:szCs w:val="21"/>
              </w:rPr>
              <w:t>，</w:t>
            </w:r>
            <w:r>
              <w:rPr>
                <w:rFonts w:ascii="宋体" w:hAnsi="宋体" w:cs="宋体" w:eastAsia="宋体" w:hint="default"/>
                <w:sz w:val="21"/>
                <w:szCs w:val="21"/>
              </w:rPr>
              <w:t>由网新集团通过让渡其实际持</w:t>
            </w:r>
          </w:p>
        </w:tc>
        <w:tc>
          <w:tcPr>
            <w:tcW w:w="38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有众合机电股份的全资子公</w:t>
            </w:r>
            <w:r>
              <w:rPr>
                <w:rFonts w:ascii="宋体" w:hAnsi="宋体" w:cs="宋体" w:eastAsia="宋体" w:hint="default"/>
                <w:spacing w:val="-100"/>
                <w:sz w:val="21"/>
                <w:szCs w:val="21"/>
              </w:rPr>
              <w:t>司</w:t>
            </w:r>
            <w:r>
              <w:rPr>
                <w:rFonts w:ascii="宋体" w:hAnsi="宋体" w:cs="宋体" w:eastAsia="宋体" w:hint="default"/>
                <w:sz w:val="21"/>
                <w:szCs w:val="21"/>
              </w:rPr>
              <w:t>（大地</w:t>
            </w:r>
          </w:p>
        </w:tc>
        <w:tc>
          <w:tcPr>
            <w:tcW w:w="3852"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0"/>
                <w:sz w:val="21"/>
                <w:szCs w:val="21"/>
              </w:rPr>
              <w:t>）</w:t>
            </w:r>
            <w:r>
              <w:rPr>
                <w:rFonts w:ascii="宋体" w:hAnsi="宋体" w:cs="宋体" w:eastAsia="宋体" w:hint="default"/>
                <w:sz w:val="21"/>
                <w:szCs w:val="21"/>
              </w:rPr>
              <w:t>享有的众合机电当年度的收益</w:t>
            </w:r>
          </w:p>
        </w:tc>
        <w:tc>
          <w:tcPr>
            <w:tcW w:w="38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39" w:lineRule="exact"/>
              <w:ind w:right="74"/>
              <w:jc w:val="center"/>
              <w:rPr>
                <w:rFonts w:ascii="宋体" w:hAnsi="宋体" w:cs="宋体" w:eastAsia="宋体" w:hint="default"/>
                <w:sz w:val="21"/>
                <w:szCs w:val="21"/>
              </w:rPr>
            </w:pPr>
            <w:r>
              <w:rPr>
                <w:rFonts w:ascii="宋体" w:hAnsi="宋体" w:cs="宋体" w:eastAsia="宋体" w:hint="default"/>
                <w:sz w:val="21"/>
                <w:szCs w:val="21"/>
              </w:rPr>
              <w:t>资产置换时所作承</w:t>
            </w: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权补足。</w:t>
            </w:r>
          </w:p>
        </w:tc>
        <w:tc>
          <w:tcPr>
            <w:tcW w:w="3852" w:type="dxa"/>
            <w:tcBorders>
              <w:top w:val="nil" w:sz="6" w:space="0" w:color="auto"/>
              <w:left w:val="single" w:sz="6" w:space="0" w:color="000000"/>
              <w:bottom w:val="nil" w:sz="6" w:space="0" w:color="auto"/>
              <w:right w:val="single" w:sz="6" w:space="0" w:color="000000"/>
            </w:tcBorders>
          </w:tcPr>
          <w:p>
            <w:pPr/>
          </w:p>
        </w:tc>
      </w:tr>
      <w:tr>
        <w:trPr>
          <w:trHeight w:val="50" w:hRule="exact"/>
        </w:trPr>
        <w:tc>
          <w:tcPr>
            <w:tcW w:w="1973" w:type="dxa"/>
            <w:vMerge w:val="restart"/>
            <w:tcBorders>
              <w:top w:val="nil" w:sz="6" w:space="0" w:color="auto"/>
              <w:left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诺</w:t>
            </w:r>
          </w:p>
        </w:tc>
        <w:tc>
          <w:tcPr>
            <w:tcW w:w="3475" w:type="dxa"/>
            <w:tcBorders>
              <w:top w:val="nil" w:sz="6" w:space="0" w:color="auto"/>
              <w:left w:val="single" w:sz="6" w:space="0" w:color="000000"/>
              <w:bottom w:val="single" w:sz="4" w:space="0" w:color="000000"/>
              <w:right w:val="single" w:sz="6" w:space="0" w:color="000000"/>
            </w:tcBorders>
          </w:tcPr>
          <w:p>
            <w:pPr/>
          </w:p>
        </w:tc>
        <w:tc>
          <w:tcPr>
            <w:tcW w:w="3852" w:type="dxa"/>
            <w:tcBorders>
              <w:top w:val="nil" w:sz="6" w:space="0" w:color="auto"/>
              <w:left w:val="single" w:sz="6" w:space="0" w:color="000000"/>
              <w:bottom w:val="single" w:sz="4" w:space="0" w:color="000000"/>
              <w:right w:val="single" w:sz="6" w:space="0" w:color="000000"/>
            </w:tcBorders>
          </w:tcPr>
          <w:p>
            <w:pPr/>
          </w:p>
        </w:tc>
      </w:tr>
      <w:tr>
        <w:trPr>
          <w:trHeight w:val="275" w:hRule="exact"/>
        </w:trPr>
        <w:tc>
          <w:tcPr>
            <w:tcW w:w="1973" w:type="dxa"/>
            <w:vMerge/>
            <w:tcBorders>
              <w:left w:val="single" w:sz="6" w:space="0" w:color="000000"/>
              <w:bottom w:val="nil" w:sz="6" w:space="0" w:color="auto"/>
              <w:right w:val="single" w:sz="6" w:space="0" w:color="000000"/>
            </w:tcBorders>
          </w:tcPr>
          <w:p>
            <w:pPr/>
          </w:p>
        </w:tc>
        <w:tc>
          <w:tcPr>
            <w:tcW w:w="3475" w:type="dxa"/>
            <w:tcBorders>
              <w:top w:val="single" w:sz="4" w:space="0" w:color="000000"/>
              <w:left w:val="single" w:sz="6" w:space="0" w:color="000000"/>
              <w:bottom w:val="nil" w:sz="6" w:space="0" w:color="auto"/>
              <w:right w:val="single" w:sz="6" w:space="0" w:color="000000"/>
            </w:tcBorders>
          </w:tcPr>
          <w:p>
            <w:pPr/>
          </w:p>
        </w:tc>
        <w:tc>
          <w:tcPr>
            <w:tcW w:w="3852" w:type="dxa"/>
            <w:tcBorders>
              <w:top w:val="single" w:sz="4" w:space="0" w:color="000000"/>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pacing w:val="-2"/>
                <w:sz w:val="21"/>
                <w:szCs w:val="21"/>
              </w:rPr>
              <w:t>日</w:t>
            </w:r>
            <w:r>
              <w:rPr>
                <w:rFonts w:ascii="宋体" w:hAnsi="宋体" w:cs="宋体" w:eastAsia="宋体" w:hint="default"/>
                <w:spacing w:val="-92"/>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接</w:t>
            </w:r>
            <w:r>
              <w:rPr>
                <w:rFonts w:ascii="宋体" w:hAnsi="宋体" w:cs="宋体" w:eastAsia="宋体" w:hint="default"/>
                <w:sz w:val="21"/>
                <w:szCs w:val="21"/>
              </w:rPr>
              <w:t>相关部门关于</w:t>
            </w: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8</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18</w:t>
            </w:r>
            <w:r>
              <w:rPr>
                <w:rFonts w:ascii="宋体" w:hAnsi="宋体" w:cs="宋体" w:eastAsia="宋体" w:hint="default"/>
                <w:spacing w:val="-63"/>
                <w:sz w:val="21"/>
                <w:szCs w:val="21"/>
              </w:rPr>
              <w:t> </w:t>
            </w:r>
            <w:r>
              <w:rPr>
                <w:rFonts w:ascii="宋体" w:hAnsi="宋体" w:cs="宋体" w:eastAsia="宋体" w:hint="default"/>
                <w:sz w:val="21"/>
                <w:szCs w:val="21"/>
              </w:rPr>
              <w:t>日公司与控股股东浙</w:t>
            </w:r>
          </w:p>
        </w:tc>
        <w:tc>
          <w:tcPr>
            <w:tcW w:w="38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会计事项处理的批复意见，对阿尔斯通</w:t>
            </w: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江浙大网新集团有限公</w:t>
            </w:r>
            <w:r>
              <w:rPr>
                <w:rFonts w:ascii="宋体" w:hAnsi="宋体" w:cs="宋体" w:eastAsia="宋体" w:hint="default"/>
                <w:spacing w:val="-100"/>
                <w:sz w:val="21"/>
                <w:szCs w:val="21"/>
              </w:rPr>
              <w:t>司</w:t>
            </w:r>
            <w:r>
              <w:rPr>
                <w:rFonts w:ascii="宋体" w:hAnsi="宋体" w:cs="宋体" w:eastAsia="宋体" w:hint="default"/>
                <w:sz w:val="21"/>
                <w:szCs w:val="21"/>
              </w:rPr>
              <w:t>（以下简称</w:t>
            </w:r>
          </w:p>
        </w:tc>
        <w:tc>
          <w:tcPr>
            <w:tcW w:w="38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仲裁事项会计处理如下：公司在脱硫业</w:t>
            </w: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“网新集团”）、控股子公司网新机</w:t>
            </w:r>
          </w:p>
        </w:tc>
        <w:tc>
          <w:tcPr>
            <w:tcW w:w="38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务的转让协议生效日之前涉及的损失部</w:t>
            </w: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电签订的《关于脱硫业务承接、转让</w:t>
            </w:r>
          </w:p>
        </w:tc>
        <w:tc>
          <w:tcPr>
            <w:tcW w:w="38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分，计入公司损益；脱硫业务转让协议</w:t>
            </w: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的框架协议》，网新集团将在扣除项</w:t>
            </w:r>
          </w:p>
        </w:tc>
        <w:tc>
          <w:tcPr>
            <w:tcW w:w="38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生效后涉及的损失部分不计入公司的损</w:t>
            </w: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目前期费用</w:t>
            </w:r>
            <w:r>
              <w:rPr>
                <w:rFonts w:ascii="宋体" w:hAnsi="宋体" w:cs="宋体" w:eastAsia="宋体" w:hint="default"/>
                <w:spacing w:val="-100"/>
                <w:sz w:val="21"/>
                <w:szCs w:val="21"/>
              </w:rPr>
              <w:t>、</w:t>
            </w:r>
            <w:r>
              <w:rPr>
                <w:rFonts w:ascii="宋体" w:hAnsi="宋体" w:cs="宋体" w:eastAsia="宋体" w:hint="default"/>
                <w:sz w:val="21"/>
                <w:szCs w:val="21"/>
              </w:rPr>
              <w:t>项目相关成本及为脱硫</w:t>
            </w:r>
          </w:p>
        </w:tc>
        <w:tc>
          <w:tcPr>
            <w:tcW w:w="38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1"/>
              <w:jc w:val="left"/>
              <w:rPr>
                <w:rFonts w:ascii="宋体" w:hAnsi="宋体" w:cs="宋体" w:eastAsia="宋体" w:hint="default"/>
                <w:sz w:val="21"/>
                <w:szCs w:val="21"/>
              </w:rPr>
            </w:pPr>
            <w:r>
              <w:rPr>
                <w:rFonts w:ascii="宋体" w:hAnsi="宋体" w:cs="宋体" w:eastAsia="宋体" w:hint="default"/>
                <w:sz w:val="21"/>
                <w:szCs w:val="21"/>
              </w:rPr>
              <w:t>业务承担的风险损失等相关费用后，</w:t>
            </w:r>
          </w:p>
        </w:tc>
        <w:tc>
          <w:tcPr>
            <w:tcW w:w="38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经计算公司在脱硫业务的转让协议生</w:t>
            </w: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将相关业务转让给网新机电</w:t>
            </w:r>
            <w:r>
              <w:rPr>
                <w:rFonts w:ascii="宋体" w:hAnsi="宋体" w:cs="宋体" w:eastAsia="宋体" w:hint="default"/>
                <w:spacing w:val="-100"/>
                <w:sz w:val="21"/>
                <w:szCs w:val="21"/>
              </w:rPr>
              <w:t>，</w:t>
            </w:r>
            <w:r>
              <w:rPr>
                <w:rFonts w:ascii="宋体" w:hAnsi="宋体" w:cs="宋体" w:eastAsia="宋体" w:hint="default"/>
                <w:sz w:val="21"/>
                <w:szCs w:val="21"/>
              </w:rPr>
              <w:t>即网新</w:t>
            </w:r>
          </w:p>
        </w:tc>
        <w:tc>
          <w:tcPr>
            <w:tcW w:w="38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效日之前涉及的损失部分约为</w:t>
            </w:r>
            <w:r>
              <w:rPr>
                <w:rFonts w:ascii="宋体" w:hAnsi="宋体" w:cs="宋体" w:eastAsia="宋体" w:hint="default"/>
                <w:spacing w:val="-61"/>
                <w:sz w:val="21"/>
                <w:szCs w:val="21"/>
              </w:rPr>
              <w:t> </w:t>
            </w:r>
            <w:r>
              <w:rPr>
                <w:rFonts w:ascii="宋体" w:hAnsi="宋体" w:cs="宋体" w:eastAsia="宋体" w:hint="default"/>
                <w:sz w:val="21"/>
                <w:szCs w:val="21"/>
              </w:rPr>
              <w:t>7578</w:t>
            </w:r>
            <w:r>
              <w:rPr>
                <w:rFonts w:ascii="宋体" w:hAnsi="宋体" w:cs="宋体" w:eastAsia="宋体" w:hint="default"/>
                <w:spacing w:val="-61"/>
                <w:sz w:val="21"/>
                <w:szCs w:val="21"/>
              </w:rPr>
              <w:t> </w:t>
            </w:r>
            <w:r>
              <w:rPr>
                <w:rFonts w:ascii="宋体" w:hAnsi="宋体" w:cs="宋体" w:eastAsia="宋体" w:hint="default"/>
                <w:sz w:val="21"/>
                <w:szCs w:val="21"/>
              </w:rPr>
              <w:t>万</w:t>
            </w: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集团将承担公司之前所承接的脱硫</w:t>
            </w:r>
          </w:p>
        </w:tc>
        <w:tc>
          <w:tcPr>
            <w:tcW w:w="38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元，根据该协议承诺，本次仲裁损失由</w:t>
            </w:r>
          </w:p>
        </w:tc>
      </w:tr>
      <w:tr>
        <w:trPr>
          <w:trHeight w:val="272" w:hRule="exact"/>
        </w:trPr>
        <w:tc>
          <w:tcPr>
            <w:tcW w:w="1973" w:type="dxa"/>
            <w:tcBorders>
              <w:top w:val="nil" w:sz="6" w:space="0" w:color="auto"/>
              <w:left w:val="single" w:sz="6" w:space="0" w:color="000000"/>
              <w:bottom w:val="nil" w:sz="6" w:space="0" w:color="auto"/>
              <w:right w:val="single" w:sz="6" w:space="0" w:color="000000"/>
            </w:tcBorders>
          </w:tcPr>
          <w:p>
            <w:pP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项目实施过程产生的或有风险与损</w:t>
            </w:r>
          </w:p>
        </w:tc>
        <w:tc>
          <w:tcPr>
            <w:tcW w:w="38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控股股东承担，因此本期调增资本公积</w:t>
            </w:r>
          </w:p>
        </w:tc>
      </w:tr>
      <w:tr>
        <w:trPr>
          <w:trHeight w:val="555" w:hRule="exact"/>
        </w:trPr>
        <w:tc>
          <w:tcPr>
            <w:tcW w:w="1973" w:type="dxa"/>
            <w:tcBorders>
              <w:top w:val="nil" w:sz="6" w:space="0" w:color="auto"/>
              <w:left w:val="single" w:sz="6" w:space="0" w:color="000000"/>
              <w:bottom w:val="single" w:sz="6" w:space="0" w:color="000000"/>
              <w:right w:val="single" w:sz="6" w:space="0" w:color="000000"/>
            </w:tcBorders>
          </w:tcPr>
          <w:p>
            <w:pPr/>
          </w:p>
        </w:tc>
        <w:tc>
          <w:tcPr>
            <w:tcW w:w="347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38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7578</w:t>
            </w:r>
            <w:r>
              <w:rPr>
                <w:rFonts w:ascii="宋体" w:hAnsi="宋体" w:cs="宋体" w:eastAsia="宋体" w:hint="default"/>
                <w:spacing w:val="-54"/>
                <w:sz w:val="21"/>
                <w:szCs w:val="21"/>
              </w:rPr>
              <w:t> </w:t>
            </w:r>
            <w:r>
              <w:rPr>
                <w:rFonts w:ascii="宋体" w:hAnsi="宋体" w:cs="宋体" w:eastAsia="宋体" w:hint="default"/>
                <w:sz w:val="21"/>
                <w:szCs w:val="21"/>
              </w:rPr>
              <w:t>万元，公司的净资产不受影响。</w:t>
            </w:r>
          </w:p>
        </w:tc>
      </w:tr>
    </w:tbl>
    <w:p>
      <w:pPr>
        <w:spacing w:line="240" w:lineRule="auto" w:before="4"/>
        <w:rPr>
          <w:rFonts w:ascii="宋体" w:hAnsi="宋体" w:cs="宋体" w:eastAsia="宋体" w:hint="default"/>
          <w:sz w:val="15"/>
          <w:szCs w:val="15"/>
        </w:rPr>
      </w:pPr>
    </w:p>
    <w:p>
      <w:pPr>
        <w:pStyle w:val="BodyText"/>
        <w:spacing w:line="274" w:lineRule="exact" w:before="35"/>
        <w:ind w:right="2684"/>
        <w:jc w:val="left"/>
      </w:pPr>
      <w:r>
        <w:rPr/>
        <w:t>(八)</w:t>
      </w:r>
      <w:r>
        <w:rPr>
          <w:spacing w:val="-2"/>
        </w:rPr>
        <w:t> </w:t>
      </w:r>
      <w:r>
        <w:rPr/>
        <w:t>聘任、解聘会计师事务所情况</w:t>
      </w:r>
    </w:p>
    <w:p>
      <w:pPr>
        <w:pStyle w:val="BodyText"/>
        <w:spacing w:line="274" w:lineRule="exact"/>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2"/>
        <w:gridCol w:w="6159"/>
      </w:tblGrid>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
        </w:tc>
        <w:tc>
          <w:tcPr>
            <w:tcW w:w="6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6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天健会计师事务所有限公司</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6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
              <w:jc w:val="right"/>
              <w:rPr>
                <w:rFonts w:ascii="宋体" w:hAnsi="宋体" w:cs="宋体" w:eastAsia="宋体" w:hint="default"/>
                <w:sz w:val="21"/>
                <w:szCs w:val="21"/>
              </w:rPr>
            </w:pPr>
            <w:r>
              <w:rPr>
                <w:rFonts w:ascii="宋体"/>
                <w:sz w:val="21"/>
              </w:rPr>
              <w:t>130</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6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9</w:t>
            </w:r>
          </w:p>
        </w:tc>
      </w:tr>
    </w:tbl>
    <w:p>
      <w:pPr>
        <w:pStyle w:val="BodyText"/>
        <w:spacing w:line="238" w:lineRule="exact"/>
        <w:ind w:right="0"/>
        <w:jc w:val="left"/>
      </w:pPr>
      <w:r>
        <w:rPr/>
        <w:t>2009</w:t>
      </w:r>
      <w:r>
        <w:rPr>
          <w:spacing w:val="-21"/>
        </w:rPr>
        <w:t> </w:t>
      </w:r>
      <w:r>
        <w:rPr>
          <w:spacing w:val="-2"/>
        </w:rPr>
        <w:t>年，公司原聘任境内审计机构浙江天健东方会计师事务所有限公司更名为天健会计师事务所有限</w:t>
      </w:r>
    </w:p>
    <w:p>
      <w:pPr>
        <w:pStyle w:val="BodyText"/>
        <w:spacing w:line="272" w:lineRule="exact" w:before="26"/>
        <w:ind w:right="164"/>
        <w:jc w:val="left"/>
      </w:pPr>
      <w:r>
        <w:rPr/>
        <w:t>公司，本次会计师事务所名称变更不属于更换会计师事务所的情形。公司现聘任天健会计师事务所有 限公司为公司的境内审计机构。</w:t>
      </w:r>
    </w:p>
    <w:p>
      <w:pPr>
        <w:spacing w:line="240" w:lineRule="auto" w:before="11"/>
        <w:rPr>
          <w:rFonts w:ascii="宋体" w:hAnsi="宋体" w:cs="宋体" w:eastAsia="宋体" w:hint="default"/>
          <w:sz w:val="20"/>
          <w:szCs w:val="20"/>
        </w:rPr>
      </w:pPr>
    </w:p>
    <w:p>
      <w:pPr>
        <w:pStyle w:val="BodyText"/>
        <w:spacing w:line="272" w:lineRule="exact"/>
        <w:ind w:left="350" w:right="164" w:hanging="211"/>
        <w:jc w:val="left"/>
      </w:pPr>
      <w:r>
        <w:rPr/>
        <w:t>(九)</w:t>
      </w:r>
      <w:r>
        <w:rPr>
          <w:spacing w:val="-1"/>
        </w:rPr>
        <w:t> </w:t>
      </w:r>
      <w:r>
        <w:rPr/>
        <w:t>上市公司及其董事、监事、高级管理人员、公司股东、实际控制人处罚及整改情况</w:t>
      </w:r>
      <w:r>
        <w:rPr/>
        <w:t> 本年度公司及其董事、监事、高级管理人员、公司股东、实际控制人均未受中国证监会的稽查、行</w:t>
      </w:r>
    </w:p>
    <w:p>
      <w:pPr>
        <w:pStyle w:val="BodyText"/>
        <w:spacing w:line="248" w:lineRule="exact"/>
        <w:ind w:right="2684"/>
        <w:jc w:val="left"/>
      </w:pPr>
      <w:r>
        <w:rPr/>
        <w:t>政处罚、通报批评及证券交易所的公开谴责。</w:t>
      </w:r>
    </w:p>
    <w:p>
      <w:pPr>
        <w:spacing w:line="240" w:lineRule="auto" w:before="10"/>
        <w:rPr>
          <w:rFonts w:ascii="宋体" w:hAnsi="宋体" w:cs="宋体" w:eastAsia="宋体" w:hint="default"/>
          <w:sz w:val="22"/>
          <w:szCs w:val="22"/>
        </w:rPr>
      </w:pPr>
    </w:p>
    <w:p>
      <w:pPr>
        <w:pStyle w:val="BodyText"/>
        <w:spacing w:line="272" w:lineRule="exact"/>
        <w:ind w:right="6991"/>
        <w:jc w:val="left"/>
      </w:pPr>
      <w:r>
        <w:rPr/>
        <w:t>(十)</w:t>
      </w:r>
      <w:r>
        <w:rPr>
          <w:spacing w:val="-2"/>
        </w:rPr>
        <w:t> </w:t>
      </w:r>
      <w:r>
        <w:rPr/>
        <w:t>其他重大事项的说明</w:t>
      </w:r>
      <w:r>
        <w:rPr/>
        <w:t> 无</w:t>
      </w:r>
    </w:p>
    <w:p>
      <w:pPr>
        <w:spacing w:after="0" w:line="272" w:lineRule="exact"/>
        <w:jc w:val="left"/>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right="2684"/>
        <w:jc w:val="left"/>
      </w:pPr>
      <w:r>
        <w:rPr/>
        <w:t>(十一)</w:t>
      </w:r>
      <w:r>
        <w:rPr>
          <w:spacing w:val="-2"/>
        </w:rPr>
        <w:t> </w:t>
      </w:r>
      <w:r>
        <w:rPr/>
        <w:t>信息披露索引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97"/>
        <w:gridCol w:w="2974"/>
        <w:gridCol w:w="1985"/>
        <w:gridCol w:w="2345"/>
      </w:tblGrid>
      <w:tr>
        <w:trPr>
          <w:trHeight w:val="559"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29"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65"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刊载的互联网网站及检</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索路径</w:t>
            </w:r>
          </w:p>
        </w:tc>
      </w:tr>
      <w:tr>
        <w:trPr>
          <w:trHeight w:val="833"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浙大网新科技股份</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年业</w:t>
            </w:r>
            <w:r>
              <w:rPr>
                <w:rFonts w:ascii="宋体" w:hAnsi="宋体" w:cs="宋体" w:eastAsia="宋体" w:hint="default"/>
                <w:spacing w:val="-1"/>
                <w:sz w:val="21"/>
                <w:szCs w:val="21"/>
              </w:rPr>
              <w:t> </w:t>
            </w:r>
            <w:r>
              <w:rPr>
                <w:rFonts w:ascii="宋体" w:hAnsi="宋体" w:cs="宋体" w:eastAsia="宋体" w:hint="default"/>
                <w:sz w:val="21"/>
                <w:szCs w:val="21"/>
              </w:rPr>
              <w:t>绩预减公告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pacing w:val="-11"/>
                <w:sz w:val="21"/>
                <w:szCs w:val="21"/>
              </w:rPr>
              <w:t>C61、证券时报</w:t>
            </w:r>
            <w:r>
              <w:rPr>
                <w:rFonts w:ascii="宋体" w:hAnsi="宋体" w:cs="宋体" w:eastAsia="宋体" w:hint="default"/>
                <w:spacing w:val="-52"/>
                <w:sz w:val="21"/>
                <w:szCs w:val="21"/>
              </w:rPr>
              <w:t> </w:t>
            </w:r>
            <w:r>
              <w:rPr>
                <w:rFonts w:ascii="宋体" w:hAnsi="宋体" w:cs="宋体" w:eastAsia="宋体" w:hint="default"/>
                <w:sz w:val="21"/>
                <w:szCs w:val="21"/>
              </w:rPr>
              <w:t>D9、</w:t>
            </w:r>
            <w:r>
              <w:rPr>
                <w:rFonts w:ascii="宋体" w:hAnsi="宋体" w:cs="宋体" w:eastAsia="宋体" w:hint="default"/>
                <w:spacing w:val="-1"/>
                <w:sz w:val="21"/>
                <w:szCs w:val="21"/>
              </w:rPr>
              <w:t> </w:t>
            </w: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D049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r>
        <w:trPr>
          <w:trHeight w:val="832"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浙大网新第五届董</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事会第三十三次会 议决议公告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89"/>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5"/>
                <w:sz w:val="21"/>
                <w:szCs w:val="21"/>
              </w:rPr>
              <w:t> </w:t>
            </w:r>
            <w:r>
              <w:rPr>
                <w:rFonts w:ascii="宋体" w:hAnsi="宋体" w:cs="宋体" w:eastAsia="宋体" w:hint="default"/>
                <w:sz w:val="21"/>
                <w:szCs w:val="21"/>
              </w:rPr>
              <w:t>C14、证券时报</w:t>
            </w:r>
            <w:r>
              <w:rPr>
                <w:rFonts w:ascii="宋体" w:hAnsi="宋体" w:cs="宋体" w:eastAsia="宋体" w:hint="default"/>
                <w:sz w:val="21"/>
                <w:szCs w:val="21"/>
              </w:rPr>
              <w:t> A12、中国证券报</w:t>
            </w:r>
            <w:r>
              <w:rPr>
                <w:rFonts w:ascii="宋体" w:hAnsi="宋体" w:cs="宋体" w:eastAsia="宋体" w:hint="default"/>
                <w:spacing w:val="-55"/>
                <w:sz w:val="21"/>
                <w:szCs w:val="21"/>
              </w:rPr>
              <w:t> </w:t>
            </w:r>
            <w:r>
              <w:rPr>
                <w:rFonts w:ascii="宋体" w:hAnsi="宋体" w:cs="宋体" w:eastAsia="宋体" w:hint="default"/>
                <w:sz w:val="21"/>
                <w:szCs w:val="21"/>
              </w:rPr>
              <w:t>B07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r>
        <w:trPr>
          <w:trHeight w:val="559"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浙大网新关于重大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事项进展公告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C5、证券时报</w:t>
            </w:r>
            <w:r>
              <w:rPr>
                <w:rFonts w:ascii="宋体" w:hAnsi="宋体" w:cs="宋体" w:eastAsia="宋体" w:hint="default"/>
                <w:spacing w:val="-54"/>
                <w:sz w:val="21"/>
                <w:szCs w:val="21"/>
              </w:rPr>
              <w:t> </w:t>
            </w:r>
            <w:r>
              <w:rPr>
                <w:rFonts w:ascii="宋体" w:hAnsi="宋体" w:cs="宋体" w:eastAsia="宋体" w:hint="default"/>
                <w:sz w:val="21"/>
                <w:szCs w:val="21"/>
              </w:rPr>
              <w:t>D8、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D027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2">
              <w:r>
                <w:rPr>
                  <w:rFonts w:ascii="宋体"/>
                  <w:sz w:val="21"/>
                </w:rPr>
                <w:t>www.sse.com.cn</w:t>
              </w:r>
            </w:hyperlink>
          </w:p>
        </w:tc>
      </w:tr>
      <w:tr>
        <w:trPr>
          <w:trHeight w:val="560"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浙大网新重大事项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进展公告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A8、证券时报</w:t>
            </w:r>
            <w:r>
              <w:rPr>
                <w:rFonts w:ascii="宋体" w:hAnsi="宋体" w:cs="宋体" w:eastAsia="宋体" w:hint="default"/>
                <w:spacing w:val="-54"/>
                <w:sz w:val="21"/>
                <w:szCs w:val="21"/>
              </w:rPr>
              <w:t> </w:t>
            </w:r>
            <w:r>
              <w:rPr>
                <w:rFonts w:ascii="宋体" w:hAnsi="宋体" w:cs="宋体" w:eastAsia="宋体" w:hint="default"/>
                <w:sz w:val="21"/>
                <w:szCs w:val="21"/>
              </w:rPr>
              <w:t>A9、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A07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2">
              <w:r>
                <w:rPr>
                  <w:rFonts w:ascii="宋体"/>
                  <w:sz w:val="21"/>
                </w:rPr>
                <w:t>www.sse.com.cn</w:t>
              </w:r>
            </w:hyperlink>
          </w:p>
        </w:tc>
      </w:tr>
      <w:tr>
        <w:trPr>
          <w:trHeight w:val="832"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浙大网新第五届董</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事会第三十四次会 议决议公告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89"/>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5"/>
                <w:sz w:val="21"/>
                <w:szCs w:val="21"/>
              </w:rPr>
              <w:t> </w:t>
            </w:r>
            <w:r>
              <w:rPr>
                <w:rFonts w:ascii="宋体" w:hAnsi="宋体" w:cs="宋体" w:eastAsia="宋体" w:hint="default"/>
                <w:sz w:val="21"/>
                <w:szCs w:val="21"/>
              </w:rPr>
              <w:t>C36、证券时报</w:t>
            </w:r>
            <w:r>
              <w:rPr>
                <w:rFonts w:ascii="宋体" w:hAnsi="宋体" w:cs="宋体" w:eastAsia="宋体" w:hint="default"/>
                <w:sz w:val="21"/>
                <w:szCs w:val="21"/>
              </w:rPr>
              <w:t> B12、中国证券报</w:t>
            </w:r>
            <w:r>
              <w:rPr>
                <w:rFonts w:ascii="宋体" w:hAnsi="宋体" w:cs="宋体" w:eastAsia="宋体" w:hint="default"/>
                <w:spacing w:val="-55"/>
                <w:sz w:val="21"/>
                <w:szCs w:val="21"/>
              </w:rPr>
              <w:t> </w:t>
            </w:r>
            <w:r>
              <w:rPr>
                <w:rFonts w:ascii="宋体" w:hAnsi="宋体" w:cs="宋体" w:eastAsia="宋体" w:hint="default"/>
                <w:sz w:val="21"/>
                <w:szCs w:val="21"/>
              </w:rPr>
              <w:t>D002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r>
        <w:trPr>
          <w:trHeight w:val="1649"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浙大网新关于中国</w:t>
            </w:r>
          </w:p>
          <w:p>
            <w:pPr>
              <w:pStyle w:val="TableParagraph"/>
              <w:spacing w:line="272" w:lineRule="exact" w:before="26"/>
              <w:ind w:left="100" w:right="199"/>
              <w:jc w:val="both"/>
              <w:rPr>
                <w:rFonts w:ascii="宋体" w:hAnsi="宋体" w:cs="宋体" w:eastAsia="宋体" w:hint="default"/>
                <w:sz w:val="21"/>
                <w:szCs w:val="21"/>
              </w:rPr>
            </w:pPr>
            <w:r>
              <w:rPr>
                <w:rFonts w:ascii="宋体" w:hAnsi="宋体" w:cs="宋体" w:eastAsia="宋体" w:hint="default"/>
                <w:sz w:val="21"/>
                <w:szCs w:val="21"/>
              </w:rPr>
              <w:t>证监会豁免公司及 一致行动人对浙江 海纳科技股份有限 公司要约收购义务 的公告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pacing w:val="-11"/>
                <w:sz w:val="21"/>
                <w:szCs w:val="21"/>
              </w:rPr>
              <w:t>C15、证券时报</w:t>
            </w:r>
            <w:r>
              <w:rPr>
                <w:rFonts w:ascii="宋体" w:hAnsi="宋体" w:cs="宋体" w:eastAsia="宋体" w:hint="default"/>
                <w:spacing w:val="-52"/>
                <w:sz w:val="21"/>
                <w:szCs w:val="21"/>
              </w:rPr>
              <w:t> </w:t>
            </w:r>
            <w:r>
              <w:rPr>
                <w:rFonts w:ascii="宋体" w:hAnsi="宋体" w:cs="宋体" w:eastAsia="宋体" w:hint="default"/>
                <w:sz w:val="21"/>
                <w:szCs w:val="21"/>
              </w:rPr>
              <w:t>D8、</w:t>
            </w:r>
            <w:r>
              <w:rPr>
                <w:rFonts w:ascii="宋体" w:hAnsi="宋体" w:cs="宋体" w:eastAsia="宋体" w:hint="default"/>
                <w:spacing w:val="-1"/>
                <w:sz w:val="21"/>
                <w:szCs w:val="21"/>
              </w:rPr>
              <w:t> </w:t>
            </w: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r>
        <w:trPr>
          <w:trHeight w:val="833"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浙大网新第五届监</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事会第十六次会议 决议公告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6"/>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pacing w:val="-11"/>
                <w:sz w:val="21"/>
                <w:szCs w:val="21"/>
              </w:rPr>
              <w:t>89、证券时报</w:t>
            </w:r>
            <w:r>
              <w:rPr>
                <w:rFonts w:ascii="宋体" w:hAnsi="宋体" w:cs="宋体" w:eastAsia="宋体" w:hint="default"/>
                <w:spacing w:val="-54"/>
                <w:sz w:val="21"/>
                <w:szCs w:val="21"/>
              </w:rPr>
              <w:t> </w:t>
            </w:r>
            <w:r>
              <w:rPr>
                <w:rFonts w:ascii="宋体" w:hAnsi="宋体" w:cs="宋体" w:eastAsia="宋体" w:hint="default"/>
                <w:sz w:val="21"/>
                <w:szCs w:val="21"/>
              </w:rPr>
              <w:t>B53、</w:t>
            </w:r>
            <w:r>
              <w:rPr>
                <w:rFonts w:ascii="宋体" w:hAnsi="宋体" w:cs="宋体" w:eastAsia="宋体" w:hint="default"/>
                <w:sz w:val="21"/>
                <w:szCs w:val="21"/>
              </w:rPr>
              <w:t> 中国证券报</w:t>
            </w:r>
            <w:r>
              <w:rPr>
                <w:rFonts w:ascii="宋体" w:hAnsi="宋体" w:cs="宋体" w:eastAsia="宋体" w:hint="default"/>
                <w:spacing w:val="-53"/>
                <w:sz w:val="21"/>
                <w:szCs w:val="21"/>
              </w:rPr>
              <w:t> </w:t>
            </w:r>
            <w:r>
              <w:rPr>
                <w:rFonts w:ascii="宋体" w:hAnsi="宋体" w:cs="宋体" w:eastAsia="宋体" w:hint="default"/>
                <w:sz w:val="21"/>
                <w:szCs w:val="21"/>
              </w:rPr>
              <w:t>C092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r>
        <w:trPr>
          <w:trHeight w:val="559"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摘要</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6"/>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pacing w:val="-11"/>
                <w:sz w:val="21"/>
                <w:szCs w:val="21"/>
              </w:rPr>
              <w:t>89、证券时报</w:t>
            </w:r>
            <w:r>
              <w:rPr>
                <w:rFonts w:ascii="宋体" w:hAnsi="宋体" w:cs="宋体" w:eastAsia="宋体" w:hint="default"/>
                <w:spacing w:val="-54"/>
                <w:sz w:val="21"/>
                <w:szCs w:val="21"/>
              </w:rPr>
              <w:t> </w:t>
            </w:r>
            <w:r>
              <w:rPr>
                <w:rFonts w:ascii="宋体" w:hAnsi="宋体" w:cs="宋体" w:eastAsia="宋体" w:hint="default"/>
                <w:sz w:val="21"/>
                <w:szCs w:val="21"/>
              </w:rPr>
              <w:t>B53、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C092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2">
              <w:r>
                <w:rPr>
                  <w:rFonts w:ascii="宋体"/>
                  <w:sz w:val="21"/>
                </w:rPr>
                <w:t>www.sse.com.cn</w:t>
              </w:r>
            </w:hyperlink>
          </w:p>
        </w:tc>
      </w:tr>
      <w:tr>
        <w:trPr>
          <w:trHeight w:val="833"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浙大网新第五届董</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事会第三十五次会 议决议公告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6"/>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pacing w:val="-11"/>
                <w:sz w:val="21"/>
                <w:szCs w:val="21"/>
              </w:rPr>
              <w:t>89、证券时报</w:t>
            </w:r>
            <w:r>
              <w:rPr>
                <w:rFonts w:ascii="宋体" w:hAnsi="宋体" w:cs="宋体" w:eastAsia="宋体" w:hint="default"/>
                <w:spacing w:val="-54"/>
                <w:sz w:val="21"/>
                <w:szCs w:val="21"/>
              </w:rPr>
              <w:t> </w:t>
            </w:r>
            <w:r>
              <w:rPr>
                <w:rFonts w:ascii="宋体" w:hAnsi="宋体" w:cs="宋体" w:eastAsia="宋体" w:hint="default"/>
                <w:sz w:val="21"/>
                <w:szCs w:val="21"/>
              </w:rPr>
              <w:t>B53、</w:t>
            </w:r>
            <w:r>
              <w:rPr>
                <w:rFonts w:ascii="宋体" w:hAnsi="宋体" w:cs="宋体" w:eastAsia="宋体" w:hint="default"/>
                <w:sz w:val="21"/>
                <w:szCs w:val="21"/>
              </w:rPr>
              <w:t> 中国证券报</w:t>
            </w:r>
            <w:r>
              <w:rPr>
                <w:rFonts w:ascii="宋体" w:hAnsi="宋体" w:cs="宋体" w:eastAsia="宋体" w:hint="default"/>
                <w:spacing w:val="-53"/>
                <w:sz w:val="21"/>
                <w:szCs w:val="21"/>
              </w:rPr>
              <w:t> </w:t>
            </w:r>
            <w:r>
              <w:rPr>
                <w:rFonts w:ascii="宋体" w:hAnsi="宋体" w:cs="宋体" w:eastAsia="宋体" w:hint="default"/>
                <w:sz w:val="21"/>
                <w:szCs w:val="21"/>
              </w:rPr>
              <w:t>C092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r>
        <w:trPr>
          <w:trHeight w:val="559"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一季度报告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5"/>
                <w:sz w:val="21"/>
                <w:szCs w:val="21"/>
              </w:rPr>
              <w:t> </w:t>
            </w:r>
            <w:r>
              <w:rPr>
                <w:rFonts w:ascii="宋体" w:hAnsi="宋体" w:cs="宋体" w:eastAsia="宋体" w:hint="default"/>
                <w:sz w:val="21"/>
                <w:szCs w:val="21"/>
              </w:rPr>
              <w:t>A37、证券时报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E12、中国证券报</w:t>
            </w:r>
            <w:r>
              <w:rPr>
                <w:rFonts w:ascii="宋体" w:hAnsi="宋体" w:cs="宋体" w:eastAsia="宋体" w:hint="default"/>
                <w:spacing w:val="-55"/>
                <w:sz w:val="21"/>
                <w:szCs w:val="21"/>
              </w:rPr>
              <w:t> </w:t>
            </w:r>
            <w:r>
              <w:rPr>
                <w:rFonts w:ascii="宋体" w:hAnsi="宋体" w:cs="宋体" w:eastAsia="宋体" w:hint="default"/>
                <w:sz w:val="21"/>
                <w:szCs w:val="21"/>
              </w:rPr>
              <w:t>D10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2">
              <w:r>
                <w:rPr>
                  <w:rFonts w:ascii="宋体"/>
                  <w:sz w:val="21"/>
                </w:rPr>
                <w:t>www.sse.com.cn</w:t>
              </w:r>
            </w:hyperlink>
          </w:p>
        </w:tc>
      </w:tr>
      <w:tr>
        <w:trPr>
          <w:trHeight w:val="832"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浙大网新第五届董</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事会第三十六次会 议决议公告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4"/>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5"/>
                <w:sz w:val="21"/>
                <w:szCs w:val="21"/>
              </w:rPr>
              <w:t> </w:t>
            </w:r>
            <w:r>
              <w:rPr>
                <w:rFonts w:ascii="宋体" w:hAnsi="宋体" w:cs="宋体" w:eastAsia="宋体" w:hint="default"/>
                <w:sz w:val="21"/>
                <w:szCs w:val="21"/>
              </w:rPr>
              <w:t>C170、证券时报</w:t>
            </w:r>
            <w:r>
              <w:rPr>
                <w:rFonts w:ascii="宋体" w:hAnsi="宋体" w:cs="宋体" w:eastAsia="宋体" w:hint="default"/>
                <w:sz w:val="21"/>
                <w:szCs w:val="21"/>
              </w:rPr>
              <w:t> D9、中国证券报</w:t>
            </w:r>
            <w:r>
              <w:rPr>
                <w:rFonts w:ascii="宋体" w:hAnsi="宋体" w:cs="宋体" w:eastAsia="宋体" w:hint="default"/>
                <w:spacing w:val="-55"/>
                <w:sz w:val="21"/>
                <w:szCs w:val="21"/>
              </w:rPr>
              <w:t> </w:t>
            </w:r>
            <w:r>
              <w:rPr>
                <w:rFonts w:ascii="宋体" w:hAnsi="宋体" w:cs="宋体" w:eastAsia="宋体" w:hint="default"/>
                <w:sz w:val="21"/>
                <w:szCs w:val="21"/>
              </w:rPr>
              <w:t>D003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r>
        <w:trPr>
          <w:trHeight w:val="560"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浙大网新重大事项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进展公告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5"/>
                <w:sz w:val="21"/>
                <w:szCs w:val="21"/>
              </w:rPr>
              <w:t> </w:t>
            </w:r>
            <w:r>
              <w:rPr>
                <w:rFonts w:ascii="宋体" w:hAnsi="宋体" w:cs="宋体" w:eastAsia="宋体" w:hint="default"/>
                <w:sz w:val="21"/>
                <w:szCs w:val="21"/>
              </w:rPr>
              <w:t>C170、证券时报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D9、中国证券报</w:t>
            </w:r>
            <w:r>
              <w:rPr>
                <w:rFonts w:ascii="宋体" w:hAnsi="宋体" w:cs="宋体" w:eastAsia="宋体" w:hint="default"/>
                <w:spacing w:val="-55"/>
                <w:sz w:val="21"/>
                <w:szCs w:val="21"/>
              </w:rPr>
              <w:t> </w:t>
            </w:r>
            <w:r>
              <w:rPr>
                <w:rFonts w:ascii="宋体" w:hAnsi="宋体" w:cs="宋体" w:eastAsia="宋体" w:hint="default"/>
                <w:sz w:val="21"/>
                <w:szCs w:val="21"/>
              </w:rPr>
              <w:t>D003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2">
              <w:r>
                <w:rPr>
                  <w:rFonts w:ascii="宋体"/>
                  <w:sz w:val="21"/>
                </w:rPr>
                <w:t>www.sse.com.cn</w:t>
              </w:r>
            </w:hyperlink>
          </w:p>
        </w:tc>
      </w:tr>
      <w:tr>
        <w:trPr>
          <w:trHeight w:val="559"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浙大网新关于大股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东股份质押公告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1"/>
                <w:sz w:val="21"/>
                <w:szCs w:val="21"/>
              </w:rPr>
              <w:t> </w:t>
            </w:r>
            <w:r>
              <w:rPr>
                <w:rFonts w:ascii="宋体" w:hAnsi="宋体" w:cs="宋体" w:eastAsia="宋体" w:hint="default"/>
                <w:spacing w:val="-11"/>
                <w:sz w:val="21"/>
                <w:szCs w:val="21"/>
              </w:rPr>
              <w:t>C18、证券时报</w:t>
            </w:r>
            <w:r>
              <w:rPr>
                <w:rFonts w:ascii="宋体" w:hAnsi="宋体" w:cs="宋体" w:eastAsia="宋体" w:hint="default"/>
                <w:spacing w:val="-51"/>
                <w:sz w:val="21"/>
                <w:szCs w:val="21"/>
              </w:rPr>
              <w:t> </w:t>
            </w:r>
            <w:r>
              <w:rPr>
                <w:rFonts w:ascii="宋体" w:hAnsi="宋体" w:cs="宋体" w:eastAsia="宋体" w:hint="default"/>
                <w:sz w:val="21"/>
                <w:szCs w:val="21"/>
              </w:rPr>
              <w:t>B8、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C05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2">
              <w:r>
                <w:rPr>
                  <w:rFonts w:ascii="宋体"/>
                  <w:sz w:val="21"/>
                </w:rPr>
                <w:t>www.sse.com.cn</w:t>
              </w:r>
            </w:hyperlink>
          </w:p>
        </w:tc>
      </w:tr>
      <w:tr>
        <w:trPr>
          <w:trHeight w:val="1104"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浙大网新第五届董</w:t>
            </w:r>
          </w:p>
          <w:p>
            <w:pPr>
              <w:pStyle w:val="TableParagraph"/>
              <w:spacing w:line="272" w:lineRule="exact" w:before="26"/>
              <w:ind w:left="100" w:right="145"/>
              <w:jc w:val="both"/>
              <w:rPr>
                <w:rFonts w:ascii="宋体" w:hAnsi="宋体" w:cs="宋体" w:eastAsia="宋体" w:hint="default"/>
                <w:sz w:val="21"/>
                <w:szCs w:val="21"/>
              </w:rPr>
            </w:pPr>
            <w:r>
              <w:rPr>
                <w:rFonts w:ascii="宋体" w:hAnsi="宋体" w:cs="宋体" w:eastAsia="宋体" w:hint="default"/>
                <w:sz w:val="21"/>
                <w:szCs w:val="21"/>
              </w:rPr>
              <w:t>事会第三十七次会 议决议暨召开</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z w:val="21"/>
                <w:szCs w:val="21"/>
              </w:rPr>
              <w:t> 年度股东大会公告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pacing w:val="-11"/>
                <w:sz w:val="21"/>
                <w:szCs w:val="21"/>
              </w:rPr>
              <w:t>C15、证券时报</w:t>
            </w:r>
            <w:r>
              <w:rPr>
                <w:rFonts w:ascii="宋体" w:hAnsi="宋体" w:cs="宋体" w:eastAsia="宋体" w:hint="default"/>
                <w:spacing w:val="-52"/>
                <w:sz w:val="21"/>
                <w:szCs w:val="21"/>
              </w:rPr>
              <w:t> </w:t>
            </w:r>
            <w:r>
              <w:rPr>
                <w:rFonts w:ascii="宋体" w:hAnsi="宋体" w:cs="宋体" w:eastAsia="宋体" w:hint="default"/>
                <w:sz w:val="21"/>
                <w:szCs w:val="21"/>
              </w:rPr>
              <w:t>D5、</w:t>
            </w:r>
            <w:r>
              <w:rPr>
                <w:rFonts w:ascii="宋体" w:hAnsi="宋体" w:cs="宋体" w:eastAsia="宋体" w:hint="default"/>
                <w:spacing w:val="-1"/>
                <w:sz w:val="21"/>
                <w:szCs w:val="21"/>
              </w:rPr>
              <w:t> </w:t>
            </w: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D003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hyperlink r:id="rId12">
              <w:r>
                <w:rPr>
                  <w:rFonts w:ascii="宋体"/>
                  <w:sz w:val="21"/>
                </w:rPr>
                <w:t>www.sse.com.cn</w:t>
              </w:r>
            </w:hyperlink>
          </w:p>
        </w:tc>
      </w:tr>
      <w:tr>
        <w:trPr>
          <w:trHeight w:val="560"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1"/>
                <w:sz w:val="21"/>
                <w:szCs w:val="21"/>
              </w:rPr>
              <w:t> </w:t>
            </w:r>
            <w:r>
              <w:rPr>
                <w:rFonts w:ascii="宋体" w:hAnsi="宋体" w:cs="宋体" w:eastAsia="宋体" w:hint="default"/>
                <w:spacing w:val="-11"/>
                <w:sz w:val="21"/>
                <w:szCs w:val="21"/>
              </w:rPr>
              <w:t>C23、证券时报</w:t>
            </w:r>
            <w:r>
              <w:rPr>
                <w:rFonts w:ascii="宋体" w:hAnsi="宋体" w:cs="宋体" w:eastAsia="宋体" w:hint="default"/>
                <w:spacing w:val="-51"/>
                <w:sz w:val="21"/>
                <w:szCs w:val="21"/>
              </w:rPr>
              <w:t> </w:t>
            </w:r>
            <w:r>
              <w:rPr>
                <w:rFonts w:ascii="宋体" w:hAnsi="宋体" w:cs="宋体" w:eastAsia="宋体" w:hint="default"/>
                <w:sz w:val="21"/>
                <w:szCs w:val="21"/>
              </w:rPr>
              <w:t>B8、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D027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2">
              <w:r>
                <w:rPr>
                  <w:rFonts w:ascii="宋体"/>
                  <w:sz w:val="21"/>
                </w:rPr>
                <w:t>www.sse.com.cn</w:t>
              </w:r>
            </w:hyperlink>
          </w:p>
        </w:tc>
      </w:tr>
      <w:tr>
        <w:trPr>
          <w:trHeight w:val="832"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浙大网新第六届监</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事会第一次会议决 议公告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21、证券时报</w:t>
            </w:r>
            <w:r>
              <w:rPr>
                <w:rFonts w:ascii="宋体" w:hAnsi="宋体" w:cs="宋体" w:eastAsia="宋体" w:hint="default"/>
                <w:spacing w:val="-54"/>
                <w:sz w:val="21"/>
                <w:szCs w:val="21"/>
              </w:rPr>
              <w:t> </w:t>
            </w:r>
            <w:r>
              <w:rPr>
                <w:rFonts w:ascii="宋体" w:hAnsi="宋体" w:cs="宋体" w:eastAsia="宋体" w:hint="default"/>
                <w:sz w:val="21"/>
                <w:szCs w:val="21"/>
              </w:rPr>
              <w:t>B4、</w:t>
            </w:r>
            <w:r>
              <w:rPr>
                <w:rFonts w:ascii="宋体" w:hAnsi="宋体" w:cs="宋体" w:eastAsia="宋体" w:hint="default"/>
                <w:sz w:val="21"/>
                <w:szCs w:val="21"/>
              </w:rPr>
              <w:t> 中国证券报</w:t>
            </w:r>
            <w:r>
              <w:rPr>
                <w:rFonts w:ascii="宋体" w:hAnsi="宋体" w:cs="宋体" w:eastAsia="宋体" w:hint="default"/>
                <w:spacing w:val="-53"/>
                <w:sz w:val="21"/>
                <w:szCs w:val="21"/>
              </w:rPr>
              <w:t> </w:t>
            </w:r>
            <w:r>
              <w:rPr>
                <w:rFonts w:ascii="宋体" w:hAnsi="宋体" w:cs="宋体" w:eastAsia="宋体" w:hint="default"/>
                <w:sz w:val="21"/>
                <w:szCs w:val="21"/>
              </w:rPr>
              <w:t>C014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r>
        <w:trPr>
          <w:trHeight w:val="833"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浙大网新第六届董</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事会第一次会议决 议公告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21、证券时报</w:t>
            </w:r>
            <w:r>
              <w:rPr>
                <w:rFonts w:ascii="宋体" w:hAnsi="宋体" w:cs="宋体" w:eastAsia="宋体" w:hint="default"/>
                <w:spacing w:val="-54"/>
                <w:sz w:val="21"/>
                <w:szCs w:val="21"/>
              </w:rPr>
              <w:t> </w:t>
            </w:r>
            <w:r>
              <w:rPr>
                <w:rFonts w:ascii="宋体" w:hAnsi="宋体" w:cs="宋体" w:eastAsia="宋体" w:hint="default"/>
                <w:sz w:val="21"/>
                <w:szCs w:val="21"/>
              </w:rPr>
              <w:t>B4、</w:t>
            </w:r>
            <w:r>
              <w:rPr>
                <w:rFonts w:ascii="宋体" w:hAnsi="宋体" w:cs="宋体" w:eastAsia="宋体" w:hint="default"/>
                <w:sz w:val="21"/>
                <w:szCs w:val="21"/>
              </w:rPr>
              <w:t> 中国证券报</w:t>
            </w:r>
            <w:r>
              <w:rPr>
                <w:rFonts w:ascii="宋体" w:hAnsi="宋体" w:cs="宋体" w:eastAsia="宋体" w:hint="default"/>
                <w:spacing w:val="-53"/>
                <w:sz w:val="21"/>
                <w:szCs w:val="21"/>
              </w:rPr>
              <w:t> </w:t>
            </w:r>
            <w:r>
              <w:rPr>
                <w:rFonts w:ascii="宋体" w:hAnsi="宋体" w:cs="宋体" w:eastAsia="宋体" w:hint="default"/>
                <w:sz w:val="21"/>
                <w:szCs w:val="21"/>
              </w:rPr>
              <w:t>C014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bl>
    <w:p>
      <w:pPr>
        <w:spacing w:after="0" w:line="240" w:lineRule="auto"/>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997"/>
        <w:gridCol w:w="2974"/>
        <w:gridCol w:w="1985"/>
        <w:gridCol w:w="2345"/>
      </w:tblGrid>
      <w:tr>
        <w:trPr>
          <w:trHeight w:val="832"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浙大网新第六届董</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事会第二次会议决 议公告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pacing w:val="-11"/>
                <w:sz w:val="21"/>
                <w:szCs w:val="21"/>
              </w:rPr>
              <w:t>C44，证券时报</w:t>
            </w:r>
            <w:r>
              <w:rPr>
                <w:rFonts w:ascii="宋体" w:hAnsi="宋体" w:cs="宋体" w:eastAsia="宋体" w:hint="default"/>
                <w:spacing w:val="-52"/>
                <w:sz w:val="21"/>
                <w:szCs w:val="21"/>
              </w:rPr>
              <w:t> </w:t>
            </w:r>
            <w:r>
              <w:rPr>
                <w:rFonts w:ascii="宋体" w:hAnsi="宋体" w:cs="宋体" w:eastAsia="宋体" w:hint="default"/>
                <w:sz w:val="21"/>
                <w:szCs w:val="21"/>
              </w:rPr>
              <w:t>D4、</w:t>
            </w:r>
            <w:r>
              <w:rPr>
                <w:rFonts w:ascii="宋体" w:hAnsi="宋体" w:cs="宋体" w:eastAsia="宋体" w:hint="default"/>
                <w:spacing w:val="-1"/>
                <w:sz w:val="21"/>
                <w:szCs w:val="21"/>
              </w:rPr>
              <w:t> </w:t>
            </w: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C07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r>
        <w:trPr>
          <w:trHeight w:val="560"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利润分配实施公告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5"/>
                <w:sz w:val="21"/>
                <w:szCs w:val="21"/>
              </w:rPr>
              <w:t> </w:t>
            </w:r>
            <w:r>
              <w:rPr>
                <w:rFonts w:ascii="宋体" w:hAnsi="宋体" w:cs="宋体" w:eastAsia="宋体" w:hint="default"/>
                <w:sz w:val="21"/>
                <w:szCs w:val="21"/>
              </w:rPr>
              <w:t>A13、证券时报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A12、中国证券报</w:t>
            </w:r>
            <w:r>
              <w:rPr>
                <w:rFonts w:ascii="宋体" w:hAnsi="宋体" w:cs="宋体" w:eastAsia="宋体" w:hint="default"/>
                <w:spacing w:val="-55"/>
                <w:sz w:val="21"/>
                <w:szCs w:val="21"/>
              </w:rPr>
              <w:t> </w:t>
            </w:r>
            <w:r>
              <w:rPr>
                <w:rFonts w:ascii="宋体" w:hAnsi="宋体" w:cs="宋体" w:eastAsia="宋体" w:hint="default"/>
                <w:sz w:val="21"/>
                <w:szCs w:val="21"/>
              </w:rPr>
              <w:t>C002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2">
              <w:r>
                <w:rPr>
                  <w:rFonts w:ascii="宋体"/>
                  <w:sz w:val="21"/>
                </w:rPr>
                <w:t>www.sse.com.cn</w:t>
              </w:r>
            </w:hyperlink>
          </w:p>
        </w:tc>
      </w:tr>
      <w:tr>
        <w:trPr>
          <w:trHeight w:val="832"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浙大网新第六届董</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事会第三次会议决 议公告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89"/>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5"/>
                <w:sz w:val="21"/>
                <w:szCs w:val="21"/>
              </w:rPr>
              <w:t> </w:t>
            </w:r>
            <w:r>
              <w:rPr>
                <w:rFonts w:ascii="宋体" w:hAnsi="宋体" w:cs="宋体" w:eastAsia="宋体" w:hint="default"/>
                <w:sz w:val="21"/>
                <w:szCs w:val="21"/>
              </w:rPr>
              <w:t>C51、证券时报</w:t>
            </w:r>
            <w:r>
              <w:rPr>
                <w:rFonts w:ascii="宋体" w:hAnsi="宋体" w:cs="宋体" w:eastAsia="宋体" w:hint="default"/>
                <w:sz w:val="21"/>
                <w:szCs w:val="21"/>
              </w:rPr>
              <w:t> D33、中国证券报</w:t>
            </w:r>
            <w:r>
              <w:rPr>
                <w:rFonts w:ascii="宋体" w:hAnsi="宋体" w:cs="宋体" w:eastAsia="宋体" w:hint="default"/>
                <w:spacing w:val="-55"/>
                <w:sz w:val="21"/>
                <w:szCs w:val="21"/>
              </w:rPr>
              <w:t> </w:t>
            </w:r>
            <w:r>
              <w:rPr>
                <w:rFonts w:ascii="宋体" w:hAnsi="宋体" w:cs="宋体" w:eastAsia="宋体" w:hint="default"/>
                <w:sz w:val="21"/>
                <w:szCs w:val="21"/>
              </w:rPr>
              <w:t>D035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r>
        <w:trPr>
          <w:trHeight w:val="832"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浙大网新第六届监</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事会第二次会议决 议公告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89"/>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5"/>
                <w:sz w:val="21"/>
                <w:szCs w:val="21"/>
              </w:rPr>
              <w:t> </w:t>
            </w:r>
            <w:r>
              <w:rPr>
                <w:rFonts w:ascii="宋体" w:hAnsi="宋体" w:cs="宋体" w:eastAsia="宋体" w:hint="default"/>
                <w:sz w:val="21"/>
                <w:szCs w:val="21"/>
              </w:rPr>
              <w:t>C51、证券时报</w:t>
            </w:r>
            <w:r>
              <w:rPr>
                <w:rFonts w:ascii="宋体" w:hAnsi="宋体" w:cs="宋体" w:eastAsia="宋体" w:hint="default"/>
                <w:sz w:val="21"/>
                <w:szCs w:val="21"/>
              </w:rPr>
              <w:t> D33、中国证券报</w:t>
            </w:r>
            <w:r>
              <w:rPr>
                <w:rFonts w:ascii="宋体" w:hAnsi="宋体" w:cs="宋体" w:eastAsia="宋体" w:hint="default"/>
                <w:spacing w:val="-55"/>
                <w:sz w:val="21"/>
                <w:szCs w:val="21"/>
              </w:rPr>
              <w:t> </w:t>
            </w:r>
            <w:r>
              <w:rPr>
                <w:rFonts w:ascii="宋体" w:hAnsi="宋体" w:cs="宋体" w:eastAsia="宋体" w:hint="default"/>
                <w:sz w:val="21"/>
                <w:szCs w:val="21"/>
              </w:rPr>
              <w:t>D035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r>
        <w:trPr>
          <w:trHeight w:val="560"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浙大网新半年报摘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要</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5"/>
                <w:sz w:val="21"/>
                <w:szCs w:val="21"/>
              </w:rPr>
              <w:t> </w:t>
            </w:r>
            <w:r>
              <w:rPr>
                <w:rFonts w:ascii="宋体" w:hAnsi="宋体" w:cs="宋体" w:eastAsia="宋体" w:hint="default"/>
                <w:sz w:val="21"/>
                <w:szCs w:val="21"/>
              </w:rPr>
              <w:t>C51、证券时报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D33、中国证券报</w:t>
            </w:r>
            <w:r>
              <w:rPr>
                <w:rFonts w:ascii="宋体" w:hAnsi="宋体" w:cs="宋体" w:eastAsia="宋体" w:hint="default"/>
                <w:spacing w:val="-55"/>
                <w:sz w:val="21"/>
                <w:szCs w:val="21"/>
              </w:rPr>
              <w:t> </w:t>
            </w:r>
            <w:r>
              <w:rPr>
                <w:rFonts w:ascii="宋体" w:hAnsi="宋体" w:cs="宋体" w:eastAsia="宋体" w:hint="default"/>
                <w:sz w:val="21"/>
                <w:szCs w:val="21"/>
              </w:rPr>
              <w:t>D035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2">
              <w:r>
                <w:rPr>
                  <w:rFonts w:ascii="宋体"/>
                  <w:sz w:val="21"/>
                </w:rPr>
                <w:t>www.sse.com.cn</w:t>
              </w:r>
            </w:hyperlink>
          </w:p>
        </w:tc>
      </w:tr>
      <w:tr>
        <w:trPr>
          <w:trHeight w:val="832"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浙大网新第六届董</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事会第四次会议决 议公告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pacing w:val="-11"/>
                <w:sz w:val="21"/>
                <w:szCs w:val="21"/>
              </w:rPr>
              <w:t>B10、证券时报</w:t>
            </w:r>
            <w:r>
              <w:rPr>
                <w:rFonts w:ascii="宋体" w:hAnsi="宋体" w:cs="宋体" w:eastAsia="宋体" w:hint="default"/>
                <w:spacing w:val="-52"/>
                <w:sz w:val="21"/>
                <w:szCs w:val="21"/>
              </w:rPr>
              <w:t> </w:t>
            </w:r>
            <w:r>
              <w:rPr>
                <w:rFonts w:ascii="宋体" w:hAnsi="宋体" w:cs="宋体" w:eastAsia="宋体" w:hint="default"/>
                <w:sz w:val="21"/>
                <w:szCs w:val="21"/>
              </w:rPr>
              <w:t>D4、</w:t>
            </w:r>
            <w:r>
              <w:rPr>
                <w:rFonts w:ascii="宋体" w:hAnsi="宋体" w:cs="宋体" w:eastAsia="宋体" w:hint="default"/>
                <w:spacing w:val="-1"/>
                <w:sz w:val="21"/>
                <w:szCs w:val="21"/>
              </w:rPr>
              <w:t> </w:t>
            </w: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B07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2">
              <w:r>
                <w:rPr>
                  <w:rFonts w:ascii="宋体"/>
                  <w:sz w:val="21"/>
                </w:rPr>
                <w:t>www.sse.com.cn</w:t>
              </w:r>
            </w:hyperlink>
          </w:p>
        </w:tc>
      </w:tr>
      <w:tr>
        <w:trPr>
          <w:trHeight w:val="560"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浙大网新第三季度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季报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5"/>
                <w:sz w:val="21"/>
                <w:szCs w:val="21"/>
              </w:rPr>
              <w:t> </w:t>
            </w:r>
            <w:r>
              <w:rPr>
                <w:rFonts w:ascii="宋体" w:hAnsi="宋体" w:cs="宋体" w:eastAsia="宋体" w:hint="default"/>
                <w:sz w:val="21"/>
                <w:szCs w:val="21"/>
              </w:rPr>
              <w:t>B53、证券时报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D17、中国证券报</w:t>
            </w:r>
            <w:r>
              <w:rPr>
                <w:rFonts w:ascii="宋体" w:hAnsi="宋体" w:cs="宋体" w:eastAsia="宋体" w:hint="default"/>
                <w:spacing w:val="-55"/>
                <w:sz w:val="21"/>
                <w:szCs w:val="21"/>
              </w:rPr>
              <w:t> </w:t>
            </w:r>
            <w:r>
              <w:rPr>
                <w:rFonts w:ascii="宋体" w:hAnsi="宋体" w:cs="宋体" w:eastAsia="宋体" w:hint="default"/>
                <w:sz w:val="21"/>
                <w:szCs w:val="21"/>
              </w:rPr>
              <w:t>D026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2">
              <w:r>
                <w:rPr>
                  <w:rFonts w:ascii="宋体"/>
                  <w:sz w:val="21"/>
                </w:rPr>
                <w:t>www.sse.com.cn</w:t>
              </w:r>
            </w:hyperlink>
          </w:p>
        </w:tc>
      </w:tr>
      <w:tr>
        <w:trPr>
          <w:trHeight w:val="279" w:hRule="exact"/>
        </w:trPr>
        <w:tc>
          <w:tcPr>
            <w:tcW w:w="199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浙大网新第六届董</w:t>
            </w:r>
          </w:p>
        </w:tc>
        <w:tc>
          <w:tcPr>
            <w:tcW w:w="2974" w:type="dxa"/>
            <w:tcBorders>
              <w:top w:val="single" w:sz="6" w:space="0" w:color="000000"/>
              <w:left w:val="single" w:sz="6" w:space="0" w:color="000000"/>
              <w:bottom w:val="nil" w:sz="6" w:space="0" w:color="auto"/>
              <w:right w:val="single" w:sz="6" w:space="0" w:color="000000"/>
            </w:tcBorders>
          </w:tcPr>
          <w:p>
            <w:pPr/>
          </w:p>
        </w:tc>
        <w:tc>
          <w:tcPr>
            <w:tcW w:w="1985" w:type="dxa"/>
            <w:tcBorders>
              <w:top w:val="single" w:sz="6" w:space="0" w:color="000000"/>
              <w:left w:val="single" w:sz="6" w:space="0" w:color="000000"/>
              <w:bottom w:val="nil" w:sz="6" w:space="0" w:color="auto"/>
              <w:right w:val="single" w:sz="6" w:space="0" w:color="000000"/>
            </w:tcBorders>
          </w:tcPr>
          <w:p>
            <w:pPr/>
          </w:p>
        </w:tc>
        <w:tc>
          <w:tcPr>
            <w:tcW w:w="2345"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199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事会第六次会议决</w:t>
            </w:r>
          </w:p>
          <w:p>
            <w:pPr>
              <w:pStyle w:val="TableParagraph"/>
              <w:spacing w:line="272" w:lineRule="exact" w:before="26"/>
              <w:ind w:left="100" w:right="145"/>
              <w:jc w:val="left"/>
              <w:rPr>
                <w:rFonts w:ascii="宋体" w:hAnsi="宋体" w:cs="宋体" w:eastAsia="宋体" w:hint="default"/>
                <w:sz w:val="21"/>
                <w:szCs w:val="21"/>
              </w:rPr>
            </w:pPr>
            <w:r>
              <w:rPr>
                <w:rFonts w:ascii="宋体" w:hAnsi="宋体" w:cs="宋体" w:eastAsia="宋体" w:hint="default"/>
                <w:sz w:val="21"/>
                <w:szCs w:val="21"/>
              </w:rPr>
              <w:t>议公告暨召开</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z w:val="21"/>
                <w:szCs w:val="21"/>
              </w:rPr>
              <w:t> 年度第一次临时股</w:t>
            </w:r>
          </w:p>
        </w:tc>
        <w:tc>
          <w:tcPr>
            <w:tcW w:w="29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B4、证券时报</w:t>
            </w:r>
            <w:r>
              <w:rPr>
                <w:rFonts w:ascii="宋体" w:hAnsi="宋体" w:cs="宋体" w:eastAsia="宋体" w:hint="default"/>
                <w:spacing w:val="-54"/>
                <w:sz w:val="21"/>
                <w:szCs w:val="21"/>
              </w:rPr>
              <w:t> </w:t>
            </w:r>
            <w:r>
              <w:rPr>
                <w:rFonts w:ascii="宋体" w:hAnsi="宋体" w:cs="宋体" w:eastAsia="宋体" w:hint="default"/>
                <w:sz w:val="21"/>
                <w:szCs w:val="21"/>
              </w:rPr>
              <w:t>D8、</w:t>
            </w:r>
            <w:r>
              <w:rPr>
                <w:rFonts w:ascii="宋体" w:hAnsi="宋体" w:cs="宋体" w:eastAsia="宋体" w:hint="default"/>
                <w:sz w:val="21"/>
                <w:szCs w:val="21"/>
              </w:rPr>
              <w:t> 中国证券报</w:t>
            </w:r>
            <w:r>
              <w:rPr>
                <w:rFonts w:ascii="宋体" w:hAnsi="宋体" w:cs="宋体" w:eastAsia="宋体" w:hint="default"/>
                <w:spacing w:val="-53"/>
                <w:sz w:val="21"/>
                <w:szCs w:val="21"/>
              </w:rPr>
              <w:t> </w:t>
            </w:r>
            <w:r>
              <w:rPr>
                <w:rFonts w:ascii="宋体" w:hAnsi="宋体" w:cs="宋体" w:eastAsia="宋体" w:hint="default"/>
                <w:sz w:val="21"/>
                <w:szCs w:val="21"/>
              </w:rPr>
              <w:t>D006</w:t>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r>
        <w:trPr>
          <w:trHeight w:val="281" w:hRule="exact"/>
        </w:trPr>
        <w:tc>
          <w:tcPr>
            <w:tcW w:w="199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东大会的通知</w:t>
            </w:r>
          </w:p>
        </w:tc>
        <w:tc>
          <w:tcPr>
            <w:tcW w:w="2974" w:type="dxa"/>
            <w:tcBorders>
              <w:top w:val="nil" w:sz="6" w:space="0" w:color="auto"/>
              <w:left w:val="single" w:sz="6" w:space="0" w:color="000000"/>
              <w:bottom w:val="single" w:sz="6" w:space="0" w:color="000000"/>
              <w:right w:val="single" w:sz="6" w:space="0" w:color="000000"/>
            </w:tcBorders>
          </w:tcPr>
          <w:p>
            <w:pPr/>
          </w:p>
        </w:tc>
        <w:tc>
          <w:tcPr>
            <w:tcW w:w="1985" w:type="dxa"/>
            <w:tcBorders>
              <w:top w:val="nil" w:sz="6" w:space="0" w:color="auto"/>
              <w:left w:val="single" w:sz="6" w:space="0" w:color="000000"/>
              <w:bottom w:val="single" w:sz="6" w:space="0" w:color="000000"/>
              <w:right w:val="single" w:sz="6" w:space="0" w:color="000000"/>
            </w:tcBorders>
          </w:tcPr>
          <w:p>
            <w:pPr/>
          </w:p>
        </w:tc>
        <w:tc>
          <w:tcPr>
            <w:tcW w:w="2345" w:type="dxa"/>
            <w:tcBorders>
              <w:top w:val="nil" w:sz="6" w:space="0" w:color="auto"/>
              <w:left w:val="single" w:sz="6" w:space="0" w:color="000000"/>
              <w:bottom w:val="single" w:sz="6" w:space="0" w:color="000000"/>
              <w:right w:val="single" w:sz="6" w:space="0" w:color="000000"/>
            </w:tcBorders>
          </w:tcPr>
          <w:p>
            <w:pPr/>
          </w:p>
        </w:tc>
      </w:tr>
      <w:tr>
        <w:trPr>
          <w:trHeight w:val="833"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年第</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一次临时股东大会 决议公告</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pacing w:val="-11"/>
                <w:sz w:val="21"/>
                <w:szCs w:val="21"/>
              </w:rPr>
              <w:t>B22、证券时报</w:t>
            </w:r>
            <w:r>
              <w:rPr>
                <w:rFonts w:ascii="宋体" w:hAnsi="宋体" w:cs="宋体" w:eastAsia="宋体" w:hint="default"/>
                <w:spacing w:val="-52"/>
                <w:sz w:val="21"/>
                <w:szCs w:val="21"/>
              </w:rPr>
              <w:t> </w:t>
            </w:r>
            <w:r>
              <w:rPr>
                <w:rFonts w:ascii="宋体" w:hAnsi="宋体" w:cs="宋体" w:eastAsia="宋体" w:hint="default"/>
                <w:sz w:val="21"/>
                <w:szCs w:val="21"/>
              </w:rPr>
              <w:t>D8、</w:t>
            </w:r>
            <w:r>
              <w:rPr>
                <w:rFonts w:ascii="宋体" w:hAnsi="宋体" w:cs="宋体" w:eastAsia="宋体" w:hint="default"/>
                <w:spacing w:val="-1"/>
                <w:sz w:val="21"/>
                <w:szCs w:val="21"/>
              </w:rPr>
              <w:t> </w:t>
            </w: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B06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12">
              <w:r>
                <w:rPr>
                  <w:rFonts w:ascii="宋体"/>
                  <w:sz w:val="21"/>
                </w:rPr>
                <w:t>www.sse.com.cn</w:t>
              </w:r>
            </w:hyperlink>
          </w:p>
        </w:tc>
      </w:tr>
    </w:tbl>
    <w:p>
      <w:pPr>
        <w:spacing w:after="0" w:line="240" w:lineRule="auto"/>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BodyText"/>
        <w:spacing w:line="272" w:lineRule="exact"/>
        <w:ind w:left="560" w:right="204" w:hanging="420"/>
        <w:jc w:val="left"/>
      </w:pPr>
      <w:r>
        <w:rPr>
          <w:rFonts w:ascii="宋体" w:hAnsi="宋体" w:cs="宋体" w:eastAsia="宋体" w:hint="default"/>
          <w:b/>
          <w:bCs/>
        </w:rPr>
        <w:t>十一、财务会计报告</w:t>
      </w:r>
      <w:r>
        <w:rPr>
          <w:rFonts w:ascii="宋体" w:hAnsi="宋体" w:cs="宋体" w:eastAsia="宋体" w:hint="default"/>
          <w:b/>
          <w:bCs/>
          <w:spacing w:val="1"/>
          <w:w w:val="99"/>
        </w:rPr>
        <w:t> </w:t>
      </w:r>
      <w:r>
        <w:rPr/>
        <w:t>公司年度财务报告已经天健会计师事务所有限公司注册会计师钟建国、毛晓东审计，并出具了标</w:t>
      </w:r>
    </w:p>
    <w:p>
      <w:pPr>
        <w:pStyle w:val="BodyText"/>
        <w:spacing w:line="248" w:lineRule="exact"/>
        <w:ind w:right="103"/>
        <w:jc w:val="left"/>
      </w:pPr>
      <w:r>
        <w:rPr/>
        <w:t>准无保留意见的审计报告。</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962" w:top="980" w:bottom="1160" w:left="1220" w:right="1080"/>
        </w:sectPr>
      </w:pPr>
    </w:p>
    <w:p>
      <w:pPr>
        <w:pStyle w:val="BodyText"/>
        <w:spacing w:line="240" w:lineRule="auto" w:before="35"/>
        <w:ind w:right="-20"/>
        <w:jc w:val="left"/>
      </w:pPr>
      <w:r>
        <w:rPr/>
        <w:t>(一)</w:t>
      </w:r>
      <w:r>
        <w:rPr>
          <w:spacing w:val="-2"/>
        </w:rPr>
        <w:t> </w:t>
      </w:r>
      <w:r>
        <w:rPr/>
        <w:t>审计报告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ind w:right="-20"/>
        <w:jc w:val="left"/>
      </w:pPr>
      <w:r>
        <w:rPr/>
        <w:t>浙大网新科技股份有限公司全体股东：：</w:t>
      </w:r>
    </w:p>
    <w:p>
      <w:pPr>
        <w:spacing w:line="240" w:lineRule="auto" w:before="9"/>
        <w:rPr>
          <w:rFonts w:ascii="宋体" w:hAnsi="宋体" w:cs="宋体" w:eastAsia="宋体" w:hint="default"/>
          <w:sz w:val="22"/>
          <w:szCs w:val="22"/>
        </w:rPr>
      </w:pPr>
      <w:r>
        <w:rPr/>
        <w:br w:type="column"/>
      </w:r>
      <w:r>
        <w:rPr>
          <w:rFonts w:ascii="宋体"/>
          <w:sz w:val="22"/>
        </w:rPr>
      </w:r>
    </w:p>
    <w:p>
      <w:pPr>
        <w:spacing w:before="0"/>
        <w:ind w:left="140" w:right="0" w:firstLine="0"/>
        <w:jc w:val="left"/>
        <w:rPr>
          <w:rFonts w:ascii="宋体" w:hAnsi="宋体" w:cs="宋体" w:eastAsia="宋体" w:hint="default"/>
          <w:sz w:val="28"/>
          <w:szCs w:val="28"/>
        </w:rPr>
      </w:pPr>
      <w:r>
        <w:rPr>
          <w:rFonts w:ascii="宋体" w:hAnsi="宋体" w:cs="宋体" w:eastAsia="宋体" w:hint="default"/>
          <w:b/>
          <w:bCs/>
          <w:w w:val="95"/>
          <w:sz w:val="28"/>
          <w:szCs w:val="28"/>
        </w:rPr>
        <w:t>审计报告</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6"/>
        <w:ind w:right="0"/>
        <w:jc w:val="left"/>
      </w:pPr>
      <w:r>
        <w:rPr/>
        <w:t>天健审〔2010〕2598</w:t>
      </w:r>
      <w:r>
        <w:rPr>
          <w:spacing w:val="-64"/>
        </w:rPr>
        <w:t> </w:t>
      </w:r>
      <w:r>
        <w:rPr/>
        <w:t>号</w:t>
      </w:r>
    </w:p>
    <w:p>
      <w:pPr>
        <w:spacing w:after="0" w:line="240" w:lineRule="auto"/>
        <w:jc w:val="left"/>
        <w:sectPr>
          <w:type w:val="continuous"/>
          <w:pgSz w:w="11910" w:h="16840"/>
          <w:pgMar w:top="1600" w:bottom="1160" w:left="1220" w:right="1080"/>
          <w:cols w:num="3" w:equalWidth="0">
            <w:col w:w="3921" w:space="137"/>
            <w:col w:w="1265" w:space="1767"/>
            <w:col w:w="2520"/>
          </w:cols>
        </w:sectPr>
      </w:pPr>
    </w:p>
    <w:p>
      <w:pPr>
        <w:pStyle w:val="BodyText"/>
        <w:spacing w:line="271" w:lineRule="exact"/>
        <w:ind w:left="350" w:right="103"/>
        <w:jc w:val="left"/>
      </w:pPr>
      <w:r>
        <w:rPr/>
        <w:t>我们审计了后附的浙大网新科技股份有限公司（以下简称网新股份公司）财务报表，包括</w:t>
      </w:r>
      <w:r>
        <w:rPr>
          <w:spacing w:val="-54"/>
        </w:rPr>
        <w:t> </w:t>
      </w:r>
      <w:r>
        <w:rPr/>
        <w:t>2009</w:t>
      </w:r>
      <w:r>
        <w:rPr>
          <w:spacing w:val="-53"/>
        </w:rPr>
        <w:t> </w:t>
      </w:r>
      <w:r>
        <w:rPr/>
        <w:t>年</w:t>
      </w:r>
    </w:p>
    <w:p>
      <w:pPr>
        <w:pStyle w:val="BodyText"/>
        <w:spacing w:line="272" w:lineRule="exact" w:before="26"/>
        <w:ind w:right="107"/>
        <w:jc w:val="left"/>
      </w:pPr>
      <w:r>
        <w:rPr/>
        <w:t>12</w:t>
      </w:r>
      <w:r>
        <w:rPr>
          <w:spacing w:val="-49"/>
        </w:rPr>
        <w:t> </w:t>
      </w:r>
      <w:r>
        <w:rPr/>
        <w:t>月</w:t>
      </w:r>
      <w:r>
        <w:rPr>
          <w:spacing w:val="-49"/>
        </w:rPr>
        <w:t> </w:t>
      </w:r>
      <w:r>
        <w:rPr/>
        <w:t>31</w:t>
      </w:r>
      <w:r>
        <w:rPr>
          <w:spacing w:val="-48"/>
        </w:rPr>
        <w:t> </w:t>
      </w:r>
      <w:r>
        <w:rPr>
          <w:spacing w:val="-3"/>
        </w:rPr>
        <w:t>日的合并及母公司资产负债表，2009</w:t>
      </w:r>
      <w:r>
        <w:rPr>
          <w:spacing w:val="-48"/>
        </w:rPr>
        <w:t> </w:t>
      </w:r>
      <w:r>
        <w:rPr>
          <w:spacing w:val="-3"/>
        </w:rPr>
        <w:t>年度的合并及母公司利润表、合并及母公司现金流量表、</w:t>
      </w:r>
      <w:r>
        <w:rPr/>
        <w:t> 合并及母公司所有者权益变动表，以及财务报表附注。</w:t>
      </w:r>
    </w:p>
    <w:p>
      <w:pPr>
        <w:pStyle w:val="BodyText"/>
        <w:spacing w:line="272" w:lineRule="exact"/>
        <w:ind w:right="204" w:firstLine="210"/>
        <w:jc w:val="left"/>
      </w:pPr>
      <w:r>
        <w:rPr/>
        <w:t>一、管理层对财务报表的责任 按照企业会计准则的规定编制财务报表是网新股份公司管理层的责任。这种责任包括：(1) 设计、实 施和维护与财务报表编制相关的内部控制，以使财务报表不存在由于舞弊或错误而导致的重大错报； (2) 选择和运用恰当的会计政策；(3)</w:t>
      </w:r>
      <w:r>
        <w:rPr>
          <w:spacing w:val="-4"/>
        </w:rPr>
        <w:t> </w:t>
      </w:r>
      <w:r>
        <w:rPr/>
        <w:t>作出合理的会计估计。</w:t>
      </w:r>
    </w:p>
    <w:p>
      <w:pPr>
        <w:pStyle w:val="BodyText"/>
        <w:spacing w:line="272" w:lineRule="exact"/>
        <w:ind w:left="350" w:right="204"/>
        <w:jc w:val="left"/>
      </w:pPr>
      <w:r>
        <w:rPr/>
        <w:t>二、注册会计师的责任 我们的责任是在实施审计工作的基础上对财务报表发表审计意见。我们按照中国注册会计师审计准</w:t>
      </w:r>
    </w:p>
    <w:p>
      <w:pPr>
        <w:pStyle w:val="BodyText"/>
        <w:spacing w:line="272" w:lineRule="exact"/>
        <w:ind w:right="204"/>
        <w:jc w:val="left"/>
      </w:pPr>
      <w:r>
        <w:rPr/>
        <w:t>则的规定执行了审计工作。中国注册会计师审计准则要求我们遵守职业道德规范，计划和实施审计工 作以对财务报表是否不存在重大错报获取合理保证。</w:t>
      </w:r>
    </w:p>
    <w:p>
      <w:pPr>
        <w:pStyle w:val="BodyText"/>
        <w:spacing w:line="272" w:lineRule="exact"/>
        <w:ind w:right="103" w:firstLine="210"/>
        <w:jc w:val="left"/>
      </w:pPr>
      <w:r>
        <w:rPr/>
        <w:t>审计工作涉及实施审计程序，以获取有关财务报表金额和披露的审计证据。选择的审计程序取决于 </w:t>
      </w:r>
      <w:r>
        <w:rPr>
          <w:spacing w:val="-3"/>
        </w:rPr>
        <w:t>注册会计师的判断，包括对由于舞弊或错误导致的财务报表重大错报风险的评估。在进行风险评估时，</w:t>
      </w:r>
      <w:r>
        <w:rPr>
          <w:spacing w:val="-74"/>
        </w:rPr>
        <w:t> </w:t>
      </w:r>
      <w:r>
        <w:rPr>
          <w:spacing w:val="-74"/>
        </w:rPr>
      </w:r>
      <w:r>
        <w:rPr/>
        <w:t>我们考虑与财务报表编制相关的内部控制，以设计恰当的审计程序，但目的并非对内部控制的有效性 发表意见。审计工作还包括评价管理层选用会计政策的恰当性和作出会计估计的合理性，以及评价财 务报表的总体列报。</w:t>
      </w:r>
    </w:p>
    <w:p>
      <w:pPr>
        <w:pStyle w:val="BodyText"/>
        <w:spacing w:line="272" w:lineRule="exact"/>
        <w:ind w:left="351" w:right="1674" w:firstLine="209"/>
        <w:jc w:val="left"/>
      </w:pPr>
      <w:r>
        <w:rPr/>
        <w:t>我们相信，我们获取的审计证据是充分、适当的，为发表审计意见提供了基础。 三、审计意见</w:t>
      </w:r>
    </w:p>
    <w:p>
      <w:pPr>
        <w:pStyle w:val="BodyText"/>
        <w:spacing w:line="272" w:lineRule="exact"/>
        <w:ind w:right="204" w:firstLine="420"/>
        <w:jc w:val="left"/>
      </w:pPr>
      <w:r>
        <w:rPr/>
        <w:t>我们认为，网新股份公司财务报表已经按照企业会计准则的规定编制，在所有重大方面公允反映 了网新股份公司</w:t>
      </w:r>
      <w:r>
        <w:rPr>
          <w:spacing w:val="-58"/>
        </w:rPr>
        <w:t> </w:t>
      </w:r>
      <w:r>
        <w:rPr/>
        <w:t>2009</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日的财务状况以及</w:t>
      </w:r>
      <w:r>
        <w:rPr>
          <w:spacing w:val="-58"/>
        </w:rPr>
        <w:t> </w:t>
      </w:r>
      <w:r>
        <w:rPr/>
        <w:t>2009</w:t>
      </w:r>
      <w:r>
        <w:rPr>
          <w:spacing w:val="-57"/>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1160" w:left="1220" w:right="1080"/>
        </w:sectPr>
      </w:pPr>
    </w:p>
    <w:p>
      <w:pPr>
        <w:pStyle w:val="BodyText"/>
        <w:spacing w:line="475" w:lineRule="auto" w:before="35"/>
        <w:ind w:right="-20"/>
        <w:jc w:val="left"/>
      </w:pPr>
      <w:r>
        <w:rPr/>
        <w:t>天健会计师事务所有限公司 中国·杭州</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240" w:lineRule="auto"/>
        <w:ind w:right="0"/>
        <w:jc w:val="left"/>
      </w:pPr>
      <w:r>
        <w:rPr/>
        <w:t>中国注册会计师：钟建国、毛晓东</w:t>
      </w:r>
    </w:p>
    <w:p>
      <w:pPr>
        <w:spacing w:line="240" w:lineRule="auto" w:before="8"/>
        <w:rPr>
          <w:rFonts w:ascii="宋体" w:hAnsi="宋体" w:cs="宋体" w:eastAsia="宋体" w:hint="default"/>
          <w:sz w:val="20"/>
          <w:szCs w:val="20"/>
        </w:rPr>
      </w:pPr>
    </w:p>
    <w:p>
      <w:pPr>
        <w:pStyle w:val="BodyText"/>
        <w:spacing w:line="240" w:lineRule="auto"/>
        <w:ind w:left="1662" w:right="0"/>
        <w:jc w:val="left"/>
      </w:pPr>
      <w:r>
        <w:rPr/>
        <w:t>2010</w:t>
      </w:r>
      <w:r>
        <w:rPr>
          <w:spacing w:val="-54"/>
        </w:rPr>
        <w:t> </w:t>
      </w:r>
      <w:r>
        <w:rPr/>
        <w:t>年</w:t>
      </w:r>
      <w:r>
        <w:rPr>
          <w:spacing w:val="-54"/>
        </w:rPr>
        <w:t> </w:t>
      </w:r>
      <w:r>
        <w:rPr/>
        <w:t>4</w:t>
      </w:r>
      <w:r>
        <w:rPr>
          <w:spacing w:val="-54"/>
        </w:rPr>
        <w:t> </w:t>
      </w:r>
      <w:r>
        <w:rPr/>
        <w:t>月</w:t>
      </w:r>
      <w:r>
        <w:rPr>
          <w:spacing w:val="-55"/>
        </w:rPr>
        <w:t> </w:t>
      </w:r>
      <w:r>
        <w:rPr/>
        <w:t>22</w:t>
      </w:r>
      <w:r>
        <w:rPr>
          <w:spacing w:val="-53"/>
        </w:rPr>
        <w:t> </w:t>
      </w:r>
      <w:r>
        <w:rPr/>
        <w:t>日</w:t>
      </w:r>
    </w:p>
    <w:p>
      <w:pPr>
        <w:spacing w:after="0" w:line="240" w:lineRule="auto"/>
        <w:jc w:val="left"/>
        <w:sectPr>
          <w:type w:val="continuous"/>
          <w:pgSz w:w="11910" w:h="16840"/>
          <w:pgMar w:top="1600" w:bottom="1160" w:left="1220" w:right="1080"/>
          <w:cols w:num="2" w:equalWidth="0">
            <w:col w:w="2661" w:space="3431"/>
            <w:col w:w="3518"/>
          </w:cols>
        </w:sectPr>
      </w:pPr>
    </w:p>
    <w:p>
      <w:pPr>
        <w:spacing w:line="240" w:lineRule="auto" w:before="1"/>
        <w:rPr>
          <w:rFonts w:ascii="宋体" w:hAnsi="宋体" w:cs="宋体" w:eastAsia="宋体" w:hint="default"/>
          <w:sz w:val="29"/>
          <w:szCs w:val="2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3"/>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747" w:footer="962" w:top="980" w:bottom="1160" w:left="1220" w:right="116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ind w:right="-20"/>
        <w:jc w:val="left"/>
      </w:pPr>
      <w:r>
        <w:rPr/>
        <w:t>编制单位:浙大网新科技股份有限公司</w:t>
      </w:r>
    </w:p>
    <w:p>
      <w:pPr>
        <w:spacing w:line="272" w:lineRule="exact" w:before="63"/>
        <w:ind w:left="140" w:right="-13" w:firstLine="128"/>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60"/>
          <w:cols w:num="3" w:equalWidth="0">
            <w:col w:w="3606" w:space="149"/>
            <w:col w:w="1874" w:space="1618"/>
            <w:col w:w="228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96"/>
        <w:gridCol w:w="948"/>
        <w:gridCol w:w="2402"/>
        <w:gridCol w:w="2200"/>
      </w:tblGrid>
      <w:tr>
        <w:trPr>
          <w:trHeight w:val="274"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65"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92"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690"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275"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5550"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642,628,495.52</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1,079,430,727.05</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结算备付金</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拆出资金</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13,994,565.84</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1,060,541.57</w:t>
            </w:r>
            <w:r>
              <w:rPr>
                <w:rFonts w:ascii="宋体"/>
                <w:sz w:val="20"/>
              </w:rPr>
            </w:r>
          </w:p>
        </w:tc>
      </w:tr>
      <w:tr>
        <w:trPr>
          <w:trHeight w:val="325"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57,189,026.07</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19,178,287.84</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704,702,659.90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1,083,628,422.28</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162,791,427.15</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542,214,527.09</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应收保费</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应收分保账款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应收分保合同准备金</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292,683,555.02</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291,016,549.66</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买入返售金融资产</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547,621,421.71</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684,015,689.31</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73,375.63</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2,287,086.70</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2,421,684,526.84</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3,702,831,831.50</w:t>
            </w:r>
            <w:r>
              <w:rPr>
                <w:rFonts w:ascii="宋体"/>
                <w:sz w:val="20"/>
              </w:rPr>
            </w:r>
          </w:p>
        </w:tc>
      </w:tr>
      <w:tr>
        <w:trPr>
          <w:trHeight w:val="274"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5550"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发放委托贷款及垫款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7"/>
              <w:jc w:val="right"/>
              <w:rPr>
                <w:rFonts w:ascii="宋体" w:hAnsi="宋体" w:cs="宋体" w:eastAsia="宋体" w:hint="default"/>
                <w:sz w:val="20"/>
                <w:szCs w:val="20"/>
              </w:rPr>
            </w:pPr>
            <w:r>
              <w:rPr>
                <w:rFonts w:ascii="宋体"/>
                <w:spacing w:val="-1"/>
                <w:sz w:val="20"/>
              </w:rPr>
              <w:t>7,535,233.49</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924,130,695.40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275,487,350.93</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14,065,858.48</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14,477,849.38</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465,142,910.96</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261,251,931.56</w:t>
            </w:r>
          </w:p>
        </w:tc>
      </w:tr>
      <w:tr>
        <w:trPr>
          <w:trHeight w:val="325"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829,867.99</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2,051,940.60</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36,870,966.62</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47,161,324.51</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10,826,065.45</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49,846,565.33</w:t>
            </w:r>
            <w:r>
              <w:rPr>
                <w:rFonts w:ascii="宋体"/>
                <w:sz w:val="20"/>
              </w:rPr>
            </w:r>
          </w:p>
        </w:tc>
      </w:tr>
      <w:tr>
        <w:trPr>
          <w:trHeight w:val="325"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21,062,966.30</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26,994,099.82</w:t>
            </w:r>
            <w:r>
              <w:rPr>
                <w:rFonts w:ascii="宋体"/>
                <w:sz w:val="20"/>
              </w:rPr>
            </w:r>
          </w:p>
        </w:tc>
      </w:tr>
      <w:tr>
        <w:trPr>
          <w:trHeight w:val="328"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7"/>
              <w:jc w:val="right"/>
              <w:rPr>
                <w:rFonts w:ascii="宋体" w:hAnsi="宋体" w:cs="宋体" w:eastAsia="宋体" w:hint="default"/>
                <w:sz w:val="20"/>
                <w:szCs w:val="20"/>
              </w:rPr>
            </w:pPr>
            <w:r>
              <w:rPr>
                <w:rFonts w:ascii="宋体"/>
                <w:spacing w:val="-1"/>
                <w:sz w:val="20"/>
              </w:rPr>
              <w:t>5,193,224.23</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8,967,950.21</w:t>
            </w:r>
            <w:r>
              <w:rPr>
                <w:rFonts w:ascii="宋体"/>
                <w:sz w:val="20"/>
              </w:rPr>
            </w:r>
          </w:p>
        </w:tc>
      </w:tr>
    </w:tbl>
    <w:p>
      <w:pPr>
        <w:spacing w:after="0" w:line="256" w:lineRule="exact"/>
        <w:jc w:val="right"/>
        <w:rPr>
          <w:rFonts w:ascii="宋体" w:hAnsi="宋体" w:cs="宋体" w:eastAsia="宋体" w:hint="default"/>
          <w:sz w:val="20"/>
          <w:szCs w:val="20"/>
        </w:rPr>
        <w:sectPr>
          <w:type w:val="continuous"/>
          <w:pgSz w:w="11910" w:h="16840"/>
          <w:pgMar w:top="1600" w:bottom="116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396"/>
        <w:gridCol w:w="948"/>
        <w:gridCol w:w="2402"/>
        <w:gridCol w:w="2200"/>
      </w:tblGrid>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1,485,657,788.92</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686,239,012.34</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3,907,342,315.76</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4,389,070,843.84</w:t>
            </w:r>
            <w:r>
              <w:rPr>
                <w:rFonts w:ascii="宋体"/>
                <w:sz w:val="20"/>
              </w:rPr>
            </w:r>
          </w:p>
        </w:tc>
      </w:tr>
      <w:tr>
        <w:trPr>
          <w:trHeight w:val="274"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5550"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965,402,827.00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691,440,000.00</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向中央银行借款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吸收存款及同业存放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拆入资金</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864,876.03</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341,187,315.99</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557,971,427.42</w:t>
            </w:r>
          </w:p>
        </w:tc>
      </w:tr>
      <w:tr>
        <w:trPr>
          <w:trHeight w:val="325"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505,551,907.48</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893,467,843.26</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66,485,648.05</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162,612,785.67</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卖出回购金融资产款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应付手续费及佣金</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19,341,130.10</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20,383,250.21</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7"/>
              <w:jc w:val="right"/>
              <w:rPr>
                <w:rFonts w:ascii="宋体" w:hAnsi="宋体" w:cs="宋体" w:eastAsia="宋体" w:hint="default"/>
                <w:sz w:val="20"/>
                <w:szCs w:val="20"/>
              </w:rPr>
            </w:pPr>
            <w:r>
              <w:rPr>
                <w:rFonts w:ascii="宋体"/>
                <w:spacing w:val="-1"/>
                <w:sz w:val="20"/>
              </w:rPr>
              <w:t>5,075,206.27</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26,377,157.80</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7"/>
              <w:jc w:val="right"/>
              <w:rPr>
                <w:rFonts w:ascii="宋体" w:hAnsi="宋体" w:cs="宋体" w:eastAsia="宋体" w:hint="default"/>
                <w:sz w:val="20"/>
                <w:szCs w:val="20"/>
              </w:rPr>
            </w:pPr>
            <w:r>
              <w:rPr>
                <w:rFonts w:ascii="宋体"/>
                <w:spacing w:val="-1"/>
                <w:sz w:val="20"/>
              </w:rPr>
              <w:t>1,693,946.29</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5,212,372.29</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7"/>
              <w:jc w:val="right"/>
              <w:rPr>
                <w:rFonts w:ascii="宋体" w:hAnsi="宋体" w:cs="宋体" w:eastAsia="宋体" w:hint="default"/>
                <w:sz w:val="20"/>
                <w:szCs w:val="20"/>
              </w:rPr>
            </w:pPr>
            <w:r>
              <w:rPr>
                <w:rFonts w:ascii="宋体"/>
                <w:spacing w:val="-1"/>
                <w:sz w:val="20"/>
              </w:rPr>
              <w:t>8,453,277.90</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13,136,778.21</w:t>
            </w:r>
            <w:r>
              <w:rPr>
                <w:rFonts w:ascii="宋体"/>
                <w:sz w:val="20"/>
              </w:rPr>
            </w:r>
          </w:p>
        </w:tc>
      </w:tr>
      <w:tr>
        <w:trPr>
          <w:trHeight w:val="325"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121,261,049.54</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89,539,233.75</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应付分保账款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保险合同准备金</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代理买卖证券款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代理承销证券款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100,585,049.74</w:t>
            </w: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200,000,000.00</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2,135,037,358.36</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2,661,005,724.64</w:t>
            </w:r>
            <w:r>
              <w:rPr>
                <w:rFonts w:ascii="宋体"/>
                <w:sz w:val="20"/>
              </w:rPr>
            </w:r>
          </w:p>
        </w:tc>
      </w:tr>
      <w:tr>
        <w:trPr>
          <w:trHeight w:val="274"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5550"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95,472,729.89</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146,884,000.00</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61,785.83</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13,147,376.81</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26,735,135.00</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108,681,892.53</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173,619,135.00</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2,243,719,250.89</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2,834,624,859.64</w:t>
            </w:r>
            <w:r>
              <w:rPr>
                <w:rFonts w:ascii="宋体"/>
                <w:sz w:val="20"/>
              </w:rPr>
            </w:r>
          </w:p>
        </w:tc>
      </w:tr>
      <w:tr>
        <w:trPr>
          <w:trHeight w:val="275"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所有者权益（或股东权益）：</w:t>
            </w:r>
            <w:r>
              <w:rPr>
                <w:rFonts w:ascii="宋体" w:hAnsi="宋体" w:cs="宋体" w:eastAsia="宋体" w:hint="default"/>
                <w:sz w:val="20"/>
                <w:szCs w:val="20"/>
              </w:rPr>
            </w:r>
          </w:p>
        </w:tc>
        <w:tc>
          <w:tcPr>
            <w:tcW w:w="5550"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813,043,495.00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813,043,495.00</w:t>
            </w:r>
          </w:p>
        </w:tc>
      </w:tr>
      <w:tr>
        <w:trPr>
          <w:trHeight w:val="325"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204,893,283.53</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108,715,301.21</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88,337,957.91</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72,947,505.67</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
        </w:tc>
        <w:tc>
          <w:tcPr>
            <w:tcW w:w="22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62" w:top="980" w:bottom="116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396"/>
        <w:gridCol w:w="948"/>
        <w:gridCol w:w="2402"/>
        <w:gridCol w:w="2200"/>
      </w:tblGrid>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494,508,498.49</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483,601,256.47</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-12,987,899.54</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-29,235,137.60</w:t>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归属于母公司所有者权益合计</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1,587,795,335.39</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1,449,072,420.75</w:t>
            </w:r>
            <w:r>
              <w:rPr>
                <w:rFonts w:ascii="宋体"/>
                <w:sz w:val="20"/>
              </w:rPr>
            </w:r>
          </w:p>
        </w:tc>
      </w:tr>
      <w:tr>
        <w:trPr>
          <w:trHeight w:val="326"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75,827,729.48</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105,373,563.45</w:t>
            </w:r>
          </w:p>
        </w:tc>
      </w:tr>
      <w:tr>
        <w:trPr>
          <w:trHeight w:val="325"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1,663,623,064.87</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1,554,445,984.20</w:t>
            </w:r>
            <w:r>
              <w:rPr>
                <w:rFonts w:ascii="宋体"/>
                <w:sz w:val="20"/>
              </w:rPr>
            </w:r>
          </w:p>
        </w:tc>
      </w:tr>
      <w:tr>
        <w:trPr>
          <w:trHeight w:val="328" w:hRule="exact"/>
        </w:trPr>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948" w:type="dxa"/>
            <w:tcBorders>
              <w:top w:val="single" w:sz="6" w:space="0" w:color="000000"/>
              <w:left w:val="single" w:sz="6" w:space="0" w:color="000000"/>
              <w:bottom w:val="single" w:sz="6" w:space="0" w:color="000000"/>
              <w:right w:val="single" w:sz="6" w:space="0" w:color="000000"/>
            </w:tcBorders>
          </w:tcPr>
          <w:p>
            <w:pP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3,907,342,315.76</w:t>
            </w:r>
            <w:r>
              <w:rPr>
                <w:rFonts w:ascii="宋体"/>
                <w:sz w:val="20"/>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4,389,070,843.84</w:t>
            </w:r>
            <w:r>
              <w:rPr>
                <w:rFonts w:ascii="宋体"/>
                <w:sz w:val="20"/>
              </w:rPr>
            </w:r>
          </w:p>
        </w:tc>
      </w:tr>
    </w:tbl>
    <w:p>
      <w:pPr>
        <w:pStyle w:val="BodyText"/>
        <w:spacing w:line="240" w:lineRule="exact"/>
        <w:ind w:right="0"/>
        <w:jc w:val="left"/>
      </w:pPr>
      <w:r>
        <w:rPr/>
        <w:t>法定代表人：陈纯 主管会计工作负责人：耿晖女士</w:t>
      </w:r>
      <w:r>
        <w:rPr>
          <w:spacing w:val="-4"/>
        </w:rPr>
        <w:t> </w:t>
      </w:r>
      <w:r>
        <w:rPr/>
        <w:t>会计机构负责人：吴颖艳女士</w:t>
      </w:r>
    </w:p>
    <w:p>
      <w:pPr>
        <w:spacing w:after="0" w:line="240" w:lineRule="exact"/>
        <w:jc w:val="left"/>
        <w:sectPr>
          <w:pgSz w:w="11910" w:h="16840"/>
          <w:pgMar w:header="747" w:footer="962" w:top="980" w:bottom="1160" w:left="122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20"/>
        <w:jc w:val="left"/>
      </w:pPr>
      <w:r>
        <w:rPr/>
        <w:t>编制单位:浙大网新科技股份有限公司</w:t>
      </w:r>
    </w:p>
    <w:p>
      <w:pPr>
        <w:spacing w:line="272" w:lineRule="exact" w:before="63"/>
        <w:ind w:left="140" w:right="-13"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60"/>
          <w:cols w:num="3" w:equalWidth="0">
            <w:col w:w="3606" w:space="149"/>
            <w:col w:w="1874" w:space="1618"/>
            <w:col w:w="228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77"/>
        <w:gridCol w:w="817"/>
        <w:gridCol w:w="2514"/>
        <w:gridCol w:w="2201"/>
      </w:tblGrid>
      <w:tr>
        <w:trPr>
          <w:trHeight w:val="274"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00"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690"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275"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5532"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71,171,589.09</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116,797,393.00</w:t>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4,035,662.44</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826,035.00</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104,690,579.13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135,591,661.03</w:t>
            </w:r>
          </w:p>
        </w:tc>
      </w:tr>
      <w:tr>
        <w:trPr>
          <w:trHeight w:val="325"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114,620.53</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191,750,001.14</w:t>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60,884,536.45</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96,215,441.82</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348,377,515.15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250,384,486.07</w:t>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1,127,296.76</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9,389,302.98</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2,000,000.00</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590,401,799.55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802,954,321.04</w:t>
            </w:r>
          </w:p>
        </w:tc>
      </w:tr>
      <w:tr>
        <w:trPr>
          <w:trHeight w:val="274"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5532"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1,538,736,402.93</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1,256,527,739.46</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35,468,294.55</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36,437,079.57</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241,511,288.47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27,888,867.59</w:t>
            </w:r>
            <w:r>
              <w:rPr>
                <w:rFonts w:ascii="宋体"/>
                <w:sz w:val="20"/>
              </w:rPr>
            </w:r>
          </w:p>
        </w:tc>
      </w:tr>
      <w:tr>
        <w:trPr>
          <w:trHeight w:val="325"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145,000.00</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2,051,940.60</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19,749,264.86</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20,144,570.66</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14,709,416.71</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16,000,000.03</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1,850,319,667.52</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1,359,050,197.91</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2,440,721,467.07</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2,162,004,518.95</w:t>
            </w:r>
            <w:r>
              <w:rPr>
                <w:rFonts w:ascii="宋体"/>
                <w:sz w:val="20"/>
              </w:rPr>
            </w:r>
          </w:p>
        </w:tc>
      </w:tr>
      <w:tr>
        <w:trPr>
          <w:trHeight w:val="275"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5532" w:type="dxa"/>
            <w:gridSpan w:val="3"/>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704,000,000.00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439,000,000.00</w:t>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148,264,028.02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208,789,865.53</w:t>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2,972,381.14</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3,284,778.57</w:t>
            </w:r>
            <w:r>
              <w:rPr>
                <w:rFonts w:ascii="宋体"/>
                <w:sz w:val="20"/>
              </w:rPr>
            </w:r>
          </w:p>
        </w:tc>
      </w:tr>
    </w:tbl>
    <w:p>
      <w:pPr>
        <w:spacing w:after="0" w:line="256" w:lineRule="exact"/>
        <w:jc w:val="right"/>
        <w:rPr>
          <w:rFonts w:ascii="宋体" w:hAnsi="宋体" w:cs="宋体" w:eastAsia="宋体" w:hint="default"/>
          <w:sz w:val="20"/>
          <w:szCs w:val="20"/>
        </w:rPr>
        <w:sectPr>
          <w:type w:val="continuous"/>
          <w:pgSz w:w="11910" w:h="16840"/>
          <w:pgMar w:top="1600" w:bottom="116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377"/>
        <w:gridCol w:w="817"/>
        <w:gridCol w:w="2514"/>
        <w:gridCol w:w="2201"/>
      </w:tblGrid>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109,802.45</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1,996,742.99</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5,823,057.38</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2,374,044.47</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1,214,983.33</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4,548,582.19</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4,500,209.60</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6,086,355.90</w:t>
            </w:r>
            <w:r>
              <w:rPr>
                <w:rFonts w:ascii="宋体"/>
                <w:sz w:val="20"/>
              </w:rPr>
            </w:r>
          </w:p>
        </w:tc>
      </w:tr>
      <w:tr>
        <w:trPr>
          <w:trHeight w:val="325"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129,550,131.46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98,826,384.98</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86,000,000.00</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200,000,000.00</w:t>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1,082,434,593.38</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964,906,754.63</w:t>
            </w:r>
          </w:p>
        </w:tc>
      </w:tr>
      <w:tr>
        <w:trPr>
          <w:trHeight w:val="275"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5532"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45,000,000.00</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86,000,000.00</w:t>
            </w:r>
            <w:r>
              <w:rPr>
                <w:rFonts w:ascii="宋体"/>
                <w:sz w:val="20"/>
              </w:rPr>
            </w:r>
          </w:p>
        </w:tc>
      </w:tr>
      <w:tr>
        <w:trPr>
          <w:trHeight w:val="325"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3,950,000.00</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9,976,000.00</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48,950,000.00</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95,976,000.00</w:t>
            </w:r>
            <w:r>
              <w:rPr>
                <w:rFonts w:ascii="宋体"/>
                <w:sz w:val="20"/>
              </w:rPr>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1,131,384,593.38</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1,060,882,754.63</w:t>
            </w:r>
            <w:r>
              <w:rPr>
                <w:rFonts w:ascii="宋体"/>
                <w:sz w:val="20"/>
              </w:rPr>
            </w:r>
          </w:p>
        </w:tc>
      </w:tr>
      <w:tr>
        <w:trPr>
          <w:trHeight w:val="274"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所有者权益（或股东权益）：</w:t>
            </w:r>
            <w:r>
              <w:rPr>
                <w:rFonts w:ascii="宋体" w:hAnsi="宋体" w:cs="宋体" w:eastAsia="宋体" w:hint="default"/>
                <w:sz w:val="20"/>
                <w:szCs w:val="20"/>
              </w:rPr>
            </w:r>
          </w:p>
        </w:tc>
        <w:tc>
          <w:tcPr>
            <w:tcW w:w="5532"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813,043,495.00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813,043,495.00</w:t>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204,262,344.28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141,821,322.38</w:t>
            </w: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88,337,957.91</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72,947,505.67</w:t>
            </w:r>
            <w:r>
              <w:rPr>
                <w:rFonts w:ascii="宋体"/>
                <w:sz w:val="20"/>
              </w:rPr>
            </w:r>
          </w:p>
        </w:tc>
      </w:tr>
      <w:tr>
        <w:trPr>
          <w:trHeight w:val="325"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203,693,076.50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73,309,441.27</w:t>
            </w:r>
            <w:r>
              <w:rPr>
                <w:rFonts w:ascii="宋体"/>
                <w:sz w:val="20"/>
              </w:rPr>
            </w:r>
          </w:p>
        </w:tc>
      </w:tr>
      <w:tr>
        <w:trPr>
          <w:trHeight w:val="275"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所有者权益（或股东权益）合计</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1,309,336,873.69</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1,101,121,764.32</w:t>
            </w:r>
            <w:r>
              <w:rPr>
                <w:rFonts w:ascii="宋体"/>
                <w:sz w:val="20"/>
              </w:rPr>
            </w:r>
          </w:p>
        </w:tc>
      </w:tr>
      <w:tr>
        <w:trPr>
          <w:trHeight w:val="638" w:hRule="exact"/>
        </w:trPr>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pacing w:val="-4"/>
                <w:sz w:val="20"/>
                <w:szCs w:val="20"/>
              </w:rPr>
              <w:t>负债和所有者权益（或股东权</w:t>
            </w:r>
          </w:p>
          <w:p>
            <w:pPr>
              <w:pStyle w:val="TableParagraph"/>
              <w:spacing w:line="240" w:lineRule="auto" w:before="49"/>
              <w:ind w:left="100" w:right="0"/>
              <w:jc w:val="left"/>
              <w:rPr>
                <w:rFonts w:ascii="宋体" w:hAnsi="宋体" w:cs="宋体" w:eastAsia="宋体" w:hint="default"/>
                <w:sz w:val="20"/>
                <w:szCs w:val="20"/>
              </w:rPr>
            </w:pPr>
            <w:r>
              <w:rPr>
                <w:rFonts w:ascii="宋体" w:hAnsi="宋体" w:cs="宋体" w:eastAsia="宋体" w:hint="default"/>
                <w:sz w:val="20"/>
                <w:szCs w:val="20"/>
              </w:rPr>
              <w:t>益）总计</w:t>
            </w:r>
          </w:p>
        </w:tc>
        <w:tc>
          <w:tcPr>
            <w:tcW w:w="817"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2,440,721,467.07</w:t>
            </w:r>
            <w:r>
              <w:rPr>
                <w:rFonts w:ascii="宋体"/>
                <w:sz w:val="20"/>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2,162,004,518.95</w:t>
            </w:r>
            <w:r>
              <w:rPr>
                <w:rFonts w:ascii="宋体"/>
                <w:sz w:val="20"/>
              </w:rPr>
            </w:r>
          </w:p>
        </w:tc>
      </w:tr>
    </w:tbl>
    <w:p>
      <w:pPr>
        <w:pStyle w:val="BodyText"/>
        <w:spacing w:line="240" w:lineRule="exact"/>
        <w:ind w:right="0"/>
        <w:jc w:val="left"/>
      </w:pPr>
      <w:r>
        <w:rPr/>
        <w:t>法定代表人：陈纯 主管会计工作负责人：耿晖女士</w:t>
      </w:r>
      <w:r>
        <w:rPr>
          <w:spacing w:val="-4"/>
        </w:rPr>
        <w:t> </w:t>
      </w:r>
      <w:r>
        <w:rPr/>
        <w:t>会计机构负责人：吴颖艳女士</w:t>
      </w:r>
    </w:p>
    <w:p>
      <w:pPr>
        <w:spacing w:after="0" w:line="240" w:lineRule="exact"/>
        <w:jc w:val="left"/>
        <w:sectPr>
          <w:pgSz w:w="11910" w:h="16840"/>
          <w:pgMar w:header="747" w:footer="962" w:top="980" w:bottom="1160" w:left="122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1120"/>
        </w:sectPr>
      </w:pPr>
    </w:p>
    <w:p>
      <w:pPr>
        <w:spacing w:line="272" w:lineRule="exact" w:before="63"/>
        <w:ind w:left="4000" w:right="-14"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4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4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4,854,315,954.85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5,248,702,458.65</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4,854,315,954.85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5,248,702,458.65</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4,948,394,413.51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5,208,216,176.86</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4,348,105,184.28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4,612,723,223.59</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9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26,011,507.77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28,177,077.13</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126,549,185.81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167,397,079.32</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348,382,955.96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271,969,362.53</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59,975,489.54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64,448,059.86</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39,370,090.15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63,501,374.43</w:t>
            </w:r>
          </w:p>
        </w:tc>
      </w:tr>
      <w:tr>
        <w:trPr>
          <w:trHeight w:val="57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z w:val="18"/>
              </w:rPr>
              <w:t>3,040,078.97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7"/>
              <w:jc w:val="right"/>
              <w:rPr>
                <w:rFonts w:ascii="宋体" w:hAnsi="宋体" w:cs="宋体" w:eastAsia="宋体" w:hint="default"/>
                <w:sz w:val="18"/>
                <w:szCs w:val="18"/>
              </w:rPr>
            </w:pPr>
            <w:r>
              <w:rPr>
                <w:rFonts w:ascii="宋体"/>
                <w:sz w:val="18"/>
              </w:rPr>
              <w:t>-1,750,426.67</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157,789,678.40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30,787,180.30</w:t>
            </w:r>
          </w:p>
        </w:tc>
      </w:tr>
      <w:tr>
        <w:trPr>
          <w:trHeight w:val="57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2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w:t>
            </w:r>
          </w:p>
          <w:p>
            <w:pPr>
              <w:pStyle w:val="TableParagraph"/>
              <w:spacing w:line="240" w:lineRule="auto" w:before="45"/>
              <w:ind w:left="100"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z w:val="18"/>
              </w:rPr>
              <w:t>45,133,945.05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7"/>
              <w:jc w:val="right"/>
              <w:rPr>
                <w:rFonts w:ascii="宋体" w:hAnsi="宋体" w:cs="宋体" w:eastAsia="宋体" w:hint="default"/>
                <w:sz w:val="18"/>
                <w:szCs w:val="18"/>
              </w:rPr>
            </w:pPr>
            <w:r>
              <w:rPr>
                <w:rFonts w:ascii="宋体"/>
                <w:sz w:val="18"/>
              </w:rPr>
              <w:t>1,053,865.30</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66,751,298.71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69,523,035.42</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46,528,697.46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27,550,579.52</w:t>
            </w:r>
          </w:p>
        </w:tc>
      </w:tr>
      <w:tr>
        <w:trPr>
          <w:trHeight w:val="29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79,616,614.64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3,202,234.35</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629,915.63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845,452.25</w:t>
            </w:r>
          </w:p>
        </w:tc>
      </w:tr>
      <w:tr>
        <w:trPr>
          <w:trHeight w:val="24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33,663,381.53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93,871,380.59</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-420,472.28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16,861,235.44</w:t>
            </w:r>
          </w:p>
        </w:tc>
      </w:tr>
      <w:tr>
        <w:trPr>
          <w:trHeight w:val="24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34,083,853.81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77,010,145.15</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34,428,129.21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71,495,924.36</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-344,275.40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5,514,220.79</w:t>
            </w:r>
          </w:p>
        </w:tc>
      </w:tr>
      <w:tr>
        <w:trPr>
          <w:trHeight w:val="24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0.04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0.09</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0.04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0.09</w:t>
            </w:r>
          </w:p>
        </w:tc>
      </w:tr>
      <w:tr>
        <w:trPr>
          <w:trHeight w:val="24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62,339,609.90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-12,102,867.88</w:t>
            </w:r>
          </w:p>
        </w:tc>
      </w:tr>
      <w:tr>
        <w:trPr>
          <w:trHeight w:val="24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96,423,463.71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64,907,277.27</w:t>
            </w:r>
          </w:p>
        </w:tc>
      </w:tr>
      <w:tr>
        <w:trPr>
          <w:trHeight w:val="29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96,730,057.41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59,393,056.48</w:t>
            </w:r>
          </w:p>
        </w:tc>
      </w:tr>
      <w:tr>
        <w:trPr>
          <w:trHeight w:val="29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-306,593.70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7"/>
              <w:jc w:val="right"/>
              <w:rPr>
                <w:rFonts w:ascii="宋体" w:hAnsi="宋体" w:cs="宋体" w:eastAsia="宋体" w:hint="default"/>
                <w:sz w:val="18"/>
                <w:szCs w:val="18"/>
              </w:rPr>
            </w:pPr>
            <w:r>
              <w:rPr>
                <w:rFonts w:ascii="宋体"/>
                <w:sz w:val="18"/>
              </w:rPr>
              <w:t>5,514,220.79</w:t>
            </w:r>
          </w:p>
        </w:tc>
      </w:tr>
    </w:tbl>
    <w:p>
      <w:pPr>
        <w:pStyle w:val="BodyText"/>
        <w:spacing w:line="238" w:lineRule="exact"/>
        <w:ind w:right="164"/>
        <w:jc w:val="left"/>
      </w:pPr>
      <w:r>
        <w:rPr/>
        <w:t>本期发生同一控制下企业合并的，被合并方在合并前实现的净利润为：34,083,853.81</w:t>
      </w:r>
      <w:r>
        <w:rPr>
          <w:spacing w:val="-52"/>
        </w:rPr>
        <w:t> </w:t>
      </w:r>
      <w:r>
        <w:rPr/>
        <w:t>元。</w:t>
      </w:r>
    </w:p>
    <w:p>
      <w:pPr>
        <w:pStyle w:val="BodyText"/>
        <w:spacing w:line="274" w:lineRule="exact"/>
        <w:ind w:right="164"/>
        <w:jc w:val="left"/>
      </w:pPr>
      <w:r>
        <w:rPr/>
        <w:t>法定代表人：陈纯 主管会计工作负责人：耿晖女士</w:t>
      </w:r>
      <w:r>
        <w:rPr>
          <w:spacing w:val="-4"/>
        </w:rPr>
        <w:t> </w:t>
      </w:r>
      <w:r>
        <w:rPr/>
        <w:t>会计机构负责人：吴颖艳女士</w:t>
      </w:r>
    </w:p>
    <w:p>
      <w:pPr>
        <w:spacing w:after="0" w:line="274" w:lineRule="exact"/>
        <w:jc w:val="left"/>
        <w:sectPr>
          <w:type w:val="continuous"/>
          <w:pgSz w:w="11910" w:h="16840"/>
          <w:pgMar w:top="1600" w:bottom="116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1120"/>
        </w:sectPr>
      </w:pPr>
    </w:p>
    <w:p>
      <w:pPr>
        <w:spacing w:line="272" w:lineRule="exact" w:before="63"/>
        <w:ind w:left="4000" w:right="-14"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7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29"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77"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27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128,855,149.70</w:t>
            </w:r>
            <w:r>
              <w:rPr>
                <w:rFonts w:ascii="宋体"/>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137,487,831.92</w:t>
            </w:r>
            <w:r>
              <w:rPr>
                <w:rFonts w:ascii="宋体"/>
                <w:sz w:val="20"/>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82,316,427.12</w:t>
            </w:r>
            <w:r>
              <w:rPr>
                <w:rFonts w:ascii="宋体"/>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84,463,459.96</w:t>
            </w:r>
            <w:r>
              <w:rPr>
                <w:rFonts w:ascii="宋体"/>
                <w:sz w:val="20"/>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5,012,204.55</w:t>
            </w:r>
            <w:r>
              <w:rPr>
                <w:rFonts w:ascii="宋体"/>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7"/>
              <w:jc w:val="right"/>
              <w:rPr>
                <w:rFonts w:ascii="宋体" w:hAnsi="宋体" w:cs="宋体" w:eastAsia="宋体" w:hint="default"/>
                <w:sz w:val="20"/>
                <w:szCs w:val="20"/>
              </w:rPr>
            </w:pPr>
            <w:r>
              <w:rPr>
                <w:rFonts w:ascii="宋体"/>
                <w:spacing w:val="-1"/>
                <w:sz w:val="20"/>
              </w:rPr>
              <w:t>1,805,102.49</w:t>
            </w:r>
            <w:r>
              <w:rPr>
                <w:rFonts w:ascii="宋体"/>
                <w:sz w:val="20"/>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48,220,164.71</w:t>
            </w:r>
            <w:r>
              <w:rPr>
                <w:rFonts w:ascii="宋体"/>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38,247,371.68</w:t>
            </w:r>
            <w:r>
              <w:rPr>
                <w:rFonts w:ascii="宋体"/>
                <w:sz w:val="20"/>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43,004,233.33</w:t>
            </w:r>
            <w:r>
              <w:rPr>
                <w:rFonts w:ascii="宋体"/>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48,362,240.46</w:t>
            </w:r>
            <w:r>
              <w:rPr>
                <w:rFonts w:ascii="宋体"/>
                <w:sz w:val="20"/>
              </w:rPr>
            </w:r>
          </w:p>
        </w:tc>
      </w:tr>
      <w:tr>
        <w:trPr>
          <w:trHeight w:val="32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-14,063,812.07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21,840,970.89</w:t>
            </w:r>
            <w:r>
              <w:rPr>
                <w:rFonts w:ascii="宋体"/>
                <w:sz w:val="20"/>
              </w:rPr>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629,674.49</w:t>
            </w:r>
            <w:r>
              <w:rPr>
                <w:rFonts w:ascii="宋体"/>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宋体" w:hAnsi="宋体" w:cs="宋体" w:eastAsia="宋体" w:hint="default"/>
                <w:sz w:val="20"/>
                <w:szCs w:val="20"/>
              </w:rPr>
            </w:pPr>
            <w:r>
              <w:rPr>
                <w:rFonts w:ascii="宋体"/>
                <w:spacing w:val="-1"/>
                <w:sz w:val="20"/>
              </w:rPr>
              <w:t>-899,850.00</w:t>
            </w:r>
          </w:p>
        </w:tc>
      </w:tr>
      <w:tr>
        <w:trPr>
          <w:trHeight w:val="63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投资收益（损失以“－”号填</w:t>
            </w:r>
          </w:p>
          <w:p>
            <w:pPr>
              <w:pStyle w:val="TableParagraph"/>
              <w:spacing w:line="240" w:lineRule="auto" w:before="49"/>
              <w:ind w:left="100" w:right="0"/>
              <w:jc w:val="left"/>
              <w:rPr>
                <w:rFonts w:ascii="宋体" w:hAnsi="宋体" w:cs="宋体" w:eastAsia="宋体" w:hint="default"/>
                <w:sz w:val="20"/>
                <w:szCs w:val="20"/>
              </w:rPr>
            </w:pPr>
            <w:r>
              <w:rPr>
                <w:rFonts w:ascii="宋体" w:hAnsi="宋体" w:cs="宋体" w:eastAsia="宋体" w:hint="default"/>
                <w:sz w:val="20"/>
                <w:szCs w:val="20"/>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宋体" w:hAnsi="宋体" w:cs="宋体" w:eastAsia="宋体" w:hint="default"/>
                <w:sz w:val="20"/>
                <w:szCs w:val="20"/>
              </w:rPr>
            </w:pPr>
            <w:r>
              <w:rPr>
                <w:rFonts w:ascii="宋体"/>
                <w:spacing w:val="-1"/>
                <w:sz w:val="20"/>
              </w:rPr>
              <w:t>252,574,375.78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20"/>
                <w:szCs w:val="20"/>
              </w:rPr>
            </w:pPr>
            <w:r>
              <w:rPr>
                <w:rFonts w:ascii="宋体"/>
                <w:spacing w:val="-1"/>
                <w:sz w:val="20"/>
              </w:rPr>
              <w:t>83,260,584.29</w:t>
            </w:r>
            <w:r>
              <w:rPr>
                <w:rFonts w:ascii="宋体"/>
                <w:sz w:val="20"/>
              </w:rPr>
            </w:r>
          </w:p>
        </w:tc>
      </w:tr>
      <w:tr>
        <w:trPr>
          <w:trHeight w:val="63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100" w:right="0"/>
              <w:jc w:val="left"/>
              <w:rPr>
                <w:rFonts w:ascii="宋体" w:hAnsi="宋体" w:cs="宋体" w:eastAsia="宋体" w:hint="default"/>
                <w:sz w:val="20"/>
                <w:szCs w:val="20"/>
              </w:rPr>
            </w:pPr>
            <w:r>
              <w:rPr>
                <w:rFonts w:ascii="宋体" w:hAnsi="宋体" w:cs="宋体" w:eastAsia="宋体" w:hint="default"/>
                <w:sz w:val="20"/>
                <w:szCs w:val="20"/>
              </w:rPr>
              <w:t>其中：对联营企业和合营企</w:t>
            </w:r>
          </w:p>
          <w:p>
            <w:pPr>
              <w:pStyle w:val="TableParagraph"/>
              <w:spacing w:line="240" w:lineRule="auto" w:before="49"/>
              <w:ind w:left="100" w:right="0"/>
              <w:jc w:val="left"/>
              <w:rPr>
                <w:rFonts w:ascii="宋体" w:hAnsi="宋体" w:cs="宋体" w:eastAsia="宋体" w:hint="default"/>
                <w:sz w:val="20"/>
                <w:szCs w:val="20"/>
              </w:rPr>
            </w:pPr>
            <w:r>
              <w:rPr>
                <w:rFonts w:ascii="宋体" w:hAnsi="宋体" w:cs="宋体" w:eastAsia="宋体" w:hint="default"/>
                <w:sz w:val="20"/>
                <w:szCs w:val="20"/>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37,490,293.64</w:t>
            </w:r>
            <w:r>
              <w:rPr>
                <w:rFonts w:ascii="宋体"/>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20"/>
                <w:szCs w:val="20"/>
              </w:rPr>
            </w:pPr>
            <w:r>
              <w:rPr>
                <w:rFonts w:ascii="宋体"/>
                <w:spacing w:val="-1"/>
                <w:sz w:val="20"/>
              </w:rPr>
              <w:t>-1,103,127.13</w:t>
            </w:r>
            <w:r>
              <w:rPr>
                <w:rFonts w:ascii="宋体"/>
                <w:sz w:val="20"/>
              </w:rPr>
            </w:r>
          </w:p>
        </w:tc>
      </w:tr>
      <w:tr>
        <w:trPr>
          <w:trHeight w:val="27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217,569,982.33</w:t>
            </w:r>
            <w:r>
              <w:rPr>
                <w:rFonts w:ascii="宋体"/>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25,129,420.73</w:t>
            </w:r>
            <w:r>
              <w:rPr>
                <w:rFonts w:ascii="宋体"/>
                <w:sz w:val="20"/>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12,253,612.42</w:t>
            </w:r>
            <w:r>
              <w:rPr>
                <w:rFonts w:ascii="宋体"/>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7"/>
              <w:jc w:val="right"/>
              <w:rPr>
                <w:rFonts w:ascii="宋体" w:hAnsi="宋体" w:cs="宋体" w:eastAsia="宋体" w:hint="default"/>
                <w:sz w:val="20"/>
                <w:szCs w:val="20"/>
              </w:rPr>
            </w:pPr>
            <w:r>
              <w:rPr>
                <w:rFonts w:ascii="宋体"/>
                <w:spacing w:val="-1"/>
                <w:sz w:val="20"/>
              </w:rPr>
              <w:t>3,128,901.65</w:t>
            </w:r>
            <w:r>
              <w:rPr>
                <w:rFonts w:ascii="宋体"/>
                <w:sz w:val="20"/>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75,919,072.33</w:t>
            </w:r>
            <w:r>
              <w:rPr>
                <w:rFonts w:ascii="宋体"/>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7"/>
              <w:jc w:val="right"/>
              <w:rPr>
                <w:rFonts w:ascii="宋体" w:hAnsi="宋体" w:cs="宋体" w:eastAsia="宋体" w:hint="default"/>
                <w:sz w:val="20"/>
                <w:szCs w:val="20"/>
              </w:rPr>
            </w:pPr>
            <w:r>
              <w:rPr>
                <w:rFonts w:ascii="宋体"/>
                <w:spacing w:val="-1"/>
                <w:sz w:val="20"/>
              </w:rPr>
              <w:t>1,049,245.22</w:t>
            </w:r>
            <w:r>
              <w:rPr>
                <w:rFonts w:ascii="宋体"/>
                <w:sz w:val="20"/>
              </w:rPr>
            </w:r>
          </w:p>
        </w:tc>
      </w:tr>
      <w:tr>
        <w:trPr>
          <w:trHeight w:val="32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50,590.83</w:t>
            </w:r>
            <w:r>
              <w:rPr>
                <w:rFonts w:ascii="宋体"/>
                <w:sz w:val="20"/>
              </w:rPr>
            </w:r>
          </w:p>
        </w:tc>
      </w:tr>
      <w:tr>
        <w:trPr>
          <w:trHeight w:val="53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三、利润总额（亏损总额以“－”号填</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9"/>
              <w:jc w:val="right"/>
              <w:rPr>
                <w:rFonts w:ascii="宋体" w:hAnsi="宋体" w:cs="宋体" w:eastAsia="宋体" w:hint="default"/>
                <w:sz w:val="20"/>
                <w:szCs w:val="20"/>
              </w:rPr>
            </w:pPr>
            <w:r>
              <w:rPr>
                <w:rFonts w:ascii="宋体"/>
                <w:spacing w:val="-1"/>
                <w:sz w:val="20"/>
              </w:rPr>
              <w:t>153,904,522.42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宋体" w:hAnsi="宋体" w:cs="宋体" w:eastAsia="宋体" w:hint="default"/>
                <w:sz w:val="20"/>
                <w:szCs w:val="20"/>
              </w:rPr>
            </w:pPr>
            <w:r>
              <w:rPr>
                <w:rFonts w:ascii="宋体"/>
                <w:spacing w:val="-1"/>
                <w:sz w:val="20"/>
              </w:rPr>
              <w:t>27,209,077.16</w:t>
            </w:r>
            <w:r>
              <w:rPr>
                <w:rFonts w:ascii="宋体"/>
                <w:sz w:val="20"/>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153,904,522.42</w:t>
            </w:r>
            <w:r>
              <w:rPr>
                <w:rFonts w:ascii="宋体"/>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27,209,077.16</w:t>
            </w:r>
            <w:r>
              <w:rPr>
                <w:rFonts w:ascii="宋体"/>
                <w:sz w:val="20"/>
              </w:rPr>
            </w:r>
          </w:p>
        </w:tc>
      </w:tr>
      <w:tr>
        <w:trPr>
          <w:trHeight w:val="27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1"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1"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62,441,021.90</w:t>
            </w:r>
            <w:r>
              <w:rPr>
                <w:rFonts w:ascii="宋体"/>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43,448.56</w:t>
            </w:r>
            <w:r>
              <w:rPr>
                <w:rFonts w:ascii="宋体"/>
                <w:sz w:val="20"/>
              </w:rPr>
            </w:r>
          </w:p>
        </w:tc>
      </w:tr>
      <w:tr>
        <w:trPr>
          <w:trHeight w:val="275"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216,345,544.32</w:t>
            </w:r>
            <w:r>
              <w:rPr>
                <w:rFonts w:ascii="宋体"/>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27,252,525.72</w:t>
            </w:r>
            <w:r>
              <w:rPr>
                <w:rFonts w:ascii="宋体"/>
                <w:sz w:val="20"/>
              </w:rPr>
            </w:r>
          </w:p>
        </w:tc>
      </w:tr>
    </w:tbl>
    <w:p>
      <w:pPr>
        <w:pStyle w:val="BodyText"/>
        <w:spacing w:line="240" w:lineRule="exact"/>
        <w:ind w:right="164"/>
        <w:jc w:val="left"/>
      </w:pPr>
      <w:r>
        <w:rPr/>
        <w:t>法定代表人：陈纯 主管会计工作负责人：耿晖女士</w:t>
      </w:r>
      <w:r>
        <w:rPr>
          <w:spacing w:val="-3"/>
        </w:rPr>
        <w:t> </w:t>
      </w:r>
      <w:r>
        <w:rPr/>
        <w:t>会计机构负责人：吴颖艳女士</w:t>
      </w:r>
    </w:p>
    <w:p>
      <w:pPr>
        <w:spacing w:after="0" w:line="240" w:lineRule="exact"/>
        <w:jc w:val="left"/>
        <w:sectPr>
          <w:type w:val="continuous"/>
          <w:pgSz w:w="11910" w:h="16840"/>
          <w:pgMar w:top="1600" w:bottom="116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1160"/>
        </w:sectPr>
      </w:pPr>
    </w:p>
    <w:p>
      <w:pPr>
        <w:spacing w:line="272" w:lineRule="exact" w:before="63"/>
        <w:ind w:left="3999"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60"/>
          <w:cols w:num="2" w:equalWidth="0">
            <w:col w:w="5523" w:space="40"/>
            <w:col w:w="396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908"/>
        <w:gridCol w:w="799"/>
        <w:gridCol w:w="2002"/>
        <w:gridCol w:w="2500"/>
      </w:tblGrid>
      <w:tr>
        <w:trPr>
          <w:trHeight w:val="275"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90"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91"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274"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5,344,463,556.50</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5,766,715,206.46</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客户存款和同业存放款项净增加额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向中央银行借款净增加额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向其他金融机构拆入资金净增加额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收到原保险合同保费取得的现金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收到再保险业务现金净额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保户储金及投资款净增加额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处置交易性金融资产净增加额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收取利息、手续费及佣金的现金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拆入资金净增加额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回购业务资金净增加额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16,216,761.04</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12,175,384.55</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325,990,760.07</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312,787,575.55</w:t>
            </w:r>
          </w:p>
        </w:tc>
      </w:tr>
      <w:tr>
        <w:trPr>
          <w:trHeight w:val="325"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5,686,671,077.61</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6,091,678,166.56</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4,704,679,357.88</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4,961,319,974.16</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客户贷款及垫款净增加额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存放中央银行和同业款项净增加额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支付原保险合同赔付款项的现金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支付利息、手续费及佣金的现金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支付保单红利的现金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305,035,224.43</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304,040,582.00</w:t>
            </w:r>
          </w:p>
        </w:tc>
      </w:tr>
      <w:tr>
        <w:trPr>
          <w:trHeight w:val="325"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111,847,039.20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139,909,271.68</w:t>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430,368,203.43</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475,670,685.30</w:t>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5,551,929,824.94</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5,880,940,513.14</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134,741,252.67</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210,737,653.42</w:t>
            </w:r>
          </w:p>
        </w:tc>
      </w:tr>
      <w:tr>
        <w:trPr>
          <w:trHeight w:val="275"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31,625,340.86</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117,425,030.70</w:t>
            </w:r>
          </w:p>
        </w:tc>
      </w:tr>
      <w:tr>
        <w:trPr>
          <w:trHeight w:val="325"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11,401,306.94</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17,755,295.56</w:t>
            </w:r>
            <w:r>
              <w:rPr>
                <w:rFonts w:ascii="宋体"/>
                <w:sz w:val="20"/>
              </w:rPr>
            </w:r>
          </w:p>
        </w:tc>
      </w:tr>
      <w:tr>
        <w:trPr>
          <w:trHeight w:val="63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资产收回的现金净额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20"/>
                <w:szCs w:val="20"/>
              </w:rPr>
            </w:pPr>
            <w:r>
              <w:rPr>
                <w:rFonts w:ascii="宋体"/>
                <w:spacing w:val="-1"/>
                <w:sz w:val="20"/>
              </w:rPr>
              <w:t>4,649,853.51</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1,708,088.14</w:t>
            </w:r>
            <w:r>
              <w:rPr>
                <w:rFonts w:ascii="宋体"/>
                <w:sz w:val="20"/>
              </w:rPr>
            </w:r>
          </w:p>
        </w:tc>
      </w:tr>
      <w:tr>
        <w:trPr>
          <w:trHeight w:val="63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w:t>
            </w:r>
          </w:p>
          <w:p>
            <w:pPr>
              <w:pStyle w:val="TableParagraph"/>
              <w:spacing w:line="240" w:lineRule="auto" w:before="49"/>
              <w:ind w:left="100" w:right="0"/>
              <w:jc w:val="left"/>
              <w:rPr>
                <w:rFonts w:ascii="宋体" w:hAnsi="宋体" w:cs="宋体" w:eastAsia="宋体" w:hint="default"/>
                <w:sz w:val="20"/>
                <w:szCs w:val="20"/>
              </w:rPr>
            </w:pPr>
            <w:r>
              <w:rPr>
                <w:rFonts w:ascii="宋体" w:hAnsi="宋体" w:cs="宋体" w:eastAsia="宋体" w:hint="default"/>
                <w:sz w:val="20"/>
                <w:szCs w:val="20"/>
              </w:rPr>
              <w:t>金净额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52,359,110.42</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17,672,026.32</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45,215,979.28</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23,546,582.60</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145,251,591.01</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178,107,023.32</w:t>
            </w:r>
          </w:p>
        </w:tc>
      </w:tr>
      <w:tr>
        <w:trPr>
          <w:trHeight w:val="63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w:t>
            </w:r>
          </w:p>
          <w:p>
            <w:pPr>
              <w:pStyle w:val="TableParagraph"/>
              <w:spacing w:line="240" w:lineRule="auto" w:before="49"/>
              <w:ind w:left="100" w:right="0"/>
              <w:jc w:val="left"/>
              <w:rPr>
                <w:rFonts w:ascii="宋体" w:hAnsi="宋体" w:cs="宋体" w:eastAsia="宋体" w:hint="default"/>
                <w:sz w:val="20"/>
                <w:szCs w:val="20"/>
              </w:rPr>
            </w:pPr>
            <w:r>
              <w:rPr>
                <w:rFonts w:ascii="宋体" w:hAnsi="宋体" w:cs="宋体" w:eastAsia="宋体" w:hint="default"/>
                <w:sz w:val="20"/>
                <w:szCs w:val="20"/>
              </w:rPr>
              <w:t>资产支付的现金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69,339,617.92</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154,376,275.72</w:t>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200,450,603.37</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84,857,587.97</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质押贷款净增加额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1,006,958.46</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116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908"/>
        <w:gridCol w:w="799"/>
        <w:gridCol w:w="2002"/>
        <w:gridCol w:w="2500"/>
      </w:tblGrid>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金净额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335,681,497.07</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26,383,748.66</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606,478,676.82</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265,617,612.35</w:t>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-461,227,085.81</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-87,510,589.03</w:t>
            </w:r>
          </w:p>
        </w:tc>
      </w:tr>
      <w:tr>
        <w:trPr>
          <w:trHeight w:val="274"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2,961,093.14</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9,578,615.37</w:t>
            </w:r>
            <w:r>
              <w:rPr>
                <w:rFonts w:ascii="宋体"/>
                <w:sz w:val="20"/>
              </w:rPr>
            </w:r>
          </w:p>
        </w:tc>
      </w:tr>
      <w:tr>
        <w:trPr>
          <w:trHeight w:val="63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w:t>
            </w:r>
          </w:p>
          <w:p>
            <w:pPr>
              <w:pStyle w:val="TableParagraph"/>
              <w:spacing w:line="240" w:lineRule="auto" w:before="49"/>
              <w:ind w:left="100" w:right="0"/>
              <w:jc w:val="left"/>
              <w:rPr>
                <w:rFonts w:ascii="宋体" w:hAnsi="宋体" w:cs="宋体" w:eastAsia="宋体" w:hint="default"/>
                <w:sz w:val="20"/>
                <w:szCs w:val="20"/>
              </w:rPr>
            </w:pPr>
            <w:r>
              <w:rPr>
                <w:rFonts w:ascii="宋体" w:hAnsi="宋体" w:cs="宋体" w:eastAsia="宋体" w:hint="default"/>
                <w:sz w:val="20"/>
                <w:szCs w:val="20"/>
              </w:rPr>
              <w:t>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20"/>
                <w:szCs w:val="20"/>
              </w:rPr>
            </w:pPr>
            <w:r>
              <w:rPr>
                <w:rFonts w:ascii="宋体"/>
                <w:spacing w:val="-1"/>
                <w:sz w:val="20"/>
              </w:rPr>
              <w:t>2,961,093.14</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9,578,615.37</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1,268,410,000.00</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1,025,913,401.50</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52,364,820.11</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325,780,000.00</w:t>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1,323,735,913.25</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1,361,272,016.87</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976,423,825.21</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987,599,439.50</w:t>
            </w:r>
          </w:p>
        </w:tc>
      </w:tr>
      <w:tr>
        <w:trPr>
          <w:trHeight w:val="63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w:t>
            </w:r>
          </w:p>
          <w:p>
            <w:pPr>
              <w:pStyle w:val="TableParagraph"/>
              <w:spacing w:line="240" w:lineRule="auto" w:before="49"/>
              <w:ind w:left="100" w:right="0"/>
              <w:jc w:val="left"/>
              <w:rPr>
                <w:rFonts w:ascii="宋体" w:hAnsi="宋体" w:cs="宋体" w:eastAsia="宋体" w:hint="default"/>
                <w:sz w:val="20"/>
                <w:szCs w:val="20"/>
              </w:rPr>
            </w:pPr>
            <w:r>
              <w:rPr>
                <w:rFonts w:ascii="宋体" w:hAnsi="宋体" w:cs="宋体" w:eastAsia="宋体" w:hint="default"/>
                <w:w w:val="100"/>
                <w:sz w:val="20"/>
                <w:szCs w:val="20"/>
              </w:rPr>
              <w:t>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78,184,683.50</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97,808,310.44</w:t>
            </w:r>
            <w:r>
              <w:rPr>
                <w:rFonts w:ascii="宋体"/>
                <w:sz w:val="20"/>
              </w:rPr>
            </w:r>
          </w:p>
        </w:tc>
      </w:tr>
      <w:tr>
        <w:trPr>
          <w:trHeight w:val="63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pacing w:val="-2"/>
                <w:sz w:val="20"/>
                <w:szCs w:val="20"/>
              </w:rPr>
              <w:t>其中：子公司支付给少数股东的股利、</w:t>
            </w:r>
          </w:p>
          <w:p>
            <w:pPr>
              <w:pStyle w:val="TableParagraph"/>
              <w:spacing w:line="240" w:lineRule="auto" w:before="49"/>
              <w:ind w:left="100" w:right="0"/>
              <w:jc w:val="left"/>
              <w:rPr>
                <w:rFonts w:ascii="宋体" w:hAnsi="宋体" w:cs="宋体" w:eastAsia="宋体" w:hint="default"/>
                <w:sz w:val="20"/>
                <w:szCs w:val="20"/>
              </w:rPr>
            </w:pPr>
            <w:r>
              <w:rPr>
                <w:rFonts w:ascii="宋体" w:hAnsi="宋体" w:cs="宋体" w:eastAsia="宋体" w:hint="default"/>
                <w:sz w:val="20"/>
                <w:szCs w:val="20"/>
              </w:rPr>
              <w:t>利润</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10,361,638.03</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324,074,247.35</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368,826,938.72</w:t>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00"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1,378,682,756.06</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1,454,234,688.66</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01"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-54,946,842.81</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-92,962,671.79</w:t>
            </w:r>
          </w:p>
        </w:tc>
      </w:tr>
      <w:tr>
        <w:trPr>
          <w:trHeight w:val="274"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588,907.83</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-13,578,117.07</w:t>
            </w:r>
          </w:p>
        </w:tc>
      </w:tr>
      <w:tr>
        <w:trPr>
          <w:trHeight w:val="275"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-380,843,768.12</w:t>
            </w:r>
            <w:r>
              <w:rPr>
                <w:rFonts w:ascii="宋体"/>
                <w:sz w:val="20"/>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16,686,275.53</w:t>
            </w:r>
            <w:r>
              <w:rPr>
                <w:rFonts w:ascii="宋体"/>
                <w:sz w:val="20"/>
              </w:rPr>
            </w:r>
          </w:p>
        </w:tc>
      </w:tr>
      <w:tr>
        <w:trPr>
          <w:trHeight w:val="32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0"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943,738,949.06</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927,052,673.53</w:t>
            </w:r>
          </w:p>
        </w:tc>
      </w:tr>
      <w:tr>
        <w:trPr>
          <w:trHeight w:val="275"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562,895,180.94</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943,738,949.06</w:t>
            </w:r>
          </w:p>
        </w:tc>
      </w:tr>
    </w:tbl>
    <w:p>
      <w:pPr>
        <w:pStyle w:val="BodyText"/>
        <w:spacing w:line="240" w:lineRule="exact"/>
        <w:ind w:right="0"/>
        <w:jc w:val="left"/>
      </w:pPr>
      <w:r>
        <w:rPr/>
        <w:t>法定代表人：陈纯 主管会计工作负责人：耿晖女士</w:t>
      </w:r>
      <w:r>
        <w:rPr>
          <w:spacing w:val="-4"/>
        </w:rPr>
        <w:t> </w:t>
      </w:r>
      <w:r>
        <w:rPr/>
        <w:t>会计机构负责人：吴颖艳女士</w:t>
      </w:r>
    </w:p>
    <w:p>
      <w:pPr>
        <w:spacing w:after="0" w:line="240" w:lineRule="exact"/>
        <w:jc w:val="left"/>
        <w:sectPr>
          <w:pgSz w:w="11910" w:h="16840"/>
          <w:pgMar w:header="747" w:footer="962" w:top="980" w:bottom="1160" w:left="122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1160"/>
        </w:sectPr>
      </w:pPr>
    </w:p>
    <w:p>
      <w:pPr>
        <w:spacing w:line="272" w:lineRule="exact" w:before="63"/>
        <w:ind w:left="4000" w:right="-19"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742"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60"/>
          <w:cols w:num="2" w:equalWidth="0">
            <w:col w:w="5606" w:space="40"/>
            <w:col w:w="388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846"/>
        <w:gridCol w:w="1033"/>
        <w:gridCol w:w="2266"/>
        <w:gridCol w:w="2064"/>
      </w:tblGrid>
      <w:tr>
        <w:trPr>
          <w:trHeight w:val="24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27"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6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4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172,856,018.66</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116,007,579.98</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563,123.41</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1,913,429.31</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158,497,310.12</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127,598,359.56</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331,916,452.19</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245,519,368.85</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145,517,270.58</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122,186,115.63</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12,069,525.98</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14,230,197.78</w:t>
            </w:r>
          </w:p>
        </w:tc>
      </w:tr>
      <w:tr>
        <w:trPr>
          <w:trHeight w:val="294"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6,514,967.95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5,585,179.11</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155,110,465.58</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36,253,501.20</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319,212,230.09</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178,254,993.72</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2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12,704,222.10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67,264,375.13</w:t>
            </w:r>
          </w:p>
        </w:tc>
      </w:tr>
      <w:tr>
        <w:trPr>
          <w:trHeight w:val="24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16,750,976.69</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74,539,157.18</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37,161,619.01</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70,133,128.52</w:t>
            </w:r>
          </w:p>
        </w:tc>
      </w:tr>
      <w:tr>
        <w:trPr>
          <w:trHeight w:val="576"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p>
          <w:p>
            <w:pPr>
              <w:pStyle w:val="TableParagraph"/>
              <w:spacing w:line="240" w:lineRule="auto" w:before="45"/>
              <w:ind w:left="100" w:right="0"/>
              <w:jc w:val="left"/>
              <w:rPr>
                <w:rFonts w:ascii="宋体" w:hAnsi="宋体" w:cs="宋体" w:eastAsia="宋体" w:hint="default"/>
                <w:sz w:val="18"/>
                <w:szCs w:val="18"/>
              </w:rPr>
            </w:pPr>
            <w:r>
              <w:rPr>
                <w:rFonts w:ascii="宋体" w:hAnsi="宋体" w:cs="宋体" w:eastAsia="宋体" w:hint="default"/>
                <w:sz w:val="18"/>
                <w:szCs w:val="18"/>
              </w:rPr>
              <w:t>收回的现金净额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143,682.69</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z w:val="18"/>
              </w:rPr>
              <w:t>75,000.00</w:t>
            </w:r>
          </w:p>
        </w:tc>
      </w:tr>
      <w:tr>
        <w:trPr>
          <w:trHeight w:val="57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w:t>
            </w:r>
          </w:p>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55,701,582.50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z w:val="18"/>
              </w:rPr>
              <w:t>8,500,000.00</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3,483,973.39</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28,411,689.34</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113,241,834.28</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181,658,975.04</w:t>
            </w:r>
          </w:p>
        </w:tc>
      </w:tr>
      <w:tr>
        <w:trPr>
          <w:trHeight w:val="57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w:t>
            </w:r>
          </w:p>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15,606,267.65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z w:val="18"/>
              </w:rPr>
              <w:t>87,528,614.55</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206,685,547.07</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39,795,503.60</w:t>
            </w:r>
          </w:p>
        </w:tc>
      </w:tr>
      <w:tr>
        <w:trPr>
          <w:trHeight w:val="576"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w:t>
            </w:r>
          </w:p>
          <w:p>
            <w:pPr>
              <w:pStyle w:val="TableParagraph"/>
              <w:spacing w:line="240" w:lineRule="auto" w:before="45"/>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294"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222,291,814.72</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127,324,118.15</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2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-109,049,980.44</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54,334,856.89</w:t>
            </w:r>
          </w:p>
        </w:tc>
      </w:tr>
      <w:tr>
        <w:trPr>
          <w:trHeight w:val="24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875,000,000.00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703,000,000.00</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200,000,000.00</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875,000,000.00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903,000,000.00</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565,000,000.00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712,000,000.00</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58,911,321.55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66,399,452.30</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200,000,000.00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300,800,000.00</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823,911,321.55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1,079,199,452.30</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2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51,088,678.45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-176,199,452.30</w:t>
            </w:r>
          </w:p>
        </w:tc>
      </w:tr>
      <w:tr>
        <w:trPr>
          <w:trHeight w:val="24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-368,724.02</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-606,375.95</w:t>
            </w:r>
          </w:p>
        </w:tc>
      </w:tr>
      <w:tr>
        <w:trPr>
          <w:trHeight w:val="24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-45,625,803.91</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-55,206,596.23</w:t>
            </w:r>
          </w:p>
        </w:tc>
      </w:tr>
      <w:tr>
        <w:trPr>
          <w:trHeight w:val="295"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116,797,393.00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172,003,989.23</w:t>
            </w:r>
          </w:p>
        </w:tc>
      </w:tr>
      <w:tr>
        <w:trPr>
          <w:trHeight w:val="24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71,171,589.09</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116,797,393.00</w:t>
            </w:r>
          </w:p>
        </w:tc>
      </w:tr>
    </w:tbl>
    <w:p>
      <w:pPr>
        <w:pStyle w:val="BodyText"/>
        <w:spacing w:line="240" w:lineRule="exact"/>
        <w:ind w:right="0"/>
        <w:jc w:val="left"/>
      </w:pPr>
      <w:r>
        <w:rPr/>
        <w:t>法定代表人：陈纯 主管会计工作负责人：耿晖女士</w:t>
      </w:r>
      <w:r>
        <w:rPr>
          <w:spacing w:val="-4"/>
        </w:rPr>
        <w:t> </w:t>
      </w:r>
      <w:r>
        <w:rPr/>
        <w:t>会计机构负责人：吴颖艳女士</w:t>
      </w:r>
    </w:p>
    <w:p>
      <w:pPr>
        <w:spacing w:after="0" w:line="240" w:lineRule="exact"/>
        <w:jc w:val="left"/>
        <w:sectPr>
          <w:type w:val="continuous"/>
          <w:pgSz w:w="11910" w:h="16840"/>
          <w:pgMar w:top="1600" w:bottom="1160" w:left="1220" w:right="1160"/>
        </w:sectPr>
      </w:pPr>
    </w:p>
    <w:p>
      <w:pPr>
        <w:spacing w:line="240" w:lineRule="auto" w:before="3"/>
        <w:rPr>
          <w:rFonts w:ascii="宋体" w:hAnsi="宋体" w:cs="宋体" w:eastAsia="宋体" w:hint="default"/>
          <w:sz w:val="14"/>
          <w:szCs w:val="14"/>
        </w:rPr>
      </w:pPr>
    </w:p>
    <w:p>
      <w:pPr>
        <w:pStyle w:val="Heading4"/>
        <w:spacing w:line="274" w:lineRule="exact" w:before="35"/>
        <w:ind w:left="7093" w:right="7217"/>
        <w:jc w:val="center"/>
        <w:rPr>
          <w:b w:val="0"/>
          <w:bCs w:val="0"/>
        </w:rPr>
      </w:pPr>
      <w:r>
        <w:rPr/>
        <w:t>合并所有者权益变动表</w:t>
      </w:r>
      <w:r>
        <w:rPr>
          <w:b w:val="0"/>
          <w:bCs w:val="0"/>
        </w:rPr>
      </w:r>
    </w:p>
    <w:p>
      <w:pPr>
        <w:pStyle w:val="BodyText"/>
        <w:tabs>
          <w:tab w:pos="11552" w:val="left" w:leader="none"/>
        </w:tabs>
        <w:spacing w:line="274" w:lineRule="exact"/>
        <w:ind w:left="7404" w:right="0"/>
        <w:jc w:val="left"/>
      </w:pPr>
      <w:r>
        <w:rPr/>
        <w:t>2009</w:t>
      </w:r>
      <w:r>
        <w:rPr>
          <w:spacing w:val="-55"/>
        </w:rPr>
        <w:t> </w:t>
      </w:r>
      <w:r>
        <w:rPr/>
        <w:t>年</w:t>
      </w:r>
      <w:r>
        <w:rPr>
          <w:spacing w:val="-55"/>
        </w:rPr>
        <w:t> </w:t>
      </w:r>
      <w:r>
        <w:rPr/>
        <w:t>1—12</w:t>
      </w:r>
      <w:r>
        <w:rPr>
          <w:spacing w:val="-54"/>
        </w:rPr>
        <w:t> </w:t>
      </w:r>
      <w:r>
        <w:rPr/>
        <w:t>月</w:t>
        <w:tab/>
        <w:t>单位:元</w:t>
      </w:r>
      <w:r>
        <w:rPr>
          <w:spacing w:val="-7"/>
        </w:rPr>
        <w:t> </w:t>
      </w:r>
      <w:r>
        <w:rPr/>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81"/>
        <w:gridCol w:w="1612"/>
        <w:gridCol w:w="1612"/>
        <w:gridCol w:w="922"/>
        <w:gridCol w:w="652"/>
        <w:gridCol w:w="1430"/>
        <w:gridCol w:w="736"/>
        <w:gridCol w:w="1476"/>
        <w:gridCol w:w="1600"/>
        <w:gridCol w:w="1498"/>
        <w:gridCol w:w="1800"/>
      </w:tblGrid>
      <w:tr>
        <w:trPr>
          <w:trHeight w:val="248" w:hRule="exact"/>
        </w:trPr>
        <w:tc>
          <w:tcPr>
            <w:tcW w:w="288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336" w:type="dxa"/>
            <w:gridSpan w:val="10"/>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8" w:hRule="exact"/>
        </w:trPr>
        <w:tc>
          <w:tcPr>
            <w:tcW w:w="2881" w:type="dxa"/>
            <w:vMerge/>
            <w:tcBorders>
              <w:left w:val="single" w:sz="6" w:space="0" w:color="000000"/>
              <w:right w:val="single" w:sz="6" w:space="0" w:color="000000"/>
            </w:tcBorders>
          </w:tcPr>
          <w:p>
            <w:pPr/>
          </w:p>
        </w:tc>
        <w:tc>
          <w:tcPr>
            <w:tcW w:w="10038"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9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0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5" w:hRule="exact"/>
        </w:trPr>
        <w:tc>
          <w:tcPr>
            <w:tcW w:w="2881" w:type="dxa"/>
            <w:vMerge/>
            <w:tcBorders>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17" w:right="167"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63" w:right="98" w:hanging="263"/>
              <w:jc w:val="left"/>
              <w:rPr>
                <w:rFonts w:ascii="宋体" w:hAnsi="宋体" w:cs="宋体" w:eastAsia="宋体" w:hint="default"/>
                <w:sz w:val="18"/>
                <w:szCs w:val="18"/>
              </w:rPr>
            </w:pPr>
            <w:r>
              <w:rPr>
                <w:rFonts w:ascii="宋体" w:hAnsi="宋体" w:cs="宋体" w:eastAsia="宋体" w:hint="default"/>
                <w:spacing w:val="-4"/>
                <w:sz w:val="18"/>
                <w:szCs w:val="18"/>
              </w:rPr>
              <w:t>减：库存</w:t>
            </w:r>
            <w:r>
              <w:rPr>
                <w:rFonts w:ascii="宋体" w:hAnsi="宋体" w:cs="宋体" w:eastAsia="宋体" w:hint="default"/>
                <w:sz w:val="18"/>
                <w:szCs w:val="18"/>
              </w:rPr>
              <w:t> 股</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7" w:right="13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9" w:right="0"/>
              <w:jc w:val="left"/>
              <w:rPr>
                <w:rFonts w:ascii="宋体" w:hAnsi="宋体" w:cs="宋体" w:eastAsia="宋体" w:hint="default"/>
                <w:sz w:val="18"/>
                <w:szCs w:val="18"/>
              </w:rPr>
            </w:pPr>
            <w:r>
              <w:rPr>
                <w:rFonts w:ascii="宋体" w:hAnsi="宋体" w:cs="宋体" w:eastAsia="宋体" w:hint="default"/>
                <w:sz w:val="18"/>
                <w:szCs w:val="18"/>
              </w:rPr>
              <w:t>一般</w:t>
            </w:r>
          </w:p>
          <w:p>
            <w:pPr>
              <w:pStyle w:val="TableParagraph"/>
              <w:spacing w:line="232" w:lineRule="exact" w:before="24"/>
              <w:ind w:left="179" w:right="179"/>
              <w:jc w:val="left"/>
              <w:rPr>
                <w:rFonts w:ascii="宋体" w:hAnsi="宋体" w:cs="宋体" w:eastAsia="宋体" w:hint="default"/>
                <w:sz w:val="18"/>
                <w:szCs w:val="18"/>
              </w:rPr>
            </w:pPr>
            <w:r>
              <w:rPr>
                <w:rFonts w:ascii="宋体" w:hAnsi="宋体" w:cs="宋体" w:eastAsia="宋体" w:hint="default"/>
                <w:sz w:val="18"/>
                <w:szCs w:val="18"/>
              </w:rPr>
              <w:t>风险 准备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98" w:type="dxa"/>
            <w:vMerge/>
            <w:tcBorders>
              <w:left w:val="single" w:sz="6" w:space="0" w:color="000000"/>
              <w:bottom w:val="single" w:sz="6" w:space="0" w:color="000000"/>
              <w:right w:val="single" w:sz="6" w:space="0" w:color="000000"/>
            </w:tcBorders>
          </w:tcPr>
          <w:p>
            <w:pPr/>
          </w:p>
        </w:tc>
        <w:tc>
          <w:tcPr>
            <w:tcW w:w="1800" w:type="dxa"/>
            <w:vMerge/>
            <w:tcBorders>
              <w:left w:val="single" w:sz="6" w:space="0" w:color="000000"/>
              <w:bottom w:val="single" w:sz="6" w:space="0" w:color="000000"/>
              <w:right w:val="single" w:sz="6" w:space="0" w:color="000000"/>
            </w:tcBorders>
          </w:tcPr>
          <w:p>
            <w:pP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813,043,495.00</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108,715,301.21</w:t>
            </w: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4" w:right="0"/>
              <w:jc w:val="center"/>
              <w:rPr>
                <w:rFonts w:ascii="宋体" w:hAnsi="宋体" w:cs="宋体" w:eastAsia="宋体" w:hint="default"/>
                <w:sz w:val="18"/>
                <w:szCs w:val="18"/>
              </w:rPr>
            </w:pPr>
            <w:r>
              <w:rPr>
                <w:rFonts w:ascii="宋体"/>
                <w:sz w:val="18"/>
              </w:rPr>
              <w:t>72,947,505.67</w:t>
            </w: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483,601,256.47</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-29,235,137.60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105,373,563.45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1,554,445,984.20</w:t>
            </w:r>
          </w:p>
        </w:tc>
      </w:tr>
      <w:tr>
        <w:trPr>
          <w:trHeight w:val="295"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813,043,495.00</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108,715,301.21</w:t>
            </w: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4" w:right="0"/>
              <w:jc w:val="center"/>
              <w:rPr>
                <w:rFonts w:ascii="宋体" w:hAnsi="宋体" w:cs="宋体" w:eastAsia="宋体" w:hint="default"/>
                <w:sz w:val="18"/>
                <w:szCs w:val="18"/>
              </w:rPr>
            </w:pPr>
            <w:r>
              <w:rPr>
                <w:rFonts w:ascii="宋体"/>
                <w:sz w:val="18"/>
              </w:rPr>
              <w:t>72,947,505.67</w:t>
            </w: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483,601,256.47</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-29,235,137.60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105,373,563.45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1,554,445,984.20</w:t>
            </w:r>
          </w:p>
        </w:tc>
      </w:tr>
      <w:tr>
        <w:trPr>
          <w:trHeight w:val="482"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96,177,982.32</w:t>
            </w: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宋体" w:hAnsi="宋体" w:cs="宋体" w:eastAsia="宋体" w:hint="default"/>
                <w:sz w:val="18"/>
                <w:szCs w:val="18"/>
              </w:rPr>
            </w:pPr>
            <w:r>
              <w:rPr>
                <w:rFonts w:ascii="宋体"/>
                <w:sz w:val="18"/>
              </w:rPr>
              <w:t>15,390,452.24</w:t>
            </w: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10,907,242.02</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16,247,238.06</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-29,545,833.97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109,177,080.67</w:t>
            </w: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34,428,129.21</w:t>
            </w: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-344,275.40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34,083,853.81</w:t>
            </w: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62,678,521.90</w:t>
            </w: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-376,593.70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37,681.70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62,339,609.90</w:t>
            </w: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62,678,521.90</w:t>
            </w: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34,428,129.21</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-376,593.70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-306,593.70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96,423,463.71</w:t>
            </w: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33,499,460.42</w:t>
            </w: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16,623,831.76</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-29,147,219.58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20,976,072.60</w:t>
            </w: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-29,147,219.58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-29,147,219.58</w:t>
            </w:r>
          </w:p>
        </w:tc>
      </w:tr>
      <w:tr>
        <w:trPr>
          <w:trHeight w:val="481"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33,499,460.42</w:t>
            </w: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16,623,831.76</w:t>
            </w: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50,123,292.18</w:t>
            </w: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4" w:right="0"/>
              <w:jc w:val="center"/>
              <w:rPr>
                <w:rFonts w:ascii="宋体" w:hAnsi="宋体" w:cs="宋体" w:eastAsia="宋体" w:hint="default"/>
                <w:sz w:val="18"/>
                <w:szCs w:val="18"/>
              </w:rPr>
            </w:pPr>
            <w:r>
              <w:rPr>
                <w:rFonts w:ascii="宋体"/>
                <w:sz w:val="18"/>
              </w:rPr>
              <w:t>15,390,452.24</w:t>
            </w: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-23,520,887.19</w:t>
            </w: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-92,020.69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-8,222,455.64</w:t>
            </w: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4" w:right="0"/>
              <w:jc w:val="center"/>
              <w:rPr>
                <w:rFonts w:ascii="宋体" w:hAnsi="宋体" w:cs="宋体" w:eastAsia="宋体" w:hint="default"/>
                <w:sz w:val="18"/>
                <w:szCs w:val="18"/>
              </w:rPr>
            </w:pPr>
            <w:r>
              <w:rPr>
                <w:rFonts w:ascii="宋体"/>
                <w:sz w:val="18"/>
              </w:rPr>
              <w:t>15,390,452.24</w:t>
            </w: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-15,390,452.24</w:t>
            </w: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w:t>
            </w: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-92,020.69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-8,222,455.64</w:t>
            </w: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612"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813,043,495.00</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204,893,283.53</w:t>
            </w:r>
          </w:p>
        </w:tc>
        <w:tc>
          <w:tcPr>
            <w:tcW w:w="92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4" w:right="0"/>
              <w:jc w:val="center"/>
              <w:rPr>
                <w:rFonts w:ascii="宋体" w:hAnsi="宋体" w:cs="宋体" w:eastAsia="宋体" w:hint="default"/>
                <w:sz w:val="18"/>
                <w:szCs w:val="18"/>
              </w:rPr>
            </w:pPr>
            <w:r>
              <w:rPr>
                <w:rFonts w:ascii="宋体"/>
                <w:sz w:val="18"/>
              </w:rPr>
              <w:t>88,337,957.91</w:t>
            </w:r>
          </w:p>
        </w:tc>
        <w:tc>
          <w:tcPr>
            <w:tcW w:w="7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494,508,498.49</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-12,987,899.54</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75,827,729.48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1,663,623,064.87</w:t>
            </w:r>
          </w:p>
        </w:tc>
      </w:tr>
    </w:tbl>
    <w:p>
      <w:pPr>
        <w:spacing w:after="0" w:line="207" w:lineRule="exact"/>
        <w:jc w:val="right"/>
        <w:rPr>
          <w:rFonts w:ascii="宋体" w:hAnsi="宋体" w:cs="宋体" w:eastAsia="宋体" w:hint="default"/>
          <w:sz w:val="18"/>
          <w:szCs w:val="18"/>
        </w:rPr>
        <w:sectPr>
          <w:headerReference w:type="default" r:id="rId15"/>
          <w:footerReference w:type="default" r:id="rId16"/>
          <w:pgSz w:w="16840" w:h="11910" w:orient="landscape"/>
          <w:pgMar w:header="0" w:footer="959" w:top="1100" w:bottom="1140" w:left="100" w:right="280"/>
          <w:pgNumType w:start="4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35"/>
        <w:ind w:left="0" w:right="114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8"/>
        <w:gridCol w:w="1597"/>
        <w:gridCol w:w="1501"/>
        <w:gridCol w:w="701"/>
        <w:gridCol w:w="700"/>
        <w:gridCol w:w="1400"/>
        <w:gridCol w:w="904"/>
        <w:gridCol w:w="1600"/>
        <w:gridCol w:w="1500"/>
        <w:gridCol w:w="1501"/>
        <w:gridCol w:w="1697"/>
      </w:tblGrid>
      <w:tr>
        <w:trPr>
          <w:trHeight w:val="210" w:hRule="exact"/>
        </w:trPr>
        <w:tc>
          <w:tcPr>
            <w:tcW w:w="2808"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3100" w:type="dxa"/>
            <w:gridSpan w:val="10"/>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09" w:hRule="exact"/>
        </w:trPr>
        <w:tc>
          <w:tcPr>
            <w:tcW w:w="2808" w:type="dxa"/>
            <w:vMerge/>
            <w:tcBorders>
              <w:left w:val="single" w:sz="6" w:space="0" w:color="000000"/>
              <w:right w:val="single" w:sz="6" w:space="0" w:color="000000"/>
            </w:tcBorders>
          </w:tcPr>
          <w:p>
            <w:pPr/>
          </w:p>
        </w:tc>
        <w:tc>
          <w:tcPr>
            <w:tcW w:w="9902"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501"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9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697"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1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4" w:hRule="exact"/>
        </w:trPr>
        <w:tc>
          <w:tcPr>
            <w:tcW w:w="2808" w:type="dxa"/>
            <w:vMerge/>
            <w:tcBorders>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14"/>
              <w:jc w:val="right"/>
              <w:rPr>
                <w:rFonts w:ascii="宋体" w:hAnsi="宋体" w:cs="宋体" w:eastAsia="宋体" w:hint="default"/>
                <w:sz w:val="15"/>
                <w:szCs w:val="15"/>
              </w:rPr>
            </w:pPr>
            <w:r>
              <w:rPr>
                <w:rFonts w:ascii="宋体" w:hAnsi="宋体" w:cs="宋体" w:eastAsia="宋体" w:hint="default"/>
                <w:sz w:val="15"/>
                <w:szCs w:val="15"/>
              </w:rPr>
              <w:t>实收资本（或股本）</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4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91" w:right="0" w:hanging="75"/>
              <w:jc w:val="left"/>
              <w:rPr>
                <w:rFonts w:ascii="宋体" w:hAnsi="宋体" w:cs="宋体" w:eastAsia="宋体" w:hint="default"/>
                <w:sz w:val="15"/>
                <w:szCs w:val="15"/>
              </w:rPr>
            </w:pPr>
            <w:r>
              <w:rPr>
                <w:rFonts w:ascii="宋体" w:hAnsi="宋体" w:cs="宋体" w:eastAsia="宋体" w:hint="default"/>
                <w:sz w:val="15"/>
                <w:szCs w:val="15"/>
              </w:rPr>
              <w:t>减：库</w:t>
            </w:r>
          </w:p>
          <w:p>
            <w:pPr>
              <w:pStyle w:val="TableParagraph"/>
              <w:spacing w:line="195" w:lineRule="exact"/>
              <w:ind w:left="191" w:right="0"/>
              <w:jc w:val="left"/>
              <w:rPr>
                <w:rFonts w:ascii="宋体" w:hAnsi="宋体" w:cs="宋体" w:eastAsia="宋体" w:hint="default"/>
                <w:sz w:val="15"/>
                <w:szCs w:val="15"/>
              </w:rPr>
            </w:pPr>
            <w:r>
              <w:rPr>
                <w:rFonts w:ascii="宋体" w:hAnsi="宋体" w:cs="宋体" w:eastAsia="宋体" w:hint="default"/>
                <w:sz w:val="15"/>
                <w:szCs w:val="15"/>
              </w:rPr>
              <w:t>存股</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专项储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备</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9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一般风险</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准备</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1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501" w:type="dxa"/>
            <w:vMerge/>
            <w:tcBorders>
              <w:left w:val="single" w:sz="6" w:space="0" w:color="000000"/>
              <w:bottom w:val="single" w:sz="6" w:space="0" w:color="000000"/>
              <w:right w:val="single" w:sz="6" w:space="0" w:color="000000"/>
            </w:tcBorders>
          </w:tcPr>
          <w:p>
            <w:pPr/>
          </w:p>
        </w:tc>
        <w:tc>
          <w:tcPr>
            <w:tcW w:w="1697" w:type="dxa"/>
            <w:vMerge/>
            <w:tcBorders>
              <w:left w:val="single" w:sz="6" w:space="0" w:color="000000"/>
              <w:bottom w:val="single" w:sz="6" w:space="0" w:color="000000"/>
              <w:right w:val="single" w:sz="6" w:space="0" w:color="000000"/>
            </w:tcBorders>
          </w:tcPr>
          <w:p>
            <w:pPr/>
          </w:p>
        </w:tc>
      </w:tr>
      <w:tr>
        <w:trPr>
          <w:trHeight w:val="209"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813,043,495.00</w:t>
            </w:r>
            <w:r>
              <w:rPr>
                <w:rFonts w:ascii="宋体"/>
                <w:sz w:val="15"/>
              </w:rPr>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113,988,191.09</w:t>
            </w:r>
            <w:r>
              <w:rPr>
                <w:rFonts w:ascii="宋体"/>
                <w:sz w:val="15"/>
              </w:rPr>
            </w: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70,226,597.95</w:t>
            </w:r>
            <w:r>
              <w:rPr>
                <w:rFonts w:ascii="宋体"/>
                <w:sz w:val="15"/>
              </w:rPr>
            </w: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431,087,109.73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-17,088,817.09</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125,387,144.92</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1,536,643,721.60</w:t>
            </w:r>
          </w:p>
        </w:tc>
      </w:tr>
      <w:tr>
        <w:trPr>
          <w:trHeight w:val="25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5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5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5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813,043,495.00</w:t>
            </w:r>
            <w:r>
              <w:rPr>
                <w:rFonts w:ascii="宋体"/>
                <w:sz w:val="15"/>
              </w:rPr>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113,988,191.09</w:t>
            </w:r>
            <w:r>
              <w:rPr>
                <w:rFonts w:ascii="宋体"/>
                <w:sz w:val="15"/>
              </w:rPr>
            </w: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70,226,597.95</w:t>
            </w:r>
            <w:r>
              <w:rPr>
                <w:rFonts w:ascii="宋体"/>
                <w:sz w:val="15"/>
              </w:rPr>
            </w: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431,087,109.73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-17,088,817.09</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125,387,144.92</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1,536,643,721.60</w:t>
            </w:r>
          </w:p>
        </w:tc>
      </w:tr>
      <w:tr>
        <w:trPr>
          <w:trHeight w:val="404"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-5,272,889.88</w:t>
            </w: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2,720,907.72</w:t>
            </w: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52,514,146.74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-12,146,320.51</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-20,013,581.47</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17,802,262.60</w:t>
            </w:r>
            <w:r>
              <w:rPr>
                <w:rFonts w:ascii="宋体"/>
                <w:sz w:val="15"/>
              </w:rPr>
            </w:r>
          </w:p>
        </w:tc>
      </w:tr>
      <w:tr>
        <w:trPr>
          <w:trHeight w:val="21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71,495,924.36</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5,514,220.79</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77,010,145.15</w:t>
            </w:r>
          </w:p>
        </w:tc>
      </w:tr>
      <w:tr>
        <w:trPr>
          <w:trHeight w:val="209"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43,452.63</w:t>
            </w:r>
            <w:r>
              <w:rPr>
                <w:rFonts w:ascii="宋体"/>
                <w:sz w:val="15"/>
              </w:rPr>
            </w: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-12,146,320.51</w:t>
            </w:r>
            <w:r>
              <w:rPr>
                <w:rFonts w:ascii="宋体"/>
                <w:sz w:val="15"/>
              </w:rPr>
            </w: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-12,102,867.88</w:t>
            </w:r>
            <w:r>
              <w:rPr>
                <w:rFonts w:ascii="宋体"/>
                <w:sz w:val="15"/>
              </w:rPr>
            </w:r>
          </w:p>
        </w:tc>
      </w:tr>
      <w:tr>
        <w:trPr>
          <w:trHeight w:val="21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43,452.63</w:t>
            </w:r>
            <w:r>
              <w:rPr>
                <w:rFonts w:ascii="宋体"/>
                <w:sz w:val="15"/>
              </w:rPr>
            </w: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71,495,924.36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-12,146,320.51</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5,514,220.79</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64,907,277.27</w:t>
            </w:r>
            <w:r>
              <w:rPr>
                <w:rFonts w:ascii="宋体"/>
                <w:sz w:val="15"/>
              </w:rPr>
            </w:r>
          </w:p>
        </w:tc>
      </w:tr>
      <w:tr>
        <w:trPr>
          <w:trHeight w:val="209"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-5,316,342.51</w:t>
            </w:r>
            <w:r>
              <w:rPr>
                <w:rFonts w:ascii="宋体"/>
                <w:sz w:val="15"/>
              </w:rPr>
            </w: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-9,891,015.76</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-15,207,358.27</w:t>
            </w:r>
          </w:p>
        </w:tc>
      </w:tr>
      <w:tr>
        <w:trPr>
          <w:trHeight w:val="21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1．所有者投入资本</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-8,763,984.77</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-8,763,984.77</w:t>
            </w:r>
          </w:p>
        </w:tc>
      </w:tr>
      <w:tr>
        <w:trPr>
          <w:trHeight w:val="21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-5,316,342.51</w:t>
            </w:r>
            <w:r>
              <w:rPr>
                <w:rFonts w:ascii="宋体"/>
                <w:sz w:val="15"/>
              </w:rPr>
            </w: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-1,127,030.99</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-6,443,373.50</w:t>
            </w:r>
          </w:p>
        </w:tc>
      </w:tr>
      <w:tr>
        <w:trPr>
          <w:trHeight w:val="21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2,720,907.72</w:t>
            </w: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-18,981,777.62</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-15,636,786.50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-31,897,656.40</w:t>
            </w:r>
          </w:p>
        </w:tc>
      </w:tr>
      <w:tr>
        <w:trPr>
          <w:trHeight w:val="209"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2,720,907.72</w:t>
            </w: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z w:val="15"/>
              </w:rPr>
              <w:t>-2,720,907.72</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3．对所有者（或股东）的分配</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-16,260,869.90</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-15,636,786.50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-31,897,656.40</w:t>
            </w:r>
          </w:p>
        </w:tc>
      </w:tr>
      <w:tr>
        <w:trPr>
          <w:trHeight w:val="209"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1．资本公积转增资本（或股本）</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2．盈余公积转增资本（或股本）</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813,043,495.00</w:t>
            </w:r>
            <w:r>
              <w:rPr>
                <w:rFonts w:ascii="宋体"/>
                <w:sz w:val="15"/>
              </w:rPr>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108,715,301.21</w:t>
            </w:r>
            <w:r>
              <w:rPr>
                <w:rFonts w:ascii="宋体"/>
                <w:sz w:val="15"/>
              </w:rPr>
            </w:r>
          </w:p>
        </w:tc>
        <w:tc>
          <w:tcPr>
            <w:tcW w:w="701"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72,947,505.67</w:t>
            </w:r>
            <w:r>
              <w:rPr>
                <w:rFonts w:ascii="宋体"/>
                <w:sz w:val="15"/>
              </w:rPr>
            </w:r>
          </w:p>
        </w:tc>
        <w:tc>
          <w:tcPr>
            <w:tcW w:w="90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483,601,256.47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-29,235,137.60</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105,373,563.45</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1,554,445,984.20</w:t>
            </w:r>
          </w:p>
        </w:tc>
      </w:tr>
    </w:tbl>
    <w:p>
      <w:pPr>
        <w:pStyle w:val="BodyText"/>
        <w:spacing w:line="240" w:lineRule="exact"/>
        <w:ind w:left="933" w:right="0"/>
        <w:jc w:val="left"/>
      </w:pPr>
      <w:r>
        <w:rPr/>
        <w:t>法定代表人：陈纯 主管会计工作负责人：耿晖女士</w:t>
      </w:r>
      <w:r>
        <w:rPr>
          <w:spacing w:val="-4"/>
        </w:rPr>
        <w:t> </w:t>
      </w:r>
      <w:r>
        <w:rPr/>
        <w:t>会计机构负责人：吴颖艳女士</w:t>
      </w:r>
    </w:p>
    <w:p>
      <w:pPr>
        <w:spacing w:after="0" w:line="240" w:lineRule="exact"/>
        <w:jc w:val="left"/>
        <w:sectPr>
          <w:headerReference w:type="default" r:id="rId17"/>
          <w:pgSz w:w="16840" w:h="11910" w:orient="landscape"/>
          <w:pgMar w:header="747" w:footer="959" w:top="980" w:bottom="1140" w:left="200" w:right="50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6840" w:h="11910" w:orient="landscape"/>
          <w:pgMar w:header="747" w:footer="959" w:top="980" w:bottom="1140" w:left="980" w:right="240"/>
        </w:sectPr>
      </w:pPr>
    </w:p>
    <w:p>
      <w:pPr>
        <w:spacing w:line="272" w:lineRule="exact" w:before="63"/>
        <w:ind w:left="6524" w:right="0" w:hanging="398"/>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3309" w:right="0"/>
        <w:jc w:val="left"/>
      </w:pPr>
      <w:r>
        <w:rPr/>
        <w:t>单位:元</w:t>
      </w:r>
      <w:r>
        <w:rPr>
          <w:spacing w:val="-2"/>
        </w:rPr>
        <w:t> </w:t>
      </w:r>
      <w:r>
        <w:rPr/>
        <w:t>币种:人民币</w:t>
      </w:r>
    </w:p>
    <w:p>
      <w:pPr>
        <w:spacing w:after="0" w:line="240" w:lineRule="auto"/>
        <w:jc w:val="left"/>
        <w:sectPr>
          <w:type w:val="continuous"/>
          <w:pgSz w:w="16840" w:h="11910" w:orient="landscape"/>
          <w:pgMar w:top="1600" w:bottom="1160" w:left="980" w:right="240"/>
          <w:cols w:num="2" w:equalWidth="0">
            <w:col w:w="8445" w:space="40"/>
            <w:col w:w="7135"/>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608"/>
        <w:gridCol w:w="2248"/>
        <w:gridCol w:w="1684"/>
        <w:gridCol w:w="1296"/>
        <w:gridCol w:w="1115"/>
        <w:gridCol w:w="1386"/>
        <w:gridCol w:w="617"/>
        <w:gridCol w:w="1490"/>
        <w:gridCol w:w="1913"/>
      </w:tblGrid>
      <w:tr>
        <w:trPr>
          <w:trHeight w:val="248" w:hRule="exact"/>
        </w:trPr>
        <w:tc>
          <w:tcPr>
            <w:tcW w:w="360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48"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5" w:hRule="exact"/>
        </w:trPr>
        <w:tc>
          <w:tcPr>
            <w:tcW w:w="3608" w:type="dxa"/>
            <w:vMerge/>
            <w:tcBorders>
              <w:left w:val="single" w:sz="6" w:space="0" w:color="000000"/>
              <w:bottom w:val="single" w:sz="6" w:space="0" w:color="000000"/>
              <w:right w:val="single" w:sz="6" w:space="0" w:color="000000"/>
            </w:tcBorders>
          </w:tcPr>
          <w:p>
            <w:pP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sz w:val="18"/>
                <w:szCs w:val="18"/>
              </w:rPr>
              <w:t>一般</w:t>
            </w:r>
          </w:p>
          <w:p>
            <w:pPr>
              <w:pStyle w:val="TableParagraph"/>
              <w:spacing w:line="232" w:lineRule="exact" w:before="24"/>
              <w:ind w:left="121" w:right="119"/>
              <w:jc w:val="left"/>
              <w:rPr>
                <w:rFonts w:ascii="宋体" w:hAnsi="宋体" w:cs="宋体" w:eastAsia="宋体" w:hint="default"/>
                <w:sz w:val="18"/>
                <w:szCs w:val="18"/>
              </w:rPr>
            </w:pPr>
            <w:r>
              <w:rPr>
                <w:rFonts w:ascii="宋体" w:hAnsi="宋体" w:cs="宋体" w:eastAsia="宋体" w:hint="default"/>
                <w:sz w:val="18"/>
                <w:szCs w:val="18"/>
              </w:rPr>
              <w:t>风险 准备</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141,821,322.38</w:t>
            </w: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72,947,505.67</w:t>
            </w: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73,309,441.27</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1,101,121,764.32</w:t>
            </w:r>
          </w:p>
        </w:tc>
      </w:tr>
      <w:tr>
        <w:trPr>
          <w:trHeight w:val="295"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141,821,322.38</w:t>
            </w: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72,947,505.67</w:t>
            </w: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73,309,441.27</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1,101,121,764.32</w:t>
            </w:r>
          </w:p>
        </w:tc>
      </w:tr>
      <w:tr>
        <w:trPr>
          <w:trHeight w:val="48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62,441,021.90</w:t>
            </w: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15,390,452.24</w:t>
            </w: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130,383,635.23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208,215,109.37</w:t>
            </w: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153,904,522.42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153,904,522.42</w:t>
            </w: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62,441,021.90</w:t>
            </w: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62,441,021.90</w:t>
            </w: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62,441,021.90</w:t>
            </w: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153,904,522.42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216,345,544.32</w:t>
            </w: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15,390,452.24</w:t>
            </w: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-23,520,887.19</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w:t>
            </w: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15,390,452.24</w:t>
            </w: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-15,390,452.24</w:t>
            </w: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w:t>
            </w: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2248"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204,262,344.28</w:t>
            </w:r>
          </w:p>
        </w:tc>
        <w:tc>
          <w:tcPr>
            <w:tcW w:w="129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88,337,957.91</w:t>
            </w:r>
          </w:p>
        </w:tc>
        <w:tc>
          <w:tcPr>
            <w:tcW w:w="617"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203,693,076.50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1,309,336,873.69</w:t>
            </w:r>
          </w:p>
        </w:tc>
      </w:tr>
    </w:tbl>
    <w:p>
      <w:pPr>
        <w:spacing w:after="0" w:line="207" w:lineRule="exact"/>
        <w:jc w:val="right"/>
        <w:rPr>
          <w:rFonts w:ascii="宋体" w:hAnsi="宋体" w:cs="宋体" w:eastAsia="宋体" w:hint="default"/>
          <w:sz w:val="18"/>
          <w:szCs w:val="18"/>
        </w:rPr>
        <w:sectPr>
          <w:type w:val="continuous"/>
          <w:pgSz w:w="16840" w:h="11910" w:orient="landscape"/>
          <w:pgMar w:top="1600" w:bottom="1160" w:left="980" w:right="240"/>
        </w:sectPr>
      </w:pPr>
    </w:p>
    <w:p>
      <w:pPr>
        <w:spacing w:line="240" w:lineRule="auto" w:before="1"/>
        <w:rPr>
          <w:rFonts w:ascii="宋体" w:hAnsi="宋体" w:cs="宋体" w:eastAsia="宋体" w:hint="default"/>
          <w:sz w:val="23"/>
          <w:szCs w:val="23"/>
        </w:rPr>
      </w:pPr>
    </w:p>
    <w:p>
      <w:pPr>
        <w:pStyle w:val="BodyText"/>
        <w:spacing w:line="240" w:lineRule="auto" w:before="35"/>
        <w:ind w:left="0" w:right="2198"/>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010"/>
        <w:gridCol w:w="1939"/>
        <w:gridCol w:w="1960"/>
        <w:gridCol w:w="1002"/>
        <w:gridCol w:w="665"/>
        <w:gridCol w:w="1578"/>
        <w:gridCol w:w="955"/>
        <w:gridCol w:w="1501"/>
        <w:gridCol w:w="1898"/>
      </w:tblGrid>
      <w:tr>
        <w:trPr>
          <w:trHeight w:val="248" w:hRule="exact"/>
        </w:trPr>
        <w:tc>
          <w:tcPr>
            <w:tcW w:w="401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98"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482" w:hRule="exact"/>
        </w:trPr>
        <w:tc>
          <w:tcPr>
            <w:tcW w:w="4010" w:type="dxa"/>
            <w:vMerge/>
            <w:tcBorders>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3"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35" w:lineRule="exact"/>
              <w:ind w:left="143"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一般风险</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141,777,873.82</w:t>
            </w: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70,226,597.95</w:t>
            </w: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65,082,141.73</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1,090,130,108.50</w:t>
            </w:r>
          </w:p>
        </w:tc>
      </w:tr>
      <w:tr>
        <w:trPr>
          <w:trHeight w:val="295"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141,777,873.82</w:t>
            </w: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70,226,597.95</w:t>
            </w: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65,082,141.73</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1,090,130,108.50</w:t>
            </w: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43,448.56</w:t>
            </w: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2,720,907.72</w:t>
            </w: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8,227,299.54</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10,991,655.82</w:t>
            </w: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27,209,077.16</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27,209,077.16</w:t>
            </w: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43,448.56</w:t>
            </w: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43,448.56</w:t>
            </w: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43,448.56</w:t>
            </w: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27,209,077.16</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27,252,525.72</w:t>
            </w: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2,720,907.72</w:t>
            </w: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-18,981,777.62</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-16,260,869.90</w:t>
            </w: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2,720,907.72</w:t>
            </w: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-2,720,907.72</w:t>
            </w: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-16,260,869.90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-16,260,869.90</w:t>
            </w: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939"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141,821,322.38</w:t>
            </w:r>
          </w:p>
        </w:tc>
        <w:tc>
          <w:tcPr>
            <w:tcW w:w="1002"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72,947,505.67</w:t>
            </w:r>
          </w:p>
        </w:tc>
        <w:tc>
          <w:tcPr>
            <w:tcW w:w="955"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73,309,441.27</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1,101,121,764.32</w:t>
            </w:r>
          </w:p>
        </w:tc>
      </w:tr>
    </w:tbl>
    <w:p>
      <w:pPr>
        <w:pStyle w:val="BodyText"/>
        <w:spacing w:line="240" w:lineRule="exact"/>
        <w:ind w:left="153" w:right="0"/>
        <w:jc w:val="left"/>
      </w:pPr>
      <w:r>
        <w:rPr/>
        <w:t>法定代表人：陈纯 主管会计工作负责人：耿晖女士</w:t>
      </w:r>
      <w:r>
        <w:rPr>
          <w:spacing w:val="-4"/>
        </w:rPr>
        <w:t> </w:t>
      </w:r>
      <w:r>
        <w:rPr/>
        <w:t>会计机构负责人：吴颖艳女</w:t>
      </w:r>
    </w:p>
    <w:p>
      <w:pPr>
        <w:spacing w:after="0" w:line="240" w:lineRule="exact"/>
        <w:jc w:val="left"/>
        <w:sectPr>
          <w:pgSz w:w="16840" w:h="11910" w:orient="landscape"/>
          <w:pgMar w:header="747" w:footer="959" w:top="980" w:bottom="1140" w:left="980" w:right="80"/>
        </w:sectPr>
      </w:pPr>
    </w:p>
    <w:p>
      <w:pPr>
        <w:pStyle w:val="BodyText"/>
        <w:spacing w:line="272" w:lineRule="exact" w:before="52"/>
        <w:ind w:left="520" w:right="204" w:hanging="315"/>
        <w:jc w:val="left"/>
      </w:pPr>
      <w:r>
        <w:rPr/>
        <w:t>(三)</w:t>
      </w:r>
      <w:r>
        <w:rPr>
          <w:spacing w:val="-1"/>
        </w:rPr>
        <w:t> </w:t>
      </w:r>
      <w:r>
        <w:rPr/>
        <w:t>公司概况</w:t>
      </w:r>
      <w:r>
        <w:rPr/>
        <w:t> 浙大网新科技股份有限公司（以下简称公司或本公司）系经浙江省股份制试点工作协调小组浙股</w:t>
      </w:r>
    </w:p>
    <w:p>
      <w:pPr>
        <w:pStyle w:val="BodyText"/>
        <w:spacing w:line="246" w:lineRule="exact"/>
        <w:ind w:left="100" w:right="164"/>
        <w:jc w:val="left"/>
      </w:pPr>
      <w:r>
        <w:rPr/>
        <w:t>〔1993〕68</w:t>
      </w:r>
      <w:r>
        <w:rPr>
          <w:spacing w:val="-54"/>
        </w:rPr>
        <w:t> </w:t>
      </w:r>
      <w:r>
        <w:rPr/>
        <w:t>号文批准，采用定向募集方式设立的股份有限公司，于</w:t>
      </w:r>
      <w:r>
        <w:rPr>
          <w:spacing w:val="-54"/>
        </w:rPr>
        <w:t> </w:t>
      </w:r>
      <w:r>
        <w:rPr/>
        <w:t>1994</w:t>
      </w:r>
      <w:r>
        <w:rPr>
          <w:spacing w:val="-53"/>
        </w:rPr>
        <w:t> </w:t>
      </w:r>
      <w:r>
        <w:rPr/>
        <w:t>年</w:t>
      </w:r>
      <w:r>
        <w:rPr>
          <w:spacing w:val="-55"/>
        </w:rPr>
        <w:t> </w:t>
      </w:r>
      <w:r>
        <w:rPr/>
        <w:t>1</w:t>
      </w:r>
      <w:r>
        <w:rPr>
          <w:spacing w:val="-53"/>
        </w:rPr>
        <w:t> </w:t>
      </w:r>
      <w:r>
        <w:rPr/>
        <w:t>月</w:t>
      </w:r>
      <w:r>
        <w:rPr>
          <w:spacing w:val="-55"/>
        </w:rPr>
        <w:t> </w:t>
      </w:r>
      <w:r>
        <w:rPr/>
        <w:t>8</w:t>
      </w:r>
      <w:r>
        <w:rPr>
          <w:spacing w:val="-53"/>
        </w:rPr>
        <w:t> </w:t>
      </w:r>
      <w:r>
        <w:rPr/>
        <w:t>日在浙江省工商行</w:t>
      </w:r>
    </w:p>
    <w:p>
      <w:pPr>
        <w:pStyle w:val="BodyText"/>
        <w:spacing w:line="272" w:lineRule="exact"/>
        <w:ind w:left="100" w:right="164"/>
        <w:jc w:val="left"/>
      </w:pPr>
      <w:r>
        <w:rPr/>
        <w:t>政管理局登记注册，取得注册号为</w:t>
      </w:r>
      <w:r>
        <w:rPr>
          <w:spacing w:val="-77"/>
        </w:rPr>
        <w:t> </w:t>
      </w:r>
      <w:r>
        <w:rPr/>
        <w:t>3300001008072</w:t>
      </w:r>
      <w:r>
        <w:rPr>
          <w:spacing w:val="-76"/>
        </w:rPr>
        <w:t> </w:t>
      </w:r>
      <w:r>
        <w:rPr/>
        <w:t>的《企业法人营业执照》。公司现有注册资本</w:t>
      </w:r>
    </w:p>
    <w:p>
      <w:pPr>
        <w:pStyle w:val="BodyText"/>
        <w:spacing w:line="272" w:lineRule="exact"/>
        <w:ind w:left="100" w:right="164"/>
        <w:jc w:val="left"/>
      </w:pPr>
      <w:r>
        <w:rPr/>
        <w:t>813,043,495.00</w:t>
      </w:r>
      <w:r>
        <w:rPr>
          <w:spacing w:val="-55"/>
        </w:rPr>
        <w:t> </w:t>
      </w:r>
      <w:r>
        <w:rPr>
          <w:spacing w:val="-3"/>
        </w:rPr>
        <w:t>元，股份总数</w:t>
      </w:r>
      <w:r>
        <w:rPr>
          <w:spacing w:val="-56"/>
        </w:rPr>
        <w:t> </w:t>
      </w:r>
      <w:r>
        <w:rPr/>
        <w:t>813,043,495</w:t>
      </w:r>
      <w:r>
        <w:rPr>
          <w:spacing w:val="-55"/>
        </w:rPr>
        <w:t> </w:t>
      </w:r>
      <w:r>
        <w:rPr>
          <w:spacing w:val="-3"/>
        </w:rPr>
        <w:t>股（每股面值</w:t>
      </w:r>
      <w:r>
        <w:rPr>
          <w:spacing w:val="-56"/>
        </w:rPr>
        <w:t> </w:t>
      </w:r>
      <w:r>
        <w:rPr/>
        <w:t>1</w:t>
      </w:r>
      <w:r>
        <w:rPr>
          <w:spacing w:val="-55"/>
        </w:rPr>
        <w:t> </w:t>
      </w:r>
      <w:r>
        <w:rPr>
          <w:spacing w:val="-3"/>
        </w:rPr>
        <w:t>元），均为无限售条件的流通股。公司股</w:t>
      </w:r>
      <w:r>
        <w:rPr/>
      </w:r>
    </w:p>
    <w:p>
      <w:pPr>
        <w:pStyle w:val="BodyText"/>
        <w:spacing w:line="272" w:lineRule="exact" w:before="26"/>
        <w:ind w:left="100" w:right="0"/>
        <w:jc w:val="left"/>
      </w:pPr>
      <w:r>
        <w:rPr/>
        <w:t>票已于</w:t>
      </w:r>
      <w:r>
        <w:rPr>
          <w:spacing w:val="-54"/>
        </w:rPr>
        <w:t> </w:t>
      </w:r>
      <w:r>
        <w:rPr/>
        <w:t>1997</w:t>
      </w:r>
      <w:r>
        <w:rPr>
          <w:spacing w:val="-54"/>
        </w:rPr>
        <w:t> </w:t>
      </w:r>
      <w:r>
        <w:rPr/>
        <w:t>年</w:t>
      </w:r>
      <w:r>
        <w:rPr>
          <w:spacing w:val="-54"/>
        </w:rPr>
        <w:t> </w:t>
      </w:r>
      <w:r>
        <w:rPr/>
        <w:t>4</w:t>
      </w:r>
      <w:r>
        <w:rPr>
          <w:spacing w:val="-53"/>
        </w:rPr>
        <w:t> </w:t>
      </w:r>
      <w:r>
        <w:rPr/>
        <w:t>月</w:t>
      </w:r>
      <w:r>
        <w:rPr>
          <w:spacing w:val="-55"/>
        </w:rPr>
        <w:t> </w:t>
      </w:r>
      <w:r>
        <w:rPr/>
        <w:t>18</w:t>
      </w:r>
      <w:r>
        <w:rPr>
          <w:spacing w:val="-53"/>
        </w:rPr>
        <w:t> </w:t>
      </w:r>
      <w:r>
        <w:rPr/>
        <w:t>日在上海证券交易所挂牌交易。</w:t>
      </w:r>
      <w:r>
        <w:rPr>
          <w:spacing w:val="-1"/>
        </w:rPr>
        <w:t> </w:t>
      </w:r>
      <w:r>
        <w:rPr/>
        <w:t>本公司属于信息技术行业。经营范围：计算机及网络系统、计算机系统集成，电子工程的研究开发、</w:t>
      </w:r>
      <w:r>
        <w:rPr/>
        <w:t> </w:t>
      </w:r>
      <w:r>
        <w:rPr>
          <w:spacing w:val="-3"/>
        </w:rPr>
        <w:t>咨询服务及产品的制造、销售；网络教育的投资开发；生物制药的投资开发；高新技术产业投资开发；</w:t>
      </w:r>
      <w:r>
        <w:rPr>
          <w:spacing w:val="-76"/>
        </w:rPr>
        <w:t> </w:t>
      </w:r>
      <w:r>
        <w:rPr>
          <w:spacing w:val="-76"/>
        </w:rPr>
      </w:r>
      <w:r>
        <w:rPr/>
        <w:t>第二类医用电子仪器设备的开发、生产、销售，医用电子仪器设备、临床检验分析仪器的经营；经营 进出口业务；承接环境保护工程。主要产品或提供的劳务：计算机及网络系统的销售和集成、订制软 件等。</w:t>
      </w:r>
    </w:p>
    <w:p>
      <w:pPr>
        <w:spacing w:line="240" w:lineRule="auto" w:before="10"/>
        <w:rPr>
          <w:rFonts w:ascii="宋体" w:hAnsi="宋体" w:cs="宋体" w:eastAsia="宋体" w:hint="default"/>
          <w:sz w:val="20"/>
          <w:szCs w:val="20"/>
        </w:rPr>
      </w:pPr>
    </w:p>
    <w:p>
      <w:pPr>
        <w:pStyle w:val="BodyText"/>
        <w:spacing w:line="272" w:lineRule="exact"/>
        <w:ind w:left="100" w:right="4931"/>
        <w:jc w:val="left"/>
      </w:pPr>
      <w:r>
        <w:rPr/>
        <w:t>(四)</w:t>
      </w:r>
      <w:r>
        <w:rPr>
          <w:spacing w:val="-2"/>
        </w:rPr>
        <w:t> </w:t>
      </w:r>
      <w:r>
        <w:rPr/>
        <w:t>公司主要会计政策、会计估计和前期差错：</w:t>
      </w:r>
      <w:r>
        <w:rPr/>
        <w:t> 1、财务报表的编制基础： 本公司财务报表以持续经营为编制基础。</w:t>
      </w:r>
    </w:p>
    <w:p>
      <w:pPr>
        <w:spacing w:line="240" w:lineRule="auto" w:before="11"/>
        <w:rPr>
          <w:rFonts w:ascii="宋体" w:hAnsi="宋体" w:cs="宋体" w:eastAsia="宋体" w:hint="default"/>
          <w:sz w:val="20"/>
          <w:szCs w:val="20"/>
        </w:rPr>
      </w:pPr>
    </w:p>
    <w:p>
      <w:pPr>
        <w:pStyle w:val="BodyText"/>
        <w:spacing w:line="272" w:lineRule="exact"/>
        <w:ind w:left="100" w:right="0"/>
        <w:jc w:val="left"/>
      </w:pPr>
      <w:r>
        <w:rPr/>
        <w:t>2、遵循企业会计准则的声明： </w:t>
      </w:r>
      <w:r>
        <w:rPr>
          <w:spacing w:val="-3"/>
        </w:rPr>
        <w:t>本公司所编制的财务报表符合企业会计准则的要求，真实、完整地反映了公司的财务状况、经营成果、</w:t>
      </w:r>
      <w:r>
        <w:rPr>
          <w:spacing w:val="-74"/>
        </w:rPr>
        <w:t> </w:t>
      </w:r>
      <w:r>
        <w:rPr>
          <w:spacing w:val="-74"/>
        </w:rPr>
      </w:r>
      <w:r>
        <w:rPr/>
        <w:t>股东权益变动和现金流量等有关信息。</w:t>
      </w:r>
    </w:p>
    <w:p>
      <w:pPr>
        <w:spacing w:line="240" w:lineRule="auto" w:before="10"/>
        <w:rPr>
          <w:rFonts w:ascii="宋体" w:hAnsi="宋体" w:cs="宋体" w:eastAsia="宋体" w:hint="default"/>
          <w:sz w:val="18"/>
          <w:szCs w:val="18"/>
        </w:rPr>
      </w:pPr>
    </w:p>
    <w:p>
      <w:pPr>
        <w:pStyle w:val="BodyText"/>
        <w:spacing w:line="274" w:lineRule="exact"/>
        <w:ind w:left="100" w:right="2684"/>
        <w:jc w:val="left"/>
      </w:pPr>
      <w:r>
        <w:rPr/>
        <w:t>3、会计期间：</w:t>
      </w:r>
    </w:p>
    <w:p>
      <w:pPr>
        <w:pStyle w:val="BodyText"/>
        <w:spacing w:line="274" w:lineRule="exact"/>
        <w:ind w:left="100" w:right="2684"/>
        <w:jc w:val="left"/>
      </w:pPr>
      <w:r>
        <w:rPr/>
        <w:t>本公司会计年度自公历</w:t>
      </w:r>
      <w:r>
        <w:rPr>
          <w:spacing w:val="-55"/>
        </w:rPr>
        <w:t> </w:t>
      </w:r>
      <w:r>
        <w:rPr/>
        <w:t>1</w:t>
      </w:r>
      <w:r>
        <w:rPr>
          <w:spacing w:val="-54"/>
        </w:rPr>
        <w:t> </w:t>
      </w:r>
      <w:r>
        <w:rPr/>
        <w:t>月</w:t>
      </w:r>
      <w:r>
        <w:rPr>
          <w:spacing w:val="-56"/>
        </w:rPr>
        <w:t> </w:t>
      </w:r>
      <w:r>
        <w:rPr/>
        <w:t>1</w:t>
      </w:r>
      <w:r>
        <w:rPr>
          <w:spacing w:val="-54"/>
        </w:rPr>
        <w:t> </w:t>
      </w:r>
      <w:r>
        <w:rPr/>
        <w:t>日起至</w:t>
      </w:r>
      <w:r>
        <w:rPr>
          <w:spacing w:val="-55"/>
        </w:rPr>
        <w:t> </w:t>
      </w:r>
      <w:r>
        <w:rPr/>
        <w:t>12</w:t>
      </w:r>
      <w:r>
        <w:rPr>
          <w:spacing w:val="-54"/>
        </w:rPr>
        <w:t> </w:t>
      </w:r>
      <w:r>
        <w:rPr/>
        <w:t>月</w:t>
      </w:r>
      <w:r>
        <w:rPr>
          <w:spacing w:val="-55"/>
        </w:rPr>
        <w:t> </w:t>
      </w:r>
      <w:r>
        <w:rPr/>
        <w:t>31</w:t>
      </w:r>
      <w:r>
        <w:rPr>
          <w:spacing w:val="-55"/>
        </w:rPr>
        <w:t> </w:t>
      </w:r>
      <w:r>
        <w:rPr/>
        <w:t>日止。</w:t>
      </w:r>
    </w:p>
    <w:p>
      <w:pPr>
        <w:spacing w:line="240" w:lineRule="auto" w:before="10"/>
        <w:rPr>
          <w:rFonts w:ascii="宋体" w:hAnsi="宋体" w:cs="宋体" w:eastAsia="宋体" w:hint="default"/>
          <w:sz w:val="22"/>
          <w:szCs w:val="22"/>
        </w:rPr>
      </w:pPr>
    </w:p>
    <w:p>
      <w:pPr>
        <w:pStyle w:val="BodyText"/>
        <w:spacing w:line="272" w:lineRule="exact"/>
        <w:ind w:left="100" w:right="6504"/>
        <w:jc w:val="left"/>
      </w:pPr>
      <w:r>
        <w:rPr/>
        <w:t>4、记账本位币： 本公司的记账本位币为人民币。</w:t>
      </w:r>
    </w:p>
    <w:p>
      <w:pPr>
        <w:spacing w:line="240" w:lineRule="auto" w:before="10"/>
        <w:rPr>
          <w:rFonts w:ascii="宋体" w:hAnsi="宋体" w:cs="宋体" w:eastAsia="宋体" w:hint="default"/>
          <w:sz w:val="18"/>
          <w:szCs w:val="18"/>
        </w:rPr>
      </w:pPr>
    </w:p>
    <w:p>
      <w:pPr>
        <w:pStyle w:val="BodyText"/>
        <w:spacing w:line="274" w:lineRule="exact"/>
        <w:ind w:left="100" w:right="2684"/>
        <w:jc w:val="left"/>
      </w:pPr>
      <w:r>
        <w:rPr/>
        <w:t>5、同一控制下和非同一控制下企业合并的会计处理方法</w:t>
      </w:r>
    </w:p>
    <w:p>
      <w:pPr>
        <w:pStyle w:val="BodyText"/>
        <w:spacing w:line="272" w:lineRule="exact" w:before="26"/>
        <w:ind w:left="100" w:right="204"/>
        <w:jc w:val="left"/>
      </w:pPr>
      <w:r>
        <w:rPr/>
        <w:t>1.</w:t>
      </w:r>
      <w:r>
        <w:rPr>
          <w:spacing w:val="-1"/>
        </w:rPr>
        <w:t> </w:t>
      </w:r>
      <w:r>
        <w:rPr/>
        <w:t>同一控制下企业合并的会计处理</w:t>
      </w:r>
      <w:r>
        <w:rPr/>
        <w:t> 公司在企业合并中取得的资产和负债，按照合并日在被合并方的账面价值计量。公司取得的净资产账 面价值与支付的合并对价账面价值（或发行股份面值总额）的差额，调整资本公积；资本公积不足冲 减的，调整留存收益。</w:t>
      </w:r>
    </w:p>
    <w:p>
      <w:pPr>
        <w:pStyle w:val="BodyText"/>
        <w:spacing w:line="246" w:lineRule="exact"/>
        <w:ind w:left="100" w:right="2684"/>
        <w:jc w:val="left"/>
      </w:pPr>
      <w:r>
        <w:rPr/>
        <w:t>2.</w:t>
      </w:r>
      <w:r>
        <w:rPr>
          <w:spacing w:val="-2"/>
        </w:rPr>
        <w:t> </w:t>
      </w:r>
      <w:r>
        <w:rPr/>
        <w:t>非同一控制下企业合并的会计处理</w:t>
      </w:r>
    </w:p>
    <w:p>
      <w:pPr>
        <w:pStyle w:val="BodyText"/>
        <w:spacing w:line="237" w:lineRule="auto" w:before="1"/>
        <w:ind w:left="100" w:right="0"/>
        <w:jc w:val="left"/>
      </w:pPr>
      <w:r>
        <w:rPr>
          <w:spacing w:val="-3"/>
        </w:rPr>
        <w:t>公司在购买日对合并成本大于合并中取得的被购买方可辨认净资产公允价值份额的差额，确认为商誉；</w:t>
      </w:r>
      <w:r>
        <w:rPr>
          <w:spacing w:val="-74"/>
        </w:rPr>
        <w:t> </w:t>
      </w:r>
      <w:r>
        <w:rPr>
          <w:spacing w:val="-74"/>
        </w:rPr>
      </w:r>
      <w:r>
        <w:rPr/>
        <w:t>如果合并成本小于合并中取得的被购买方可辨认净资产公允价值份额，首先对取得的被购买方各项可 辨认资产、负债及或有负债的公允价值以及合并成本的计量进行复核，经复核后合并成本仍小于合并 中取得的被购买方可辨认净资产公允价值份额的，其差额计入当期损益。</w:t>
      </w:r>
    </w:p>
    <w:p>
      <w:pPr>
        <w:spacing w:line="240" w:lineRule="auto" w:before="9"/>
        <w:rPr>
          <w:rFonts w:ascii="宋体" w:hAnsi="宋体" w:cs="宋体" w:eastAsia="宋体" w:hint="default"/>
          <w:sz w:val="20"/>
          <w:szCs w:val="20"/>
        </w:rPr>
      </w:pPr>
    </w:p>
    <w:p>
      <w:pPr>
        <w:pStyle w:val="BodyText"/>
        <w:spacing w:line="274" w:lineRule="exact"/>
        <w:ind w:left="100" w:right="2684"/>
        <w:jc w:val="left"/>
      </w:pPr>
      <w:r>
        <w:rPr/>
        <w:t>6、合并财务报表的编制方法：</w:t>
      </w:r>
    </w:p>
    <w:p>
      <w:pPr>
        <w:pStyle w:val="BodyText"/>
        <w:spacing w:line="272" w:lineRule="exact" w:before="26"/>
        <w:ind w:left="100" w:right="204"/>
        <w:jc w:val="left"/>
      </w:pPr>
      <w:r>
        <w:rPr/>
        <w:t>(1)</w:t>
      </w:r>
      <w:r>
        <w:rPr>
          <w:spacing w:val="-2"/>
        </w:rPr>
        <w:t> </w:t>
      </w:r>
      <w:r>
        <w:rPr/>
        <w:t>母公司将其控制的所有子公司纳入合并财务报表的合并范围。合并财务报表以母公司及其子公司</w:t>
      </w:r>
      <w:r>
        <w:rPr/>
        <w:t> 的财务报表为基础，根据其他有关资料，按照权益法调整对子公司的长期股权投资后，由母公司按照</w:t>
      </w:r>
    </w:p>
    <w:p>
      <w:pPr>
        <w:pStyle w:val="BodyText"/>
        <w:spacing w:line="248" w:lineRule="exact"/>
        <w:ind w:left="100" w:right="2684"/>
        <w:jc w:val="left"/>
      </w:pPr>
      <w:r>
        <w:rPr/>
        <w:t>《企业会计准则第</w:t>
      </w:r>
      <w:r>
        <w:rPr>
          <w:spacing w:val="-64"/>
        </w:rPr>
        <w:t> </w:t>
      </w:r>
      <w:r>
        <w:rPr/>
        <w:t>33</w:t>
      </w:r>
      <w:r>
        <w:rPr>
          <w:spacing w:val="-64"/>
        </w:rPr>
        <w:t> </w:t>
      </w:r>
      <w:r>
        <w:rPr/>
        <w:t>号——合并财务报表》编制。</w:t>
      </w:r>
    </w:p>
    <w:p>
      <w:pPr>
        <w:spacing w:line="240" w:lineRule="auto" w:before="10"/>
        <w:rPr>
          <w:rFonts w:ascii="宋体" w:hAnsi="宋体" w:cs="宋体" w:eastAsia="宋体" w:hint="default"/>
          <w:sz w:val="22"/>
          <w:szCs w:val="22"/>
        </w:rPr>
      </w:pPr>
    </w:p>
    <w:p>
      <w:pPr>
        <w:pStyle w:val="BodyText"/>
        <w:spacing w:line="272" w:lineRule="exact"/>
        <w:ind w:left="100" w:right="204"/>
        <w:jc w:val="left"/>
      </w:pPr>
      <w:r>
        <w:rPr/>
        <w:t>7、现金及现金等价物的确定标准： 现金等价物是指企业持有的期限短（一般指从购买日起三个月内到期）、流动性强、易于转换为已知 金额现金、价值变动风险很小的投资。</w:t>
      </w:r>
    </w:p>
    <w:p>
      <w:pPr>
        <w:spacing w:line="240" w:lineRule="auto" w:before="10"/>
        <w:rPr>
          <w:rFonts w:ascii="宋体" w:hAnsi="宋体" w:cs="宋体" w:eastAsia="宋体" w:hint="default"/>
          <w:sz w:val="18"/>
          <w:szCs w:val="18"/>
        </w:rPr>
      </w:pPr>
    </w:p>
    <w:p>
      <w:pPr>
        <w:pStyle w:val="BodyText"/>
        <w:spacing w:line="274" w:lineRule="exact"/>
        <w:ind w:left="100" w:right="2684"/>
        <w:jc w:val="left"/>
      </w:pPr>
      <w:r>
        <w:rPr/>
        <w:t>8、外币业务和外币报表折算：</w:t>
      </w:r>
    </w:p>
    <w:p>
      <w:pPr>
        <w:pStyle w:val="BodyText"/>
        <w:spacing w:line="272" w:lineRule="exact" w:before="26"/>
        <w:ind w:left="100" w:right="0"/>
        <w:jc w:val="left"/>
      </w:pPr>
      <w:r>
        <w:rPr/>
        <w:t>1.</w:t>
      </w:r>
      <w:r>
        <w:rPr>
          <w:spacing w:val="-1"/>
        </w:rPr>
        <w:t> </w:t>
      </w:r>
      <w:r>
        <w:rPr/>
        <w:t>外币业务折算</w:t>
      </w:r>
      <w:r>
        <w:rPr/>
        <w:t> 对发生的外币业务，采用按照系统合理的方法确定的、与交易发生日即期汇率近似的汇率折合人民币 记账。对各种外币账户的外币期末余额、外币货币性项目按资产负债表日即期汇率折算，除与购建符 合资本化条件资产有关的专门借款本金及利息的汇兑差额外，其他汇兑差额计入当期损益；以历史成 </w:t>
      </w:r>
      <w:r>
        <w:rPr>
          <w:spacing w:val="-3"/>
        </w:rPr>
        <w:t>本计量的外币非货币性项目仍采用交易发生日的即期汇率折算；以公允价值计量的外币非货币性项目，</w:t>
      </w:r>
    </w:p>
    <w:p>
      <w:pPr>
        <w:spacing w:after="0" w:line="272" w:lineRule="exact"/>
        <w:jc w:val="left"/>
        <w:sectPr>
          <w:headerReference w:type="default" r:id="rId18"/>
          <w:footerReference w:type="default" r:id="rId19"/>
          <w:pgSz w:w="11910" w:h="16840"/>
          <w:pgMar w:header="0" w:footer="962" w:top="1380" w:bottom="1160" w:left="1260" w:right="1080"/>
          <w:pgNumType w:start="51"/>
        </w:sectPr>
      </w:pPr>
    </w:p>
    <w:p>
      <w:pPr>
        <w:spacing w:line="240" w:lineRule="auto" w:before="1"/>
        <w:rPr>
          <w:rFonts w:ascii="宋体" w:hAnsi="宋体" w:cs="宋体" w:eastAsia="宋体" w:hint="default"/>
          <w:sz w:val="29"/>
          <w:szCs w:val="29"/>
        </w:rPr>
      </w:pPr>
    </w:p>
    <w:p>
      <w:pPr>
        <w:pStyle w:val="BodyText"/>
        <w:spacing w:line="272" w:lineRule="exact" w:before="63"/>
        <w:ind w:right="3144"/>
        <w:jc w:val="left"/>
      </w:pPr>
      <w:r>
        <w:rPr/>
        <w:t>采用公允价值确定日的即期汇率折算，差额作为公允价值变动损益。 2.</w:t>
      </w:r>
      <w:r>
        <w:rPr>
          <w:spacing w:val="-2"/>
        </w:rPr>
        <w:t> </w:t>
      </w:r>
      <w:r>
        <w:rPr/>
        <w:t>外币财务报表折算</w:t>
      </w:r>
    </w:p>
    <w:p>
      <w:pPr>
        <w:pStyle w:val="BodyText"/>
        <w:spacing w:line="272" w:lineRule="exact"/>
        <w:ind w:right="103"/>
        <w:jc w:val="left"/>
      </w:pPr>
      <w:r>
        <w:rPr/>
        <w:t>资产负债表中的资产和负债项目，采用资产负债表日的即期汇率折算；所有者权益项目除“未分配利 润”项目外，其他项目采用发生时的即期汇率折算；利润表中的收入和费用项目，采用按照系统合理 </w:t>
      </w:r>
      <w:r>
        <w:rPr>
          <w:spacing w:val="-3"/>
        </w:rPr>
        <w:t>的方法确定的、与交易发生日即期汇率近似的汇率折算。按照上述折算产生的外币财务报表折算差额，</w:t>
      </w:r>
      <w:r>
        <w:rPr>
          <w:spacing w:val="-74"/>
        </w:rPr>
        <w:t> </w:t>
      </w:r>
      <w:r>
        <w:rPr>
          <w:spacing w:val="-74"/>
        </w:rPr>
      </w:r>
      <w:r>
        <w:rPr/>
        <w:t>在资产负债表中所有者权益项目下单独列示；现金流量表采用按照系统合理的方法确定、与现金流量 </w:t>
      </w:r>
      <w:r>
        <w:rPr>
          <w:spacing w:val="-3"/>
        </w:rPr>
        <w:t>发生日即期汇率近似的汇率折算。汇率变动对现金的影响额作为调节项目，在现金流量表中单独列示。</w:t>
      </w:r>
    </w:p>
    <w:p>
      <w:pPr>
        <w:spacing w:line="240" w:lineRule="auto" w:before="10"/>
        <w:rPr>
          <w:rFonts w:ascii="宋体" w:hAnsi="宋体" w:cs="宋体" w:eastAsia="宋体" w:hint="default"/>
          <w:sz w:val="18"/>
          <w:szCs w:val="18"/>
        </w:rPr>
      </w:pPr>
    </w:p>
    <w:p>
      <w:pPr>
        <w:pStyle w:val="BodyText"/>
        <w:spacing w:line="274" w:lineRule="exact"/>
        <w:ind w:right="103"/>
        <w:jc w:val="left"/>
      </w:pPr>
      <w:r>
        <w:rPr/>
        <w:t>9、金融工具：</w:t>
      </w:r>
    </w:p>
    <w:p>
      <w:pPr>
        <w:pStyle w:val="BodyText"/>
        <w:spacing w:line="237" w:lineRule="auto" w:before="1"/>
        <w:ind w:right="204"/>
        <w:jc w:val="left"/>
      </w:pPr>
      <w:r>
        <w:rPr/>
        <w:t>1.</w:t>
      </w:r>
      <w:r>
        <w:rPr>
          <w:spacing w:val="-1"/>
        </w:rPr>
        <w:t> </w:t>
      </w:r>
      <w:r>
        <w:rPr/>
        <w:t>金融资产和金融负债的分类</w:t>
      </w:r>
      <w:r>
        <w:rPr/>
        <w:t> 金融资产在初始确认时划分为以下四类：以公允价值计量且其变动计入当期损益的金融资产（包括交 易性金融资产和指定为以公允价值计量且其变动计入当期损益的金融资产）、持有至到期投资、贷款 和应收款项、可供出售金融资产。 金融负债在初始确认时划分为以下两类：以公允价值计量且其变动计入当期损益的金融负债（包括交 易性金融负债和指定为以公允价值计量且其变动计入当期损益的金融负债）、其他金融负债。</w:t>
      </w:r>
    </w:p>
    <w:p>
      <w:pPr>
        <w:pStyle w:val="BodyText"/>
        <w:spacing w:line="237" w:lineRule="auto"/>
        <w:ind w:right="204"/>
        <w:jc w:val="left"/>
      </w:pPr>
      <w:r>
        <w:rPr/>
        <w:t>2.</w:t>
      </w:r>
      <w:r>
        <w:rPr>
          <w:spacing w:val="-1"/>
        </w:rPr>
        <w:t> </w:t>
      </w:r>
      <w:r>
        <w:rPr/>
        <w:t>金融资产和金融负债的确认依据、计量方法和终止确认条件</w:t>
      </w:r>
      <w:r>
        <w:rPr/>
        <w:t> 公司成为金融工具合同的一方时，确认一项金融资产或金融负债。初始确认金融资产或金融负债时， 按照公允价值计量；对于以公允价值计量且其变动计入当期损益的金融资产和金融负债，相关交易费 用直接计入当期损益；对于其他类别的金融资产或金融负债，相关交易费用计入初始确认金额。 公司按照公允价值对金融资产进行后续计量，且不扣除将来处置该金融资产时可能发生的交易费用， </w:t>
      </w:r>
      <w:r>
        <w:rPr>
          <w:spacing w:val="-4"/>
        </w:rPr>
        <w:t>但下列情况除外：(1)</w:t>
      </w:r>
      <w:r>
        <w:rPr>
          <w:spacing w:val="-35"/>
        </w:rPr>
        <w:t> </w:t>
      </w:r>
      <w:r>
        <w:rPr>
          <w:spacing w:val="-3"/>
        </w:rPr>
        <w:t>持有至到期投资以及贷款和应收款项采用实际利率法，按摊余成本计量；(2)</w:t>
      </w:r>
      <w:r>
        <w:rPr>
          <w:spacing w:val="-35"/>
        </w:rPr>
        <w:t> </w:t>
      </w:r>
      <w:r>
        <w:rPr/>
        <w:t>在</w:t>
      </w:r>
      <w:r>
        <w:rPr>
          <w:spacing w:val="-100"/>
        </w:rPr>
        <w:t> </w:t>
      </w:r>
      <w:r>
        <w:rPr>
          <w:spacing w:val="-100"/>
        </w:rPr>
      </w:r>
      <w:r>
        <w:rPr/>
        <w:t>活跃市场中没有报价且其公允价值不能可靠计量的权益工具投资，以及与该权益工具挂钩并须通过交 付该权益工具结算的衍生金融资产，按照成本计量。 公司采用实际利率法，按摊余成本对金融负债进行后续计量，但下列情况除外：(1)</w:t>
      </w:r>
      <w:r>
        <w:rPr>
          <w:spacing w:val="-2"/>
        </w:rPr>
        <w:t> </w:t>
      </w:r>
      <w:r>
        <w:rPr/>
        <w:t>以公允价值计量</w:t>
      </w:r>
      <w:r>
        <w:rPr/>
        <w:t> 且其变动计入当期损益的金融负债，按照公允价值计量，且不扣除将来结清金融负债时可能发生的交 易费用；(2)</w:t>
      </w:r>
      <w:r>
        <w:rPr>
          <w:spacing w:val="-2"/>
        </w:rPr>
        <w:t> </w:t>
      </w:r>
      <w:r>
        <w:rPr/>
        <w:t>与在活跃市场中没有报价、公允价值不能可靠计量的权益工具挂钩并须通过交付该权益</w:t>
      </w:r>
      <w:r>
        <w:rPr/>
        <w:t> 工具结算的衍生金融负债，按照成本计量；(3)</w:t>
      </w:r>
      <w:r>
        <w:rPr>
          <w:spacing w:val="-2"/>
        </w:rPr>
        <w:t> </w:t>
      </w:r>
      <w:r>
        <w:rPr/>
        <w:t>不属于指定为以公允价值计量且其变动计入当期损益</w:t>
      </w:r>
      <w:r>
        <w:rPr/>
        <w:t> 的金融负债的财务担保合同，或没有指定为以公允价值计量且其变动计入当期损益并将以低于市场利 率贷款的贷款承诺，按照履行相关现时义务所需支出的最佳估计数与初始确认金额扣除按照实际利率 法摊销的累计摊销额后的余额两项金额之中的较高者进行后续计量。 </w:t>
      </w:r>
      <w:r>
        <w:rPr>
          <w:spacing w:val="-3"/>
        </w:rPr>
        <w:t>金融资产或金融负债公允价值变动形成的利得或损失，除与套期保值有关外，按照如下方法处理：(1)</w:t>
      </w:r>
      <w:r>
        <w:rPr>
          <w:spacing w:val="-72"/>
        </w:rPr>
        <w:t> </w:t>
      </w:r>
      <w:r>
        <w:rPr>
          <w:spacing w:val="-72"/>
        </w:rPr>
      </w:r>
      <w:r>
        <w:rPr/>
        <w:t>以公允价值计量且其变动计入当期损益的金融资产或金融负债公允价值变动形成的利得或损失，计入 公允价值变动损益；在资产持有期间所取得的利息或现金股利，确认为投资收益；处置时，将实际收 到的金额与初始入账金额之间的差额确认为投资收益，同时调整公允价值变动损益。(2)</w:t>
      </w:r>
      <w:r>
        <w:rPr>
          <w:spacing w:val="-2"/>
        </w:rPr>
        <w:t> </w:t>
      </w:r>
      <w:r>
        <w:rPr/>
        <w:t>可供出售金</w:t>
      </w:r>
      <w:r>
        <w:rPr/>
        <w:t> 融资产的公允价值变动计入资本公积；持有期间按实际利率法计算的利息，计入投资收益；可供出售 权益工具投资的现金股利，于被投资单位宣告发放股利时计入投资收益；处置时，将实际收到的金额 与账面价值扣除原直接计入资本公积的公允价值变动累计额之后的差额确认为投资收益。 当收取某项金融资产现金流量的合同权利已终止或该金融资产所有权上几乎所有的风险和报酬已转移 时，终止确认该金融资产；当金融负债的现时义务全部或部分解除时，相应终止确认该金融负债或其 一部分。</w:t>
      </w:r>
    </w:p>
    <w:p>
      <w:pPr>
        <w:pStyle w:val="BodyText"/>
        <w:spacing w:line="272" w:lineRule="exact" w:before="25"/>
        <w:ind w:right="204"/>
        <w:jc w:val="left"/>
      </w:pPr>
      <w:r>
        <w:rPr/>
        <w:t>3.</w:t>
      </w:r>
      <w:r>
        <w:rPr>
          <w:spacing w:val="-1"/>
        </w:rPr>
        <w:t> </w:t>
      </w:r>
      <w:r>
        <w:rPr/>
        <w:t>金融资产转移的确认依据和计量方法</w:t>
      </w:r>
      <w:r>
        <w:rPr/>
        <w:t> 公司已将金融资产所有权上几乎所有的风险和报酬转移给了转入方的，终止确认该金融资产；保留了 金融资产所有权上几乎所有的风险和报酬的，继续确认所转移的金融资产，并将收到的对价确认为一 项金融负债。公司既没有转移也没有保留金融资产所有权上几乎所有的风险和报酬的，分别下列情况 处理：(1) 放弃了对该金融资产控制的，终止确认该金融资产；(2) 未放弃对该金融资产控制的，按 照继续涉入所转移金融资产的程度确认有关金融资产，并相应确认有关负债。 金融资产整体转移满足终止确认条件的，将下列两项金额的差额计入当期损益：(1)</w:t>
      </w:r>
      <w:r>
        <w:rPr>
          <w:spacing w:val="-2"/>
        </w:rPr>
        <w:t> </w:t>
      </w:r>
      <w:r>
        <w:rPr/>
        <w:t>所转移金融资产</w:t>
      </w:r>
      <w:r>
        <w:rPr/>
        <w:t> 的账面价值；(2)</w:t>
      </w:r>
      <w:r>
        <w:rPr>
          <w:spacing w:val="-2"/>
        </w:rPr>
        <w:t> </w:t>
      </w:r>
      <w:r>
        <w:rPr/>
        <w:t>因转移而收到的对价，与原直接计入所有者权益的公允价值变动累计额之和。金融</w:t>
      </w:r>
      <w:r>
        <w:rPr/>
        <w:t> 资产部分转移满足终止确认条件的，将所转移金融资产整体的账面价值，在终止确认部分和未终止确 认部分之间，按照各自的相对公允价值进行分摊，并将下列两项金额的差额计入当期损益：(1) 终止 确认部分的账面价值；(2)</w:t>
      </w:r>
      <w:r>
        <w:rPr>
          <w:spacing w:val="-2"/>
        </w:rPr>
        <w:t> </w:t>
      </w:r>
      <w:r>
        <w:rPr/>
        <w:t>终止确认部分的对价，与原直接计入所有者权益的公允价值变动累计额中</w:t>
      </w:r>
      <w:r>
        <w:rPr/>
        <w:t> 对应终止确认部分的金额之和。</w:t>
      </w:r>
    </w:p>
    <w:p>
      <w:pPr>
        <w:spacing w:after="0" w:line="272" w:lineRule="exact"/>
        <w:jc w:val="left"/>
        <w:sectPr>
          <w:headerReference w:type="default" r:id="rId20"/>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37" w:lineRule="auto" w:before="37"/>
        <w:ind w:right="103"/>
        <w:jc w:val="left"/>
      </w:pPr>
      <w:r>
        <w:rPr/>
        <w:t>4.</w:t>
      </w:r>
      <w:r>
        <w:rPr>
          <w:spacing w:val="-1"/>
        </w:rPr>
        <w:t> </w:t>
      </w:r>
      <w:r>
        <w:rPr/>
        <w:t>主要金融资产和金融负债的公允价值确定方法</w:t>
      </w:r>
      <w:r>
        <w:rPr/>
        <w:t> 存在活跃市场的金融资产或金融负债，以活跃市场的报价确定其公允价值；不存在活跃市场的金融资 产或金融负债，采用估值技术（包括参考熟悉情况并自愿交易的各方最近进行的市场交易中使用的价 格、参照实质上相同的其他金融工具的当前公允价值、现金流量折现法和期权定价模型等）确定其公 </w:t>
      </w:r>
      <w:r>
        <w:rPr>
          <w:spacing w:val="-3"/>
        </w:rPr>
        <w:t>允价值；初始取得或源生的金融资产或承担的金融负债，以市场交易价格作为确定其公允价值的基础。</w:t>
      </w:r>
      <w:r>
        <w:rPr>
          <w:spacing w:val="-74"/>
        </w:rPr>
        <w:t> </w:t>
      </w:r>
      <w:r>
        <w:rPr>
          <w:spacing w:val="-74"/>
        </w:rPr>
      </w:r>
      <w:r>
        <w:rPr/>
        <w:t>5.</w:t>
      </w:r>
      <w:r>
        <w:rPr>
          <w:spacing w:val="-1"/>
        </w:rPr>
        <w:t> </w:t>
      </w:r>
      <w:r>
        <w:rPr/>
        <w:t>金融资产的减值测试和减值准备计提方法</w:t>
      </w:r>
      <w:r>
        <w:rPr/>
        <w:t> 资产负债表日对以公允价值计量且其变动计入当期损益的金融资产以外的金融资产的账面价值进行检 查，如有客观证据表明该金融资产发生减值的，计提减值准备。 对单项金额重大的金融资产单独进行减值测试；对单项金额不重大的金融资产，可以单独进行减值测 试，或包括在具有类似信用风险特征的金融资产组合中进行减值测试；单独测试未发生减值的金融资 产（包括单项金额重大和不重大的金融资产），包括在具有类似信用风险特征的金融资产组合中再进 行减值测试。 按摊余成本计量的金融资产，期末有客观证据表明其发生了减值的，根据其账面价值与预计未来现金 流量现值之间的差额确认减值损失。在活跃市场中没有报价且其公允价值不能可靠计量的权益工具投 资，或与该权益工具挂钩并须通过交付该权益工具结算的衍生金融资产发生减值时，将该权益工具投 资或衍生金融资产的账面价值，与按照类似金融资产当时市场收益率对未来现金流量折现确定的现值 之间的差额，确认为减值损失。可供出售金融资产的公允价值发生较大幅度下降且预期下降趋势属于 非暂时性时，确认其减值损失，并将原直接计入所有者权益的公允价值累计损失一并转出计入减值损 失。</w:t>
      </w:r>
    </w:p>
    <w:p>
      <w:pPr>
        <w:spacing w:line="240" w:lineRule="auto" w:before="9"/>
        <w:rPr>
          <w:rFonts w:ascii="宋体" w:hAnsi="宋体" w:cs="宋体" w:eastAsia="宋体" w:hint="default"/>
          <w:sz w:val="20"/>
          <w:szCs w:val="20"/>
        </w:rPr>
      </w:pPr>
    </w:p>
    <w:p>
      <w:pPr>
        <w:pStyle w:val="BodyText"/>
        <w:spacing w:line="274" w:lineRule="exact"/>
        <w:ind w:right="103"/>
        <w:jc w:val="left"/>
      </w:pPr>
      <w:r>
        <w:rPr/>
        <w:t>10、应收款项：</w:t>
      </w:r>
    </w:p>
    <w:p>
      <w:pPr>
        <w:pStyle w:val="BodyText"/>
        <w:spacing w:line="274" w:lineRule="exact"/>
        <w:ind w:right="103"/>
        <w:jc w:val="left"/>
      </w:pPr>
      <w:r>
        <w:rPr/>
        <w:t>(1)</w:t>
      </w:r>
      <w:r>
        <w:rPr>
          <w:spacing w:val="-2"/>
        </w:rPr>
        <w:t> </w:t>
      </w:r>
      <w:r>
        <w:rPr/>
        <w:t>单项金额重大的应收款项坏账准备的确认标准、计提方法：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单项金额重大的应收款项坏账准备的确认标准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69"/>
                <w:sz w:val="21"/>
                <w:szCs w:val="21"/>
              </w:rPr>
              <w:t> </w:t>
            </w:r>
            <w:r>
              <w:rPr>
                <w:rFonts w:ascii="宋体" w:hAnsi="宋体" w:cs="宋体" w:eastAsia="宋体" w:hint="default"/>
                <w:sz w:val="21"/>
                <w:szCs w:val="21"/>
              </w:rPr>
              <w:t>10%以上的款项</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于其账面价值的差额计提坏账准备；经单独测试</w:t>
            </w:r>
          </w:p>
        </w:tc>
      </w:tr>
      <w:tr>
        <w:trPr>
          <w:trHeight w:val="545"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未发生减值的，包括在具有类似信用风险特征的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应收款项组合中计提坏账准备，具体方法见单项</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金额不重大且未单独进行减值测试的应收款项坏</w:t>
            </w:r>
          </w:p>
        </w:tc>
      </w:tr>
      <w:tr>
        <w:trPr>
          <w:trHeight w:val="281"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账准备的确认标准和计提方法。</w:t>
            </w:r>
          </w:p>
        </w:tc>
      </w:tr>
    </w:tbl>
    <w:p>
      <w:pPr>
        <w:spacing w:line="240" w:lineRule="auto" w:before="6"/>
        <w:rPr>
          <w:rFonts w:ascii="宋体" w:hAnsi="宋体" w:cs="宋体" w:eastAsia="宋体" w:hint="default"/>
          <w:sz w:val="15"/>
          <w:szCs w:val="15"/>
        </w:rPr>
      </w:pPr>
    </w:p>
    <w:p>
      <w:pPr>
        <w:pStyle w:val="BodyText"/>
        <w:spacing w:line="272" w:lineRule="exact" w:before="63"/>
        <w:ind w:right="206"/>
        <w:jc w:val="left"/>
      </w:pPr>
      <w:r>
        <w:rPr/>
        <w:t>(2)</w:t>
      </w:r>
      <w:r>
        <w:rPr>
          <w:spacing w:val="-2"/>
        </w:rPr>
        <w:t> </w:t>
      </w:r>
      <w:r>
        <w:rPr/>
        <w:t>单项金额不重大但按信用风险特征组合后该组合的风险较大的应收款项坏账准备的确定依据、计</w:t>
      </w:r>
      <w:r>
        <w:rPr/>
        <w:t> 提方法：</w:t>
      </w:r>
    </w:p>
    <w:tbl>
      <w:tblPr>
        <w:tblW w:w="0" w:type="auto"/>
        <w:jc w:val="left"/>
        <w:tblInd w:w="125" w:type="dxa"/>
        <w:tblLayout w:type="fixed"/>
        <w:tblCellMar>
          <w:top w:w="0" w:type="dxa"/>
          <w:left w:w="0" w:type="dxa"/>
          <w:bottom w:w="0" w:type="dxa"/>
          <w:right w:w="0" w:type="dxa"/>
        </w:tblCellMar>
        <w:tblLook w:val="01E0"/>
      </w:tblPr>
      <w:tblGrid>
        <w:gridCol w:w="3070"/>
        <w:gridCol w:w="6230"/>
      </w:tblGrid>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信用风险特征组合的确定依据</w:t>
            </w:r>
          </w:p>
        </w:tc>
        <w:tc>
          <w:tcPr>
            <w:tcW w:w="62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以相同账龄作为信用风险特征进行组合</w:t>
            </w:r>
          </w:p>
        </w:tc>
      </w:tr>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7" w:right="0"/>
              <w:jc w:val="left"/>
              <w:rPr>
                <w:rFonts w:ascii="宋体" w:hAnsi="宋体" w:cs="宋体" w:eastAsia="宋体" w:hint="default"/>
                <w:sz w:val="21"/>
                <w:szCs w:val="21"/>
              </w:rPr>
            </w:pPr>
            <w:r>
              <w:rPr>
                <w:rFonts w:ascii="宋体" w:hAnsi="宋体" w:cs="宋体" w:eastAsia="宋体" w:hint="default"/>
                <w:sz w:val="21"/>
                <w:szCs w:val="21"/>
              </w:rPr>
              <w:t>根据信用风险特征组合确定的计提方法</w:t>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余额百分比法</w:t>
            </w:r>
          </w:p>
        </w:tc>
      </w:tr>
      <w:tr>
        <w:trPr>
          <w:trHeight w:val="560"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计提坏账准备的说明</w:t>
            </w:r>
          </w:p>
        </w:tc>
        <w:tc>
          <w:tcPr>
            <w:tcW w:w="62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以账龄为信用风险特征进行组合并结合现实的实际损失率确定各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组合计提坏账准备的比例</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74" w:lineRule="exact" w:before="35"/>
        <w:ind w:right="103"/>
        <w:jc w:val="left"/>
      </w:pPr>
      <w:r>
        <w:rPr/>
        <w:t>11、存货：</w:t>
      </w:r>
    </w:p>
    <w:p>
      <w:pPr>
        <w:pStyle w:val="BodyText"/>
        <w:spacing w:line="272" w:lineRule="exact" w:before="26"/>
        <w:ind w:right="204"/>
        <w:jc w:val="left"/>
      </w:pPr>
      <w:r>
        <w:rPr/>
        <w:t>(1)</w:t>
      </w:r>
      <w:r>
        <w:rPr>
          <w:spacing w:val="-1"/>
        </w:rPr>
        <w:t> </w:t>
      </w:r>
      <w:r>
        <w:rPr/>
        <w:t>存货的分类</w:t>
      </w:r>
      <w:r>
        <w:rPr/>
        <w:t> 存货包括在日常活动中持有以备出售的产成品或商品、处在生产过程中的在产品、在生产过程或提供 劳务过程中耗用的材料和物料等。</w:t>
      </w:r>
    </w:p>
    <w:p>
      <w:pPr>
        <w:spacing w:line="240" w:lineRule="auto" w:before="11"/>
        <w:rPr>
          <w:rFonts w:ascii="宋体" w:hAnsi="宋体" w:cs="宋体" w:eastAsia="宋体" w:hint="default"/>
          <w:sz w:val="20"/>
          <w:szCs w:val="20"/>
        </w:rPr>
      </w:pPr>
    </w:p>
    <w:p>
      <w:pPr>
        <w:pStyle w:val="BodyText"/>
        <w:spacing w:line="272" w:lineRule="exact"/>
        <w:ind w:right="7136"/>
        <w:jc w:val="left"/>
      </w:pPr>
      <w:r>
        <w:rPr/>
        <w:t>(2)</w:t>
      </w:r>
      <w:r>
        <w:rPr>
          <w:spacing w:val="-2"/>
        </w:rPr>
        <w:t> </w:t>
      </w:r>
      <w:r>
        <w:rPr/>
        <w:t>发出存货的计价方法</w:t>
      </w:r>
      <w:r>
        <w:rPr/>
        <w:t> 加权平均法</w:t>
      </w:r>
    </w:p>
    <w:p>
      <w:pPr>
        <w:spacing w:line="240" w:lineRule="auto" w:before="11"/>
        <w:rPr>
          <w:rFonts w:ascii="宋体" w:hAnsi="宋体" w:cs="宋体" w:eastAsia="宋体" w:hint="default"/>
          <w:sz w:val="20"/>
          <w:szCs w:val="20"/>
        </w:rPr>
      </w:pPr>
    </w:p>
    <w:p>
      <w:pPr>
        <w:pStyle w:val="BodyText"/>
        <w:spacing w:line="272" w:lineRule="exact"/>
        <w:ind w:right="204"/>
        <w:jc w:val="left"/>
      </w:pPr>
      <w:r>
        <w:rPr/>
        <w:t>(3)</w:t>
      </w:r>
      <w:r>
        <w:rPr>
          <w:spacing w:val="-1"/>
        </w:rPr>
        <w:t> </w:t>
      </w:r>
      <w:r>
        <w:rPr/>
        <w:t>存货可变现净值的确定依据及存货跌价准备的计提方法</w:t>
      </w:r>
      <w:r>
        <w:rPr/>
        <w:t> 资产负债表日，存货采用成本与可变现净值孰低计量，按照单个存货成本高于可变现净值的差额计提 存货跌价准备。直接用于出售的存货，在正常生产经营过程中以该存货的估计售价减去估计的销售费 用和相关税费后的金额确定其可变现净值；需要经过加工的存货，在正常生产经营过程中以所生产的</w:t>
      </w:r>
    </w:p>
    <w:p>
      <w:pPr>
        <w:spacing w:after="0" w:line="272" w:lineRule="exact"/>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21"/>
        <w:jc w:val="both"/>
      </w:pPr>
      <w:r>
        <w:rPr/>
        <w:t>产成品的估计售价减去至完工时估计将要发生的成本、估计的销售费用和相关税费后的金额确定其可 变现净值；资产负债表日，同一项存货中一部分有合同价格约定、其他部分不存在合同价格的，分别 确定其可变现净值，并与其对应的成本进行比较，分别确定存货跌价准备的计提或转回的金额。</w:t>
      </w:r>
    </w:p>
    <w:p>
      <w:pPr>
        <w:spacing w:line="240" w:lineRule="auto" w:before="11"/>
        <w:rPr>
          <w:rFonts w:ascii="宋体" w:hAnsi="宋体" w:cs="宋体" w:eastAsia="宋体" w:hint="default"/>
          <w:sz w:val="20"/>
          <w:szCs w:val="20"/>
        </w:rPr>
      </w:pPr>
    </w:p>
    <w:p>
      <w:pPr>
        <w:pStyle w:val="BodyText"/>
        <w:spacing w:line="272" w:lineRule="exact"/>
        <w:ind w:right="7556"/>
        <w:jc w:val="left"/>
      </w:pPr>
      <w:r>
        <w:rPr/>
        <w:t>(4)</w:t>
      </w:r>
      <w:r>
        <w:rPr>
          <w:spacing w:val="-2"/>
        </w:rPr>
        <w:t> </w:t>
      </w:r>
      <w:r>
        <w:rPr/>
        <w:t>存货的盘存制度</w:t>
      </w:r>
      <w:r>
        <w:rPr/>
        <w:t> 永续盘存制</w:t>
      </w:r>
    </w:p>
    <w:p>
      <w:pPr>
        <w:spacing w:line="240" w:lineRule="auto" w:before="10"/>
        <w:rPr>
          <w:rFonts w:ascii="宋体" w:hAnsi="宋体" w:cs="宋体" w:eastAsia="宋体" w:hint="default"/>
          <w:sz w:val="18"/>
          <w:szCs w:val="18"/>
        </w:rPr>
      </w:pPr>
    </w:p>
    <w:p>
      <w:pPr>
        <w:pStyle w:val="BodyText"/>
        <w:spacing w:line="274" w:lineRule="exact"/>
        <w:ind w:right="103"/>
        <w:jc w:val="left"/>
      </w:pPr>
      <w:r>
        <w:rPr/>
        <w:t>(5)</w:t>
      </w:r>
      <w:r>
        <w:rPr>
          <w:spacing w:val="-2"/>
        </w:rPr>
        <w:t> </w:t>
      </w:r>
      <w:r>
        <w:rPr/>
        <w:t>低值易耗品和包装物的摊销方法</w:t>
      </w:r>
    </w:p>
    <w:p>
      <w:pPr>
        <w:pStyle w:val="BodyText"/>
        <w:spacing w:line="272" w:lineRule="exact" w:before="26"/>
        <w:ind w:right="8081"/>
        <w:jc w:val="left"/>
      </w:pPr>
      <w:r>
        <w:rPr/>
        <w:t>1)</w:t>
      </w:r>
      <w:r>
        <w:rPr>
          <w:spacing w:val="-2"/>
        </w:rPr>
        <w:t> </w:t>
      </w:r>
      <w:r>
        <w:rPr/>
        <w:t>低值易耗品</w:t>
      </w:r>
      <w:r>
        <w:rPr/>
        <w:t> 一次摊销法</w:t>
      </w:r>
    </w:p>
    <w:p>
      <w:pPr>
        <w:spacing w:line="240" w:lineRule="auto" w:before="10"/>
        <w:rPr>
          <w:rFonts w:ascii="宋体" w:hAnsi="宋体" w:cs="宋体" w:eastAsia="宋体" w:hint="default"/>
          <w:sz w:val="20"/>
          <w:szCs w:val="20"/>
        </w:rPr>
      </w:pPr>
    </w:p>
    <w:p>
      <w:pPr>
        <w:pStyle w:val="BodyText"/>
        <w:spacing w:line="272" w:lineRule="exact"/>
        <w:ind w:right="7757"/>
        <w:jc w:val="left"/>
      </w:pPr>
      <w:r>
        <w:rPr/>
        <w:t>2) 包装物 一次摊销法</w:t>
      </w:r>
    </w:p>
    <w:p>
      <w:pPr>
        <w:spacing w:line="240" w:lineRule="auto" w:before="11"/>
        <w:rPr>
          <w:rFonts w:ascii="宋体" w:hAnsi="宋体" w:cs="宋体" w:eastAsia="宋体" w:hint="default"/>
          <w:sz w:val="20"/>
          <w:szCs w:val="20"/>
        </w:rPr>
      </w:pPr>
    </w:p>
    <w:p>
      <w:pPr>
        <w:pStyle w:val="BodyText"/>
        <w:spacing w:line="272" w:lineRule="exact"/>
        <w:ind w:right="7346"/>
        <w:jc w:val="left"/>
      </w:pPr>
      <w:r>
        <w:rPr/>
        <w:t>12、长期股权投资： (1)</w:t>
      </w:r>
      <w:r>
        <w:rPr>
          <w:spacing w:val="-2"/>
        </w:rPr>
        <w:t> </w:t>
      </w:r>
      <w:r>
        <w:rPr/>
        <w:t>初始投资成本确定</w:t>
      </w:r>
    </w:p>
    <w:p>
      <w:pPr>
        <w:pStyle w:val="BodyText"/>
        <w:spacing w:line="272" w:lineRule="exact"/>
        <w:ind w:right="221"/>
        <w:jc w:val="both"/>
      </w:pPr>
      <w:r>
        <w:rPr/>
        <w:t>(1)</w:t>
      </w:r>
      <w:r>
        <w:rPr>
          <w:spacing w:val="-2"/>
        </w:rPr>
        <w:t> </w:t>
      </w:r>
      <w:r>
        <w:rPr/>
        <w:t>同一控制下的企业合并形成的，合并方以支付现金、转让非现金资产、承担债务或发行权益性证</w:t>
      </w:r>
      <w:r>
        <w:rPr/>
        <w:t> 券作为合并对价的，在合并日按照取得被合并方所有者权益账面价值的份额作为其初始投资成本。长 期股权投资初始投资成本与支付的合并对价的账面价值或发行股份的面值总额之间的差额调整资本公 积；资本公积不足冲减的，调整留存收益。</w:t>
      </w:r>
    </w:p>
    <w:p>
      <w:pPr>
        <w:pStyle w:val="BodyText"/>
        <w:spacing w:line="272" w:lineRule="exact"/>
        <w:ind w:right="206"/>
        <w:jc w:val="left"/>
      </w:pPr>
      <w:r>
        <w:rPr/>
        <w:t>(2)</w:t>
      </w:r>
      <w:r>
        <w:rPr>
          <w:spacing w:val="-2"/>
        </w:rPr>
        <w:t> </w:t>
      </w:r>
      <w:r>
        <w:rPr/>
        <w:t>非同一控制下的企业合并形成的，在购买日按照支付的合并对价的公允价值和各项直接相关费用</w:t>
      </w:r>
      <w:r>
        <w:rPr/>
        <w:t> 作为其初始投资成本。</w:t>
      </w:r>
    </w:p>
    <w:p>
      <w:pPr>
        <w:pStyle w:val="BodyText"/>
        <w:spacing w:line="272" w:lineRule="exact"/>
        <w:ind w:right="221"/>
        <w:jc w:val="both"/>
      </w:pPr>
      <w:r>
        <w:rPr/>
        <w:t>(3)</w:t>
      </w:r>
      <w:r>
        <w:rPr>
          <w:spacing w:val="-2"/>
        </w:rPr>
        <w:t> </w:t>
      </w:r>
      <w:r>
        <w:rPr/>
        <w:t>除企业合并形成以外的：以支付现金取得的，按照实际支付的购买价款作为其初始投资成本；以</w:t>
      </w:r>
      <w:r>
        <w:rPr/>
        <w:t> 发行权益性证券取得的，按照发行权益性证券的公允价值作为其初始投资成本；投资者投入的，按照 投资合同或协议约定的价值作为其初始投资成本（合同或协议约定价值不公允的除外）。</w:t>
      </w:r>
    </w:p>
    <w:p>
      <w:pPr>
        <w:spacing w:line="240" w:lineRule="auto" w:before="11"/>
        <w:rPr>
          <w:rFonts w:ascii="宋体" w:hAnsi="宋体" w:cs="宋体" w:eastAsia="宋体" w:hint="default"/>
          <w:sz w:val="20"/>
          <w:szCs w:val="20"/>
        </w:rPr>
      </w:pPr>
    </w:p>
    <w:p>
      <w:pPr>
        <w:pStyle w:val="BodyText"/>
        <w:spacing w:line="272" w:lineRule="exact"/>
        <w:ind w:right="204"/>
        <w:jc w:val="left"/>
      </w:pPr>
      <w:r>
        <w:rPr/>
        <w:t>(2)</w:t>
      </w:r>
      <w:r>
        <w:rPr>
          <w:spacing w:val="-1"/>
        </w:rPr>
        <w:t> </w:t>
      </w:r>
      <w:r>
        <w:rPr/>
        <w:t>后续计量及损益确认方法</w:t>
      </w:r>
      <w:r>
        <w:rPr/>
        <w:t> 对被投资单位能够实施控制的长期股权投资采用成本法核算，在编制合并财务报表时按照权益法进行 调整；对不具有共同控制或重大影响，并且在活跃市场中没有报价、公允价值不能可靠计量的长期股 权投资，采用成本法核算；对具有共同控制或重大影响的长期股权投资，采用权益法核算。</w:t>
      </w:r>
    </w:p>
    <w:p>
      <w:pPr>
        <w:spacing w:line="240" w:lineRule="auto" w:before="12"/>
        <w:rPr>
          <w:rFonts w:ascii="宋体" w:hAnsi="宋体" w:cs="宋体" w:eastAsia="宋体" w:hint="default"/>
          <w:sz w:val="18"/>
          <w:szCs w:val="18"/>
        </w:rPr>
      </w:pPr>
    </w:p>
    <w:p>
      <w:pPr>
        <w:pStyle w:val="BodyText"/>
        <w:spacing w:line="237" w:lineRule="auto"/>
        <w:ind w:right="204"/>
        <w:jc w:val="left"/>
      </w:pPr>
      <w:r>
        <w:rPr/>
        <w:t>(3)</w:t>
      </w:r>
      <w:r>
        <w:rPr>
          <w:spacing w:val="-1"/>
        </w:rPr>
        <w:t> </w:t>
      </w:r>
      <w:r>
        <w:rPr/>
        <w:t>确定对被投资单位具有共同控制、重大影响的依据</w:t>
      </w:r>
      <w:r>
        <w:rPr/>
        <w:t> 按照合同约定，与被投资单位相关的重要财务和经营决策需要分享控制权的投资方一致同意的，认定 为共同控制；对被投资单位的财务和经营政策有参与决策的权力，但并不能够控制或者与其他方一起 共同控制这些政策的制定的，认定为重大影响。</w:t>
      </w:r>
    </w:p>
    <w:p>
      <w:pPr>
        <w:spacing w:line="240" w:lineRule="auto" w:before="10"/>
        <w:rPr>
          <w:rFonts w:ascii="宋体" w:hAnsi="宋体" w:cs="宋体" w:eastAsia="宋体" w:hint="default"/>
          <w:sz w:val="22"/>
          <w:szCs w:val="22"/>
        </w:rPr>
      </w:pPr>
    </w:p>
    <w:p>
      <w:pPr>
        <w:pStyle w:val="BodyText"/>
        <w:spacing w:line="272" w:lineRule="exact"/>
        <w:ind w:right="204"/>
        <w:jc w:val="left"/>
      </w:pPr>
      <w:r>
        <w:rPr/>
        <w:t>(4)</w:t>
      </w:r>
      <w:r>
        <w:rPr>
          <w:spacing w:val="-1"/>
        </w:rPr>
        <w:t> </w:t>
      </w:r>
      <w:r>
        <w:rPr/>
        <w:t>减值测试方法及减值准备计提方法</w:t>
      </w:r>
      <w:r>
        <w:rPr/>
        <w:t> 资产负债表日，以成本法核算的、在活跃市场中没有报价、公允价值不能可靠计量的长期股权投资， 有客观证据表明其发生减值的，按照类似投资当时市场收益率对预计未来现金流量折现确定的现值低 于其账面价值之间的差额，计提长期股权投资减值准备；其他投资的减值，按本财务报表附注二之资 产减值所述方法计提长期股权投资减值准备。</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13、投资性房地产：</w:t>
      </w:r>
    </w:p>
    <w:p>
      <w:pPr>
        <w:pStyle w:val="BodyText"/>
        <w:spacing w:line="272" w:lineRule="exact"/>
        <w:ind w:right="0"/>
        <w:jc w:val="left"/>
      </w:pPr>
      <w:r>
        <w:rPr/>
        <w:t>1.</w:t>
      </w:r>
      <w:r>
        <w:rPr>
          <w:spacing w:val="-2"/>
        </w:rPr>
        <w:t> </w:t>
      </w:r>
      <w:r>
        <w:rPr/>
        <w:t>投资性房地产包括已出租的土地使用权、持有并准备增值后转让的土地使用权和已出租的建筑物。</w:t>
      </w:r>
    </w:p>
    <w:p>
      <w:pPr>
        <w:pStyle w:val="BodyText"/>
        <w:spacing w:line="272" w:lineRule="exact" w:before="26"/>
        <w:ind w:right="218"/>
        <w:jc w:val="both"/>
      </w:pPr>
      <w:r>
        <w:rPr/>
        <w:t>2.</w:t>
      </w:r>
      <w:r>
        <w:rPr>
          <w:spacing w:val="-28"/>
        </w:rPr>
        <w:t> </w:t>
      </w:r>
      <w:r>
        <w:rPr>
          <w:spacing w:val="-2"/>
        </w:rPr>
        <w:t>投资性房地产按照成本进行初始计量，采用成本模式进行后续计量，并采用与固定资产和无形资产</w:t>
      </w:r>
      <w:r>
        <w:rPr>
          <w:spacing w:val="-99"/>
        </w:rPr>
        <w:t> </w:t>
      </w:r>
      <w:r>
        <w:rPr>
          <w:spacing w:val="-99"/>
        </w:rPr>
      </w:r>
      <w:r>
        <w:rPr/>
        <w:t>相同的方法计提折旧或进行摊销。在资产负债表日有迹象表明投资性房地产发生减值的，按本财务报 表附注二之资产减值所述方法计提投资性房地产减值准备。</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14、固定资产：</w:t>
      </w:r>
    </w:p>
    <w:p>
      <w:pPr>
        <w:pStyle w:val="BodyText"/>
        <w:spacing w:line="272" w:lineRule="exact" w:before="26"/>
        <w:ind w:right="204"/>
        <w:jc w:val="left"/>
      </w:pPr>
      <w:r>
        <w:rPr/>
        <w:t>(1)</w:t>
      </w:r>
      <w:r>
        <w:rPr>
          <w:spacing w:val="-1"/>
        </w:rPr>
        <w:t> </w:t>
      </w:r>
      <w:r>
        <w:rPr/>
        <w:t>固定资产确认条件、计价和折旧方法：</w:t>
      </w:r>
      <w:r>
        <w:rPr/>
        <w:t> 固定资产是指为生产商品、提供劳务、出租或经营管理而持有的，使用年限超过一年，单位价值较高 的有形资产。</w:t>
      </w:r>
    </w:p>
    <w:p>
      <w:pPr>
        <w:spacing w:after="0" w:line="272" w:lineRule="exact"/>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04"/>
        <w:jc w:val="left"/>
      </w:pPr>
      <w:r>
        <w:rPr/>
        <w:t>固定资产以取得时的实际成本入账，并从其达到预定可使用状态的次月起，采用直线法(年限平均法) 提取折旧。</w:t>
      </w:r>
    </w:p>
    <w:p>
      <w:pPr>
        <w:spacing w:line="240" w:lineRule="auto" w:before="10"/>
        <w:rPr>
          <w:rFonts w:ascii="宋体" w:hAnsi="宋体" w:cs="宋体" w:eastAsia="宋体" w:hint="default"/>
          <w:sz w:val="18"/>
          <w:szCs w:val="18"/>
        </w:rPr>
      </w:pPr>
    </w:p>
    <w:p>
      <w:pPr>
        <w:pStyle w:val="BodyText"/>
        <w:spacing w:line="240" w:lineRule="auto"/>
        <w:ind w:right="103"/>
        <w:jc w:val="left"/>
      </w:pPr>
      <w:r>
        <w:rPr/>
        <w:t>(2)</w:t>
      </w:r>
      <w:r>
        <w:rPr>
          <w:spacing w:val="-2"/>
        </w:rPr>
        <w:t> </w:t>
      </w:r>
      <w:r>
        <w:rPr/>
        <w:t>各类固定资产的折旧方法：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96"/>
        <w:gridCol w:w="2563"/>
        <w:gridCol w:w="2374"/>
        <w:gridCol w:w="2467"/>
      </w:tblGrid>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1"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30-50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3.23-1.90</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3-10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32.33-9.50</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3-10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32.33-9.50</w:t>
            </w:r>
          </w:p>
        </w:tc>
      </w:tr>
    </w:tbl>
    <w:p>
      <w:pPr>
        <w:spacing w:line="240" w:lineRule="auto" w:before="6"/>
        <w:rPr>
          <w:rFonts w:ascii="宋体" w:hAnsi="宋体" w:cs="宋体" w:eastAsia="宋体" w:hint="default"/>
          <w:sz w:val="15"/>
          <w:szCs w:val="15"/>
        </w:rPr>
      </w:pPr>
    </w:p>
    <w:p>
      <w:pPr>
        <w:pStyle w:val="BodyText"/>
        <w:spacing w:line="272" w:lineRule="exact" w:before="63"/>
        <w:ind w:right="204"/>
        <w:jc w:val="left"/>
      </w:pPr>
      <w:r>
        <w:rPr/>
        <w:t>(3)</w:t>
      </w:r>
      <w:r>
        <w:rPr>
          <w:spacing w:val="-1"/>
        </w:rPr>
        <w:t> </w:t>
      </w:r>
      <w:r>
        <w:rPr/>
        <w:t>固定资产的减值测试方法、减值准备计提方法</w:t>
      </w:r>
      <w:r>
        <w:rPr/>
        <w:t> 资产负债表日，有迹象表明固定资产发生减值的，按本财务报表附注二之资产减值所述方法计提固定 资产减值准备。</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15、在建工程：</w:t>
      </w:r>
    </w:p>
    <w:p>
      <w:pPr>
        <w:pStyle w:val="BodyText"/>
        <w:spacing w:line="272" w:lineRule="exact" w:before="26"/>
        <w:ind w:right="213"/>
        <w:jc w:val="left"/>
      </w:pPr>
      <w:r>
        <w:rPr/>
        <w:t>1.</w:t>
      </w:r>
      <w:r>
        <w:rPr>
          <w:spacing w:val="-28"/>
        </w:rPr>
        <w:t> </w:t>
      </w:r>
      <w:r>
        <w:rPr>
          <w:spacing w:val="-2"/>
        </w:rPr>
        <w:t>在建工程同时满足经济利益很可能流入、成本能够可靠计量则予以确认。在建工程按建造该项资产</w:t>
      </w:r>
      <w:r>
        <w:rPr>
          <w:spacing w:val="-99"/>
        </w:rPr>
        <w:t> </w:t>
      </w:r>
      <w:r>
        <w:rPr>
          <w:spacing w:val="-99"/>
        </w:rPr>
      </w:r>
      <w:r>
        <w:rPr/>
        <w:t>达到预定可使用状态前所发生的实际成本计量。</w:t>
      </w:r>
    </w:p>
    <w:p>
      <w:pPr>
        <w:pStyle w:val="BodyText"/>
        <w:spacing w:line="272" w:lineRule="exact"/>
        <w:ind w:right="218"/>
        <w:jc w:val="both"/>
      </w:pPr>
      <w:r>
        <w:rPr/>
        <w:t>2.</w:t>
      </w:r>
      <w:r>
        <w:rPr>
          <w:spacing w:val="-28"/>
        </w:rPr>
        <w:t> </w:t>
      </w:r>
      <w:r>
        <w:rPr>
          <w:spacing w:val="-2"/>
        </w:rPr>
        <w:t>在建工程达到预定可使用状态时，按工程实际成本转入固定资产。已达到预定可使用状态但尚未办</w:t>
      </w:r>
      <w:r>
        <w:rPr>
          <w:spacing w:val="-99"/>
        </w:rPr>
        <w:t> </w:t>
      </w:r>
      <w:r>
        <w:rPr>
          <w:spacing w:val="-99"/>
        </w:rPr>
      </w:r>
      <w:r>
        <w:rPr/>
        <w:t>理竣工决算的，先按估计价值转入固定资产，待办理竣工决算后再按实际成本调整原暂估价值，但不 再调整原已计提的折旧。</w:t>
      </w:r>
    </w:p>
    <w:p>
      <w:pPr>
        <w:pStyle w:val="BodyText"/>
        <w:spacing w:line="272" w:lineRule="exact"/>
        <w:ind w:right="213"/>
        <w:jc w:val="left"/>
      </w:pPr>
      <w:r>
        <w:rPr/>
        <w:t>3.</w:t>
      </w:r>
      <w:r>
        <w:rPr>
          <w:spacing w:val="-28"/>
        </w:rPr>
        <w:t> </w:t>
      </w:r>
      <w:r>
        <w:rPr>
          <w:spacing w:val="-2"/>
        </w:rPr>
        <w:t>资产负债表日，有迹象表明在建工程发生减值的，按本财务报表附注二之资产减值所述方法计提在</w:t>
      </w:r>
      <w:r>
        <w:rPr>
          <w:spacing w:val="-99"/>
        </w:rPr>
        <w:t> </w:t>
      </w:r>
      <w:r>
        <w:rPr>
          <w:spacing w:val="-99"/>
        </w:rPr>
      </w:r>
      <w:r>
        <w:rPr/>
        <w:t>建工程减值准备。</w:t>
      </w:r>
    </w:p>
    <w:p>
      <w:pPr>
        <w:spacing w:line="240" w:lineRule="auto" w:before="8"/>
        <w:rPr>
          <w:rFonts w:ascii="宋体" w:hAnsi="宋体" w:cs="宋体" w:eastAsia="宋体" w:hint="default"/>
          <w:sz w:val="18"/>
          <w:szCs w:val="18"/>
        </w:rPr>
      </w:pPr>
    </w:p>
    <w:p>
      <w:pPr>
        <w:pStyle w:val="BodyText"/>
        <w:spacing w:line="274" w:lineRule="exact"/>
        <w:ind w:right="103"/>
        <w:jc w:val="left"/>
      </w:pPr>
      <w:r>
        <w:rPr/>
        <w:t>16、借款费用:</w:t>
      </w:r>
    </w:p>
    <w:p>
      <w:pPr>
        <w:pStyle w:val="BodyText"/>
        <w:spacing w:line="272" w:lineRule="exact" w:before="26"/>
        <w:ind w:right="204"/>
        <w:jc w:val="left"/>
      </w:pPr>
      <w:r>
        <w:rPr/>
        <w:t>1.</w:t>
      </w:r>
      <w:r>
        <w:rPr>
          <w:spacing w:val="-1"/>
        </w:rPr>
        <w:t> </w:t>
      </w:r>
      <w:r>
        <w:rPr/>
        <w:t>借款费用资本化的确认原则</w:t>
      </w:r>
      <w:r>
        <w:rPr/>
        <w:t> 公司发生的借款费用，可直接归属于符合资本化条件的资产的购建或者生产的，予以资本化，计入相 关资产成本；其他借款费用，在发生时确认为费用，计入当期损益。</w:t>
      </w:r>
    </w:p>
    <w:p>
      <w:pPr>
        <w:pStyle w:val="BodyText"/>
        <w:spacing w:line="246" w:lineRule="exact"/>
        <w:ind w:right="103"/>
        <w:jc w:val="left"/>
      </w:pPr>
      <w:r>
        <w:rPr/>
        <w:t>2．借款费用资本化期间</w:t>
      </w:r>
    </w:p>
    <w:p>
      <w:pPr>
        <w:pStyle w:val="BodyText"/>
        <w:spacing w:line="272" w:lineRule="exact" w:before="26"/>
        <w:ind w:right="210"/>
        <w:jc w:val="left"/>
      </w:pPr>
      <w:r>
        <w:rPr/>
        <w:t>(1) 当借款费用同时满足下列条件时，开始资本化：1) 资产支出已经发生；2)</w:t>
      </w:r>
      <w:r>
        <w:rPr>
          <w:spacing w:val="-6"/>
        </w:rPr>
        <w:t> </w:t>
      </w:r>
      <w:r>
        <w:rPr/>
        <w:t>借款费用已经发生；</w:t>
      </w:r>
      <w:r>
        <w:rPr/>
        <w:t> 3)</w:t>
      </w:r>
      <w:r>
        <w:rPr>
          <w:spacing w:val="-2"/>
        </w:rPr>
        <w:t> </w:t>
      </w:r>
      <w:r>
        <w:rPr/>
        <w:t>为使资产达到预定可使用或可销售状态所必要的购建或者生产活动已经开始。</w:t>
      </w:r>
    </w:p>
    <w:p>
      <w:pPr>
        <w:pStyle w:val="BodyText"/>
        <w:spacing w:line="272" w:lineRule="exact"/>
        <w:ind w:right="99"/>
        <w:jc w:val="left"/>
      </w:pPr>
      <w:r>
        <w:rPr/>
        <w:t>(2)</w:t>
      </w:r>
      <w:r>
        <w:rPr>
          <w:spacing w:val="-70"/>
        </w:rPr>
        <w:t> </w:t>
      </w:r>
      <w:r>
        <w:rPr/>
        <w:t>若符合资本化条件的资产在购建或者生产过程中发生非正常中断，并且中断时间连续超过</w:t>
      </w:r>
      <w:r>
        <w:rPr>
          <w:spacing w:val="-70"/>
        </w:rPr>
        <w:t> </w:t>
      </w:r>
      <w:r>
        <w:rPr/>
        <w:t>3</w:t>
      </w:r>
      <w:r>
        <w:rPr>
          <w:spacing w:val="-70"/>
        </w:rPr>
        <w:t> </w:t>
      </w:r>
      <w:r>
        <w:rPr/>
        <w:t>个月，</w:t>
      </w:r>
      <w:r>
        <w:rPr/>
        <w:t> 暂停借款费用的资本化；中断期间发生的借款费用确认为当期费用，直至资产的购建或者生产活动重 新开始。</w:t>
      </w:r>
    </w:p>
    <w:p>
      <w:pPr>
        <w:pStyle w:val="BodyText"/>
        <w:spacing w:line="272" w:lineRule="exact"/>
        <w:ind w:right="107"/>
        <w:jc w:val="left"/>
      </w:pPr>
      <w:r>
        <w:rPr/>
        <w:t>(3)</w:t>
      </w:r>
      <w:r>
        <w:rPr>
          <w:spacing w:val="-27"/>
        </w:rPr>
        <w:t> </w:t>
      </w:r>
      <w:r>
        <w:rPr>
          <w:spacing w:val="-2"/>
        </w:rPr>
        <w:t>当所购建或者生产符合资本化条件的资产达到预定可使用或可销售状态时，借款费用停止资本化。</w:t>
      </w:r>
      <w:r>
        <w:rPr>
          <w:spacing w:val="-99"/>
        </w:rPr>
        <w:t> </w:t>
      </w:r>
      <w:r>
        <w:rPr>
          <w:spacing w:val="-99"/>
        </w:rPr>
      </w:r>
      <w:r>
        <w:rPr/>
        <w:t>3．借款费用资本化金额</w:t>
      </w:r>
      <w:r>
        <w:rPr/>
        <w:t> 为购建或者生产符合资本化条件的资产而借入专门借款的，以专门借款当期实际发生的利息费用（包 括按照实际利率法确定的折价或溢价的摊销），减去将尚未动用的借款资金存入银行取得的利息收入 或进行暂时性投资取得的投资收益后的金额，确定应予资本化的利息金额；为购建或者生产符合资本 化条件的资产占用了一般借款的，根据累计资产支出超过专门借款的资产支出加权平均数乘以占用一 般借款的资本化率，计算确定一般借款应予资本化的利息金额。</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17、无形资产：</w:t>
      </w:r>
    </w:p>
    <w:p>
      <w:pPr>
        <w:pStyle w:val="BodyText"/>
        <w:spacing w:line="272" w:lineRule="exact"/>
        <w:ind w:right="103"/>
        <w:jc w:val="left"/>
      </w:pPr>
      <w:r>
        <w:rPr/>
        <w:t>1.</w:t>
      </w:r>
      <w:r>
        <w:rPr>
          <w:spacing w:val="-2"/>
        </w:rPr>
        <w:t> </w:t>
      </w:r>
      <w:r>
        <w:rPr/>
        <w:t>无形资产包括土地使用权、专利权及非专利技术等，按成本进行初始计量。</w:t>
      </w:r>
    </w:p>
    <w:p>
      <w:pPr>
        <w:pStyle w:val="BodyText"/>
        <w:spacing w:line="272" w:lineRule="exact" w:before="26"/>
        <w:ind w:right="212"/>
        <w:jc w:val="left"/>
      </w:pPr>
      <w:r>
        <w:rPr/>
        <w:t>2.</w:t>
      </w:r>
      <w:r>
        <w:rPr>
          <w:spacing w:val="-27"/>
        </w:rPr>
        <w:t> </w:t>
      </w:r>
      <w:r>
        <w:rPr>
          <w:spacing w:val="-2"/>
        </w:rPr>
        <w:t>使用寿命有限的无形资产，在使用寿命内按照与该项无形资产有关的经济利益的预期实现方式系统</w:t>
      </w:r>
      <w:r>
        <w:rPr>
          <w:spacing w:val="-99"/>
        </w:rPr>
        <w:t> </w:t>
      </w:r>
      <w:r>
        <w:rPr>
          <w:spacing w:val="-99"/>
        </w:rPr>
      </w:r>
      <w:r>
        <w:rPr/>
        <w:t>合理地摊销，无法可靠确定预期实现方式的，采用直线法摊销。具体年限如下：</w:t>
      </w:r>
    </w:p>
    <w:p>
      <w:pPr>
        <w:pStyle w:val="BodyText"/>
        <w:tabs>
          <w:tab w:pos="561" w:val="left" w:leader="none"/>
          <w:tab w:pos="980" w:val="left" w:leader="none"/>
          <w:tab w:pos="1401" w:val="left" w:leader="none"/>
        </w:tabs>
        <w:spacing w:line="272" w:lineRule="exact"/>
        <w:ind w:right="7361"/>
        <w:jc w:val="left"/>
      </w:pPr>
      <w:r>
        <w:rPr/>
        <w:t>项</w:t>
        <w:tab/>
        <w:t>目</w:t>
        <w:tab/>
        <w:t>摊销年限(年) 商标专用权</w:t>
        <w:tab/>
        <w:t>10</w:t>
      </w:r>
    </w:p>
    <w:p>
      <w:pPr>
        <w:pStyle w:val="BodyText"/>
        <w:tabs>
          <w:tab w:pos="2241" w:val="left" w:leader="none"/>
        </w:tabs>
        <w:spacing w:line="246" w:lineRule="exact"/>
        <w:ind w:right="103"/>
        <w:jc w:val="left"/>
      </w:pPr>
      <w:r>
        <w:rPr/>
        <w:t>软件著作权专有技术</w:t>
        <w:tab/>
        <w:t>3-12</w:t>
      </w:r>
    </w:p>
    <w:p>
      <w:pPr>
        <w:pStyle w:val="BodyText"/>
        <w:tabs>
          <w:tab w:pos="1401" w:val="left" w:leader="none"/>
        </w:tabs>
        <w:spacing w:line="272" w:lineRule="exact"/>
        <w:ind w:right="103"/>
        <w:jc w:val="left"/>
      </w:pPr>
      <w:r>
        <w:rPr/>
        <w:t>财务软件</w:t>
        <w:tab/>
        <w:t>5-10</w:t>
      </w:r>
    </w:p>
    <w:p>
      <w:pPr>
        <w:pStyle w:val="BodyText"/>
        <w:tabs>
          <w:tab w:pos="1401" w:val="left" w:leader="none"/>
        </w:tabs>
        <w:spacing w:line="272" w:lineRule="exact" w:before="26"/>
        <w:ind w:left="560" w:right="220" w:hanging="421"/>
        <w:jc w:val="left"/>
      </w:pPr>
      <w:r>
        <w:rPr/>
        <w:t>办公软件</w:t>
        <w:tab/>
        <w:t>5-10 </w:t>
      </w:r>
      <w:r>
        <w:rPr>
          <w:spacing w:val="-3"/>
        </w:rPr>
        <w:t>3．资产负债表日，检查无形资产预计给公司带来未来经济利益的能力，按本财务报表附注二之资</w:t>
      </w:r>
    </w:p>
    <w:p>
      <w:pPr>
        <w:pStyle w:val="BodyText"/>
        <w:spacing w:line="248" w:lineRule="exact"/>
        <w:ind w:right="103"/>
        <w:jc w:val="left"/>
      </w:pPr>
      <w:r>
        <w:rPr/>
        <w:t>产减值所述方法计提无形资产减值准备。</w:t>
      </w:r>
    </w:p>
    <w:p>
      <w:pPr>
        <w:spacing w:after="0" w:line="248" w:lineRule="exact"/>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0"/>
        <w:jc w:val="left"/>
      </w:pPr>
      <w:r>
        <w:rPr/>
        <w:t>4.</w:t>
      </w:r>
      <w:r>
        <w:rPr>
          <w:spacing w:val="-2"/>
        </w:rPr>
        <w:t> </w:t>
      </w:r>
      <w:r>
        <w:rPr/>
        <w:t>内部研究开发项目研究阶段的支出，于发生时计入当期损益。内部研究开发项目开发阶段的支出，</w:t>
      </w:r>
    </w:p>
    <w:p>
      <w:pPr>
        <w:pStyle w:val="BodyText"/>
        <w:spacing w:line="272" w:lineRule="exact" w:before="26"/>
        <w:ind w:right="218"/>
        <w:jc w:val="both"/>
      </w:pPr>
      <w:r>
        <w:rPr/>
        <w:t>同时满足下列条件的，确认为无形资产：</w:t>
      </w:r>
      <w:r>
        <w:rPr>
          <w:spacing w:val="-51"/>
        </w:rPr>
        <w:t> </w:t>
      </w:r>
      <w:r>
        <w:rPr/>
        <w:t>(1)</w:t>
      </w:r>
      <w:r>
        <w:rPr>
          <w:spacing w:val="-53"/>
        </w:rPr>
        <w:t> </w:t>
      </w:r>
      <w:r>
        <w:rPr/>
        <w:t>完成该无形资产以使其能够使用或出售在技术上具有可</w:t>
      </w:r>
      <w:r>
        <w:rPr/>
        <w:t> 行性；(2) 具有完成该无形资产并使用或出售的意图；(3)</w:t>
      </w:r>
      <w:r>
        <w:rPr>
          <w:spacing w:val="-2"/>
        </w:rPr>
        <w:t> </w:t>
      </w:r>
      <w:r>
        <w:rPr/>
        <w:t>无形资产产生经济利益的方式，包括能够</w:t>
      </w:r>
      <w:r>
        <w:rPr/>
        <w:t> 证明运用该无形资产生产的产品存在市场或无形资产自身存在市场，无形资产将在内部使用的，能证 明其有用性；(4)</w:t>
      </w:r>
      <w:r>
        <w:rPr>
          <w:spacing w:val="-2"/>
        </w:rPr>
        <w:t> </w:t>
      </w:r>
      <w:r>
        <w:rPr/>
        <w:t>有足够的技术、财务资源和其他资源支持，以完成该无形资产的开发，并有能力使</w:t>
      </w:r>
      <w:r>
        <w:rPr/>
        <w:t> 用或出售该无形资产；(5)</w:t>
      </w:r>
      <w:r>
        <w:rPr>
          <w:spacing w:val="-2"/>
        </w:rPr>
        <w:t> </w:t>
      </w:r>
      <w:r>
        <w:rPr/>
        <w:t>归属于该无形资产开发阶段的支出能够可靠地计量。</w:t>
      </w:r>
    </w:p>
    <w:p>
      <w:pPr>
        <w:spacing w:line="240" w:lineRule="auto" w:before="11"/>
        <w:rPr>
          <w:rFonts w:ascii="宋体" w:hAnsi="宋体" w:cs="宋体" w:eastAsia="宋体" w:hint="default"/>
          <w:sz w:val="20"/>
          <w:szCs w:val="20"/>
        </w:rPr>
      </w:pPr>
    </w:p>
    <w:p>
      <w:pPr>
        <w:pStyle w:val="BodyText"/>
        <w:spacing w:line="272" w:lineRule="exact"/>
        <w:ind w:right="204"/>
        <w:jc w:val="left"/>
      </w:pPr>
      <w:r>
        <w:rPr/>
        <w:t>18、长期待摊费用： 长期待摊费用按实际发生额入账，在受益期或规定的期限内分期平均摊销。如果长期待摊的费用项目 不能使以后会计期间受益则将尚未摊销的该项目的摊余价值全部转入当期损益。</w:t>
      </w:r>
    </w:p>
    <w:p>
      <w:pPr>
        <w:spacing w:line="240" w:lineRule="auto" w:before="10"/>
        <w:rPr>
          <w:rFonts w:ascii="宋体" w:hAnsi="宋体" w:cs="宋体" w:eastAsia="宋体" w:hint="default"/>
          <w:sz w:val="20"/>
          <w:szCs w:val="20"/>
        </w:rPr>
      </w:pPr>
    </w:p>
    <w:p>
      <w:pPr>
        <w:pStyle w:val="BodyText"/>
        <w:spacing w:line="272" w:lineRule="exact"/>
        <w:ind w:right="6924"/>
        <w:jc w:val="left"/>
      </w:pPr>
      <w:r>
        <w:rPr/>
        <w:t>19、股份支付及权益工具： (1)</w:t>
      </w:r>
      <w:r>
        <w:rPr>
          <w:spacing w:val="-2"/>
        </w:rPr>
        <w:t> </w:t>
      </w:r>
      <w:r>
        <w:rPr/>
        <w:t>股份支付的种类：</w:t>
      </w:r>
    </w:p>
    <w:p>
      <w:pPr>
        <w:pStyle w:val="BodyText"/>
        <w:spacing w:line="248" w:lineRule="exact"/>
        <w:ind w:right="103"/>
        <w:jc w:val="left"/>
      </w:pPr>
      <w:r>
        <w:rPr/>
        <w:t>包括以权益结算的股份支付和以现金结算的股份支付。</w:t>
      </w:r>
    </w:p>
    <w:p>
      <w:pPr>
        <w:spacing w:line="240" w:lineRule="auto" w:before="8"/>
        <w:rPr>
          <w:rFonts w:ascii="宋体" w:hAnsi="宋体" w:cs="宋体" w:eastAsia="宋体" w:hint="default"/>
          <w:sz w:val="20"/>
          <w:szCs w:val="20"/>
        </w:rPr>
      </w:pPr>
    </w:p>
    <w:p>
      <w:pPr>
        <w:pStyle w:val="BodyText"/>
        <w:spacing w:line="274" w:lineRule="exact"/>
        <w:ind w:right="103"/>
        <w:jc w:val="left"/>
      </w:pPr>
      <w:r>
        <w:rPr/>
        <w:t>(2)</w:t>
      </w:r>
      <w:r>
        <w:rPr>
          <w:spacing w:val="-2"/>
        </w:rPr>
        <w:t> </w:t>
      </w:r>
      <w:r>
        <w:rPr/>
        <w:t>权益工具公允价值的确定方法</w:t>
      </w:r>
    </w:p>
    <w:p>
      <w:pPr>
        <w:pStyle w:val="BodyText"/>
        <w:spacing w:line="272" w:lineRule="exact"/>
        <w:ind w:right="103"/>
        <w:jc w:val="left"/>
      </w:pPr>
      <w:r>
        <w:rPr/>
        <w:t>(1)</w:t>
      </w:r>
      <w:r>
        <w:rPr>
          <w:spacing w:val="-2"/>
        </w:rPr>
        <w:t> </w:t>
      </w:r>
      <w:r>
        <w:rPr/>
        <w:t>存在活跃市场的，按照活跃市场中的报价确定。</w:t>
      </w:r>
    </w:p>
    <w:p>
      <w:pPr>
        <w:pStyle w:val="BodyText"/>
        <w:spacing w:line="272" w:lineRule="exact" w:before="26"/>
        <w:ind w:right="221"/>
        <w:jc w:val="both"/>
      </w:pPr>
      <w:r>
        <w:rPr/>
        <w:t>(2)</w:t>
      </w:r>
      <w:r>
        <w:rPr>
          <w:spacing w:val="-2"/>
        </w:rPr>
        <w:t> </w:t>
      </w:r>
      <w:r>
        <w:rPr/>
        <w:t>不存在活跃市场的，采用估值技术确定，包括参考熟悉情况并自愿交易的各方最近进行的市场交</w:t>
      </w:r>
      <w:r>
        <w:rPr/>
        <w:t> 易中使用的价格、参照实质上相同的其他金融工具的当前公允价值、现金流量折现法和期权定价模型 等。</w:t>
      </w:r>
    </w:p>
    <w:p>
      <w:pPr>
        <w:spacing w:line="240" w:lineRule="auto" w:before="11"/>
        <w:rPr>
          <w:rFonts w:ascii="宋体" w:hAnsi="宋体" w:cs="宋体" w:eastAsia="宋体" w:hint="default"/>
          <w:sz w:val="20"/>
          <w:szCs w:val="20"/>
        </w:rPr>
      </w:pPr>
    </w:p>
    <w:p>
      <w:pPr>
        <w:pStyle w:val="BodyText"/>
        <w:spacing w:line="272" w:lineRule="exact"/>
        <w:ind w:right="4194"/>
        <w:jc w:val="left"/>
      </w:pPr>
      <w:r>
        <w:rPr/>
        <w:t>(3)</w:t>
      </w:r>
      <w:r>
        <w:rPr>
          <w:spacing w:val="-1"/>
        </w:rPr>
        <w:t> </w:t>
      </w:r>
      <w:r>
        <w:rPr/>
        <w:t>确认可行权权益工具最佳估计的依据</w:t>
      </w:r>
      <w:r>
        <w:rPr/>
        <w:t> 根据最新取得的可行权职工数变动等后续信息进行估计。</w:t>
      </w:r>
    </w:p>
    <w:p>
      <w:pPr>
        <w:spacing w:line="240" w:lineRule="auto" w:before="10"/>
        <w:rPr>
          <w:rFonts w:ascii="宋体" w:hAnsi="宋体" w:cs="宋体" w:eastAsia="宋体" w:hint="default"/>
          <w:sz w:val="18"/>
          <w:szCs w:val="18"/>
        </w:rPr>
      </w:pPr>
    </w:p>
    <w:p>
      <w:pPr>
        <w:pStyle w:val="BodyText"/>
        <w:spacing w:line="274" w:lineRule="exact"/>
        <w:ind w:right="103"/>
        <w:jc w:val="left"/>
      </w:pPr>
      <w:r>
        <w:rPr/>
        <w:t>(4)</w:t>
      </w:r>
      <w:r>
        <w:rPr>
          <w:spacing w:val="-2"/>
        </w:rPr>
        <w:t> </w:t>
      </w:r>
      <w:r>
        <w:rPr/>
        <w:t>实施、修改、终止股份支付计划的相关会计处理</w:t>
      </w:r>
    </w:p>
    <w:p>
      <w:pPr>
        <w:pStyle w:val="BodyText"/>
        <w:spacing w:line="237" w:lineRule="auto" w:before="1"/>
        <w:ind w:right="204"/>
        <w:jc w:val="left"/>
      </w:pPr>
      <w:r>
        <w:rPr/>
        <w:t>(1)</w:t>
      </w:r>
      <w:r>
        <w:rPr>
          <w:spacing w:val="-1"/>
        </w:rPr>
        <w:t> </w:t>
      </w:r>
      <w:r>
        <w:rPr/>
        <w:t>以权益结算的股份支付</w:t>
      </w:r>
      <w:r>
        <w:rPr/>
        <w:t> 授予后立即可行权的换取职工服务的以权益结算的股份支付，在授予日按照权益工具的公允价值计入 相关成本或费用，相应调整资本公积。完成等待期内的服务或达到规定业绩条件才可行权的换取职工 服务的以权益结算的股份支付，在等待期内的每个资产负债表日，以对可行权权益工具数量的最佳估 计为基础，按权益工具授予日的公允价值，将当期取得的服务计入相关成本或费用，相应调整资本公 积。 换取其他方服务的权益结算的股份支付，如果其他方服务的公允价值能够可靠计量的，按照其他方服 务在取得日的公允价值计量；如果其他方服务的公允价值不能可靠计量，但权益工具的公允价值能够 可靠计量的，按照权益工具在服务取得日的公允价值计量，计入相关成本或费用，相应增加所有者权 益。</w:t>
      </w:r>
    </w:p>
    <w:p>
      <w:pPr>
        <w:pStyle w:val="BodyText"/>
        <w:spacing w:line="272" w:lineRule="exact" w:before="25"/>
        <w:ind w:right="204"/>
        <w:jc w:val="left"/>
      </w:pPr>
      <w:r>
        <w:rPr/>
        <w:t>(2)</w:t>
      </w:r>
      <w:r>
        <w:rPr>
          <w:spacing w:val="-1"/>
        </w:rPr>
        <w:t> </w:t>
      </w:r>
      <w:r>
        <w:rPr/>
        <w:t>以现金结算的股份支付</w:t>
      </w:r>
      <w:r>
        <w:rPr/>
        <w:t> 授予后立即可行权的换取职工服务的以现金结算的股份支付，在授予日按公司承担负债的公允价值计 入相关成本或费用，相应增加负债。完成等待期内的服务或达到规定业绩条件才可行权的换取职工服 务的以现金结算的股份支付，在等待期内的每个资产负债表日，以对可行权情况的最佳估计为基础， 按公司承担负债的公允价值，将当期取得的服务计入相关成本或费用和相应的负债。</w:t>
      </w:r>
    </w:p>
    <w:p>
      <w:pPr>
        <w:pStyle w:val="BodyText"/>
        <w:spacing w:line="272" w:lineRule="exact"/>
        <w:ind w:right="204"/>
        <w:jc w:val="left"/>
      </w:pPr>
      <w:r>
        <w:rPr/>
        <w:t>(3)</w:t>
      </w:r>
      <w:r>
        <w:rPr>
          <w:spacing w:val="-1"/>
        </w:rPr>
        <w:t> </w:t>
      </w:r>
      <w:r>
        <w:rPr/>
        <w:t>修改、终止股份支付计划</w:t>
      </w:r>
      <w:r>
        <w:rPr/>
        <w:t> 如果修改增加了所授予的权益工具的公允价值，公司按照权益工具公允价值的增加相应地确认取得服 务的增加；如果修改增加了所授予的权益工具的数量，公司将增加的权益工具的公允价值相应地确认 为取得服务的增加；如果公司按照有利于职工的方式修改可行权条件，公司在处理可行权条件时，考 虑修改后的可行权条件。 如果修改减少了授予的权益工具的公允价值，公司继续以权益工具在授予日的公允价值为基础，确认 取得服务的金额，而不考虑权益工具公允价值的减少；如果修改减少了授予的权益工具的数量，公司 将减少部分作为已授予的权益工具的取消来进行处理；如果以不利于职工的方式修改了可行权条件， 在处理可行权条件时，不考虑修改后的可行权条件。 如果公司在等待期内取消了所授予的权益工具或结算了所授予的权益工具（因未满足可行权条件而被 取消的除外），则将取消或结算作为加速可行权处理，立即确认原本在剩余等待期内确认的金额。</w:t>
      </w:r>
    </w:p>
    <w:p>
      <w:pPr>
        <w:spacing w:after="0" w:line="272" w:lineRule="exact"/>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20、收入：</w:t>
      </w:r>
    </w:p>
    <w:p>
      <w:pPr>
        <w:pStyle w:val="BodyText"/>
        <w:spacing w:line="272" w:lineRule="exact"/>
        <w:ind w:right="103"/>
        <w:jc w:val="left"/>
      </w:pPr>
      <w:r>
        <w:rPr/>
        <w:t>1. 销售商品</w:t>
      </w:r>
    </w:p>
    <w:p>
      <w:pPr>
        <w:pStyle w:val="BodyText"/>
        <w:spacing w:line="272" w:lineRule="exact" w:before="26"/>
        <w:ind w:right="104"/>
        <w:jc w:val="left"/>
      </w:pPr>
      <w:r>
        <w:rPr>
          <w:spacing w:val="-3"/>
        </w:rPr>
        <w:t>销售商品收入在同时满足下列条件时予以确认：(1)</w:t>
      </w:r>
      <w:r>
        <w:rPr>
          <w:spacing w:val="-38"/>
        </w:rPr>
        <w:t> </w:t>
      </w:r>
      <w:r>
        <w:rPr/>
        <w:t>将商品所有权上的主要风险和报酬转移给购货方；</w:t>
      </w:r>
      <w:r>
        <w:rPr>
          <w:spacing w:val="-102"/>
        </w:rPr>
        <w:t> </w:t>
      </w:r>
      <w:r>
        <w:rPr>
          <w:spacing w:val="-102"/>
        </w:rPr>
      </w:r>
      <w:r>
        <w:rPr/>
        <w:t>(2) 公司不再保留通常与所有权相联系的继续管理权，也不再对已售出的商品实施有效控制；(3)</w:t>
      </w:r>
      <w:r>
        <w:rPr>
          <w:spacing w:val="-2"/>
        </w:rPr>
        <w:t> </w:t>
      </w:r>
      <w:r>
        <w:rPr/>
        <w:t>收</w:t>
      </w:r>
      <w:r>
        <w:rPr/>
        <w:t> 入的金额能够可靠地计量；(4) 相关的经济利益很可能流入；(5)</w:t>
      </w:r>
      <w:r>
        <w:rPr>
          <w:spacing w:val="-3"/>
        </w:rPr>
        <w:t> </w:t>
      </w:r>
      <w:r>
        <w:rPr/>
        <w:t>相关的已发生或将发生的成本能够</w:t>
      </w:r>
      <w:r>
        <w:rPr/>
        <w:t> 可靠地计量。</w:t>
      </w:r>
    </w:p>
    <w:p>
      <w:pPr>
        <w:pStyle w:val="BodyText"/>
        <w:spacing w:line="272" w:lineRule="exact"/>
        <w:ind w:right="106"/>
        <w:jc w:val="left"/>
      </w:pPr>
      <w:r>
        <w:rPr/>
        <w:t>2. 提供劳务 提供劳务交易的结果在资产负债表日能够可靠估计的（同时满足收入的金额能够可靠地计量、相关经 </w:t>
      </w:r>
      <w:r>
        <w:rPr>
          <w:spacing w:val="-7"/>
        </w:rPr>
        <w:t>济利益很可能流入、交易的完工进度能够可靠地确定、交易中已发生和将发生的成本能够可靠地计量），</w:t>
      </w:r>
      <w:r>
        <w:rPr>
          <w:spacing w:val="-98"/>
        </w:rPr>
        <w:t> </w:t>
      </w:r>
      <w:r>
        <w:rPr>
          <w:spacing w:val="-98"/>
        </w:rPr>
      </w:r>
      <w:r>
        <w:rPr/>
        <w:t>采用完工百分比法确认提供劳务的收入，并按已经提供劳务占应提供劳务总量的比例确定提供劳务交</w:t>
      </w:r>
    </w:p>
    <w:p>
      <w:pPr>
        <w:pStyle w:val="BodyText"/>
        <w:spacing w:line="272" w:lineRule="exact"/>
        <w:ind w:right="204"/>
        <w:jc w:val="left"/>
      </w:pPr>
      <w:r>
        <w:rPr/>
        <w:t>易的完工进度。提供劳务交易的结果在资产负债表日不能够可靠估计的，若已经发生的劳务成本预计 能够得到补偿，按已经发生的劳务成本金额确认提供劳务收入，并按相同金额结转劳务成本；若已经</w:t>
      </w:r>
    </w:p>
    <w:p>
      <w:pPr>
        <w:pStyle w:val="BodyText"/>
        <w:spacing w:line="272" w:lineRule="exact"/>
        <w:ind w:right="624"/>
        <w:jc w:val="left"/>
      </w:pPr>
      <w:r>
        <w:rPr/>
        <w:t>发生的劳务成本预计不能够得到补偿，将已经发生的劳务成本计入当期损益，不确认劳务收入。 3.</w:t>
      </w:r>
      <w:r>
        <w:rPr>
          <w:spacing w:val="-2"/>
        </w:rPr>
        <w:t> </w:t>
      </w:r>
      <w:r>
        <w:rPr/>
        <w:t>让渡资产使用权</w:t>
      </w:r>
    </w:p>
    <w:p>
      <w:pPr>
        <w:pStyle w:val="BodyText"/>
        <w:spacing w:line="272" w:lineRule="exact"/>
        <w:ind w:right="221"/>
        <w:jc w:val="both"/>
      </w:pPr>
      <w:r>
        <w:rPr/>
        <w:t>让渡资产使用权在同时满足相关的经济利益很可能流入、收入金额能够可靠计量时，确认让渡资产使 用权的收入。利息收入按照他人使用本公司货币资金的时间和实际利率计算确定；使用费收入按有关 合同或协议约定的收费时间和方法计算确定。</w:t>
      </w:r>
    </w:p>
    <w:p>
      <w:pPr>
        <w:pStyle w:val="BodyText"/>
        <w:spacing w:line="272" w:lineRule="exact"/>
        <w:ind w:right="204"/>
        <w:jc w:val="left"/>
      </w:pPr>
      <w:r>
        <w:rPr/>
        <w:t>4．自行开发研制的软件产品销售收入 在软件产品所有权上的主要风险和报酬转移给买方，公司不再对该软件产品（载体）实施继续管理权 和实际控制权，相关的收入已经收到或取得了收款的证据，并且与销售该软件产品有关的成本能够可 靠地计量时，确认营业收入的实现。</w:t>
      </w:r>
    </w:p>
    <w:p>
      <w:pPr>
        <w:pStyle w:val="BodyText"/>
        <w:spacing w:line="246" w:lineRule="exact"/>
        <w:ind w:right="103"/>
        <w:jc w:val="left"/>
      </w:pPr>
      <w:r>
        <w:rPr/>
        <w:t>5．定制软件销售收入</w:t>
      </w:r>
    </w:p>
    <w:p>
      <w:pPr>
        <w:pStyle w:val="BodyText"/>
        <w:spacing w:line="272" w:lineRule="exact" w:before="26"/>
        <w:ind w:right="108"/>
        <w:jc w:val="left"/>
      </w:pPr>
      <w:r>
        <w:rPr/>
        <w:t>(1)</w:t>
      </w:r>
      <w:r>
        <w:rPr>
          <w:spacing w:val="-28"/>
        </w:rPr>
        <w:t> </w:t>
      </w:r>
      <w:r>
        <w:rPr>
          <w:spacing w:val="-2"/>
        </w:rPr>
        <w:t>定制软件劳务在同一年度内开始并完成的，在劳务已经提供，收到价款或取得收取款项的证据时，</w:t>
      </w:r>
      <w:r>
        <w:rPr>
          <w:spacing w:val="-99"/>
        </w:rPr>
        <w:t> </w:t>
      </w:r>
      <w:r>
        <w:rPr>
          <w:spacing w:val="-99"/>
        </w:rPr>
      </w:r>
      <w:r>
        <w:rPr/>
        <w:t>确认定制软件销售收入。</w:t>
      </w:r>
    </w:p>
    <w:p>
      <w:pPr>
        <w:pStyle w:val="BodyText"/>
        <w:spacing w:line="272" w:lineRule="exact"/>
        <w:ind w:right="204"/>
        <w:jc w:val="left"/>
      </w:pPr>
      <w:r>
        <w:rPr/>
        <w:t>(2)</w:t>
      </w:r>
      <w:r>
        <w:rPr>
          <w:spacing w:val="-2"/>
        </w:rPr>
        <w:t> </w:t>
      </w:r>
      <w:r>
        <w:rPr/>
        <w:t>定制软件劳务的开始和完成分属不同的会计年度的，在定制软件销售合同的总收入、劳务的完成</w:t>
      </w:r>
      <w:r>
        <w:rPr/>
        <w:t> 程度能够可靠地确定，与交易相关的价款能够流入，已经发生的成本和为完成劳务将要发生的成本能 够可靠地计量时，按完工百分比法确认定制软件销售收入。 如果定制软件劳务在资产负债表日不能同时满足上述标准，则按以下方法进行处理:</w:t>
      </w:r>
    </w:p>
    <w:p>
      <w:pPr>
        <w:pStyle w:val="BodyText"/>
        <w:spacing w:line="272" w:lineRule="exact"/>
        <w:ind w:right="213"/>
        <w:jc w:val="left"/>
      </w:pPr>
      <w:r>
        <w:rPr/>
        <w:t>1)</w:t>
      </w:r>
      <w:r>
        <w:rPr>
          <w:spacing w:val="-28"/>
        </w:rPr>
        <w:t> </w:t>
      </w:r>
      <w:r>
        <w:rPr>
          <w:spacing w:val="-2"/>
        </w:rPr>
        <w:t>如果已经发生的劳务成本预计能够得到补偿，按已经发生的劳务成本金额确认收入，同时按相同的</w:t>
      </w:r>
      <w:r>
        <w:rPr>
          <w:spacing w:val="-99"/>
        </w:rPr>
        <w:t> </w:t>
      </w:r>
      <w:r>
        <w:rPr>
          <w:spacing w:val="-99"/>
        </w:rPr>
      </w:r>
      <w:r>
        <w:rPr/>
        <w:t>金额结转成本。</w:t>
      </w:r>
    </w:p>
    <w:p>
      <w:pPr>
        <w:pStyle w:val="BodyText"/>
        <w:spacing w:line="272" w:lineRule="exact"/>
        <w:ind w:right="213"/>
        <w:jc w:val="left"/>
      </w:pPr>
      <w:r>
        <w:rPr/>
        <w:t>2)</w:t>
      </w:r>
      <w:r>
        <w:rPr>
          <w:spacing w:val="-28"/>
        </w:rPr>
        <w:t> </w:t>
      </w:r>
      <w:r>
        <w:rPr>
          <w:spacing w:val="-2"/>
        </w:rPr>
        <w:t>如果已经发生的劳务成本预计不能得到补偿，按能够得到补偿的劳务金额确认收入，并按已经发生</w:t>
      </w:r>
      <w:r>
        <w:rPr>
          <w:spacing w:val="-99"/>
        </w:rPr>
        <w:t> </w:t>
      </w:r>
      <w:r>
        <w:rPr>
          <w:spacing w:val="-99"/>
        </w:rPr>
      </w:r>
      <w:r>
        <w:rPr/>
        <w:t>的劳务成本结转成本。确认的收入金额小于已经发生的劳务成本的差额，确认为损失；</w:t>
      </w:r>
    </w:p>
    <w:p>
      <w:pPr>
        <w:pStyle w:val="BodyText"/>
        <w:spacing w:line="272" w:lineRule="exact"/>
        <w:ind w:right="213"/>
        <w:jc w:val="left"/>
      </w:pPr>
      <w:r>
        <w:rPr/>
        <w:t>3)</w:t>
      </w:r>
      <w:r>
        <w:rPr>
          <w:spacing w:val="-28"/>
        </w:rPr>
        <w:t> </w:t>
      </w:r>
      <w:r>
        <w:rPr>
          <w:spacing w:val="-2"/>
        </w:rPr>
        <w:t>如果预计已经发生的劳务成本全部不能得到补偿，则不确认收入，但将已经发生的成本确认为当期</w:t>
      </w:r>
      <w:r>
        <w:rPr>
          <w:spacing w:val="-99"/>
        </w:rPr>
        <w:t> </w:t>
      </w:r>
      <w:r>
        <w:rPr>
          <w:spacing w:val="-99"/>
        </w:rPr>
      </w:r>
      <w:r>
        <w:rPr/>
        <w:t>费用。</w:t>
      </w:r>
    </w:p>
    <w:p>
      <w:pPr>
        <w:pStyle w:val="BodyText"/>
        <w:spacing w:line="272" w:lineRule="exact"/>
        <w:ind w:right="3774"/>
        <w:jc w:val="left"/>
      </w:pPr>
      <w:r>
        <w:rPr/>
        <w:t>6．软件服务收入 在劳务已经提供，收到价款或取得收款的证据时，确认收入。 7．系统集成收入</w:t>
      </w:r>
    </w:p>
    <w:p>
      <w:pPr>
        <w:pStyle w:val="BodyText"/>
        <w:spacing w:line="272" w:lineRule="exact"/>
        <w:ind w:right="204"/>
        <w:jc w:val="left"/>
      </w:pPr>
      <w:r>
        <w:rPr/>
        <w:t>在已将系统集成项目上的主要风险和报酬转移给买方，与交易相关的经济利益能够流入公司，并且相 关的收入和成本能够可靠地计量时确认系统集成收入实现。 在资产负债表日按合同规定的具体标准确定系统集成项目是否完工，按已完成的工作或工程量占应提 供的工作或工程量的比例确认已完工的系统集成项目的收入。</w:t>
      </w:r>
    </w:p>
    <w:p>
      <w:pPr>
        <w:spacing w:line="240" w:lineRule="auto" w:before="10"/>
        <w:rPr>
          <w:rFonts w:ascii="宋体" w:hAnsi="宋体" w:cs="宋体" w:eastAsia="宋体" w:hint="default"/>
          <w:sz w:val="18"/>
          <w:szCs w:val="18"/>
        </w:rPr>
      </w:pPr>
    </w:p>
    <w:p>
      <w:pPr>
        <w:pStyle w:val="BodyText"/>
        <w:spacing w:line="274" w:lineRule="exact"/>
        <w:ind w:right="103"/>
        <w:jc w:val="left"/>
      </w:pPr>
      <w:r>
        <w:rPr/>
        <w:t>21、政府补助：</w:t>
      </w:r>
    </w:p>
    <w:p>
      <w:pPr>
        <w:pStyle w:val="BodyText"/>
        <w:spacing w:line="272" w:lineRule="exact"/>
        <w:ind w:right="103"/>
        <w:jc w:val="left"/>
      </w:pPr>
      <w:r>
        <w:rPr/>
        <w:t>1.</w:t>
      </w:r>
      <w:r>
        <w:rPr>
          <w:spacing w:val="-2"/>
        </w:rPr>
        <w:t> </w:t>
      </w:r>
      <w:r>
        <w:rPr/>
        <w:t>政府补助包括与资产相关的政府补助和与收益相关的政府补助。</w:t>
      </w:r>
    </w:p>
    <w:p>
      <w:pPr>
        <w:pStyle w:val="BodyText"/>
        <w:spacing w:line="272" w:lineRule="exact" w:before="26"/>
        <w:ind w:right="212"/>
        <w:jc w:val="left"/>
      </w:pPr>
      <w:r>
        <w:rPr/>
        <w:t>2.</w:t>
      </w:r>
      <w:r>
        <w:rPr>
          <w:spacing w:val="-27"/>
        </w:rPr>
        <w:t> </w:t>
      </w:r>
      <w:r>
        <w:rPr>
          <w:spacing w:val="-2"/>
        </w:rPr>
        <w:t>政府补助为货币性资产的，按照收到或应收的金额计量；政府补助为非货币性资产的，按照公允价</w:t>
      </w:r>
      <w:r>
        <w:rPr>
          <w:spacing w:val="-99"/>
        </w:rPr>
        <w:t> </w:t>
      </w:r>
      <w:r>
        <w:rPr>
          <w:spacing w:val="-99"/>
        </w:rPr>
      </w:r>
      <w:r>
        <w:rPr/>
        <w:t>值计量，公允价值不能可靠取得的，按照名义金额计量。</w:t>
      </w:r>
    </w:p>
    <w:p>
      <w:pPr>
        <w:pStyle w:val="BodyText"/>
        <w:spacing w:line="272" w:lineRule="exact"/>
        <w:ind w:right="220"/>
        <w:jc w:val="both"/>
      </w:pPr>
      <w:r>
        <w:rPr/>
        <w:t>3.</w:t>
      </w:r>
      <w:r>
        <w:rPr>
          <w:spacing w:val="-31"/>
        </w:rPr>
        <w:t> </w:t>
      </w:r>
      <w:r>
        <w:rPr>
          <w:spacing w:val="-2"/>
        </w:rPr>
        <w:t>与资产相关的政府补助，确认为递延收益，在相关资产使用寿命内平均分配，计入当期损益。与收</w:t>
      </w:r>
      <w:r>
        <w:rPr>
          <w:spacing w:val="-99"/>
        </w:rPr>
        <w:t> </w:t>
      </w:r>
      <w:r>
        <w:rPr>
          <w:spacing w:val="-99"/>
        </w:rPr>
      </w:r>
      <w:r>
        <w:rPr/>
        <w:t>益相关的政府补助，用于补偿以后期间的相关费用或损失的，确认为递延收益，在确认相关费用的期 间，计入当期损益；用于补偿已发生的相关费用或损失的，直接计入当期损益。</w:t>
      </w:r>
    </w:p>
    <w:p>
      <w:pPr>
        <w:spacing w:line="240" w:lineRule="auto" w:before="10"/>
        <w:rPr>
          <w:rFonts w:ascii="宋体" w:hAnsi="宋体" w:cs="宋体" w:eastAsia="宋体" w:hint="default"/>
          <w:sz w:val="18"/>
          <w:szCs w:val="18"/>
        </w:rPr>
      </w:pPr>
    </w:p>
    <w:p>
      <w:pPr>
        <w:pStyle w:val="BodyText"/>
        <w:spacing w:line="240" w:lineRule="auto"/>
        <w:ind w:right="103"/>
        <w:jc w:val="left"/>
      </w:pPr>
      <w:r>
        <w:rPr/>
        <w:t>22、递延所得税资产/递延所得税负债：</w:t>
      </w:r>
    </w:p>
    <w:p>
      <w:pPr>
        <w:spacing w:after="0" w:line="240" w:lineRule="auto"/>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78"/>
        <w:jc w:val="both"/>
      </w:pPr>
      <w:r>
        <w:rPr/>
        <w:t>1.</w:t>
      </w:r>
      <w:r>
        <w:rPr>
          <w:spacing w:val="-28"/>
        </w:rPr>
        <w:t> </w:t>
      </w:r>
      <w:r>
        <w:rPr>
          <w:spacing w:val="-2"/>
        </w:rPr>
        <w:t>根据资产、负债的账面价值与其计税基础之间的差额（未作为资产和负债确认的项目按照税法规定</w:t>
      </w:r>
      <w:r>
        <w:rPr>
          <w:spacing w:val="-99"/>
        </w:rPr>
        <w:t> </w:t>
      </w:r>
      <w:r>
        <w:rPr>
          <w:spacing w:val="-99"/>
        </w:rPr>
      </w:r>
      <w:r>
        <w:rPr/>
        <w:t>可以确定其计税基础的，该计税基础与其账面数之间的差额），按照预期收回该资产或清偿该负债期 间的适用税率计算确认递延所得税资产或递延所得税负债。</w:t>
      </w:r>
    </w:p>
    <w:p>
      <w:pPr>
        <w:pStyle w:val="BodyText"/>
        <w:spacing w:line="272" w:lineRule="exact"/>
        <w:ind w:right="164"/>
        <w:jc w:val="left"/>
      </w:pPr>
      <w:r>
        <w:rPr/>
        <w:t>2.</w:t>
      </w:r>
      <w:r>
        <w:rPr>
          <w:spacing w:val="-1"/>
        </w:rPr>
        <w:t> </w:t>
      </w:r>
      <w:r>
        <w:rPr/>
        <w:t>确认递延所得税资产以很可能取得用来抵扣可抵扣暂时性差异的应纳税所得额为限。资产负债表</w:t>
      </w:r>
      <w:r>
        <w:rPr/>
        <w:t> 日，有确凿证据表明未来期间很可能获得足够的应纳税所得额用来抵扣可抵扣暂时性差异的，确认以 前会计期间未确认的递延所得税资产。</w:t>
      </w:r>
    </w:p>
    <w:p>
      <w:pPr>
        <w:pStyle w:val="BodyText"/>
        <w:spacing w:line="272" w:lineRule="exact"/>
        <w:ind w:right="178"/>
        <w:jc w:val="both"/>
      </w:pPr>
      <w:r>
        <w:rPr/>
        <w:t>3.</w:t>
      </w:r>
      <w:r>
        <w:rPr>
          <w:spacing w:val="-28"/>
        </w:rPr>
        <w:t> </w:t>
      </w:r>
      <w:r>
        <w:rPr>
          <w:spacing w:val="-2"/>
        </w:rPr>
        <w:t>资产负债表日，对递延所得税资产的账面价值进行复核，如果未来期间很可能无法获得足够的应纳</w:t>
      </w:r>
      <w:r>
        <w:rPr>
          <w:spacing w:val="-99"/>
        </w:rPr>
        <w:t> </w:t>
      </w:r>
      <w:r>
        <w:rPr>
          <w:spacing w:val="-99"/>
        </w:rPr>
      </w:r>
      <w:r>
        <w:rPr/>
        <w:t>税所得额用以抵扣递延所得税资产的利益，则减记递延所得税资产的账面价值。在很可能获得足够的 应纳税所得额时，转回减记的金额。</w:t>
      </w:r>
    </w:p>
    <w:p>
      <w:pPr>
        <w:pStyle w:val="BodyText"/>
        <w:spacing w:line="272" w:lineRule="exact"/>
        <w:ind w:right="172"/>
        <w:jc w:val="left"/>
      </w:pPr>
      <w:r>
        <w:rPr/>
        <w:t>4.</w:t>
      </w:r>
      <w:r>
        <w:rPr>
          <w:spacing w:val="-27"/>
        </w:rPr>
        <w:t> </w:t>
      </w:r>
      <w:r>
        <w:rPr>
          <w:spacing w:val="-2"/>
        </w:rPr>
        <w:t>公司当期所得税和递延所得税作为所得税费用或收益计入当期损益，但不包括下列情况产生的所得</w:t>
      </w:r>
      <w:r>
        <w:rPr>
          <w:spacing w:val="-99"/>
        </w:rPr>
        <w:t> </w:t>
      </w:r>
      <w:r>
        <w:rPr>
          <w:spacing w:val="-99"/>
        </w:rPr>
      </w:r>
      <w:r>
        <w:rPr/>
        <w:t>税：(1) 企业合并；(2)</w:t>
      </w:r>
      <w:r>
        <w:rPr>
          <w:spacing w:val="-4"/>
        </w:rPr>
        <w:t> </w:t>
      </w:r>
      <w:r>
        <w:rPr/>
        <w:t>直接在所有者权益中确认的交易或者事项。</w:t>
      </w:r>
    </w:p>
    <w:p>
      <w:pPr>
        <w:spacing w:line="240" w:lineRule="auto" w:before="10"/>
        <w:rPr>
          <w:rFonts w:ascii="宋体" w:hAnsi="宋体" w:cs="宋体" w:eastAsia="宋体" w:hint="default"/>
          <w:sz w:val="20"/>
          <w:szCs w:val="20"/>
        </w:rPr>
      </w:pPr>
    </w:p>
    <w:p>
      <w:pPr>
        <w:pStyle w:val="BodyText"/>
        <w:spacing w:line="272" w:lineRule="exact"/>
        <w:ind w:right="164"/>
        <w:jc w:val="left"/>
      </w:pPr>
      <w:r>
        <w:rPr/>
        <w:t>23、经营租赁、融资租赁： 公司为承租人时，在租赁期内各个期间按照直线法将租金计入相关资产成本或确认为当期损益，发生 的初始直接费用，直接计入当期损益。或有租金在实际发生时计入当期损益。 公司为出租人时，在租赁期内各个期间按照直线法将租金确认为当期损益，发生的初始直接费用，直 接计入当期损益。或有租金在实际发生时计入当期损益。</w:t>
      </w:r>
    </w:p>
    <w:p>
      <w:pPr>
        <w:spacing w:line="240" w:lineRule="auto" w:before="11"/>
        <w:rPr>
          <w:rFonts w:ascii="宋体" w:hAnsi="宋体" w:cs="宋体" w:eastAsia="宋体" w:hint="default"/>
          <w:sz w:val="20"/>
          <w:szCs w:val="20"/>
        </w:rPr>
      </w:pPr>
    </w:p>
    <w:p>
      <w:pPr>
        <w:pStyle w:val="BodyText"/>
        <w:spacing w:line="272" w:lineRule="exact"/>
        <w:ind w:right="6044"/>
        <w:jc w:val="left"/>
      </w:pPr>
      <w:r>
        <w:rPr/>
        <w:t>24、主要会计政策、会计估计的变更 (1)</w:t>
      </w:r>
      <w:r>
        <w:rPr>
          <w:spacing w:val="-2"/>
        </w:rPr>
        <w:t> </w:t>
      </w:r>
      <w:r>
        <w:rPr/>
        <w:t>会计政策变更</w:t>
      </w:r>
    </w:p>
    <w:p>
      <w:pPr>
        <w:pStyle w:val="BodyText"/>
        <w:spacing w:line="248" w:lineRule="exact"/>
        <w:ind w:right="2684"/>
        <w:jc w:val="left"/>
      </w:pPr>
      <w:r>
        <w:rPr/>
        <w:t>无</w:t>
      </w:r>
    </w:p>
    <w:p>
      <w:pPr>
        <w:spacing w:line="240" w:lineRule="auto" w:before="10"/>
        <w:rPr>
          <w:rFonts w:ascii="宋体" w:hAnsi="宋体" w:cs="宋体" w:eastAsia="宋体" w:hint="default"/>
          <w:sz w:val="22"/>
          <w:szCs w:val="22"/>
        </w:rPr>
      </w:pPr>
    </w:p>
    <w:p>
      <w:pPr>
        <w:pStyle w:val="BodyText"/>
        <w:spacing w:line="272" w:lineRule="exact"/>
        <w:ind w:right="7726"/>
        <w:jc w:val="left"/>
      </w:pPr>
      <w:r>
        <w:rPr/>
        <w:t>(2)</w:t>
      </w:r>
      <w:r>
        <w:rPr>
          <w:spacing w:val="-2"/>
        </w:rPr>
        <w:t> </w:t>
      </w:r>
      <w:r>
        <w:rPr/>
        <w:t>会计估计变更</w:t>
      </w:r>
      <w:r>
        <w:rPr/>
        <w:t> 无</w:t>
      </w:r>
    </w:p>
    <w:p>
      <w:pPr>
        <w:spacing w:line="240" w:lineRule="auto" w:before="11"/>
        <w:rPr>
          <w:rFonts w:ascii="宋体" w:hAnsi="宋体" w:cs="宋体" w:eastAsia="宋体" w:hint="default"/>
          <w:sz w:val="20"/>
          <w:szCs w:val="20"/>
        </w:rPr>
      </w:pPr>
    </w:p>
    <w:p>
      <w:pPr>
        <w:pStyle w:val="BodyText"/>
        <w:spacing w:line="272" w:lineRule="exact"/>
        <w:ind w:right="7304"/>
        <w:jc w:val="left"/>
      </w:pPr>
      <w:r>
        <w:rPr/>
        <w:t>25、前期会计差错更正 (1)</w:t>
      </w:r>
      <w:r>
        <w:rPr>
          <w:spacing w:val="-2"/>
        </w:rPr>
        <w:t> </w:t>
      </w:r>
      <w:r>
        <w:rPr/>
        <w:t>追溯重述法</w:t>
      </w:r>
    </w:p>
    <w:p>
      <w:pPr>
        <w:pStyle w:val="BodyText"/>
        <w:spacing w:line="248" w:lineRule="exact"/>
        <w:ind w:right="2684"/>
        <w:jc w:val="left"/>
      </w:pPr>
      <w:r>
        <w:rPr/>
        <w:t>无</w:t>
      </w:r>
    </w:p>
    <w:p>
      <w:pPr>
        <w:spacing w:line="240" w:lineRule="auto" w:before="10"/>
        <w:rPr>
          <w:rFonts w:ascii="宋体" w:hAnsi="宋体" w:cs="宋体" w:eastAsia="宋体" w:hint="default"/>
          <w:sz w:val="22"/>
          <w:szCs w:val="22"/>
        </w:rPr>
      </w:pPr>
    </w:p>
    <w:p>
      <w:pPr>
        <w:pStyle w:val="BodyText"/>
        <w:spacing w:line="272" w:lineRule="exact"/>
        <w:ind w:right="7936"/>
        <w:jc w:val="left"/>
      </w:pPr>
      <w:r>
        <w:rPr/>
        <w:t>(2)</w:t>
      </w:r>
      <w:r>
        <w:rPr>
          <w:spacing w:val="-2"/>
        </w:rPr>
        <w:t> </w:t>
      </w:r>
      <w:r>
        <w:rPr/>
        <w:t>未来适用法</w:t>
      </w:r>
      <w:r>
        <w:rPr/>
        <w:t> 无</w:t>
      </w:r>
    </w:p>
    <w:p>
      <w:pPr>
        <w:spacing w:line="240" w:lineRule="auto" w:before="11"/>
        <w:rPr>
          <w:rFonts w:ascii="宋体" w:hAnsi="宋体" w:cs="宋体" w:eastAsia="宋体" w:hint="default"/>
          <w:sz w:val="20"/>
          <w:szCs w:val="20"/>
        </w:rPr>
      </w:pPr>
    </w:p>
    <w:p>
      <w:pPr>
        <w:pStyle w:val="BodyText"/>
        <w:spacing w:line="272" w:lineRule="exact"/>
        <w:ind w:right="7619"/>
        <w:jc w:val="left"/>
      </w:pPr>
      <w:r>
        <w:rPr/>
        <w:t>(五) 税项： 1、主要税种及税率</w:t>
      </w: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提供应税劳务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 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25%、20%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2%、1%</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从价计征的，按房产原值减除一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定比例后余值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1.2%</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从租计征的，计税依据为租金收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12%</w:t>
            </w:r>
          </w:p>
        </w:tc>
      </w:tr>
    </w:tbl>
    <w:p>
      <w:pPr>
        <w:spacing w:line="240" w:lineRule="auto" w:before="1"/>
        <w:rPr>
          <w:rFonts w:ascii="宋体" w:hAnsi="宋体" w:cs="宋体" w:eastAsia="宋体" w:hint="default"/>
          <w:sz w:val="16"/>
          <w:szCs w:val="16"/>
        </w:rPr>
      </w:pPr>
    </w:p>
    <w:p>
      <w:pPr>
        <w:pStyle w:val="BodyText"/>
        <w:spacing w:line="274" w:lineRule="exact" w:before="35"/>
        <w:ind w:right="2684"/>
        <w:jc w:val="left"/>
      </w:pPr>
      <w:r>
        <w:rPr/>
        <w:t>2、税收优惠及批文</w:t>
      </w:r>
    </w:p>
    <w:p>
      <w:pPr>
        <w:pStyle w:val="BodyText"/>
        <w:spacing w:line="272" w:lineRule="exact"/>
        <w:ind w:right="2684"/>
        <w:jc w:val="left"/>
      </w:pPr>
      <w:r>
        <w:rPr/>
        <w:t>1. 税负减免</w:t>
      </w:r>
    </w:p>
    <w:p>
      <w:pPr>
        <w:pStyle w:val="BodyText"/>
        <w:spacing w:line="272" w:lineRule="exact" w:before="26"/>
        <w:ind w:right="164"/>
        <w:jc w:val="left"/>
      </w:pPr>
      <w:r>
        <w:rPr>
          <w:spacing w:val="-3"/>
        </w:rPr>
        <w:t>（1）本公司以及子公司北京晓通网络科技有限公司、浙江浙大网新图灵信息科技有限公司、浙江浙大</w:t>
      </w:r>
      <w:r>
        <w:rPr>
          <w:spacing w:val="-75"/>
        </w:rPr>
        <w:t> </w:t>
      </w:r>
      <w:r>
        <w:rPr>
          <w:spacing w:val="-75"/>
        </w:rPr>
      </w:r>
      <w:r>
        <w:rPr/>
        <w:t>网新软件产业集团有限公司、北京网新易尚科技有限公司、浙江汇信科技有限公司、浙江浙大网新中</w:t>
      </w:r>
    </w:p>
    <w:p>
      <w:pPr>
        <w:spacing w:after="0" w:line="272" w:lineRule="exact"/>
        <w:jc w:val="left"/>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研软件有限公司被认定为高新技术企业，享受企业所得税减按</w:t>
      </w:r>
      <w:r>
        <w:rPr>
          <w:spacing w:val="-55"/>
        </w:rPr>
        <w:t> </w:t>
      </w:r>
      <w:r>
        <w:rPr/>
        <w:t>15%的税收优惠政策。</w:t>
      </w:r>
    </w:p>
    <w:p>
      <w:pPr>
        <w:pStyle w:val="BodyText"/>
        <w:spacing w:line="272" w:lineRule="exact" w:before="26"/>
        <w:ind w:right="103"/>
        <w:jc w:val="left"/>
      </w:pPr>
      <w:r>
        <w:rPr/>
        <w:t>（2）根据国家发展和改革委员会、工业和信息化部、商务部、国家税务总局发改高技〔2009〕3357 </w:t>
      </w:r>
      <w:r>
        <w:rPr>
          <w:spacing w:val="-7"/>
        </w:rPr>
        <w:t>号《关于发布</w:t>
      </w:r>
      <w:r>
        <w:rPr>
          <w:spacing w:val="-52"/>
        </w:rPr>
        <w:t> </w:t>
      </w:r>
      <w:r>
        <w:rPr/>
        <w:t>2009</w:t>
      </w:r>
      <w:r>
        <w:rPr>
          <w:spacing w:val="-51"/>
        </w:rPr>
        <w:t> </w:t>
      </w:r>
      <w:r>
        <w:rPr>
          <w:spacing w:val="-3"/>
        </w:rPr>
        <w:t>年度国家规划布局内重点软件企业名单的通知》，子公司快威科技集团有限公司以</w:t>
      </w:r>
      <w:r>
        <w:rPr>
          <w:spacing w:val="-1"/>
        </w:rPr>
        <w:t> </w:t>
      </w:r>
      <w:r>
        <w:rPr/>
        <w:t>及北京新思软件技术有限公司被认定为</w:t>
      </w:r>
      <w:r>
        <w:rPr>
          <w:spacing w:val="-62"/>
        </w:rPr>
        <w:t> </w:t>
      </w:r>
      <w:r>
        <w:rPr/>
        <w:t>2009</w:t>
      </w:r>
      <w:r>
        <w:rPr>
          <w:spacing w:val="-62"/>
        </w:rPr>
        <w:t> </w:t>
      </w:r>
      <w:r>
        <w:rPr/>
        <w:t>年度国家规划布局内重点软件企业，2009</w:t>
      </w:r>
      <w:r>
        <w:rPr>
          <w:spacing w:val="-62"/>
        </w:rPr>
        <w:t> </w:t>
      </w:r>
      <w:r>
        <w:rPr/>
        <w:t>年度企业所得</w:t>
      </w:r>
      <w:r>
        <w:rPr>
          <w:spacing w:val="-1"/>
        </w:rPr>
        <w:t> </w:t>
      </w:r>
      <w:r>
        <w:rPr/>
        <w:t>税按</w:t>
      </w:r>
      <w:r>
        <w:rPr>
          <w:spacing w:val="-55"/>
        </w:rPr>
        <w:t> </w:t>
      </w:r>
      <w:r>
        <w:rPr/>
        <w:t>10%的税率计缴。</w:t>
      </w:r>
    </w:p>
    <w:p>
      <w:pPr>
        <w:spacing w:line="240" w:lineRule="auto" w:before="10"/>
        <w:rPr>
          <w:rFonts w:ascii="宋体" w:hAnsi="宋体" w:cs="宋体" w:eastAsia="宋体" w:hint="default"/>
          <w:sz w:val="18"/>
          <w:szCs w:val="18"/>
        </w:rPr>
      </w:pPr>
    </w:p>
    <w:p>
      <w:pPr>
        <w:pStyle w:val="BodyText"/>
        <w:spacing w:line="274" w:lineRule="exact"/>
        <w:ind w:right="103"/>
        <w:jc w:val="left"/>
      </w:pPr>
      <w:r>
        <w:rPr/>
        <w:t>3、其他说明</w:t>
      </w:r>
    </w:p>
    <w:p>
      <w:pPr>
        <w:pStyle w:val="BodyText"/>
        <w:spacing w:line="272" w:lineRule="exact" w:before="26"/>
        <w:ind w:right="219"/>
        <w:jc w:val="both"/>
      </w:pPr>
      <w:r>
        <w:rPr/>
        <w:t>[1]：根据财政部、国家税务总局和海关总署财税〔2000〕25</w:t>
      </w:r>
      <w:r>
        <w:rPr>
          <w:spacing w:val="-55"/>
        </w:rPr>
        <w:t> </w:t>
      </w:r>
      <w:r>
        <w:rPr/>
        <w:t>号文《关于鼓励软件产业和集成电路产</w:t>
      </w:r>
      <w:r>
        <w:rPr/>
        <w:t> </w:t>
      </w:r>
      <w:r>
        <w:rPr>
          <w:spacing w:val="-4"/>
        </w:rPr>
        <w:t>业发展有关税收政策问题的通知》的规定，自</w:t>
      </w:r>
      <w:r>
        <w:rPr>
          <w:spacing w:val="-52"/>
        </w:rPr>
        <w:t> </w:t>
      </w:r>
      <w:r>
        <w:rPr/>
        <w:t>2000</w:t>
      </w:r>
      <w:r>
        <w:rPr>
          <w:spacing w:val="-51"/>
        </w:rPr>
        <w:t> </w:t>
      </w:r>
      <w:r>
        <w:rPr/>
        <w:t>年</w:t>
      </w:r>
      <w:r>
        <w:rPr>
          <w:spacing w:val="-53"/>
        </w:rPr>
        <w:t> </w:t>
      </w:r>
      <w:r>
        <w:rPr/>
        <w:t>6</w:t>
      </w:r>
      <w:r>
        <w:rPr>
          <w:spacing w:val="-51"/>
        </w:rPr>
        <w:t> </w:t>
      </w:r>
      <w:r>
        <w:rPr/>
        <w:t>月</w:t>
      </w:r>
      <w:r>
        <w:rPr>
          <w:spacing w:val="-53"/>
        </w:rPr>
        <w:t> </w:t>
      </w:r>
      <w:r>
        <w:rPr/>
        <w:t>24</w:t>
      </w:r>
      <w:r>
        <w:rPr>
          <w:spacing w:val="-52"/>
        </w:rPr>
        <w:t> </w:t>
      </w:r>
      <w:r>
        <w:rPr/>
        <w:t>日至</w:t>
      </w:r>
      <w:r>
        <w:rPr>
          <w:spacing w:val="-52"/>
        </w:rPr>
        <w:t> </w:t>
      </w:r>
      <w:r>
        <w:rPr/>
        <w:t>2010</w:t>
      </w:r>
      <w:r>
        <w:rPr>
          <w:spacing w:val="-51"/>
        </w:rPr>
        <w:t> </w:t>
      </w:r>
      <w:r>
        <w:rPr>
          <w:spacing w:val="-3"/>
        </w:rPr>
        <w:t>年底以前，对增值税一般纳税</w:t>
      </w:r>
      <w:r>
        <w:rPr/>
        <w:t> 人销售其自行开发生产的软件产品，按</w:t>
      </w:r>
      <w:r>
        <w:rPr>
          <w:spacing w:val="-54"/>
        </w:rPr>
        <w:t> </w:t>
      </w:r>
      <w:r>
        <w:rPr/>
        <w:t>17%的法定税率征收增值税后，对其增值税实际税负超过</w:t>
      </w:r>
      <w:r>
        <w:rPr>
          <w:spacing w:val="-54"/>
        </w:rPr>
        <w:t> </w:t>
      </w:r>
      <w:r>
        <w:rPr/>
        <w:t>3%的</w:t>
      </w:r>
      <w:r>
        <w:rPr/>
        <w:t> 部分实行即征即退政策。软件出口免缴增值税。</w:t>
      </w:r>
    </w:p>
    <w:p>
      <w:pPr>
        <w:pStyle w:val="BodyText"/>
        <w:spacing w:line="245" w:lineRule="exact"/>
        <w:ind w:right="103"/>
        <w:jc w:val="left"/>
      </w:pPr>
      <w:r>
        <w:rPr/>
        <w:t>[2]：培训服务及建筑安装按</w:t>
      </w:r>
      <w:r>
        <w:rPr>
          <w:spacing w:val="-49"/>
        </w:rPr>
        <w:t> </w:t>
      </w:r>
      <w:r>
        <w:rPr>
          <w:spacing w:val="-3"/>
        </w:rPr>
        <w:t>3%的税率计缴；根据财政部、国家税务总局财税字〔1999〕273</w:t>
      </w:r>
      <w:r>
        <w:rPr>
          <w:spacing w:val="-48"/>
        </w:rPr>
        <w:t> </w:t>
      </w:r>
      <w:r>
        <w:rPr>
          <w:spacing w:val="-5"/>
        </w:rPr>
        <w:t>号《关于</w:t>
      </w:r>
    </w:p>
    <w:p>
      <w:pPr>
        <w:pStyle w:val="BodyText"/>
        <w:spacing w:line="272" w:lineRule="exact" w:before="26"/>
        <w:ind w:right="113"/>
        <w:jc w:val="left"/>
      </w:pPr>
      <w:r>
        <w:rPr>
          <w:spacing w:val="-7"/>
        </w:rPr>
        <w:t>贯彻落实&lt;中共中央国务院关于加强技术创新，发展高科技，实现产业化的决定&gt;有关税收问题的通知》，</w:t>
      </w:r>
      <w:r>
        <w:rPr>
          <w:spacing w:val="-95"/>
        </w:rPr>
        <w:t> </w:t>
      </w:r>
      <w:r>
        <w:rPr>
          <w:spacing w:val="-95"/>
        </w:rPr>
      </w:r>
      <w:r>
        <w:rPr/>
        <w:t>从事技术转让、技术开发业务和与之相关的技术咨询、技术服务业务取得的收入，免缴营业税；其他 按</w:t>
      </w:r>
      <w:r>
        <w:rPr>
          <w:spacing w:val="-55"/>
        </w:rPr>
        <w:t> </w:t>
      </w:r>
      <w:r>
        <w:rPr/>
        <w:t>5%的税率计缴。</w:t>
      </w:r>
    </w:p>
    <w:p>
      <w:pPr>
        <w:pStyle w:val="BodyText"/>
        <w:spacing w:line="248" w:lineRule="exact"/>
        <w:ind w:right="103"/>
        <w:jc w:val="left"/>
      </w:pPr>
      <w:r>
        <w:rPr/>
        <w:t>[3]：本公司境外子公司网新（香港）国际投资有限公司按</w:t>
      </w:r>
      <w:r>
        <w:rPr>
          <w:spacing w:val="-57"/>
        </w:rPr>
        <w:t> </w:t>
      </w:r>
      <w:r>
        <w:rPr/>
        <w:t>16.5%的税率计缴。</w:t>
      </w:r>
    </w:p>
    <w:p>
      <w:pPr>
        <w:spacing w:line="240" w:lineRule="auto" w:before="10"/>
        <w:rPr>
          <w:rFonts w:ascii="宋体" w:hAnsi="宋体" w:cs="宋体" w:eastAsia="宋体" w:hint="default"/>
          <w:sz w:val="22"/>
          <w:szCs w:val="22"/>
        </w:rPr>
      </w:pPr>
    </w:p>
    <w:p>
      <w:pPr>
        <w:pStyle w:val="BodyText"/>
        <w:spacing w:line="272" w:lineRule="exact"/>
        <w:ind w:right="6611"/>
        <w:jc w:val="left"/>
      </w:pPr>
      <w:r>
        <w:rPr/>
        <w:t>(六)</w:t>
      </w:r>
      <w:r>
        <w:rPr>
          <w:spacing w:val="-2"/>
        </w:rPr>
        <w:t> </w:t>
      </w:r>
      <w:r>
        <w:rPr/>
        <w:t>企业合并及合并财务报表</w:t>
      </w:r>
      <w:r>
        <w:rPr/>
        <w:t> 1、子公司情况</w:t>
      </w:r>
    </w:p>
    <w:p>
      <w:pPr>
        <w:pStyle w:val="BodyText"/>
        <w:spacing w:line="248" w:lineRule="exact"/>
        <w:ind w:right="103"/>
        <w:jc w:val="left"/>
      </w:pPr>
      <w:r>
        <w:rPr/>
        <w:t>(1)</w:t>
      </w:r>
      <w:r>
        <w:rPr>
          <w:spacing w:val="-2"/>
        </w:rPr>
        <w:t> </w:t>
      </w:r>
      <w:r>
        <w:rPr/>
        <w:t>通过设立或投资等方式取得的子公司</w:t>
      </w:r>
    </w:p>
    <w:p>
      <w:pPr>
        <w:spacing w:after="0" w:line="248" w:lineRule="exact"/>
        <w:jc w:val="left"/>
        <w:sectPr>
          <w:pgSz w:w="11910" w:h="16840"/>
          <w:pgMar w:header="747" w:footer="962" w:top="980" w:bottom="1160" w:left="1220" w:right="1080"/>
        </w:sectPr>
      </w:pPr>
    </w:p>
    <w:p>
      <w:pPr>
        <w:spacing w:line="240" w:lineRule="auto" w:before="3"/>
        <w:rPr>
          <w:rFonts w:ascii="宋体" w:hAnsi="宋体" w:cs="宋体" w:eastAsia="宋体" w:hint="default"/>
          <w:sz w:val="14"/>
          <w:szCs w:val="14"/>
        </w:rPr>
      </w:pPr>
    </w:p>
    <w:p>
      <w:pPr>
        <w:pStyle w:val="BodyText"/>
        <w:spacing w:line="240" w:lineRule="auto" w:before="35"/>
        <w:ind w:left="0" w:right="1147"/>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099"/>
        <w:gridCol w:w="1202"/>
        <w:gridCol w:w="1002"/>
        <w:gridCol w:w="815"/>
        <w:gridCol w:w="799"/>
        <w:gridCol w:w="1626"/>
        <w:gridCol w:w="936"/>
        <w:gridCol w:w="804"/>
        <w:gridCol w:w="575"/>
        <w:gridCol w:w="574"/>
        <w:gridCol w:w="574"/>
        <w:gridCol w:w="1296"/>
        <w:gridCol w:w="811"/>
        <w:gridCol w:w="2659"/>
      </w:tblGrid>
      <w:tr>
        <w:trPr>
          <w:trHeight w:val="1649" w:hRule="exact"/>
        </w:trPr>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9" w:right="128"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2" w:right="120"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90" w:right="98"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实质上</w:t>
            </w:r>
          </w:p>
          <w:p>
            <w:pPr>
              <w:pStyle w:val="TableParagraph"/>
              <w:spacing w:line="237" w:lineRule="auto" w:before="1"/>
              <w:ind w:left="124" w:right="122"/>
              <w:jc w:val="center"/>
              <w:rPr>
                <w:rFonts w:ascii="宋体" w:hAnsi="宋体" w:cs="宋体" w:eastAsia="宋体" w:hint="default"/>
                <w:sz w:val="18"/>
                <w:szCs w:val="18"/>
              </w:rPr>
            </w:pPr>
            <w:r>
              <w:rPr>
                <w:rFonts w:ascii="宋体" w:hAnsi="宋体" w:cs="宋体" w:eastAsia="宋体" w:hint="default"/>
                <w:sz w:val="18"/>
                <w:szCs w:val="18"/>
              </w:rPr>
              <w:t>构成对 子公司 净投资 的其他 项目余 额</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37" w:lineRule="auto"/>
              <w:ind w:left="143" w:right="144" w:firstLine="45"/>
              <w:jc w:val="both"/>
              <w:rPr>
                <w:rFonts w:ascii="宋体" w:hAnsi="宋体" w:cs="宋体" w:eastAsia="宋体" w:hint="default"/>
                <w:sz w:val="18"/>
                <w:szCs w:val="18"/>
              </w:rPr>
            </w:pPr>
            <w:r>
              <w:rPr>
                <w:rFonts w:ascii="宋体" w:hAnsi="宋体" w:cs="宋体" w:eastAsia="宋体" w:hint="default"/>
                <w:sz w:val="18"/>
                <w:szCs w:val="18"/>
              </w:rPr>
              <w:t>持 股 比 例 (%)</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2"/>
              <w:ind w:left="144" w:right="143" w:firstLine="45"/>
              <w:jc w:val="both"/>
              <w:rPr>
                <w:rFonts w:ascii="宋体" w:hAnsi="宋体" w:cs="宋体" w:eastAsia="宋体" w:hint="default"/>
                <w:sz w:val="18"/>
                <w:szCs w:val="18"/>
              </w:rPr>
            </w:pPr>
            <w:r>
              <w:rPr>
                <w:rFonts w:ascii="宋体" w:hAnsi="宋体" w:cs="宋体" w:eastAsia="宋体" w:hint="default"/>
                <w:sz w:val="18"/>
                <w:szCs w:val="18"/>
              </w:rPr>
              <w:t>表 决 权 比 例 (%)</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2"/>
              <w:ind w:left="189" w:right="187"/>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8" w:right="0"/>
              <w:jc w:val="both"/>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37" w:lineRule="auto" w:before="1"/>
              <w:ind w:left="128" w:right="126"/>
              <w:jc w:val="both"/>
              <w:rPr>
                <w:rFonts w:ascii="宋体" w:hAnsi="宋体" w:cs="宋体" w:eastAsia="宋体" w:hint="default"/>
                <w:sz w:val="18"/>
                <w:szCs w:val="18"/>
              </w:rPr>
            </w:pPr>
            <w:r>
              <w:rPr>
                <w:rFonts w:ascii="宋体" w:hAnsi="宋体" w:cs="宋体" w:eastAsia="宋体" w:hint="default"/>
                <w:sz w:val="18"/>
                <w:szCs w:val="18"/>
              </w:rPr>
              <w:t>东权益 中用于 冲减少 数股东 损益的 金额</w:t>
            </w:r>
          </w:p>
        </w:tc>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37" w:lineRule="auto"/>
              <w:ind w:left="152" w:right="150"/>
              <w:jc w:val="center"/>
              <w:rPr>
                <w:rFonts w:ascii="宋体" w:hAnsi="宋体" w:cs="宋体" w:eastAsia="宋体" w:hint="default"/>
                <w:sz w:val="18"/>
                <w:szCs w:val="18"/>
              </w:rPr>
            </w:pPr>
            <w:r>
              <w:rPr>
                <w:rFonts w:ascii="宋体" w:hAnsi="宋体" w:cs="宋体" w:eastAsia="宋体" w:hint="default"/>
                <w:sz w:val="18"/>
                <w:szCs w:val="18"/>
              </w:rPr>
              <w:t>从母公司所有者权益冲减子公 司少数股东分担的本期亏损超 过少数股东在该子公司期初所 有者权益中所享有份额后的余 额</w:t>
            </w:r>
          </w:p>
        </w:tc>
      </w:tr>
      <w:tr>
        <w:trPr>
          <w:trHeight w:val="2816" w:hRule="exact"/>
        </w:trPr>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181"/>
              <w:jc w:val="left"/>
              <w:rPr>
                <w:rFonts w:ascii="宋体" w:hAnsi="宋体" w:cs="宋体" w:eastAsia="宋体" w:hint="default"/>
                <w:sz w:val="18"/>
                <w:szCs w:val="18"/>
              </w:rPr>
            </w:pPr>
            <w:r>
              <w:rPr>
                <w:rFonts w:ascii="宋体" w:hAnsi="宋体" w:cs="宋体" w:eastAsia="宋体" w:hint="default"/>
                <w:sz w:val="18"/>
                <w:szCs w:val="18"/>
              </w:rPr>
              <w:t>浙江浙大网新图灵信息 科技有限公司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软件业</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自动化办公系统、</w:t>
            </w:r>
          </w:p>
          <w:p>
            <w:pPr>
              <w:pStyle w:val="TableParagraph"/>
              <w:spacing w:line="237" w:lineRule="auto" w:before="1"/>
              <w:ind w:left="100" w:right="68"/>
              <w:jc w:val="left"/>
              <w:rPr>
                <w:rFonts w:ascii="宋体" w:hAnsi="宋体" w:cs="宋体" w:eastAsia="宋体" w:hint="default"/>
                <w:sz w:val="18"/>
                <w:szCs w:val="18"/>
              </w:rPr>
            </w:pPr>
            <w:r>
              <w:rPr>
                <w:rFonts w:ascii="宋体" w:hAnsi="宋体" w:cs="宋体" w:eastAsia="宋体" w:hint="default"/>
                <w:sz w:val="18"/>
                <w:szCs w:val="18"/>
              </w:rPr>
              <w:t>教育及商用系统 网络和通讯软件 </w:t>
            </w:r>
            <w:r>
              <w:rPr>
                <w:rFonts w:ascii="宋体" w:hAnsi="宋体" w:cs="宋体" w:eastAsia="宋体" w:hint="default"/>
                <w:spacing w:val="-4"/>
                <w:sz w:val="18"/>
                <w:szCs w:val="18"/>
              </w:rPr>
              <w:t>的技术开发、技术</w:t>
            </w:r>
            <w:r>
              <w:rPr>
                <w:rFonts w:ascii="宋体" w:hAnsi="宋体" w:cs="宋体" w:eastAsia="宋体" w:hint="default"/>
                <w:sz w:val="18"/>
                <w:szCs w:val="18"/>
              </w:rPr>
              <w:t> 咨询、技术服务、 </w:t>
            </w:r>
            <w:r>
              <w:rPr>
                <w:rFonts w:ascii="宋体" w:hAnsi="宋体" w:cs="宋体" w:eastAsia="宋体" w:hint="default"/>
                <w:spacing w:val="-4"/>
                <w:sz w:val="18"/>
                <w:szCs w:val="18"/>
              </w:rPr>
              <w:t>技术转让；计算机</w:t>
            </w:r>
            <w:r>
              <w:rPr>
                <w:rFonts w:ascii="宋体" w:hAnsi="宋体" w:cs="宋体" w:eastAsia="宋体" w:hint="default"/>
                <w:sz w:val="18"/>
                <w:szCs w:val="18"/>
              </w:rPr>
              <w:t> </w:t>
            </w:r>
            <w:r>
              <w:rPr>
                <w:rFonts w:ascii="宋体" w:hAnsi="宋体" w:cs="宋体" w:eastAsia="宋体" w:hint="default"/>
                <w:spacing w:val="-4"/>
                <w:sz w:val="18"/>
                <w:szCs w:val="18"/>
              </w:rPr>
              <w:t>自动化系统、通讯</w:t>
            </w:r>
            <w:r>
              <w:rPr>
                <w:rFonts w:ascii="宋体" w:hAnsi="宋体" w:cs="宋体" w:eastAsia="宋体" w:hint="default"/>
                <w:sz w:val="18"/>
                <w:szCs w:val="18"/>
              </w:rPr>
              <w:t> 软件工程的设计、 </w:t>
            </w:r>
            <w:r>
              <w:rPr>
                <w:rFonts w:ascii="宋体" w:hAnsi="宋体" w:cs="宋体" w:eastAsia="宋体" w:hint="default"/>
                <w:spacing w:val="-4"/>
                <w:sz w:val="18"/>
                <w:szCs w:val="18"/>
              </w:rPr>
              <w:t>安装、承包；计算</w:t>
            </w:r>
            <w:r>
              <w:rPr>
                <w:rFonts w:ascii="宋体" w:hAnsi="宋体" w:cs="宋体" w:eastAsia="宋体" w:hint="default"/>
                <w:sz w:val="18"/>
                <w:szCs w:val="18"/>
              </w:rPr>
              <w:t> 机软硬件产品的 </w:t>
            </w:r>
            <w:r>
              <w:rPr>
                <w:rFonts w:ascii="宋体" w:hAnsi="宋体" w:cs="宋体" w:eastAsia="宋体" w:hint="default"/>
                <w:spacing w:val="-4"/>
                <w:sz w:val="18"/>
                <w:szCs w:val="18"/>
              </w:rPr>
              <w:t>销售及维修；经营</w:t>
            </w:r>
            <w:r>
              <w:rPr>
                <w:rFonts w:ascii="宋体" w:hAnsi="宋体" w:cs="宋体" w:eastAsia="宋体" w:hint="default"/>
                <w:sz w:val="18"/>
                <w:szCs w:val="18"/>
              </w:rPr>
              <w:t> 进</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sz w:val="18"/>
              </w:rPr>
              <w:t>9,500.00</w:t>
            </w:r>
          </w:p>
        </w:tc>
        <w:tc>
          <w:tcPr>
            <w:tcW w:w="804" w:type="dxa"/>
            <w:tcBorders>
              <w:top w:val="single" w:sz="6" w:space="0" w:color="000000"/>
              <w:left w:val="single" w:sz="6" w:space="0" w:color="000000"/>
              <w:bottom w:val="single" w:sz="6" w:space="0" w:color="000000"/>
              <w:right w:val="single" w:sz="6" w:space="0" w:color="000000"/>
            </w:tcBorders>
          </w:tcPr>
          <w:p>
            <w:pP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95</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95</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832.3</w:t>
            </w:r>
          </w:p>
        </w:tc>
        <w:tc>
          <w:tcPr>
            <w:tcW w:w="811" w:type="dxa"/>
            <w:tcBorders>
              <w:top w:val="single" w:sz="6" w:space="0" w:color="000000"/>
              <w:left w:val="single" w:sz="6" w:space="0" w:color="000000"/>
              <w:bottom w:val="single" w:sz="6" w:space="0" w:color="000000"/>
              <w:right w:val="single" w:sz="6" w:space="0" w:color="000000"/>
            </w:tcBorders>
          </w:tcPr>
          <w:p>
            <w:pPr/>
          </w:p>
        </w:tc>
        <w:tc>
          <w:tcPr>
            <w:tcW w:w="2659" w:type="dxa"/>
            <w:tcBorders>
              <w:top w:val="single" w:sz="6" w:space="0" w:color="000000"/>
              <w:left w:val="single" w:sz="6" w:space="0" w:color="000000"/>
              <w:bottom w:val="single" w:sz="6" w:space="0" w:color="000000"/>
              <w:right w:val="single" w:sz="6" w:space="0" w:color="000000"/>
            </w:tcBorders>
          </w:tcPr>
          <w:p>
            <w:pPr/>
          </w:p>
        </w:tc>
      </w:tr>
      <w:tr>
        <w:trPr>
          <w:trHeight w:val="2584" w:hRule="exact"/>
        </w:trPr>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
              <w:jc w:val="center"/>
              <w:rPr>
                <w:rFonts w:ascii="宋体" w:hAnsi="宋体" w:cs="宋体" w:eastAsia="宋体" w:hint="default"/>
                <w:sz w:val="18"/>
                <w:szCs w:val="18"/>
              </w:rPr>
            </w:pPr>
            <w:r>
              <w:rPr>
                <w:rFonts w:ascii="宋体" w:hAnsi="宋体" w:cs="宋体" w:eastAsia="宋体" w:hint="default"/>
                <w:sz w:val="18"/>
                <w:szCs w:val="18"/>
              </w:rPr>
              <w:t>快威科技集团有限公司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软件业</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技术开发、技术服</w:t>
            </w:r>
          </w:p>
          <w:p>
            <w:pPr>
              <w:pStyle w:val="TableParagraph"/>
              <w:spacing w:line="237" w:lineRule="auto" w:before="1"/>
              <w:ind w:left="100" w:right="8"/>
              <w:jc w:val="left"/>
              <w:rPr>
                <w:rFonts w:ascii="宋体" w:hAnsi="宋体" w:cs="宋体" w:eastAsia="宋体" w:hint="default"/>
                <w:sz w:val="18"/>
                <w:szCs w:val="18"/>
              </w:rPr>
            </w:pPr>
            <w:r>
              <w:rPr>
                <w:rFonts w:ascii="宋体" w:hAnsi="宋体" w:cs="宋体" w:eastAsia="宋体" w:hint="default"/>
                <w:spacing w:val="-4"/>
                <w:sz w:val="18"/>
                <w:szCs w:val="18"/>
              </w:rPr>
              <w:t>务、成果转让：电</w:t>
            </w:r>
            <w:r>
              <w:rPr>
                <w:rFonts w:ascii="宋体" w:hAnsi="宋体" w:cs="宋体" w:eastAsia="宋体" w:hint="default"/>
                <w:sz w:val="18"/>
                <w:szCs w:val="18"/>
              </w:rPr>
              <w:t> </w:t>
            </w:r>
            <w:r>
              <w:rPr>
                <w:rFonts w:ascii="宋体" w:hAnsi="宋体" w:cs="宋体" w:eastAsia="宋体" w:hint="default"/>
                <w:spacing w:val="-4"/>
                <w:sz w:val="18"/>
                <w:szCs w:val="18"/>
              </w:rPr>
              <w:t>子计算机软、硬件</w:t>
            </w:r>
            <w:r>
              <w:rPr>
                <w:rFonts w:ascii="宋体" w:hAnsi="宋体" w:cs="宋体" w:eastAsia="宋体" w:hint="default"/>
                <w:sz w:val="18"/>
                <w:szCs w:val="18"/>
              </w:rPr>
              <w:t> 及其数据传输设 </w:t>
            </w:r>
            <w:r>
              <w:rPr>
                <w:rFonts w:ascii="宋体" w:hAnsi="宋体" w:cs="宋体" w:eastAsia="宋体" w:hint="default"/>
                <w:spacing w:val="-4"/>
                <w:sz w:val="18"/>
                <w:szCs w:val="18"/>
              </w:rPr>
              <w:t>备，电子通信；工</w:t>
            </w:r>
            <w:r>
              <w:rPr>
                <w:rFonts w:ascii="宋体" w:hAnsi="宋体" w:cs="宋体" w:eastAsia="宋体" w:hint="default"/>
                <w:sz w:val="18"/>
                <w:szCs w:val="18"/>
              </w:rPr>
              <w:t> </w:t>
            </w:r>
            <w:r>
              <w:rPr>
                <w:rFonts w:ascii="宋体" w:hAnsi="宋体" w:cs="宋体" w:eastAsia="宋体" w:hint="default"/>
                <w:spacing w:val="-4"/>
                <w:sz w:val="18"/>
                <w:szCs w:val="18"/>
              </w:rPr>
              <w:t>程承包：楼宇综合</w:t>
            </w:r>
            <w:r>
              <w:rPr>
                <w:rFonts w:ascii="宋体" w:hAnsi="宋体" w:cs="宋体" w:eastAsia="宋体" w:hint="default"/>
                <w:sz w:val="18"/>
                <w:szCs w:val="18"/>
              </w:rPr>
              <w:t> </w:t>
            </w:r>
            <w:r>
              <w:rPr>
                <w:rFonts w:ascii="宋体" w:hAnsi="宋体" w:cs="宋体" w:eastAsia="宋体" w:hint="default"/>
                <w:spacing w:val="-4"/>
                <w:sz w:val="18"/>
                <w:szCs w:val="18"/>
              </w:rPr>
              <w:t>布线，电子计算机</w:t>
            </w:r>
            <w:r>
              <w:rPr>
                <w:rFonts w:ascii="宋体" w:hAnsi="宋体" w:cs="宋体" w:eastAsia="宋体" w:hint="default"/>
                <w:sz w:val="18"/>
                <w:szCs w:val="18"/>
              </w:rPr>
              <w:t> </w:t>
            </w:r>
            <w:r>
              <w:rPr>
                <w:rFonts w:ascii="宋体" w:hAnsi="宋体" w:cs="宋体" w:eastAsia="宋体" w:hint="default"/>
                <w:spacing w:val="-14"/>
                <w:sz w:val="18"/>
                <w:szCs w:val="18"/>
              </w:rPr>
              <w:t>联网；批发、零售：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电子计算机及其 配件，通信设备； 货物进出口</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9,040.31</w:t>
            </w:r>
          </w:p>
        </w:tc>
        <w:tc>
          <w:tcPr>
            <w:tcW w:w="804" w:type="dxa"/>
            <w:tcBorders>
              <w:top w:val="single" w:sz="6" w:space="0" w:color="000000"/>
              <w:left w:val="single" w:sz="6" w:space="0" w:color="000000"/>
              <w:bottom w:val="single" w:sz="6" w:space="0" w:color="000000"/>
              <w:right w:val="single" w:sz="6" w:space="0" w:color="000000"/>
            </w:tcBorders>
          </w:tcPr>
          <w:p>
            <w:pP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95</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95</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991.4</w:t>
            </w:r>
          </w:p>
        </w:tc>
        <w:tc>
          <w:tcPr>
            <w:tcW w:w="811" w:type="dxa"/>
            <w:tcBorders>
              <w:top w:val="single" w:sz="6" w:space="0" w:color="000000"/>
              <w:left w:val="single" w:sz="6" w:space="0" w:color="000000"/>
              <w:bottom w:val="single" w:sz="6" w:space="0" w:color="000000"/>
              <w:right w:val="single" w:sz="6" w:space="0" w:color="000000"/>
            </w:tcBorders>
          </w:tcPr>
          <w:p>
            <w:pPr/>
          </w:p>
        </w:tc>
        <w:tc>
          <w:tcPr>
            <w:tcW w:w="2659"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21"/>
          <w:footerReference w:type="default" r:id="rId22"/>
          <w:pgSz w:w="16840" w:h="11910" w:orient="landscape"/>
          <w:pgMar w:header="0" w:footer="959" w:top="1100" w:bottom="1140" w:left="320" w:right="500"/>
          <w:pgNumType w:start="60"/>
        </w:sectPr>
      </w:pPr>
    </w:p>
    <w:p>
      <w:pPr>
        <w:spacing w:before="26"/>
        <w:ind w:left="913"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876" w:right="0" w:firstLine="0"/>
        <w:rPr>
          <w:rFonts w:ascii="宋体" w:hAnsi="宋体" w:cs="宋体" w:eastAsia="宋体" w:hint="default"/>
          <w:sz w:val="2"/>
          <w:szCs w:val="2"/>
        </w:rPr>
      </w:pPr>
      <w:r>
        <w:rPr>
          <w:rFonts w:ascii="宋体" w:hAnsi="宋体" w:cs="宋体" w:eastAsia="宋体" w:hint="default"/>
          <w:sz w:val="2"/>
          <w:szCs w:val="2"/>
        </w:rPr>
        <w:pict>
          <v:group style="width:717pt;height:.75pt;mso-position-horizontal-relative:char;mso-position-vertical-relative:line" coordorigin="0,0" coordsize="14340,15">
            <v:group style="position:absolute;left:7;top:7;width:14326;height:2" coordorigin="7,7" coordsize="14326,2">
              <v:shape style="position:absolute;left:7;top:7;width:14326;height:2" coordorigin="7,7" coordsize="14326,0" path="m7,7l1433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2"/>
          <w:szCs w:val="22"/>
        </w:rPr>
      </w:pPr>
    </w:p>
    <w:p>
      <w:pPr>
        <w:pStyle w:val="BodyText"/>
        <w:spacing w:line="274" w:lineRule="exact" w:before="35"/>
        <w:ind w:left="913" w:right="0"/>
        <w:jc w:val="left"/>
      </w:pPr>
      <w:r>
        <w:rPr/>
        <w:t>(2)</w:t>
      </w:r>
      <w:r>
        <w:rPr>
          <w:spacing w:val="-2"/>
        </w:rPr>
        <w:t> </w:t>
      </w:r>
      <w:r>
        <w:rPr/>
        <w:t>非同一控制下企业合并取得的子公司</w:t>
      </w:r>
    </w:p>
    <w:p>
      <w:pPr>
        <w:pStyle w:val="BodyText"/>
        <w:spacing w:line="274" w:lineRule="exact"/>
        <w:ind w:left="0" w:right="857"/>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10"/>
        <w:gridCol w:w="702"/>
        <w:gridCol w:w="900"/>
        <w:gridCol w:w="600"/>
        <w:gridCol w:w="798"/>
        <w:gridCol w:w="2093"/>
        <w:gridCol w:w="847"/>
        <w:gridCol w:w="1608"/>
        <w:gridCol w:w="724"/>
        <w:gridCol w:w="799"/>
        <w:gridCol w:w="1099"/>
        <w:gridCol w:w="1400"/>
        <w:gridCol w:w="799"/>
        <w:gridCol w:w="1718"/>
      </w:tblGrid>
      <w:tr>
        <w:trPr>
          <w:trHeight w:val="177" w:hRule="exact"/>
        </w:trPr>
        <w:tc>
          <w:tcPr>
            <w:tcW w:w="1710" w:type="dxa"/>
            <w:tcBorders>
              <w:top w:val="single" w:sz="6" w:space="0" w:color="000000"/>
              <w:left w:val="single" w:sz="6" w:space="0" w:color="000000"/>
              <w:bottom w:val="nil" w:sz="6" w:space="0" w:color="auto"/>
              <w:right w:val="single" w:sz="6" w:space="0" w:color="000000"/>
            </w:tcBorders>
          </w:tcPr>
          <w:p>
            <w:pPr/>
          </w:p>
        </w:tc>
        <w:tc>
          <w:tcPr>
            <w:tcW w:w="702"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600" w:type="dxa"/>
            <w:tcBorders>
              <w:top w:val="single" w:sz="6" w:space="0" w:color="000000"/>
              <w:left w:val="single" w:sz="6" w:space="0" w:color="000000"/>
              <w:bottom w:val="nil" w:sz="6" w:space="0" w:color="auto"/>
              <w:right w:val="single" w:sz="6" w:space="0" w:color="000000"/>
            </w:tcBorders>
          </w:tcPr>
          <w:p>
            <w:pPr/>
          </w:p>
        </w:tc>
        <w:tc>
          <w:tcPr>
            <w:tcW w:w="798" w:type="dxa"/>
            <w:tcBorders>
              <w:top w:val="single" w:sz="6" w:space="0" w:color="000000"/>
              <w:left w:val="single" w:sz="6" w:space="0" w:color="000000"/>
              <w:bottom w:val="nil" w:sz="6" w:space="0" w:color="auto"/>
              <w:right w:val="single" w:sz="6" w:space="0" w:color="000000"/>
            </w:tcBorders>
          </w:tcPr>
          <w:p>
            <w:pPr/>
          </w:p>
        </w:tc>
        <w:tc>
          <w:tcPr>
            <w:tcW w:w="2093"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608" w:type="dxa"/>
            <w:tcBorders>
              <w:top w:val="single" w:sz="6" w:space="0" w:color="000000"/>
              <w:left w:val="single" w:sz="6" w:space="0" w:color="000000"/>
              <w:bottom w:val="nil" w:sz="6" w:space="0" w:color="auto"/>
              <w:right w:val="single" w:sz="6" w:space="0" w:color="000000"/>
            </w:tcBorders>
          </w:tcPr>
          <w:p>
            <w:pPr/>
          </w:p>
        </w:tc>
        <w:tc>
          <w:tcPr>
            <w:tcW w:w="724" w:type="dxa"/>
            <w:tcBorders>
              <w:top w:val="single" w:sz="6" w:space="0" w:color="000000"/>
              <w:left w:val="single" w:sz="6" w:space="0" w:color="000000"/>
              <w:bottom w:val="nil" w:sz="6" w:space="0" w:color="auto"/>
              <w:right w:val="single" w:sz="6" w:space="0" w:color="000000"/>
            </w:tcBorders>
          </w:tcPr>
          <w:p>
            <w:pPr/>
          </w:p>
        </w:tc>
        <w:tc>
          <w:tcPr>
            <w:tcW w:w="799" w:type="dxa"/>
            <w:tcBorders>
              <w:top w:val="single" w:sz="6" w:space="0" w:color="000000"/>
              <w:left w:val="single" w:sz="6" w:space="0" w:color="000000"/>
              <w:bottom w:val="nil" w:sz="6" w:space="0" w:color="auto"/>
              <w:right w:val="single" w:sz="6" w:space="0" w:color="000000"/>
            </w:tcBorders>
          </w:tcPr>
          <w:p>
            <w:pPr/>
          </w:p>
        </w:tc>
        <w:tc>
          <w:tcPr>
            <w:tcW w:w="1099" w:type="dxa"/>
            <w:tcBorders>
              <w:top w:val="single" w:sz="6" w:space="0" w:color="000000"/>
              <w:left w:val="single" w:sz="6" w:space="0" w:color="000000"/>
              <w:bottom w:val="nil" w:sz="6" w:space="0" w:color="auto"/>
              <w:right w:val="single" w:sz="6" w:space="0" w:color="000000"/>
            </w:tcBorders>
          </w:tcPr>
          <w:p>
            <w:pPr/>
          </w:p>
        </w:tc>
        <w:tc>
          <w:tcPr>
            <w:tcW w:w="1400" w:type="dxa"/>
            <w:tcBorders>
              <w:top w:val="single" w:sz="6" w:space="0" w:color="000000"/>
              <w:left w:val="single" w:sz="6" w:space="0" w:color="000000"/>
              <w:bottom w:val="nil" w:sz="6" w:space="0" w:color="auto"/>
              <w:right w:val="single" w:sz="6" w:space="0" w:color="000000"/>
            </w:tcBorders>
          </w:tcPr>
          <w:p>
            <w:pPr/>
          </w:p>
        </w:tc>
        <w:tc>
          <w:tcPr>
            <w:tcW w:w="799" w:type="dxa"/>
            <w:tcBorders>
              <w:top w:val="single" w:sz="6" w:space="0" w:color="000000"/>
              <w:left w:val="single" w:sz="6" w:space="0" w:color="000000"/>
              <w:bottom w:val="nil" w:sz="6" w:space="0" w:color="auto"/>
              <w:right w:val="single" w:sz="6" w:space="0" w:color="000000"/>
            </w:tcBorders>
          </w:tcPr>
          <w:p>
            <w:pPr>
              <w:pStyle w:val="TableParagraph"/>
              <w:spacing w:line="150" w:lineRule="exact"/>
              <w:ind w:right="0"/>
              <w:jc w:val="center"/>
              <w:rPr>
                <w:rFonts w:ascii="宋体" w:hAnsi="宋体" w:cs="宋体" w:eastAsia="宋体" w:hint="default"/>
                <w:sz w:val="13"/>
                <w:szCs w:val="13"/>
              </w:rPr>
            </w:pPr>
            <w:r>
              <w:rPr>
                <w:rFonts w:ascii="宋体" w:hAnsi="宋体" w:cs="宋体" w:eastAsia="宋体" w:hint="default"/>
                <w:sz w:val="13"/>
                <w:szCs w:val="13"/>
              </w:rPr>
              <w:t>少数股东</w:t>
            </w:r>
          </w:p>
        </w:tc>
        <w:tc>
          <w:tcPr>
            <w:tcW w:w="1718" w:type="dxa"/>
            <w:tcBorders>
              <w:top w:val="single" w:sz="6" w:space="0" w:color="000000"/>
              <w:left w:val="single" w:sz="6" w:space="0" w:color="000000"/>
              <w:bottom w:val="nil" w:sz="6" w:space="0" w:color="auto"/>
              <w:right w:val="single" w:sz="6" w:space="0" w:color="000000"/>
            </w:tcBorders>
          </w:tcPr>
          <w:p>
            <w:pPr>
              <w:pStyle w:val="TableParagraph"/>
              <w:spacing w:line="150" w:lineRule="exact"/>
              <w:ind w:right="1"/>
              <w:jc w:val="center"/>
              <w:rPr>
                <w:rFonts w:ascii="宋体" w:hAnsi="宋体" w:cs="宋体" w:eastAsia="宋体" w:hint="default"/>
                <w:sz w:val="13"/>
                <w:szCs w:val="13"/>
              </w:rPr>
            </w:pPr>
            <w:r>
              <w:rPr>
                <w:rFonts w:ascii="宋体" w:hAnsi="宋体" w:cs="宋体" w:eastAsia="宋体" w:hint="default"/>
                <w:sz w:val="13"/>
                <w:szCs w:val="13"/>
              </w:rPr>
              <w:t>从母公司所有者权益冲减</w:t>
            </w:r>
          </w:p>
        </w:tc>
      </w:tr>
      <w:tr>
        <w:trPr>
          <w:trHeight w:val="506" w:hRule="exact"/>
        </w:trPr>
        <w:tc>
          <w:tcPr>
            <w:tcW w:w="171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440" w:right="0"/>
              <w:jc w:val="left"/>
              <w:rPr>
                <w:rFonts w:ascii="宋体" w:hAnsi="宋体" w:cs="宋体" w:eastAsia="宋体" w:hint="default"/>
                <w:sz w:val="13"/>
                <w:szCs w:val="13"/>
              </w:rPr>
            </w:pPr>
            <w:r>
              <w:rPr>
                <w:rFonts w:ascii="宋体" w:hAnsi="宋体" w:cs="宋体" w:eastAsia="宋体" w:hint="default"/>
                <w:sz w:val="13"/>
                <w:szCs w:val="13"/>
              </w:rPr>
              <w:t>子公司全称</w:t>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left="213" w:right="149" w:hanging="66"/>
              <w:jc w:val="left"/>
              <w:rPr>
                <w:rFonts w:ascii="宋体" w:hAnsi="宋体" w:cs="宋体" w:eastAsia="宋体" w:hint="default"/>
                <w:sz w:val="13"/>
                <w:szCs w:val="13"/>
              </w:rPr>
            </w:pPr>
            <w:r>
              <w:rPr>
                <w:rFonts w:ascii="宋体" w:hAnsi="宋体" w:cs="宋体" w:eastAsia="宋体" w:hint="default"/>
                <w:sz w:val="13"/>
                <w:szCs w:val="13"/>
              </w:rPr>
              <w:t>子公司</w:t>
            </w:r>
            <w:r>
              <w:rPr>
                <w:rFonts w:ascii="宋体" w:hAnsi="宋体" w:cs="宋体" w:eastAsia="宋体" w:hint="default"/>
                <w:w w:val="99"/>
                <w:sz w:val="13"/>
                <w:szCs w:val="13"/>
              </w:rPr>
              <w:t> </w:t>
            </w:r>
            <w:r>
              <w:rPr>
                <w:rFonts w:ascii="宋体" w:hAnsi="宋体" w:cs="宋体" w:eastAsia="宋体" w:hint="default"/>
                <w:sz w:val="13"/>
                <w:szCs w:val="13"/>
              </w:rPr>
              <w:t>类型</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48"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600"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left="163" w:right="161" w:hanging="2"/>
              <w:jc w:val="left"/>
              <w:rPr>
                <w:rFonts w:ascii="宋体" w:hAnsi="宋体" w:cs="宋体" w:eastAsia="宋体" w:hint="default"/>
                <w:sz w:val="13"/>
                <w:szCs w:val="13"/>
              </w:rPr>
            </w:pPr>
            <w:r>
              <w:rPr>
                <w:rFonts w:ascii="宋体" w:hAnsi="宋体" w:cs="宋体" w:eastAsia="宋体" w:hint="default"/>
                <w:sz w:val="13"/>
                <w:szCs w:val="13"/>
              </w:rPr>
              <w:t>业务</w:t>
            </w:r>
            <w:r>
              <w:rPr>
                <w:rFonts w:ascii="宋体" w:hAnsi="宋体" w:cs="宋体" w:eastAsia="宋体" w:hint="default"/>
                <w:w w:val="99"/>
                <w:sz w:val="13"/>
                <w:szCs w:val="13"/>
              </w:rPr>
              <w:t> </w:t>
            </w:r>
            <w:r>
              <w:rPr>
                <w:rFonts w:ascii="宋体" w:hAnsi="宋体" w:cs="宋体" w:eastAsia="宋体" w:hint="default"/>
                <w:sz w:val="13"/>
                <w:szCs w:val="13"/>
              </w:rPr>
              <w:t>性质</w:t>
            </w:r>
          </w:p>
        </w:tc>
        <w:tc>
          <w:tcPr>
            <w:tcW w:w="79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31"/>
              <w:jc w:val="right"/>
              <w:rPr>
                <w:rFonts w:ascii="宋体" w:hAnsi="宋体" w:cs="宋体" w:eastAsia="宋体" w:hint="default"/>
                <w:sz w:val="13"/>
                <w:szCs w:val="13"/>
              </w:rPr>
            </w:pPr>
            <w:r>
              <w:rPr>
                <w:rFonts w:ascii="宋体" w:hAnsi="宋体" w:cs="宋体" w:eastAsia="宋体" w:hint="default"/>
                <w:w w:val="95"/>
                <w:sz w:val="13"/>
                <w:szCs w:val="13"/>
              </w:rPr>
              <w:t>注册资本</w:t>
            </w:r>
            <w:r>
              <w:rPr>
                <w:rFonts w:ascii="宋体" w:hAnsi="宋体" w:cs="宋体" w:eastAsia="宋体" w:hint="default"/>
                <w:sz w:val="13"/>
                <w:szCs w:val="13"/>
              </w:rPr>
            </w: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经营范围</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left="222" w:right="156" w:hanging="66"/>
              <w:jc w:val="left"/>
              <w:rPr>
                <w:rFonts w:ascii="宋体" w:hAnsi="宋体" w:cs="宋体" w:eastAsia="宋体" w:hint="default"/>
                <w:sz w:val="13"/>
                <w:szCs w:val="13"/>
              </w:rPr>
            </w:pPr>
            <w:r>
              <w:rPr>
                <w:rFonts w:ascii="宋体" w:hAnsi="宋体" w:cs="宋体" w:eastAsia="宋体" w:hint="default"/>
                <w:sz w:val="13"/>
                <w:szCs w:val="13"/>
              </w:rPr>
              <w:t>期末实际</w:t>
            </w:r>
            <w:r>
              <w:rPr>
                <w:rFonts w:ascii="宋体" w:hAnsi="宋体" w:cs="宋体" w:eastAsia="宋体" w:hint="default"/>
                <w:w w:val="99"/>
                <w:sz w:val="13"/>
                <w:szCs w:val="13"/>
              </w:rPr>
              <w:t> </w:t>
            </w:r>
            <w:r>
              <w:rPr>
                <w:rFonts w:ascii="宋体" w:hAnsi="宋体" w:cs="宋体" w:eastAsia="宋体" w:hint="default"/>
                <w:sz w:val="13"/>
                <w:szCs w:val="13"/>
              </w:rPr>
              <w:t>出资额</w:t>
            </w:r>
          </w:p>
        </w:tc>
        <w:tc>
          <w:tcPr>
            <w:tcW w:w="1608"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left="211" w:right="145" w:hanging="65"/>
              <w:jc w:val="left"/>
              <w:rPr>
                <w:rFonts w:ascii="宋体" w:hAnsi="宋体" w:cs="宋体" w:eastAsia="宋体" w:hint="default"/>
                <w:sz w:val="13"/>
                <w:szCs w:val="13"/>
              </w:rPr>
            </w:pPr>
            <w:r>
              <w:rPr>
                <w:rFonts w:ascii="宋体" w:hAnsi="宋体" w:cs="宋体" w:eastAsia="宋体" w:hint="default"/>
                <w:sz w:val="13"/>
                <w:szCs w:val="13"/>
              </w:rPr>
              <w:t>实质上构成对子公司净</w:t>
            </w:r>
            <w:r>
              <w:rPr>
                <w:rFonts w:ascii="宋体" w:hAnsi="宋体" w:cs="宋体" w:eastAsia="宋体" w:hint="default"/>
                <w:w w:val="99"/>
                <w:sz w:val="13"/>
                <w:szCs w:val="13"/>
              </w:rPr>
              <w:t> </w:t>
            </w:r>
            <w:r>
              <w:rPr>
                <w:rFonts w:ascii="宋体" w:hAnsi="宋体" w:cs="宋体" w:eastAsia="宋体" w:hint="default"/>
                <w:sz w:val="13"/>
                <w:szCs w:val="13"/>
              </w:rPr>
              <w:t>投资的其他项目余额</w:t>
            </w: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left="127" w:right="126" w:firstLine="97"/>
              <w:jc w:val="left"/>
              <w:rPr>
                <w:rFonts w:ascii="宋体" w:hAnsi="宋体" w:cs="宋体" w:eastAsia="宋体" w:hint="default"/>
                <w:sz w:val="13"/>
                <w:szCs w:val="13"/>
              </w:rPr>
            </w:pPr>
            <w:r>
              <w:rPr>
                <w:rFonts w:ascii="宋体" w:hAnsi="宋体" w:cs="宋体" w:eastAsia="宋体" w:hint="default"/>
                <w:sz w:val="13"/>
                <w:szCs w:val="13"/>
              </w:rPr>
              <w:t>持股</w:t>
            </w:r>
            <w:r>
              <w:rPr>
                <w:rFonts w:ascii="宋体" w:hAnsi="宋体" w:cs="宋体" w:eastAsia="宋体" w:hint="default"/>
                <w:w w:val="99"/>
                <w:sz w:val="13"/>
                <w:szCs w:val="13"/>
              </w:rPr>
              <w:t> </w:t>
            </w:r>
            <w:r>
              <w:rPr>
                <w:rFonts w:ascii="宋体" w:hAnsi="宋体" w:cs="宋体" w:eastAsia="宋体" w:hint="default"/>
                <w:sz w:val="13"/>
                <w:szCs w:val="13"/>
              </w:rPr>
              <w:t>比例(%)</w:t>
            </w:r>
          </w:p>
        </w:tc>
        <w:tc>
          <w:tcPr>
            <w:tcW w:w="799"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left="230" w:right="132" w:hanging="99"/>
              <w:jc w:val="left"/>
              <w:rPr>
                <w:rFonts w:ascii="宋体" w:hAnsi="宋体" w:cs="宋体" w:eastAsia="宋体" w:hint="default"/>
                <w:sz w:val="13"/>
                <w:szCs w:val="13"/>
              </w:rPr>
            </w:pPr>
            <w:r>
              <w:rPr>
                <w:rFonts w:ascii="宋体" w:hAnsi="宋体" w:cs="宋体" w:eastAsia="宋体" w:hint="default"/>
                <w:sz w:val="13"/>
                <w:szCs w:val="13"/>
              </w:rPr>
              <w:t>表决权比</w:t>
            </w:r>
            <w:r>
              <w:rPr>
                <w:rFonts w:ascii="宋体" w:hAnsi="宋体" w:cs="宋体" w:eastAsia="宋体" w:hint="default"/>
                <w:w w:val="99"/>
                <w:sz w:val="13"/>
                <w:szCs w:val="13"/>
              </w:rPr>
              <w:t> </w:t>
            </w:r>
            <w:r>
              <w:rPr>
                <w:rFonts w:ascii="宋体" w:hAnsi="宋体" w:cs="宋体" w:eastAsia="宋体" w:hint="default"/>
                <w:sz w:val="13"/>
                <w:szCs w:val="13"/>
              </w:rPr>
              <w:t>例(%)</w:t>
            </w:r>
          </w:p>
        </w:tc>
        <w:tc>
          <w:tcPr>
            <w:tcW w:w="109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53" w:right="0"/>
              <w:jc w:val="left"/>
              <w:rPr>
                <w:rFonts w:ascii="宋体" w:hAnsi="宋体" w:cs="宋体" w:eastAsia="宋体" w:hint="default"/>
                <w:sz w:val="13"/>
                <w:szCs w:val="13"/>
              </w:rPr>
            </w:pPr>
            <w:r>
              <w:rPr>
                <w:rFonts w:ascii="宋体" w:hAnsi="宋体" w:cs="宋体" w:eastAsia="宋体" w:hint="default"/>
                <w:sz w:val="13"/>
                <w:szCs w:val="13"/>
              </w:rPr>
              <w:t>是否合并报表</w:t>
            </w:r>
          </w:p>
        </w:tc>
        <w:tc>
          <w:tcPr>
            <w:tcW w:w="140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03"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799" w:type="dxa"/>
            <w:tcBorders>
              <w:top w:val="nil" w:sz="6" w:space="0" w:color="auto"/>
              <w:left w:val="single" w:sz="6" w:space="0" w:color="000000"/>
              <w:bottom w:val="nil" w:sz="6" w:space="0" w:color="auto"/>
              <w:right w:val="single" w:sz="6" w:space="0" w:color="000000"/>
            </w:tcBorders>
          </w:tcPr>
          <w:p>
            <w:pPr>
              <w:pStyle w:val="TableParagraph"/>
              <w:spacing w:line="148" w:lineRule="exact"/>
              <w:ind w:left="132" w:right="0"/>
              <w:jc w:val="left"/>
              <w:rPr>
                <w:rFonts w:ascii="宋体" w:hAnsi="宋体" w:cs="宋体" w:eastAsia="宋体" w:hint="default"/>
                <w:sz w:val="13"/>
                <w:szCs w:val="13"/>
              </w:rPr>
            </w:pPr>
            <w:r>
              <w:rPr>
                <w:rFonts w:ascii="宋体" w:hAnsi="宋体" w:cs="宋体" w:eastAsia="宋体" w:hint="default"/>
                <w:sz w:val="13"/>
                <w:szCs w:val="13"/>
              </w:rPr>
              <w:t>权益中用</w:t>
            </w:r>
          </w:p>
          <w:p>
            <w:pPr>
              <w:pStyle w:val="TableParagraph"/>
              <w:spacing w:line="240" w:lineRule="auto"/>
              <w:ind w:left="132" w:right="132"/>
              <w:jc w:val="left"/>
              <w:rPr>
                <w:rFonts w:ascii="宋体" w:hAnsi="宋体" w:cs="宋体" w:eastAsia="宋体" w:hint="default"/>
                <w:sz w:val="13"/>
                <w:szCs w:val="13"/>
              </w:rPr>
            </w:pPr>
            <w:r>
              <w:rPr>
                <w:rFonts w:ascii="宋体" w:hAnsi="宋体" w:cs="宋体" w:eastAsia="宋体" w:hint="default"/>
                <w:sz w:val="13"/>
                <w:szCs w:val="13"/>
              </w:rPr>
              <w:t>于冲减少</w:t>
            </w:r>
            <w:r>
              <w:rPr>
                <w:rFonts w:ascii="宋体" w:hAnsi="宋体" w:cs="宋体" w:eastAsia="宋体" w:hint="default"/>
                <w:w w:val="99"/>
                <w:sz w:val="13"/>
                <w:szCs w:val="13"/>
              </w:rPr>
              <w:t> </w:t>
            </w:r>
            <w:r>
              <w:rPr>
                <w:rFonts w:ascii="宋体" w:hAnsi="宋体" w:cs="宋体" w:eastAsia="宋体" w:hint="default"/>
                <w:sz w:val="13"/>
                <w:szCs w:val="13"/>
              </w:rPr>
              <w:t>数股东损</w:t>
            </w:r>
          </w:p>
        </w:tc>
        <w:tc>
          <w:tcPr>
            <w:tcW w:w="1718" w:type="dxa"/>
            <w:tcBorders>
              <w:top w:val="nil" w:sz="6" w:space="0" w:color="auto"/>
              <w:left w:val="single" w:sz="6" w:space="0" w:color="000000"/>
              <w:bottom w:val="nil" w:sz="6" w:space="0" w:color="auto"/>
              <w:right w:val="single" w:sz="6" w:space="0" w:color="000000"/>
            </w:tcBorders>
          </w:tcPr>
          <w:p>
            <w:pPr>
              <w:pStyle w:val="TableParagraph"/>
              <w:spacing w:line="148" w:lineRule="exact"/>
              <w:ind w:left="136" w:right="0"/>
              <w:jc w:val="left"/>
              <w:rPr>
                <w:rFonts w:ascii="宋体" w:hAnsi="宋体" w:cs="宋体" w:eastAsia="宋体" w:hint="default"/>
                <w:sz w:val="13"/>
                <w:szCs w:val="13"/>
              </w:rPr>
            </w:pPr>
            <w:r>
              <w:rPr>
                <w:rFonts w:ascii="宋体" w:hAnsi="宋体" w:cs="宋体" w:eastAsia="宋体" w:hint="default"/>
                <w:sz w:val="13"/>
                <w:szCs w:val="13"/>
              </w:rPr>
              <w:t>子公司少数股东分担的本</w:t>
            </w:r>
          </w:p>
          <w:p>
            <w:pPr>
              <w:pStyle w:val="TableParagraph"/>
              <w:spacing w:line="240" w:lineRule="auto"/>
              <w:ind w:left="136" w:right="135"/>
              <w:jc w:val="left"/>
              <w:rPr>
                <w:rFonts w:ascii="宋体" w:hAnsi="宋体" w:cs="宋体" w:eastAsia="宋体" w:hint="default"/>
                <w:sz w:val="13"/>
                <w:szCs w:val="13"/>
              </w:rPr>
            </w:pPr>
            <w:r>
              <w:rPr>
                <w:rFonts w:ascii="宋体" w:hAnsi="宋体" w:cs="宋体" w:eastAsia="宋体" w:hint="default"/>
                <w:sz w:val="13"/>
                <w:szCs w:val="13"/>
              </w:rPr>
              <w:t>期亏损超过少数股东在该</w:t>
            </w:r>
            <w:r>
              <w:rPr>
                <w:rFonts w:ascii="宋体" w:hAnsi="宋体" w:cs="宋体" w:eastAsia="宋体" w:hint="default"/>
                <w:w w:val="99"/>
                <w:sz w:val="13"/>
                <w:szCs w:val="13"/>
              </w:rPr>
              <w:t> </w:t>
            </w:r>
            <w:r>
              <w:rPr>
                <w:rFonts w:ascii="宋体" w:hAnsi="宋体" w:cs="宋体" w:eastAsia="宋体" w:hint="default"/>
                <w:sz w:val="13"/>
                <w:szCs w:val="13"/>
              </w:rPr>
              <w:t>子公司期初所有者权益中</w:t>
            </w:r>
          </w:p>
        </w:tc>
      </w:tr>
      <w:tr>
        <w:trPr>
          <w:trHeight w:val="175" w:hRule="exact"/>
        </w:trPr>
        <w:tc>
          <w:tcPr>
            <w:tcW w:w="1710" w:type="dxa"/>
            <w:tcBorders>
              <w:top w:val="nil" w:sz="6" w:space="0" w:color="auto"/>
              <w:left w:val="single" w:sz="6" w:space="0" w:color="000000"/>
              <w:bottom w:val="single" w:sz="6" w:space="0" w:color="000000"/>
              <w:right w:val="single" w:sz="6" w:space="0" w:color="000000"/>
            </w:tcBorders>
          </w:tcPr>
          <w:p>
            <w:pPr/>
          </w:p>
        </w:tc>
        <w:tc>
          <w:tcPr>
            <w:tcW w:w="702"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600" w:type="dxa"/>
            <w:tcBorders>
              <w:top w:val="nil" w:sz="6" w:space="0" w:color="auto"/>
              <w:left w:val="single" w:sz="6" w:space="0" w:color="000000"/>
              <w:bottom w:val="single" w:sz="6" w:space="0" w:color="000000"/>
              <w:right w:val="single" w:sz="6" w:space="0" w:color="000000"/>
            </w:tcBorders>
          </w:tcPr>
          <w:p>
            <w:pPr/>
          </w:p>
        </w:tc>
        <w:tc>
          <w:tcPr>
            <w:tcW w:w="798" w:type="dxa"/>
            <w:tcBorders>
              <w:top w:val="nil" w:sz="6" w:space="0" w:color="auto"/>
              <w:left w:val="single" w:sz="6" w:space="0" w:color="000000"/>
              <w:bottom w:val="single" w:sz="6" w:space="0" w:color="000000"/>
              <w:right w:val="single" w:sz="6" w:space="0" w:color="000000"/>
            </w:tcBorders>
          </w:tcPr>
          <w:p>
            <w:pPr/>
          </w:p>
        </w:tc>
        <w:tc>
          <w:tcPr>
            <w:tcW w:w="2093"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608" w:type="dxa"/>
            <w:tcBorders>
              <w:top w:val="nil" w:sz="6" w:space="0" w:color="auto"/>
              <w:left w:val="single" w:sz="6" w:space="0" w:color="000000"/>
              <w:bottom w:val="single" w:sz="6" w:space="0" w:color="000000"/>
              <w:right w:val="single" w:sz="6" w:space="0" w:color="000000"/>
            </w:tcBorders>
          </w:tcPr>
          <w:p>
            <w:pPr/>
          </w:p>
        </w:tc>
        <w:tc>
          <w:tcPr>
            <w:tcW w:w="724" w:type="dxa"/>
            <w:tcBorders>
              <w:top w:val="nil" w:sz="6" w:space="0" w:color="auto"/>
              <w:left w:val="single" w:sz="6" w:space="0" w:color="000000"/>
              <w:bottom w:val="single" w:sz="6" w:space="0" w:color="000000"/>
              <w:right w:val="single" w:sz="6" w:space="0" w:color="000000"/>
            </w:tcBorders>
          </w:tcPr>
          <w:p>
            <w:pPr/>
          </w:p>
        </w:tc>
        <w:tc>
          <w:tcPr>
            <w:tcW w:w="799" w:type="dxa"/>
            <w:tcBorders>
              <w:top w:val="nil" w:sz="6" w:space="0" w:color="auto"/>
              <w:left w:val="single" w:sz="6" w:space="0" w:color="000000"/>
              <w:bottom w:val="single" w:sz="6" w:space="0" w:color="000000"/>
              <w:right w:val="single" w:sz="6" w:space="0" w:color="000000"/>
            </w:tcBorders>
          </w:tcPr>
          <w:p>
            <w:pPr/>
          </w:p>
        </w:tc>
        <w:tc>
          <w:tcPr>
            <w:tcW w:w="1099" w:type="dxa"/>
            <w:tcBorders>
              <w:top w:val="nil" w:sz="6" w:space="0" w:color="auto"/>
              <w:left w:val="single" w:sz="6" w:space="0" w:color="000000"/>
              <w:bottom w:val="single" w:sz="6" w:space="0" w:color="000000"/>
              <w:right w:val="single" w:sz="6" w:space="0" w:color="000000"/>
            </w:tcBorders>
          </w:tcPr>
          <w:p>
            <w:pPr/>
          </w:p>
        </w:tc>
        <w:tc>
          <w:tcPr>
            <w:tcW w:w="1400" w:type="dxa"/>
            <w:tcBorders>
              <w:top w:val="nil" w:sz="6" w:space="0" w:color="auto"/>
              <w:left w:val="single" w:sz="6" w:space="0" w:color="000000"/>
              <w:bottom w:val="single" w:sz="6" w:space="0" w:color="000000"/>
              <w:right w:val="single" w:sz="6" w:space="0" w:color="000000"/>
            </w:tcBorders>
          </w:tcPr>
          <w:p>
            <w:pPr/>
          </w:p>
        </w:tc>
        <w:tc>
          <w:tcPr>
            <w:tcW w:w="799" w:type="dxa"/>
            <w:tcBorders>
              <w:top w:val="nil" w:sz="6" w:space="0" w:color="auto"/>
              <w:left w:val="single" w:sz="6" w:space="0" w:color="000000"/>
              <w:bottom w:val="single" w:sz="6" w:space="0" w:color="000000"/>
              <w:right w:val="single" w:sz="6" w:space="0" w:color="000000"/>
            </w:tcBorders>
          </w:tcPr>
          <w:p>
            <w:pPr>
              <w:pStyle w:val="TableParagraph"/>
              <w:spacing w:line="149" w:lineRule="exact"/>
              <w:ind w:right="0"/>
              <w:jc w:val="center"/>
              <w:rPr>
                <w:rFonts w:ascii="宋体" w:hAnsi="宋体" w:cs="宋体" w:eastAsia="宋体" w:hint="default"/>
                <w:sz w:val="13"/>
                <w:szCs w:val="13"/>
              </w:rPr>
            </w:pPr>
            <w:r>
              <w:rPr>
                <w:rFonts w:ascii="宋体" w:hAnsi="宋体" w:cs="宋体" w:eastAsia="宋体" w:hint="default"/>
                <w:sz w:val="13"/>
                <w:szCs w:val="13"/>
              </w:rPr>
              <w:t>益的金额</w:t>
            </w:r>
          </w:p>
        </w:tc>
        <w:tc>
          <w:tcPr>
            <w:tcW w:w="1718" w:type="dxa"/>
            <w:tcBorders>
              <w:top w:val="nil" w:sz="6" w:space="0" w:color="auto"/>
              <w:left w:val="single" w:sz="6" w:space="0" w:color="000000"/>
              <w:bottom w:val="single" w:sz="6" w:space="0" w:color="000000"/>
              <w:right w:val="single" w:sz="6" w:space="0" w:color="000000"/>
            </w:tcBorders>
          </w:tcPr>
          <w:p>
            <w:pPr>
              <w:pStyle w:val="TableParagraph"/>
              <w:spacing w:line="149" w:lineRule="exact"/>
              <w:ind w:right="0"/>
              <w:jc w:val="center"/>
              <w:rPr>
                <w:rFonts w:ascii="宋体" w:hAnsi="宋体" w:cs="宋体" w:eastAsia="宋体" w:hint="default"/>
                <w:sz w:val="13"/>
                <w:szCs w:val="13"/>
              </w:rPr>
            </w:pPr>
            <w:r>
              <w:rPr>
                <w:rFonts w:ascii="宋体" w:hAnsi="宋体" w:cs="宋体" w:eastAsia="宋体" w:hint="default"/>
                <w:sz w:val="13"/>
                <w:szCs w:val="13"/>
              </w:rPr>
              <w:t>所享有份额后的余额</w:t>
            </w:r>
          </w:p>
        </w:tc>
      </w:tr>
      <w:tr>
        <w:trPr>
          <w:trHeight w:val="177" w:hRule="exact"/>
        </w:trPr>
        <w:tc>
          <w:tcPr>
            <w:tcW w:w="1710" w:type="dxa"/>
            <w:tcBorders>
              <w:top w:val="single" w:sz="6" w:space="0" w:color="000000"/>
              <w:left w:val="single" w:sz="6" w:space="0" w:color="000000"/>
              <w:bottom w:val="nil" w:sz="6" w:space="0" w:color="auto"/>
              <w:right w:val="single" w:sz="6" w:space="0" w:color="000000"/>
            </w:tcBorders>
          </w:tcPr>
          <w:p>
            <w:pPr/>
          </w:p>
        </w:tc>
        <w:tc>
          <w:tcPr>
            <w:tcW w:w="702"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600" w:type="dxa"/>
            <w:tcBorders>
              <w:top w:val="single" w:sz="6" w:space="0" w:color="000000"/>
              <w:left w:val="single" w:sz="6" w:space="0" w:color="000000"/>
              <w:bottom w:val="nil" w:sz="6" w:space="0" w:color="auto"/>
              <w:right w:val="single" w:sz="6" w:space="0" w:color="000000"/>
            </w:tcBorders>
          </w:tcPr>
          <w:p>
            <w:pPr/>
          </w:p>
        </w:tc>
        <w:tc>
          <w:tcPr>
            <w:tcW w:w="798" w:type="dxa"/>
            <w:tcBorders>
              <w:top w:val="single" w:sz="6" w:space="0" w:color="000000"/>
              <w:left w:val="single" w:sz="6" w:space="0" w:color="000000"/>
              <w:bottom w:val="nil" w:sz="6" w:space="0" w:color="auto"/>
              <w:right w:val="single" w:sz="6" w:space="0" w:color="000000"/>
            </w:tcBorders>
          </w:tcPr>
          <w:p>
            <w:pPr/>
          </w:p>
        </w:tc>
        <w:tc>
          <w:tcPr>
            <w:tcW w:w="2093" w:type="dxa"/>
            <w:tcBorders>
              <w:top w:val="single" w:sz="6" w:space="0" w:color="000000"/>
              <w:left w:val="single" w:sz="6" w:space="0" w:color="000000"/>
              <w:bottom w:val="nil" w:sz="6" w:space="0" w:color="auto"/>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法律、行政法规、国务院决定禁</w:t>
            </w:r>
          </w:p>
        </w:tc>
        <w:tc>
          <w:tcPr>
            <w:tcW w:w="847" w:type="dxa"/>
            <w:tcBorders>
              <w:top w:val="single" w:sz="6" w:space="0" w:color="000000"/>
              <w:left w:val="single" w:sz="6" w:space="0" w:color="000000"/>
              <w:bottom w:val="nil" w:sz="6" w:space="0" w:color="auto"/>
              <w:right w:val="single" w:sz="6" w:space="0" w:color="000000"/>
            </w:tcBorders>
          </w:tcPr>
          <w:p>
            <w:pPr/>
          </w:p>
        </w:tc>
        <w:tc>
          <w:tcPr>
            <w:tcW w:w="1608" w:type="dxa"/>
            <w:vMerge w:val="restart"/>
            <w:tcBorders>
              <w:top w:val="single" w:sz="6" w:space="0" w:color="000000"/>
              <w:left w:val="single" w:sz="6" w:space="0" w:color="000000"/>
              <w:right w:val="single" w:sz="6" w:space="0" w:color="000000"/>
            </w:tcBorders>
          </w:tcPr>
          <w:p>
            <w:pPr/>
          </w:p>
        </w:tc>
        <w:tc>
          <w:tcPr>
            <w:tcW w:w="724" w:type="dxa"/>
            <w:tcBorders>
              <w:top w:val="single" w:sz="6" w:space="0" w:color="000000"/>
              <w:left w:val="single" w:sz="6" w:space="0" w:color="000000"/>
              <w:bottom w:val="nil" w:sz="6" w:space="0" w:color="auto"/>
              <w:right w:val="single" w:sz="6" w:space="0" w:color="000000"/>
            </w:tcBorders>
          </w:tcPr>
          <w:p>
            <w:pPr/>
          </w:p>
        </w:tc>
        <w:tc>
          <w:tcPr>
            <w:tcW w:w="799" w:type="dxa"/>
            <w:tcBorders>
              <w:top w:val="single" w:sz="6" w:space="0" w:color="000000"/>
              <w:left w:val="single" w:sz="6" w:space="0" w:color="000000"/>
              <w:bottom w:val="nil" w:sz="6" w:space="0" w:color="auto"/>
              <w:right w:val="single" w:sz="6" w:space="0" w:color="000000"/>
            </w:tcBorders>
          </w:tcPr>
          <w:p>
            <w:pPr/>
          </w:p>
        </w:tc>
        <w:tc>
          <w:tcPr>
            <w:tcW w:w="1099" w:type="dxa"/>
            <w:tcBorders>
              <w:top w:val="single" w:sz="6" w:space="0" w:color="000000"/>
              <w:left w:val="single" w:sz="6" w:space="0" w:color="000000"/>
              <w:bottom w:val="nil" w:sz="6" w:space="0" w:color="auto"/>
              <w:right w:val="single" w:sz="6" w:space="0" w:color="000000"/>
            </w:tcBorders>
          </w:tcPr>
          <w:p>
            <w:pPr/>
          </w:p>
        </w:tc>
        <w:tc>
          <w:tcPr>
            <w:tcW w:w="1400" w:type="dxa"/>
            <w:vMerge w:val="restart"/>
            <w:tcBorders>
              <w:top w:val="single" w:sz="6" w:space="0" w:color="000000"/>
              <w:left w:val="single" w:sz="6" w:space="0" w:color="000000"/>
              <w:right w:val="single" w:sz="6" w:space="0" w:color="000000"/>
            </w:tcBorders>
          </w:tcPr>
          <w:p>
            <w:pPr/>
          </w:p>
        </w:tc>
        <w:tc>
          <w:tcPr>
            <w:tcW w:w="799" w:type="dxa"/>
            <w:vMerge w:val="restart"/>
            <w:tcBorders>
              <w:top w:val="single" w:sz="6" w:space="0" w:color="000000"/>
              <w:left w:val="single" w:sz="6" w:space="0" w:color="000000"/>
              <w:right w:val="single" w:sz="6" w:space="0" w:color="000000"/>
            </w:tcBorders>
          </w:tcPr>
          <w:p>
            <w:pPr/>
          </w:p>
        </w:tc>
        <w:tc>
          <w:tcPr>
            <w:tcW w:w="1718" w:type="dxa"/>
            <w:vMerge w:val="restart"/>
            <w:tcBorders>
              <w:top w:val="single" w:sz="6" w:space="0" w:color="000000"/>
              <w:left w:val="single" w:sz="6" w:space="0" w:color="000000"/>
              <w:right w:val="single" w:sz="6" w:space="0" w:color="000000"/>
            </w:tcBorders>
          </w:tcPr>
          <w:p>
            <w:pPr/>
          </w:p>
        </w:tc>
      </w:tr>
      <w:tr>
        <w:trPr>
          <w:trHeight w:val="169" w:hRule="exact"/>
        </w:trPr>
        <w:tc>
          <w:tcPr>
            <w:tcW w:w="171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98" w:type="dxa"/>
            <w:tcBorders>
              <w:top w:val="nil" w:sz="6" w:space="0" w:color="auto"/>
              <w:left w:val="single" w:sz="6" w:space="0" w:color="000000"/>
              <w:bottom w:val="nil" w:sz="6" w:space="0" w:color="auto"/>
              <w:right w:val="single" w:sz="6" w:space="0" w:color="000000"/>
            </w:tcBorders>
          </w:tcPr>
          <w:p>
            <w:pP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止的，不得经营；法律、行政法</w:t>
            </w:r>
          </w:p>
        </w:tc>
        <w:tc>
          <w:tcPr>
            <w:tcW w:w="847" w:type="dxa"/>
            <w:tcBorders>
              <w:top w:val="nil" w:sz="6" w:space="0" w:color="auto"/>
              <w:left w:val="single" w:sz="6" w:space="0" w:color="000000"/>
              <w:bottom w:val="nil" w:sz="6" w:space="0" w:color="auto"/>
              <w:right w:val="single" w:sz="6" w:space="0" w:color="000000"/>
            </w:tcBorders>
          </w:tcPr>
          <w:p>
            <w:pP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1400"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168" w:hRule="exact"/>
        </w:trPr>
        <w:tc>
          <w:tcPr>
            <w:tcW w:w="171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98" w:type="dxa"/>
            <w:tcBorders>
              <w:top w:val="nil" w:sz="6" w:space="0" w:color="auto"/>
              <w:left w:val="single" w:sz="6" w:space="0" w:color="000000"/>
              <w:bottom w:val="nil" w:sz="6" w:space="0" w:color="auto"/>
              <w:right w:val="single" w:sz="6" w:space="0" w:color="000000"/>
            </w:tcBorders>
          </w:tcPr>
          <w:p>
            <w:pP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规、国务院决定规定应经许可的，</w:t>
            </w:r>
          </w:p>
        </w:tc>
        <w:tc>
          <w:tcPr>
            <w:tcW w:w="847" w:type="dxa"/>
            <w:tcBorders>
              <w:top w:val="nil" w:sz="6" w:space="0" w:color="auto"/>
              <w:left w:val="single" w:sz="6" w:space="0" w:color="000000"/>
              <w:bottom w:val="nil" w:sz="6" w:space="0" w:color="auto"/>
              <w:right w:val="single" w:sz="6" w:space="0" w:color="000000"/>
            </w:tcBorders>
          </w:tcPr>
          <w:p>
            <w:pP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1400"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338" w:hRule="exact"/>
        </w:trPr>
        <w:tc>
          <w:tcPr>
            <w:tcW w:w="1710" w:type="dxa"/>
            <w:tcBorders>
              <w:top w:val="nil" w:sz="6" w:space="0" w:color="auto"/>
              <w:left w:val="single" w:sz="6" w:space="0" w:color="000000"/>
              <w:bottom w:val="nil" w:sz="6" w:space="0" w:color="auto"/>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北京晓通网络科技有限公</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全资子</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62"/>
              <w:ind w:left="100"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600" w:type="dxa"/>
            <w:tcBorders>
              <w:top w:val="nil" w:sz="6" w:space="0" w:color="auto"/>
              <w:left w:val="single" w:sz="6" w:space="0" w:color="000000"/>
              <w:bottom w:val="nil" w:sz="6" w:space="0" w:color="auto"/>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软件</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业</w:t>
            </w:r>
            <w:r>
              <w:rPr>
                <w:rFonts w:ascii="宋体" w:hAnsi="宋体" w:cs="宋体" w:eastAsia="宋体" w:hint="default"/>
                <w:sz w:val="13"/>
                <w:szCs w:val="13"/>
              </w:rPr>
            </w:r>
          </w:p>
        </w:tc>
        <w:tc>
          <w:tcPr>
            <w:tcW w:w="798" w:type="dxa"/>
            <w:tcBorders>
              <w:top w:val="nil" w:sz="6" w:space="0" w:color="auto"/>
              <w:left w:val="single" w:sz="6" w:space="0" w:color="000000"/>
              <w:bottom w:val="nil" w:sz="6" w:space="0" w:color="auto"/>
              <w:right w:val="single" w:sz="6" w:space="0" w:color="000000"/>
            </w:tcBorders>
          </w:tcPr>
          <w:p>
            <w:pPr>
              <w:pStyle w:val="TableParagraph"/>
              <w:spacing w:line="240" w:lineRule="auto" w:before="62"/>
              <w:ind w:right="97"/>
              <w:jc w:val="right"/>
              <w:rPr>
                <w:rFonts w:ascii="宋体" w:hAnsi="宋体" w:cs="宋体" w:eastAsia="宋体" w:hint="default"/>
                <w:sz w:val="13"/>
                <w:szCs w:val="13"/>
              </w:rPr>
            </w:pPr>
            <w:r>
              <w:rPr>
                <w:rFonts w:ascii="宋体"/>
                <w:w w:val="95"/>
                <w:sz w:val="13"/>
              </w:rPr>
              <w:t>20,000</w:t>
            </w:r>
            <w:r>
              <w:rPr>
                <w:rFonts w:ascii="宋体"/>
                <w:sz w:val="13"/>
              </w:rPr>
            </w: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经审批机关批准并经工商行政管</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理机关登记注册后方可经营；法</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62"/>
              <w:ind w:left="47" w:right="0"/>
              <w:jc w:val="center"/>
              <w:rPr>
                <w:rFonts w:ascii="宋体" w:hAnsi="宋体" w:cs="宋体" w:eastAsia="宋体" w:hint="default"/>
                <w:sz w:val="13"/>
                <w:szCs w:val="13"/>
              </w:rPr>
            </w:pPr>
            <w:r>
              <w:rPr>
                <w:rFonts w:ascii="宋体"/>
                <w:sz w:val="13"/>
              </w:rPr>
              <w:t>21,028.98</w:t>
            </w: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62"/>
              <w:ind w:right="98"/>
              <w:jc w:val="right"/>
              <w:rPr>
                <w:rFonts w:ascii="宋体" w:hAnsi="宋体" w:cs="宋体" w:eastAsia="宋体" w:hint="default"/>
                <w:sz w:val="13"/>
                <w:szCs w:val="13"/>
              </w:rPr>
            </w:pPr>
            <w:r>
              <w:rPr>
                <w:rFonts w:ascii="宋体"/>
                <w:w w:val="95"/>
                <w:sz w:val="13"/>
              </w:rPr>
              <w:t>100</w:t>
            </w:r>
            <w:r>
              <w:rPr>
                <w:rFonts w:ascii="宋体"/>
                <w:sz w:val="13"/>
              </w:rPr>
            </w:r>
          </w:p>
        </w:tc>
        <w:tc>
          <w:tcPr>
            <w:tcW w:w="799" w:type="dxa"/>
            <w:tcBorders>
              <w:top w:val="nil" w:sz="6" w:space="0" w:color="auto"/>
              <w:left w:val="single" w:sz="6" w:space="0" w:color="000000"/>
              <w:bottom w:val="nil" w:sz="6" w:space="0" w:color="auto"/>
              <w:right w:val="single" w:sz="6" w:space="0" w:color="000000"/>
            </w:tcBorders>
          </w:tcPr>
          <w:p>
            <w:pPr>
              <w:pStyle w:val="TableParagraph"/>
              <w:spacing w:line="240" w:lineRule="auto" w:before="62"/>
              <w:ind w:right="98"/>
              <w:jc w:val="right"/>
              <w:rPr>
                <w:rFonts w:ascii="宋体" w:hAnsi="宋体" w:cs="宋体" w:eastAsia="宋体" w:hint="default"/>
                <w:sz w:val="13"/>
                <w:szCs w:val="13"/>
              </w:rPr>
            </w:pPr>
            <w:r>
              <w:rPr>
                <w:rFonts w:ascii="宋体"/>
                <w:w w:val="95"/>
                <w:sz w:val="13"/>
              </w:rPr>
              <w:t>100</w:t>
            </w:r>
            <w:r>
              <w:rPr>
                <w:rFonts w:ascii="宋体"/>
                <w:sz w:val="13"/>
              </w:rPr>
            </w:r>
          </w:p>
        </w:tc>
        <w:tc>
          <w:tcPr>
            <w:tcW w:w="1099" w:type="dxa"/>
            <w:tcBorders>
              <w:top w:val="nil" w:sz="6" w:space="0" w:color="auto"/>
              <w:left w:val="single" w:sz="6" w:space="0" w:color="000000"/>
              <w:bottom w:val="nil" w:sz="6" w:space="0" w:color="auto"/>
              <w:right w:val="single" w:sz="6" w:space="0" w:color="000000"/>
            </w:tcBorders>
          </w:tcPr>
          <w:p>
            <w:pPr>
              <w:pStyle w:val="TableParagraph"/>
              <w:spacing w:line="240" w:lineRule="auto" w:before="62"/>
              <w:ind w:left="100"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1400"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169" w:hRule="exact"/>
        </w:trPr>
        <w:tc>
          <w:tcPr>
            <w:tcW w:w="171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98" w:type="dxa"/>
            <w:tcBorders>
              <w:top w:val="nil" w:sz="6" w:space="0" w:color="auto"/>
              <w:left w:val="single" w:sz="6" w:space="0" w:color="000000"/>
              <w:bottom w:val="nil" w:sz="6" w:space="0" w:color="auto"/>
              <w:right w:val="single" w:sz="6" w:space="0" w:color="000000"/>
            </w:tcBorders>
          </w:tcPr>
          <w:p>
            <w:pP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律法规、国务院决定未规定许可</w:t>
            </w:r>
          </w:p>
        </w:tc>
        <w:tc>
          <w:tcPr>
            <w:tcW w:w="847" w:type="dxa"/>
            <w:tcBorders>
              <w:top w:val="nil" w:sz="6" w:space="0" w:color="auto"/>
              <w:left w:val="single" w:sz="6" w:space="0" w:color="000000"/>
              <w:bottom w:val="nil" w:sz="6" w:space="0" w:color="auto"/>
              <w:right w:val="single" w:sz="6" w:space="0" w:color="000000"/>
            </w:tcBorders>
          </w:tcPr>
          <w:p>
            <w:pP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1400"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169" w:hRule="exact"/>
        </w:trPr>
        <w:tc>
          <w:tcPr>
            <w:tcW w:w="171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98" w:type="dxa"/>
            <w:tcBorders>
              <w:top w:val="nil" w:sz="6" w:space="0" w:color="auto"/>
              <w:left w:val="single" w:sz="6" w:space="0" w:color="000000"/>
              <w:bottom w:val="nil" w:sz="6" w:space="0" w:color="auto"/>
              <w:right w:val="single" w:sz="6" w:space="0" w:color="000000"/>
            </w:tcBorders>
          </w:tcPr>
          <w:p>
            <w:pP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的，自主选择经营项目开展经营</w:t>
            </w:r>
          </w:p>
        </w:tc>
        <w:tc>
          <w:tcPr>
            <w:tcW w:w="847" w:type="dxa"/>
            <w:tcBorders>
              <w:top w:val="nil" w:sz="6" w:space="0" w:color="auto"/>
              <w:left w:val="single" w:sz="6" w:space="0" w:color="000000"/>
              <w:bottom w:val="nil" w:sz="6" w:space="0" w:color="auto"/>
              <w:right w:val="single" w:sz="6" w:space="0" w:color="000000"/>
            </w:tcBorders>
          </w:tcPr>
          <w:p>
            <w:pP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1400"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176" w:hRule="exact"/>
        </w:trPr>
        <w:tc>
          <w:tcPr>
            <w:tcW w:w="1710" w:type="dxa"/>
            <w:tcBorders>
              <w:top w:val="nil" w:sz="6" w:space="0" w:color="auto"/>
              <w:left w:val="single" w:sz="6" w:space="0" w:color="000000"/>
              <w:bottom w:val="single" w:sz="6" w:space="0" w:color="000000"/>
              <w:right w:val="single" w:sz="6" w:space="0" w:color="000000"/>
            </w:tcBorders>
          </w:tcPr>
          <w:p>
            <w:pPr/>
          </w:p>
        </w:tc>
        <w:tc>
          <w:tcPr>
            <w:tcW w:w="702"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600" w:type="dxa"/>
            <w:tcBorders>
              <w:top w:val="nil" w:sz="6" w:space="0" w:color="auto"/>
              <w:left w:val="single" w:sz="6" w:space="0" w:color="000000"/>
              <w:bottom w:val="single" w:sz="6" w:space="0" w:color="000000"/>
              <w:right w:val="single" w:sz="6" w:space="0" w:color="000000"/>
            </w:tcBorders>
          </w:tcPr>
          <w:p>
            <w:pPr/>
          </w:p>
        </w:tc>
        <w:tc>
          <w:tcPr>
            <w:tcW w:w="798" w:type="dxa"/>
            <w:tcBorders>
              <w:top w:val="nil" w:sz="6" w:space="0" w:color="auto"/>
              <w:left w:val="single" w:sz="6" w:space="0" w:color="000000"/>
              <w:bottom w:val="single" w:sz="6" w:space="0" w:color="000000"/>
              <w:right w:val="single" w:sz="6" w:space="0" w:color="000000"/>
            </w:tcBorders>
          </w:tcPr>
          <w:p>
            <w:pPr/>
          </w:p>
        </w:tc>
        <w:tc>
          <w:tcPr>
            <w:tcW w:w="2093" w:type="dxa"/>
            <w:tcBorders>
              <w:top w:val="nil" w:sz="6" w:space="0" w:color="auto"/>
              <w:left w:val="single" w:sz="6" w:space="0" w:color="000000"/>
              <w:bottom w:val="single" w:sz="6" w:space="0" w:color="000000"/>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活动</w:t>
            </w:r>
          </w:p>
        </w:tc>
        <w:tc>
          <w:tcPr>
            <w:tcW w:w="847" w:type="dxa"/>
            <w:tcBorders>
              <w:top w:val="nil" w:sz="6" w:space="0" w:color="auto"/>
              <w:left w:val="single" w:sz="6" w:space="0" w:color="000000"/>
              <w:bottom w:val="single" w:sz="6" w:space="0" w:color="000000"/>
              <w:right w:val="single" w:sz="6" w:space="0" w:color="000000"/>
            </w:tcBorders>
          </w:tcPr>
          <w:p>
            <w:pPr/>
          </w:p>
        </w:tc>
        <w:tc>
          <w:tcPr>
            <w:tcW w:w="1608" w:type="dxa"/>
            <w:vMerge/>
            <w:tcBorders>
              <w:left w:val="single" w:sz="6" w:space="0" w:color="000000"/>
              <w:bottom w:val="single" w:sz="6" w:space="0" w:color="000000"/>
              <w:right w:val="single" w:sz="6" w:space="0" w:color="000000"/>
            </w:tcBorders>
          </w:tcPr>
          <w:p>
            <w:pPr/>
          </w:p>
        </w:tc>
        <w:tc>
          <w:tcPr>
            <w:tcW w:w="724" w:type="dxa"/>
            <w:tcBorders>
              <w:top w:val="nil" w:sz="6" w:space="0" w:color="auto"/>
              <w:left w:val="single" w:sz="6" w:space="0" w:color="000000"/>
              <w:bottom w:val="single" w:sz="6" w:space="0" w:color="000000"/>
              <w:right w:val="single" w:sz="6" w:space="0" w:color="000000"/>
            </w:tcBorders>
          </w:tcPr>
          <w:p>
            <w:pPr/>
          </w:p>
        </w:tc>
        <w:tc>
          <w:tcPr>
            <w:tcW w:w="799" w:type="dxa"/>
            <w:tcBorders>
              <w:top w:val="nil" w:sz="6" w:space="0" w:color="auto"/>
              <w:left w:val="single" w:sz="6" w:space="0" w:color="000000"/>
              <w:bottom w:val="single" w:sz="6" w:space="0" w:color="000000"/>
              <w:right w:val="single" w:sz="6" w:space="0" w:color="000000"/>
            </w:tcBorders>
          </w:tcPr>
          <w:p>
            <w:pPr/>
          </w:p>
        </w:tc>
        <w:tc>
          <w:tcPr>
            <w:tcW w:w="1099" w:type="dxa"/>
            <w:tcBorders>
              <w:top w:val="nil" w:sz="6" w:space="0" w:color="auto"/>
              <w:left w:val="single" w:sz="6" w:space="0" w:color="000000"/>
              <w:bottom w:val="single" w:sz="6" w:space="0" w:color="000000"/>
              <w:right w:val="single" w:sz="6" w:space="0" w:color="000000"/>
            </w:tcBorders>
          </w:tcPr>
          <w:p>
            <w:pPr/>
          </w:p>
        </w:tc>
        <w:tc>
          <w:tcPr>
            <w:tcW w:w="1400" w:type="dxa"/>
            <w:vMerge/>
            <w:tcBorders>
              <w:left w:val="single" w:sz="6" w:space="0" w:color="000000"/>
              <w:bottom w:val="single" w:sz="6" w:space="0" w:color="000000"/>
              <w:right w:val="single" w:sz="6" w:space="0" w:color="000000"/>
            </w:tcBorders>
          </w:tcPr>
          <w:p>
            <w:pPr/>
          </w:p>
        </w:tc>
        <w:tc>
          <w:tcPr>
            <w:tcW w:w="799" w:type="dxa"/>
            <w:vMerge/>
            <w:tcBorders>
              <w:left w:val="single" w:sz="6" w:space="0" w:color="000000"/>
              <w:bottom w:val="single" w:sz="6" w:space="0" w:color="000000"/>
              <w:right w:val="single" w:sz="6" w:space="0" w:color="000000"/>
            </w:tcBorders>
          </w:tcPr>
          <w:p>
            <w:pPr/>
          </w:p>
        </w:tc>
        <w:tc>
          <w:tcPr>
            <w:tcW w:w="1718" w:type="dxa"/>
            <w:vMerge/>
            <w:tcBorders>
              <w:left w:val="single" w:sz="6" w:space="0" w:color="000000"/>
              <w:bottom w:val="single" w:sz="6" w:space="0" w:color="000000"/>
              <w:right w:val="single" w:sz="6" w:space="0" w:color="000000"/>
            </w:tcBorders>
          </w:tcPr>
          <w:p>
            <w:pPr/>
          </w:p>
        </w:tc>
      </w:tr>
      <w:tr>
        <w:trPr>
          <w:trHeight w:val="177" w:hRule="exact"/>
        </w:trPr>
        <w:tc>
          <w:tcPr>
            <w:tcW w:w="1710" w:type="dxa"/>
            <w:tcBorders>
              <w:top w:val="single" w:sz="6" w:space="0" w:color="000000"/>
              <w:left w:val="single" w:sz="6" w:space="0" w:color="000000"/>
              <w:bottom w:val="nil" w:sz="6" w:space="0" w:color="auto"/>
              <w:right w:val="single" w:sz="6" w:space="0" w:color="000000"/>
            </w:tcBorders>
          </w:tcPr>
          <w:p>
            <w:pPr/>
          </w:p>
        </w:tc>
        <w:tc>
          <w:tcPr>
            <w:tcW w:w="702"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600" w:type="dxa"/>
            <w:tcBorders>
              <w:top w:val="single" w:sz="6" w:space="0" w:color="000000"/>
              <w:left w:val="single" w:sz="6" w:space="0" w:color="000000"/>
              <w:bottom w:val="nil" w:sz="6" w:space="0" w:color="auto"/>
              <w:right w:val="single" w:sz="6" w:space="0" w:color="000000"/>
            </w:tcBorders>
          </w:tcPr>
          <w:p>
            <w:pPr/>
          </w:p>
        </w:tc>
        <w:tc>
          <w:tcPr>
            <w:tcW w:w="798" w:type="dxa"/>
            <w:tcBorders>
              <w:top w:val="single" w:sz="6" w:space="0" w:color="000000"/>
              <w:left w:val="single" w:sz="6" w:space="0" w:color="000000"/>
              <w:bottom w:val="nil" w:sz="6" w:space="0" w:color="auto"/>
              <w:right w:val="single" w:sz="6" w:space="0" w:color="000000"/>
            </w:tcBorders>
          </w:tcPr>
          <w:p>
            <w:pPr/>
          </w:p>
        </w:tc>
        <w:tc>
          <w:tcPr>
            <w:tcW w:w="2093" w:type="dxa"/>
            <w:tcBorders>
              <w:top w:val="single" w:sz="6" w:space="0" w:color="000000"/>
              <w:left w:val="single" w:sz="6" w:space="0" w:color="000000"/>
              <w:bottom w:val="nil" w:sz="6" w:space="0" w:color="auto"/>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开发、生产计算机软、硬件产品；</w:t>
            </w:r>
          </w:p>
        </w:tc>
        <w:tc>
          <w:tcPr>
            <w:tcW w:w="847" w:type="dxa"/>
            <w:tcBorders>
              <w:top w:val="single" w:sz="6" w:space="0" w:color="000000"/>
              <w:left w:val="single" w:sz="6" w:space="0" w:color="000000"/>
              <w:bottom w:val="nil" w:sz="6" w:space="0" w:color="auto"/>
              <w:right w:val="single" w:sz="6" w:space="0" w:color="000000"/>
            </w:tcBorders>
          </w:tcPr>
          <w:p>
            <w:pPr/>
          </w:p>
        </w:tc>
        <w:tc>
          <w:tcPr>
            <w:tcW w:w="1608" w:type="dxa"/>
            <w:vMerge w:val="restart"/>
            <w:tcBorders>
              <w:top w:val="single" w:sz="6" w:space="0" w:color="000000"/>
              <w:left w:val="single" w:sz="6" w:space="0" w:color="000000"/>
              <w:right w:val="single" w:sz="6" w:space="0" w:color="000000"/>
            </w:tcBorders>
          </w:tcPr>
          <w:p>
            <w:pPr/>
          </w:p>
        </w:tc>
        <w:tc>
          <w:tcPr>
            <w:tcW w:w="724" w:type="dxa"/>
            <w:tcBorders>
              <w:top w:val="single" w:sz="6" w:space="0" w:color="000000"/>
              <w:left w:val="single" w:sz="6" w:space="0" w:color="000000"/>
              <w:bottom w:val="nil" w:sz="6" w:space="0" w:color="auto"/>
              <w:right w:val="single" w:sz="6" w:space="0" w:color="000000"/>
            </w:tcBorders>
          </w:tcPr>
          <w:p>
            <w:pPr/>
          </w:p>
        </w:tc>
        <w:tc>
          <w:tcPr>
            <w:tcW w:w="799" w:type="dxa"/>
            <w:tcBorders>
              <w:top w:val="single" w:sz="6" w:space="0" w:color="000000"/>
              <w:left w:val="single" w:sz="6" w:space="0" w:color="000000"/>
              <w:bottom w:val="nil" w:sz="6" w:space="0" w:color="auto"/>
              <w:right w:val="single" w:sz="6" w:space="0" w:color="000000"/>
            </w:tcBorders>
          </w:tcPr>
          <w:p>
            <w:pPr/>
          </w:p>
        </w:tc>
        <w:tc>
          <w:tcPr>
            <w:tcW w:w="1099" w:type="dxa"/>
            <w:tcBorders>
              <w:top w:val="single" w:sz="6" w:space="0" w:color="000000"/>
              <w:left w:val="single" w:sz="6" w:space="0" w:color="000000"/>
              <w:bottom w:val="nil" w:sz="6" w:space="0" w:color="auto"/>
              <w:right w:val="single" w:sz="6" w:space="0" w:color="000000"/>
            </w:tcBorders>
          </w:tcPr>
          <w:p>
            <w:pPr/>
          </w:p>
        </w:tc>
        <w:tc>
          <w:tcPr>
            <w:tcW w:w="1400" w:type="dxa"/>
            <w:tcBorders>
              <w:top w:val="single" w:sz="6" w:space="0" w:color="000000"/>
              <w:left w:val="single" w:sz="6" w:space="0" w:color="000000"/>
              <w:bottom w:val="nil" w:sz="6" w:space="0" w:color="auto"/>
              <w:right w:val="single" w:sz="6" w:space="0" w:color="000000"/>
            </w:tcBorders>
          </w:tcPr>
          <w:p>
            <w:pPr/>
          </w:p>
        </w:tc>
        <w:tc>
          <w:tcPr>
            <w:tcW w:w="799" w:type="dxa"/>
            <w:vMerge w:val="restart"/>
            <w:tcBorders>
              <w:top w:val="single" w:sz="6" w:space="0" w:color="000000"/>
              <w:left w:val="single" w:sz="6" w:space="0" w:color="000000"/>
              <w:right w:val="single" w:sz="6" w:space="0" w:color="000000"/>
            </w:tcBorders>
          </w:tcPr>
          <w:p>
            <w:pPr/>
          </w:p>
        </w:tc>
        <w:tc>
          <w:tcPr>
            <w:tcW w:w="1718" w:type="dxa"/>
            <w:vMerge w:val="restart"/>
            <w:tcBorders>
              <w:top w:val="single" w:sz="6" w:space="0" w:color="000000"/>
              <w:left w:val="single" w:sz="6" w:space="0" w:color="000000"/>
              <w:right w:val="single" w:sz="6" w:space="0" w:color="000000"/>
            </w:tcBorders>
          </w:tcPr>
          <w:p>
            <w:pPr/>
          </w:p>
        </w:tc>
      </w:tr>
      <w:tr>
        <w:trPr>
          <w:trHeight w:val="168" w:hRule="exact"/>
        </w:trPr>
        <w:tc>
          <w:tcPr>
            <w:tcW w:w="171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98" w:type="dxa"/>
            <w:tcBorders>
              <w:top w:val="nil" w:sz="6" w:space="0" w:color="auto"/>
              <w:left w:val="single" w:sz="6" w:space="0" w:color="000000"/>
              <w:bottom w:val="nil" w:sz="6" w:space="0" w:color="auto"/>
              <w:right w:val="single" w:sz="6" w:space="0" w:color="000000"/>
            </w:tcBorders>
          </w:tcPr>
          <w:p>
            <w:pP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自产产品的技术服务；销售自产</w:t>
            </w:r>
          </w:p>
        </w:tc>
        <w:tc>
          <w:tcPr>
            <w:tcW w:w="847" w:type="dxa"/>
            <w:tcBorders>
              <w:top w:val="nil" w:sz="6" w:space="0" w:color="auto"/>
              <w:left w:val="single" w:sz="6" w:space="0" w:color="000000"/>
              <w:bottom w:val="nil" w:sz="6" w:space="0" w:color="auto"/>
              <w:right w:val="single" w:sz="6" w:space="0" w:color="000000"/>
            </w:tcBorders>
          </w:tcPr>
          <w:p>
            <w:pP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1400" w:type="dxa"/>
            <w:tcBorders>
              <w:top w:val="nil" w:sz="6" w:space="0" w:color="auto"/>
              <w:left w:val="single" w:sz="6" w:space="0" w:color="000000"/>
              <w:bottom w:val="nil" w:sz="6" w:space="0" w:color="auto"/>
              <w:right w:val="single" w:sz="6" w:space="0" w:color="000000"/>
            </w:tcBorders>
          </w:tcPr>
          <w:p>
            <w:pP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169" w:hRule="exact"/>
        </w:trPr>
        <w:tc>
          <w:tcPr>
            <w:tcW w:w="171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98" w:type="dxa"/>
            <w:tcBorders>
              <w:top w:val="nil" w:sz="6" w:space="0" w:color="auto"/>
              <w:left w:val="single" w:sz="6" w:space="0" w:color="000000"/>
              <w:bottom w:val="nil" w:sz="6" w:space="0" w:color="auto"/>
              <w:right w:val="single" w:sz="6" w:space="0" w:color="000000"/>
            </w:tcBorders>
          </w:tcPr>
          <w:p>
            <w:pP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产品；经营本企业和成员企业自</w:t>
            </w:r>
          </w:p>
        </w:tc>
        <w:tc>
          <w:tcPr>
            <w:tcW w:w="847" w:type="dxa"/>
            <w:tcBorders>
              <w:top w:val="nil" w:sz="6" w:space="0" w:color="auto"/>
              <w:left w:val="single" w:sz="6" w:space="0" w:color="000000"/>
              <w:bottom w:val="nil" w:sz="6" w:space="0" w:color="auto"/>
              <w:right w:val="single" w:sz="6" w:space="0" w:color="000000"/>
            </w:tcBorders>
          </w:tcPr>
          <w:p>
            <w:pP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1400" w:type="dxa"/>
            <w:tcBorders>
              <w:top w:val="nil" w:sz="6" w:space="0" w:color="auto"/>
              <w:left w:val="single" w:sz="6" w:space="0" w:color="000000"/>
              <w:bottom w:val="nil" w:sz="6" w:space="0" w:color="auto"/>
              <w:right w:val="single" w:sz="6" w:space="0" w:color="000000"/>
            </w:tcBorders>
          </w:tcPr>
          <w:p>
            <w:pP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169" w:hRule="exact"/>
        </w:trPr>
        <w:tc>
          <w:tcPr>
            <w:tcW w:w="171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98" w:type="dxa"/>
            <w:tcBorders>
              <w:top w:val="nil" w:sz="6" w:space="0" w:color="auto"/>
              <w:left w:val="single" w:sz="6" w:space="0" w:color="000000"/>
              <w:bottom w:val="nil" w:sz="6" w:space="0" w:color="auto"/>
              <w:right w:val="single" w:sz="6" w:space="0" w:color="000000"/>
            </w:tcBorders>
          </w:tcPr>
          <w:p>
            <w:pP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产产品及技术出口业务；本企业</w:t>
            </w:r>
          </w:p>
        </w:tc>
        <w:tc>
          <w:tcPr>
            <w:tcW w:w="847" w:type="dxa"/>
            <w:tcBorders>
              <w:top w:val="nil" w:sz="6" w:space="0" w:color="auto"/>
              <w:left w:val="single" w:sz="6" w:space="0" w:color="000000"/>
              <w:bottom w:val="nil" w:sz="6" w:space="0" w:color="auto"/>
              <w:right w:val="single" w:sz="6" w:space="0" w:color="000000"/>
            </w:tcBorders>
          </w:tcPr>
          <w:p>
            <w:pP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1400" w:type="dxa"/>
            <w:tcBorders>
              <w:top w:val="nil" w:sz="6" w:space="0" w:color="auto"/>
              <w:left w:val="single" w:sz="6" w:space="0" w:color="000000"/>
              <w:bottom w:val="nil" w:sz="6" w:space="0" w:color="auto"/>
              <w:right w:val="single" w:sz="6" w:space="0" w:color="000000"/>
            </w:tcBorders>
          </w:tcPr>
          <w:p>
            <w:pP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169" w:hRule="exact"/>
        </w:trPr>
        <w:tc>
          <w:tcPr>
            <w:tcW w:w="171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98" w:type="dxa"/>
            <w:tcBorders>
              <w:top w:val="nil" w:sz="6" w:space="0" w:color="auto"/>
              <w:left w:val="single" w:sz="6" w:space="0" w:color="000000"/>
              <w:bottom w:val="nil" w:sz="6" w:space="0" w:color="auto"/>
              <w:right w:val="single" w:sz="6" w:space="0" w:color="000000"/>
            </w:tcBorders>
          </w:tcPr>
          <w:p>
            <w:pP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和成员企业生产所需的原辅材</w:t>
            </w:r>
          </w:p>
        </w:tc>
        <w:tc>
          <w:tcPr>
            <w:tcW w:w="847" w:type="dxa"/>
            <w:tcBorders>
              <w:top w:val="nil" w:sz="6" w:space="0" w:color="auto"/>
              <w:left w:val="single" w:sz="6" w:space="0" w:color="000000"/>
              <w:bottom w:val="nil" w:sz="6" w:space="0" w:color="auto"/>
              <w:right w:val="single" w:sz="6" w:space="0" w:color="000000"/>
            </w:tcBorders>
          </w:tcPr>
          <w:p>
            <w:pP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1400" w:type="dxa"/>
            <w:tcBorders>
              <w:top w:val="nil" w:sz="6" w:space="0" w:color="auto"/>
              <w:left w:val="single" w:sz="6" w:space="0" w:color="000000"/>
              <w:bottom w:val="nil" w:sz="6" w:space="0" w:color="auto"/>
              <w:right w:val="single" w:sz="6" w:space="0" w:color="000000"/>
            </w:tcBorders>
          </w:tcPr>
          <w:p>
            <w:pP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337" w:hRule="exact"/>
        </w:trPr>
        <w:tc>
          <w:tcPr>
            <w:tcW w:w="1710" w:type="dxa"/>
            <w:tcBorders>
              <w:top w:val="nil" w:sz="6" w:space="0" w:color="auto"/>
              <w:left w:val="single" w:sz="6" w:space="0" w:color="000000"/>
              <w:bottom w:val="nil" w:sz="6" w:space="0" w:color="auto"/>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北京新思软件技术有限公</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控股子</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63"/>
              <w:ind w:left="100"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600" w:type="dxa"/>
            <w:tcBorders>
              <w:top w:val="nil" w:sz="6" w:space="0" w:color="auto"/>
              <w:left w:val="single" w:sz="6" w:space="0" w:color="000000"/>
              <w:bottom w:val="nil" w:sz="6" w:space="0" w:color="auto"/>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软件</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业</w:t>
            </w:r>
            <w:r>
              <w:rPr>
                <w:rFonts w:ascii="宋体" w:hAnsi="宋体" w:cs="宋体" w:eastAsia="宋体" w:hint="default"/>
                <w:sz w:val="13"/>
                <w:szCs w:val="13"/>
              </w:rPr>
            </w:r>
          </w:p>
        </w:tc>
        <w:tc>
          <w:tcPr>
            <w:tcW w:w="798" w:type="dxa"/>
            <w:tcBorders>
              <w:top w:val="nil" w:sz="6" w:space="0" w:color="auto"/>
              <w:left w:val="single" w:sz="6" w:space="0" w:color="000000"/>
              <w:bottom w:val="nil" w:sz="6" w:space="0" w:color="auto"/>
              <w:right w:val="single" w:sz="6" w:space="0" w:color="000000"/>
            </w:tcBorders>
          </w:tcPr>
          <w:p>
            <w:pPr>
              <w:pStyle w:val="TableParagraph"/>
              <w:spacing w:line="240" w:lineRule="auto" w:before="63"/>
              <w:ind w:right="97"/>
              <w:jc w:val="right"/>
              <w:rPr>
                <w:rFonts w:ascii="宋体" w:hAnsi="宋体" w:cs="宋体" w:eastAsia="宋体" w:hint="default"/>
                <w:sz w:val="13"/>
                <w:szCs w:val="13"/>
              </w:rPr>
            </w:pPr>
            <w:r>
              <w:rPr>
                <w:rFonts w:ascii="宋体"/>
                <w:w w:val="95"/>
                <w:sz w:val="13"/>
              </w:rPr>
              <w:t>5,000</w:t>
            </w:r>
            <w:r>
              <w:rPr>
                <w:rFonts w:ascii="宋体"/>
                <w:sz w:val="13"/>
              </w:rPr>
            </w: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料、机电设备、仪器仪表、零配</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件及技术的进口业务（但国家限</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63"/>
              <w:ind w:left="112" w:right="0"/>
              <w:jc w:val="center"/>
              <w:rPr>
                <w:rFonts w:ascii="宋体" w:hAnsi="宋体" w:cs="宋体" w:eastAsia="宋体" w:hint="default"/>
                <w:sz w:val="13"/>
                <w:szCs w:val="13"/>
              </w:rPr>
            </w:pPr>
            <w:r>
              <w:rPr>
                <w:rFonts w:ascii="宋体"/>
                <w:sz w:val="13"/>
              </w:rPr>
              <w:t>3,827.40</w:t>
            </w: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before="63"/>
              <w:ind w:right="98"/>
              <w:jc w:val="right"/>
              <w:rPr>
                <w:rFonts w:ascii="宋体" w:hAnsi="宋体" w:cs="宋体" w:eastAsia="宋体" w:hint="default"/>
                <w:sz w:val="13"/>
                <w:szCs w:val="13"/>
              </w:rPr>
            </w:pPr>
            <w:r>
              <w:rPr>
                <w:rFonts w:ascii="宋体"/>
                <w:w w:val="95"/>
                <w:sz w:val="13"/>
              </w:rPr>
              <w:t>75</w:t>
            </w:r>
            <w:r>
              <w:rPr>
                <w:rFonts w:ascii="宋体"/>
                <w:sz w:val="13"/>
              </w:rPr>
            </w:r>
          </w:p>
        </w:tc>
        <w:tc>
          <w:tcPr>
            <w:tcW w:w="799" w:type="dxa"/>
            <w:tcBorders>
              <w:top w:val="nil" w:sz="6" w:space="0" w:color="auto"/>
              <w:left w:val="single" w:sz="6" w:space="0" w:color="000000"/>
              <w:bottom w:val="nil" w:sz="6" w:space="0" w:color="auto"/>
              <w:right w:val="single" w:sz="6" w:space="0" w:color="000000"/>
            </w:tcBorders>
          </w:tcPr>
          <w:p>
            <w:pPr>
              <w:pStyle w:val="TableParagraph"/>
              <w:spacing w:line="240" w:lineRule="auto" w:before="63"/>
              <w:ind w:right="98"/>
              <w:jc w:val="right"/>
              <w:rPr>
                <w:rFonts w:ascii="宋体" w:hAnsi="宋体" w:cs="宋体" w:eastAsia="宋体" w:hint="default"/>
                <w:sz w:val="13"/>
                <w:szCs w:val="13"/>
              </w:rPr>
            </w:pPr>
            <w:r>
              <w:rPr>
                <w:rFonts w:ascii="宋体"/>
                <w:w w:val="95"/>
                <w:sz w:val="13"/>
              </w:rPr>
              <w:t>75</w:t>
            </w:r>
            <w:r>
              <w:rPr>
                <w:rFonts w:ascii="宋体"/>
                <w:sz w:val="13"/>
              </w:rPr>
            </w:r>
          </w:p>
        </w:tc>
        <w:tc>
          <w:tcPr>
            <w:tcW w:w="1099" w:type="dxa"/>
            <w:tcBorders>
              <w:top w:val="nil" w:sz="6" w:space="0" w:color="auto"/>
              <w:left w:val="single" w:sz="6" w:space="0" w:color="000000"/>
              <w:bottom w:val="nil" w:sz="6" w:space="0" w:color="auto"/>
              <w:right w:val="single" w:sz="6" w:space="0" w:color="000000"/>
            </w:tcBorders>
          </w:tcPr>
          <w:p>
            <w:pPr>
              <w:pStyle w:val="TableParagraph"/>
              <w:spacing w:line="240" w:lineRule="auto" w:before="63"/>
              <w:ind w:left="100"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1400" w:type="dxa"/>
            <w:tcBorders>
              <w:top w:val="nil" w:sz="6" w:space="0" w:color="auto"/>
              <w:left w:val="single" w:sz="6" w:space="0" w:color="000000"/>
              <w:bottom w:val="nil" w:sz="6" w:space="0" w:color="auto"/>
              <w:right w:val="single" w:sz="6" w:space="0" w:color="000000"/>
            </w:tcBorders>
          </w:tcPr>
          <w:p>
            <w:pPr>
              <w:pStyle w:val="TableParagraph"/>
              <w:spacing w:line="240" w:lineRule="auto" w:before="63"/>
              <w:ind w:left="831" w:right="0"/>
              <w:jc w:val="left"/>
              <w:rPr>
                <w:rFonts w:ascii="宋体" w:hAnsi="宋体" w:cs="宋体" w:eastAsia="宋体" w:hint="default"/>
                <w:sz w:val="13"/>
                <w:szCs w:val="13"/>
              </w:rPr>
            </w:pPr>
            <w:r>
              <w:rPr>
                <w:rFonts w:ascii="宋体"/>
                <w:sz w:val="13"/>
              </w:rPr>
              <w:t>1,395.6</w:t>
            </w: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169" w:hRule="exact"/>
        </w:trPr>
        <w:tc>
          <w:tcPr>
            <w:tcW w:w="171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98" w:type="dxa"/>
            <w:tcBorders>
              <w:top w:val="nil" w:sz="6" w:space="0" w:color="auto"/>
              <w:left w:val="single" w:sz="6" w:space="0" w:color="000000"/>
              <w:bottom w:val="nil" w:sz="6" w:space="0" w:color="auto"/>
              <w:right w:val="single" w:sz="6" w:space="0" w:color="000000"/>
            </w:tcBorders>
          </w:tcPr>
          <w:p>
            <w:pP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定公司经营或禁止进出口的商品</w:t>
            </w:r>
          </w:p>
        </w:tc>
        <w:tc>
          <w:tcPr>
            <w:tcW w:w="847" w:type="dxa"/>
            <w:tcBorders>
              <w:top w:val="nil" w:sz="6" w:space="0" w:color="auto"/>
              <w:left w:val="single" w:sz="6" w:space="0" w:color="000000"/>
              <w:bottom w:val="nil" w:sz="6" w:space="0" w:color="auto"/>
              <w:right w:val="single" w:sz="6" w:space="0" w:color="000000"/>
            </w:tcBorders>
          </w:tcPr>
          <w:p>
            <w:pP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1400" w:type="dxa"/>
            <w:tcBorders>
              <w:top w:val="nil" w:sz="6" w:space="0" w:color="auto"/>
              <w:left w:val="single" w:sz="6" w:space="0" w:color="000000"/>
              <w:bottom w:val="nil" w:sz="6" w:space="0" w:color="auto"/>
              <w:right w:val="single" w:sz="6" w:space="0" w:color="000000"/>
            </w:tcBorders>
          </w:tcPr>
          <w:p>
            <w:pP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169" w:hRule="exact"/>
        </w:trPr>
        <w:tc>
          <w:tcPr>
            <w:tcW w:w="171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98" w:type="dxa"/>
            <w:tcBorders>
              <w:top w:val="nil" w:sz="6" w:space="0" w:color="auto"/>
              <w:left w:val="single" w:sz="6" w:space="0" w:color="000000"/>
              <w:bottom w:val="nil" w:sz="6" w:space="0" w:color="auto"/>
              <w:right w:val="single" w:sz="6" w:space="0" w:color="000000"/>
            </w:tcBorders>
          </w:tcPr>
          <w:p>
            <w:pP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及技术除外）；经营进料加工和</w:t>
            </w:r>
          </w:p>
        </w:tc>
        <w:tc>
          <w:tcPr>
            <w:tcW w:w="847" w:type="dxa"/>
            <w:tcBorders>
              <w:top w:val="nil" w:sz="6" w:space="0" w:color="auto"/>
              <w:left w:val="single" w:sz="6" w:space="0" w:color="000000"/>
              <w:bottom w:val="nil" w:sz="6" w:space="0" w:color="auto"/>
              <w:right w:val="single" w:sz="6" w:space="0" w:color="000000"/>
            </w:tcBorders>
          </w:tcPr>
          <w:p>
            <w:pP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1400" w:type="dxa"/>
            <w:tcBorders>
              <w:top w:val="nil" w:sz="6" w:space="0" w:color="auto"/>
              <w:left w:val="single" w:sz="6" w:space="0" w:color="000000"/>
              <w:bottom w:val="nil" w:sz="6" w:space="0" w:color="auto"/>
              <w:right w:val="single" w:sz="6" w:space="0" w:color="000000"/>
            </w:tcBorders>
          </w:tcPr>
          <w:p>
            <w:pP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169" w:hRule="exact"/>
        </w:trPr>
        <w:tc>
          <w:tcPr>
            <w:tcW w:w="171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98" w:type="dxa"/>
            <w:tcBorders>
              <w:top w:val="nil" w:sz="6" w:space="0" w:color="auto"/>
              <w:left w:val="single" w:sz="6" w:space="0" w:color="000000"/>
              <w:bottom w:val="nil" w:sz="6" w:space="0" w:color="auto"/>
              <w:right w:val="single" w:sz="6" w:space="0" w:color="000000"/>
            </w:tcBorders>
          </w:tcPr>
          <w:p>
            <w:pP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“三来一补”业务；代理出口将</w:t>
            </w:r>
          </w:p>
        </w:tc>
        <w:tc>
          <w:tcPr>
            <w:tcW w:w="847" w:type="dxa"/>
            <w:tcBorders>
              <w:top w:val="nil" w:sz="6" w:space="0" w:color="auto"/>
              <w:left w:val="single" w:sz="6" w:space="0" w:color="000000"/>
              <w:bottom w:val="nil" w:sz="6" w:space="0" w:color="auto"/>
              <w:right w:val="single" w:sz="6" w:space="0" w:color="000000"/>
            </w:tcBorders>
          </w:tcPr>
          <w:p>
            <w:pP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1400" w:type="dxa"/>
            <w:tcBorders>
              <w:top w:val="nil" w:sz="6" w:space="0" w:color="auto"/>
              <w:left w:val="single" w:sz="6" w:space="0" w:color="000000"/>
              <w:bottom w:val="nil" w:sz="6" w:space="0" w:color="auto"/>
              <w:right w:val="single" w:sz="6" w:space="0" w:color="000000"/>
            </w:tcBorders>
          </w:tcPr>
          <w:p>
            <w:pP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169" w:hRule="exact"/>
        </w:trPr>
        <w:tc>
          <w:tcPr>
            <w:tcW w:w="1710"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98" w:type="dxa"/>
            <w:tcBorders>
              <w:top w:val="nil" w:sz="6" w:space="0" w:color="auto"/>
              <w:left w:val="single" w:sz="6" w:space="0" w:color="000000"/>
              <w:bottom w:val="nil" w:sz="6" w:space="0" w:color="auto"/>
              <w:right w:val="single" w:sz="6" w:space="0" w:color="000000"/>
            </w:tcBorders>
          </w:tcPr>
          <w:p>
            <w:pPr/>
          </w:p>
        </w:tc>
        <w:tc>
          <w:tcPr>
            <w:tcW w:w="209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自行研制开发的技术转让给其他</w:t>
            </w:r>
          </w:p>
        </w:tc>
        <w:tc>
          <w:tcPr>
            <w:tcW w:w="847" w:type="dxa"/>
            <w:tcBorders>
              <w:top w:val="nil" w:sz="6" w:space="0" w:color="auto"/>
              <w:left w:val="single" w:sz="6" w:space="0" w:color="000000"/>
              <w:bottom w:val="nil" w:sz="6" w:space="0" w:color="auto"/>
              <w:right w:val="single" w:sz="6" w:space="0" w:color="000000"/>
            </w:tcBorders>
          </w:tcPr>
          <w:p>
            <w:pPr/>
          </w:p>
        </w:tc>
        <w:tc>
          <w:tcPr>
            <w:tcW w:w="1608" w:type="dxa"/>
            <w:vMerge/>
            <w:tcBorders>
              <w:left w:val="single" w:sz="6" w:space="0" w:color="000000"/>
              <w:right w:val="single" w:sz="6" w:space="0" w:color="000000"/>
            </w:tcBorders>
          </w:tcPr>
          <w:p>
            <w:pPr/>
          </w:p>
        </w:tc>
        <w:tc>
          <w:tcPr>
            <w:tcW w:w="724"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1400" w:type="dxa"/>
            <w:tcBorders>
              <w:top w:val="nil" w:sz="6" w:space="0" w:color="auto"/>
              <w:left w:val="single" w:sz="6" w:space="0" w:color="000000"/>
              <w:bottom w:val="nil" w:sz="6" w:space="0" w:color="auto"/>
              <w:right w:val="single" w:sz="6" w:space="0" w:color="000000"/>
            </w:tcBorders>
          </w:tcPr>
          <w:p>
            <w:pPr/>
          </w:p>
        </w:tc>
        <w:tc>
          <w:tcPr>
            <w:tcW w:w="799" w:type="dxa"/>
            <w:vMerge/>
            <w:tcBorders>
              <w:left w:val="single" w:sz="6" w:space="0" w:color="000000"/>
              <w:right w:val="single" w:sz="6" w:space="0" w:color="000000"/>
            </w:tcBorders>
          </w:tcPr>
          <w:p>
            <w:pPr/>
          </w:p>
        </w:tc>
        <w:tc>
          <w:tcPr>
            <w:tcW w:w="1718" w:type="dxa"/>
            <w:vMerge/>
            <w:tcBorders>
              <w:left w:val="single" w:sz="6" w:space="0" w:color="000000"/>
              <w:right w:val="single" w:sz="6" w:space="0" w:color="000000"/>
            </w:tcBorders>
          </w:tcPr>
          <w:p>
            <w:pPr/>
          </w:p>
        </w:tc>
      </w:tr>
      <w:tr>
        <w:trPr>
          <w:trHeight w:val="176" w:hRule="exact"/>
        </w:trPr>
        <w:tc>
          <w:tcPr>
            <w:tcW w:w="1710" w:type="dxa"/>
            <w:tcBorders>
              <w:top w:val="nil" w:sz="6" w:space="0" w:color="auto"/>
              <w:left w:val="single" w:sz="6" w:space="0" w:color="000000"/>
              <w:bottom w:val="single" w:sz="6" w:space="0" w:color="000000"/>
              <w:right w:val="single" w:sz="6" w:space="0" w:color="000000"/>
            </w:tcBorders>
          </w:tcPr>
          <w:p>
            <w:pPr/>
          </w:p>
        </w:tc>
        <w:tc>
          <w:tcPr>
            <w:tcW w:w="702"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600" w:type="dxa"/>
            <w:tcBorders>
              <w:top w:val="nil" w:sz="6" w:space="0" w:color="auto"/>
              <w:left w:val="single" w:sz="6" w:space="0" w:color="000000"/>
              <w:bottom w:val="single" w:sz="6" w:space="0" w:color="000000"/>
              <w:right w:val="single" w:sz="6" w:space="0" w:color="000000"/>
            </w:tcBorders>
          </w:tcPr>
          <w:p>
            <w:pPr/>
          </w:p>
        </w:tc>
        <w:tc>
          <w:tcPr>
            <w:tcW w:w="798" w:type="dxa"/>
            <w:tcBorders>
              <w:top w:val="nil" w:sz="6" w:space="0" w:color="auto"/>
              <w:left w:val="single" w:sz="6" w:space="0" w:color="000000"/>
              <w:bottom w:val="single" w:sz="6" w:space="0" w:color="000000"/>
              <w:right w:val="single" w:sz="6" w:space="0" w:color="000000"/>
            </w:tcBorders>
          </w:tcPr>
          <w:p>
            <w:pPr/>
          </w:p>
        </w:tc>
        <w:tc>
          <w:tcPr>
            <w:tcW w:w="2093" w:type="dxa"/>
            <w:tcBorders>
              <w:top w:val="nil" w:sz="6" w:space="0" w:color="auto"/>
              <w:left w:val="single" w:sz="6" w:space="0" w:color="000000"/>
              <w:bottom w:val="single" w:sz="6" w:space="0" w:color="000000"/>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企业生产的非自产产品</w:t>
            </w:r>
          </w:p>
        </w:tc>
        <w:tc>
          <w:tcPr>
            <w:tcW w:w="847" w:type="dxa"/>
            <w:tcBorders>
              <w:top w:val="nil" w:sz="6" w:space="0" w:color="auto"/>
              <w:left w:val="single" w:sz="6" w:space="0" w:color="000000"/>
              <w:bottom w:val="single" w:sz="6" w:space="0" w:color="000000"/>
              <w:right w:val="single" w:sz="6" w:space="0" w:color="000000"/>
            </w:tcBorders>
          </w:tcPr>
          <w:p>
            <w:pPr/>
          </w:p>
        </w:tc>
        <w:tc>
          <w:tcPr>
            <w:tcW w:w="1608" w:type="dxa"/>
            <w:vMerge/>
            <w:tcBorders>
              <w:left w:val="single" w:sz="6" w:space="0" w:color="000000"/>
              <w:bottom w:val="single" w:sz="6" w:space="0" w:color="000000"/>
              <w:right w:val="single" w:sz="6" w:space="0" w:color="000000"/>
            </w:tcBorders>
          </w:tcPr>
          <w:p>
            <w:pPr/>
          </w:p>
        </w:tc>
        <w:tc>
          <w:tcPr>
            <w:tcW w:w="724" w:type="dxa"/>
            <w:tcBorders>
              <w:top w:val="nil" w:sz="6" w:space="0" w:color="auto"/>
              <w:left w:val="single" w:sz="6" w:space="0" w:color="000000"/>
              <w:bottom w:val="single" w:sz="6" w:space="0" w:color="000000"/>
              <w:right w:val="single" w:sz="6" w:space="0" w:color="000000"/>
            </w:tcBorders>
          </w:tcPr>
          <w:p>
            <w:pPr/>
          </w:p>
        </w:tc>
        <w:tc>
          <w:tcPr>
            <w:tcW w:w="799" w:type="dxa"/>
            <w:tcBorders>
              <w:top w:val="nil" w:sz="6" w:space="0" w:color="auto"/>
              <w:left w:val="single" w:sz="6" w:space="0" w:color="000000"/>
              <w:bottom w:val="single" w:sz="6" w:space="0" w:color="000000"/>
              <w:right w:val="single" w:sz="6" w:space="0" w:color="000000"/>
            </w:tcBorders>
          </w:tcPr>
          <w:p>
            <w:pPr/>
          </w:p>
        </w:tc>
        <w:tc>
          <w:tcPr>
            <w:tcW w:w="1099" w:type="dxa"/>
            <w:tcBorders>
              <w:top w:val="nil" w:sz="6" w:space="0" w:color="auto"/>
              <w:left w:val="single" w:sz="6" w:space="0" w:color="000000"/>
              <w:bottom w:val="single" w:sz="6" w:space="0" w:color="000000"/>
              <w:right w:val="single" w:sz="6" w:space="0" w:color="000000"/>
            </w:tcBorders>
          </w:tcPr>
          <w:p>
            <w:pPr/>
          </w:p>
        </w:tc>
        <w:tc>
          <w:tcPr>
            <w:tcW w:w="1400" w:type="dxa"/>
            <w:tcBorders>
              <w:top w:val="nil" w:sz="6" w:space="0" w:color="auto"/>
              <w:left w:val="single" w:sz="6" w:space="0" w:color="000000"/>
              <w:bottom w:val="single" w:sz="6" w:space="0" w:color="000000"/>
              <w:right w:val="single" w:sz="6" w:space="0" w:color="000000"/>
            </w:tcBorders>
          </w:tcPr>
          <w:p>
            <w:pPr/>
          </w:p>
        </w:tc>
        <w:tc>
          <w:tcPr>
            <w:tcW w:w="799" w:type="dxa"/>
            <w:vMerge/>
            <w:tcBorders>
              <w:left w:val="single" w:sz="6" w:space="0" w:color="000000"/>
              <w:bottom w:val="single" w:sz="6" w:space="0" w:color="000000"/>
              <w:right w:val="single" w:sz="6" w:space="0" w:color="000000"/>
            </w:tcBorders>
          </w:tcPr>
          <w:p>
            <w:pPr/>
          </w:p>
        </w:tc>
        <w:tc>
          <w:tcPr>
            <w:tcW w:w="1718" w:type="dxa"/>
            <w:vMerge/>
            <w:tcBorders>
              <w:left w:val="single" w:sz="6" w:space="0" w:color="000000"/>
              <w:bottom w:val="single" w:sz="6" w:space="0" w:color="000000"/>
              <w:right w:val="single" w:sz="6" w:space="0" w:color="000000"/>
            </w:tcBorders>
          </w:tcPr>
          <w:p>
            <w:pPr/>
          </w:p>
        </w:tc>
      </w:tr>
    </w:tbl>
    <w:p>
      <w:pPr>
        <w:spacing w:after="0"/>
        <w:sectPr>
          <w:headerReference w:type="default" r:id="rId23"/>
          <w:footerReference w:type="default" r:id="rId24"/>
          <w:pgSz w:w="16840" w:h="11910" w:orient="landscape"/>
          <w:pgMar w:header="0" w:footer="959" w:top="660" w:bottom="1140" w:left="220" w:right="580"/>
          <w:pgNumType w:start="61"/>
        </w:sectPr>
      </w:pPr>
    </w:p>
    <w:p>
      <w:pPr>
        <w:pStyle w:val="BodyText"/>
        <w:spacing w:line="274" w:lineRule="exact" w:before="77"/>
        <w:ind w:left="120" w:right="0"/>
        <w:jc w:val="both"/>
      </w:pPr>
      <w:r>
        <w:rPr/>
        <w:t>2、合并范围发生变更的说明</w:t>
      </w:r>
    </w:p>
    <w:p>
      <w:pPr>
        <w:pStyle w:val="BodyText"/>
        <w:spacing w:line="272" w:lineRule="exact"/>
        <w:ind w:left="120" w:right="0"/>
        <w:jc w:val="both"/>
      </w:pPr>
      <w:r>
        <w:rPr/>
        <w:t>1.</w:t>
      </w:r>
      <w:r>
        <w:rPr>
          <w:spacing w:val="-2"/>
        </w:rPr>
        <w:t> </w:t>
      </w:r>
      <w:r>
        <w:rPr/>
        <w:t>报告期新纳入合并财务报表范围的子公司</w:t>
      </w:r>
    </w:p>
    <w:p>
      <w:pPr>
        <w:pStyle w:val="BodyText"/>
        <w:spacing w:line="272" w:lineRule="exact"/>
        <w:ind w:left="120" w:right="0"/>
        <w:jc w:val="both"/>
      </w:pPr>
      <w:r>
        <w:rPr/>
        <w:t>本期公司独家出资</w:t>
      </w:r>
      <w:r>
        <w:rPr>
          <w:spacing w:val="-59"/>
        </w:rPr>
        <w:t> </w:t>
      </w:r>
      <w:r>
        <w:rPr/>
        <w:t>3,000.00</w:t>
      </w:r>
      <w:r>
        <w:rPr>
          <w:spacing w:val="-58"/>
        </w:rPr>
        <w:t> </w:t>
      </w:r>
      <w:r>
        <w:rPr/>
        <w:t>万元设立浙江网新赛思软件服务有限公司。该公司于</w:t>
      </w:r>
      <w:r>
        <w:rPr>
          <w:spacing w:val="-59"/>
        </w:rPr>
        <w:t> </w:t>
      </w:r>
      <w:r>
        <w:rPr/>
        <w:t>2009</w:t>
      </w:r>
      <w:r>
        <w:rPr>
          <w:spacing w:val="-58"/>
        </w:rPr>
        <w:t> </w:t>
      </w:r>
      <w:r>
        <w:rPr/>
        <w:t>年</w:t>
      </w:r>
      <w:r>
        <w:rPr>
          <w:spacing w:val="-60"/>
        </w:rPr>
        <w:t> </w:t>
      </w:r>
      <w:r>
        <w:rPr/>
        <w:t>4</w:t>
      </w:r>
      <w:r>
        <w:rPr>
          <w:spacing w:val="-58"/>
        </w:rPr>
        <w:t> </w:t>
      </w:r>
      <w:r>
        <w:rPr/>
        <w:t>月</w:t>
      </w:r>
      <w:r>
        <w:rPr>
          <w:spacing w:val="-60"/>
        </w:rPr>
        <w:t> </w:t>
      </w:r>
      <w:r>
        <w:rPr/>
        <w:t>3</w:t>
      </w:r>
      <w:r>
        <w:rPr>
          <w:spacing w:val="-58"/>
        </w:rPr>
        <w:t> </w:t>
      </w:r>
      <w:r>
        <w:rPr/>
        <w:t>日取</w:t>
      </w:r>
    </w:p>
    <w:p>
      <w:pPr>
        <w:pStyle w:val="BodyText"/>
        <w:spacing w:line="272" w:lineRule="exact"/>
        <w:ind w:left="120" w:right="0"/>
        <w:jc w:val="both"/>
      </w:pPr>
      <w:r>
        <w:rPr/>
        <w:t>得注册号为</w:t>
      </w:r>
      <w:r>
        <w:rPr>
          <w:spacing w:val="-78"/>
        </w:rPr>
        <w:t> </w:t>
      </w:r>
      <w:r>
        <w:rPr/>
        <w:t>330000000037068</w:t>
      </w:r>
      <w:r>
        <w:rPr>
          <w:spacing w:val="-77"/>
        </w:rPr>
        <w:t> </w:t>
      </w:r>
      <w:r>
        <w:rPr/>
        <w:t>的《企业法人营业执照》，故自该日起将其纳入合并财务报表范围。</w:t>
      </w:r>
    </w:p>
    <w:p>
      <w:pPr>
        <w:pStyle w:val="BodyText"/>
        <w:spacing w:line="272" w:lineRule="exact"/>
        <w:ind w:left="120" w:right="0"/>
        <w:jc w:val="both"/>
      </w:pPr>
      <w:r>
        <w:rPr/>
        <w:t>2.</w:t>
      </w:r>
      <w:r>
        <w:rPr>
          <w:spacing w:val="-2"/>
        </w:rPr>
        <w:t> </w:t>
      </w:r>
      <w:r>
        <w:rPr/>
        <w:t>报告期不再纳入合并财务报表范围的子公司</w:t>
      </w:r>
    </w:p>
    <w:p>
      <w:pPr>
        <w:pStyle w:val="BodyText"/>
        <w:spacing w:line="272" w:lineRule="exact" w:before="26"/>
        <w:ind w:left="120" w:right="248"/>
        <w:jc w:val="left"/>
      </w:pPr>
      <w:r>
        <w:rPr/>
        <w:t>(1)</w:t>
      </w:r>
      <w:r>
        <w:rPr>
          <w:spacing w:val="-28"/>
        </w:rPr>
        <w:t> </w:t>
      </w:r>
      <w:r>
        <w:rPr>
          <w:spacing w:val="-2"/>
        </w:rPr>
        <w:t>根据《浙江海纳科技股份有限公司向浙大网新科技股份有限公司非公开发行股份购买资产协议》，</w:t>
      </w:r>
      <w:r>
        <w:rPr>
          <w:spacing w:val="-99"/>
        </w:rPr>
        <w:t> </w:t>
      </w:r>
      <w:r>
        <w:rPr>
          <w:spacing w:val="-99"/>
        </w:rPr>
      </w:r>
      <w:r>
        <w:rPr/>
        <w:t>本公司以子公司浙江浙大网新机电工程有限公司</w:t>
      </w:r>
      <w:r>
        <w:rPr>
          <w:spacing w:val="-55"/>
        </w:rPr>
        <w:t> </w:t>
      </w:r>
      <w:r>
        <w:rPr/>
        <w:t>100%股权认购上市公司浙江海纳科技股份有限公司</w:t>
      </w:r>
    </w:p>
    <w:p>
      <w:pPr>
        <w:pStyle w:val="BodyText"/>
        <w:spacing w:line="246" w:lineRule="exact"/>
        <w:ind w:left="120" w:right="0"/>
        <w:jc w:val="both"/>
      </w:pPr>
      <w:r>
        <w:rPr/>
        <w:t>（现已更名为浙江众合机电股份有限公司,下同）定向增发的</w:t>
      </w:r>
      <w:r>
        <w:rPr>
          <w:spacing w:val="-65"/>
        </w:rPr>
        <w:t> </w:t>
      </w:r>
      <w:r>
        <w:rPr/>
        <w:t>44,724,054</w:t>
      </w:r>
      <w:r>
        <w:rPr>
          <w:spacing w:val="-64"/>
        </w:rPr>
        <w:t> </w:t>
      </w:r>
      <w:r>
        <w:rPr>
          <w:spacing w:val="-5"/>
        </w:rPr>
        <w:t>股股份。公司已于</w:t>
      </w:r>
      <w:r>
        <w:rPr>
          <w:spacing w:val="-65"/>
        </w:rPr>
        <w:t> </w:t>
      </w:r>
      <w:r>
        <w:rPr/>
        <w:t>2009</w:t>
      </w:r>
      <w:r>
        <w:rPr>
          <w:spacing w:val="-65"/>
        </w:rPr>
        <w:t> </w:t>
      </w:r>
      <w:r>
        <w:rPr/>
        <w:t>年</w:t>
      </w:r>
      <w:r>
        <w:rPr>
          <w:spacing w:val="-63"/>
        </w:rPr>
        <w:t> </w:t>
      </w:r>
      <w:r>
        <w:rPr/>
        <w:t>4</w:t>
      </w:r>
    </w:p>
    <w:p>
      <w:pPr>
        <w:pStyle w:val="BodyText"/>
        <w:spacing w:line="272" w:lineRule="exact"/>
        <w:ind w:left="120" w:right="0"/>
        <w:jc w:val="both"/>
      </w:pPr>
      <w:r>
        <w:rPr/>
        <w:t>月</w:t>
      </w:r>
      <w:r>
        <w:rPr>
          <w:spacing w:val="-53"/>
        </w:rPr>
        <w:t> </w:t>
      </w:r>
      <w:r>
        <w:rPr>
          <w:spacing w:val="-1"/>
        </w:rPr>
        <w:t>1</w:t>
      </w:r>
      <w:r>
        <w:rPr/>
        <w:t>5</w:t>
      </w:r>
      <w:r>
        <w:rPr>
          <w:spacing w:val="-52"/>
        </w:rPr>
        <w:t> </w:t>
      </w:r>
      <w:r>
        <w:rPr/>
        <w:t>日将</w:t>
      </w:r>
      <w:r>
        <w:rPr>
          <w:spacing w:val="-2"/>
        </w:rPr>
        <w:t>浙</w:t>
      </w:r>
      <w:r>
        <w:rPr/>
        <w:t>大网新机电工程有限公司股权过户至浙江海纳科技股份有限公司</w:t>
      </w:r>
      <w:r>
        <w:rPr>
          <w:spacing w:val="-104"/>
        </w:rPr>
        <w:t>，</w:t>
      </w:r>
      <w:r>
        <w:rPr/>
        <w:t>并办理了相关工商变更</w:t>
      </w:r>
    </w:p>
    <w:p>
      <w:pPr>
        <w:pStyle w:val="BodyText"/>
        <w:spacing w:line="272" w:lineRule="exact"/>
        <w:ind w:left="120" w:right="0"/>
        <w:jc w:val="both"/>
      </w:pPr>
      <w:r>
        <w:rPr/>
        <w:t>手续，故自</w:t>
      </w:r>
      <w:r>
        <w:rPr>
          <w:spacing w:val="-60"/>
        </w:rPr>
        <w:t> </w:t>
      </w:r>
      <w:r>
        <w:rPr/>
        <w:t>2009</w:t>
      </w:r>
      <w:r>
        <w:rPr>
          <w:spacing w:val="-59"/>
        </w:rPr>
        <w:t> </w:t>
      </w:r>
      <w:r>
        <w:rPr/>
        <w:t>年</w:t>
      </w:r>
      <w:r>
        <w:rPr>
          <w:spacing w:val="-61"/>
        </w:rPr>
        <w:t> </w:t>
      </w:r>
      <w:r>
        <w:rPr/>
        <w:t>5</w:t>
      </w:r>
      <w:r>
        <w:rPr>
          <w:spacing w:val="-59"/>
        </w:rPr>
        <w:t> </w:t>
      </w:r>
      <w:r>
        <w:rPr/>
        <w:t>月起不再将其纳入合并财务报表范围。</w:t>
      </w:r>
    </w:p>
    <w:p>
      <w:pPr>
        <w:pStyle w:val="BodyText"/>
        <w:spacing w:line="272" w:lineRule="exact" w:before="26"/>
        <w:ind w:left="120" w:right="359"/>
        <w:jc w:val="both"/>
      </w:pPr>
      <w:r>
        <w:rPr/>
        <w:t>(2)</w:t>
      </w:r>
      <w:r>
        <w:rPr>
          <w:spacing w:val="-2"/>
        </w:rPr>
        <w:t> </w:t>
      </w:r>
      <w:r>
        <w:rPr/>
        <w:t>根据本公司与上海微创软件有限公司签订的《股权转让协议》，本公司以</w:t>
      </w:r>
      <w:r>
        <w:rPr>
          <w:spacing w:val="-54"/>
        </w:rPr>
        <w:t> </w:t>
      </w:r>
      <w:r>
        <w:rPr/>
        <w:t>815</w:t>
      </w:r>
      <w:r>
        <w:rPr>
          <w:spacing w:val="-53"/>
        </w:rPr>
        <w:t> </w:t>
      </w:r>
      <w:r>
        <w:rPr/>
        <w:t>万美元或等值人民</w:t>
      </w:r>
      <w:r>
        <w:rPr/>
        <w:t> 币将所持有的</w:t>
      </w:r>
      <w:r>
        <w:rPr>
          <w:spacing w:val="-56"/>
        </w:rPr>
        <w:t> </w:t>
      </w:r>
      <w:r>
        <w:rPr/>
        <w:t>Comtech</w:t>
      </w:r>
      <w:r>
        <w:rPr>
          <w:spacing w:val="-13"/>
        </w:rPr>
        <w:t> </w:t>
      </w:r>
      <w:r>
        <w:rPr/>
        <w:t>Global</w:t>
      </w:r>
      <w:r>
        <w:rPr>
          <w:spacing w:val="-13"/>
        </w:rPr>
        <w:t> </w:t>
      </w:r>
      <w:r>
        <w:rPr/>
        <w:t>Engineering&amp;</w:t>
      </w:r>
      <w:r>
        <w:rPr>
          <w:spacing w:val="-14"/>
        </w:rPr>
        <w:t> </w:t>
      </w:r>
      <w:r>
        <w:rPr/>
        <w:t>Management</w:t>
      </w:r>
      <w:r>
        <w:rPr>
          <w:spacing w:val="-14"/>
        </w:rPr>
        <w:t> </w:t>
      </w:r>
      <w:r>
        <w:rPr/>
        <w:t>Service</w:t>
      </w:r>
      <w:r>
        <w:rPr>
          <w:spacing w:val="-12"/>
        </w:rPr>
        <w:t> </w:t>
      </w:r>
      <w:r>
        <w:rPr/>
        <w:t>Limited</w:t>
      </w:r>
      <w:r>
        <w:rPr>
          <w:spacing w:val="-14"/>
        </w:rPr>
        <w:t> </w:t>
      </w:r>
      <w:r>
        <w:rPr/>
        <w:t>51.5%的股权转让给上海</w:t>
      </w:r>
      <w:r>
        <w:rPr/>
        <w:t> 微创软件有限公司。本公司已分别于</w:t>
      </w:r>
      <w:r>
        <w:rPr>
          <w:spacing w:val="-57"/>
        </w:rPr>
        <w:t> </w:t>
      </w:r>
      <w:r>
        <w:rPr/>
        <w:t>2009</w:t>
      </w:r>
      <w:r>
        <w:rPr>
          <w:spacing w:val="-56"/>
        </w:rPr>
        <w:t> </w:t>
      </w:r>
      <w:r>
        <w:rPr/>
        <w:t>年</w:t>
      </w:r>
      <w:r>
        <w:rPr>
          <w:spacing w:val="-57"/>
        </w:rPr>
        <w:t> </w:t>
      </w:r>
      <w:r>
        <w:rPr/>
        <w:t>3</w:t>
      </w:r>
      <w:r>
        <w:rPr>
          <w:spacing w:val="-57"/>
        </w:rPr>
        <w:t> </w:t>
      </w:r>
      <w:r>
        <w:rPr/>
        <w:t>月</w:t>
      </w:r>
      <w:r>
        <w:rPr>
          <w:spacing w:val="-57"/>
        </w:rPr>
        <w:t> </w:t>
      </w:r>
      <w:r>
        <w:rPr/>
        <w:t>6</w:t>
      </w:r>
      <w:r>
        <w:rPr>
          <w:spacing w:val="-56"/>
        </w:rPr>
        <w:t> </w:t>
      </w:r>
      <w:r>
        <w:rPr/>
        <w:t>日、2009</w:t>
      </w:r>
      <w:r>
        <w:rPr>
          <w:spacing w:val="-56"/>
        </w:rPr>
        <w:t> </w:t>
      </w:r>
      <w:r>
        <w:rPr/>
        <w:t>年</w:t>
      </w:r>
      <w:r>
        <w:rPr>
          <w:spacing w:val="-57"/>
        </w:rPr>
        <w:t> </w:t>
      </w:r>
      <w:r>
        <w:rPr/>
        <w:t>3</w:t>
      </w:r>
      <w:r>
        <w:rPr>
          <w:spacing w:val="-56"/>
        </w:rPr>
        <w:t> </w:t>
      </w:r>
      <w:r>
        <w:rPr/>
        <w:t>月</w:t>
      </w:r>
      <w:r>
        <w:rPr>
          <w:spacing w:val="-57"/>
        </w:rPr>
        <w:t> </w:t>
      </w:r>
      <w:r>
        <w:rPr/>
        <w:t>26</w:t>
      </w:r>
      <w:r>
        <w:rPr>
          <w:spacing w:val="-57"/>
        </w:rPr>
        <w:t> </w:t>
      </w:r>
      <w:r>
        <w:rPr/>
        <w:t>日收讫该项股权转让款</w:t>
      </w:r>
    </w:p>
    <w:p>
      <w:pPr>
        <w:pStyle w:val="BodyText"/>
        <w:spacing w:line="272" w:lineRule="exact"/>
        <w:ind w:left="120" w:right="248"/>
        <w:jc w:val="left"/>
      </w:pPr>
      <w:r>
        <w:rPr/>
        <w:t>55,701,582.50</w:t>
      </w:r>
      <w:r>
        <w:rPr>
          <w:spacing w:val="-57"/>
        </w:rPr>
        <w:t> </w:t>
      </w:r>
      <w:r>
        <w:rPr>
          <w:spacing w:val="-4"/>
        </w:rPr>
        <w:t>元，并办理了相应的产权交接手续，故自</w:t>
      </w:r>
      <w:r>
        <w:rPr>
          <w:spacing w:val="-58"/>
        </w:rPr>
        <w:t> </w:t>
      </w:r>
      <w:r>
        <w:rPr/>
        <w:t>2009</w:t>
      </w:r>
      <w:r>
        <w:rPr>
          <w:spacing w:val="-57"/>
        </w:rPr>
        <w:t> </w:t>
      </w:r>
      <w:r>
        <w:rPr/>
        <w:t>年</w:t>
      </w:r>
      <w:r>
        <w:rPr>
          <w:spacing w:val="-58"/>
        </w:rPr>
        <w:t> </w:t>
      </w:r>
      <w:r>
        <w:rPr/>
        <w:t>4</w:t>
      </w:r>
      <w:r>
        <w:rPr>
          <w:spacing w:val="-57"/>
        </w:rPr>
        <w:t> </w:t>
      </w:r>
      <w:r>
        <w:rPr/>
        <w:t>月起不再将其纳入合并财务报表范</w:t>
      </w:r>
      <w:r>
        <w:rPr>
          <w:spacing w:val="-1"/>
        </w:rPr>
        <w:t> </w:t>
      </w:r>
      <w:r>
        <w:rPr/>
        <w:t>围。</w:t>
      </w:r>
    </w:p>
    <w:p>
      <w:pPr>
        <w:spacing w:line="240" w:lineRule="auto" w:before="10"/>
        <w:rPr>
          <w:rFonts w:ascii="宋体" w:hAnsi="宋体" w:cs="宋体" w:eastAsia="宋体" w:hint="default"/>
          <w:sz w:val="18"/>
          <w:szCs w:val="18"/>
        </w:rPr>
      </w:pPr>
    </w:p>
    <w:p>
      <w:pPr>
        <w:pStyle w:val="BodyText"/>
        <w:spacing w:line="274" w:lineRule="exact"/>
        <w:ind w:left="120" w:right="0"/>
        <w:jc w:val="both"/>
      </w:pPr>
      <w:r>
        <w:rPr/>
        <w:t>3、本期新纳入合并范围的主体和本期不再纳入合并范围的主体</w:t>
      </w:r>
    </w:p>
    <w:p>
      <w:pPr>
        <w:pStyle w:val="BodyText"/>
        <w:spacing w:line="272" w:lineRule="exact" w:before="26"/>
        <w:ind w:left="120" w:right="346"/>
        <w:jc w:val="left"/>
      </w:pPr>
      <w:r>
        <w:rPr/>
        <w:t>(1)</w:t>
      </w:r>
      <w:r>
        <w:rPr>
          <w:spacing w:val="-2"/>
        </w:rPr>
        <w:t> </w:t>
      </w:r>
      <w:r>
        <w:rPr/>
        <w:t>本期新纳入合并范围的子公司、特殊目的主体、通过受托经营或承租等方式形成控制权的经营实</w:t>
      </w:r>
      <w:r>
        <w:rPr/>
        <w:t> 体</w:t>
      </w:r>
    </w:p>
    <w:p>
      <w:pPr>
        <w:pStyle w:val="BodyText"/>
        <w:spacing w:line="248" w:lineRule="exact"/>
        <w:ind w:left="0" w:right="35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8"/>
        <w:gridCol w:w="3006"/>
        <w:gridCol w:w="3006"/>
      </w:tblGrid>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
              <w:jc w:val="center"/>
              <w:rPr>
                <w:rFonts w:ascii="宋体" w:hAnsi="宋体" w:cs="宋体" w:eastAsia="宋体" w:hint="default"/>
                <w:sz w:val="21"/>
                <w:szCs w:val="21"/>
              </w:rPr>
            </w:pPr>
            <w:r>
              <w:rPr>
                <w:rFonts w:ascii="宋体" w:hAnsi="宋体" w:cs="宋体" w:eastAsia="宋体" w:hint="default"/>
                <w:sz w:val="21"/>
                <w:szCs w:val="21"/>
              </w:rPr>
              <w:t>浙江网新赛思软件服务有限公司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24" w:right="0"/>
              <w:jc w:val="left"/>
              <w:rPr>
                <w:rFonts w:ascii="宋体" w:hAnsi="宋体" w:cs="宋体" w:eastAsia="宋体" w:hint="default"/>
                <w:sz w:val="21"/>
                <w:szCs w:val="21"/>
              </w:rPr>
            </w:pPr>
            <w:r>
              <w:rPr>
                <w:rFonts w:ascii="宋体"/>
                <w:sz w:val="21"/>
              </w:rPr>
              <w:t>36,794,544.54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35" w:right="0"/>
              <w:jc w:val="left"/>
              <w:rPr>
                <w:rFonts w:ascii="宋体" w:hAnsi="宋体" w:cs="宋体" w:eastAsia="宋体" w:hint="default"/>
                <w:sz w:val="21"/>
                <w:szCs w:val="21"/>
              </w:rPr>
            </w:pPr>
            <w:r>
              <w:rPr>
                <w:rFonts w:ascii="宋体"/>
                <w:sz w:val="21"/>
              </w:rPr>
              <w:t>-705,455.46</w:t>
            </w:r>
          </w:p>
        </w:tc>
      </w:tr>
    </w:tbl>
    <w:p>
      <w:pPr>
        <w:spacing w:line="240" w:lineRule="auto" w:before="6"/>
        <w:rPr>
          <w:rFonts w:ascii="宋体" w:hAnsi="宋体" w:cs="宋体" w:eastAsia="宋体" w:hint="default"/>
          <w:sz w:val="15"/>
          <w:szCs w:val="15"/>
        </w:rPr>
      </w:pPr>
    </w:p>
    <w:p>
      <w:pPr>
        <w:pStyle w:val="BodyText"/>
        <w:spacing w:line="272" w:lineRule="exact" w:before="63"/>
        <w:ind w:left="120" w:right="346"/>
        <w:jc w:val="left"/>
      </w:pPr>
      <w:r>
        <w:rPr/>
        <w:t>(2)</w:t>
      </w:r>
      <w:r>
        <w:rPr>
          <w:spacing w:val="-2"/>
        </w:rPr>
        <w:t> </w:t>
      </w:r>
      <w:r>
        <w:rPr/>
        <w:t>本期不再纳入合并范围的子公司、特殊目的主体、通过受托经营或承租等方式形成控制权的经营</w:t>
      </w:r>
      <w:r>
        <w:rPr/>
        <w:t> 实体</w:t>
      </w:r>
    </w:p>
    <w:p>
      <w:pPr>
        <w:pStyle w:val="BodyText"/>
        <w:spacing w:line="248" w:lineRule="exact"/>
        <w:ind w:left="0" w:right="35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8"/>
        <w:gridCol w:w="3006"/>
        <w:gridCol w:w="3006"/>
      </w:tblGrid>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5"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375,438,590.94</w:t>
            </w:r>
            <w:r>
              <w:rPr>
                <w:rFonts w:ascii="宋体"/>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5,807,209.20</w:t>
            </w:r>
            <w:r>
              <w:rPr>
                <w:rFonts w:ascii="宋体"/>
                <w:sz w:val="21"/>
              </w:rPr>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Comtech</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48,464,044.44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2,737,676.29</w:t>
            </w:r>
          </w:p>
        </w:tc>
      </w:tr>
    </w:tbl>
    <w:p>
      <w:pPr>
        <w:spacing w:line="240" w:lineRule="auto" w:before="6"/>
        <w:rPr>
          <w:rFonts w:ascii="宋体" w:hAnsi="宋体" w:cs="宋体" w:eastAsia="宋体" w:hint="default"/>
          <w:sz w:val="15"/>
          <w:szCs w:val="15"/>
        </w:rPr>
      </w:pPr>
    </w:p>
    <w:p>
      <w:pPr>
        <w:pStyle w:val="BodyText"/>
        <w:spacing w:line="240" w:lineRule="auto" w:before="35"/>
        <w:ind w:left="120" w:right="248"/>
        <w:jc w:val="left"/>
      </w:pPr>
      <w:r>
        <w:rPr/>
        <w:t>4、本期出售丧失控制权的股权而减少子公司</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36"/>
        <w:gridCol w:w="3132"/>
        <w:gridCol w:w="3132"/>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出售日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损益确认方法</w:t>
            </w:r>
          </w:p>
        </w:tc>
      </w:tr>
      <w:tr>
        <w:trPr>
          <w:trHeight w:val="560"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按股权转让价与对该公司长期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股权投资账面价值的差额确认</w:t>
            </w:r>
          </w:p>
        </w:tc>
      </w:tr>
      <w:tr>
        <w:trPr>
          <w:trHeight w:val="560"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Comtech Global</w:t>
            </w:r>
            <w:r>
              <w:rPr>
                <w:rFonts w:ascii="宋体"/>
                <w:spacing w:val="-29"/>
                <w:sz w:val="21"/>
              </w:rPr>
              <w:t> </w:t>
            </w:r>
            <w:r>
              <w:rPr>
                <w:rFonts w:ascii="宋体"/>
                <w:sz w:val="21"/>
              </w:rPr>
              <w:t>Engineering&amp;</w:t>
            </w:r>
          </w:p>
          <w:p>
            <w:pPr>
              <w:pStyle w:val="TableParagraph"/>
              <w:spacing w:line="274" w:lineRule="exact"/>
              <w:ind w:left="100" w:right="0"/>
              <w:jc w:val="left"/>
              <w:rPr>
                <w:rFonts w:ascii="宋体" w:hAnsi="宋体" w:cs="宋体" w:eastAsia="宋体" w:hint="default"/>
                <w:sz w:val="21"/>
                <w:szCs w:val="21"/>
              </w:rPr>
            </w:pPr>
            <w:r>
              <w:rPr>
                <w:rFonts w:ascii="宋体"/>
                <w:sz w:val="21"/>
              </w:rPr>
              <w:t>Management Service</w:t>
            </w:r>
            <w:r>
              <w:rPr>
                <w:rFonts w:ascii="宋体"/>
                <w:spacing w:val="-12"/>
                <w:sz w:val="21"/>
              </w:rPr>
              <w:t> </w:t>
            </w:r>
            <w:r>
              <w:rPr>
                <w:rFonts w:ascii="宋体"/>
                <w:sz w:val="21"/>
              </w:rPr>
              <w:t>Limited</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按股权转让价与对该公司长期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股权投资账面价值的差额确认</w:t>
            </w:r>
          </w:p>
        </w:tc>
      </w:tr>
    </w:tbl>
    <w:p>
      <w:pPr>
        <w:spacing w:line="240" w:lineRule="auto" w:before="6"/>
        <w:rPr>
          <w:rFonts w:ascii="宋体" w:hAnsi="宋体" w:cs="宋体" w:eastAsia="宋体" w:hint="default"/>
          <w:sz w:val="15"/>
          <w:szCs w:val="15"/>
        </w:rPr>
      </w:pPr>
    </w:p>
    <w:p>
      <w:pPr>
        <w:pStyle w:val="BodyText"/>
        <w:spacing w:line="272" w:lineRule="exact" w:before="63"/>
        <w:ind w:left="120" w:right="349"/>
        <w:jc w:val="left"/>
      </w:pPr>
      <w:r>
        <w:rPr/>
        <w:t>5、境外经营实体主要报表项目的折算汇率 公司子公司网新（香港）国际投资有限公司记账本位币为港币，其财务报表的折算遵循以下原则： </w:t>
      </w:r>
      <w:r>
        <w:rPr>
          <w:spacing w:val="-3"/>
        </w:rPr>
        <w:t>1、资产负债表中的资产和负债项目，采用资产负债表日的即期汇率</w:t>
      </w:r>
      <w:r>
        <w:rPr>
          <w:spacing w:val="-41"/>
        </w:rPr>
        <w:t> </w:t>
      </w:r>
      <w:r>
        <w:rPr/>
        <w:t>0.88048</w:t>
      </w:r>
      <w:r>
        <w:rPr>
          <w:spacing w:val="-40"/>
        </w:rPr>
        <w:t> </w:t>
      </w:r>
      <w:r>
        <w:rPr>
          <w:spacing w:val="-4"/>
        </w:rPr>
        <w:t>折算；所有者权益项目除</w:t>
      </w:r>
      <w:r>
        <w:rPr>
          <w:spacing w:val="-103"/>
        </w:rPr>
        <w:t> </w:t>
      </w:r>
      <w:r>
        <w:rPr>
          <w:spacing w:val="-103"/>
        </w:rPr>
      </w:r>
      <w:r>
        <w:rPr/>
        <w:t>“未分配利润”项目外，其他项目采用发生时的即期汇率折算。</w:t>
      </w:r>
    </w:p>
    <w:p>
      <w:pPr>
        <w:pStyle w:val="BodyText"/>
        <w:spacing w:line="248" w:lineRule="exact"/>
        <w:ind w:left="120" w:right="248"/>
        <w:jc w:val="left"/>
      </w:pPr>
      <w:r>
        <w:rPr/>
        <w:t>2、利润表中的收入和费用项目，按</w:t>
      </w:r>
      <w:r>
        <w:rPr>
          <w:spacing w:val="-62"/>
        </w:rPr>
        <w:t> </w:t>
      </w:r>
      <w:r>
        <w:rPr/>
        <w:t>2009</w:t>
      </w:r>
      <w:r>
        <w:rPr>
          <w:spacing w:val="-61"/>
        </w:rPr>
        <w:t> </w:t>
      </w:r>
      <w:r>
        <w:rPr/>
        <w:t>年度平均汇率</w:t>
      </w:r>
      <w:r>
        <w:rPr>
          <w:spacing w:val="-62"/>
        </w:rPr>
        <w:t> </w:t>
      </w:r>
      <w:r>
        <w:rPr/>
        <w:t>0.88119</w:t>
      </w:r>
      <w:r>
        <w:rPr>
          <w:spacing w:val="-61"/>
        </w:rPr>
        <w:t> </w:t>
      </w:r>
      <w:r>
        <w:rPr/>
        <w:t>折算。</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25"/>
          <w:footerReference w:type="default" r:id="rId26"/>
          <w:pgSz w:w="11910" w:h="16840"/>
          <w:pgMar w:header="0" w:footer="962" w:top="1600" w:bottom="1160" w:left="1240" w:right="940"/>
          <w:pgNumType w:start="62"/>
        </w:sectPr>
      </w:pPr>
    </w:p>
    <w:p>
      <w:pPr>
        <w:pStyle w:val="BodyText"/>
        <w:spacing w:line="272" w:lineRule="exact" w:before="63"/>
        <w:ind w:left="120" w:right="-18"/>
        <w:jc w:val="left"/>
      </w:pPr>
      <w:r>
        <w:rPr/>
        <w:t>(七)</w:t>
      </w:r>
      <w:r>
        <w:rPr>
          <w:spacing w:val="-2"/>
        </w:rPr>
        <w:t> </w:t>
      </w:r>
      <w:r>
        <w:rPr/>
        <w:t>合并财务报表项目注释</w:t>
      </w:r>
      <w:r>
        <w:rPr/>
        <w:t> 1、货币资金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20" w:right="0"/>
        <w:jc w:val="left"/>
      </w:pPr>
      <w:r>
        <w:rPr/>
        <w:t>单位：元</w:t>
      </w:r>
    </w:p>
    <w:p>
      <w:pPr>
        <w:spacing w:after="0" w:line="240" w:lineRule="auto"/>
        <w:jc w:val="left"/>
        <w:sectPr>
          <w:type w:val="continuous"/>
          <w:pgSz w:w="11910" w:h="16840"/>
          <w:pgMar w:top="1600" w:bottom="1160" w:left="1240" w:right="940"/>
          <w:cols w:num="2" w:equalWidth="0">
            <w:col w:w="2746" w:space="5657"/>
            <w:col w:w="132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36"/>
        <w:gridCol w:w="1686"/>
        <w:gridCol w:w="1056"/>
        <w:gridCol w:w="1686"/>
        <w:gridCol w:w="1582"/>
        <w:gridCol w:w="950"/>
        <w:gridCol w:w="1896"/>
      </w:tblGrid>
      <w:tr>
        <w:trPr>
          <w:trHeight w:val="288" w:hRule="exact"/>
        </w:trPr>
        <w:tc>
          <w:tcPr>
            <w:tcW w:w="636" w:type="dxa"/>
            <w:vMerge w:val="restart"/>
            <w:tcBorders>
              <w:top w:val="single" w:sz="6" w:space="0" w:color="000000"/>
              <w:left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4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63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56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sz w:val="21"/>
              </w:rPr>
              <w:t>1,118,497.98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sz w:val="21"/>
              </w:rPr>
              <w:t>2,131,802.33</w:t>
            </w:r>
          </w:p>
        </w:tc>
      </w:tr>
    </w:tbl>
    <w:p>
      <w:pPr>
        <w:spacing w:after="0" w:line="240" w:lineRule="auto"/>
        <w:jc w:val="left"/>
        <w:rPr>
          <w:rFonts w:ascii="宋体" w:hAnsi="宋体" w:cs="宋体" w:eastAsia="宋体" w:hint="default"/>
          <w:sz w:val="21"/>
          <w:szCs w:val="21"/>
        </w:rPr>
        <w:sectPr>
          <w:type w:val="continuous"/>
          <w:pgSz w:w="11910" w:h="16840"/>
          <w:pgMar w:top="1600" w:bottom="1160" w:left="124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636"/>
        <w:gridCol w:w="1686"/>
        <w:gridCol w:w="1056"/>
        <w:gridCol w:w="1686"/>
        <w:gridCol w:w="1582"/>
        <w:gridCol w:w="950"/>
        <w:gridCol w:w="1896"/>
      </w:tblGrid>
      <w:tr>
        <w:trPr>
          <w:trHeight w:val="55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994,113.63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1,799,057.89</w:t>
            </w:r>
          </w:p>
        </w:tc>
      </w:tr>
      <w:tr>
        <w:trPr>
          <w:trHeight w:val="2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1,685,836.00</w:t>
            </w:r>
            <w:r>
              <w:rPr>
                <w:rFonts w:ascii="宋体"/>
                <w:sz w:val="21"/>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0.073782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124,384.35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965,362.00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0.07565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73,029.64</w:t>
            </w:r>
            <w:r>
              <w:rPr>
                <w:rFonts w:ascii="宋体"/>
                <w:sz w:val="21"/>
              </w:rPr>
            </w:r>
          </w:p>
        </w:tc>
      </w:tr>
      <w:tr>
        <w:trPr>
          <w:trHeight w:val="287"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38,000.00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6.8346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259,714.80</w:t>
            </w:r>
          </w:p>
        </w:tc>
      </w:tr>
      <w:tr>
        <w:trPr>
          <w:trHeight w:val="833"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存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447,112,768.67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812,298,873.26</w:t>
            </w:r>
          </w:p>
        </w:tc>
      </w:tr>
      <w:tr>
        <w:trPr>
          <w:trHeight w:val="55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426,178,431.49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709,730,987.99</w:t>
            </w:r>
          </w:p>
        </w:tc>
      </w:tr>
      <w:tr>
        <w:trPr>
          <w:trHeight w:val="2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117,969,901.00</w:t>
            </w:r>
            <w:r>
              <w:rPr>
                <w:rFonts w:ascii="宋体"/>
                <w:sz w:val="21"/>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0.073782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8,704,055.24</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49,028,723.00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0.07565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3,709,022.89</w:t>
            </w:r>
          </w:p>
        </w:tc>
      </w:tr>
      <w:tr>
        <w:trPr>
          <w:trHeight w:val="287"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1,702,231.25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6.8282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11,623,175.42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10,928,867.61</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6.8346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74,694,438.57</w:t>
            </w:r>
          </w:p>
        </w:tc>
      </w:tr>
      <w:tr>
        <w:trPr>
          <w:trHeight w:val="287"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689,517.67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0.88048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607,106.52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6,091,846.59</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0.88189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5,372,338.59</w:t>
            </w:r>
          </w:p>
        </w:tc>
      </w:tr>
      <w:tr>
        <w:trPr>
          <w:trHeight w:val="2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1,945,551.84</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9.6590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18,792,085.22</w:t>
            </w:r>
          </w:p>
        </w:tc>
      </w:tr>
      <w:tr>
        <w:trPr>
          <w:trHeight w:val="110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货币 资 金：</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194,397,228.87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265,000,051.46</w:t>
            </w:r>
          </w:p>
        </w:tc>
      </w:tr>
      <w:tr>
        <w:trPr>
          <w:trHeight w:val="56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194,397,222.01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261,804,363.91</w:t>
            </w:r>
          </w:p>
        </w:tc>
      </w:tr>
      <w:tr>
        <w:trPr>
          <w:trHeight w:val="287"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399,251.38</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6.8346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2,728,723.48</w:t>
            </w:r>
            <w:r>
              <w:rPr>
                <w:rFonts w:ascii="宋体"/>
                <w:sz w:val="21"/>
              </w:rPr>
            </w:r>
          </w:p>
        </w:tc>
      </w:tr>
      <w:tr>
        <w:trPr>
          <w:trHeight w:val="2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0.70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9.7971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48,344.97</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9.6590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466,964.07</w:t>
            </w:r>
          </w:p>
        </w:tc>
      </w:tr>
      <w:tr>
        <w:trPr>
          <w:trHeight w:val="287"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642,628,495.52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1,079,430,727.05</w:t>
            </w:r>
          </w:p>
        </w:tc>
      </w:tr>
    </w:tbl>
    <w:p>
      <w:pPr>
        <w:pStyle w:val="BodyText"/>
        <w:spacing w:line="238" w:lineRule="exact"/>
        <w:ind w:right="0"/>
        <w:jc w:val="left"/>
      </w:pPr>
      <w:r>
        <w:rPr>
          <w:spacing w:val="-1"/>
        </w:rPr>
        <w:t>期末其他货币资金包括远期结售汇保证</w:t>
      </w:r>
      <w:r>
        <w:rPr/>
        <w:t>金</w:t>
      </w:r>
      <w:r>
        <w:rPr>
          <w:spacing w:val="-53"/>
        </w:rPr>
        <w:t> </w:t>
      </w:r>
      <w:r>
        <w:rPr>
          <w:spacing w:val="-1"/>
        </w:rPr>
        <w:t>2,241,508.5</w:t>
      </w:r>
      <w:r>
        <w:rPr/>
        <w:t>7</w:t>
      </w:r>
      <w:r>
        <w:rPr>
          <w:spacing w:val="-52"/>
        </w:rPr>
        <w:t> </w:t>
      </w:r>
      <w:r>
        <w:rPr>
          <w:spacing w:val="-1"/>
        </w:rPr>
        <w:t>元</w:t>
      </w:r>
      <w:r>
        <w:rPr>
          <w:spacing w:val="-104"/>
        </w:rPr>
        <w:t>，</w:t>
      </w:r>
      <w:r>
        <w:rPr>
          <w:spacing w:val="-1"/>
        </w:rPr>
        <w:t>银行承兑汇票保证</w:t>
      </w:r>
      <w:r>
        <w:rPr/>
        <w:t>金</w:t>
      </w:r>
      <w:r>
        <w:rPr>
          <w:spacing w:val="-53"/>
        </w:rPr>
        <w:t> </w:t>
      </w:r>
      <w:r>
        <w:rPr>
          <w:spacing w:val="-1"/>
        </w:rPr>
        <w:t>104,174,137.1</w:t>
      </w:r>
      <w:r>
        <w:rPr/>
        <w:t>3</w:t>
      </w:r>
      <w:r>
        <w:rPr>
          <w:spacing w:val="-53"/>
        </w:rPr>
        <w:t> </w:t>
      </w:r>
      <w:r>
        <w:rPr>
          <w:spacing w:val="1"/>
        </w:rPr>
        <w:t>元</w:t>
      </w:r>
      <w:r>
        <w:rPr/>
        <w:t>，</w:t>
      </w:r>
    </w:p>
    <w:p>
      <w:pPr>
        <w:pStyle w:val="BodyText"/>
        <w:spacing w:line="272" w:lineRule="exact"/>
        <w:ind w:right="0"/>
        <w:jc w:val="left"/>
      </w:pPr>
      <w:r>
        <w:rPr/>
        <w:t>保函保证金</w:t>
      </w:r>
      <w:r>
        <w:rPr>
          <w:spacing w:val="-63"/>
        </w:rPr>
        <w:t> </w:t>
      </w:r>
      <w:r>
        <w:rPr/>
        <w:t>9,744,605.60</w:t>
      </w:r>
      <w:r>
        <w:rPr>
          <w:spacing w:val="-63"/>
        </w:rPr>
        <w:t> </w:t>
      </w:r>
      <w:r>
        <w:rPr/>
        <w:t>元，为子公司应付票据提供担保而质押的银行定期存单</w:t>
      </w:r>
      <w:r>
        <w:rPr>
          <w:spacing w:val="-62"/>
        </w:rPr>
        <w:t> </w:t>
      </w:r>
      <w:r>
        <w:rPr/>
        <w:t>68,010,687.50</w:t>
      </w:r>
      <w:r>
        <w:rPr>
          <w:spacing w:val="-63"/>
        </w:rPr>
        <w:t> </w:t>
      </w:r>
      <w:r>
        <w:rPr/>
        <w:t>元，</w:t>
      </w:r>
    </w:p>
    <w:p>
      <w:pPr>
        <w:pStyle w:val="BodyText"/>
        <w:spacing w:line="274" w:lineRule="exact"/>
        <w:ind w:right="0"/>
        <w:jc w:val="left"/>
      </w:pPr>
      <w:r>
        <w:rPr/>
        <w:t>投标保证金</w:t>
      </w:r>
      <w:r>
        <w:rPr>
          <w:spacing w:val="-61"/>
        </w:rPr>
        <w:t> </w:t>
      </w:r>
      <w:r>
        <w:rPr/>
        <w:t>5,199,726.73</w:t>
      </w:r>
      <w:r>
        <w:rPr>
          <w:spacing w:val="-61"/>
        </w:rPr>
        <w:t> </w:t>
      </w:r>
      <w:r>
        <w:rPr/>
        <w:t>元，存出投资款</w:t>
      </w:r>
      <w:r>
        <w:rPr>
          <w:spacing w:val="-61"/>
        </w:rPr>
        <w:t> </w:t>
      </w:r>
      <w:r>
        <w:rPr/>
        <w:t>4,836,551.41</w:t>
      </w:r>
      <w:r>
        <w:rPr>
          <w:spacing w:val="-61"/>
        </w:rPr>
        <w:t> </w:t>
      </w:r>
      <w:r>
        <w:rPr/>
        <w:t>元和信用卡存款</w:t>
      </w:r>
      <w:r>
        <w:rPr>
          <w:spacing w:val="-61"/>
        </w:rPr>
        <w:t> </w:t>
      </w:r>
      <w:r>
        <w:rPr/>
        <w:t>190,011.93</w:t>
      </w:r>
      <w:r>
        <w:rPr>
          <w:spacing w:val="-61"/>
        </w:rPr>
        <w:t> </w:t>
      </w:r>
      <w:r>
        <w:rPr/>
        <w:t>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27"/>
          <w:pgSz w:w="11910" w:h="16840"/>
          <w:pgMar w:header="747" w:footer="962" w:top="980" w:bottom="1160" w:left="1220" w:right="940"/>
        </w:sectPr>
      </w:pPr>
    </w:p>
    <w:p>
      <w:pPr>
        <w:pStyle w:val="BodyText"/>
        <w:spacing w:line="272" w:lineRule="exact" w:before="63"/>
        <w:ind w:right="0"/>
        <w:jc w:val="left"/>
      </w:pPr>
      <w:r>
        <w:rPr/>
        <w:t>2、交易性金融资产： (1)</w:t>
      </w:r>
      <w:r>
        <w:rPr>
          <w:spacing w:val="-2"/>
        </w:rPr>
        <w:t> </w:t>
      </w:r>
      <w:r>
        <w:rPr/>
        <w:t>交易性金融资产情况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940"/>
          <w:cols w:num="2" w:equalWidth="0">
            <w:col w:w="2451" w:space="4587"/>
            <w:col w:w="271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60"/>
        <w:gridCol w:w="2278"/>
        <w:gridCol w:w="2562"/>
      </w:tblGrid>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1"/>
              <w:jc w:val="righ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4"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3.指定为以公允价值计量且其变动计入当期损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13,994,565.84</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1,060,541.57</w:t>
            </w:r>
            <w:r>
              <w:rPr>
                <w:rFonts w:ascii="宋体"/>
                <w:sz w:val="21"/>
              </w:rPr>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4.衍生金融资产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5.其他</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2"/>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13,994,565.84</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1,060,541.57</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(2)</w:t>
      </w:r>
      <w:r>
        <w:rPr>
          <w:spacing w:val="-2"/>
        </w:rPr>
        <w:t> </w:t>
      </w:r>
      <w:r>
        <w:rPr/>
        <w:t>变现有限制的交易性金融资产</w:t>
      </w:r>
    </w:p>
    <w:p>
      <w:pPr>
        <w:pStyle w:val="BodyText"/>
        <w:spacing w:line="274" w:lineRule="exact"/>
        <w:ind w:left="0" w:right="35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限售条件或变现方面的其他重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大限制</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期末金额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申购新股中签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尚未公开交易</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34" w:right="0"/>
              <w:jc w:val="left"/>
              <w:rPr>
                <w:rFonts w:ascii="宋体" w:hAnsi="宋体" w:cs="宋体" w:eastAsia="宋体" w:hint="default"/>
                <w:sz w:val="21"/>
                <w:szCs w:val="21"/>
              </w:rPr>
            </w:pPr>
            <w:r>
              <w:rPr>
                <w:rFonts w:ascii="宋体"/>
                <w:sz w:val="21"/>
              </w:rPr>
              <w:t>435,185.00</w:t>
            </w:r>
          </w:p>
        </w:tc>
      </w:tr>
    </w:tbl>
    <w:p>
      <w:pPr>
        <w:spacing w:after="0" w:line="241" w:lineRule="exact"/>
        <w:jc w:val="left"/>
        <w:rPr>
          <w:rFonts w:ascii="宋体" w:hAnsi="宋体" w:cs="宋体" w:eastAsia="宋体" w:hint="default"/>
          <w:sz w:val="21"/>
          <w:szCs w:val="21"/>
        </w:rPr>
        <w:sectPr>
          <w:type w:val="continuous"/>
          <w:pgSz w:w="11910" w:h="16840"/>
          <w:pgMar w:top="1600" w:bottom="1160" w:left="1220" w:right="940"/>
        </w:sectPr>
      </w:pPr>
    </w:p>
    <w:p>
      <w:pPr>
        <w:pStyle w:val="BodyText"/>
        <w:spacing w:line="238" w:lineRule="exact"/>
        <w:ind w:right="-18"/>
        <w:jc w:val="left"/>
      </w:pPr>
      <w:r>
        <w:rPr/>
        <w:t>3、应收票据：</w:t>
      </w:r>
    </w:p>
    <w:p>
      <w:pPr>
        <w:pStyle w:val="BodyText"/>
        <w:spacing w:line="274" w:lineRule="exact"/>
        <w:ind w:right="-18"/>
        <w:jc w:val="left"/>
      </w:pPr>
      <w:r>
        <w:rPr/>
        <w:t>(1)</w:t>
      </w:r>
      <w:r>
        <w:rPr>
          <w:spacing w:val="-2"/>
        </w:rPr>
        <w:t> </w:t>
      </w:r>
      <w:r>
        <w:rPr/>
        <w:t>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8"/>
          <w:szCs w:val="1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940"/>
          <w:cols w:num="2" w:equalWidth="0">
            <w:col w:w="1821" w:space="5217"/>
            <w:col w:w="271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31,949,083.07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17,085,534.00</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25,239,943.00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2,092,753.84</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57,189,026.07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19,178,287.84</w:t>
            </w:r>
          </w:p>
        </w:tc>
      </w:tr>
    </w:tbl>
    <w:p>
      <w:pPr>
        <w:spacing w:after="0" w:line="241" w:lineRule="exact"/>
        <w:jc w:val="right"/>
        <w:rPr>
          <w:rFonts w:ascii="宋体" w:hAnsi="宋体" w:cs="宋体" w:eastAsia="宋体" w:hint="default"/>
          <w:sz w:val="21"/>
          <w:szCs w:val="21"/>
        </w:rPr>
        <w:sectPr>
          <w:type w:val="continuous"/>
          <w:pgSz w:w="11910" w:h="16840"/>
          <w:pgMar w:top="1600" w:bottom="1160" w:left="122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left="740" w:right="1046"/>
        <w:jc w:val="left"/>
      </w:pPr>
      <w:r>
        <w:rPr/>
        <w:t>(2)</w:t>
      </w:r>
      <w:r>
        <w:rPr>
          <w:spacing w:val="-2"/>
        </w:rPr>
        <w:t> </w:t>
      </w:r>
      <w:r>
        <w:rPr/>
        <w:t>期末公司已质押的应收票据情况：</w:t>
      </w:r>
    </w:p>
    <w:p>
      <w:pPr>
        <w:pStyle w:val="BodyText"/>
        <w:spacing w:line="274" w:lineRule="exact"/>
        <w:ind w:left="0" w:right="105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725" w:type="dxa"/>
        <w:tblLayout w:type="fixed"/>
        <w:tblCellMar>
          <w:top w:w="0" w:type="dxa"/>
          <w:left w:w="0" w:type="dxa"/>
          <w:bottom w:w="0" w:type="dxa"/>
          <w:right w:w="0" w:type="dxa"/>
        </w:tblCellMar>
        <w:tblLook w:val="01E0"/>
      </w:tblPr>
      <w:tblGrid>
        <w:gridCol w:w="2576"/>
        <w:gridCol w:w="1523"/>
        <w:gridCol w:w="1523"/>
        <w:gridCol w:w="1582"/>
        <w:gridCol w:w="2096"/>
      </w:tblGrid>
      <w:tr>
        <w:trPr>
          <w:trHeight w:val="287"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60"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中兴通讯股份有限公司</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30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11,430,000.00</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商业承兑汇票</w:t>
            </w:r>
          </w:p>
        </w:tc>
      </w:tr>
      <w:tr>
        <w:trPr>
          <w:trHeight w:val="559"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中兴通讯股份有限公司</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8</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4,706,149.00</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商业承兑汇票</w:t>
            </w:r>
          </w:p>
        </w:tc>
      </w:tr>
      <w:tr>
        <w:trPr>
          <w:trHeight w:val="560"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中兴通讯股份有限公司</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3</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31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4,454,391.00</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商业承兑汇票</w:t>
            </w:r>
          </w:p>
        </w:tc>
      </w:tr>
      <w:tr>
        <w:trPr>
          <w:trHeight w:val="559"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中兴通讯股份有限公司</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9</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21</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2</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26</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1,964,427.00</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商业承兑汇票</w:t>
            </w:r>
          </w:p>
        </w:tc>
      </w:tr>
      <w:tr>
        <w:trPr>
          <w:trHeight w:val="559"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福建富士通信息软件有限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7</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1,720,860.00</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商业承兑汇票</w:t>
            </w:r>
          </w:p>
        </w:tc>
      </w:tr>
      <w:tr>
        <w:trPr>
          <w:trHeight w:val="288"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24,275,827.00</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2" w:lineRule="exact" w:before="63"/>
        <w:ind w:left="740" w:right="1046"/>
        <w:jc w:val="left"/>
      </w:pPr>
      <w:r>
        <w:rPr/>
        <w:t>(3)</w:t>
      </w:r>
      <w:r>
        <w:rPr>
          <w:spacing w:val="-2"/>
        </w:rPr>
        <w:t> </w:t>
      </w:r>
      <w:r>
        <w:rPr/>
        <w:t>因出票人无力履约而将票据转为应收账款的票据，以及期末公司已经背书给他方但尚未到期的票</w:t>
      </w:r>
      <w:r>
        <w:rPr/>
        <w:t> 据情况</w:t>
      </w:r>
    </w:p>
    <w:p>
      <w:pPr>
        <w:pStyle w:val="BodyText"/>
        <w:spacing w:line="248" w:lineRule="exact"/>
        <w:ind w:left="0" w:right="105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7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中国精密机械进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出口总公司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26,478,451.89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江苏舜天国际集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江苏舜天国际集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3,083,400.00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北京博大四环经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贸有限责任公司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山东丰源煤电股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41,061,851.89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740" w:right="1046"/>
        <w:jc w:val="left"/>
      </w:pPr>
      <w:r>
        <w:rPr/>
        <w:t>截至</w:t>
      </w:r>
      <w:r>
        <w:rPr>
          <w:spacing w:val="-56"/>
        </w:rPr>
        <w:t> </w:t>
      </w:r>
      <w:r>
        <w:rPr/>
        <w:t>2009</w:t>
      </w:r>
      <w:r>
        <w:rPr>
          <w:spacing w:val="-55"/>
        </w:rPr>
        <w:t> </w:t>
      </w:r>
      <w:r>
        <w:rPr/>
        <w:t>年</w:t>
      </w:r>
      <w:r>
        <w:rPr>
          <w:spacing w:val="-57"/>
        </w:rPr>
        <w:t> </w:t>
      </w:r>
      <w:r>
        <w:rPr/>
        <w:t>12</w:t>
      </w:r>
      <w:r>
        <w:rPr>
          <w:spacing w:val="-56"/>
        </w:rPr>
        <w:t> </w:t>
      </w:r>
      <w:r>
        <w:rPr/>
        <w:t>月</w:t>
      </w:r>
      <w:r>
        <w:rPr>
          <w:spacing w:val="-56"/>
        </w:rPr>
        <w:t> </w:t>
      </w:r>
      <w:r>
        <w:rPr/>
        <w:t>31</w:t>
      </w:r>
      <w:r>
        <w:rPr>
          <w:spacing w:val="-55"/>
        </w:rPr>
        <w:t> </w:t>
      </w:r>
      <w:r>
        <w:rPr/>
        <w:t>日，未到期已贴现的商业承兑汇票计</w:t>
      </w:r>
      <w:r>
        <w:rPr>
          <w:spacing w:val="-55"/>
        </w:rPr>
        <w:t> </w:t>
      </w:r>
      <w:r>
        <w:rPr/>
        <w:t>24,992,827.00</w:t>
      </w:r>
      <w:r>
        <w:rPr>
          <w:spacing w:val="-56"/>
        </w:rPr>
        <w:t> </w:t>
      </w:r>
      <w:r>
        <w:rPr/>
        <w:t>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962" w:top="980" w:bottom="1160" w:left="620" w:right="240"/>
        </w:sectPr>
      </w:pPr>
    </w:p>
    <w:p>
      <w:pPr>
        <w:pStyle w:val="BodyText"/>
        <w:spacing w:line="274" w:lineRule="exact" w:before="35"/>
        <w:ind w:left="740" w:right="-18"/>
        <w:jc w:val="left"/>
      </w:pPr>
      <w:r>
        <w:rPr/>
        <w:t>4、应收账款:</w:t>
      </w:r>
    </w:p>
    <w:p>
      <w:pPr>
        <w:pStyle w:val="BodyText"/>
        <w:spacing w:line="274" w:lineRule="exact"/>
        <w:ind w:left="740"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740" w:right="0"/>
        <w:jc w:val="left"/>
      </w:pPr>
      <w:r>
        <w:rPr/>
        <w:t>单位：元</w:t>
      </w:r>
      <w:r>
        <w:rPr>
          <w:spacing w:val="-2"/>
        </w:rPr>
        <w:t> </w:t>
      </w:r>
      <w:r>
        <w:rPr/>
        <w:t>币种：人民币</w:t>
      </w:r>
    </w:p>
    <w:p>
      <w:pPr>
        <w:spacing w:after="0" w:line="240" w:lineRule="auto"/>
        <w:jc w:val="left"/>
        <w:sectPr>
          <w:type w:val="continuous"/>
          <w:pgSz w:w="11910" w:h="16840"/>
          <w:pgMar w:top="1600" w:bottom="1160" w:left="620" w:right="240"/>
          <w:cols w:num="2" w:equalWidth="0">
            <w:col w:w="3261" w:space="3777"/>
            <w:col w:w="4012"/>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22"/>
        <w:gridCol w:w="1500"/>
        <w:gridCol w:w="697"/>
        <w:gridCol w:w="1434"/>
        <w:gridCol w:w="742"/>
        <w:gridCol w:w="1669"/>
        <w:gridCol w:w="800"/>
        <w:gridCol w:w="1637"/>
        <w:gridCol w:w="796"/>
      </w:tblGrid>
      <w:tr>
        <w:trPr>
          <w:trHeight w:val="248" w:hRule="exact"/>
        </w:trPr>
        <w:tc>
          <w:tcPr>
            <w:tcW w:w="1522"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373"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902"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8" w:hRule="exact"/>
        </w:trPr>
        <w:tc>
          <w:tcPr>
            <w:tcW w:w="1522" w:type="dxa"/>
            <w:vMerge/>
            <w:tcBorders>
              <w:left w:val="single" w:sz="6" w:space="0" w:color="000000"/>
              <w:right w:val="single" w:sz="6" w:space="0" w:color="000000"/>
            </w:tcBorders>
          </w:tcPr>
          <w:p>
            <w:pPr/>
          </w:p>
        </w:tc>
        <w:tc>
          <w:tcPr>
            <w:tcW w:w="21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7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1" w:hRule="exact"/>
        </w:trPr>
        <w:tc>
          <w:tcPr>
            <w:tcW w:w="1522" w:type="dxa"/>
            <w:vMerge/>
            <w:tcBorders>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6"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06" w:right="0"/>
              <w:jc w:val="left"/>
              <w:rPr>
                <w:rFonts w:ascii="宋体" w:hAnsi="宋体" w:cs="宋体" w:eastAsia="宋体" w:hint="default"/>
                <w:sz w:val="18"/>
                <w:szCs w:val="18"/>
              </w:rPr>
            </w:pPr>
            <w:r>
              <w:rPr>
                <w:rFonts w:ascii="宋体"/>
                <w:sz w:val="18"/>
              </w:rPr>
              <w:t>(%)</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8"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28" w:right="0"/>
              <w:jc w:val="left"/>
              <w:rPr>
                <w:rFonts w:ascii="宋体" w:hAnsi="宋体" w:cs="宋体" w:eastAsia="宋体" w:hint="default"/>
                <w:sz w:val="18"/>
                <w:szCs w:val="18"/>
              </w:rPr>
            </w:pPr>
            <w:r>
              <w:rPr>
                <w:rFonts w:ascii="宋体"/>
                <w:sz w:val="18"/>
              </w:rPr>
              <w:t>(%)</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58"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58" w:right="0"/>
              <w:jc w:val="left"/>
              <w:rPr>
                <w:rFonts w:ascii="宋体" w:hAnsi="宋体" w:cs="宋体" w:eastAsia="宋体" w:hint="default"/>
                <w:sz w:val="18"/>
                <w:szCs w:val="18"/>
              </w:rPr>
            </w:pPr>
            <w:r>
              <w:rPr>
                <w:rFonts w:ascii="宋体"/>
                <w:sz w:val="18"/>
              </w:rPr>
              <w:t>(%)</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54"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54" w:right="0"/>
              <w:jc w:val="left"/>
              <w:rPr>
                <w:rFonts w:ascii="宋体" w:hAnsi="宋体" w:cs="宋体" w:eastAsia="宋体" w:hint="default"/>
                <w:sz w:val="18"/>
                <w:szCs w:val="18"/>
              </w:rPr>
            </w:pPr>
            <w:r>
              <w:rPr>
                <w:rFonts w:ascii="宋体"/>
                <w:sz w:val="18"/>
              </w:rPr>
              <w:t>(%)</w:t>
            </w:r>
          </w:p>
        </w:tc>
      </w:tr>
      <w:tr>
        <w:trPr>
          <w:trHeight w:val="1183" w:hRule="exact"/>
        </w:trPr>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单项金额不重大</w:t>
            </w:r>
          </w:p>
          <w:p>
            <w:pPr>
              <w:pStyle w:val="TableParagraph"/>
              <w:spacing w:line="237" w:lineRule="auto" w:before="1"/>
              <w:ind w:left="100" w:right="144"/>
              <w:jc w:val="both"/>
              <w:rPr>
                <w:rFonts w:ascii="宋体" w:hAnsi="宋体" w:cs="宋体" w:eastAsia="宋体" w:hint="default"/>
                <w:sz w:val="18"/>
                <w:szCs w:val="18"/>
              </w:rPr>
            </w:pPr>
            <w:r>
              <w:rPr>
                <w:rFonts w:ascii="宋体" w:hAnsi="宋体" w:cs="宋体" w:eastAsia="宋体" w:hint="default"/>
                <w:sz w:val="18"/>
                <w:szCs w:val="18"/>
              </w:rPr>
              <w:t>但按信用风险特 征组合后该组合 的风险较大的应 收账款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61,151,451.00</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7.88</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8"/>
                <w:szCs w:val="18"/>
              </w:rPr>
            </w:pPr>
            <w:r>
              <w:rPr>
                <w:rFonts w:ascii="宋体"/>
                <w:sz w:val="18"/>
              </w:rPr>
              <w:t>39,548,085.18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64.67</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80,931,701.32</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6.78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47,663,318.31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58.89</w:t>
            </w:r>
          </w:p>
        </w:tc>
      </w:tr>
      <w:tr>
        <w:trPr>
          <w:trHeight w:val="481" w:hRule="exact"/>
        </w:trPr>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其他不重大应收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714,755,736.27</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92.12</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 w:right="0"/>
              <w:jc w:val="center"/>
              <w:rPr>
                <w:rFonts w:ascii="宋体" w:hAnsi="宋体" w:cs="宋体" w:eastAsia="宋体" w:hint="default"/>
                <w:sz w:val="18"/>
                <w:szCs w:val="18"/>
              </w:rPr>
            </w:pPr>
            <w:r>
              <w:rPr>
                <w:rFonts w:ascii="宋体"/>
                <w:sz w:val="18"/>
              </w:rPr>
              <w:t>31,656,442.19</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4.43</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1,112,633,209.18</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93.22</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62,273,169.91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5.60</w:t>
            </w:r>
          </w:p>
        </w:tc>
      </w:tr>
      <w:tr>
        <w:trPr>
          <w:trHeight w:val="250" w:hRule="exact"/>
        </w:trPr>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775,907,187.27</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8" w:right="0"/>
              <w:jc w:val="center"/>
              <w:rPr>
                <w:rFonts w:ascii="宋体" w:hAnsi="宋体" w:cs="宋体" w:eastAsia="宋体" w:hint="default"/>
                <w:sz w:val="18"/>
                <w:szCs w:val="18"/>
              </w:rPr>
            </w:pPr>
            <w:r>
              <w:rPr>
                <w:rFonts w:ascii="宋体"/>
                <w:sz w:val="18"/>
              </w:rPr>
              <w:t>71,204,527.37</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1,193,564,910.50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109,936,488.22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spacing w:after="0" w:line="207" w:lineRule="exact"/>
        <w:jc w:val="center"/>
        <w:rPr>
          <w:rFonts w:ascii="宋体" w:hAnsi="宋体" w:cs="宋体" w:eastAsia="宋体" w:hint="default"/>
          <w:sz w:val="18"/>
          <w:szCs w:val="18"/>
        </w:rPr>
        <w:sectPr>
          <w:type w:val="continuous"/>
          <w:pgSz w:w="11910" w:h="16840"/>
          <w:pgMar w:top="1600" w:bottom="1160" w:left="620" w:right="24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(2)</w:t>
      </w:r>
      <w:r>
        <w:rPr>
          <w:spacing w:val="-2"/>
        </w:rPr>
        <w:t> </w:t>
      </w:r>
      <w:r>
        <w:rPr/>
        <w:t>期末单项金额重大或虽不重大但单独进行减值测试的应收账款坏账准备计提：</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北京三佳网络科 技发展有限公司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3,159,958.08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3,159,958.08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收未果，预计难以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收回。</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上海时光科技发 展有限公司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538,379.00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538,379.00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收未果，预计难以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收回。</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杭州软通科技开 发有限公司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530,000.00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530,000.00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收未果，预计难以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收回。</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石家庄四达新科 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323,820.00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323,820.00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收未果，预计难以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收回。</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北京中青联迪科 技发展有限公司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收未果，预计难以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收回。</w:t>
            </w:r>
          </w:p>
        </w:tc>
      </w:tr>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w:t>
            </w:r>
          </w:p>
        </w:tc>
      </w:tr>
      <w:tr>
        <w:trPr>
          <w:trHeight w:val="27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其他零星款项</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787,546.17</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787,546.17</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收未果，预计难以</w:t>
            </w:r>
          </w:p>
        </w:tc>
      </w:tr>
      <w:tr>
        <w:trPr>
          <w:trHeight w:val="281"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5,639,703.25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5,639,703.25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单项金额不重大但按信用风险特征组合后该组合的风险较大的应收账款：</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24"/>
        <w:gridCol w:w="1580"/>
        <w:gridCol w:w="1118"/>
        <w:gridCol w:w="1582"/>
        <w:gridCol w:w="1580"/>
        <w:gridCol w:w="835"/>
        <w:gridCol w:w="1580"/>
      </w:tblGrid>
      <w:tr>
        <w:trPr>
          <w:trHeight w:val="288" w:hRule="exact"/>
        </w:trPr>
        <w:tc>
          <w:tcPr>
            <w:tcW w:w="102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9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024" w:type="dxa"/>
            <w:vMerge/>
            <w:tcBorders>
              <w:left w:val="single" w:sz="6" w:space="0" w:color="000000"/>
              <w:right w:val="single" w:sz="6" w:space="0" w:color="000000"/>
            </w:tcBorders>
          </w:tcPr>
          <w:p>
            <w:pPr/>
          </w:p>
        </w:tc>
        <w:tc>
          <w:tcPr>
            <w:tcW w:w="26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1024"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82"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1"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1" w:right="0"/>
              <w:jc w:val="left"/>
              <w:rPr>
                <w:rFonts w:ascii="宋体" w:hAnsi="宋体" w:cs="宋体" w:eastAsia="宋体" w:hint="default"/>
                <w:sz w:val="21"/>
                <w:szCs w:val="21"/>
              </w:rPr>
            </w:pPr>
            <w:r>
              <w:rPr>
                <w:rFonts w:ascii="宋体"/>
                <w:sz w:val="21"/>
              </w:rPr>
              <w:t>(%)</w:t>
            </w:r>
          </w:p>
        </w:tc>
        <w:tc>
          <w:tcPr>
            <w:tcW w:w="1580" w:type="dxa"/>
            <w:vMerge/>
            <w:tcBorders>
              <w:left w:val="single" w:sz="6" w:space="0" w:color="000000"/>
              <w:bottom w:val="single" w:sz="6" w:space="0" w:color="000000"/>
              <w:right w:val="single" w:sz="6" w:space="0" w:color="000000"/>
            </w:tcBorders>
          </w:tcPr>
          <w:p>
            <w:pPr/>
          </w:p>
        </w:tc>
      </w:tr>
      <w:tr>
        <w:trPr>
          <w:trHeight w:val="28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340,779.00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0.56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340,779.00</w:t>
            </w:r>
          </w:p>
        </w:tc>
        <w:tc>
          <w:tcPr>
            <w:tcW w:w="1580"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1,203,457.37</w:t>
            </w:r>
            <w:r>
              <w:rPr>
                <w:rFonts w:ascii="宋体"/>
                <w:sz w:val="21"/>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1,203,457.37</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44,213,725.81</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72.30</w:t>
            </w:r>
            <w:r>
              <w:rPr>
                <w:rFonts w:ascii="宋体"/>
                <w:w w:val="95"/>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24,154,596.36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75,695,242.97</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42,426,859.96</w:t>
            </w:r>
          </w:p>
        </w:tc>
      </w:tr>
      <w:tr>
        <w:trPr>
          <w:trHeight w:val="28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15,393,488.82</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25.17</w:t>
            </w:r>
            <w:r>
              <w:rPr>
                <w:rFonts w:ascii="宋体"/>
                <w:w w:val="95"/>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15,393,488.82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5,236,458.35</w:t>
            </w:r>
            <w:r>
              <w:rPr>
                <w:rFonts w:ascii="宋体"/>
                <w:sz w:val="21"/>
              </w:rPr>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5,236,458.35</w:t>
            </w:r>
            <w:r>
              <w:rPr>
                <w:rFonts w:ascii="宋体"/>
                <w:sz w:val="21"/>
              </w:rPr>
            </w:r>
          </w:p>
        </w:tc>
      </w:tr>
      <w:tr>
        <w:trPr>
          <w:trHeight w:val="288"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61,151,451.00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41,092,321.55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80,931,701.32</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47,663,318.31</w:t>
            </w:r>
          </w:p>
        </w:tc>
      </w:tr>
    </w:tbl>
    <w:p>
      <w:pPr>
        <w:spacing w:line="240" w:lineRule="auto" w:before="6"/>
        <w:rPr>
          <w:rFonts w:ascii="宋体" w:hAnsi="宋体" w:cs="宋体" w:eastAsia="宋体" w:hint="default"/>
          <w:sz w:val="15"/>
          <w:szCs w:val="15"/>
        </w:rPr>
      </w:pPr>
    </w:p>
    <w:p>
      <w:pPr>
        <w:pStyle w:val="BodyText"/>
        <w:spacing w:line="272" w:lineRule="exact" w:before="63"/>
        <w:ind w:right="103"/>
        <w:jc w:val="left"/>
      </w:pPr>
      <w:r>
        <w:rPr/>
        <w:t>(3)</w:t>
      </w:r>
      <w:r>
        <w:rPr>
          <w:spacing w:val="-1"/>
        </w:rPr>
        <w:t> </w:t>
      </w:r>
      <w:r>
        <w:rPr/>
        <w:t>本报告期前已全额计提坏账准备，或计提坏账准备的比例较大，但在本期又全额收回或转回，或</w:t>
      </w:r>
      <w:r>
        <w:rPr/>
        <w:t> 在本期收回或转回比例较大的，应说明其原因、确定原坏账准备比例的依据及其合理性。披露本期通 过重组等其他方式收回的应收款项金额，重组前累计已计提的坏账准备。 </w:t>
      </w:r>
      <w:r>
        <w:rPr>
          <w:spacing w:val="-1"/>
        </w:rPr>
        <w:t>公司上年年末应收广东广合电力有限公司款项</w:t>
      </w:r>
      <w:r>
        <w:rPr>
          <w:spacing w:val="-52"/>
        </w:rPr>
        <w:t> </w:t>
      </w:r>
      <w:r>
        <w:rPr>
          <w:spacing w:val="-1"/>
        </w:rPr>
        <w:t>54,151,862.44</w:t>
      </w:r>
      <w:r>
        <w:rPr>
          <w:spacing w:val="-51"/>
        </w:rPr>
        <w:t> </w:t>
      </w:r>
      <w:r>
        <w:rPr>
          <w:spacing w:val="-12"/>
        </w:rPr>
        <w:t>元，已计提坏账准备</w:t>
      </w:r>
      <w:r>
        <w:rPr>
          <w:spacing w:val="-52"/>
        </w:rPr>
        <w:t> </w:t>
      </w:r>
      <w:r>
        <w:rPr/>
        <w:t>27,075,931.22</w:t>
      </w:r>
      <w:r>
        <w:rPr>
          <w:spacing w:val="-52"/>
        </w:rPr>
        <w:t> </w:t>
      </w:r>
      <w:r>
        <w:rPr/>
        <w:t>元。</w:t>
      </w:r>
    </w:p>
    <w:p>
      <w:pPr>
        <w:pStyle w:val="BodyText"/>
        <w:spacing w:line="248" w:lineRule="exact"/>
        <w:ind w:right="103"/>
        <w:jc w:val="left"/>
      </w:pPr>
      <w:r>
        <w:rPr/>
        <w:t>本期公司收回</w:t>
      </w:r>
      <w:r>
        <w:rPr>
          <w:spacing w:val="-54"/>
        </w:rPr>
        <w:t> </w:t>
      </w:r>
      <w:r>
        <w:rPr/>
        <w:t>30,000,000.00</w:t>
      </w:r>
      <w:r>
        <w:rPr>
          <w:spacing w:val="-53"/>
        </w:rPr>
        <w:t> </w:t>
      </w:r>
      <w:r>
        <w:rPr/>
        <w:t>元，相应转回坏账准备</w:t>
      </w:r>
      <w:r>
        <w:rPr>
          <w:spacing w:val="-54"/>
        </w:rPr>
        <w:t> </w:t>
      </w:r>
      <w:r>
        <w:rPr/>
        <w:t>15,000,000.00</w:t>
      </w:r>
      <w:r>
        <w:rPr>
          <w:spacing w:val="-53"/>
        </w:rPr>
        <w:t> </w:t>
      </w:r>
      <w:r>
        <w:rPr/>
        <w:t>元。</w:t>
      </w:r>
    </w:p>
    <w:p>
      <w:pPr>
        <w:spacing w:line="240" w:lineRule="auto" w:before="12"/>
        <w:rPr>
          <w:rFonts w:ascii="宋体" w:hAnsi="宋体" w:cs="宋体" w:eastAsia="宋体" w:hint="default"/>
          <w:sz w:val="17"/>
          <w:szCs w:val="17"/>
        </w:rPr>
      </w:pPr>
    </w:p>
    <w:p>
      <w:pPr>
        <w:pStyle w:val="BodyText"/>
        <w:spacing w:line="274" w:lineRule="exact" w:before="35"/>
        <w:ind w:right="103"/>
        <w:jc w:val="left"/>
      </w:pPr>
      <w:r>
        <w:rPr/>
        <w:t>(4)</w:t>
      </w:r>
      <w:r>
        <w:rPr>
          <w:spacing w:val="-2"/>
        </w:rPr>
        <w:t> </w:t>
      </w:r>
      <w:r>
        <w:rPr/>
        <w:t>本报告期实际核销的应收账款情况</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是否因关联交易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产生</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杭州宏浪电子科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757,553.53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账龄较长且催收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无望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上海艾太柯网络</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科技发展有限公 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551,991.00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账龄较长且催收 无望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747" w:footer="962" w:top="980" w:bottom="116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河南盈科讯通科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371,934.43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账龄较长且催收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无望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苏州工业园区科</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迈智能系统有限 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353,822.00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账龄较长且催收 无望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哈尔滨哈浪科技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174,689.00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账龄较长且催收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无望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沈阳恒亚科技有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173,168.00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账龄较长且催收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无望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江西合通科技贸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易有限公司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164,860.00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账龄较长且催收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无望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481,246.31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催收无望的尾款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3,029,264.27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ind w:right="164"/>
        <w:jc w:val="left"/>
      </w:pPr>
      <w:r>
        <w:rPr/>
        <w:t>本期，公司在报经批准后核销了账龄较长且催收无望的非联方应收账款</w:t>
      </w:r>
      <w:r>
        <w:rPr>
          <w:spacing w:val="-75"/>
        </w:rPr>
        <w:t> </w:t>
      </w:r>
      <w:r>
        <w:rPr/>
        <w:t>3,029,264.27</w:t>
      </w:r>
      <w:r>
        <w:rPr>
          <w:spacing w:val="-74"/>
        </w:rPr>
        <w:t> </w:t>
      </w:r>
      <w:r>
        <w:rPr/>
        <w:t>元。</w:t>
      </w:r>
    </w:p>
    <w:p>
      <w:pPr>
        <w:spacing w:line="240" w:lineRule="auto" w:before="12"/>
        <w:rPr>
          <w:rFonts w:ascii="宋体" w:hAnsi="宋体" w:cs="宋体" w:eastAsia="宋体" w:hint="default"/>
          <w:sz w:val="17"/>
          <w:szCs w:val="17"/>
        </w:rPr>
      </w:pPr>
    </w:p>
    <w:p>
      <w:pPr>
        <w:pStyle w:val="BodyText"/>
        <w:spacing w:line="274" w:lineRule="exact" w:before="35"/>
        <w:ind w:right="164"/>
        <w:jc w:val="left"/>
      </w:pPr>
      <w:r>
        <w:rPr/>
        <w:t>(5)</w:t>
      </w:r>
      <w:r>
        <w:rPr>
          <w:spacing w:val="-2"/>
        </w:rPr>
        <w:t> </w:t>
      </w:r>
      <w:r>
        <w:rPr/>
        <w:t>本报告期应收账款中持有公司</w:t>
      </w:r>
      <w:r>
        <w:rPr>
          <w:spacing w:val="-54"/>
        </w:rPr>
        <w:t> </w:t>
      </w:r>
      <w:r>
        <w:rPr/>
        <w:t>5%(含</w:t>
      </w:r>
      <w:r>
        <w:rPr>
          <w:spacing w:val="-55"/>
        </w:rPr>
        <w:t> </w:t>
      </w:r>
      <w:r>
        <w:rPr/>
        <w:t>5%)以上表决权股份的股东单位情况</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54"/>
        <w:gridCol w:w="1691"/>
        <w:gridCol w:w="1879"/>
        <w:gridCol w:w="1691"/>
        <w:gridCol w:w="1786"/>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560"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1,963,380.00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58,901.40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3,500,000.00</w:t>
            </w:r>
            <w:r>
              <w:rPr>
                <w:rFonts w:ascii="宋体"/>
                <w:sz w:val="21"/>
              </w:rPr>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105,000.00</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1,963,380.00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58,901.40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3,500,000.00</w:t>
            </w:r>
            <w:r>
              <w:rPr>
                <w:rFonts w:ascii="宋体"/>
                <w:sz w:val="21"/>
              </w:rPr>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105,000.00</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(6)</w:t>
      </w:r>
      <w:r>
        <w:rPr>
          <w:spacing w:val="-2"/>
        </w:rPr>
        <w:t> </w:t>
      </w:r>
      <w:r>
        <w:rPr/>
        <w:t>应收账款金额前五名单位情况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164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72"/>
              <w:jc w:val="left"/>
              <w:rPr>
                <w:rFonts w:ascii="宋体" w:hAnsi="宋体" w:cs="宋体" w:eastAsia="宋体" w:hint="default"/>
                <w:sz w:val="21"/>
                <w:szCs w:val="21"/>
              </w:rPr>
            </w:pPr>
            <w:r>
              <w:rPr>
                <w:rFonts w:ascii="宋体" w:hAnsi="宋体" w:cs="宋体" w:eastAsia="宋体" w:hint="default"/>
                <w:sz w:val="21"/>
                <w:szCs w:val="21"/>
              </w:rPr>
              <w:t>郑州泰祥热电股 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27,587,750.32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期末该账款账龄</w:t>
            </w:r>
            <w:r>
              <w:rPr>
                <w:rFonts w:ascii="宋体" w:hAnsi="宋体" w:cs="宋体" w:eastAsia="宋体" w:hint="default"/>
                <w:spacing w:val="-53"/>
                <w:sz w:val="21"/>
                <w:szCs w:val="21"/>
              </w:rPr>
              <w:t> </w:t>
            </w:r>
            <w:r>
              <w:rPr>
                <w:rFonts w:ascii="宋体" w:hAnsi="宋体" w:cs="宋体" w:eastAsia="宋体" w:hint="default"/>
                <w:sz w:val="21"/>
                <w:szCs w:val="21"/>
              </w:rPr>
              <w:t>1</w:t>
            </w:r>
          </w:p>
          <w:p>
            <w:pPr>
              <w:pStyle w:val="TableParagraph"/>
              <w:spacing w:line="272" w:lineRule="exact" w:before="26"/>
              <w:ind w:left="100" w:right="9"/>
              <w:jc w:val="left"/>
              <w:rPr>
                <w:rFonts w:ascii="宋体" w:hAnsi="宋体" w:cs="宋体" w:eastAsia="宋体" w:hint="default"/>
                <w:sz w:val="21"/>
                <w:szCs w:val="21"/>
              </w:rPr>
            </w:pPr>
            <w:r>
              <w:rPr>
                <w:rFonts w:ascii="宋体" w:hAnsi="宋体" w:cs="宋体" w:eastAsia="宋体" w:hint="default"/>
                <w:sz w:val="21"/>
                <w:szCs w:val="21"/>
              </w:rPr>
              <w:t>年以内的为 4,422,000.00</w:t>
            </w:r>
            <w:r>
              <w:rPr>
                <w:rFonts w:ascii="宋体" w:hAnsi="宋体" w:cs="宋体" w:eastAsia="宋体" w:hint="default"/>
                <w:spacing w:val="-58"/>
                <w:sz w:val="21"/>
                <w:szCs w:val="21"/>
              </w:rPr>
              <w:t> </w:t>
            </w:r>
            <w:r>
              <w:rPr>
                <w:rFonts w:ascii="宋体" w:hAnsi="宋体" w:cs="宋体" w:eastAsia="宋体" w:hint="default"/>
                <w:sz w:val="21"/>
                <w:szCs w:val="21"/>
              </w:rPr>
              <w:t>元，</w:t>
            </w:r>
          </w:p>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年的为</w:t>
            </w:r>
          </w:p>
          <w:p>
            <w:pPr>
              <w:pStyle w:val="TableParagraph"/>
              <w:spacing w:line="272" w:lineRule="exact"/>
              <w:ind w:left="100" w:right="0"/>
              <w:jc w:val="left"/>
              <w:rPr>
                <w:rFonts w:ascii="宋体" w:hAnsi="宋体" w:cs="宋体" w:eastAsia="宋体" w:hint="default"/>
                <w:sz w:val="21"/>
                <w:szCs w:val="21"/>
              </w:rPr>
            </w:pPr>
            <w:r>
              <w:rPr>
                <w:rFonts w:ascii="宋体"/>
                <w:sz w:val="21"/>
              </w:rPr>
              <w:t>23,165,750.32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3.56</w:t>
            </w:r>
          </w:p>
        </w:tc>
      </w:tr>
      <w:tr>
        <w:trPr>
          <w:trHeight w:val="246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00" w:right="272"/>
              <w:jc w:val="left"/>
              <w:rPr>
                <w:rFonts w:ascii="宋体" w:hAnsi="宋体" w:cs="宋体" w:eastAsia="宋体" w:hint="default"/>
                <w:sz w:val="21"/>
                <w:szCs w:val="21"/>
              </w:rPr>
            </w:pPr>
            <w:r>
              <w:rPr>
                <w:rFonts w:ascii="宋体" w:hAnsi="宋体" w:cs="宋体" w:eastAsia="宋体" w:hint="default"/>
                <w:sz w:val="21"/>
                <w:szCs w:val="21"/>
              </w:rPr>
              <w:t>平顶山姚孟第二 发电有限公司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26,942,947.85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期末该账款账龄</w:t>
            </w:r>
            <w:r>
              <w:rPr>
                <w:rFonts w:ascii="宋体" w:hAnsi="宋体" w:cs="宋体" w:eastAsia="宋体" w:hint="default"/>
                <w:spacing w:val="-53"/>
                <w:sz w:val="21"/>
                <w:szCs w:val="21"/>
              </w:rPr>
              <w:t> </w:t>
            </w:r>
            <w:r>
              <w:rPr>
                <w:rFonts w:ascii="宋体" w:hAnsi="宋体" w:cs="宋体" w:eastAsia="宋体" w:hint="default"/>
                <w:sz w:val="21"/>
                <w:szCs w:val="21"/>
              </w:rPr>
              <w:t>1</w:t>
            </w:r>
          </w:p>
          <w:p>
            <w:pPr>
              <w:pStyle w:val="TableParagraph"/>
              <w:spacing w:line="272" w:lineRule="exact" w:before="26"/>
              <w:ind w:left="100" w:right="483"/>
              <w:jc w:val="left"/>
              <w:rPr>
                <w:rFonts w:ascii="宋体" w:hAnsi="宋体" w:cs="宋体" w:eastAsia="宋体" w:hint="default"/>
                <w:sz w:val="21"/>
                <w:szCs w:val="21"/>
              </w:rPr>
            </w:pPr>
            <w:r>
              <w:rPr>
                <w:rFonts w:ascii="宋体" w:hAnsi="宋体" w:cs="宋体" w:eastAsia="宋体" w:hint="default"/>
                <w:sz w:val="21"/>
                <w:szCs w:val="21"/>
              </w:rPr>
              <w:t>年以内的为 5,021,256.77</w:t>
            </w:r>
          </w:p>
          <w:p>
            <w:pPr>
              <w:pStyle w:val="TableParagraph"/>
              <w:spacing w:line="272" w:lineRule="exact"/>
              <w:ind w:left="100" w:right="167"/>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pacing w:val="-3"/>
                <w:sz w:val="21"/>
                <w:szCs w:val="21"/>
              </w:rPr>
              <w:t> </w:t>
            </w:r>
            <w:r>
              <w:rPr>
                <w:rFonts w:ascii="宋体" w:hAnsi="宋体" w:cs="宋体" w:eastAsia="宋体" w:hint="default"/>
                <w:sz w:val="21"/>
                <w:szCs w:val="21"/>
              </w:rPr>
              <w:t>，账龄</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的为</w:t>
            </w:r>
          </w:p>
          <w:p>
            <w:pPr>
              <w:pStyle w:val="TableParagraph"/>
              <w:spacing w:line="246" w:lineRule="exact"/>
              <w:ind w:left="100" w:right="-4"/>
              <w:jc w:val="left"/>
              <w:rPr>
                <w:rFonts w:ascii="宋体" w:hAnsi="宋体" w:cs="宋体" w:eastAsia="宋体" w:hint="default"/>
                <w:sz w:val="21"/>
                <w:szCs w:val="21"/>
              </w:rPr>
            </w:pPr>
            <w:r>
              <w:rPr>
                <w:rFonts w:ascii="宋体" w:hAnsi="宋体" w:cs="宋体" w:eastAsia="宋体" w:hint="default"/>
                <w:sz w:val="21"/>
                <w:szCs w:val="21"/>
              </w:rPr>
              <w:t>6,111,276.88</w:t>
            </w:r>
            <w:r>
              <w:rPr>
                <w:rFonts w:ascii="宋体" w:hAnsi="宋体" w:cs="宋体" w:eastAsia="宋体" w:hint="default"/>
                <w:spacing w:val="-43"/>
                <w:sz w:val="21"/>
                <w:szCs w:val="21"/>
              </w:rPr>
              <w:t> </w:t>
            </w:r>
            <w:r>
              <w:rPr>
                <w:rFonts w:ascii="宋体" w:hAnsi="宋体" w:cs="宋体" w:eastAsia="宋体" w:hint="default"/>
                <w:sz w:val="21"/>
                <w:szCs w:val="21"/>
              </w:rPr>
              <w:t>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年的为</w:t>
            </w:r>
          </w:p>
          <w:p>
            <w:pPr>
              <w:pStyle w:val="TableParagraph"/>
              <w:spacing w:line="272" w:lineRule="exact"/>
              <w:ind w:left="100" w:right="0"/>
              <w:jc w:val="left"/>
              <w:rPr>
                <w:rFonts w:ascii="宋体" w:hAnsi="宋体" w:cs="宋体" w:eastAsia="宋体" w:hint="default"/>
                <w:sz w:val="21"/>
                <w:szCs w:val="21"/>
              </w:rPr>
            </w:pPr>
            <w:r>
              <w:rPr>
                <w:rFonts w:ascii="宋体"/>
                <w:sz w:val="21"/>
              </w:rPr>
              <w:t>15,810,414.20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3.47</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广东亿迅科技有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26,785,675.02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3.45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广东广合电力有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24,151,862.44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3.11</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浙江浙大网新众</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合轨道交通工程 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22,435,926.71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2.89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127,904,162.34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16.48</w:t>
            </w:r>
          </w:p>
        </w:tc>
      </w:tr>
    </w:tbl>
    <w:p>
      <w:pPr>
        <w:spacing w:after="0" w:line="241" w:lineRule="exact"/>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0"/>
        <w:jc w:val="left"/>
      </w:pPr>
      <w:r>
        <w:rPr/>
        <w:t>(7)</w:t>
      </w:r>
      <w:r>
        <w:rPr>
          <w:spacing w:val="-2"/>
        </w:rPr>
        <w:t> </w:t>
      </w:r>
      <w:r>
        <w:rPr/>
        <w:t>应收关联方账款情况</w:t>
      </w:r>
    </w:p>
    <w:p>
      <w:pPr>
        <w:pStyle w:val="BodyText"/>
        <w:spacing w:line="274" w:lineRule="exact"/>
        <w:ind w:left="0" w:right="103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最终控制人</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266,900.00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浙江浙大网新实业发展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275,186.84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0.04</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浙江浙大网新快威科技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2,520,447.71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0.32</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浙江浙大网新众合轨道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22,435,926.71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2.89</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辽宁新天数字科技有限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1,830,000.00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0.24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2,491,800.00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0.32</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29,820,261.26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962" w:top="980" w:bottom="1160" w:left="1220" w:right="260"/>
        </w:sectPr>
      </w:pPr>
    </w:p>
    <w:p>
      <w:pPr>
        <w:pStyle w:val="BodyText"/>
        <w:spacing w:line="274" w:lineRule="exact" w:before="35"/>
        <w:ind w:right="-17"/>
        <w:jc w:val="left"/>
      </w:pPr>
      <w:r>
        <w:rPr/>
        <w:t>5、其他应收款：</w:t>
      </w:r>
    </w:p>
    <w:p>
      <w:pPr>
        <w:pStyle w:val="BodyText"/>
        <w:spacing w:line="274" w:lineRule="exact"/>
        <w:ind w:right="-17"/>
        <w:jc w:val="left"/>
      </w:pPr>
      <w:r>
        <w:rPr/>
        <w:t>(1)</w:t>
      </w:r>
      <w:r>
        <w:rPr>
          <w:spacing w:val="-2"/>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260"/>
          <w:cols w:num="2" w:equalWidth="0">
            <w:col w:w="2872" w:space="4166"/>
            <w:col w:w="339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61"/>
        <w:gridCol w:w="1686"/>
        <w:gridCol w:w="743"/>
        <w:gridCol w:w="1580"/>
        <w:gridCol w:w="742"/>
        <w:gridCol w:w="1687"/>
        <w:gridCol w:w="743"/>
        <w:gridCol w:w="1580"/>
        <w:gridCol w:w="738"/>
      </w:tblGrid>
      <w:tr>
        <w:trPr>
          <w:trHeight w:val="248" w:hRule="exact"/>
        </w:trPr>
        <w:tc>
          <w:tcPr>
            <w:tcW w:w="661"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7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748"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8" w:hRule="exact"/>
        </w:trPr>
        <w:tc>
          <w:tcPr>
            <w:tcW w:w="661" w:type="dxa"/>
            <w:vMerge/>
            <w:tcBorders>
              <w:left w:val="single" w:sz="6" w:space="0" w:color="000000"/>
              <w:right w:val="single" w:sz="6" w:space="0" w:color="000000"/>
            </w:tcBorders>
          </w:tcPr>
          <w:p>
            <w:pPr/>
          </w:p>
        </w:tc>
        <w:tc>
          <w:tcPr>
            <w:tcW w:w="2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1" w:hRule="exact"/>
        </w:trPr>
        <w:tc>
          <w:tcPr>
            <w:tcW w:w="661"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8"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28" w:right="0"/>
              <w:jc w:val="left"/>
              <w:rPr>
                <w:rFonts w:ascii="宋体" w:hAnsi="宋体" w:cs="宋体" w:eastAsia="宋体" w:hint="default"/>
                <w:sz w:val="18"/>
                <w:szCs w:val="18"/>
              </w:rPr>
            </w:pPr>
            <w:r>
              <w:rPr>
                <w:rFonts w:ascii="宋体"/>
                <w:sz w:val="18"/>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8"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28" w:right="0"/>
              <w:jc w:val="left"/>
              <w:rPr>
                <w:rFonts w:ascii="宋体" w:hAnsi="宋体" w:cs="宋体" w:eastAsia="宋体" w:hint="default"/>
                <w:sz w:val="18"/>
                <w:szCs w:val="18"/>
              </w:rPr>
            </w:pPr>
            <w:r>
              <w:rPr>
                <w:rFonts w:ascii="宋体"/>
                <w:sz w:val="18"/>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8"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28" w:right="0"/>
              <w:jc w:val="left"/>
              <w:rPr>
                <w:rFonts w:ascii="宋体" w:hAnsi="宋体" w:cs="宋体" w:eastAsia="宋体" w:hint="default"/>
                <w:sz w:val="18"/>
                <w:szCs w:val="18"/>
              </w:rPr>
            </w:pPr>
            <w:r>
              <w:rPr>
                <w:rFonts w:ascii="宋体"/>
                <w:sz w:val="18"/>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6"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26" w:right="0"/>
              <w:jc w:val="left"/>
              <w:rPr>
                <w:rFonts w:ascii="宋体" w:hAnsi="宋体" w:cs="宋体" w:eastAsia="宋体" w:hint="default"/>
                <w:sz w:val="18"/>
                <w:szCs w:val="18"/>
              </w:rPr>
            </w:pPr>
            <w:r>
              <w:rPr>
                <w:rFonts w:ascii="宋体"/>
                <w:sz w:val="18"/>
              </w:rPr>
              <w:t>(%)</w:t>
            </w:r>
          </w:p>
        </w:tc>
      </w:tr>
      <w:tr>
        <w:trPr>
          <w:trHeight w:val="241" w:hRule="exact"/>
        </w:trPr>
        <w:tc>
          <w:tcPr>
            <w:tcW w:w="661"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w:t>
            </w:r>
          </w:p>
        </w:tc>
        <w:tc>
          <w:tcPr>
            <w:tcW w:w="1686" w:type="dxa"/>
            <w:tcBorders>
              <w:top w:val="single" w:sz="6" w:space="0" w:color="000000"/>
              <w:left w:val="single" w:sz="6" w:space="0" w:color="000000"/>
              <w:bottom w:val="nil" w:sz="6" w:space="0" w:color="auto"/>
              <w:right w:val="single" w:sz="6" w:space="0" w:color="000000"/>
            </w:tcBorders>
          </w:tcPr>
          <w:p>
            <w:pPr/>
          </w:p>
        </w:tc>
        <w:tc>
          <w:tcPr>
            <w:tcW w:w="743"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687" w:type="dxa"/>
            <w:vMerge w:val="restart"/>
            <w:tcBorders>
              <w:top w:val="single" w:sz="6" w:space="0" w:color="000000"/>
              <w:left w:val="single" w:sz="6" w:space="0" w:color="000000"/>
              <w:right w:val="single" w:sz="6" w:space="0" w:color="000000"/>
            </w:tcBorders>
          </w:tcPr>
          <w:p>
            <w:pPr/>
          </w:p>
        </w:tc>
        <w:tc>
          <w:tcPr>
            <w:tcW w:w="743"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738" w:type="dxa"/>
            <w:vMerge w:val="restart"/>
            <w:tcBorders>
              <w:top w:val="single" w:sz="6" w:space="0" w:color="000000"/>
              <w:left w:val="single" w:sz="6" w:space="0" w:color="000000"/>
              <w:right w:val="single" w:sz="6" w:space="0" w:color="000000"/>
            </w:tcBorders>
          </w:tcPr>
          <w:p>
            <w:pP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vMerge/>
            <w:tcBorders>
              <w:left w:val="single" w:sz="6" w:space="0" w:color="000000"/>
              <w:right w:val="single" w:sz="6" w:space="0" w:color="000000"/>
            </w:tcBorders>
          </w:tcPr>
          <w:p>
            <w:pPr/>
          </w:p>
        </w:tc>
        <w:tc>
          <w:tcPr>
            <w:tcW w:w="743"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738" w:type="dxa"/>
            <w:vMerge/>
            <w:tcBorders>
              <w:left w:val="single" w:sz="6" w:space="0" w:color="000000"/>
              <w:right w:val="single" w:sz="6" w:space="0" w:color="000000"/>
            </w:tcBorders>
          </w:tcPr>
          <w:p>
            <w:pPr/>
          </w:p>
        </w:tc>
      </w:tr>
      <w:tr>
        <w:trPr>
          <w:trHeight w:val="467"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重大</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的其</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115,780,431.75</w:t>
            </w:r>
          </w:p>
        </w:tc>
        <w:tc>
          <w:tcPr>
            <w:tcW w:w="743"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74" w:right="0"/>
              <w:jc w:val="center"/>
              <w:rPr>
                <w:rFonts w:ascii="宋体" w:hAnsi="宋体" w:cs="宋体" w:eastAsia="宋体" w:hint="default"/>
                <w:sz w:val="18"/>
                <w:szCs w:val="18"/>
              </w:rPr>
            </w:pPr>
            <w:r>
              <w:rPr>
                <w:rFonts w:ascii="宋体"/>
                <w:sz w:val="18"/>
              </w:rPr>
              <w:t>32.59</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1,200,000.00</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1.04</w:t>
            </w:r>
          </w:p>
        </w:tc>
        <w:tc>
          <w:tcPr>
            <w:tcW w:w="1687" w:type="dxa"/>
            <w:vMerge/>
            <w:tcBorders>
              <w:left w:val="single" w:sz="6" w:space="0" w:color="000000"/>
              <w:right w:val="single" w:sz="6" w:space="0" w:color="000000"/>
            </w:tcBorders>
          </w:tcPr>
          <w:p>
            <w:pPr/>
          </w:p>
        </w:tc>
        <w:tc>
          <w:tcPr>
            <w:tcW w:w="743"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738" w:type="dxa"/>
            <w:vMerge/>
            <w:tcBorders>
              <w:left w:val="single" w:sz="6" w:space="0" w:color="000000"/>
              <w:right w:val="single" w:sz="6" w:space="0" w:color="000000"/>
            </w:tcBorders>
          </w:tcPr>
          <w:p>
            <w:pP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他应</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vMerge/>
            <w:tcBorders>
              <w:left w:val="single" w:sz="6" w:space="0" w:color="000000"/>
              <w:right w:val="single" w:sz="6" w:space="0" w:color="000000"/>
            </w:tcBorders>
          </w:tcPr>
          <w:p>
            <w:pPr/>
          </w:p>
        </w:tc>
        <w:tc>
          <w:tcPr>
            <w:tcW w:w="743"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738" w:type="dxa"/>
            <w:vMerge/>
            <w:tcBorders>
              <w:left w:val="single" w:sz="6" w:space="0" w:color="000000"/>
              <w:right w:val="single" w:sz="6" w:space="0" w:color="000000"/>
            </w:tcBorders>
          </w:tcPr>
          <w:p>
            <w:pPr/>
          </w:p>
        </w:tc>
      </w:tr>
      <w:tr>
        <w:trPr>
          <w:trHeight w:val="242" w:hRule="exact"/>
        </w:trPr>
        <w:tc>
          <w:tcPr>
            <w:tcW w:w="661"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1686" w:type="dxa"/>
            <w:tcBorders>
              <w:top w:val="nil" w:sz="6" w:space="0" w:color="auto"/>
              <w:left w:val="single" w:sz="6" w:space="0" w:color="000000"/>
              <w:bottom w:val="single" w:sz="6" w:space="0" w:color="000000"/>
              <w:right w:val="single" w:sz="6" w:space="0" w:color="000000"/>
            </w:tcBorders>
          </w:tcPr>
          <w:p>
            <w:pPr/>
          </w:p>
        </w:tc>
        <w:tc>
          <w:tcPr>
            <w:tcW w:w="743"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687" w:type="dxa"/>
            <w:vMerge/>
            <w:tcBorders>
              <w:left w:val="single" w:sz="6" w:space="0" w:color="000000"/>
              <w:bottom w:val="single" w:sz="6" w:space="0" w:color="000000"/>
              <w:right w:val="single" w:sz="6" w:space="0" w:color="000000"/>
            </w:tcBorders>
          </w:tcPr>
          <w:p>
            <w:pPr/>
          </w:p>
        </w:tc>
        <w:tc>
          <w:tcPr>
            <w:tcW w:w="743"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738" w:type="dxa"/>
            <w:vMerge/>
            <w:tcBorders>
              <w:left w:val="single" w:sz="6" w:space="0" w:color="000000"/>
              <w:bottom w:val="single" w:sz="6" w:space="0" w:color="000000"/>
              <w:right w:val="single" w:sz="6" w:space="0" w:color="000000"/>
            </w:tcBorders>
          </w:tcPr>
          <w:p>
            <w:pPr/>
          </w:p>
        </w:tc>
      </w:tr>
      <w:tr>
        <w:trPr>
          <w:trHeight w:val="240" w:hRule="exact"/>
        </w:trPr>
        <w:tc>
          <w:tcPr>
            <w:tcW w:w="661"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w:t>
            </w:r>
          </w:p>
        </w:tc>
        <w:tc>
          <w:tcPr>
            <w:tcW w:w="1686" w:type="dxa"/>
            <w:tcBorders>
              <w:top w:val="single" w:sz="6" w:space="0" w:color="000000"/>
              <w:left w:val="single" w:sz="6" w:space="0" w:color="000000"/>
              <w:bottom w:val="nil" w:sz="6" w:space="0" w:color="auto"/>
              <w:right w:val="single" w:sz="6" w:space="0" w:color="000000"/>
            </w:tcBorders>
          </w:tcPr>
          <w:p>
            <w:pPr/>
          </w:p>
        </w:tc>
        <w:tc>
          <w:tcPr>
            <w:tcW w:w="743"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743"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38"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234"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不重</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大但</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按信</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用风</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险特</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467"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征组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合后</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59,059,809.65</w:t>
            </w:r>
          </w:p>
        </w:tc>
        <w:tc>
          <w:tcPr>
            <w:tcW w:w="743"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74" w:right="0"/>
              <w:jc w:val="center"/>
              <w:rPr>
                <w:rFonts w:ascii="宋体" w:hAnsi="宋体" w:cs="宋体" w:eastAsia="宋体" w:hint="default"/>
                <w:sz w:val="18"/>
                <w:szCs w:val="18"/>
              </w:rPr>
            </w:pPr>
            <w:r>
              <w:rPr>
                <w:rFonts w:ascii="宋体"/>
                <w:sz w:val="18"/>
              </w:rPr>
              <w:t>16.63</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48,012,181.12</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81.29</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49,662,827.33</w:t>
            </w:r>
          </w:p>
        </w:tc>
        <w:tc>
          <w:tcPr>
            <w:tcW w:w="743"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74" w:right="0"/>
              <w:jc w:val="center"/>
              <w:rPr>
                <w:rFonts w:ascii="宋体" w:hAnsi="宋体" w:cs="宋体" w:eastAsia="宋体" w:hint="default"/>
                <w:sz w:val="18"/>
                <w:szCs w:val="18"/>
              </w:rPr>
            </w:pPr>
            <w:r>
              <w:rPr>
                <w:rFonts w:ascii="宋体"/>
                <w:sz w:val="18"/>
              </w:rPr>
              <w:t>14.33</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37,274,730.27</w:t>
            </w:r>
          </w:p>
        </w:tc>
        <w:tc>
          <w:tcPr>
            <w:tcW w:w="738"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75.06</w:t>
            </w: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该组</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合的</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风险</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较大</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的其</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他应</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661"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1686" w:type="dxa"/>
            <w:tcBorders>
              <w:top w:val="nil" w:sz="6" w:space="0" w:color="auto"/>
              <w:left w:val="single" w:sz="6" w:space="0" w:color="000000"/>
              <w:bottom w:val="single" w:sz="6" w:space="0" w:color="000000"/>
              <w:right w:val="single" w:sz="6" w:space="0" w:color="000000"/>
            </w:tcBorders>
          </w:tcPr>
          <w:p>
            <w:pPr/>
          </w:p>
        </w:tc>
        <w:tc>
          <w:tcPr>
            <w:tcW w:w="743"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743"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38"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661"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6" w:type="dxa"/>
            <w:tcBorders>
              <w:top w:val="single" w:sz="6" w:space="0" w:color="000000"/>
              <w:left w:val="single" w:sz="6" w:space="0" w:color="000000"/>
              <w:bottom w:val="nil" w:sz="6" w:space="0" w:color="auto"/>
              <w:right w:val="single" w:sz="6" w:space="0" w:color="000000"/>
            </w:tcBorders>
          </w:tcPr>
          <w:p>
            <w:pPr/>
          </w:p>
        </w:tc>
        <w:tc>
          <w:tcPr>
            <w:tcW w:w="743"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743"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38"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不重</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467"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180,409,198.96</w:t>
            </w:r>
          </w:p>
        </w:tc>
        <w:tc>
          <w:tcPr>
            <w:tcW w:w="743"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74" w:right="0"/>
              <w:jc w:val="center"/>
              <w:rPr>
                <w:rFonts w:ascii="宋体" w:hAnsi="宋体" w:cs="宋体" w:eastAsia="宋体" w:hint="default"/>
                <w:sz w:val="18"/>
                <w:szCs w:val="18"/>
              </w:rPr>
            </w:pPr>
            <w:r>
              <w:rPr>
                <w:rFonts w:ascii="宋体"/>
                <w:sz w:val="18"/>
              </w:rPr>
              <w:t>50.78</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97"/>
              <w:jc w:val="right"/>
              <w:rPr>
                <w:rFonts w:ascii="宋体" w:hAnsi="宋体" w:cs="宋体" w:eastAsia="宋体" w:hint="default"/>
                <w:sz w:val="18"/>
                <w:szCs w:val="18"/>
              </w:rPr>
            </w:pPr>
            <w:r>
              <w:rPr>
                <w:rFonts w:ascii="宋体"/>
                <w:sz w:val="18"/>
              </w:rPr>
              <w:t>13,353,704.22</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7.40</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296,805,270.26</w:t>
            </w:r>
          </w:p>
        </w:tc>
        <w:tc>
          <w:tcPr>
            <w:tcW w:w="743"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74" w:right="0"/>
              <w:jc w:val="center"/>
              <w:rPr>
                <w:rFonts w:ascii="宋体" w:hAnsi="宋体" w:cs="宋体" w:eastAsia="宋体" w:hint="default"/>
                <w:sz w:val="18"/>
                <w:szCs w:val="18"/>
              </w:rPr>
            </w:pPr>
            <w:r>
              <w:rPr>
                <w:rFonts w:ascii="宋体"/>
                <w:sz w:val="18"/>
              </w:rPr>
              <w:t>85.67</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97"/>
              <w:jc w:val="right"/>
              <w:rPr>
                <w:rFonts w:ascii="宋体" w:hAnsi="宋体" w:cs="宋体" w:eastAsia="宋体" w:hint="default"/>
                <w:sz w:val="18"/>
                <w:szCs w:val="18"/>
              </w:rPr>
            </w:pPr>
            <w:r>
              <w:rPr>
                <w:rFonts w:ascii="宋体"/>
                <w:sz w:val="18"/>
              </w:rPr>
              <w:t>18,176,817.66</w:t>
            </w:r>
          </w:p>
        </w:tc>
        <w:tc>
          <w:tcPr>
            <w:tcW w:w="738"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6.12</w:t>
            </w:r>
          </w:p>
        </w:tc>
      </w:tr>
      <w:tr>
        <w:trPr>
          <w:trHeight w:val="23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w:t>
            </w:r>
          </w:p>
        </w:tc>
        <w:tc>
          <w:tcPr>
            <w:tcW w:w="1686"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7"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38"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661"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686" w:type="dxa"/>
            <w:tcBorders>
              <w:top w:val="nil" w:sz="6" w:space="0" w:color="auto"/>
              <w:left w:val="single" w:sz="6" w:space="0" w:color="000000"/>
              <w:bottom w:val="single" w:sz="6" w:space="0" w:color="000000"/>
              <w:right w:val="single" w:sz="6" w:space="0" w:color="000000"/>
            </w:tcBorders>
          </w:tcPr>
          <w:p>
            <w:pPr/>
          </w:p>
        </w:tc>
        <w:tc>
          <w:tcPr>
            <w:tcW w:w="743"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743"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38" w:type="dxa"/>
            <w:tcBorders>
              <w:top w:val="nil" w:sz="6" w:space="0" w:color="auto"/>
              <w:left w:val="single" w:sz="6" w:space="0" w:color="000000"/>
              <w:bottom w:val="single" w:sz="6" w:space="0" w:color="000000"/>
              <w:right w:val="single" w:sz="6" w:space="0" w:color="000000"/>
            </w:tcBorders>
          </w:tcPr>
          <w:p>
            <w:pPr/>
          </w:p>
        </w:tc>
      </w:tr>
      <w:tr>
        <w:trPr>
          <w:trHeight w:val="248"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355,249,440.36</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62,565,885.34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346,468,097.59</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55,451,547.93</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spacing w:after="0" w:line="207" w:lineRule="exact"/>
        <w:jc w:val="center"/>
        <w:rPr>
          <w:rFonts w:ascii="宋体" w:hAnsi="宋体" w:cs="宋体" w:eastAsia="宋体" w:hint="default"/>
          <w:sz w:val="18"/>
          <w:szCs w:val="18"/>
        </w:rPr>
        <w:sectPr>
          <w:type w:val="continuous"/>
          <w:pgSz w:w="11910" w:h="16840"/>
          <w:pgMar w:top="1600" w:bottom="1160" w:left="1220" w:right="260"/>
        </w:sectPr>
      </w:pPr>
    </w:p>
    <w:p>
      <w:pPr>
        <w:spacing w:line="240" w:lineRule="auto" w:before="1"/>
        <w:rPr>
          <w:rFonts w:ascii="宋体" w:hAnsi="宋体" w:cs="宋体" w:eastAsia="宋体" w:hint="default"/>
          <w:sz w:val="29"/>
          <w:szCs w:val="29"/>
        </w:rPr>
      </w:pPr>
    </w:p>
    <w:p>
      <w:pPr>
        <w:pStyle w:val="BodyText"/>
        <w:spacing w:line="274" w:lineRule="exact" w:before="35"/>
        <w:ind w:right="164"/>
        <w:jc w:val="left"/>
      </w:pPr>
      <w:r>
        <w:rPr/>
        <w:t>(2)</w:t>
      </w:r>
      <w:r>
        <w:rPr>
          <w:spacing w:val="-2"/>
        </w:rPr>
        <w:t> </w:t>
      </w:r>
      <w:r>
        <w:rPr/>
        <w:t>期末单项金额重大或虽不重大但单独进行减值测试的其他应收款坏账准备计提：</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浙江金威电子技 术工程有限公司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账龄较长，无法联</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系到该公司，预计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难以收回。</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深圳能发集团有 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收未果，预计难以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收回。</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个人借款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668,712.00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668,712.00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账龄较长，员工离</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职等原因，预计难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以收回。</w:t>
            </w:r>
          </w:p>
        </w:tc>
      </w:tr>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系阿尔斯通仲裁</w:t>
            </w:r>
          </w:p>
        </w:tc>
      </w:tr>
      <w:tr>
        <w:trPr>
          <w:trHeight w:val="817"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浙江浙大网新集 团有限公司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75,780,431.75</w:t>
            </w: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损失承担款，未发</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现减值迹象。详见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本财务报表附注</w:t>
            </w:r>
          </w:p>
        </w:tc>
      </w:tr>
      <w:tr>
        <w:trPr>
          <w:trHeight w:val="281"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九(四)之说明。</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78,199,143.75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2,418,712.00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单项金额不重大但按信用风险特征组合后该组合的风险较大的其他应收款</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30"/>
        <w:gridCol w:w="1580"/>
        <w:gridCol w:w="1117"/>
        <w:gridCol w:w="1580"/>
        <w:gridCol w:w="1582"/>
        <w:gridCol w:w="930"/>
        <w:gridCol w:w="1580"/>
      </w:tblGrid>
      <w:tr>
        <w:trPr>
          <w:trHeight w:val="287" w:hRule="exact"/>
        </w:trPr>
        <w:tc>
          <w:tcPr>
            <w:tcW w:w="93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930" w:type="dxa"/>
            <w:vMerge/>
            <w:tcBorders>
              <w:left w:val="single" w:sz="6" w:space="0" w:color="000000"/>
              <w:right w:val="single" w:sz="6" w:space="0" w:color="000000"/>
            </w:tcBorders>
          </w:tcPr>
          <w:p>
            <w:pPr/>
          </w:p>
        </w:tc>
        <w:tc>
          <w:tcPr>
            <w:tcW w:w="2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930"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80"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99" w:right="0"/>
              <w:jc w:val="left"/>
              <w:rPr>
                <w:rFonts w:ascii="宋体" w:hAnsi="宋体" w:cs="宋体" w:eastAsia="宋体" w:hint="default"/>
                <w:sz w:val="21"/>
                <w:szCs w:val="21"/>
              </w:rPr>
            </w:pPr>
            <w:r>
              <w:rPr>
                <w:rFonts w:ascii="宋体"/>
                <w:sz w:val="21"/>
              </w:rPr>
              <w:t>(%)</w:t>
            </w:r>
          </w:p>
        </w:tc>
        <w:tc>
          <w:tcPr>
            <w:tcW w:w="1580" w:type="dxa"/>
            <w:vMerge/>
            <w:tcBorders>
              <w:left w:val="single" w:sz="6" w:space="0" w:color="000000"/>
              <w:bottom w:val="single" w:sz="6" w:space="0" w:color="000000"/>
              <w:right w:val="single" w:sz="6" w:space="0" w:color="000000"/>
            </w:tcBorders>
          </w:tcPr>
          <w:p>
            <w:pPr/>
          </w:p>
        </w:tc>
      </w:tr>
      <w:tr>
        <w:trPr>
          <w:trHeight w:val="559"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24,513,969.13</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41.51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13,466,340.60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27,043,959.52</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14,655,862.46</w:t>
            </w:r>
          </w:p>
        </w:tc>
      </w:tr>
      <w:tr>
        <w:trPr>
          <w:trHeight w:val="560"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34,545,840.52</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58.49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34,545,840.52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22,618,867.81</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22,618,867.81</w:t>
            </w:r>
          </w:p>
        </w:tc>
      </w:tr>
      <w:tr>
        <w:trPr>
          <w:trHeight w:val="288"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59,059,809.65</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48,012,181.12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49,662,827.33</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37,274,730.27</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(3)</w:t>
      </w:r>
      <w:r>
        <w:rPr>
          <w:spacing w:val="-1"/>
        </w:rPr>
        <w:t> </w:t>
      </w:r>
      <w:r>
        <w:rPr/>
        <w:t>本报告期其他应收款中持有公司</w:t>
      </w:r>
      <w:r>
        <w:rPr>
          <w:spacing w:val="-54"/>
        </w:rPr>
        <w:t> </w:t>
      </w:r>
      <w:r>
        <w:rPr/>
        <w:t>5%(含</w:t>
      </w:r>
      <w:r>
        <w:rPr>
          <w:spacing w:val="-55"/>
        </w:rPr>
        <w:t> </w:t>
      </w:r>
      <w:r>
        <w:rPr/>
        <w:t>5%)以上表决权股份的股东单位情况</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724"/>
        <w:gridCol w:w="1597"/>
        <w:gridCol w:w="1691"/>
        <w:gridCol w:w="1502"/>
        <w:gridCol w:w="1786"/>
      </w:tblGrid>
      <w:tr>
        <w:trPr>
          <w:trHeight w:val="288" w:hRule="exact"/>
        </w:trPr>
        <w:tc>
          <w:tcPr>
            <w:tcW w:w="2724" w:type="dxa"/>
            <w:vMerge w:val="restart"/>
            <w:tcBorders>
              <w:top w:val="single" w:sz="6" w:space="0" w:color="000000"/>
              <w:left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2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724" w:type="dxa"/>
            <w:vMerge/>
            <w:tcBorders>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7"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560" w:hRule="exact"/>
        </w:trPr>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 w:right="0"/>
              <w:jc w:val="center"/>
              <w:rPr>
                <w:rFonts w:ascii="宋体" w:hAnsi="宋体" w:cs="宋体" w:eastAsia="宋体" w:hint="default"/>
                <w:sz w:val="21"/>
                <w:szCs w:val="21"/>
              </w:rPr>
            </w:pPr>
            <w:r>
              <w:rPr>
                <w:rFonts w:ascii="宋体"/>
                <w:sz w:val="21"/>
              </w:rPr>
              <w:t>75,780,431.75</w:t>
            </w:r>
          </w:p>
        </w:tc>
        <w:tc>
          <w:tcPr>
            <w:tcW w:w="1691"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75,780,431.75</w:t>
            </w:r>
          </w:p>
        </w:tc>
        <w:tc>
          <w:tcPr>
            <w:tcW w:w="1691"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(4)</w:t>
      </w:r>
      <w:r>
        <w:rPr>
          <w:spacing w:val="-2"/>
        </w:rPr>
        <w:t> </w:t>
      </w:r>
      <w:r>
        <w:rPr/>
        <w:t>其他应收款金额前五名单位情况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额的比例(%)</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75,780,431.75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21.33</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上海集合创业投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资服务有限公司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11.26</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Rich</w:t>
            </w:r>
            <w:r>
              <w:rPr>
                <w:rFonts w:ascii="宋体"/>
                <w:spacing w:val="-3"/>
                <w:sz w:val="21"/>
              </w:rPr>
              <w:t> </w:t>
            </w:r>
            <w:r>
              <w:rPr>
                <w:rFonts w:ascii="宋体"/>
                <w:sz w:val="21"/>
              </w:rPr>
              <w:t>Magic</w:t>
            </w:r>
          </w:p>
          <w:p>
            <w:pPr>
              <w:pStyle w:val="TableParagraph"/>
              <w:spacing w:line="272" w:lineRule="exact" w:before="26"/>
              <w:ind w:left="100" w:right="377"/>
              <w:jc w:val="left"/>
              <w:rPr>
                <w:rFonts w:ascii="宋体" w:hAnsi="宋体" w:cs="宋体" w:eastAsia="宋体" w:hint="default"/>
                <w:sz w:val="21"/>
                <w:szCs w:val="21"/>
              </w:rPr>
            </w:pPr>
            <w:r>
              <w:rPr>
                <w:rFonts w:ascii="宋体"/>
                <w:sz w:val="21"/>
              </w:rPr>
              <w:t>International Limited</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25,260,971.20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年以内的</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9,614,841.60</w:t>
            </w:r>
            <w:r>
              <w:rPr>
                <w:rFonts w:ascii="宋体" w:hAnsi="宋体" w:cs="宋体" w:eastAsia="宋体" w:hint="default"/>
                <w:spacing w:val="-58"/>
                <w:sz w:val="21"/>
                <w:szCs w:val="21"/>
              </w:rPr>
              <w:t> </w:t>
            </w:r>
            <w:r>
              <w:rPr>
                <w:rFonts w:ascii="宋体" w:hAnsi="宋体" w:cs="宋体" w:eastAsia="宋体" w:hint="default"/>
                <w:sz w:val="21"/>
                <w:szCs w:val="21"/>
              </w:rPr>
              <w:t>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年的</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7.11</w:t>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7,484,080.00</w:t>
            </w:r>
            <w:r>
              <w:rPr>
                <w:rFonts w:ascii="宋体" w:hAnsi="宋体" w:cs="宋体" w:eastAsia="宋体" w:hint="default"/>
                <w:spacing w:val="-58"/>
                <w:sz w:val="21"/>
                <w:szCs w:val="21"/>
              </w:rPr>
              <w:t> </w:t>
            </w:r>
            <w:r>
              <w:rPr>
                <w:rFonts w:ascii="宋体" w:hAnsi="宋体" w:cs="宋体" w:eastAsia="宋体" w:hint="default"/>
                <w:sz w:val="21"/>
                <w:szCs w:val="21"/>
              </w:rPr>
              <w:t>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8,162,049.60</w:t>
            </w:r>
            <w:r>
              <w:rPr>
                <w:rFonts w:ascii="宋体" w:hAnsi="宋体" w:cs="宋体" w:eastAsia="宋体" w:hint="default"/>
                <w:spacing w:val="-58"/>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杭州赛尔通信设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5.63</w:t>
            </w:r>
          </w:p>
        </w:tc>
      </w:tr>
      <w:tr>
        <w:trPr>
          <w:trHeight w:val="137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INTERNATIONAL</w:t>
            </w:r>
          </w:p>
          <w:p>
            <w:pPr>
              <w:pStyle w:val="TableParagraph"/>
              <w:spacing w:line="272" w:lineRule="exact" w:before="26"/>
              <w:ind w:left="100" w:right="691"/>
              <w:jc w:val="left"/>
              <w:rPr>
                <w:rFonts w:ascii="宋体" w:hAnsi="宋体" w:cs="宋体" w:eastAsia="宋体" w:hint="default"/>
                <w:sz w:val="21"/>
                <w:szCs w:val="21"/>
              </w:rPr>
            </w:pPr>
            <w:r>
              <w:rPr>
                <w:rFonts w:ascii="宋体"/>
                <w:sz w:val="21"/>
              </w:rPr>
              <w:t>INNOVATION SYSTEM INVESTMENT CO.,LTD</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11,009,325.36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3.10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7"/>
              <w:jc w:val="right"/>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172,050,728.31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48.43</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(5)</w:t>
      </w:r>
      <w:r>
        <w:rPr>
          <w:spacing w:val="-2"/>
        </w:rPr>
        <w:t> </w:t>
      </w:r>
      <w:r>
        <w:rPr/>
        <w:t>应收关联方款项</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最终控制人</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1,305,150.00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0.37</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浙江浙大网新创业科技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1,167,912.58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0.33</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浙江浙大网新兰德科技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本公司之联营企业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8,492,092.46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2.39</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杭州怡德数码技术有限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8,100,000.00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2.28</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浙江浙大网新实业发展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981,682.92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0.28</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浙江浙大网新众合轨道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交通工程有限公司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287,000.00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0.08</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浙江浙大网新机电工程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51,388.89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0.01</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浙江浙大网新易盛网络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董事长任职高管企业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450,000.00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0.13</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5,678.86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162,000.00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0.05</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21,002,905.71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5.92</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962" w:top="980" w:bottom="1160" w:left="1220" w:right="1120"/>
        </w:sectPr>
      </w:pPr>
    </w:p>
    <w:p>
      <w:pPr>
        <w:pStyle w:val="BodyText"/>
        <w:spacing w:line="274" w:lineRule="exact" w:before="35"/>
        <w:ind w:right="-17"/>
        <w:jc w:val="left"/>
      </w:pPr>
      <w:r>
        <w:rPr/>
        <w:t>6、预付款项：</w:t>
      </w:r>
    </w:p>
    <w:p>
      <w:pPr>
        <w:pStyle w:val="BodyText"/>
        <w:spacing w:line="274" w:lineRule="exact"/>
        <w:ind w:right="-17"/>
        <w:jc w:val="left"/>
      </w:pPr>
      <w:r>
        <w:rPr/>
        <w:t>(1)</w:t>
      </w:r>
      <w:r>
        <w:rPr>
          <w:spacing w:val="-2"/>
        </w:rPr>
        <w:t> </w:t>
      </w:r>
      <w:r>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2452" w:space="4586"/>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288"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161,530,105.64</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99.23</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408,067,215.05</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75.26</w:t>
            </w:r>
            <w:r>
              <w:rPr>
                <w:rFonts w:ascii="宋体"/>
                <w:sz w:val="21"/>
              </w:rPr>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741,243.02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0.45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37,241,081.70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6.87</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380,920.36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96,077,725.51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17.72</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139,158.13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828,504.83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0.15</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162,791,427.15</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542,214,527.09</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r>
    </w:tbl>
    <w:p>
      <w:pPr>
        <w:spacing w:after="0" w:line="241" w:lineRule="exact"/>
        <w:jc w:val="right"/>
        <w:rPr>
          <w:rFonts w:ascii="宋体" w:hAnsi="宋体" w:cs="宋体" w:eastAsia="宋体" w:hint="default"/>
          <w:sz w:val="21"/>
          <w:szCs w:val="21"/>
        </w:rPr>
        <w:sectPr>
          <w:type w:val="continuous"/>
          <w:pgSz w:w="11910" w:h="16840"/>
          <w:pgMar w:top="160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2563"/>
        <w:jc w:val="left"/>
      </w:pPr>
      <w:r>
        <w:rPr/>
        <w:t>(2)</w:t>
      </w:r>
      <w:r>
        <w:rPr>
          <w:spacing w:val="-2"/>
        </w:rPr>
        <w:t> </w:t>
      </w:r>
      <w:r>
        <w:rPr/>
        <w:t>预付款项金额前五名单位情况</w:t>
      </w:r>
    </w:p>
    <w:p>
      <w:pPr>
        <w:pStyle w:val="BodyText"/>
        <w:spacing w:line="274" w:lineRule="exact"/>
        <w:ind w:left="0" w:right="9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深圳市怡亚通供</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应链股份有限公 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43,693,478.83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预付货款</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浙江金大科技有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24,954,699.64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预付货款</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江苏益澔通电子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15,213,561.41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预付货款</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中建材集团进出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口公司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5,724,088.92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预付货款</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北京中建创业科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5,406,773.11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预付货款</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94,992,601.91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2" w:lineRule="exact" w:before="63"/>
        <w:ind w:left="560" w:right="2563" w:hanging="421"/>
        <w:jc w:val="left"/>
      </w:pPr>
      <w:r>
        <w:rPr/>
        <w:t>(3)</w:t>
      </w:r>
      <w:r>
        <w:rPr>
          <w:spacing w:val="-1"/>
        </w:rPr>
        <w:t> </w:t>
      </w:r>
      <w:r>
        <w:rPr/>
        <w:t>本报告期预付款项中持有公司</w:t>
      </w:r>
      <w:r>
        <w:rPr>
          <w:spacing w:val="-54"/>
        </w:rPr>
        <w:t> </w:t>
      </w:r>
      <w:r>
        <w:rPr/>
        <w:t>5%(含</w:t>
      </w:r>
      <w:r>
        <w:rPr>
          <w:spacing w:val="-55"/>
        </w:rPr>
        <w:t> </w:t>
      </w:r>
      <w:r>
        <w:rPr/>
        <w:t>5%)以上表决权股份的股东单位情况</w:t>
      </w:r>
      <w:r>
        <w:rPr/>
        <w:t> 本报告期预付账款中无持有公司</w:t>
      </w:r>
      <w:r>
        <w:rPr>
          <w:spacing w:val="-54"/>
        </w:rPr>
        <w:t> </w:t>
      </w:r>
      <w:r>
        <w:rPr/>
        <w:t>5%(含</w:t>
      </w:r>
      <w:r>
        <w:rPr>
          <w:spacing w:val="-55"/>
        </w:rPr>
        <w:t> </w:t>
      </w:r>
      <w:r>
        <w:rPr/>
        <w:t>5%)以上表决权股份的股东单位的欠款。</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7" w:footer="962" w:top="980" w:bottom="1160" w:left="1220" w:right="300"/>
        </w:sectPr>
      </w:pPr>
    </w:p>
    <w:p>
      <w:pPr>
        <w:pStyle w:val="BodyText"/>
        <w:spacing w:line="272" w:lineRule="exact" w:before="63"/>
        <w:ind w:right="0"/>
        <w:jc w:val="left"/>
      </w:pPr>
      <w:r>
        <w:rPr/>
        <w:t>7、存货： (1)</w:t>
      </w:r>
      <w:r>
        <w:rPr>
          <w:spacing w:val="-2"/>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300"/>
          <w:cols w:num="2" w:equalWidth="0">
            <w:col w:w="1401" w:space="5637"/>
            <w:col w:w="33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686"/>
        <w:gridCol w:w="1476"/>
        <w:gridCol w:w="1686"/>
        <w:gridCol w:w="1686"/>
        <w:gridCol w:w="1476"/>
        <w:gridCol w:w="1686"/>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8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8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2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材 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241,301.99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27,497.00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213,804.99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1,694,830.89</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1,694,830.89</w:t>
            </w:r>
            <w:r>
              <w:rPr>
                <w:rFonts w:ascii="宋体"/>
                <w:sz w:val="21"/>
              </w:rPr>
            </w:r>
          </w:p>
        </w:tc>
      </w:tr>
      <w:tr>
        <w:trPr>
          <w:trHeight w:val="83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产 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100,549,679.16</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765,467.60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99,784,211.56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102,455,159.53</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820,065.78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101,635,093.75</w:t>
            </w:r>
            <w:r>
              <w:rPr>
                <w:rFonts w:ascii="宋体"/>
                <w:sz w:val="21"/>
              </w:rPr>
            </w:r>
          </w:p>
        </w:tc>
      </w:tr>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452,154,639.42</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4,546,388.37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447,608,251.05</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512,800,875.22</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1,250,153.50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511,550,721.72</w:t>
            </w:r>
            <w:r>
              <w:rPr>
                <w:rFonts w:ascii="宋体"/>
                <w:sz w:val="21"/>
              </w:rPr>
            </w:r>
          </w:p>
        </w:tc>
      </w:tr>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途 物 资</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69,131,504.47</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69,131,504.47</w:t>
            </w:r>
          </w:p>
        </w:tc>
      </w:tr>
      <w:tr>
        <w:trPr>
          <w:trHeight w:val="13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低</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值 易 耗 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15,154.11</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15,154.11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3,538.48</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3,538.48</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552,960,774.68</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5,339,352.97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547,621,421.71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686,085,908.59</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2,070,219.28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684,015,689.31</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600" w:bottom="1160" w:left="1220" w:right="300"/>
        </w:sectPr>
      </w:pPr>
    </w:p>
    <w:p>
      <w:pPr>
        <w:spacing w:line="240" w:lineRule="auto" w:before="1"/>
        <w:rPr>
          <w:rFonts w:ascii="宋体" w:hAnsi="宋体" w:cs="宋体" w:eastAsia="宋体" w:hint="default"/>
          <w:sz w:val="29"/>
          <w:szCs w:val="29"/>
        </w:rPr>
      </w:pPr>
    </w:p>
    <w:p>
      <w:pPr>
        <w:pStyle w:val="BodyText"/>
        <w:spacing w:line="274" w:lineRule="exact" w:before="35"/>
        <w:ind w:right="2684"/>
        <w:jc w:val="left"/>
      </w:pPr>
      <w:r>
        <w:rPr/>
        <w:t>(2)</w:t>
      </w:r>
      <w:r>
        <w:rPr>
          <w:spacing w:val="-2"/>
        </w:rPr>
        <w:t> </w:t>
      </w:r>
      <w:r>
        <w:rPr/>
        <w:t>存货跌价准备</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287"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24"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27,497.00</w:t>
            </w:r>
            <w:r>
              <w:rPr>
                <w:rFonts w:ascii="宋体"/>
                <w:sz w:val="21"/>
              </w:rPr>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27,497.00</w:t>
            </w:r>
            <w:r>
              <w:rPr>
                <w:rFonts w:ascii="宋体"/>
                <w:sz w:val="21"/>
              </w:rPr>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820,065.78</w:t>
            </w:r>
            <w:r>
              <w:rPr>
                <w:rFonts w:ascii="宋体"/>
                <w:sz w:val="21"/>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765,467.60</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820,065.78</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765,467.60</w:t>
            </w:r>
          </w:p>
        </w:tc>
      </w:tr>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1,250,153.50</w:t>
            </w:r>
            <w:r>
              <w:rPr>
                <w:rFonts w:ascii="宋体"/>
                <w:sz w:val="21"/>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3,296,234.87</w:t>
            </w:r>
            <w:r>
              <w:rPr>
                <w:rFonts w:ascii="宋体"/>
                <w:sz w:val="21"/>
              </w:rPr>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4,546,388.37</w:t>
            </w:r>
            <w:r>
              <w:rPr>
                <w:rFonts w:ascii="宋体"/>
                <w:sz w:val="21"/>
              </w:rPr>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2,070,219.28</w:t>
            </w:r>
            <w:r>
              <w:rPr>
                <w:rFonts w:ascii="宋体"/>
                <w:sz w:val="21"/>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4,089,199.47</w:t>
            </w:r>
            <w:r>
              <w:rPr>
                <w:rFonts w:ascii="宋体"/>
                <w:sz w:val="21"/>
              </w:rPr>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820,065.78</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5,339,352.97</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8、其他流动资产：</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12"/>
        <w:gridCol w:w="3194"/>
        <w:gridCol w:w="3193"/>
      </w:tblGrid>
      <w:tr>
        <w:trPr>
          <w:trHeight w:val="287"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r>
              <w:rPr>
                <w:rFonts w:ascii="宋体"/>
                <w:sz w:val="21"/>
              </w:rPr>
            </w:r>
          </w:p>
        </w:tc>
      </w:tr>
      <w:tr>
        <w:trPr>
          <w:trHeight w:val="287"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73,375.63</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287,086.70</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73,375.63</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2,287,086.70</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9、长期应收款:</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其中：未实现融资收益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669,766.51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669,766.51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7,535,233.49</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7,535,233.49</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7,535,233.49</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74" w:lineRule="exact" w:before="35"/>
        <w:ind w:left="793" w:right="0"/>
        <w:jc w:val="left"/>
      </w:pPr>
      <w:r>
        <w:rPr/>
        <w:t>10、对合营企业投资和联营企业投资:</w:t>
      </w:r>
    </w:p>
    <w:p>
      <w:pPr>
        <w:pStyle w:val="BodyText"/>
        <w:spacing w:line="274" w:lineRule="exact"/>
        <w:ind w:left="0" w:right="9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03"/>
        <w:gridCol w:w="805"/>
        <w:gridCol w:w="701"/>
        <w:gridCol w:w="803"/>
        <w:gridCol w:w="697"/>
        <w:gridCol w:w="977"/>
        <w:gridCol w:w="668"/>
        <w:gridCol w:w="954"/>
        <w:gridCol w:w="1370"/>
        <w:gridCol w:w="1655"/>
        <w:gridCol w:w="1476"/>
        <w:gridCol w:w="1655"/>
        <w:gridCol w:w="1390"/>
      </w:tblGrid>
      <w:tr>
        <w:trPr>
          <w:trHeight w:val="690"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9" w:right="0"/>
              <w:jc w:val="left"/>
              <w:rPr>
                <w:rFonts w:ascii="宋体" w:hAnsi="宋体" w:cs="宋体" w:eastAsia="宋体" w:hint="default"/>
                <w:sz w:val="13"/>
                <w:szCs w:val="13"/>
              </w:rPr>
            </w:pPr>
            <w:r>
              <w:rPr>
                <w:rFonts w:ascii="宋体" w:hAnsi="宋体" w:cs="宋体" w:eastAsia="宋体" w:hint="default"/>
                <w:sz w:val="13"/>
                <w:szCs w:val="13"/>
              </w:rPr>
              <w:t>被投资单位名称</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企业类型</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8"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4" w:right="0"/>
              <w:jc w:val="left"/>
              <w:rPr>
                <w:rFonts w:ascii="宋体" w:hAnsi="宋体" w:cs="宋体" w:eastAsia="宋体" w:hint="default"/>
                <w:sz w:val="13"/>
                <w:szCs w:val="13"/>
              </w:rPr>
            </w:pPr>
            <w:r>
              <w:rPr>
                <w:rFonts w:ascii="宋体" w:hAnsi="宋体" w:cs="宋体" w:eastAsia="宋体" w:hint="default"/>
                <w:sz w:val="13"/>
                <w:szCs w:val="13"/>
              </w:rPr>
              <w:t>法人代表</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277" w:right="145" w:hanging="131"/>
              <w:jc w:val="left"/>
              <w:rPr>
                <w:rFonts w:ascii="宋体" w:hAnsi="宋体" w:cs="宋体" w:eastAsia="宋体" w:hint="default"/>
                <w:sz w:val="13"/>
                <w:szCs w:val="13"/>
              </w:rPr>
            </w:pPr>
            <w:r>
              <w:rPr>
                <w:rFonts w:ascii="宋体" w:hAnsi="宋体" w:cs="宋体" w:eastAsia="宋体" w:hint="default"/>
                <w:sz w:val="13"/>
                <w:szCs w:val="13"/>
              </w:rPr>
              <w:t>业务性</w:t>
            </w:r>
            <w:r>
              <w:rPr>
                <w:rFonts w:ascii="宋体" w:hAnsi="宋体" w:cs="宋体" w:eastAsia="宋体" w:hint="default"/>
                <w:w w:val="99"/>
                <w:sz w:val="13"/>
                <w:szCs w:val="13"/>
              </w:rPr>
              <w:t> </w:t>
            </w:r>
            <w:r>
              <w:rPr>
                <w:rFonts w:ascii="宋体" w:hAnsi="宋体" w:cs="宋体" w:eastAsia="宋体" w:hint="default"/>
                <w:sz w:val="13"/>
                <w:szCs w:val="13"/>
              </w:rPr>
              <w:t>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1"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96" w:right="0" w:hanging="65"/>
              <w:jc w:val="both"/>
              <w:rPr>
                <w:rFonts w:ascii="宋体" w:hAnsi="宋体" w:cs="宋体" w:eastAsia="宋体" w:hint="default"/>
                <w:sz w:val="13"/>
                <w:szCs w:val="13"/>
              </w:rPr>
            </w:pPr>
            <w:r>
              <w:rPr>
                <w:rFonts w:ascii="宋体" w:hAnsi="宋体" w:cs="宋体" w:eastAsia="宋体" w:hint="default"/>
                <w:sz w:val="13"/>
                <w:szCs w:val="13"/>
              </w:rPr>
              <w:t>本企业</w:t>
            </w:r>
          </w:p>
          <w:p>
            <w:pPr>
              <w:pStyle w:val="TableParagraph"/>
              <w:spacing w:line="237" w:lineRule="auto" w:before="1"/>
              <w:ind w:left="196" w:right="196"/>
              <w:jc w:val="both"/>
              <w:rPr>
                <w:rFonts w:ascii="宋体" w:hAnsi="宋体" w:cs="宋体" w:eastAsia="宋体" w:hint="default"/>
                <w:sz w:val="13"/>
                <w:szCs w:val="13"/>
              </w:rPr>
            </w:pPr>
            <w:r>
              <w:rPr>
                <w:rFonts w:ascii="宋体" w:hAnsi="宋体" w:cs="宋体" w:eastAsia="宋体" w:hint="default"/>
                <w:sz w:val="13"/>
                <w:szCs w:val="13"/>
              </w:rPr>
              <w:t>持股</w:t>
            </w:r>
            <w:r>
              <w:rPr>
                <w:rFonts w:ascii="宋体" w:hAnsi="宋体" w:cs="宋体" w:eastAsia="宋体" w:hint="default"/>
                <w:w w:val="99"/>
                <w:sz w:val="13"/>
                <w:szCs w:val="13"/>
              </w:rPr>
              <w:t> </w:t>
            </w:r>
            <w:r>
              <w:rPr>
                <w:rFonts w:ascii="宋体" w:hAnsi="宋体" w:cs="宋体" w:eastAsia="宋体" w:hint="default"/>
                <w:sz w:val="13"/>
                <w:szCs w:val="13"/>
              </w:rPr>
              <w:t>比例</w:t>
            </w:r>
            <w:r>
              <w:rPr>
                <w:rFonts w:ascii="宋体" w:hAnsi="宋体" w:cs="宋体" w:eastAsia="宋体" w:hint="default"/>
                <w:w w:val="99"/>
                <w:sz w:val="13"/>
                <w:szCs w:val="13"/>
              </w:rPr>
              <w:t> </w:t>
            </w:r>
            <w:r>
              <w:rPr>
                <w:rFonts w:ascii="宋体" w:hAnsi="宋体" w:cs="宋体" w:eastAsia="宋体" w:hint="default"/>
                <w:sz w:val="13"/>
                <w:szCs w:val="13"/>
              </w:rPr>
              <w:t>(%)</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65"/>
              <w:ind w:left="112" w:right="110" w:firstLine="31"/>
              <w:jc w:val="both"/>
              <w:rPr>
                <w:rFonts w:ascii="宋体" w:hAnsi="宋体" w:cs="宋体" w:eastAsia="宋体" w:hint="default"/>
                <w:sz w:val="13"/>
                <w:szCs w:val="13"/>
              </w:rPr>
            </w:pPr>
            <w:r>
              <w:rPr>
                <w:rFonts w:ascii="宋体" w:hAnsi="宋体" w:cs="宋体" w:eastAsia="宋体" w:hint="default"/>
                <w:sz w:val="13"/>
                <w:szCs w:val="13"/>
              </w:rPr>
              <w:t>本企业在被</w:t>
            </w:r>
            <w:r>
              <w:rPr>
                <w:rFonts w:ascii="宋体" w:hAnsi="宋体" w:cs="宋体" w:eastAsia="宋体" w:hint="default"/>
                <w:w w:val="99"/>
                <w:sz w:val="13"/>
                <w:szCs w:val="13"/>
              </w:rPr>
              <w:t> </w:t>
            </w:r>
            <w:r>
              <w:rPr>
                <w:rFonts w:ascii="宋体" w:hAnsi="宋体" w:cs="宋体" w:eastAsia="宋体" w:hint="default"/>
                <w:sz w:val="13"/>
                <w:szCs w:val="13"/>
              </w:rPr>
              <w:t>投资单位表</w:t>
            </w:r>
            <w:r>
              <w:rPr>
                <w:rFonts w:ascii="宋体" w:hAnsi="宋体" w:cs="宋体" w:eastAsia="宋体" w:hint="default"/>
                <w:w w:val="99"/>
                <w:sz w:val="13"/>
                <w:szCs w:val="13"/>
              </w:rPr>
              <w:t> </w:t>
            </w:r>
            <w:r>
              <w:rPr>
                <w:rFonts w:ascii="宋体" w:hAnsi="宋体" w:cs="宋体" w:eastAsia="宋体" w:hint="default"/>
                <w:sz w:val="13"/>
                <w:szCs w:val="13"/>
              </w:rPr>
              <w:t>决权比例(%)</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8" w:right="0"/>
              <w:jc w:val="left"/>
              <w:rPr>
                <w:rFonts w:ascii="宋体" w:hAnsi="宋体" w:cs="宋体" w:eastAsia="宋体" w:hint="default"/>
                <w:sz w:val="13"/>
                <w:szCs w:val="13"/>
              </w:rPr>
            </w:pPr>
            <w:r>
              <w:rPr>
                <w:rFonts w:ascii="宋体" w:hAnsi="宋体" w:cs="宋体" w:eastAsia="宋体" w:hint="default"/>
                <w:sz w:val="13"/>
                <w:szCs w:val="13"/>
              </w:rPr>
              <w:t>期末资产总额</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30" w:right="0"/>
              <w:jc w:val="left"/>
              <w:rPr>
                <w:rFonts w:ascii="宋体" w:hAnsi="宋体" w:cs="宋体" w:eastAsia="宋体" w:hint="default"/>
                <w:sz w:val="13"/>
                <w:szCs w:val="13"/>
              </w:rPr>
            </w:pPr>
            <w:r>
              <w:rPr>
                <w:rFonts w:ascii="宋体" w:hAnsi="宋体" w:cs="宋体" w:eastAsia="宋体" w:hint="default"/>
                <w:sz w:val="13"/>
                <w:szCs w:val="13"/>
              </w:rPr>
              <w:t>期末负债总额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6" w:right="0"/>
              <w:jc w:val="left"/>
              <w:rPr>
                <w:rFonts w:ascii="宋体" w:hAnsi="宋体" w:cs="宋体" w:eastAsia="宋体" w:hint="default"/>
                <w:sz w:val="13"/>
                <w:szCs w:val="13"/>
              </w:rPr>
            </w:pPr>
            <w:r>
              <w:rPr>
                <w:rFonts w:ascii="宋体" w:hAnsi="宋体" w:cs="宋体" w:eastAsia="宋体" w:hint="default"/>
                <w:sz w:val="13"/>
                <w:szCs w:val="13"/>
              </w:rPr>
              <w:t>期末净资产总额</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0" w:right="0"/>
              <w:jc w:val="left"/>
              <w:rPr>
                <w:rFonts w:ascii="宋体" w:hAnsi="宋体" w:cs="宋体" w:eastAsia="宋体" w:hint="default"/>
                <w:sz w:val="13"/>
                <w:szCs w:val="13"/>
              </w:rPr>
            </w:pPr>
            <w:r>
              <w:rPr>
                <w:rFonts w:ascii="宋体" w:hAnsi="宋体" w:cs="宋体" w:eastAsia="宋体" w:hint="default"/>
                <w:sz w:val="13"/>
                <w:szCs w:val="13"/>
              </w:rPr>
              <w:t>本期营业收入总额</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本期净利润</w:t>
            </w:r>
          </w:p>
        </w:tc>
      </w:tr>
      <w:tr>
        <w:trPr>
          <w:trHeight w:val="184" w:hRule="exact"/>
        </w:trPr>
        <w:tc>
          <w:tcPr>
            <w:tcW w:w="14854" w:type="dxa"/>
            <w:gridSpan w:val="13"/>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一、合营企业</w:t>
            </w:r>
          </w:p>
        </w:tc>
      </w:tr>
      <w:tr>
        <w:trPr>
          <w:trHeight w:val="182" w:hRule="exact"/>
        </w:trPr>
        <w:tc>
          <w:tcPr>
            <w:tcW w:w="170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14854" w:type="dxa"/>
            <w:gridSpan w:val="13"/>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二、联营企业</w:t>
            </w:r>
          </w:p>
        </w:tc>
      </w:tr>
      <w:tr>
        <w:trPr>
          <w:trHeight w:val="353"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浙江网新富士科技有限公</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805"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浙江杭</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州</w:t>
            </w:r>
            <w:r>
              <w:rPr>
                <w:rFonts w:ascii="宋体" w:hAnsi="宋体" w:cs="宋体" w:eastAsia="宋体" w:hint="default"/>
                <w:sz w:val="13"/>
                <w:szCs w:val="13"/>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13"/>
                <w:szCs w:val="13"/>
              </w:rPr>
            </w:pPr>
            <w:r>
              <w:rPr>
                <w:rFonts w:ascii="宋体" w:hAnsi="宋体" w:cs="宋体" w:eastAsia="宋体" w:hint="default"/>
                <w:sz w:val="13"/>
                <w:szCs w:val="13"/>
              </w:rPr>
              <w:t>史烈</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13"/>
                <w:szCs w:val="13"/>
              </w:rPr>
            </w:pPr>
            <w:r>
              <w:rPr>
                <w:rFonts w:ascii="宋体" w:hAnsi="宋体" w:cs="宋体" w:eastAsia="宋体" w:hint="default"/>
                <w:sz w:val="13"/>
                <w:szCs w:val="13"/>
              </w:rPr>
              <w:t>软件</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10,000,000</w:t>
            </w:r>
            <w:r>
              <w:rPr>
                <w:rFonts w:ascii="宋体"/>
                <w:sz w:val="13"/>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33.00</w:t>
            </w:r>
            <w:r>
              <w:rPr>
                <w:rFonts w:ascii="宋体"/>
                <w:sz w:val="13"/>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33.00</w:t>
            </w:r>
            <w:r>
              <w:rPr>
                <w:rFonts w:ascii="宋体"/>
                <w:sz w:val="13"/>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6,414,738.77</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125,858.23</w:t>
            </w:r>
            <w:r>
              <w:rPr>
                <w:rFonts w:ascii="宋体"/>
                <w:sz w:val="13"/>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6,288,880.54</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8,041,307.36</w:t>
            </w:r>
            <w:r>
              <w:rPr>
                <w:rFonts w:ascii="宋体"/>
                <w:sz w:val="13"/>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102,745.38</w:t>
            </w:r>
            <w:r>
              <w:rPr>
                <w:rFonts w:ascii="宋体"/>
                <w:sz w:val="13"/>
              </w:rPr>
            </w:r>
          </w:p>
        </w:tc>
      </w:tr>
      <w:tr>
        <w:trPr>
          <w:trHeight w:val="352"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浙江浙大网新置地管理有</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限公司</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浙江杭</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州</w:t>
            </w:r>
            <w:r>
              <w:rPr>
                <w:rFonts w:ascii="宋体" w:hAnsi="宋体" w:cs="宋体" w:eastAsia="宋体" w:hint="default"/>
                <w:sz w:val="13"/>
                <w:szCs w:val="13"/>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13"/>
                <w:szCs w:val="13"/>
              </w:rPr>
            </w:pPr>
            <w:r>
              <w:rPr>
                <w:rFonts w:ascii="宋体" w:hAnsi="宋体" w:cs="宋体" w:eastAsia="宋体" w:hint="default"/>
                <w:sz w:val="13"/>
                <w:szCs w:val="13"/>
              </w:rPr>
              <w:t>张四纲</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物业管</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理</w:t>
            </w:r>
            <w:r>
              <w:rPr>
                <w:rFonts w:ascii="宋体" w:hAnsi="宋体" w:cs="宋体" w:eastAsia="宋体" w:hint="default"/>
                <w:sz w:val="13"/>
                <w:szCs w:val="13"/>
              </w:rPr>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USD37500000</w:t>
            </w:r>
            <w:r>
              <w:rPr>
                <w:rFonts w:ascii="宋体"/>
                <w:sz w:val="13"/>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20.00</w:t>
            </w:r>
            <w:r>
              <w:rPr>
                <w:rFonts w:ascii="宋体"/>
                <w:sz w:val="13"/>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20.00</w:t>
            </w:r>
            <w:r>
              <w:rPr>
                <w:rFonts w:ascii="宋体"/>
                <w:sz w:val="13"/>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1,921,353,389.59</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1,621,715,200.58</w:t>
            </w:r>
            <w:r>
              <w:rPr>
                <w:rFonts w:ascii="宋体"/>
                <w:sz w:val="13"/>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299,638,189.01</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501,515,719.88</w:t>
            </w:r>
            <w:r>
              <w:rPr>
                <w:rFonts w:ascii="宋体"/>
                <w:sz w:val="13"/>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3,102,545.47</w:t>
            </w:r>
            <w:r>
              <w:rPr>
                <w:rFonts w:ascii="宋体"/>
                <w:sz w:val="13"/>
              </w:rPr>
            </w:r>
          </w:p>
        </w:tc>
      </w:tr>
      <w:tr>
        <w:trPr>
          <w:trHeight w:val="184"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日本株式会社</w:t>
            </w:r>
            <w:r>
              <w:rPr>
                <w:rFonts w:ascii="宋体" w:hAnsi="宋体" w:cs="宋体" w:eastAsia="宋体" w:hint="default"/>
                <w:spacing w:val="-34"/>
                <w:sz w:val="13"/>
                <w:szCs w:val="13"/>
              </w:rPr>
              <w:t> </w:t>
            </w:r>
            <w:r>
              <w:rPr>
                <w:rFonts w:ascii="宋体" w:hAnsi="宋体" w:cs="宋体" w:eastAsia="宋体" w:hint="default"/>
                <w:sz w:val="13"/>
                <w:szCs w:val="13"/>
              </w:rPr>
              <w:t>SIF</w:t>
            </w:r>
          </w:p>
        </w:tc>
        <w:tc>
          <w:tcPr>
            <w:tcW w:w="805"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日</w:t>
            </w:r>
            <w:r>
              <w:rPr>
                <w:rFonts w:ascii="宋体" w:hAnsi="宋体" w:cs="宋体" w:eastAsia="宋体" w:hint="default"/>
                <w:spacing w:val="-2"/>
                <w:sz w:val="13"/>
                <w:szCs w:val="13"/>
              </w:rPr>
              <w:t> </w:t>
            </w:r>
            <w:r>
              <w:rPr>
                <w:rFonts w:ascii="宋体" w:hAnsi="宋体" w:cs="宋体" w:eastAsia="宋体" w:hint="default"/>
                <w:sz w:val="13"/>
                <w:szCs w:val="13"/>
              </w:rPr>
              <w:t>本</w:t>
            </w:r>
          </w:p>
        </w:tc>
        <w:tc>
          <w:tcPr>
            <w:tcW w:w="803"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计算机</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right="101"/>
              <w:jc w:val="right"/>
              <w:rPr>
                <w:rFonts w:ascii="宋体" w:hAnsi="宋体" w:cs="宋体" w:eastAsia="宋体" w:hint="default"/>
                <w:sz w:val="13"/>
                <w:szCs w:val="13"/>
              </w:rPr>
            </w:pPr>
            <w:r>
              <w:rPr>
                <w:rFonts w:ascii="宋体" w:hAnsi="宋体" w:cs="宋体" w:eastAsia="宋体" w:hint="default"/>
                <w:sz w:val="13"/>
                <w:szCs w:val="13"/>
              </w:rPr>
              <w:t>JP￥</w:t>
            </w:r>
            <w:r>
              <w:rPr>
                <w:rFonts w:ascii="宋体" w:hAnsi="宋体" w:cs="宋体" w:eastAsia="宋体" w:hint="default"/>
                <w:spacing w:val="-22"/>
                <w:sz w:val="13"/>
                <w:szCs w:val="13"/>
              </w:rPr>
              <w:t> </w:t>
            </w:r>
            <w:r>
              <w:rPr>
                <w:rFonts w:ascii="宋体" w:hAnsi="宋体" w:cs="宋体" w:eastAsia="宋体" w:hint="default"/>
                <w:sz w:val="13"/>
                <w:szCs w:val="13"/>
              </w:rPr>
              <w:t>5800000</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right="98"/>
              <w:jc w:val="right"/>
              <w:rPr>
                <w:rFonts w:ascii="宋体" w:hAnsi="宋体" w:cs="宋体" w:eastAsia="宋体" w:hint="default"/>
                <w:sz w:val="13"/>
                <w:szCs w:val="13"/>
              </w:rPr>
            </w:pPr>
            <w:r>
              <w:rPr>
                <w:rFonts w:ascii="宋体"/>
                <w:w w:val="95"/>
                <w:sz w:val="13"/>
              </w:rPr>
              <w:t>49.00</w:t>
            </w:r>
            <w:r>
              <w:rPr>
                <w:rFonts w:ascii="宋体"/>
                <w:sz w:val="13"/>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right="98"/>
              <w:jc w:val="right"/>
              <w:rPr>
                <w:rFonts w:ascii="宋体" w:hAnsi="宋体" w:cs="宋体" w:eastAsia="宋体" w:hint="default"/>
                <w:sz w:val="13"/>
                <w:szCs w:val="13"/>
              </w:rPr>
            </w:pPr>
            <w:r>
              <w:rPr>
                <w:rFonts w:ascii="宋体"/>
                <w:w w:val="95"/>
                <w:sz w:val="13"/>
              </w:rPr>
              <w:t>49.00</w:t>
            </w:r>
            <w:r>
              <w:rPr>
                <w:rFonts w:ascii="宋体"/>
                <w:sz w:val="13"/>
              </w:rPr>
            </w:r>
          </w:p>
        </w:tc>
        <w:tc>
          <w:tcPr>
            <w:tcW w:w="1370"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521"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156"/>
              <w:jc w:val="left"/>
              <w:rPr>
                <w:rFonts w:ascii="宋体" w:hAnsi="宋体" w:cs="宋体" w:eastAsia="宋体" w:hint="default"/>
                <w:sz w:val="13"/>
                <w:szCs w:val="13"/>
              </w:rPr>
            </w:pPr>
            <w:r>
              <w:rPr>
                <w:rFonts w:ascii="宋体" w:hAnsi="宋体" w:cs="宋体" w:eastAsia="宋体" w:hint="default"/>
                <w:sz w:val="13"/>
                <w:szCs w:val="13"/>
              </w:rPr>
              <w:t>浙江浙大网新兰德科技股</w:t>
            </w:r>
            <w:r>
              <w:rPr>
                <w:rFonts w:ascii="宋体" w:hAnsi="宋体" w:cs="宋体" w:eastAsia="宋体" w:hint="default"/>
                <w:w w:val="99"/>
                <w:sz w:val="13"/>
                <w:szCs w:val="13"/>
              </w:rPr>
              <w:t> </w:t>
            </w:r>
            <w:r>
              <w:rPr>
                <w:rFonts w:ascii="宋体" w:hAnsi="宋体" w:cs="宋体" w:eastAsia="宋体" w:hint="default"/>
                <w:sz w:val="13"/>
                <w:szCs w:val="13"/>
              </w:rPr>
              <w:t>份有限公司</w:t>
            </w:r>
          </w:p>
        </w:tc>
        <w:tc>
          <w:tcPr>
            <w:tcW w:w="805"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194"/>
              <w:jc w:val="left"/>
              <w:rPr>
                <w:rFonts w:ascii="宋体" w:hAnsi="宋体" w:cs="宋体" w:eastAsia="宋体" w:hint="default"/>
                <w:sz w:val="13"/>
                <w:szCs w:val="13"/>
              </w:rPr>
            </w:pPr>
            <w:r>
              <w:rPr>
                <w:rFonts w:ascii="宋体" w:hAnsi="宋体" w:cs="宋体" w:eastAsia="宋体" w:hint="default"/>
                <w:sz w:val="13"/>
                <w:szCs w:val="13"/>
              </w:rPr>
              <w:t>浙江杭</w:t>
            </w:r>
            <w:r>
              <w:rPr>
                <w:rFonts w:ascii="宋体" w:hAnsi="宋体" w:cs="宋体" w:eastAsia="宋体" w:hint="default"/>
                <w:w w:val="99"/>
                <w:sz w:val="13"/>
                <w:szCs w:val="13"/>
              </w:rPr>
              <w:t> </w:t>
            </w:r>
            <w:r>
              <w:rPr>
                <w:rFonts w:ascii="宋体" w:hAnsi="宋体" w:cs="宋体" w:eastAsia="宋体" w:hint="default"/>
                <w:sz w:val="13"/>
                <w:szCs w:val="13"/>
              </w:rPr>
              <w:t>州</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z w:val="13"/>
                <w:szCs w:val="13"/>
              </w:rPr>
              <w:t>陈平</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网络解</w:t>
            </w:r>
          </w:p>
          <w:p>
            <w:pPr>
              <w:pStyle w:val="TableParagraph"/>
              <w:spacing w:line="168" w:lineRule="exact" w:before="17"/>
              <w:ind w:left="100" w:right="191"/>
              <w:jc w:val="left"/>
              <w:rPr>
                <w:rFonts w:ascii="宋体" w:hAnsi="宋体" w:cs="宋体" w:eastAsia="宋体" w:hint="default"/>
                <w:sz w:val="13"/>
                <w:szCs w:val="13"/>
              </w:rPr>
            </w:pPr>
            <w:r>
              <w:rPr>
                <w:rFonts w:ascii="宋体" w:hAnsi="宋体" w:cs="宋体" w:eastAsia="宋体" w:hint="default"/>
                <w:sz w:val="13"/>
                <w:szCs w:val="13"/>
              </w:rPr>
              <w:t>决方案</w:t>
            </w:r>
            <w:r>
              <w:rPr>
                <w:rFonts w:ascii="宋体" w:hAnsi="宋体" w:cs="宋体" w:eastAsia="宋体" w:hint="default"/>
                <w:w w:val="99"/>
                <w:sz w:val="13"/>
                <w:szCs w:val="13"/>
              </w:rPr>
              <w:t> </w:t>
            </w:r>
            <w:r>
              <w:rPr>
                <w:rFonts w:ascii="宋体" w:hAnsi="宋体" w:cs="宋体" w:eastAsia="宋体" w:hint="default"/>
                <w:sz w:val="13"/>
                <w:szCs w:val="13"/>
              </w:rPr>
              <w:t>服务</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3,3958000</w:t>
            </w:r>
            <w:r>
              <w:rPr>
                <w:rFonts w:ascii="宋体"/>
                <w:sz w:val="13"/>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22.94</w:t>
            </w:r>
            <w:r>
              <w:rPr>
                <w:rFonts w:ascii="宋体"/>
                <w:sz w:val="13"/>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22.94</w:t>
            </w:r>
            <w:r>
              <w:rPr>
                <w:rFonts w:ascii="宋体"/>
                <w:sz w:val="13"/>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109,524,000.00</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23,555,000.00</w:t>
            </w:r>
            <w:r>
              <w:rPr>
                <w:rFonts w:ascii="宋体"/>
                <w:sz w:val="13"/>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85,969,000.00</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106,066,000.00</w:t>
            </w:r>
            <w:r>
              <w:rPr>
                <w:rFonts w:ascii="宋体"/>
                <w:sz w:val="13"/>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-5,403,000.00</w:t>
            </w:r>
            <w:r>
              <w:rPr>
                <w:rFonts w:ascii="宋体"/>
                <w:sz w:val="13"/>
              </w:rPr>
            </w:r>
          </w:p>
        </w:tc>
      </w:tr>
      <w:tr>
        <w:trPr>
          <w:trHeight w:val="353"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绍兴贝马其寝具制衣有限</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浙江绍</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兴</w:t>
            </w:r>
            <w:r>
              <w:rPr>
                <w:rFonts w:ascii="宋体" w:hAnsi="宋体" w:cs="宋体" w:eastAsia="宋体" w:hint="default"/>
                <w:sz w:val="13"/>
                <w:szCs w:val="13"/>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13"/>
                <w:szCs w:val="13"/>
              </w:rPr>
            </w:pPr>
            <w:r>
              <w:rPr>
                <w:rFonts w:ascii="宋体" w:hAnsi="宋体" w:cs="宋体" w:eastAsia="宋体" w:hint="default"/>
                <w:sz w:val="13"/>
                <w:szCs w:val="13"/>
              </w:rPr>
              <w:t>郭子新</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服装制</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造</w:t>
            </w:r>
            <w:r>
              <w:rPr>
                <w:rFonts w:ascii="宋体" w:hAnsi="宋体" w:cs="宋体" w:eastAsia="宋体" w:hint="default"/>
                <w:sz w:val="13"/>
                <w:szCs w:val="13"/>
              </w:rPr>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USD1180000</w:t>
            </w:r>
            <w:r>
              <w:rPr>
                <w:rFonts w:ascii="宋体"/>
                <w:sz w:val="13"/>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30.00</w:t>
            </w:r>
            <w:r>
              <w:rPr>
                <w:rFonts w:ascii="宋体"/>
                <w:sz w:val="13"/>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30.00</w:t>
            </w:r>
            <w:r>
              <w:rPr>
                <w:rFonts w:ascii="宋体"/>
                <w:sz w:val="13"/>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5,187,735.23</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478,385.05</w:t>
            </w:r>
            <w:r>
              <w:rPr>
                <w:rFonts w:ascii="宋体"/>
                <w:sz w:val="13"/>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4,709,350.18</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71,576.99</w:t>
            </w:r>
            <w:r>
              <w:rPr>
                <w:rFonts w:ascii="宋体"/>
                <w:sz w:val="13"/>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-278,401.36</w:t>
            </w:r>
            <w:r>
              <w:rPr>
                <w:rFonts w:ascii="宋体"/>
                <w:sz w:val="13"/>
              </w:rPr>
            </w:r>
          </w:p>
        </w:tc>
      </w:tr>
      <w:tr>
        <w:trPr>
          <w:trHeight w:val="689"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168" w:lineRule="exact"/>
              <w:ind w:left="100" w:right="156"/>
              <w:jc w:val="left"/>
              <w:rPr>
                <w:rFonts w:ascii="宋体" w:hAnsi="宋体" w:cs="宋体" w:eastAsia="宋体" w:hint="default"/>
                <w:sz w:val="13"/>
                <w:szCs w:val="13"/>
              </w:rPr>
            </w:pPr>
            <w:r>
              <w:rPr>
                <w:rFonts w:ascii="宋体" w:hAnsi="宋体" w:cs="宋体" w:eastAsia="宋体" w:hint="default"/>
                <w:sz w:val="13"/>
                <w:szCs w:val="13"/>
              </w:rPr>
              <w:t>上海花样年华数字媒体技</w:t>
            </w:r>
            <w:r>
              <w:rPr>
                <w:rFonts w:ascii="宋体" w:hAnsi="宋体" w:cs="宋体" w:eastAsia="宋体" w:hint="default"/>
                <w:w w:val="99"/>
                <w:sz w:val="13"/>
                <w:szCs w:val="13"/>
              </w:rPr>
              <w:t> </w:t>
            </w:r>
            <w:r>
              <w:rPr>
                <w:rFonts w:ascii="宋体" w:hAnsi="宋体" w:cs="宋体" w:eastAsia="宋体" w:hint="default"/>
                <w:sz w:val="13"/>
                <w:szCs w:val="13"/>
              </w:rPr>
              <w:t>术有限公司</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168" w:lineRule="exact"/>
              <w:ind w:left="100" w:right="169"/>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z w:val="13"/>
                <w:szCs w:val="13"/>
              </w:rPr>
              <w:t>上</w:t>
            </w:r>
            <w:r>
              <w:rPr>
                <w:rFonts w:ascii="宋体" w:hAnsi="宋体" w:cs="宋体" w:eastAsia="宋体" w:hint="default"/>
                <w:spacing w:val="-2"/>
                <w:sz w:val="13"/>
                <w:szCs w:val="13"/>
              </w:rPr>
              <w:t> </w:t>
            </w:r>
            <w:r>
              <w:rPr>
                <w:rFonts w:ascii="宋体" w:hAnsi="宋体" w:cs="宋体" w:eastAsia="宋体" w:hint="default"/>
                <w:sz w:val="13"/>
                <w:szCs w:val="13"/>
              </w:rPr>
              <w:t>海</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z w:val="13"/>
                <w:szCs w:val="13"/>
              </w:rPr>
              <w:t>吴朝晖</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数字传</w:t>
            </w:r>
          </w:p>
          <w:p>
            <w:pPr>
              <w:pStyle w:val="TableParagraph"/>
              <w:spacing w:line="237" w:lineRule="auto"/>
              <w:ind w:left="100" w:right="97"/>
              <w:jc w:val="left"/>
              <w:rPr>
                <w:rFonts w:ascii="宋体" w:hAnsi="宋体" w:cs="宋体" w:eastAsia="宋体" w:hint="default"/>
                <w:sz w:val="13"/>
                <w:szCs w:val="13"/>
              </w:rPr>
            </w:pPr>
            <w:r>
              <w:rPr>
                <w:rFonts w:ascii="宋体" w:hAnsi="宋体" w:cs="宋体" w:eastAsia="宋体" w:hint="default"/>
                <w:spacing w:val="-10"/>
                <w:sz w:val="13"/>
                <w:szCs w:val="13"/>
              </w:rPr>
              <w:t>媒，手机</w:t>
            </w:r>
            <w:r>
              <w:rPr>
                <w:rFonts w:ascii="宋体" w:hAnsi="宋体" w:cs="宋体" w:eastAsia="宋体" w:hint="default"/>
                <w:spacing w:val="1"/>
                <w:w w:val="99"/>
                <w:sz w:val="13"/>
                <w:szCs w:val="13"/>
              </w:rPr>
              <w:t> </w:t>
            </w:r>
            <w:r>
              <w:rPr>
                <w:rFonts w:ascii="宋体" w:hAnsi="宋体" w:cs="宋体" w:eastAsia="宋体" w:hint="default"/>
                <w:sz w:val="13"/>
                <w:szCs w:val="13"/>
              </w:rPr>
              <w:t>游戏开</w:t>
            </w:r>
            <w:r>
              <w:rPr>
                <w:rFonts w:ascii="宋体" w:hAnsi="宋体" w:cs="宋体" w:eastAsia="宋体" w:hint="default"/>
                <w:w w:val="99"/>
                <w:sz w:val="13"/>
                <w:szCs w:val="13"/>
              </w:rPr>
              <w:t> </w:t>
            </w:r>
            <w:r>
              <w:rPr>
                <w:rFonts w:ascii="宋体" w:hAnsi="宋体" w:cs="宋体" w:eastAsia="宋体" w:hint="default"/>
                <w:sz w:val="13"/>
                <w:szCs w:val="13"/>
              </w:rPr>
              <w:t>发</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3"/>
                <w:szCs w:val="13"/>
              </w:rPr>
            </w:pPr>
            <w:r>
              <w:rPr>
                <w:rFonts w:ascii="宋体"/>
                <w:w w:val="95"/>
                <w:sz w:val="13"/>
              </w:rPr>
              <w:t>1,000000</w:t>
            </w:r>
            <w:r>
              <w:rPr>
                <w:rFonts w:ascii="宋体"/>
                <w:sz w:val="13"/>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3"/>
                <w:szCs w:val="13"/>
              </w:rPr>
            </w:pPr>
            <w:r>
              <w:rPr>
                <w:rFonts w:ascii="宋体"/>
                <w:w w:val="95"/>
                <w:sz w:val="13"/>
              </w:rPr>
              <w:t>50.00</w:t>
            </w:r>
            <w:r>
              <w:rPr>
                <w:rFonts w:ascii="宋体"/>
                <w:sz w:val="13"/>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3"/>
                <w:szCs w:val="13"/>
              </w:rPr>
            </w:pPr>
            <w:r>
              <w:rPr>
                <w:rFonts w:ascii="宋体"/>
                <w:w w:val="95"/>
                <w:sz w:val="13"/>
              </w:rPr>
              <w:t>50.00</w:t>
            </w:r>
            <w:r>
              <w:rPr>
                <w:rFonts w:ascii="宋体"/>
                <w:sz w:val="13"/>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3"/>
                <w:szCs w:val="13"/>
              </w:rPr>
            </w:pPr>
            <w:r>
              <w:rPr>
                <w:rFonts w:ascii="宋体"/>
                <w:w w:val="95"/>
                <w:sz w:val="13"/>
              </w:rPr>
              <w:t>3,216,031.88</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3"/>
                <w:szCs w:val="13"/>
              </w:rPr>
            </w:pPr>
            <w:r>
              <w:rPr>
                <w:rFonts w:ascii="宋体"/>
                <w:w w:val="95"/>
                <w:sz w:val="13"/>
              </w:rPr>
              <w:t>1,211,594.28</w:t>
            </w:r>
            <w:r>
              <w:rPr>
                <w:rFonts w:ascii="宋体"/>
                <w:sz w:val="13"/>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2,004,437.60</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3"/>
                <w:szCs w:val="13"/>
              </w:rPr>
            </w:pPr>
            <w:r>
              <w:rPr>
                <w:rFonts w:ascii="宋体"/>
                <w:w w:val="95"/>
                <w:sz w:val="13"/>
              </w:rPr>
              <w:t>-712,946.99</w:t>
            </w:r>
            <w:r>
              <w:rPr>
                <w:rFonts w:ascii="宋体"/>
                <w:sz w:val="13"/>
              </w:rPr>
            </w:r>
          </w:p>
        </w:tc>
      </w:tr>
      <w:tr>
        <w:trPr>
          <w:trHeight w:val="521"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156"/>
              <w:jc w:val="left"/>
              <w:rPr>
                <w:rFonts w:ascii="宋体" w:hAnsi="宋体" w:cs="宋体" w:eastAsia="宋体" w:hint="default"/>
                <w:sz w:val="13"/>
                <w:szCs w:val="13"/>
              </w:rPr>
            </w:pPr>
            <w:r>
              <w:rPr>
                <w:rFonts w:ascii="宋体" w:hAnsi="宋体" w:cs="宋体" w:eastAsia="宋体" w:hint="default"/>
                <w:sz w:val="13"/>
                <w:szCs w:val="13"/>
              </w:rPr>
              <w:t>杭州怡德数码技术有限公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805"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194"/>
              <w:jc w:val="left"/>
              <w:rPr>
                <w:rFonts w:ascii="宋体" w:hAnsi="宋体" w:cs="宋体" w:eastAsia="宋体" w:hint="default"/>
                <w:sz w:val="13"/>
                <w:szCs w:val="13"/>
              </w:rPr>
            </w:pPr>
            <w:r>
              <w:rPr>
                <w:rFonts w:ascii="宋体" w:hAnsi="宋体" w:cs="宋体" w:eastAsia="宋体" w:hint="default"/>
                <w:sz w:val="13"/>
                <w:szCs w:val="13"/>
              </w:rPr>
              <w:t>浙江杭</w:t>
            </w:r>
            <w:r>
              <w:rPr>
                <w:rFonts w:ascii="宋体" w:hAnsi="宋体" w:cs="宋体" w:eastAsia="宋体" w:hint="default"/>
                <w:w w:val="99"/>
                <w:sz w:val="13"/>
                <w:szCs w:val="13"/>
              </w:rPr>
              <w:t> </w:t>
            </w:r>
            <w:r>
              <w:rPr>
                <w:rFonts w:ascii="宋体" w:hAnsi="宋体" w:cs="宋体" w:eastAsia="宋体" w:hint="default"/>
                <w:sz w:val="13"/>
                <w:szCs w:val="13"/>
              </w:rPr>
              <w:t>州</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z w:val="13"/>
                <w:szCs w:val="13"/>
              </w:rPr>
              <w:t>陈健</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计算机、</w:t>
            </w:r>
          </w:p>
          <w:p>
            <w:pPr>
              <w:pStyle w:val="TableParagraph"/>
              <w:spacing w:line="168" w:lineRule="exact" w:before="17"/>
              <w:ind w:left="100" w:right="191"/>
              <w:jc w:val="left"/>
              <w:rPr>
                <w:rFonts w:ascii="宋体" w:hAnsi="宋体" w:cs="宋体" w:eastAsia="宋体" w:hint="default"/>
                <w:sz w:val="13"/>
                <w:szCs w:val="13"/>
              </w:rPr>
            </w:pPr>
            <w:r>
              <w:rPr>
                <w:rFonts w:ascii="宋体" w:hAnsi="宋体" w:cs="宋体" w:eastAsia="宋体" w:hint="default"/>
                <w:sz w:val="13"/>
                <w:szCs w:val="13"/>
              </w:rPr>
              <w:t>网络系</w:t>
            </w:r>
            <w:r>
              <w:rPr>
                <w:rFonts w:ascii="宋体" w:hAnsi="宋体" w:cs="宋体" w:eastAsia="宋体" w:hint="default"/>
                <w:w w:val="99"/>
                <w:sz w:val="13"/>
                <w:szCs w:val="13"/>
              </w:rPr>
              <w:t> </w:t>
            </w:r>
            <w:r>
              <w:rPr>
                <w:rFonts w:ascii="宋体" w:hAnsi="宋体" w:cs="宋体" w:eastAsia="宋体" w:hint="default"/>
                <w:sz w:val="13"/>
                <w:szCs w:val="13"/>
              </w:rPr>
              <w:t>统</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USD3300000</w:t>
            </w:r>
            <w:r>
              <w:rPr>
                <w:rFonts w:ascii="宋体"/>
                <w:sz w:val="13"/>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35.00</w:t>
            </w:r>
            <w:r>
              <w:rPr>
                <w:rFonts w:ascii="宋体"/>
                <w:sz w:val="13"/>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35.00</w:t>
            </w:r>
            <w:r>
              <w:rPr>
                <w:rFonts w:ascii="宋体"/>
                <w:sz w:val="13"/>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38,078,752.15</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9,029,870.58</w:t>
            </w:r>
            <w:r>
              <w:rPr>
                <w:rFonts w:ascii="宋体"/>
                <w:sz w:val="13"/>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29,048,881.57</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26,422,405.39</w:t>
            </w:r>
            <w:r>
              <w:rPr>
                <w:rFonts w:ascii="宋体"/>
                <w:sz w:val="13"/>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-205,624.89</w:t>
            </w:r>
            <w:r>
              <w:rPr>
                <w:rFonts w:ascii="宋体"/>
                <w:sz w:val="13"/>
              </w:rPr>
            </w:r>
          </w:p>
        </w:tc>
      </w:tr>
      <w:tr>
        <w:trPr>
          <w:trHeight w:val="521"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156"/>
              <w:jc w:val="left"/>
              <w:rPr>
                <w:rFonts w:ascii="宋体" w:hAnsi="宋体" w:cs="宋体" w:eastAsia="宋体" w:hint="default"/>
                <w:sz w:val="13"/>
                <w:szCs w:val="13"/>
              </w:rPr>
            </w:pPr>
            <w:r>
              <w:rPr>
                <w:rFonts w:ascii="宋体" w:hAnsi="宋体" w:cs="宋体" w:eastAsia="宋体" w:hint="default"/>
                <w:sz w:val="13"/>
                <w:szCs w:val="13"/>
              </w:rPr>
              <w:t>浙江众合机电股份有限公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z w:val="13"/>
                <w:szCs w:val="13"/>
              </w:rPr>
              <w:t>股份公司</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194"/>
              <w:jc w:val="left"/>
              <w:rPr>
                <w:rFonts w:ascii="宋体" w:hAnsi="宋体" w:cs="宋体" w:eastAsia="宋体" w:hint="default"/>
                <w:sz w:val="13"/>
                <w:szCs w:val="13"/>
              </w:rPr>
            </w:pPr>
            <w:r>
              <w:rPr>
                <w:rFonts w:ascii="宋体" w:hAnsi="宋体" w:cs="宋体" w:eastAsia="宋体" w:hint="default"/>
                <w:sz w:val="13"/>
                <w:szCs w:val="13"/>
              </w:rPr>
              <w:t>浙江杭</w:t>
            </w:r>
            <w:r>
              <w:rPr>
                <w:rFonts w:ascii="宋体" w:hAnsi="宋体" w:cs="宋体" w:eastAsia="宋体" w:hint="default"/>
                <w:w w:val="99"/>
                <w:sz w:val="13"/>
                <w:szCs w:val="13"/>
              </w:rPr>
              <w:t> </w:t>
            </w:r>
            <w:r>
              <w:rPr>
                <w:rFonts w:ascii="宋体" w:hAnsi="宋体" w:cs="宋体" w:eastAsia="宋体" w:hint="default"/>
                <w:sz w:val="13"/>
                <w:szCs w:val="13"/>
              </w:rPr>
              <w:t>州</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z w:val="13"/>
                <w:szCs w:val="13"/>
              </w:rPr>
              <w:t>陈均</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专用设</w:t>
            </w:r>
          </w:p>
          <w:p>
            <w:pPr>
              <w:pStyle w:val="TableParagraph"/>
              <w:spacing w:line="168" w:lineRule="exact" w:before="17"/>
              <w:ind w:left="100" w:right="191"/>
              <w:jc w:val="left"/>
              <w:rPr>
                <w:rFonts w:ascii="宋体" w:hAnsi="宋体" w:cs="宋体" w:eastAsia="宋体" w:hint="default"/>
                <w:sz w:val="13"/>
                <w:szCs w:val="13"/>
              </w:rPr>
            </w:pPr>
            <w:r>
              <w:rPr>
                <w:rFonts w:ascii="宋体" w:hAnsi="宋体" w:cs="宋体" w:eastAsia="宋体" w:hint="default"/>
                <w:sz w:val="13"/>
                <w:szCs w:val="13"/>
              </w:rPr>
              <w:t>备制造</w:t>
            </w:r>
            <w:r>
              <w:rPr>
                <w:rFonts w:ascii="宋体" w:hAnsi="宋体" w:cs="宋体" w:eastAsia="宋体" w:hint="default"/>
                <w:w w:val="99"/>
                <w:sz w:val="13"/>
                <w:szCs w:val="13"/>
              </w:rPr>
              <w:t> </w:t>
            </w:r>
            <w:r>
              <w:rPr>
                <w:rFonts w:ascii="宋体" w:hAnsi="宋体" w:cs="宋体" w:eastAsia="宋体" w:hint="default"/>
                <w:sz w:val="13"/>
                <w:szCs w:val="13"/>
              </w:rPr>
              <w:t>业</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27,9050000</w:t>
            </w:r>
            <w:r>
              <w:rPr>
                <w:rFonts w:ascii="宋体"/>
                <w:sz w:val="13"/>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32.05</w:t>
            </w:r>
            <w:r>
              <w:rPr>
                <w:rFonts w:ascii="宋体"/>
                <w:sz w:val="13"/>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32.05</w:t>
            </w:r>
            <w:r>
              <w:rPr>
                <w:rFonts w:ascii="宋体"/>
                <w:sz w:val="13"/>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2,229,215,188.49</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1,663,393,432.48</w:t>
            </w:r>
            <w:r>
              <w:rPr>
                <w:rFonts w:ascii="宋体"/>
                <w:sz w:val="13"/>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565,821,756.01</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1,206,420,040.28</w:t>
            </w:r>
            <w:r>
              <w:rPr>
                <w:rFonts w:ascii="宋体"/>
                <w:sz w:val="13"/>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97,449,235.97</w:t>
            </w:r>
            <w:r>
              <w:rPr>
                <w:rFonts w:ascii="宋体"/>
                <w:sz w:val="13"/>
              </w:rPr>
            </w:r>
          </w:p>
        </w:tc>
      </w:tr>
      <w:tr>
        <w:trPr>
          <w:trHeight w:val="353"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13"/>
                <w:szCs w:val="13"/>
              </w:rPr>
            </w:pPr>
            <w:r>
              <w:rPr>
                <w:rFonts w:ascii="宋体" w:hAnsi="宋体" w:cs="宋体" w:eastAsia="宋体" w:hint="default"/>
                <w:sz w:val="13"/>
                <w:szCs w:val="13"/>
              </w:rPr>
              <w:t>浙江腾创科技有限公司</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浙江杭</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州</w:t>
            </w:r>
            <w:r>
              <w:rPr>
                <w:rFonts w:ascii="宋体" w:hAnsi="宋体" w:cs="宋体" w:eastAsia="宋体" w:hint="default"/>
                <w:sz w:val="13"/>
                <w:szCs w:val="13"/>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13"/>
                <w:szCs w:val="13"/>
              </w:rPr>
            </w:pPr>
            <w:r>
              <w:rPr>
                <w:rFonts w:ascii="宋体" w:hAnsi="宋体" w:cs="宋体" w:eastAsia="宋体" w:hint="default"/>
                <w:sz w:val="13"/>
                <w:szCs w:val="13"/>
              </w:rPr>
              <w:t>俞兵</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13"/>
                <w:szCs w:val="13"/>
              </w:rPr>
            </w:pPr>
            <w:r>
              <w:rPr>
                <w:rFonts w:ascii="宋体" w:hAnsi="宋体" w:cs="宋体" w:eastAsia="宋体" w:hint="default"/>
                <w:sz w:val="13"/>
                <w:szCs w:val="13"/>
              </w:rPr>
              <w:t>计算机</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1,0000000</w:t>
            </w:r>
            <w:r>
              <w:rPr>
                <w:rFonts w:ascii="宋体"/>
                <w:sz w:val="13"/>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35.00</w:t>
            </w:r>
            <w:r>
              <w:rPr>
                <w:rFonts w:ascii="宋体"/>
                <w:sz w:val="13"/>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35.00</w:t>
            </w:r>
            <w:r>
              <w:rPr>
                <w:rFonts w:ascii="宋体"/>
                <w:sz w:val="13"/>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19,412,801.74</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9,630,181.57</w:t>
            </w:r>
            <w:r>
              <w:rPr>
                <w:rFonts w:ascii="宋体"/>
                <w:sz w:val="13"/>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9,782,620.17</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76,789,582.78</w:t>
            </w:r>
            <w:r>
              <w:rPr>
                <w:rFonts w:ascii="宋体"/>
                <w:sz w:val="13"/>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-217,379.83</w:t>
            </w:r>
            <w:r>
              <w:rPr>
                <w:rFonts w:ascii="宋体"/>
                <w:sz w:val="13"/>
              </w:rPr>
            </w:r>
          </w:p>
        </w:tc>
      </w:tr>
      <w:tr>
        <w:trPr>
          <w:trHeight w:val="352"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浙江浙大网新创业科技有</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限公司</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浙江杭</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州</w:t>
            </w:r>
            <w:r>
              <w:rPr>
                <w:rFonts w:ascii="宋体" w:hAnsi="宋体" w:cs="宋体" w:eastAsia="宋体" w:hint="default"/>
                <w:sz w:val="13"/>
                <w:szCs w:val="13"/>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13"/>
                <w:szCs w:val="13"/>
              </w:rPr>
            </w:pPr>
            <w:r>
              <w:rPr>
                <w:rFonts w:ascii="宋体" w:hAnsi="宋体" w:cs="宋体" w:eastAsia="宋体" w:hint="default"/>
                <w:sz w:val="13"/>
                <w:szCs w:val="13"/>
              </w:rPr>
              <w:t>洪邵平</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13"/>
                <w:szCs w:val="13"/>
              </w:rPr>
            </w:pPr>
            <w:r>
              <w:rPr>
                <w:rFonts w:ascii="宋体" w:hAnsi="宋体" w:cs="宋体" w:eastAsia="宋体" w:hint="default"/>
                <w:sz w:val="13"/>
                <w:szCs w:val="13"/>
              </w:rPr>
              <w:t>软件</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20000000</w:t>
            </w:r>
            <w:r>
              <w:rPr>
                <w:rFonts w:ascii="宋体"/>
                <w:sz w:val="13"/>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20.00</w:t>
            </w:r>
            <w:r>
              <w:rPr>
                <w:rFonts w:ascii="宋体"/>
                <w:sz w:val="13"/>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20.00</w:t>
            </w:r>
            <w:r>
              <w:rPr>
                <w:rFonts w:ascii="宋体"/>
                <w:sz w:val="13"/>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31,120,208.35</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10,074,253.65</w:t>
            </w:r>
            <w:r>
              <w:rPr>
                <w:rFonts w:ascii="宋体"/>
                <w:sz w:val="13"/>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21,045,954.70</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11,476,565.71</w:t>
            </w:r>
            <w:r>
              <w:rPr>
                <w:rFonts w:ascii="宋体"/>
                <w:sz w:val="13"/>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4,044,457.60</w:t>
            </w:r>
            <w:r>
              <w:rPr>
                <w:rFonts w:ascii="宋体"/>
                <w:sz w:val="13"/>
              </w:rPr>
            </w:r>
          </w:p>
        </w:tc>
      </w:tr>
      <w:tr>
        <w:trPr>
          <w:trHeight w:val="353"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思创数码科技股份有限公</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805"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江西南</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昌</w:t>
            </w:r>
            <w:r>
              <w:rPr>
                <w:rFonts w:ascii="宋体" w:hAnsi="宋体" w:cs="宋体" w:eastAsia="宋体" w:hint="default"/>
                <w:sz w:val="13"/>
                <w:szCs w:val="13"/>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13"/>
                <w:szCs w:val="13"/>
              </w:rPr>
            </w:pPr>
            <w:r>
              <w:rPr>
                <w:rFonts w:ascii="宋体" w:hAnsi="宋体" w:cs="宋体" w:eastAsia="宋体" w:hint="default"/>
                <w:sz w:val="13"/>
                <w:szCs w:val="13"/>
              </w:rPr>
              <w:t>游建平</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13"/>
                <w:szCs w:val="13"/>
              </w:rPr>
            </w:pPr>
            <w:r>
              <w:rPr>
                <w:rFonts w:ascii="宋体" w:hAnsi="宋体" w:cs="宋体" w:eastAsia="宋体" w:hint="default"/>
                <w:sz w:val="13"/>
                <w:szCs w:val="13"/>
              </w:rPr>
              <w:t>计算机</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5,0720000</w:t>
            </w:r>
            <w:r>
              <w:rPr>
                <w:rFonts w:ascii="宋体"/>
                <w:sz w:val="13"/>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29.00</w:t>
            </w:r>
            <w:r>
              <w:rPr>
                <w:rFonts w:ascii="宋体"/>
                <w:sz w:val="13"/>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29.00</w:t>
            </w:r>
            <w:r>
              <w:rPr>
                <w:rFonts w:ascii="宋体"/>
                <w:sz w:val="13"/>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241,306,583.66</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149,279,970.33</w:t>
            </w:r>
            <w:r>
              <w:rPr>
                <w:rFonts w:ascii="宋体"/>
                <w:sz w:val="13"/>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92,026,613.33</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487,039,222.24</w:t>
            </w:r>
            <w:r>
              <w:rPr>
                <w:rFonts w:ascii="宋体"/>
                <w:sz w:val="13"/>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13"/>
                <w:szCs w:val="13"/>
              </w:rPr>
            </w:pPr>
            <w:r>
              <w:rPr>
                <w:rFonts w:ascii="宋体"/>
                <w:w w:val="95"/>
                <w:sz w:val="13"/>
              </w:rPr>
              <w:t>22,511,702.20</w:t>
            </w:r>
            <w:r>
              <w:rPr>
                <w:rFonts w:ascii="宋体"/>
                <w:sz w:val="13"/>
              </w:rPr>
            </w:r>
          </w:p>
        </w:tc>
      </w:tr>
      <w:tr>
        <w:trPr>
          <w:trHeight w:val="184"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上海微创软件有限公司</w:t>
            </w:r>
          </w:p>
        </w:tc>
        <w:tc>
          <w:tcPr>
            <w:tcW w:w="805"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上</w:t>
            </w:r>
            <w:r>
              <w:rPr>
                <w:rFonts w:ascii="宋体" w:hAnsi="宋体" w:cs="宋体" w:eastAsia="宋体" w:hint="default"/>
                <w:spacing w:val="-2"/>
                <w:sz w:val="13"/>
                <w:szCs w:val="13"/>
              </w:rPr>
              <w:t> </w:t>
            </w:r>
            <w:r>
              <w:rPr>
                <w:rFonts w:ascii="宋体" w:hAnsi="宋体" w:cs="宋体" w:eastAsia="宋体" w:hint="default"/>
                <w:sz w:val="13"/>
                <w:szCs w:val="13"/>
              </w:rPr>
              <w:t>海</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叶峻</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left"/>
              <w:rPr>
                <w:rFonts w:ascii="宋体" w:hAnsi="宋体" w:cs="宋体" w:eastAsia="宋体" w:hint="default"/>
                <w:sz w:val="13"/>
                <w:szCs w:val="13"/>
              </w:rPr>
            </w:pPr>
            <w:r>
              <w:rPr>
                <w:rFonts w:ascii="宋体" w:hAnsi="宋体" w:cs="宋体" w:eastAsia="宋体" w:hint="default"/>
                <w:sz w:val="13"/>
                <w:szCs w:val="13"/>
              </w:rPr>
              <w:t>软件</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right="98"/>
              <w:jc w:val="right"/>
              <w:rPr>
                <w:rFonts w:ascii="宋体" w:hAnsi="宋体" w:cs="宋体" w:eastAsia="宋体" w:hint="default"/>
                <w:sz w:val="13"/>
                <w:szCs w:val="13"/>
              </w:rPr>
            </w:pPr>
            <w:r>
              <w:rPr>
                <w:rFonts w:ascii="宋体"/>
                <w:w w:val="95"/>
                <w:sz w:val="13"/>
              </w:rPr>
              <w:t>USD7330000</w:t>
            </w:r>
            <w:r>
              <w:rPr>
                <w:rFonts w:ascii="宋体"/>
                <w:sz w:val="13"/>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right="98"/>
              <w:jc w:val="right"/>
              <w:rPr>
                <w:rFonts w:ascii="宋体" w:hAnsi="宋体" w:cs="宋体" w:eastAsia="宋体" w:hint="default"/>
                <w:sz w:val="13"/>
                <w:szCs w:val="13"/>
              </w:rPr>
            </w:pPr>
            <w:r>
              <w:rPr>
                <w:rFonts w:ascii="宋体"/>
                <w:w w:val="95"/>
                <w:sz w:val="13"/>
              </w:rPr>
              <w:t>24.03</w:t>
            </w:r>
            <w:r>
              <w:rPr>
                <w:rFonts w:ascii="宋体"/>
                <w:sz w:val="13"/>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right="98"/>
              <w:jc w:val="right"/>
              <w:rPr>
                <w:rFonts w:ascii="宋体" w:hAnsi="宋体" w:cs="宋体" w:eastAsia="宋体" w:hint="default"/>
                <w:sz w:val="13"/>
                <w:szCs w:val="13"/>
              </w:rPr>
            </w:pPr>
            <w:r>
              <w:rPr>
                <w:rFonts w:ascii="宋体"/>
                <w:w w:val="95"/>
                <w:sz w:val="13"/>
              </w:rPr>
              <w:t>24.03</w:t>
            </w:r>
            <w:r>
              <w:rPr>
                <w:rFonts w:ascii="宋体"/>
                <w:sz w:val="13"/>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right="98"/>
              <w:jc w:val="right"/>
              <w:rPr>
                <w:rFonts w:ascii="宋体" w:hAnsi="宋体" w:cs="宋体" w:eastAsia="宋体" w:hint="default"/>
                <w:sz w:val="13"/>
                <w:szCs w:val="13"/>
              </w:rPr>
            </w:pPr>
            <w:r>
              <w:rPr>
                <w:rFonts w:ascii="宋体"/>
                <w:w w:val="95"/>
                <w:sz w:val="13"/>
              </w:rPr>
              <w:t>505,930,093.23</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right="98"/>
              <w:jc w:val="right"/>
              <w:rPr>
                <w:rFonts w:ascii="宋体" w:hAnsi="宋体" w:cs="宋体" w:eastAsia="宋体" w:hint="default"/>
                <w:sz w:val="13"/>
                <w:szCs w:val="13"/>
              </w:rPr>
            </w:pPr>
            <w:r>
              <w:rPr>
                <w:rFonts w:ascii="宋体"/>
                <w:w w:val="95"/>
                <w:sz w:val="13"/>
              </w:rPr>
              <w:t>114,868,607.63</w:t>
            </w:r>
            <w:r>
              <w:rPr>
                <w:rFonts w:ascii="宋体"/>
                <w:sz w:val="13"/>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right="98"/>
              <w:jc w:val="right"/>
              <w:rPr>
                <w:rFonts w:ascii="宋体" w:hAnsi="宋体" w:cs="宋体" w:eastAsia="宋体" w:hint="default"/>
                <w:sz w:val="13"/>
                <w:szCs w:val="13"/>
              </w:rPr>
            </w:pPr>
            <w:r>
              <w:rPr>
                <w:rFonts w:ascii="宋体"/>
                <w:w w:val="95"/>
                <w:sz w:val="13"/>
              </w:rPr>
              <w:t>391,061,485.60</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right="98"/>
              <w:jc w:val="right"/>
              <w:rPr>
                <w:rFonts w:ascii="宋体" w:hAnsi="宋体" w:cs="宋体" w:eastAsia="宋体" w:hint="default"/>
                <w:sz w:val="13"/>
                <w:szCs w:val="13"/>
              </w:rPr>
            </w:pPr>
            <w:r>
              <w:rPr>
                <w:rFonts w:ascii="宋体"/>
                <w:w w:val="95"/>
                <w:sz w:val="13"/>
              </w:rPr>
              <w:t>321,357,515.87</w:t>
            </w:r>
            <w:r>
              <w:rPr>
                <w:rFonts w:ascii="宋体"/>
                <w:sz w:val="13"/>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right="98"/>
              <w:jc w:val="right"/>
              <w:rPr>
                <w:rFonts w:ascii="宋体" w:hAnsi="宋体" w:cs="宋体" w:eastAsia="宋体" w:hint="default"/>
                <w:sz w:val="13"/>
                <w:szCs w:val="13"/>
              </w:rPr>
            </w:pPr>
            <w:r>
              <w:rPr>
                <w:rFonts w:ascii="宋体"/>
                <w:w w:val="95"/>
                <w:sz w:val="13"/>
              </w:rPr>
              <w:t>35,645,811.77</w:t>
            </w:r>
            <w:r>
              <w:rPr>
                <w:rFonts w:ascii="宋体"/>
                <w:sz w:val="13"/>
              </w:rPr>
            </w:r>
          </w:p>
        </w:tc>
      </w:tr>
      <w:tr>
        <w:trPr>
          <w:trHeight w:val="521"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before="81"/>
              <w:ind w:left="100" w:right="156"/>
              <w:jc w:val="left"/>
              <w:rPr>
                <w:rFonts w:ascii="宋体" w:hAnsi="宋体" w:cs="宋体" w:eastAsia="宋体" w:hint="default"/>
                <w:sz w:val="13"/>
                <w:szCs w:val="13"/>
              </w:rPr>
            </w:pPr>
            <w:r>
              <w:rPr>
                <w:rFonts w:ascii="宋体" w:hAnsi="宋体" w:cs="宋体" w:eastAsia="宋体" w:hint="default"/>
                <w:sz w:val="13"/>
                <w:szCs w:val="13"/>
              </w:rPr>
              <w:t>辽宁新天数字科技有限公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before="81"/>
              <w:ind w:left="100" w:right="169"/>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before="81"/>
              <w:ind w:left="100" w:right="194"/>
              <w:jc w:val="left"/>
              <w:rPr>
                <w:rFonts w:ascii="宋体" w:hAnsi="宋体" w:cs="宋体" w:eastAsia="宋体" w:hint="default"/>
                <w:sz w:val="13"/>
                <w:szCs w:val="13"/>
              </w:rPr>
            </w:pPr>
            <w:r>
              <w:rPr>
                <w:rFonts w:ascii="宋体" w:hAnsi="宋体" w:cs="宋体" w:eastAsia="宋体" w:hint="default"/>
                <w:sz w:val="13"/>
                <w:szCs w:val="13"/>
              </w:rPr>
              <w:t>辽宁铁</w:t>
            </w:r>
            <w:r>
              <w:rPr>
                <w:rFonts w:ascii="宋体" w:hAnsi="宋体" w:cs="宋体" w:eastAsia="宋体" w:hint="default"/>
                <w:w w:val="99"/>
                <w:sz w:val="13"/>
                <w:szCs w:val="13"/>
              </w:rPr>
              <w:t> </w:t>
            </w:r>
            <w:r>
              <w:rPr>
                <w:rFonts w:ascii="宋体" w:hAnsi="宋体" w:cs="宋体" w:eastAsia="宋体" w:hint="default"/>
                <w:sz w:val="13"/>
                <w:szCs w:val="13"/>
              </w:rPr>
              <w:t>岭</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z w:val="13"/>
                <w:szCs w:val="13"/>
              </w:rPr>
              <w:t>胡俊波</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left"/>
              <w:rPr>
                <w:rFonts w:ascii="宋体" w:hAnsi="宋体" w:cs="宋体" w:eastAsia="宋体" w:hint="default"/>
                <w:sz w:val="13"/>
                <w:szCs w:val="13"/>
              </w:rPr>
            </w:pPr>
            <w:r>
              <w:rPr>
                <w:rFonts w:ascii="宋体" w:hAnsi="宋体" w:cs="宋体" w:eastAsia="宋体" w:hint="default"/>
                <w:sz w:val="13"/>
                <w:szCs w:val="13"/>
              </w:rPr>
              <w:t>计算机、</w:t>
            </w:r>
          </w:p>
          <w:p>
            <w:pPr>
              <w:pStyle w:val="TableParagraph"/>
              <w:spacing w:line="240" w:lineRule="auto"/>
              <w:ind w:left="100" w:right="191"/>
              <w:jc w:val="left"/>
              <w:rPr>
                <w:rFonts w:ascii="宋体" w:hAnsi="宋体" w:cs="宋体" w:eastAsia="宋体" w:hint="default"/>
                <w:sz w:val="13"/>
                <w:szCs w:val="13"/>
              </w:rPr>
            </w:pPr>
            <w:r>
              <w:rPr>
                <w:rFonts w:ascii="宋体" w:hAnsi="宋体" w:cs="宋体" w:eastAsia="宋体" w:hint="default"/>
                <w:sz w:val="13"/>
                <w:szCs w:val="13"/>
              </w:rPr>
              <w:t>网络系</w:t>
            </w:r>
            <w:r>
              <w:rPr>
                <w:rFonts w:ascii="宋体" w:hAnsi="宋体" w:cs="宋体" w:eastAsia="宋体" w:hint="default"/>
                <w:w w:val="99"/>
                <w:sz w:val="13"/>
                <w:szCs w:val="13"/>
              </w:rPr>
              <w:t> </w:t>
            </w:r>
            <w:r>
              <w:rPr>
                <w:rFonts w:ascii="宋体" w:hAnsi="宋体" w:cs="宋体" w:eastAsia="宋体" w:hint="default"/>
                <w:sz w:val="13"/>
                <w:szCs w:val="13"/>
              </w:rPr>
              <w:t>统</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30000000</w:t>
            </w:r>
            <w:r>
              <w:rPr>
                <w:rFonts w:ascii="宋体"/>
                <w:sz w:val="13"/>
              </w:rPr>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33.00</w:t>
            </w:r>
            <w:r>
              <w:rPr>
                <w:rFonts w:ascii="宋体"/>
                <w:sz w:val="13"/>
              </w:rPr>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33.00</w:t>
            </w:r>
            <w:r>
              <w:rPr>
                <w:rFonts w:ascii="宋体"/>
                <w:sz w:val="13"/>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28,364,141.60</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13,229,382.02</w:t>
            </w:r>
            <w:r>
              <w:rPr>
                <w:rFonts w:ascii="宋体"/>
                <w:sz w:val="13"/>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15,134,759.58</w:t>
            </w:r>
            <w:r>
              <w:rPr>
                <w:rFonts w:ascii="宋体"/>
                <w:sz w:val="13"/>
              </w:rPr>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3,031,475.00</w:t>
            </w:r>
            <w:r>
              <w:rPr>
                <w:rFonts w:ascii="宋体"/>
                <w:sz w:val="13"/>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134,759.58</w:t>
            </w:r>
            <w:r>
              <w:rPr>
                <w:rFonts w:ascii="宋体"/>
                <w:sz w:val="13"/>
              </w:rPr>
            </w:r>
          </w:p>
        </w:tc>
      </w:tr>
    </w:tbl>
    <w:p>
      <w:pPr>
        <w:spacing w:after="0" w:line="240" w:lineRule="auto"/>
        <w:jc w:val="right"/>
        <w:rPr>
          <w:rFonts w:ascii="宋体" w:hAnsi="宋体" w:cs="宋体" w:eastAsia="宋体" w:hint="default"/>
          <w:sz w:val="13"/>
          <w:szCs w:val="13"/>
        </w:rPr>
        <w:sectPr>
          <w:headerReference w:type="default" r:id="rId28"/>
          <w:footerReference w:type="default" r:id="rId29"/>
          <w:pgSz w:w="16840" w:h="11910" w:orient="landscape"/>
          <w:pgMar w:header="0" w:footer="959" w:top="1100" w:bottom="1140" w:left="340" w:right="1340"/>
          <w:pgNumType w:start="72"/>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30"/>
          <w:pgSz w:w="16840" w:h="11910" w:orient="landscape"/>
          <w:pgMar w:header="747" w:footer="959" w:top="980" w:bottom="1140" w:left="980" w:right="980"/>
        </w:sectPr>
      </w:pPr>
    </w:p>
    <w:p>
      <w:pPr>
        <w:pStyle w:val="BodyText"/>
        <w:spacing w:line="272" w:lineRule="exact" w:before="63"/>
        <w:ind w:left="153" w:right="0"/>
        <w:jc w:val="left"/>
      </w:pPr>
      <w:r>
        <w:rPr/>
        <w:t>11、长期股权投资: (1)</w:t>
      </w:r>
      <w:r>
        <w:rPr>
          <w:spacing w:val="-2"/>
        </w:rPr>
        <w:t> </w:t>
      </w:r>
      <w:r>
        <w:rPr/>
        <w:t>长期股权投资情况</w:t>
      </w:r>
      <w:r>
        <w:rPr/>
        <w:t>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153" w:right="0"/>
        <w:jc w:val="left"/>
      </w:pPr>
      <w:r>
        <w:rPr/>
        <w:t>单位：元</w:t>
      </w:r>
      <w:r>
        <w:rPr>
          <w:spacing w:val="-2"/>
        </w:rPr>
        <w:t> </w:t>
      </w:r>
      <w:r>
        <w:rPr/>
        <w:t>币种：人民币</w:t>
      </w:r>
    </w:p>
    <w:p>
      <w:pPr>
        <w:spacing w:after="0" w:line="240" w:lineRule="auto"/>
        <w:jc w:val="left"/>
        <w:sectPr>
          <w:type w:val="continuous"/>
          <w:pgSz w:w="16840" w:h="11910" w:orient="landscape"/>
          <w:pgMar w:top="1600" w:bottom="1160" w:left="980" w:right="980"/>
          <w:cols w:num="2" w:equalWidth="0">
            <w:col w:w="2254" w:space="9807"/>
            <w:col w:w="2819"/>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336"/>
        <w:gridCol w:w="1582"/>
        <w:gridCol w:w="1582"/>
        <w:gridCol w:w="1583"/>
        <w:gridCol w:w="1582"/>
        <w:gridCol w:w="1476"/>
        <w:gridCol w:w="1169"/>
        <w:gridCol w:w="1231"/>
        <w:gridCol w:w="1079"/>
      </w:tblGrid>
      <w:tr>
        <w:trPr>
          <w:trHeight w:val="949"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7" w:right="125"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8" w:right="156"/>
              <w:jc w:val="center"/>
              <w:rPr>
                <w:rFonts w:ascii="宋体" w:hAnsi="宋体" w:cs="宋体" w:eastAsia="宋体" w:hint="default"/>
                <w:sz w:val="18"/>
                <w:szCs w:val="18"/>
              </w:rPr>
            </w:pPr>
            <w:r>
              <w:rPr>
                <w:rFonts w:ascii="宋体" w:hAnsi="宋体" w:cs="宋体" w:eastAsia="宋体" w:hint="default"/>
                <w:sz w:val="18"/>
                <w:szCs w:val="18"/>
              </w:rPr>
              <w:t>在被投资单 位持股比例</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1" w:right="0"/>
              <w:jc w:val="left"/>
              <w:rPr>
                <w:rFonts w:ascii="宋体" w:hAnsi="宋体" w:cs="宋体" w:eastAsia="宋体" w:hint="default"/>
                <w:sz w:val="18"/>
                <w:szCs w:val="18"/>
              </w:rPr>
            </w:pPr>
            <w:r>
              <w:rPr>
                <w:rFonts w:ascii="宋体" w:hAnsi="宋体" w:cs="宋体" w:eastAsia="宋体" w:hint="default"/>
                <w:sz w:val="18"/>
                <w:szCs w:val="18"/>
              </w:rPr>
              <w:t>在被投资</w:t>
            </w:r>
          </w:p>
          <w:p>
            <w:pPr>
              <w:pStyle w:val="TableParagraph"/>
              <w:spacing w:line="232" w:lineRule="exact" w:before="24"/>
              <w:ind w:left="261" w:right="170" w:hanging="90"/>
              <w:jc w:val="left"/>
              <w:rPr>
                <w:rFonts w:ascii="宋体" w:hAnsi="宋体" w:cs="宋体" w:eastAsia="宋体" w:hint="default"/>
                <w:sz w:val="18"/>
                <w:szCs w:val="18"/>
              </w:rPr>
            </w:pPr>
            <w:r>
              <w:rPr>
                <w:rFonts w:ascii="宋体" w:hAnsi="宋体" w:cs="宋体" w:eastAsia="宋体" w:hint="default"/>
                <w:sz w:val="18"/>
                <w:szCs w:val="18"/>
              </w:rPr>
              <w:t>单位表决 权比例</w:t>
            </w:r>
          </w:p>
          <w:p>
            <w:pPr>
              <w:pStyle w:val="TableParagraph"/>
              <w:spacing w:line="213" w:lineRule="exact"/>
              <w:ind w:left="26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浙大网新实业发展有限公司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26,163,776.83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26,163,776.83</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26,163,776.83</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25.00</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浙江矽感科技有限公司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14,970,000.00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14,970,000.00</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14,970,000.00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30.00</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象山县绿叶城市信用社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17,464,400.00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17,464,400.00</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17,464,400.00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10.79</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10.79</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绍兴市商业银行</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1,000,000.00</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0.01</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0.01</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加拿大新太阳羽绒有限公司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551,711.67</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551,711.67</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杭州国家软件产业基地有限公司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2,000,000.00</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浙江中包派克奇包装有限公司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13,750,000.00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13,750,000.00</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13,750,000.00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7.34</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7.34</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深圳国电信息技术股份有限公司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5,573,279.83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5,573,279.83</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-5,573,279.83</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苏州阳光新媒体有限公司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2,459,160.00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2,459,160.00</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9.00</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浙江数字安全证书管理有限公司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700,000.00</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3.49</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3.49</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杭州聚网科技有限公司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150,000.00</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15.00</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杭州九源基因工程有限公司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25,578,406.88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26,249,260.17</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26,249,260.17</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17.157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17.157</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北京洛克大众信息技术有限公司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663,909.46</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663,909.46</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24.00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24.00</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成都勤智数码科技有限公司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400,000.00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400,000.00</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40.00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40.00</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杭州金信股易科技有限公司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2,277,501.72</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2,277,501.72</w:t>
            </w: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25.00</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天津神州通用数据技术有限公司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900,000.00</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5.00</w:t>
            </w:r>
          </w:p>
        </w:tc>
      </w:tr>
      <w:tr>
        <w:trPr>
          <w:trHeight w:val="248"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TECHBRIDGE</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1,031,823.00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1,031,823.00</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1,031,823.00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2.03</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2.03</w:t>
            </w:r>
          </w:p>
        </w:tc>
      </w:tr>
      <w:tr>
        <w:trPr>
          <w:trHeight w:val="250" w:hRule="exact"/>
        </w:trPr>
        <w:tc>
          <w:tcPr>
            <w:tcW w:w="33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腾创科技（北京）有限公司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5,850,000.00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5,850,000.00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5,850,000.00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5.00</w:t>
            </w:r>
          </w:p>
        </w:tc>
      </w:tr>
    </w:tbl>
    <w:p>
      <w:pPr>
        <w:spacing w:after="0" w:line="207" w:lineRule="exact"/>
        <w:jc w:val="right"/>
        <w:rPr>
          <w:rFonts w:ascii="宋体" w:hAnsi="宋体" w:cs="宋体" w:eastAsia="宋体" w:hint="default"/>
          <w:sz w:val="18"/>
          <w:szCs w:val="18"/>
        </w:rPr>
        <w:sectPr>
          <w:type w:val="continuous"/>
          <w:pgSz w:w="16840" w:h="11910" w:orient="landscape"/>
          <w:pgMar w:top="1600" w:bottom="1160" w:left="980" w:right="980"/>
        </w:sectPr>
      </w:pPr>
    </w:p>
    <w:p>
      <w:pPr>
        <w:spacing w:line="240" w:lineRule="auto" w:before="1"/>
        <w:rPr>
          <w:rFonts w:ascii="宋体" w:hAnsi="宋体" w:cs="宋体" w:eastAsia="宋体" w:hint="default"/>
          <w:sz w:val="23"/>
          <w:szCs w:val="23"/>
        </w:rPr>
      </w:pPr>
    </w:p>
    <w:p>
      <w:pPr>
        <w:pStyle w:val="BodyText"/>
        <w:spacing w:line="274" w:lineRule="exact" w:before="35"/>
        <w:ind w:left="153" w:right="0"/>
        <w:jc w:val="left"/>
      </w:pPr>
      <w:r>
        <w:rPr/>
        <w:t>按权益法核算：</w:t>
      </w:r>
    </w:p>
    <w:p>
      <w:pPr>
        <w:pStyle w:val="BodyText"/>
        <w:spacing w:line="274" w:lineRule="exact"/>
        <w:ind w:left="0" w:right="69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094"/>
        <w:gridCol w:w="1687"/>
        <w:gridCol w:w="1583"/>
        <w:gridCol w:w="1687"/>
        <w:gridCol w:w="1687"/>
        <w:gridCol w:w="1266"/>
        <w:gridCol w:w="1266"/>
        <w:gridCol w:w="660"/>
        <w:gridCol w:w="844"/>
        <w:gridCol w:w="1081"/>
      </w:tblGrid>
      <w:tr>
        <w:trPr>
          <w:trHeight w:val="949"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5" w:right="174"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42" w:right="140"/>
              <w:jc w:val="both"/>
              <w:rPr>
                <w:rFonts w:ascii="宋体" w:hAnsi="宋体" w:cs="宋体" w:eastAsia="宋体" w:hint="default"/>
                <w:sz w:val="18"/>
                <w:szCs w:val="18"/>
              </w:rPr>
            </w:pPr>
            <w:r>
              <w:rPr>
                <w:rFonts w:ascii="宋体" w:hAnsi="宋体" w:cs="宋体" w:eastAsia="宋体" w:hint="default"/>
                <w:sz w:val="18"/>
                <w:szCs w:val="18"/>
              </w:rPr>
              <w:t>本期 现金 红利</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3" w:right="0"/>
              <w:jc w:val="left"/>
              <w:rPr>
                <w:rFonts w:ascii="宋体" w:hAnsi="宋体" w:cs="宋体" w:eastAsia="宋体" w:hint="default"/>
                <w:sz w:val="18"/>
                <w:szCs w:val="18"/>
              </w:rPr>
            </w:pPr>
            <w:r>
              <w:rPr>
                <w:rFonts w:ascii="宋体" w:hAnsi="宋体" w:cs="宋体" w:eastAsia="宋体" w:hint="default"/>
                <w:sz w:val="18"/>
                <w:szCs w:val="18"/>
              </w:rPr>
              <w:t>在被投</w:t>
            </w:r>
          </w:p>
          <w:p>
            <w:pPr>
              <w:pStyle w:val="TableParagraph"/>
              <w:spacing w:line="237" w:lineRule="auto" w:before="1"/>
              <w:ind w:left="100" w:right="8" w:firstLine="43"/>
              <w:jc w:val="left"/>
              <w:rPr>
                <w:rFonts w:ascii="宋体" w:hAnsi="宋体" w:cs="宋体" w:eastAsia="宋体" w:hint="default"/>
                <w:sz w:val="18"/>
                <w:szCs w:val="18"/>
              </w:rPr>
            </w:pPr>
            <w:r>
              <w:rPr>
                <w:rFonts w:ascii="宋体" w:hAnsi="宋体" w:cs="宋体" w:eastAsia="宋体" w:hint="default"/>
                <w:sz w:val="18"/>
                <w:szCs w:val="18"/>
              </w:rPr>
              <w:t>资单位 持股比 例（％）</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hAnsi="宋体" w:cs="宋体" w:eastAsia="宋体" w:hint="default"/>
                <w:sz w:val="18"/>
                <w:szCs w:val="18"/>
              </w:rPr>
              <w:t>在被投资</w:t>
            </w:r>
          </w:p>
          <w:p>
            <w:pPr>
              <w:pStyle w:val="TableParagraph"/>
              <w:spacing w:line="232" w:lineRule="exact" w:before="24"/>
              <w:ind w:left="262" w:right="172" w:hanging="90"/>
              <w:jc w:val="left"/>
              <w:rPr>
                <w:rFonts w:ascii="宋体" w:hAnsi="宋体" w:cs="宋体" w:eastAsia="宋体" w:hint="default"/>
                <w:sz w:val="18"/>
                <w:szCs w:val="18"/>
              </w:rPr>
            </w:pPr>
            <w:r>
              <w:rPr>
                <w:rFonts w:ascii="宋体" w:hAnsi="宋体" w:cs="宋体" w:eastAsia="宋体" w:hint="default"/>
                <w:sz w:val="18"/>
                <w:szCs w:val="18"/>
              </w:rPr>
              <w:t>单位表决 权比例</w:t>
            </w:r>
          </w:p>
          <w:p>
            <w:pPr>
              <w:pStyle w:val="TableParagraph"/>
              <w:spacing w:line="213" w:lineRule="exact"/>
              <w:ind w:left="26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48"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浙江网新富士科技有限公司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3,300,000.00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2,041,424.60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33,905.98</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2,075,330.58</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33.00</w:t>
            </w:r>
          </w:p>
        </w:tc>
      </w:tr>
      <w:tr>
        <w:trPr>
          <w:trHeight w:val="248"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浙江浙大网新创业科技有限公司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4,940,000.00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4,339,582.46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66,609.15</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4,406,191.61</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w:t>
            </w:r>
          </w:p>
        </w:tc>
      </w:tr>
      <w:tr>
        <w:trPr>
          <w:trHeight w:val="248"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浙江浙大网新置地管理有限公司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58,743,000.00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59,369,140.85</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558,496.95</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59,927,637.80</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w:t>
            </w:r>
          </w:p>
        </w:tc>
      </w:tr>
      <w:tr>
        <w:trPr>
          <w:trHeight w:val="248"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SIF</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3,663,443.32</w:t>
            </w:r>
          </w:p>
        </w:tc>
        <w:tc>
          <w:tcPr>
            <w:tcW w:w="1583"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49.00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49.00</w:t>
            </w:r>
          </w:p>
        </w:tc>
      </w:tr>
      <w:tr>
        <w:trPr>
          <w:trHeight w:val="481"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浙江浙大网新兰德科技股份有限公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36,407,908.06</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25,328,143.21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-2,217,928.69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23,110,214.52</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22.94</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22.94</w:t>
            </w:r>
          </w:p>
        </w:tc>
      </w:tr>
      <w:tr>
        <w:trPr>
          <w:trHeight w:val="248"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绍兴贝马其寝具制衣有限公司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3,041,944.56</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1,495,962.65</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-83,157.60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1,412,805.05</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30.00</w:t>
            </w:r>
          </w:p>
        </w:tc>
      </w:tr>
      <w:tr>
        <w:trPr>
          <w:trHeight w:val="482"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上海花样年华数字媒体技术有限公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4,693,315.74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1,944,180.43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-1,944,180.43</w:t>
            </w:r>
          </w:p>
        </w:tc>
        <w:tc>
          <w:tcPr>
            <w:tcW w:w="168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0" w:right="0"/>
              <w:jc w:val="left"/>
              <w:rPr>
                <w:rFonts w:ascii="宋体" w:hAnsi="宋体" w:cs="宋体" w:eastAsia="宋体" w:hint="default"/>
                <w:sz w:val="18"/>
                <w:szCs w:val="18"/>
              </w:rPr>
            </w:pPr>
            <w:r>
              <w:rPr>
                <w:rFonts w:ascii="宋体"/>
                <w:sz w:val="18"/>
              </w:rPr>
              <w:t>352,223.39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0" w:right="0"/>
              <w:jc w:val="left"/>
              <w:rPr>
                <w:rFonts w:ascii="宋体" w:hAnsi="宋体" w:cs="宋体" w:eastAsia="宋体" w:hint="default"/>
                <w:sz w:val="18"/>
                <w:szCs w:val="18"/>
              </w:rPr>
            </w:pPr>
            <w:r>
              <w:rPr>
                <w:rFonts w:ascii="宋体"/>
                <w:sz w:val="18"/>
              </w:rPr>
              <w:t>352,223.39</w:t>
            </w:r>
          </w:p>
        </w:tc>
        <w:tc>
          <w:tcPr>
            <w:tcW w:w="66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w:t>
            </w:r>
          </w:p>
        </w:tc>
      </w:tr>
      <w:tr>
        <w:trPr>
          <w:trHeight w:val="248"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思创数码科技股份有限公司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22,469,818.15</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30,448,626.04</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-938,922.93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29,509,703.11</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29.00</w:t>
            </w:r>
          </w:p>
        </w:tc>
      </w:tr>
      <w:tr>
        <w:trPr>
          <w:trHeight w:val="248"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杭州怡德数码技术有限公司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11,420,851.10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10,132,312.26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28,245.18</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10,160,557.44</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35.00</w:t>
            </w:r>
          </w:p>
        </w:tc>
      </w:tr>
      <w:tr>
        <w:trPr>
          <w:trHeight w:val="248"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上海微创软件有限公司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101,293,655.67</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30,435,438.60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80,585,332.68</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111,020,771.28</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24.03</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24.03</w:t>
            </w:r>
          </w:p>
        </w:tc>
      </w:tr>
      <w:tr>
        <w:trPr>
          <w:trHeight w:val="248"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浙江众合机电股份有限公司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546,080,700.00</w:t>
            </w:r>
          </w:p>
        </w:tc>
        <w:tc>
          <w:tcPr>
            <w:tcW w:w="1583"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563,805,108.58</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563,805,108.58</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32.05</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32.05</w:t>
            </w:r>
          </w:p>
        </w:tc>
      </w:tr>
      <w:tr>
        <w:trPr>
          <w:trHeight w:val="248"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浙江腾创科技有限公司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3,504,302.21</w:t>
            </w:r>
          </w:p>
        </w:tc>
        <w:tc>
          <w:tcPr>
            <w:tcW w:w="1583"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3,428,200.06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3,428,200.06</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35.00</w:t>
            </w:r>
          </w:p>
        </w:tc>
      </w:tr>
      <w:tr>
        <w:trPr>
          <w:trHeight w:val="250"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辽宁新天数字科技有限公司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5,000,000.00</w:t>
            </w:r>
          </w:p>
        </w:tc>
        <w:tc>
          <w:tcPr>
            <w:tcW w:w="1583"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5,044,915.37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5,044,915.37</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33.33</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33.33</w:t>
            </w:r>
          </w:p>
        </w:tc>
      </w:tr>
    </w:tbl>
    <w:p>
      <w:pPr>
        <w:spacing w:line="240" w:lineRule="auto" w:before="6"/>
        <w:rPr>
          <w:rFonts w:ascii="宋体" w:hAnsi="宋体" w:cs="宋体" w:eastAsia="宋体" w:hint="default"/>
          <w:sz w:val="15"/>
          <w:szCs w:val="15"/>
        </w:rPr>
      </w:pPr>
    </w:p>
    <w:p>
      <w:pPr>
        <w:pStyle w:val="BodyText"/>
        <w:spacing w:line="274" w:lineRule="exact" w:before="35"/>
        <w:ind w:left="153" w:right="0"/>
        <w:jc w:val="left"/>
      </w:pPr>
      <w:r>
        <w:rPr/>
        <w:t>本公司以所持浙江众合机电股份有限公司</w:t>
      </w:r>
      <w:r>
        <w:rPr>
          <w:spacing w:val="-56"/>
        </w:rPr>
        <w:t> </w:t>
      </w:r>
      <w:r>
        <w:rPr/>
        <w:t>2,000</w:t>
      </w:r>
      <w:r>
        <w:rPr>
          <w:spacing w:val="-56"/>
        </w:rPr>
        <w:t> </w:t>
      </w:r>
      <w:r>
        <w:rPr/>
        <w:t>万股股权分别为本公司期限为</w:t>
      </w:r>
      <w:r>
        <w:rPr>
          <w:spacing w:val="-56"/>
        </w:rPr>
        <w:t> </w:t>
      </w:r>
      <w:r>
        <w:rPr/>
        <w:t>2009</w:t>
      </w:r>
      <w:r>
        <w:rPr>
          <w:spacing w:val="-56"/>
        </w:rPr>
        <w:t> </w:t>
      </w:r>
      <w:r>
        <w:rPr/>
        <w:t>年</w:t>
      </w:r>
      <w:r>
        <w:rPr>
          <w:spacing w:val="-56"/>
        </w:rPr>
        <w:t> </w:t>
      </w:r>
      <w:r>
        <w:rPr/>
        <w:t>8</w:t>
      </w:r>
      <w:r>
        <w:rPr>
          <w:spacing w:val="-56"/>
        </w:rPr>
        <w:t> </w:t>
      </w:r>
      <w:r>
        <w:rPr/>
        <w:t>月</w:t>
      </w:r>
      <w:r>
        <w:rPr>
          <w:spacing w:val="-57"/>
        </w:rPr>
        <w:t> </w:t>
      </w:r>
      <w:r>
        <w:rPr/>
        <w:t>26</w:t>
      </w:r>
      <w:r>
        <w:rPr>
          <w:spacing w:val="-56"/>
        </w:rPr>
        <w:t> </w:t>
      </w:r>
      <w:r>
        <w:rPr/>
        <w:t>日至</w:t>
      </w:r>
      <w:r>
        <w:rPr>
          <w:spacing w:val="-56"/>
        </w:rPr>
        <w:t> </w:t>
      </w:r>
      <w:r>
        <w:rPr/>
        <w:t>2010</w:t>
      </w:r>
      <w:r>
        <w:rPr>
          <w:spacing w:val="-56"/>
        </w:rPr>
        <w:t> </w:t>
      </w:r>
      <w:r>
        <w:rPr/>
        <w:t>年</w:t>
      </w:r>
      <w:r>
        <w:rPr>
          <w:spacing w:val="-57"/>
        </w:rPr>
        <w:t> </w:t>
      </w:r>
      <w:r>
        <w:rPr/>
        <w:t>8</w:t>
      </w:r>
      <w:r>
        <w:rPr>
          <w:spacing w:val="-56"/>
        </w:rPr>
        <w:t> </w:t>
      </w:r>
      <w:r>
        <w:rPr/>
        <w:t>月</w:t>
      </w:r>
      <w:r>
        <w:rPr>
          <w:spacing w:val="-56"/>
        </w:rPr>
        <w:t> </w:t>
      </w:r>
      <w:r>
        <w:rPr/>
        <w:t>25</w:t>
      </w:r>
      <w:r>
        <w:rPr>
          <w:spacing w:val="-56"/>
        </w:rPr>
        <w:t> </w:t>
      </w:r>
      <w:r>
        <w:rPr/>
        <w:t>日的</w:t>
      </w:r>
      <w:r>
        <w:rPr>
          <w:spacing w:val="-56"/>
        </w:rPr>
        <w:t> </w:t>
      </w:r>
      <w:r>
        <w:rPr/>
        <w:t>10,000</w:t>
      </w:r>
      <w:r>
        <w:rPr>
          <w:spacing w:val="-56"/>
        </w:rPr>
        <w:t> </w:t>
      </w:r>
      <w:r>
        <w:rPr/>
        <w:t>万元借款和期限为</w:t>
      </w:r>
      <w:r>
        <w:rPr>
          <w:spacing w:val="-56"/>
        </w:rPr>
        <w:t> </w:t>
      </w:r>
      <w:r>
        <w:rPr/>
        <w:t>2009</w:t>
      </w:r>
      <w:r>
        <w:rPr>
          <w:spacing w:val="-56"/>
        </w:rPr>
        <w:t> </w:t>
      </w:r>
      <w:r>
        <w:rPr/>
        <w:t>年</w:t>
      </w:r>
      <w:r>
        <w:rPr>
          <w:spacing w:val="-57"/>
        </w:rPr>
        <w:t> </w:t>
      </w:r>
      <w:r>
        <w:rPr/>
        <w:t>9</w:t>
      </w:r>
    </w:p>
    <w:p>
      <w:pPr>
        <w:pStyle w:val="BodyText"/>
        <w:spacing w:line="274" w:lineRule="exact"/>
        <w:ind w:left="153" w:right="0"/>
        <w:jc w:val="left"/>
      </w:pPr>
      <w:r>
        <w:rPr/>
        <w:t>月</w:t>
      </w:r>
      <w:r>
        <w:rPr>
          <w:spacing w:val="-56"/>
        </w:rPr>
        <w:t> </w:t>
      </w:r>
      <w:r>
        <w:rPr/>
        <w:t>15</w:t>
      </w:r>
      <w:r>
        <w:rPr>
          <w:spacing w:val="-55"/>
        </w:rPr>
        <w:t> </w:t>
      </w:r>
      <w:r>
        <w:rPr/>
        <w:t>日至</w:t>
      </w:r>
      <w:r>
        <w:rPr>
          <w:spacing w:val="-56"/>
        </w:rPr>
        <w:t> </w:t>
      </w:r>
      <w:r>
        <w:rPr/>
        <w:t>2010</w:t>
      </w:r>
      <w:r>
        <w:rPr>
          <w:spacing w:val="-56"/>
        </w:rPr>
        <w:t> </w:t>
      </w:r>
      <w:r>
        <w:rPr/>
        <w:t>年</w:t>
      </w:r>
      <w:r>
        <w:rPr>
          <w:spacing w:val="-56"/>
        </w:rPr>
        <w:t> </w:t>
      </w:r>
      <w:r>
        <w:rPr/>
        <w:t>9</w:t>
      </w:r>
      <w:r>
        <w:rPr>
          <w:spacing w:val="-56"/>
        </w:rPr>
        <w:t> </w:t>
      </w:r>
      <w:r>
        <w:rPr/>
        <w:t>月</w:t>
      </w:r>
      <w:r>
        <w:rPr>
          <w:spacing w:val="-56"/>
        </w:rPr>
        <w:t> </w:t>
      </w:r>
      <w:r>
        <w:rPr/>
        <w:t>14</w:t>
      </w:r>
      <w:r>
        <w:rPr>
          <w:spacing w:val="-56"/>
        </w:rPr>
        <w:t> </w:t>
      </w:r>
      <w:r>
        <w:rPr/>
        <w:t>日的</w:t>
      </w:r>
      <w:r>
        <w:rPr>
          <w:spacing w:val="-56"/>
        </w:rPr>
        <w:t> </w:t>
      </w:r>
      <w:r>
        <w:rPr/>
        <w:t>16,000</w:t>
      </w:r>
      <w:r>
        <w:rPr>
          <w:spacing w:val="-56"/>
        </w:rPr>
        <w:t> </w:t>
      </w:r>
      <w:r>
        <w:rPr/>
        <w:t>万元借款提供质押担保。</w:t>
      </w:r>
    </w:p>
    <w:p>
      <w:pPr>
        <w:spacing w:after="0" w:line="274" w:lineRule="exact"/>
        <w:jc w:val="left"/>
        <w:sectPr>
          <w:pgSz w:w="16840" w:h="11910" w:orient="landscape"/>
          <w:pgMar w:header="747" w:footer="959" w:top="980" w:bottom="1140" w:left="980" w:right="740"/>
        </w:sectPr>
      </w:pPr>
    </w:p>
    <w:p>
      <w:pPr>
        <w:pStyle w:val="BodyText"/>
        <w:spacing w:line="274" w:lineRule="exact" w:before="77"/>
        <w:ind w:left="120" w:right="-18"/>
        <w:jc w:val="left"/>
      </w:pPr>
      <w:r>
        <w:rPr/>
        <w:t>12、投资性房地产:</w:t>
      </w:r>
    </w:p>
    <w:p>
      <w:pPr>
        <w:pStyle w:val="BodyText"/>
        <w:spacing w:line="274" w:lineRule="exact"/>
        <w:ind w:left="120" w:right="-18"/>
        <w:jc w:val="left"/>
      </w:pPr>
      <w:r>
        <w:rPr/>
        <w:t>(1)</w:t>
      </w:r>
      <w:r>
        <w:rPr>
          <w:spacing w:val="-2"/>
        </w:rPr>
        <w:t> </w:t>
      </w:r>
      <w:r>
        <w:rPr/>
        <w:t>按成本计量的投资性房地产</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7"/>
          <w:szCs w:val="27"/>
        </w:rPr>
      </w:pPr>
    </w:p>
    <w:p>
      <w:pPr>
        <w:pStyle w:val="BodyText"/>
        <w:spacing w:line="240" w:lineRule="auto"/>
        <w:ind w:left="120" w:right="0"/>
        <w:jc w:val="left"/>
      </w:pPr>
      <w:r>
        <w:rPr/>
        <w:t>单位：元</w:t>
      </w:r>
      <w:r>
        <w:rPr>
          <w:spacing w:val="-2"/>
        </w:rPr>
        <w:t> </w:t>
      </w:r>
      <w:r>
        <w:rPr/>
        <w:t>币种：人民币</w:t>
      </w:r>
    </w:p>
    <w:p>
      <w:pPr>
        <w:spacing w:after="0" w:line="240" w:lineRule="auto"/>
        <w:jc w:val="left"/>
        <w:sectPr>
          <w:headerReference w:type="default" r:id="rId31"/>
          <w:footerReference w:type="default" r:id="rId32"/>
          <w:pgSz w:w="11910" w:h="16840"/>
          <w:pgMar w:header="0" w:footer="962" w:top="1600" w:bottom="1160" w:left="1240" w:right="1120"/>
          <w:pgNumType w:start="75"/>
          <w:cols w:num="2" w:equalWidth="0">
            <w:col w:w="3061" w:space="3977"/>
            <w:col w:w="251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一、账面原值合计</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17,346,282.23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17,346,282.23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17,346,282.23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17,346,282.23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二、累计折旧和累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2,868,432.85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411,990.90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3,280,423.75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2,868,432.85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411,990.90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3,280,423.75</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三、投资性房地产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14,477,849.38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411,990.90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14,065,858.48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14,477,849.38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411,990.90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14,065,858.48</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四、投资性房地产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减值准备累计金 额合计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五、投资性房地产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14,477,849.38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411,990.90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14,065,858.48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14,477,849.38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411,990.90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14,065,858.48</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left="120" w:right="0"/>
        <w:jc w:val="left"/>
      </w:pPr>
      <w:r>
        <w:rPr/>
        <w:t>本期折旧和摊销额：411,990.90</w:t>
      </w:r>
      <w:r>
        <w:rPr>
          <w:spacing w:val="-72"/>
        </w:rPr>
        <w:t> </w:t>
      </w:r>
      <w:r>
        <w:rPr/>
        <w:t>元。</w:t>
      </w:r>
    </w:p>
    <w:p>
      <w:pPr>
        <w:pStyle w:val="BodyText"/>
        <w:spacing w:line="274" w:lineRule="exact"/>
        <w:ind w:left="120" w:right="0"/>
        <w:jc w:val="left"/>
      </w:pPr>
      <w:r>
        <w:rPr/>
        <w:t>投资性房地产本期减值准备计提额：0.00</w:t>
      </w:r>
      <w:r>
        <w:rPr>
          <w:spacing w:val="-52"/>
        </w:rPr>
        <w:t> </w:t>
      </w:r>
      <w:r>
        <w:rPr/>
        <w:t>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1160" w:left="1240" w:right="1120"/>
        </w:sectPr>
      </w:pPr>
    </w:p>
    <w:p>
      <w:pPr>
        <w:pStyle w:val="BodyText"/>
        <w:spacing w:line="272" w:lineRule="exact" w:before="63"/>
        <w:ind w:left="120" w:right="0"/>
        <w:jc w:val="left"/>
      </w:pPr>
      <w:r>
        <w:rPr/>
        <w:t>13、固定资产: (1)</w:t>
      </w:r>
      <w:r>
        <w:rPr>
          <w:spacing w:val="-2"/>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20" w:right="0"/>
        <w:jc w:val="left"/>
      </w:pPr>
      <w:r>
        <w:rPr/>
        <w:t>单位：元</w:t>
      </w:r>
      <w:r>
        <w:rPr>
          <w:spacing w:val="-2"/>
        </w:rPr>
        <w:t> </w:t>
      </w:r>
      <w:r>
        <w:rPr/>
        <w:t>币种：人民币</w:t>
      </w:r>
    </w:p>
    <w:p>
      <w:pPr>
        <w:spacing w:after="0" w:line="240" w:lineRule="auto"/>
        <w:jc w:val="left"/>
        <w:sectPr>
          <w:type w:val="continuous"/>
          <w:pgSz w:w="11910" w:h="16840"/>
          <w:pgMar w:top="1600" w:bottom="1160" w:left="1240" w:right="1120"/>
          <w:cols w:num="2" w:equalWidth="0">
            <w:col w:w="1801" w:space="5237"/>
            <w:col w:w="251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一、账面原值合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342,526,434.52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256,247,943.05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43,728,039.95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555,046,337.62</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210,860,207.10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221,644,447.35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3,275,438.98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429,229,215.47</w:t>
            </w:r>
          </w:p>
        </w:tc>
      </w:tr>
      <w:tr>
        <w:trPr>
          <w:trHeight w:val="34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93,969,317.65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32,915,450.70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27,139,132.57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99,745,635.78</w:t>
            </w:r>
          </w:p>
        </w:tc>
      </w:tr>
      <w:tr>
        <w:trPr>
          <w:trHeight w:val="34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6"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37,696,909.77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1,688,045.00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13,313,468.40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26,071,486.37</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81,274,502.96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29,809,841.68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21,180,917.98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89,903,426.66</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15,272,891.02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13,406,103.19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113,852.98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28,565,141.23</w:t>
            </w:r>
          </w:p>
        </w:tc>
      </w:tr>
      <w:tr>
        <w:trPr>
          <w:trHeight w:val="34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52,505,734.69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13,100,433.76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16,105,188.07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49,500,980.38</w:t>
            </w:r>
          </w:p>
        </w:tc>
      </w:tr>
      <w:tr>
        <w:trPr>
          <w:trHeight w:val="34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6"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13,495,877.25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3,303,304.73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4,961,876.93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11,837,305.05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261,251,931.56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226,438,101.37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22,547,121.97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465,142,910.96</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195,587,316.08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208,238,344.16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3,161,586.00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400,664,074.24</w:t>
            </w:r>
          </w:p>
        </w:tc>
      </w:tr>
      <w:tr>
        <w:trPr>
          <w:trHeight w:val="34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41,463,582.96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19,815,016.94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11,033,944.50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50,244,655.40</w:t>
            </w:r>
          </w:p>
        </w:tc>
      </w:tr>
    </w:tbl>
    <w:p>
      <w:pPr>
        <w:spacing w:after="0" w:line="267" w:lineRule="exact"/>
        <w:jc w:val="right"/>
        <w:rPr>
          <w:rFonts w:ascii="宋体" w:hAnsi="宋体" w:cs="宋体" w:eastAsia="宋体" w:hint="default"/>
          <w:sz w:val="21"/>
          <w:szCs w:val="21"/>
        </w:rPr>
        <w:sectPr>
          <w:type w:val="continuous"/>
          <w:pgSz w:w="11910" w:h="16840"/>
          <w:pgMar w:top="1600" w:bottom="1160" w:left="12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4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6"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24,201,032.52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-1,615,259.73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8,351,591.47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14,234,181.32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6"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261,251,931.56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226,438,101.37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22,547,121.97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465,142,910.96</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195,587,316.08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208,238,344.16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3,161,586.00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400,664,074.24</w:t>
            </w:r>
          </w:p>
        </w:tc>
      </w:tr>
      <w:tr>
        <w:trPr>
          <w:trHeight w:val="34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41,463,582.96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19,815,016.94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11,033,944.50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50,244,655.40</w:t>
            </w:r>
          </w:p>
        </w:tc>
      </w:tr>
      <w:tr>
        <w:trPr>
          <w:trHeight w:val="34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6"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24,201,032.52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-1,615,259.73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8,351,591.47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14,234,181.32</w:t>
            </w:r>
          </w:p>
        </w:tc>
      </w:tr>
    </w:tbl>
    <w:p>
      <w:pPr>
        <w:pStyle w:val="BodyText"/>
        <w:spacing w:line="238" w:lineRule="exact"/>
        <w:ind w:right="4724"/>
        <w:jc w:val="left"/>
      </w:pPr>
      <w:r>
        <w:rPr/>
        <w:t>本期折旧额：29,609,050.36</w:t>
      </w:r>
      <w:r>
        <w:rPr>
          <w:spacing w:val="-52"/>
        </w:rPr>
        <w:t> </w:t>
      </w:r>
      <w:r>
        <w:rPr/>
        <w:t>元。</w:t>
      </w:r>
    </w:p>
    <w:p>
      <w:pPr>
        <w:pStyle w:val="BodyText"/>
        <w:spacing w:line="475" w:lineRule="auto"/>
        <w:ind w:right="4724"/>
        <w:jc w:val="left"/>
      </w:pPr>
      <w:r>
        <w:rPr/>
        <w:pict>
          <v:shape style="position:absolute;margin-left:67.260002pt;margin-top:42.6245pt;width:466.1pt;height:70.3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27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公司购买的西湖区科技经济园</w:t>
                        </w:r>
                      </w:p>
                    </w:tc>
                    <w:tc>
                      <w:tcPr>
                        <w:tcW w:w="3100"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西湖区科技经济园区房产</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区房产已竣工决算。目前，公司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正在积极办理相关权证。截至期</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未确定</w:t>
                        </w:r>
                      </w:p>
                    </w:tc>
                  </w:tr>
                  <w:tr>
                    <w:trPr>
                      <w:trHeight w:val="280"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末尚未办妥相关权证。</w:t>
                        </w:r>
                      </w:p>
                    </w:tc>
                    <w:tc>
                      <w:tcPr>
                        <w:tcW w:w="3100" w:type="dxa"/>
                        <w:tcBorders>
                          <w:top w:val="nil" w:sz="6" w:space="0" w:color="auto"/>
                          <w:left w:val="single" w:sz="6" w:space="0" w:color="000000"/>
                          <w:bottom w:val="single" w:sz="6" w:space="0" w:color="000000"/>
                          <w:right w:val="single" w:sz="6" w:space="0" w:color="000000"/>
                        </w:tcBorders>
                      </w:tcPr>
                      <w:p>
                        <w:pPr/>
                      </w:p>
                    </w:tc>
                  </w:tr>
                </w:tbl>
                <w:p>
                  <w:pPr/>
                </w:p>
              </w:txbxContent>
            </v:textbox>
            <w10:wrap type="none"/>
          </v:shape>
        </w:pict>
      </w:r>
      <w:r>
        <w:rPr/>
        <w:t>本期由在建工程转入固定资产原价为：7,845,396.35</w:t>
      </w:r>
      <w:r>
        <w:rPr>
          <w:spacing w:val="-70"/>
        </w:rPr>
        <w:t> </w:t>
      </w:r>
      <w:r>
        <w:rPr/>
        <w:t>元。</w:t>
      </w:r>
      <w:r>
        <w:rPr>
          <w:spacing w:val="-1"/>
        </w:rPr>
        <w:t> </w:t>
      </w:r>
      <w:r>
        <w:rPr/>
        <w:t>(2)</w:t>
      </w:r>
      <w:r>
        <w:rPr>
          <w:spacing w:val="-2"/>
        </w:rPr>
        <w:t> </w:t>
      </w:r>
      <w:r>
        <w:rPr/>
        <w:t>未办妥产权证书的固定资产情况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before="35"/>
        <w:ind w:right="0"/>
        <w:jc w:val="left"/>
      </w:pPr>
      <w:r>
        <w:rPr/>
        <w:t>期末，已有账面价值为</w:t>
      </w:r>
      <w:r>
        <w:rPr>
          <w:spacing w:val="-64"/>
        </w:rPr>
        <w:t> </w:t>
      </w:r>
      <w:r>
        <w:rPr/>
        <w:t>168,673,877.56</w:t>
      </w:r>
      <w:r>
        <w:rPr>
          <w:spacing w:val="-23"/>
        </w:rPr>
        <w:t> </w:t>
      </w:r>
      <w:r>
        <w:rPr/>
        <w:t>元的固定资产用于担保。</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33"/>
          <w:pgSz w:w="11910" w:h="16840"/>
          <w:pgMar w:header="747" w:footer="962" w:top="980" w:bottom="1160" w:left="1220" w:right="240"/>
        </w:sectPr>
      </w:pPr>
    </w:p>
    <w:p>
      <w:pPr>
        <w:pStyle w:val="BodyText"/>
        <w:spacing w:line="272" w:lineRule="exact" w:before="63"/>
        <w:ind w:right="-18"/>
        <w:jc w:val="left"/>
      </w:pPr>
      <w:r>
        <w:rPr/>
        <w:t>14、在建工程： (1)</w:t>
      </w:r>
      <w:r>
        <w:rPr>
          <w:spacing w:val="-2"/>
        </w:rPr>
        <w:t> </w:t>
      </w:r>
      <w:r>
        <w:rPr/>
        <w:t>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240"/>
          <w:cols w:num="2" w:equalWidth="0">
            <w:col w:w="1821" w:space="5217"/>
            <w:col w:w="341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76"/>
        <w:gridCol w:w="1270"/>
        <w:gridCol w:w="1268"/>
        <w:gridCol w:w="1364"/>
        <w:gridCol w:w="1476"/>
        <w:gridCol w:w="1270"/>
        <w:gridCol w:w="1476"/>
      </w:tblGrid>
      <w:tr>
        <w:trPr>
          <w:trHeight w:val="288" w:hRule="exact"/>
        </w:trPr>
        <w:tc>
          <w:tcPr>
            <w:tcW w:w="1176" w:type="dxa"/>
            <w:vMerge w:val="restart"/>
            <w:tcBorders>
              <w:top w:val="single" w:sz="6" w:space="0" w:color="000000"/>
              <w:left w:val="single" w:sz="6" w:space="0" w:color="000000"/>
              <w:right w:val="single" w:sz="6" w:space="0" w:color="000000"/>
            </w:tcBorders>
          </w:tcPr>
          <w:p>
            <w:pPr>
              <w:pStyle w:val="TableParagraph"/>
              <w:spacing w:line="240" w:lineRule="auto" w:before="101"/>
              <w:ind w:left="37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76" w:type="dxa"/>
            <w:vMerge/>
            <w:tcBorders>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8"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829,867.99</w:t>
            </w:r>
          </w:p>
        </w:tc>
        <w:tc>
          <w:tcPr>
            <w:tcW w:w="1268"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sz w:val="21"/>
              </w:rPr>
              <w:t>829,867.99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2,051,940.60</w:t>
            </w:r>
          </w:p>
        </w:tc>
        <w:tc>
          <w:tcPr>
            <w:tcW w:w="127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2,051,940.60</w:t>
            </w:r>
          </w:p>
        </w:tc>
      </w:tr>
    </w:tbl>
    <w:p>
      <w:pPr>
        <w:spacing w:line="240" w:lineRule="auto" w:before="6"/>
        <w:rPr>
          <w:rFonts w:ascii="宋体" w:hAnsi="宋体" w:cs="宋体" w:eastAsia="宋体" w:hint="default"/>
          <w:sz w:val="15"/>
          <w:szCs w:val="15"/>
        </w:rPr>
      </w:pPr>
    </w:p>
    <w:p>
      <w:pPr>
        <w:pStyle w:val="BodyText"/>
        <w:spacing w:line="274" w:lineRule="exact" w:before="35"/>
        <w:ind w:right="4724"/>
        <w:jc w:val="left"/>
      </w:pPr>
      <w:r>
        <w:rPr/>
        <w:t>(2)</w:t>
      </w:r>
      <w:r>
        <w:rPr>
          <w:spacing w:val="-2"/>
        </w:rPr>
        <w:t> </w:t>
      </w:r>
      <w:r>
        <w:rPr/>
        <w:t>重大在建工程项目变动情况：</w:t>
      </w:r>
    </w:p>
    <w:p>
      <w:pPr>
        <w:pStyle w:val="BodyText"/>
        <w:spacing w:line="274" w:lineRule="exact"/>
        <w:ind w:left="0" w:right="105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98"/>
        <w:gridCol w:w="1580"/>
        <w:gridCol w:w="1476"/>
        <w:gridCol w:w="1476"/>
        <w:gridCol w:w="1476"/>
        <w:gridCol w:w="846"/>
        <w:gridCol w:w="743"/>
        <w:gridCol w:w="426"/>
        <w:gridCol w:w="1266"/>
      </w:tblGrid>
      <w:tr>
        <w:trPr>
          <w:trHeight w:val="1104" w:hRule="exact"/>
        </w:trPr>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36" w:right="125" w:hanging="210"/>
              <w:jc w:val="left"/>
              <w:rPr>
                <w:rFonts w:ascii="宋体" w:hAnsi="宋体" w:cs="宋体" w:eastAsia="宋体" w:hint="default"/>
                <w:sz w:val="21"/>
                <w:szCs w:val="21"/>
              </w:rPr>
            </w:pPr>
            <w:r>
              <w:rPr>
                <w:rFonts w:ascii="宋体" w:hAnsi="宋体" w:cs="宋体" w:eastAsia="宋体" w:hint="default"/>
                <w:sz w:val="21"/>
                <w:szCs w:val="21"/>
              </w:rPr>
              <w:t>项目名 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预算数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转入固定资产</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工程投</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入占预 算比例</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3" w:right="152"/>
              <w:jc w:val="left"/>
              <w:rPr>
                <w:rFonts w:ascii="宋体" w:hAnsi="宋体" w:cs="宋体" w:eastAsia="宋体" w:hint="default"/>
                <w:sz w:val="21"/>
                <w:szCs w:val="21"/>
              </w:rPr>
            </w:pPr>
            <w:r>
              <w:rPr>
                <w:rFonts w:ascii="宋体" w:hAnsi="宋体" w:cs="宋体" w:eastAsia="宋体" w:hint="default"/>
                <w:sz w:val="21"/>
                <w:szCs w:val="21"/>
              </w:rPr>
              <w:t>工程 进度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金 来 源</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1376" w:hRule="exact"/>
        </w:trPr>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西湖区</w:t>
            </w:r>
          </w:p>
          <w:p>
            <w:pPr>
              <w:pStyle w:val="TableParagraph"/>
              <w:spacing w:line="272" w:lineRule="exact" w:before="26"/>
              <w:ind w:left="100" w:right="150"/>
              <w:jc w:val="both"/>
              <w:rPr>
                <w:rFonts w:ascii="宋体" w:hAnsi="宋体" w:cs="宋体" w:eastAsia="宋体" w:hint="default"/>
                <w:sz w:val="21"/>
                <w:szCs w:val="21"/>
              </w:rPr>
            </w:pPr>
            <w:r>
              <w:rPr>
                <w:rFonts w:ascii="宋体" w:hAnsi="宋体" w:cs="宋体" w:eastAsia="宋体" w:hint="default"/>
                <w:sz w:val="21"/>
                <w:szCs w:val="21"/>
              </w:rPr>
              <w:t>科技经 济园区 房产装 修工程</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14,036,000.00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2,051,940.60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6,623,323.74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7,845,396.35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61.81</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61.81</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left"/>
              <w:rPr>
                <w:rFonts w:ascii="宋体" w:hAnsi="宋体" w:cs="宋体" w:eastAsia="宋体" w:hint="default"/>
                <w:sz w:val="21"/>
                <w:szCs w:val="21"/>
              </w:rPr>
            </w:pPr>
            <w:r>
              <w:rPr>
                <w:rFonts w:ascii="宋体" w:hAnsi="宋体" w:cs="宋体" w:eastAsia="宋体" w:hint="default"/>
                <w:sz w:val="21"/>
                <w:szCs w:val="21"/>
              </w:rPr>
              <w:t>自 筹</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829,867.99</w:t>
            </w:r>
          </w:p>
        </w:tc>
      </w:tr>
      <w:tr>
        <w:trPr>
          <w:trHeight w:val="288" w:hRule="exact"/>
        </w:trPr>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2,051,940.60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6,623,323.74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7,845,396.35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829,867.99</w:t>
            </w:r>
          </w:p>
        </w:tc>
      </w:tr>
    </w:tbl>
    <w:p>
      <w:pPr>
        <w:spacing w:after="0" w:line="241" w:lineRule="exact"/>
        <w:jc w:val="center"/>
        <w:rPr>
          <w:rFonts w:ascii="宋体" w:hAnsi="宋体" w:cs="宋体" w:eastAsia="宋体" w:hint="default"/>
          <w:sz w:val="21"/>
          <w:szCs w:val="21"/>
        </w:rPr>
        <w:sectPr>
          <w:type w:val="continuous"/>
          <w:pgSz w:w="11910" w:h="16840"/>
          <w:pgMar w:top="1600" w:bottom="1160" w:left="1220" w:right="24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1120"/>
        </w:sectPr>
      </w:pPr>
    </w:p>
    <w:p>
      <w:pPr>
        <w:pStyle w:val="BodyText"/>
        <w:spacing w:line="274" w:lineRule="exact" w:before="35"/>
        <w:ind w:right="-18"/>
        <w:jc w:val="left"/>
      </w:pPr>
      <w:r>
        <w:rPr/>
        <w:t>15、无形资产：</w:t>
      </w:r>
    </w:p>
    <w:p>
      <w:pPr>
        <w:pStyle w:val="BodyText"/>
        <w:spacing w:line="274" w:lineRule="exact"/>
        <w:ind w:right="-18"/>
        <w:jc w:val="left"/>
      </w:pPr>
      <w:r>
        <w:rPr/>
        <w:t>(1)</w:t>
      </w:r>
      <w:r>
        <w:rPr>
          <w:spacing w:val="-2"/>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133,774,846.33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11,601,611.60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8,791,536.61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136,584,921.32</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40,820,000.00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40,820,000.00</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软件著作权专有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91,461,530.33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11,324,558.18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8,791,536.61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93,994,551.90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1,172,006.00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1,321,006.00</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321,310.00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128,053.42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449,363.42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二、累计摊销合计</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86,613,521.82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14,227,816.64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1,127,383.76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99,713,954.70</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29,254,333.40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4,082,000.00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33,336,333.40</w:t>
            </w:r>
            <w:r>
              <w:rPr>
                <w:rFonts w:ascii="宋体"/>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软件著作权专有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56,675,248.50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9,951,894.61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1,127,383.76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65,499,759.35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594,102.00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118,855.80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712,957.80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89,837.92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75,066.23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164,904.15</w:t>
            </w:r>
            <w:r>
              <w:rPr>
                <w:rFonts w:ascii="宋体"/>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47,161,324.51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-2,626,205.04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7,664,152.85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36,870,966.62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11,565,666.60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-4,082,000.00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7,483,666.60</w:t>
            </w:r>
            <w:r>
              <w:rPr>
                <w:rFonts w:ascii="宋体"/>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软件著作权专有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34,786,281.83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1,372,663.57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7,664,152.85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28,494,792.55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577,904.00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30,144.20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608,048.20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231,472.08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52,987.19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284,459.27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软件著作权专有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47,161,324.51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-2,626,205.04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7,664,152.85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36,870,966.62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11,565,666.60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-4,082,000.00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7,483,666.60</w:t>
            </w:r>
            <w:r>
              <w:rPr>
                <w:rFonts w:ascii="宋体"/>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软件著作权专有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34,786,281.83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1,372,663.57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7,664,152.85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28,494,792.55</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577,904.00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30,144.20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608,048.20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231,472.08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52,987.19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284,459.27</w:t>
            </w:r>
          </w:p>
        </w:tc>
      </w:tr>
    </w:tbl>
    <w:p>
      <w:pPr>
        <w:pStyle w:val="BodyText"/>
        <w:spacing w:line="238" w:lineRule="exact"/>
        <w:ind w:right="2684"/>
        <w:jc w:val="left"/>
      </w:pPr>
      <w:r>
        <w:rPr/>
        <w:t>本期摊销额：14,067,039.39</w:t>
      </w:r>
      <w:r>
        <w:rPr>
          <w:spacing w:val="-52"/>
        </w:rPr>
        <w:t> </w:t>
      </w:r>
      <w:r>
        <w:rPr/>
        <w:t>元。</w:t>
      </w:r>
    </w:p>
    <w:p>
      <w:pPr>
        <w:pStyle w:val="BodyText"/>
        <w:spacing w:line="272" w:lineRule="exact"/>
        <w:ind w:right="164"/>
        <w:jc w:val="left"/>
      </w:pPr>
      <w:r>
        <w:rPr>
          <w:spacing w:val="-1"/>
        </w:rPr>
        <w:t>本期增加中包括增加子公司日本新思软件株式会社而相应转入的无形资产原</w:t>
      </w:r>
      <w:r>
        <w:rPr/>
        <w:t>值</w:t>
      </w:r>
      <w:r>
        <w:rPr>
          <w:spacing w:val="-53"/>
        </w:rPr>
        <w:t> </w:t>
      </w:r>
      <w:r>
        <w:rPr>
          <w:spacing w:val="-1"/>
        </w:rPr>
        <w:t>234,073.3</w:t>
      </w:r>
      <w:r>
        <w:rPr/>
        <w:t>8</w:t>
      </w:r>
      <w:r>
        <w:rPr>
          <w:spacing w:val="-52"/>
        </w:rPr>
        <w:t> </w:t>
      </w:r>
      <w:r>
        <w:rPr>
          <w:spacing w:val="-1"/>
        </w:rPr>
        <w:t>元</w:t>
      </w:r>
      <w:r>
        <w:rPr>
          <w:spacing w:val="-105"/>
        </w:rPr>
        <w:t>，</w:t>
      </w:r>
      <w:r>
        <w:rPr/>
        <w:t>累计摊</w:t>
      </w:r>
    </w:p>
    <w:p>
      <w:pPr>
        <w:pStyle w:val="BodyText"/>
        <w:spacing w:line="272" w:lineRule="exact"/>
        <w:ind w:right="2684"/>
        <w:jc w:val="left"/>
      </w:pPr>
      <w:r>
        <w:rPr/>
        <w:t>销</w:t>
      </w:r>
      <w:r>
        <w:rPr>
          <w:spacing w:val="-57"/>
        </w:rPr>
        <w:t> </w:t>
      </w:r>
      <w:r>
        <w:rPr/>
        <w:t>160,777.25</w:t>
      </w:r>
      <w:r>
        <w:rPr>
          <w:spacing w:val="-56"/>
        </w:rPr>
        <w:t> </w:t>
      </w:r>
      <w:r>
        <w:rPr/>
        <w:t>元。</w:t>
      </w:r>
    </w:p>
    <w:p>
      <w:pPr>
        <w:pStyle w:val="BodyText"/>
        <w:spacing w:line="272" w:lineRule="exact" w:before="26"/>
        <w:ind w:right="1214"/>
        <w:jc w:val="left"/>
      </w:pPr>
      <w:r>
        <w:rPr/>
        <w:t>本期减少中包括因减少子公司浙江浙大网新机电工程有限公司而相应转出的无形资产原值 8,778,776.33</w:t>
      </w:r>
      <w:r>
        <w:rPr>
          <w:spacing w:val="-62"/>
        </w:rPr>
        <w:t> </w:t>
      </w:r>
      <w:r>
        <w:rPr/>
        <w:t>元，累计摊销</w:t>
      </w:r>
      <w:r>
        <w:rPr>
          <w:spacing w:val="-63"/>
        </w:rPr>
        <w:t> </w:t>
      </w:r>
      <w:r>
        <w:rPr/>
        <w:t>1,127,383.76</w:t>
      </w:r>
      <w:r>
        <w:rPr>
          <w:spacing w:val="-62"/>
        </w:rPr>
        <w:t> </w:t>
      </w:r>
      <w:r>
        <w:rPr/>
        <w:t>元。</w:t>
      </w:r>
    </w:p>
    <w:p>
      <w:pPr>
        <w:pStyle w:val="BodyText"/>
        <w:spacing w:line="272" w:lineRule="exact"/>
        <w:ind w:right="164"/>
        <w:jc w:val="left"/>
      </w:pPr>
      <w:r>
        <w:rPr/>
        <w:t>期末无形资产中除原值为</w:t>
      </w:r>
      <w:r>
        <w:rPr>
          <w:spacing w:val="-64"/>
        </w:rPr>
        <w:t> </w:t>
      </w:r>
      <w:r>
        <w:rPr/>
        <w:t>1,500,000.00</w:t>
      </w:r>
      <w:r>
        <w:rPr>
          <w:spacing w:val="-63"/>
        </w:rPr>
        <w:t> </w:t>
      </w:r>
      <w:r>
        <w:rPr/>
        <w:t>元、账面价值为</w:t>
      </w:r>
      <w:r>
        <w:rPr>
          <w:spacing w:val="-64"/>
        </w:rPr>
        <w:t> </w:t>
      </w:r>
      <w:r>
        <w:rPr/>
        <w:t>1,487,500.00</w:t>
      </w:r>
      <w:r>
        <w:rPr>
          <w:spacing w:val="-63"/>
        </w:rPr>
        <w:t> </w:t>
      </w:r>
      <w:r>
        <w:rPr/>
        <w:t>元的软件著作权尚未办妥产权</w:t>
      </w:r>
      <w:r>
        <w:rPr>
          <w:spacing w:val="-1"/>
        </w:rPr>
        <w:t> </w:t>
      </w:r>
      <w:r>
        <w:rPr/>
        <w:t>过户手续外，其余无形资产均已办妥产权过户手续。</w:t>
      </w:r>
    </w:p>
    <w:p>
      <w:pPr>
        <w:spacing w:after="0" w:line="272" w:lineRule="exact"/>
        <w:jc w:val="left"/>
        <w:sectPr>
          <w:type w:val="continuous"/>
          <w:pgSz w:w="11910" w:h="16840"/>
          <w:pgMar w:top="160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2684"/>
        <w:jc w:val="left"/>
      </w:pPr>
      <w:r>
        <w:rPr/>
        <w:t>16、商誉:</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19"/>
        <w:gridCol w:w="1582"/>
        <w:gridCol w:w="1519"/>
        <w:gridCol w:w="1580"/>
        <w:gridCol w:w="1582"/>
        <w:gridCol w:w="1518"/>
      </w:tblGrid>
      <w:tr>
        <w:trPr>
          <w:trHeight w:val="832"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2" w:lineRule="exact" w:before="26"/>
              <w:ind w:left="436" w:right="120" w:hanging="315"/>
              <w:jc w:val="left"/>
              <w:rPr>
                <w:rFonts w:ascii="宋体" w:hAnsi="宋体" w:cs="宋体" w:eastAsia="宋体" w:hint="default"/>
                <w:sz w:val="21"/>
                <w:szCs w:val="21"/>
              </w:rPr>
            </w:pPr>
            <w:r>
              <w:rPr>
                <w:rFonts w:ascii="宋体" w:hAnsi="宋体" w:cs="宋体" w:eastAsia="宋体" w:hint="default"/>
                <w:sz w:val="21"/>
                <w:szCs w:val="21"/>
              </w:rPr>
              <w:t>称或形成商誉 的事项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56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快威科技集团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3,177,577.41</w:t>
            </w:r>
            <w:r>
              <w:rPr>
                <w:rFonts w:ascii="宋体"/>
                <w:sz w:val="21"/>
              </w:rPr>
            </w:r>
          </w:p>
        </w:tc>
        <w:tc>
          <w:tcPr>
            <w:tcW w:w="1519"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3,177,577.41</w:t>
            </w:r>
            <w:r>
              <w:rPr>
                <w:rFonts w:ascii="宋体"/>
                <w:sz w:val="21"/>
              </w:rPr>
            </w:r>
          </w:p>
        </w:tc>
        <w:tc>
          <w:tcPr>
            <w:tcW w:w="15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北京新思软件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1,004,104.29</w:t>
            </w:r>
            <w:r>
              <w:rPr>
                <w:rFonts w:ascii="宋体"/>
                <w:sz w:val="21"/>
              </w:rPr>
            </w:r>
          </w:p>
        </w:tc>
        <w:tc>
          <w:tcPr>
            <w:tcW w:w="1519"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1,004,104.29</w:t>
            </w:r>
            <w:r>
              <w:rPr>
                <w:rFonts w:ascii="宋体"/>
                <w:sz w:val="21"/>
              </w:rPr>
            </w:r>
          </w:p>
        </w:tc>
        <w:tc>
          <w:tcPr>
            <w:tcW w:w="151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上海浙大网新</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易得科技发展 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818,792.63</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818,792.63</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818,792.63</w:t>
            </w:r>
          </w:p>
        </w:tc>
      </w:tr>
      <w:tr>
        <w:trPr>
          <w:trHeight w:val="28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Comtech</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42,964,509.07</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42,964,509.07</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浙江浙大图灵</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软件技术有限 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1,286,676.57</w:t>
            </w:r>
            <w:r>
              <w:rPr>
                <w:rFonts w:ascii="宋体"/>
                <w:sz w:val="21"/>
              </w:rPr>
            </w:r>
          </w:p>
        </w:tc>
        <w:tc>
          <w:tcPr>
            <w:tcW w:w="1519"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1,286,676.57</w:t>
            </w:r>
            <w:r>
              <w:rPr>
                <w:rFonts w:ascii="宋体"/>
                <w:sz w:val="21"/>
              </w:rPr>
            </w:r>
          </w:p>
        </w:tc>
        <w:tc>
          <w:tcPr>
            <w:tcW w:w="15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浙江网新创建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1,414,951.39</w:t>
            </w:r>
            <w:r>
              <w:rPr>
                <w:rFonts w:ascii="宋体"/>
                <w:sz w:val="21"/>
              </w:rPr>
            </w:r>
          </w:p>
        </w:tc>
        <w:tc>
          <w:tcPr>
            <w:tcW w:w="1519"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1,414,951.39</w:t>
            </w:r>
            <w:r>
              <w:rPr>
                <w:rFonts w:ascii="宋体"/>
                <w:sz w:val="21"/>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1,414,951.39</w:t>
            </w:r>
            <w:r>
              <w:rPr>
                <w:rFonts w:ascii="宋体"/>
                <w:sz w:val="21"/>
              </w:rPr>
            </w:r>
          </w:p>
        </w:tc>
      </w:tr>
      <w:tr>
        <w:trPr>
          <w:trHeight w:val="559"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上海新迈数码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98,998.29</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98,998.29</w:t>
            </w:r>
          </w:p>
        </w:tc>
        <w:tc>
          <w:tcPr>
            <w:tcW w:w="15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INSIGMA</w:t>
            </w:r>
          </w:p>
          <w:p>
            <w:pPr>
              <w:pStyle w:val="TableParagraph"/>
              <w:spacing w:line="274" w:lineRule="exact"/>
              <w:ind w:left="100" w:right="0"/>
              <w:jc w:val="left"/>
              <w:rPr>
                <w:rFonts w:ascii="宋体" w:hAnsi="宋体" w:cs="宋体" w:eastAsia="宋体" w:hint="default"/>
                <w:sz w:val="21"/>
                <w:szCs w:val="21"/>
              </w:rPr>
            </w:pPr>
            <w:r>
              <w:rPr>
                <w:rFonts w:ascii="宋体"/>
                <w:sz w:val="21"/>
              </w:rPr>
              <w:t>US,INC.</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1,314,699.70</w:t>
            </w:r>
            <w:r>
              <w:rPr>
                <w:rFonts w:ascii="宋体"/>
                <w:sz w:val="21"/>
              </w:rPr>
            </w:r>
          </w:p>
        </w:tc>
        <w:tc>
          <w:tcPr>
            <w:tcW w:w="1519"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1,314,699.70</w:t>
            </w:r>
            <w:r>
              <w:rPr>
                <w:rFonts w:ascii="宋体"/>
                <w:sz w:val="21"/>
              </w:rPr>
            </w:r>
          </w:p>
        </w:tc>
        <w:tc>
          <w:tcPr>
            <w:tcW w:w="15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日本新思软件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株式会社</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3,735,993.93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3,735,993.93</w:t>
            </w:r>
            <w:r>
              <w:rPr>
                <w:rFonts w:ascii="宋体"/>
                <w:sz w:val="21"/>
              </w:rPr>
            </w:r>
          </w:p>
        </w:tc>
        <w:tc>
          <w:tcPr>
            <w:tcW w:w="151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金华网新图灵</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信息科技有限 公司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208,015.26</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208,015.26</w:t>
            </w:r>
          </w:p>
        </w:tc>
        <w:tc>
          <w:tcPr>
            <w:tcW w:w="15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52,080,309.35</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3,944,009.19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42,964,509.07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13,059,809.47</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2,233,744.02</w:t>
            </w:r>
            <w:r>
              <w:rPr>
                <w:rFonts w:ascii="宋体"/>
                <w:sz w:val="21"/>
              </w:rPr>
            </w:r>
          </w:p>
        </w:tc>
      </w:tr>
    </w:tbl>
    <w:p>
      <w:pPr>
        <w:pStyle w:val="BodyText"/>
        <w:spacing w:line="238" w:lineRule="exact"/>
        <w:ind w:right="0"/>
        <w:jc w:val="left"/>
      </w:pPr>
      <w:r>
        <w:rPr/>
        <w:t>上海浙大网新易得科技发展有限公司和浙江网新创建科技有限公司已连续多年亏损，且在可预见的将</w:t>
      </w:r>
    </w:p>
    <w:p>
      <w:pPr>
        <w:pStyle w:val="BodyText"/>
        <w:spacing w:line="274" w:lineRule="exact"/>
        <w:ind w:right="164"/>
        <w:jc w:val="left"/>
      </w:pPr>
      <w:r>
        <w:rPr/>
        <w:t>来情况好转的可能性极小，故全额计提减值准备。本期该商誉减值准备未发生变动。</w:t>
      </w:r>
    </w:p>
    <w:p>
      <w:pPr>
        <w:spacing w:line="240" w:lineRule="auto" w:before="12"/>
        <w:rPr>
          <w:rFonts w:ascii="宋体" w:hAnsi="宋体" w:cs="宋体" w:eastAsia="宋体" w:hint="default"/>
          <w:sz w:val="17"/>
          <w:szCs w:val="17"/>
        </w:rPr>
      </w:pPr>
    </w:p>
    <w:p>
      <w:pPr>
        <w:pStyle w:val="BodyText"/>
        <w:spacing w:line="274" w:lineRule="exact" w:before="35"/>
        <w:ind w:right="2684"/>
        <w:jc w:val="left"/>
      </w:pPr>
      <w:r>
        <w:rPr/>
        <w:t>17、长期待摊费用:</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06"/>
        <w:gridCol w:w="1582"/>
        <w:gridCol w:w="1476"/>
        <w:gridCol w:w="1476"/>
        <w:gridCol w:w="1476"/>
        <w:gridCol w:w="1580"/>
        <w:gridCol w:w="904"/>
      </w:tblGrid>
      <w:tr>
        <w:trPr>
          <w:trHeight w:val="832" w:hRule="exact"/>
        </w:trPr>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其他减少额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期末额</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其他减</w:t>
            </w:r>
          </w:p>
          <w:p>
            <w:pPr>
              <w:pStyle w:val="TableParagraph"/>
              <w:spacing w:line="272" w:lineRule="exact" w:before="26"/>
              <w:ind w:left="339" w:right="127" w:hanging="210"/>
              <w:jc w:val="left"/>
              <w:rPr>
                <w:rFonts w:ascii="宋体" w:hAnsi="宋体" w:cs="宋体" w:eastAsia="宋体" w:hint="default"/>
                <w:sz w:val="21"/>
                <w:szCs w:val="21"/>
              </w:rPr>
            </w:pPr>
            <w:r>
              <w:rPr>
                <w:rFonts w:ascii="宋体" w:hAnsi="宋体" w:cs="宋体" w:eastAsia="宋体" w:hint="default"/>
                <w:sz w:val="21"/>
                <w:szCs w:val="21"/>
              </w:rPr>
              <w:t>少的原 因</w:t>
            </w:r>
          </w:p>
        </w:tc>
      </w:tr>
      <w:tr>
        <w:trPr>
          <w:trHeight w:val="288" w:hRule="exact"/>
        </w:trPr>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16,000,000.03</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1,335,583.32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14,664,416.71</w:t>
            </w:r>
          </w:p>
        </w:tc>
        <w:tc>
          <w:tcPr>
            <w:tcW w:w="904"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80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租入</w:t>
            </w:r>
          </w:p>
        </w:tc>
        <w:tc>
          <w:tcPr>
            <w:tcW w:w="15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904" w:type="dxa"/>
            <w:vMerge w:val="restart"/>
            <w:tcBorders>
              <w:top w:val="single" w:sz="6" w:space="0" w:color="000000"/>
              <w:left w:val="single" w:sz="6" w:space="0" w:color="000000"/>
              <w:right w:val="single" w:sz="6" w:space="0" w:color="000000"/>
            </w:tcBorders>
          </w:tcPr>
          <w:p>
            <w:pPr/>
          </w:p>
        </w:tc>
      </w:tr>
      <w:tr>
        <w:trPr>
          <w:trHeight w:val="545" w:hRule="exact"/>
        </w:trPr>
        <w:tc>
          <w:tcPr>
            <w:tcW w:w="80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6,097,913.64</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4,537,478.50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4,336,294.93</w:t>
            </w:r>
          </w:p>
        </w:tc>
        <w:tc>
          <w:tcPr>
            <w:tcW w:w="1476"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6,299,097.21</w:t>
            </w:r>
          </w:p>
        </w:tc>
        <w:tc>
          <w:tcPr>
            <w:tcW w:w="904" w:type="dxa"/>
            <w:vMerge/>
            <w:tcBorders>
              <w:left w:val="single" w:sz="6" w:space="0" w:color="000000"/>
              <w:right w:val="single" w:sz="6" w:space="0" w:color="000000"/>
            </w:tcBorders>
          </w:tcPr>
          <w:p>
            <w:pPr/>
          </w:p>
        </w:tc>
      </w:tr>
      <w:tr>
        <w:trPr>
          <w:trHeight w:val="280" w:hRule="exact"/>
        </w:trPr>
        <w:tc>
          <w:tcPr>
            <w:tcW w:w="80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改良</w:t>
            </w:r>
          </w:p>
        </w:tc>
        <w:tc>
          <w:tcPr>
            <w:tcW w:w="15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904" w:type="dxa"/>
            <w:vMerge/>
            <w:tcBorders>
              <w:left w:val="single" w:sz="6" w:space="0" w:color="000000"/>
              <w:bottom w:val="single" w:sz="6" w:space="0" w:color="000000"/>
              <w:right w:val="single" w:sz="6" w:space="0" w:color="000000"/>
            </w:tcBorders>
          </w:tcPr>
          <w:p>
            <w:pPr/>
          </w:p>
        </w:tc>
      </w:tr>
      <w:tr>
        <w:trPr>
          <w:trHeight w:val="279" w:hRule="exact"/>
        </w:trPr>
        <w:tc>
          <w:tcPr>
            <w:tcW w:w="80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w:t>
            </w:r>
          </w:p>
        </w:tc>
        <w:tc>
          <w:tcPr>
            <w:tcW w:w="1582"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904" w:type="dxa"/>
            <w:vMerge w:val="restart"/>
            <w:tcBorders>
              <w:top w:val="single" w:sz="6" w:space="0" w:color="000000"/>
              <w:left w:val="single" w:sz="6" w:space="0" w:color="000000"/>
              <w:right w:val="single" w:sz="6" w:space="0" w:color="000000"/>
            </w:tcBorders>
          </w:tcPr>
          <w:p>
            <w:pPr/>
          </w:p>
        </w:tc>
      </w:tr>
      <w:tr>
        <w:trPr>
          <w:trHeight w:val="273" w:hRule="exact"/>
        </w:trPr>
        <w:tc>
          <w:tcPr>
            <w:tcW w:w="80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协会</w:t>
            </w:r>
          </w:p>
        </w:tc>
        <w:tc>
          <w:tcPr>
            <w:tcW w:w="158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99,452.38</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99,452.38</w:t>
            </w:r>
          </w:p>
        </w:tc>
        <w:tc>
          <w:tcPr>
            <w:tcW w:w="904" w:type="dxa"/>
            <w:vMerge/>
            <w:tcBorders>
              <w:left w:val="single" w:sz="6" w:space="0" w:color="000000"/>
              <w:right w:val="single" w:sz="6" w:space="0" w:color="000000"/>
            </w:tcBorders>
          </w:tcPr>
          <w:p>
            <w:pPr/>
          </w:p>
        </w:tc>
      </w:tr>
      <w:tr>
        <w:trPr>
          <w:trHeight w:val="280" w:hRule="exact"/>
        </w:trPr>
        <w:tc>
          <w:tcPr>
            <w:tcW w:w="80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会费</w:t>
            </w:r>
          </w:p>
        </w:tc>
        <w:tc>
          <w:tcPr>
            <w:tcW w:w="1582"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904" w:type="dxa"/>
            <w:vMerge/>
            <w:tcBorders>
              <w:left w:val="single" w:sz="6" w:space="0" w:color="000000"/>
              <w:bottom w:val="single" w:sz="6" w:space="0" w:color="000000"/>
              <w:right w:val="single" w:sz="6" w:space="0" w:color="000000"/>
            </w:tcBorders>
          </w:tcPr>
          <w:p>
            <w:pPr/>
          </w:p>
        </w:tc>
      </w:tr>
      <w:tr>
        <w:trPr>
          <w:trHeight w:val="1922" w:hRule="exact"/>
        </w:trPr>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9"/>
              <w:jc w:val="left"/>
              <w:rPr>
                <w:rFonts w:ascii="宋体" w:hAnsi="宋体" w:cs="宋体" w:eastAsia="宋体" w:hint="default"/>
                <w:sz w:val="21"/>
                <w:szCs w:val="21"/>
              </w:rPr>
            </w:pPr>
            <w:r>
              <w:rPr>
                <w:rFonts w:ascii="宋体" w:hAnsi="宋体" w:cs="宋体" w:eastAsia="宋体" w:hint="default"/>
                <w:sz w:val="21"/>
                <w:szCs w:val="21"/>
              </w:rPr>
              <w:t>“湿 石灰 石－ 石膏” 脱硫 技术</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4,896,186.15</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816,031.00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4,080,155.15</w:t>
            </w:r>
          </w:p>
        </w:tc>
        <w:tc>
          <w:tcPr>
            <w:tcW w:w="158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系减少</w:t>
            </w:r>
          </w:p>
          <w:p>
            <w:pPr>
              <w:pStyle w:val="TableParagraph"/>
              <w:spacing w:line="272" w:lineRule="exact" w:before="26"/>
              <w:ind w:left="100" w:right="156"/>
              <w:jc w:val="both"/>
              <w:rPr>
                <w:rFonts w:ascii="宋体" w:hAnsi="宋体" w:cs="宋体" w:eastAsia="宋体" w:hint="default"/>
                <w:sz w:val="21"/>
                <w:szCs w:val="21"/>
              </w:rPr>
            </w:pPr>
            <w:r>
              <w:rPr>
                <w:rFonts w:ascii="宋体" w:hAnsi="宋体" w:cs="宋体" w:eastAsia="宋体" w:hint="default"/>
                <w:sz w:val="21"/>
                <w:szCs w:val="21"/>
              </w:rPr>
              <w:t>子公司 浙江浙 大网新 机电工 程有限 公司而</w:t>
            </w:r>
          </w:p>
        </w:tc>
      </w:tr>
    </w:tbl>
    <w:p>
      <w:pPr>
        <w:spacing w:after="0" w:line="272" w:lineRule="exact"/>
        <w:jc w:val="both"/>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806"/>
        <w:gridCol w:w="1582"/>
        <w:gridCol w:w="1476"/>
        <w:gridCol w:w="1476"/>
        <w:gridCol w:w="1476"/>
        <w:gridCol w:w="1580"/>
        <w:gridCol w:w="904"/>
      </w:tblGrid>
      <w:tr>
        <w:trPr>
          <w:trHeight w:val="559" w:hRule="exact"/>
        </w:trPr>
        <w:tc>
          <w:tcPr>
            <w:tcW w:w="80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相应减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少</w:t>
            </w:r>
          </w:p>
        </w:tc>
      </w:tr>
      <w:tr>
        <w:trPr>
          <w:trHeight w:val="288" w:hRule="exact"/>
        </w:trPr>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26,994,099.82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4,636,930.88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6,487,909.25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4,080,155.15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21,062,966.30</w:t>
            </w:r>
          </w:p>
        </w:tc>
        <w:tc>
          <w:tcPr>
            <w:tcW w:w="9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962" w:top="980" w:bottom="1160" w:left="1220" w:right="1120"/>
        </w:sectPr>
      </w:pPr>
    </w:p>
    <w:p>
      <w:pPr>
        <w:pStyle w:val="BodyText"/>
        <w:spacing w:line="274" w:lineRule="exact" w:before="35"/>
        <w:ind w:right="-20"/>
        <w:jc w:val="left"/>
      </w:pPr>
      <w:r>
        <w:rPr/>
        <w:t>18、递延所得税资产/递延所得税负债：</w:t>
      </w:r>
    </w:p>
    <w:p>
      <w:pPr>
        <w:pStyle w:val="BodyText"/>
        <w:spacing w:line="272" w:lineRule="exact" w:before="26"/>
        <w:ind w:right="-20"/>
        <w:jc w:val="left"/>
      </w:pPr>
      <w:r>
        <w:rPr/>
        <w:t>（一）递延所得税资产和递延所得税负债不以抵销后的净额列示 (1)</w:t>
      </w:r>
      <w:r>
        <w:rPr>
          <w:spacing w:val="-2"/>
        </w:rPr>
        <w:t> </w:t>
      </w:r>
      <w:r>
        <w:rPr/>
        <w:t>已确认的递延所得税资产和递延所得税负债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6021" w:space="10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19"/>
        <w:gridCol w:w="3288"/>
        <w:gridCol w:w="3193"/>
      </w:tblGrid>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5,193,224.23</w:t>
            </w:r>
            <w:r>
              <w:rPr>
                <w:rFonts w:ascii="宋体"/>
                <w:sz w:val="21"/>
              </w:rPr>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8,838,218.81</w:t>
            </w:r>
            <w:r>
              <w:rPr>
                <w:rFonts w:ascii="宋体"/>
                <w:sz w:val="21"/>
              </w:rPr>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129,731.40</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5,193,224.23</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8,967,950.21</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交易性金融工具、衍生金融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工具的估值</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61,785.83</w:t>
            </w: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61,785.83</w:t>
            </w:r>
          </w:p>
        </w:tc>
        <w:tc>
          <w:tcPr>
            <w:tcW w:w="319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(2)</w:t>
      </w:r>
      <w:r>
        <w:rPr>
          <w:spacing w:val="-2"/>
        </w:rPr>
        <w:t> </w:t>
      </w:r>
      <w:r>
        <w:rPr/>
        <w:t>未确认递延所得税资产明细</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19"/>
        <w:gridCol w:w="3288"/>
        <w:gridCol w:w="3193"/>
      </w:tblGrid>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115,752,750.08</w:t>
            </w:r>
            <w:r>
              <w:rPr>
                <w:rFonts w:ascii="宋体"/>
                <w:sz w:val="21"/>
              </w:rPr>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118,083,449.79</w:t>
            </w:r>
            <w:r>
              <w:rPr>
                <w:rFonts w:ascii="宋体"/>
                <w:sz w:val="21"/>
              </w:rPr>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88,165,285.94</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72,340,653.15</w:t>
            </w:r>
            <w:r>
              <w:rPr>
                <w:rFonts w:ascii="宋体"/>
                <w:sz w:val="21"/>
              </w:rPr>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203,918,036.02</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190,424,102.94</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(3)</w:t>
      </w:r>
      <w:r>
        <w:rPr>
          <w:spacing w:val="-2"/>
        </w:rPr>
        <w:t> </w:t>
      </w:r>
      <w:r>
        <w:rPr/>
        <w:t>未确认递延所得税资产的可抵扣亏损将于以下年度到期</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87"/>
        <w:gridCol w:w="2467"/>
        <w:gridCol w:w="2374"/>
        <w:gridCol w:w="2372"/>
      </w:tblGrid>
      <w:tr>
        <w:trPr>
          <w:trHeight w:val="28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24"/>
              <w:jc w:val="right"/>
              <w:rPr>
                <w:rFonts w:ascii="宋体" w:hAnsi="宋体" w:cs="宋体" w:eastAsia="宋体" w:hint="default"/>
                <w:sz w:val="21"/>
                <w:szCs w:val="21"/>
              </w:rPr>
            </w:pPr>
            <w:r>
              <w:rPr>
                <w:rFonts w:ascii="宋体" w:hAnsi="宋体" w:cs="宋体" w:eastAsia="宋体" w:hint="default"/>
                <w:sz w:val="21"/>
                <w:szCs w:val="21"/>
              </w:rPr>
              <w:t>年份</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7"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845,627.98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894,322.41</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8,501,949.90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11,192,931.59</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16,266,809.94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18,114,134.87</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41,323,138.33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42,139,264.28</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21,227,759.79</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25"/>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88,165,285.94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72,340,653.15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(4)</w:t>
      </w:r>
      <w:r>
        <w:rPr>
          <w:spacing w:val="-2"/>
        </w:rPr>
        <w:t> </w:t>
      </w:r>
      <w:r>
        <w:rPr/>
        <w:t>引起暂时性差异的资产或负债项目对应的暂时性差异</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10"/>
        <w:gridCol w:w="4790"/>
      </w:tblGrid>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引起暂时性差异的资产项目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32,295,265.86</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32,295,265.86</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引起暂时性差异的负债项目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420,544.01</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420,544.01</w:t>
            </w:r>
          </w:p>
        </w:tc>
      </w:tr>
    </w:tbl>
    <w:p>
      <w:pPr>
        <w:spacing w:after="0" w:line="241" w:lineRule="exact"/>
        <w:jc w:val="right"/>
        <w:rPr>
          <w:rFonts w:ascii="宋体" w:hAnsi="宋体" w:cs="宋体" w:eastAsia="宋体" w:hint="default"/>
          <w:sz w:val="21"/>
          <w:szCs w:val="21"/>
        </w:rPr>
        <w:sectPr>
          <w:type w:val="continuous"/>
          <w:pgSz w:w="11910" w:h="16840"/>
          <w:pgMar w:top="160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2684"/>
        <w:jc w:val="left"/>
      </w:pPr>
      <w:r>
        <w:rPr/>
        <w:t>19、资产减值准备明细:</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73"/>
        <w:gridCol w:w="1686"/>
        <w:gridCol w:w="1660"/>
        <w:gridCol w:w="1015"/>
        <w:gridCol w:w="1580"/>
        <w:gridCol w:w="1686"/>
      </w:tblGrid>
      <w:tr>
        <w:trPr>
          <w:trHeight w:val="287" w:hRule="exact"/>
        </w:trPr>
        <w:tc>
          <w:tcPr>
            <w:tcW w:w="1673" w:type="dxa"/>
            <w:vMerge w:val="restart"/>
            <w:tcBorders>
              <w:top w:val="single" w:sz="6" w:space="0" w:color="000000"/>
              <w:left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60" w:type="dxa"/>
            <w:vMerge w:val="restart"/>
            <w:tcBorders>
              <w:top w:val="single" w:sz="6" w:space="0" w:color="000000"/>
              <w:left w:val="single" w:sz="6" w:space="0" w:color="000000"/>
              <w:right w:val="single" w:sz="6" w:space="0" w:color="000000"/>
            </w:tcBorders>
          </w:tcPr>
          <w:p>
            <w:pPr>
              <w:pStyle w:val="TableParagraph"/>
              <w:spacing w:line="240" w:lineRule="auto" w:before="101"/>
              <w:ind w:left="4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5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673"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60" w:type="dxa"/>
            <w:vMerge/>
            <w:tcBorders>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86" w:type="dxa"/>
            <w:vMerge/>
            <w:tcBorders>
              <w:left w:val="single" w:sz="6" w:space="0" w:color="000000"/>
              <w:bottom w:val="single" w:sz="6" w:space="0" w:color="000000"/>
              <w:right w:val="single" w:sz="6" w:space="0" w:color="000000"/>
            </w:tcBorders>
          </w:tcPr>
          <w:p>
            <w:pPr/>
          </w:p>
        </w:tc>
      </w:tr>
      <w:tr>
        <w:trPr>
          <w:trHeight w:val="287"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165,388,036.15</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35,613,356.76</w:t>
            </w:r>
            <w:r>
              <w:rPr>
                <w:rFonts w:ascii="宋体"/>
                <w:sz w:val="21"/>
              </w:rPr>
            </w: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67,230,980.2</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133,770,412.71</w:t>
            </w:r>
            <w:r>
              <w:rPr>
                <w:rFonts w:ascii="宋体"/>
                <w:sz w:val="21"/>
              </w:rPr>
            </w:r>
          </w:p>
        </w:tc>
      </w:tr>
      <w:tr>
        <w:trPr>
          <w:trHeight w:val="56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二、存货跌价准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2,070,219.28</w:t>
            </w:r>
            <w:r>
              <w:rPr>
                <w:rFonts w:ascii="宋体"/>
                <w:sz w:val="21"/>
              </w:rPr>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4,089,199.47</w:t>
            </w:r>
            <w:r>
              <w:rPr>
                <w:rFonts w:ascii="宋体"/>
                <w:sz w:val="21"/>
              </w:rPr>
            </w: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820,065.78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5,339,352.97</w:t>
            </w:r>
            <w:r>
              <w:rPr>
                <w:rFonts w:ascii="宋体"/>
                <w:sz w:val="21"/>
              </w:rPr>
            </w:r>
          </w:p>
        </w:tc>
      </w:tr>
      <w:tr>
        <w:trPr>
          <w:trHeight w:val="832"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三、可供出售金</w:t>
            </w:r>
          </w:p>
          <w:p>
            <w:pPr>
              <w:pStyle w:val="TableParagraph"/>
              <w:spacing w:line="272" w:lineRule="exact" w:before="26"/>
              <w:ind w:left="100" w:right="295"/>
              <w:jc w:val="left"/>
              <w:rPr>
                <w:rFonts w:ascii="宋体" w:hAnsi="宋体" w:cs="宋体" w:eastAsia="宋体" w:hint="default"/>
                <w:sz w:val="21"/>
                <w:szCs w:val="21"/>
              </w:rPr>
            </w:pPr>
            <w:r>
              <w:rPr>
                <w:rFonts w:ascii="宋体" w:hAnsi="宋体" w:cs="宋体" w:eastAsia="宋体" w:hint="default"/>
                <w:sz w:val="21"/>
                <w:szCs w:val="21"/>
              </w:rPr>
              <w:t>融资产减值准 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四、持有至到期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五、长期股权投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6,352,282.85</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352,223.39</w:t>
            </w: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6,704,506.24</w:t>
            </w:r>
          </w:p>
        </w:tc>
      </w:tr>
      <w:tr>
        <w:trPr>
          <w:trHeight w:val="55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六、投资性房地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七、固定资产减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八、工程物资减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九、在建工程减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十、生产性生物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其中：成熟生产</w:t>
            </w:r>
          </w:p>
          <w:p>
            <w:pPr>
              <w:pStyle w:val="TableParagraph"/>
              <w:spacing w:line="272" w:lineRule="exact" w:before="26"/>
              <w:ind w:left="100" w:right="295"/>
              <w:jc w:val="left"/>
              <w:rPr>
                <w:rFonts w:ascii="宋体" w:hAnsi="宋体" w:cs="宋体" w:eastAsia="宋体" w:hint="default"/>
                <w:sz w:val="21"/>
                <w:szCs w:val="21"/>
              </w:rPr>
            </w:pPr>
            <w:r>
              <w:rPr>
                <w:rFonts w:ascii="宋体" w:hAnsi="宋体" w:cs="宋体" w:eastAsia="宋体" w:hint="default"/>
                <w:sz w:val="21"/>
                <w:szCs w:val="21"/>
              </w:rPr>
              <w:t>性生物资产减 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十一、油气资产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十二、无形资产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十三、商誉减值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2,233,744.02</w:t>
            </w: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2,233,744.02</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60"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176,044,282.3</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40,054,779.62</w:t>
            </w:r>
          </w:p>
        </w:tc>
        <w:tc>
          <w:tcPr>
            <w:tcW w:w="1015"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68,051,045.98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148,048,015.94</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962" w:top="980" w:bottom="1160" w:left="1220" w:right="1120"/>
        </w:sectPr>
      </w:pPr>
    </w:p>
    <w:p>
      <w:pPr>
        <w:pStyle w:val="BodyText"/>
        <w:spacing w:line="274" w:lineRule="exact" w:before="35"/>
        <w:ind w:right="-18"/>
        <w:jc w:val="left"/>
      </w:pPr>
      <w:r>
        <w:rPr/>
        <w:t>20、短期借款：</w:t>
      </w:r>
    </w:p>
    <w:p>
      <w:pPr>
        <w:pStyle w:val="BodyText"/>
        <w:spacing w:line="274" w:lineRule="exact"/>
        <w:ind w:right="-18"/>
        <w:jc w:val="left"/>
      </w:pPr>
      <w:r>
        <w:rPr/>
        <w:t>(1)</w:t>
      </w:r>
      <w:r>
        <w:rPr>
          <w:spacing w:val="-2"/>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285,402,827.00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535,000,000.00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661,000,000.00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965,402,827.00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691,440,000.00</w:t>
            </w:r>
          </w:p>
        </w:tc>
      </w:tr>
    </w:tbl>
    <w:p>
      <w:pPr>
        <w:spacing w:after="0" w:line="241" w:lineRule="exact"/>
        <w:jc w:val="right"/>
        <w:rPr>
          <w:rFonts w:ascii="宋体" w:hAnsi="宋体" w:cs="宋体" w:eastAsia="宋体" w:hint="default"/>
          <w:sz w:val="21"/>
          <w:szCs w:val="21"/>
        </w:rPr>
        <w:sectPr>
          <w:type w:val="continuous"/>
          <w:pgSz w:w="11910" w:h="16840"/>
          <w:pgMar w:top="160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21、应付票据：</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341,187,315.99</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557,971,427.42</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341,187,315.99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557,971,427.42</w:t>
            </w:r>
          </w:p>
        </w:tc>
      </w:tr>
    </w:tbl>
    <w:p>
      <w:pPr>
        <w:pStyle w:val="BodyText"/>
        <w:spacing w:line="238" w:lineRule="exact"/>
        <w:ind w:right="103"/>
        <w:jc w:val="left"/>
      </w:pPr>
      <w:r>
        <w:rPr/>
        <w:t>下一会计期间将到期的金额</w:t>
      </w:r>
      <w:r>
        <w:rPr>
          <w:spacing w:val="-66"/>
        </w:rPr>
        <w:t> </w:t>
      </w:r>
      <w:r>
        <w:rPr/>
        <w:t>341,187,315.99</w:t>
      </w:r>
      <w:r>
        <w:rPr>
          <w:spacing w:val="-66"/>
        </w:rPr>
        <w:t> </w:t>
      </w:r>
      <w:r>
        <w:rPr/>
        <w:t>元。</w:t>
      </w:r>
    </w:p>
    <w:p>
      <w:pPr>
        <w:pStyle w:val="BodyText"/>
        <w:spacing w:line="272" w:lineRule="exact" w:before="26"/>
        <w:ind w:right="103"/>
        <w:jc w:val="left"/>
      </w:pPr>
      <w:r>
        <w:rPr>
          <w:spacing w:val="-3"/>
        </w:rPr>
        <w:t>合并财务报表范围内各主体之间的部分应付票据因对方公司已贴现或背书，故在合并时未能予以抵销。</w:t>
      </w:r>
      <w:r>
        <w:rPr>
          <w:spacing w:val="-74"/>
        </w:rPr>
        <w:t> </w:t>
      </w:r>
      <w:r>
        <w:rPr>
          <w:spacing w:val="-74"/>
        </w:rPr>
      </w:r>
      <w:r>
        <w:rPr/>
        <w:t>其中,</w:t>
      </w:r>
      <w:r>
        <w:rPr>
          <w:spacing w:val="-55"/>
        </w:rPr>
        <w:t> </w:t>
      </w:r>
      <w:r>
        <w:rPr/>
        <w:t>已贴现的银行承兑汇票为</w:t>
      </w:r>
      <w:r>
        <w:rPr>
          <w:spacing w:val="-55"/>
        </w:rPr>
        <w:t> </w:t>
      </w:r>
      <w:r>
        <w:rPr/>
        <w:t>36,500,000.00</w:t>
      </w:r>
      <w:r>
        <w:rPr>
          <w:spacing w:val="-54"/>
        </w:rPr>
        <w:t> </w:t>
      </w:r>
      <w:r>
        <w:rPr>
          <w:spacing w:val="-3"/>
        </w:rPr>
        <w:t>元，已背书的银行承兑汇票为</w:t>
      </w:r>
      <w:r>
        <w:rPr>
          <w:spacing w:val="-55"/>
        </w:rPr>
        <w:t> </w:t>
      </w:r>
      <w:r>
        <w:rPr/>
        <w:t>8,203,660.00</w:t>
      </w:r>
      <w:r>
        <w:rPr>
          <w:spacing w:val="-54"/>
        </w:rPr>
        <w:t> </w:t>
      </w:r>
      <w:r>
        <w:rPr>
          <w:spacing w:val="-8"/>
        </w:rPr>
        <w:t>元，两者</w:t>
      </w:r>
    </w:p>
    <w:p>
      <w:pPr>
        <w:pStyle w:val="BodyText"/>
        <w:spacing w:line="248" w:lineRule="exact"/>
        <w:ind w:right="103"/>
        <w:jc w:val="left"/>
      </w:pPr>
      <w:r>
        <w:rPr/>
        <w:t>合计 44,703,660.00</w:t>
      </w:r>
      <w:r>
        <w:rPr>
          <w:spacing w:val="-62"/>
        </w:rPr>
        <w:t> </w:t>
      </w:r>
      <w:r>
        <w:rPr/>
        <w:t>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962" w:top="980" w:bottom="1160" w:left="1220" w:right="1080"/>
        </w:sectPr>
      </w:pPr>
    </w:p>
    <w:p>
      <w:pPr>
        <w:pStyle w:val="BodyText"/>
        <w:spacing w:line="272" w:lineRule="exact" w:before="63"/>
        <w:ind w:right="-18"/>
        <w:jc w:val="left"/>
      </w:pPr>
      <w:r>
        <w:rPr/>
        <w:t>22、应付账款： (1)</w:t>
      </w:r>
      <w:r>
        <w:rPr>
          <w:spacing w:val="-2"/>
        </w:rPr>
        <w:t> </w:t>
      </w:r>
      <w:r>
        <w:rPr/>
        <w:t>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080"/>
          <w:cols w:num="2" w:equalWidth="0">
            <w:col w:w="1821" w:space="5217"/>
            <w:col w:w="25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脱硫工程款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101,561,332.83</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587,829,790.66</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343,305,644.76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278,351,502.99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系统集成、软件项目款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14,443,524.05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17,604,938.15</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应付购房款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31,868,304.55</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14,373,101.29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9,681,611.46</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505,551,907.48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893,467,843.26</w:t>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(2)</w:t>
      </w:r>
      <w:r>
        <w:rPr>
          <w:spacing w:val="-2"/>
        </w:rPr>
        <w:t> </w:t>
      </w:r>
      <w:r>
        <w:rPr/>
        <w:t>本报告期应付账款中应付持有公司</w:t>
      </w:r>
      <w:r>
        <w:rPr>
          <w:spacing w:val="-54"/>
        </w:rPr>
        <w:t> </w:t>
      </w:r>
      <w:r>
        <w:rPr/>
        <w:t>5%(含</w:t>
      </w:r>
      <w:r>
        <w:rPr>
          <w:spacing w:val="-55"/>
        </w:rPr>
        <w:t> </w:t>
      </w:r>
      <w:r>
        <w:rPr/>
        <w:t>5%)以上表决权股份的股东单位或关联方的款项情况</w:t>
      </w:r>
    </w:p>
    <w:p>
      <w:pPr>
        <w:pStyle w:val="BodyText"/>
        <w:spacing w:line="274" w:lineRule="exact"/>
        <w:ind w:left="0" w:right="219"/>
        <w:jc w:val="right"/>
      </w:pPr>
      <w:r>
        <w:rPr/>
        <w:t>单位： 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31,868,304.55</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100,696,116.91</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65,587.97</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117,467.05</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浙江浙大网新创业科技有限公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295,000.00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132,747,476.48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295,000.00</w:t>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(3)</w:t>
      </w:r>
      <w:r>
        <w:rPr>
          <w:spacing w:val="-2"/>
        </w:rPr>
        <w:t> </w:t>
      </w:r>
      <w:r>
        <w:rPr/>
        <w:t>账龄超过</w:t>
      </w:r>
      <w:r>
        <w:rPr>
          <w:spacing w:val="-54"/>
        </w:rPr>
        <w:t> </w:t>
      </w:r>
      <w:r>
        <w:rPr/>
        <w:t>1</w:t>
      </w:r>
      <w:r>
        <w:rPr>
          <w:spacing w:val="-53"/>
        </w:rPr>
        <w:t> </w:t>
      </w:r>
      <w:r>
        <w:rPr/>
        <w:t>年的大额应付账款情况的说明</w:t>
      </w:r>
    </w:p>
    <w:p>
      <w:pPr>
        <w:pStyle w:val="BodyText"/>
        <w:spacing w:line="272" w:lineRule="exact"/>
        <w:ind w:right="103"/>
        <w:jc w:val="left"/>
      </w:pPr>
      <w:r>
        <w:rPr>
          <w:spacing w:val="-3"/>
        </w:rPr>
        <w:t>期末，公司应付浙江浙大网新机电工程有限公司脱硫项目款</w:t>
      </w:r>
      <w:r>
        <w:rPr>
          <w:spacing w:val="-57"/>
        </w:rPr>
        <w:t> </w:t>
      </w:r>
      <w:r>
        <w:rPr/>
        <w:t>100,696,116.91</w:t>
      </w:r>
      <w:r>
        <w:rPr>
          <w:spacing w:val="-56"/>
        </w:rPr>
        <w:t> </w:t>
      </w:r>
      <w:r>
        <w:rPr>
          <w:spacing w:val="-9"/>
        </w:rPr>
        <w:t>元。其中账龄</w:t>
      </w:r>
      <w:r>
        <w:rPr>
          <w:spacing w:val="-57"/>
        </w:rPr>
        <w:t> </w:t>
      </w:r>
      <w:r>
        <w:rPr/>
        <w:t>1</w:t>
      </w:r>
      <w:r>
        <w:rPr>
          <w:spacing w:val="-56"/>
        </w:rPr>
        <w:t> </w:t>
      </w:r>
      <w:r>
        <w:rPr/>
        <w:t>年以上的</w:t>
      </w:r>
    </w:p>
    <w:p>
      <w:pPr>
        <w:pStyle w:val="BodyText"/>
        <w:spacing w:line="272" w:lineRule="exact" w:before="26"/>
        <w:ind w:right="206"/>
        <w:jc w:val="left"/>
      </w:pPr>
      <w:r>
        <w:rPr/>
        <w:t>金额为</w:t>
      </w:r>
      <w:r>
        <w:rPr>
          <w:spacing w:val="-54"/>
        </w:rPr>
        <w:t> </w:t>
      </w:r>
      <w:r>
        <w:rPr/>
        <w:t>88,312,507.22</w:t>
      </w:r>
      <w:r>
        <w:rPr>
          <w:spacing w:val="-53"/>
        </w:rPr>
        <w:t> </w:t>
      </w:r>
      <w:r>
        <w:rPr/>
        <w:t>元。由于客户尚有部分项目款未与公司结算，故公司应付分包商浙江浙大网新</w:t>
      </w:r>
      <w:r>
        <w:rPr/>
        <w:t> 机电工程有限公司的项目款亦尚未结算，暂挂本项目。</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1160" w:left="1220" w:right="1080"/>
        </w:sectPr>
      </w:pPr>
    </w:p>
    <w:p>
      <w:pPr>
        <w:pStyle w:val="BodyText"/>
        <w:spacing w:line="272" w:lineRule="exact" w:before="63"/>
        <w:ind w:right="-18"/>
        <w:jc w:val="left"/>
      </w:pPr>
      <w:r>
        <w:rPr/>
        <w:t>23、预收账款： (1)</w:t>
      </w:r>
      <w:r>
        <w:rPr>
          <w:spacing w:val="-2"/>
        </w:rPr>
        <w:t> </w:t>
      </w:r>
      <w:r>
        <w:rPr/>
        <w:t>预收账款情况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080"/>
          <w:cols w:num="2" w:equalWidth="0">
            <w:col w:w="1821" w:space="5217"/>
            <w:col w:w="25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93"/>
        <w:gridCol w:w="3006"/>
        <w:gridCol w:w="3101"/>
      </w:tblGrid>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脱硫工程款</w:t>
            </w:r>
          </w:p>
        </w:tc>
        <w:tc>
          <w:tcPr>
            <w:tcW w:w="3006"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96,036,303.79</w:t>
            </w:r>
          </w:p>
        </w:tc>
      </w:tr>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39,426,088.68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43,137,489.43</w:t>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系统集成、软件项目款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24,554,369.88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21,109,306.19</w:t>
            </w:r>
            <w:r>
              <w:rPr>
                <w:rFonts w:ascii="宋体"/>
                <w:sz w:val="21"/>
              </w:rPr>
            </w:r>
          </w:p>
        </w:tc>
      </w:tr>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2,505,189.49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2,329,686.26</w:t>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66,485,648.05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162,612,785.67</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116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164"/>
        <w:jc w:val="left"/>
      </w:pPr>
      <w:r>
        <w:rPr/>
        <w:t>(2)</w:t>
      </w:r>
      <w:r>
        <w:rPr>
          <w:spacing w:val="-2"/>
        </w:rPr>
        <w:t> </w:t>
      </w:r>
      <w:r>
        <w:rPr/>
        <w:t>本报告期预收款项中预收持有公司</w:t>
      </w:r>
      <w:r>
        <w:rPr>
          <w:spacing w:val="-54"/>
        </w:rPr>
        <w:t> </w:t>
      </w:r>
      <w:r>
        <w:rPr/>
        <w:t>5%(含</w:t>
      </w:r>
      <w:r>
        <w:rPr>
          <w:spacing w:val="-55"/>
        </w:rPr>
        <w:t> </w:t>
      </w:r>
      <w:r>
        <w:rPr/>
        <w:t>5%)以上表决权股份的股东单位或关联方情况：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86,155.00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86,155.00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86,155.00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86,155.00</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24、应付职工薪酬</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766"/>
        <w:gridCol w:w="1582"/>
        <w:gridCol w:w="1686"/>
        <w:gridCol w:w="1686"/>
        <w:gridCol w:w="1580"/>
      </w:tblGrid>
      <w:tr>
        <w:trPr>
          <w:trHeight w:val="28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0"/>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9"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10,505,345.37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245,771,319.32</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243,836,541.15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12,440,123.54</w:t>
            </w:r>
          </w:p>
        </w:tc>
      </w:tr>
      <w:tr>
        <w:trPr>
          <w:trHeight w:val="288"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11,888,991.49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11,888,991.49</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2,987,417.72</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26,621,748.79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29,004,845.26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604,321.25</w:t>
            </w:r>
          </w:p>
        </w:tc>
      </w:tr>
      <w:tr>
        <w:trPr>
          <w:trHeight w:val="342"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723,918.41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9,201,456.45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9,842,122.59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83,252.27</w:t>
            </w:r>
          </w:p>
        </w:tc>
      </w:tr>
      <w:tr>
        <w:trPr>
          <w:trHeight w:val="342"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2,001,635.78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15,103,375.45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16,798,903.71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306,107.52</w:t>
            </w:r>
          </w:p>
        </w:tc>
      </w:tr>
      <w:tr>
        <w:trPr>
          <w:trHeight w:val="342"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184,285.78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1,515,047.53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1,544,615.05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154,718.26</w:t>
            </w:r>
          </w:p>
        </w:tc>
      </w:tr>
      <w:tr>
        <w:trPr>
          <w:trHeight w:val="342"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37,536.02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375,600.96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383,451.38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29,685.60</w:t>
            </w:r>
          </w:p>
        </w:tc>
      </w:tr>
      <w:tr>
        <w:trPr>
          <w:trHeight w:val="342"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40,041.73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426,268.40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435,752.53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30,557.60</w:t>
            </w:r>
          </w:p>
        </w:tc>
      </w:tr>
      <w:tr>
        <w:trPr>
          <w:trHeight w:val="28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187,856.02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13,408,263.84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13,182,891.44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413,228.42</w:t>
            </w:r>
          </w:p>
        </w:tc>
      </w:tr>
      <w:tr>
        <w:trPr>
          <w:trHeight w:val="288"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219,975.60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219,975.60</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2,404,367.94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3,503,893.09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3,167,340.15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2,740,920.88</w:t>
            </w:r>
            <w:r>
              <w:rPr>
                <w:rFonts w:ascii="宋体"/>
                <w:sz w:val="21"/>
              </w:rPr>
            </w:r>
          </w:p>
        </w:tc>
      </w:tr>
      <w:tr>
        <w:trPr>
          <w:trHeight w:val="288"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4,298,263.16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2,158,179.10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3,313,906.25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3,142,536.01</w:t>
            </w:r>
            <w:r>
              <w:rPr>
                <w:rFonts w:ascii="宋体"/>
                <w:sz w:val="21"/>
              </w:rPr>
            </w:r>
          </w:p>
        </w:tc>
      </w:tr>
      <w:tr>
        <w:trPr>
          <w:trHeight w:val="288"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20,383,250.21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303,572,371.23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304,614,491.34</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19,341,130.10</w:t>
            </w:r>
          </w:p>
        </w:tc>
      </w:tr>
    </w:tbl>
    <w:p>
      <w:pPr>
        <w:pStyle w:val="BodyText"/>
        <w:spacing w:line="240" w:lineRule="exact"/>
        <w:ind w:right="2684"/>
        <w:jc w:val="left"/>
      </w:pPr>
      <w:r>
        <w:rPr/>
        <w:t>工会经费和职工教育经费金额</w:t>
      </w:r>
      <w:r>
        <w:rPr>
          <w:spacing w:val="-66"/>
        </w:rPr>
        <w:t> </w:t>
      </w:r>
      <w:r>
        <w:rPr/>
        <w:t>5,883,456.89</w:t>
      </w:r>
      <w:r>
        <w:rPr>
          <w:spacing w:val="-65"/>
        </w:rPr>
        <w:t> </w:t>
      </w:r>
      <w:r>
        <w:rPr/>
        <w:t>元。</w:t>
      </w:r>
    </w:p>
    <w:p>
      <w:pPr>
        <w:spacing w:line="240" w:lineRule="auto" w:before="10"/>
        <w:rPr>
          <w:rFonts w:ascii="宋体" w:hAnsi="宋体" w:cs="宋体" w:eastAsia="宋体" w:hint="default"/>
          <w:sz w:val="22"/>
          <w:szCs w:val="22"/>
        </w:rPr>
      </w:pPr>
    </w:p>
    <w:p>
      <w:pPr>
        <w:pStyle w:val="BodyText"/>
        <w:spacing w:line="272" w:lineRule="exact"/>
        <w:ind w:right="164"/>
        <w:jc w:val="left"/>
      </w:pPr>
      <w:r>
        <w:rPr/>
        <w:t>工资、奖金、津贴和补贴将于下一会计期间内发放；社会保险费和住房公积金将于下一会计期间内上 缴；其他将于未来会计期间内使用。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74" w:lineRule="exact" w:before="35"/>
        <w:ind w:right="2684"/>
        <w:jc w:val="left"/>
      </w:pPr>
      <w:r>
        <w:rPr/>
        <w:t>25、应交税费：</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5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62"/>
              <w:jc w:val="right"/>
              <w:rPr>
                <w:rFonts w:ascii="宋体" w:hAnsi="宋体" w:cs="宋体" w:eastAsia="宋体" w:hint="default"/>
                <w:sz w:val="18"/>
                <w:szCs w:val="18"/>
              </w:rPr>
            </w:pPr>
            <w:r>
              <w:rPr>
                <w:rFonts w:ascii="宋体" w:hAnsi="宋体" w:cs="宋体" w:eastAsia="宋体" w:hint="default"/>
                <w:sz w:val="18"/>
                <w:szCs w:val="18"/>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-7,820,616.51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-9,337,595.44</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401,410.97</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4,624,661.34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10,201,938.16</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1,591,234.44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17,173,315.61</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1,877,718.48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2,298,451.57</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1,503,484.27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1,933,658.73</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418,572.57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142,846.59</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930,592.57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867,554.93</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49,632.43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551,122.13</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1,029,568.38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1,940,941.51</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126,174.87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184,914.40</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304,498.27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359,935.18</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副调基金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34,260.45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50,943.95</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3,845.74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1,653.96</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168.00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756.00</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平抑副食品价格基金</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3,360.26</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地方教育发展费</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3,360.26</w:t>
            </w:r>
          </w:p>
        </w:tc>
      </w:tr>
      <w:tr>
        <w:trPr>
          <w:trHeight w:val="25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62"/>
              <w:jc w:val="righ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5,075,206.27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26,377,157.80</w:t>
            </w:r>
          </w:p>
        </w:tc>
      </w:tr>
    </w:tbl>
    <w:p>
      <w:pPr>
        <w:spacing w:after="0" w:line="207" w:lineRule="exact"/>
        <w:jc w:val="right"/>
        <w:rPr>
          <w:rFonts w:ascii="宋体" w:hAnsi="宋体" w:cs="宋体" w:eastAsia="宋体" w:hint="default"/>
          <w:sz w:val="18"/>
          <w:szCs w:val="18"/>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2684"/>
        <w:jc w:val="left"/>
      </w:pPr>
      <w:r>
        <w:rPr/>
        <w:t>26、应付利息：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259,573.36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246,100.60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1,434,372.93</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1,388,189.50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3,578,082.19</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1,693,946.29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5,212,372.29</w:t>
            </w:r>
          </w:p>
        </w:tc>
      </w:tr>
    </w:tbl>
    <w:p>
      <w:pPr>
        <w:spacing w:line="240" w:lineRule="auto" w:before="6"/>
        <w:rPr>
          <w:rFonts w:ascii="宋体" w:hAnsi="宋体" w:cs="宋体" w:eastAsia="宋体" w:hint="default"/>
          <w:sz w:val="15"/>
          <w:szCs w:val="15"/>
        </w:rPr>
      </w:pPr>
    </w:p>
    <w:p>
      <w:pPr>
        <w:pStyle w:val="BodyText"/>
        <w:spacing w:line="273" w:lineRule="exact" w:before="35"/>
        <w:ind w:right="2684"/>
        <w:jc w:val="left"/>
      </w:pPr>
      <w:r>
        <w:rPr/>
        <w:t>27、应付股利：</w:t>
      </w:r>
    </w:p>
    <w:p>
      <w:pPr>
        <w:pStyle w:val="BodyText"/>
        <w:spacing w:line="273"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年未支付原因</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浙江华辰物业开发有限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239,385.62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3,357,489.78</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浙江中泰投资管理有限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255,291.10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255,291.10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杭州富能实业有限公司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2,265,855.71</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2,265,855.71</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1,351,957.86</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浙江浙大网新教育发展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90,000.00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浙江浙大网新科技产业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孵化器有限公司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90,000.00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流通股股东股利</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207,719.31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207,719.31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667,073.68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1,103,873.68</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浙江省工商企业服务中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心</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3,285,994.62</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3,285,994.62</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浙江大学图灵信息科技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540,000.00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浙江大学科技园发展有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272,791.97</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国际创新系统投资有限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1,478,209.63</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株式会社日立系统服务</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369,552.41</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8,453,277.90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13,136,778.21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7" w:footer="962" w:top="980" w:bottom="1160" w:left="1220" w:right="1120"/>
        </w:sectPr>
      </w:pPr>
    </w:p>
    <w:p>
      <w:pPr>
        <w:pStyle w:val="BodyText"/>
        <w:spacing w:line="272" w:lineRule="exact" w:before="63"/>
        <w:ind w:right="-18"/>
        <w:jc w:val="left"/>
      </w:pPr>
      <w:r>
        <w:rPr/>
        <w:t>28、其他应付款： (1)</w:t>
      </w:r>
      <w:r>
        <w:rPr>
          <w:spacing w:val="-2"/>
        </w:rPr>
        <w:t> </w:t>
      </w:r>
      <w:r>
        <w:rPr/>
        <w:t>其他应付款情况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2,384,500.00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27,551,232.57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22,019,173.26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29,024,487.99</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262,375.03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663,757.53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股权转(受)让款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18,464,400.00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22,214,400.00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2,350,169.50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10,085,355.66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技术使用补偿款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75,780,431.75</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121,261,049.54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89,539,233.75</w:t>
            </w:r>
          </w:p>
        </w:tc>
      </w:tr>
    </w:tbl>
    <w:p>
      <w:pPr>
        <w:spacing w:after="0" w:line="241" w:lineRule="exact"/>
        <w:jc w:val="right"/>
        <w:rPr>
          <w:rFonts w:ascii="宋体" w:hAnsi="宋体" w:cs="宋体" w:eastAsia="宋体" w:hint="default"/>
          <w:sz w:val="21"/>
          <w:szCs w:val="21"/>
        </w:rPr>
        <w:sectPr>
          <w:type w:val="continuous"/>
          <w:pgSz w:w="11910" w:h="16840"/>
          <w:pgMar w:top="160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(2)</w:t>
      </w:r>
      <w:r>
        <w:rPr>
          <w:spacing w:val="-2"/>
        </w:rPr>
        <w:t> </w:t>
      </w:r>
      <w:r>
        <w:rPr/>
        <w:t>本报告期其他应付款中应付持有公司</w:t>
      </w:r>
      <w:r>
        <w:rPr>
          <w:spacing w:val="-54"/>
        </w:rPr>
        <w:t> </w:t>
      </w:r>
      <w:r>
        <w:rPr/>
        <w:t>5%(含</w:t>
      </w:r>
      <w:r>
        <w:rPr>
          <w:spacing w:val="-54"/>
        </w:rPr>
        <w:t> </w:t>
      </w:r>
      <w:r>
        <w:rPr/>
        <w:t>5%)以上表决权股份的股东单位或关联方情况</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536,315.75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541,331.26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43,900.00</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浙江浙大网新创业科技有限公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40,000.00</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深圳国电信息技术股份有限公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5,000,000.00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浙江易邦置业发展有限公司</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183,404.74</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3,518.47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1,536,315.75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5,812,154.47</w:t>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(3)</w:t>
      </w:r>
      <w:r>
        <w:rPr>
          <w:spacing w:val="-2"/>
        </w:rPr>
        <w:t> </w:t>
      </w:r>
      <w:r>
        <w:rPr/>
        <w:t>账龄超过</w:t>
      </w:r>
      <w:r>
        <w:rPr>
          <w:spacing w:val="-54"/>
        </w:rPr>
        <w:t> </w:t>
      </w:r>
      <w:r>
        <w:rPr/>
        <w:t>1</w:t>
      </w:r>
      <w:r>
        <w:rPr>
          <w:spacing w:val="-53"/>
        </w:rPr>
        <w:t> </w:t>
      </w:r>
      <w:r>
        <w:rPr/>
        <w:t>年的大额其他应付款情况的说明</w:t>
      </w:r>
    </w:p>
    <w:p>
      <w:pPr>
        <w:pStyle w:val="BodyText"/>
        <w:spacing w:line="272" w:lineRule="exact" w:before="26"/>
        <w:ind w:right="103"/>
        <w:jc w:val="left"/>
      </w:pPr>
      <w:r>
        <w:rPr/>
        <w:t>应付杭州联和投资有限公司(原名杭州巨星经贸发展有限公司)暂借款</w:t>
      </w:r>
      <w:r>
        <w:rPr>
          <w:spacing w:val="-54"/>
        </w:rPr>
        <w:t> </w:t>
      </w:r>
      <w:r>
        <w:rPr/>
        <w:t>840.00</w:t>
      </w:r>
      <w:r>
        <w:rPr>
          <w:spacing w:val="-53"/>
        </w:rPr>
        <w:t> </w:t>
      </w:r>
      <w:r>
        <w:rPr/>
        <w:t>万元，账龄已超过</w:t>
      </w:r>
      <w:r>
        <w:rPr>
          <w:spacing w:val="-54"/>
        </w:rPr>
        <w:t> </w:t>
      </w:r>
      <w:r>
        <w:rPr/>
        <w:t>1</w:t>
      </w:r>
      <w:r>
        <w:rPr>
          <w:spacing w:val="-53"/>
        </w:rPr>
        <w:t> </w:t>
      </w:r>
      <w:r>
        <w:rPr/>
        <w:t>年。</w:t>
      </w:r>
      <w:r>
        <w:rPr/>
        <w:t> 由于该单位未与本公司结算，故仍挂账本项目。</w:t>
      </w:r>
    </w:p>
    <w:p>
      <w:pPr>
        <w:pStyle w:val="BodyText"/>
        <w:spacing w:line="246" w:lineRule="exact"/>
        <w:ind w:right="103"/>
        <w:jc w:val="left"/>
      </w:pPr>
      <w:r>
        <w:rPr/>
        <w:t>应付杭州巨星科技股份有限公司</w:t>
      </w:r>
      <w:r>
        <w:rPr>
          <w:spacing w:val="-65"/>
        </w:rPr>
        <w:t> </w:t>
      </w:r>
      <w:r>
        <w:rPr/>
        <w:t>236.08</w:t>
      </w:r>
      <w:r>
        <w:rPr>
          <w:spacing w:val="-64"/>
        </w:rPr>
        <w:t> </w:t>
      </w:r>
      <w:r>
        <w:rPr/>
        <w:t>万元、宁波彩虹旅游用品有限公司</w:t>
      </w:r>
      <w:r>
        <w:rPr>
          <w:spacing w:val="-65"/>
        </w:rPr>
        <w:t> </w:t>
      </w:r>
      <w:r>
        <w:rPr/>
        <w:t>870.00</w:t>
      </w:r>
      <w:r>
        <w:rPr>
          <w:spacing w:val="-64"/>
        </w:rPr>
        <w:t> </w:t>
      </w:r>
      <w:r>
        <w:rPr/>
        <w:t>万元、杭州杭东实</w:t>
      </w:r>
    </w:p>
    <w:p>
      <w:pPr>
        <w:pStyle w:val="BodyText"/>
        <w:spacing w:line="272" w:lineRule="exact" w:before="26"/>
        <w:ind w:right="103"/>
        <w:jc w:val="left"/>
      </w:pPr>
      <w:r>
        <w:rPr/>
        <w:t>业有限公司</w:t>
      </w:r>
      <w:r>
        <w:rPr>
          <w:spacing w:val="-63"/>
        </w:rPr>
        <w:t> </w:t>
      </w:r>
      <w:r>
        <w:rPr/>
        <w:t>640.36</w:t>
      </w:r>
      <w:r>
        <w:rPr>
          <w:spacing w:val="-62"/>
        </w:rPr>
        <w:t> </w:t>
      </w:r>
      <w:r>
        <w:rPr/>
        <w:t>万元，均系</w:t>
      </w:r>
      <w:r>
        <w:rPr>
          <w:spacing w:val="-63"/>
        </w:rPr>
        <w:t> </w:t>
      </w:r>
      <w:r>
        <w:rPr/>
        <w:t>2008</w:t>
      </w:r>
      <w:r>
        <w:rPr>
          <w:spacing w:val="-62"/>
        </w:rPr>
        <w:t> </w:t>
      </w:r>
      <w:r>
        <w:rPr/>
        <w:t>年收到的象山县绿叶城市信用合作社股权转让款。由于银监会尚</w:t>
      </w:r>
      <w:r>
        <w:rPr>
          <w:spacing w:val="-1"/>
        </w:rPr>
        <w:t> </w:t>
      </w:r>
      <w:r>
        <w:rPr/>
        <w:t>未批准该项股权转让，公司亦未办妥相关产权过户手续，故仍挂账本项目。</w:t>
      </w:r>
    </w:p>
    <w:p>
      <w:pPr>
        <w:spacing w:line="240" w:lineRule="auto" w:before="11"/>
        <w:rPr>
          <w:rFonts w:ascii="宋体" w:hAnsi="宋体" w:cs="宋体" w:eastAsia="宋体" w:hint="default"/>
          <w:sz w:val="20"/>
          <w:szCs w:val="20"/>
        </w:rPr>
      </w:pPr>
    </w:p>
    <w:p>
      <w:pPr>
        <w:pStyle w:val="BodyText"/>
        <w:tabs>
          <w:tab w:pos="1400" w:val="left" w:leader="none"/>
          <w:tab w:pos="2240" w:val="left" w:leader="none"/>
        </w:tabs>
        <w:spacing w:line="272" w:lineRule="exact"/>
        <w:ind w:right="5261"/>
        <w:jc w:val="left"/>
      </w:pPr>
      <w:r>
        <w:rPr/>
        <w:t>(4)</w:t>
      </w:r>
      <w:r>
        <w:rPr>
          <w:spacing w:val="-2"/>
        </w:rPr>
        <w:t> </w:t>
      </w:r>
      <w:r>
        <w:rPr/>
        <w:t>对于金额较大的其他应付款，应说明内容</w:t>
      </w:r>
      <w:r>
        <w:rPr/>
        <w:t> 单位名称</w:t>
        <w:tab/>
        <w:t>期末数</w:t>
        <w:tab/>
        <w:t>款项性质及内容</w:t>
      </w:r>
    </w:p>
    <w:p>
      <w:pPr>
        <w:pStyle w:val="BodyText"/>
        <w:tabs>
          <w:tab w:pos="2660" w:val="left" w:leader="none"/>
          <w:tab w:pos="4340" w:val="left" w:leader="none"/>
        </w:tabs>
        <w:spacing w:line="246" w:lineRule="exact"/>
        <w:ind w:right="103"/>
        <w:jc w:val="left"/>
      </w:pPr>
      <w:r>
        <w:rPr>
          <w:spacing w:val="-1"/>
        </w:rPr>
        <w:t>阿尔斯通科技有限公司</w:t>
        <w:tab/>
        <w:t>75,780,431.75</w:t>
        <w:tab/>
        <w:t>技术使用补偿款</w:t>
      </w:r>
      <w:r>
        <w:rPr/>
      </w:r>
    </w:p>
    <w:p>
      <w:pPr>
        <w:pStyle w:val="BodyText"/>
        <w:tabs>
          <w:tab w:pos="2660" w:val="left" w:leader="none"/>
          <w:tab w:pos="4340" w:val="left" w:leader="none"/>
        </w:tabs>
        <w:spacing w:line="272" w:lineRule="exact"/>
        <w:ind w:right="103"/>
        <w:jc w:val="left"/>
      </w:pPr>
      <w:r>
        <w:rPr>
          <w:spacing w:val="-1"/>
        </w:rPr>
        <w:t>杭州联和投资有限公司</w:t>
        <w:tab/>
        <w:t>8,400,000.00</w:t>
        <w:tab/>
        <w:t>暂借款</w:t>
      </w:r>
      <w:r>
        <w:rPr/>
      </w:r>
    </w:p>
    <w:p>
      <w:pPr>
        <w:pStyle w:val="BodyText"/>
        <w:tabs>
          <w:tab w:pos="3079" w:val="left" w:leader="none"/>
          <w:tab w:pos="4760" w:val="left" w:leader="none"/>
        </w:tabs>
        <w:spacing w:line="272" w:lineRule="exact"/>
        <w:ind w:right="103"/>
        <w:jc w:val="left"/>
      </w:pPr>
      <w:r>
        <w:rPr>
          <w:spacing w:val="-1"/>
        </w:rPr>
        <w:t>杭州巨星科技股份有限公司</w:t>
        <w:tab/>
        <w:t>2,360,800.00</w:t>
        <w:tab/>
        <w:t>股权转让款</w:t>
      </w:r>
      <w:r>
        <w:rPr/>
      </w:r>
    </w:p>
    <w:p>
      <w:pPr>
        <w:pStyle w:val="BodyText"/>
        <w:tabs>
          <w:tab w:pos="3079" w:val="left" w:leader="none"/>
          <w:tab w:pos="4760" w:val="left" w:leader="none"/>
        </w:tabs>
        <w:spacing w:line="272" w:lineRule="exact"/>
        <w:ind w:right="103"/>
        <w:jc w:val="left"/>
      </w:pPr>
      <w:r>
        <w:rPr>
          <w:spacing w:val="-1"/>
        </w:rPr>
        <w:t>宁波彩虹旅游用品有限公司</w:t>
        <w:tab/>
        <w:t>8,700,000.00</w:t>
        <w:tab/>
        <w:t>股权转让款</w:t>
      </w:r>
      <w:r>
        <w:rPr/>
      </w:r>
    </w:p>
    <w:p>
      <w:pPr>
        <w:pStyle w:val="BodyText"/>
        <w:tabs>
          <w:tab w:pos="2660" w:val="left" w:leader="none"/>
          <w:tab w:pos="4340" w:val="left" w:leader="none"/>
        </w:tabs>
        <w:spacing w:line="272" w:lineRule="exact"/>
        <w:ind w:right="103"/>
        <w:jc w:val="left"/>
      </w:pPr>
      <w:r>
        <w:rPr>
          <w:spacing w:val="-1"/>
        </w:rPr>
        <w:t>杭州杭东实业有限公司</w:t>
        <w:tab/>
        <w:t>6,403,600.00</w:t>
        <w:tab/>
        <w:t>股权转让款</w:t>
      </w:r>
      <w:r>
        <w:rPr/>
      </w:r>
    </w:p>
    <w:p>
      <w:pPr>
        <w:pStyle w:val="BodyText"/>
        <w:tabs>
          <w:tab w:pos="561" w:val="left" w:leader="none"/>
          <w:tab w:pos="980" w:val="left" w:leader="none"/>
        </w:tabs>
        <w:spacing w:line="274" w:lineRule="exact"/>
        <w:ind w:right="103"/>
        <w:jc w:val="left"/>
      </w:pPr>
      <w:r>
        <w:rPr/>
        <w:t>小</w:t>
        <w:tab/>
        <w:t>计</w:t>
        <w:tab/>
        <w:t>101,644,831.75</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962" w:top="980" w:bottom="1160" w:left="1220" w:right="1080"/>
        </w:sectPr>
      </w:pPr>
    </w:p>
    <w:p>
      <w:pPr>
        <w:pStyle w:val="BodyText"/>
        <w:spacing w:line="272" w:lineRule="exact" w:before="63"/>
        <w:ind w:right="-18"/>
        <w:jc w:val="left"/>
      </w:pPr>
      <w:r>
        <w:rPr/>
        <w:t>29、1</w:t>
      </w:r>
      <w:r>
        <w:rPr>
          <w:spacing w:val="-53"/>
        </w:rPr>
        <w:t> </w:t>
      </w:r>
      <w:r>
        <w:rPr/>
        <w:t>年内到期的非流动负债：</w:t>
      </w:r>
      <w:r>
        <w:rPr/>
        <w:t> (1) 1</w:t>
      </w:r>
      <w:r>
        <w:rPr>
          <w:spacing w:val="-54"/>
        </w:rPr>
        <w:t> </w:t>
      </w:r>
      <w:r>
        <w:rPr/>
        <w:t>年内到期的非流动负债情况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080"/>
          <w:cols w:num="2" w:equalWidth="0">
            <w:col w:w="3239" w:space="3799"/>
            <w:col w:w="25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年内到期的长期借款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100,585,049.74</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100,585,049.74</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1160" w:left="1220" w:right="1080"/>
        </w:sectPr>
      </w:pPr>
    </w:p>
    <w:p>
      <w:pPr>
        <w:pStyle w:val="BodyText"/>
        <w:spacing w:line="274" w:lineRule="exact" w:before="35"/>
        <w:ind w:right="-18"/>
        <w:jc w:val="left"/>
      </w:pPr>
      <w:r>
        <w:rPr/>
        <w:t>(2) 1</w:t>
      </w:r>
      <w:r>
        <w:rPr>
          <w:spacing w:val="-54"/>
        </w:rPr>
        <w:t> </w:t>
      </w:r>
      <w:r>
        <w:rPr/>
        <w:t>年内到期的长期借款</w:t>
      </w:r>
    </w:p>
    <w:p>
      <w:pPr>
        <w:pStyle w:val="BodyText"/>
        <w:spacing w:line="274" w:lineRule="exact"/>
        <w:ind w:right="-18"/>
        <w:jc w:val="left"/>
      </w:pPr>
      <w:r>
        <w:rPr/>
        <w:t>1) 1</w:t>
      </w:r>
      <w:r>
        <w:rPr>
          <w:spacing w:val="-54"/>
        </w:rPr>
        <w:t> </w:t>
      </w:r>
      <w:r>
        <w:rPr/>
        <w:t>年内到期的长期借款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080"/>
          <w:cols w:num="2" w:equalWidth="0">
            <w:col w:w="2609" w:space="4429"/>
            <w:col w:w="25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86,000,000.00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1,475,049.74</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委托贷款借款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13,110,000.00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100,585,049.74</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116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2684"/>
        <w:jc w:val="left"/>
      </w:pPr>
      <w:r>
        <w:rPr/>
        <w:t>30、其他流动负债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100"/>
        <w:gridCol w:w="3006"/>
        <w:gridCol w:w="3194"/>
      </w:tblGrid>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3006"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200,000,000.00</w:t>
            </w:r>
            <w:r>
              <w:rPr>
                <w:rFonts w:ascii="宋体"/>
                <w:sz w:val="21"/>
              </w:rPr>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0"/>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962" w:top="980" w:bottom="1160" w:left="1220" w:right="1120"/>
        </w:sectPr>
      </w:pPr>
    </w:p>
    <w:p>
      <w:pPr>
        <w:pStyle w:val="BodyText"/>
        <w:spacing w:line="274" w:lineRule="exact" w:before="35"/>
        <w:ind w:right="-18"/>
        <w:jc w:val="left"/>
      </w:pPr>
      <w:r>
        <w:rPr/>
        <w:t>31、长期借款：</w:t>
      </w:r>
    </w:p>
    <w:p>
      <w:pPr>
        <w:pStyle w:val="BodyText"/>
        <w:spacing w:line="274" w:lineRule="exact"/>
        <w:ind w:right="-18"/>
        <w:jc w:val="left"/>
      </w:pPr>
      <w:r>
        <w:rPr/>
        <w:t>(1)</w:t>
      </w:r>
      <w:r>
        <w:rPr>
          <w:spacing w:val="-2"/>
        </w:rPr>
        <w:t> </w:t>
      </w:r>
      <w:r>
        <w:rPr/>
        <w:t>长期借款分类：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42,675,661.05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60,884,000.00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86,000,000.00</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4,243,719.29</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委托贷款借款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3,553,349.55</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95,472,729.89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146,884,000.00</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(2)</w:t>
      </w:r>
      <w:r>
        <w:rPr>
          <w:spacing w:val="-2"/>
        </w:rPr>
        <w:t> </w:t>
      </w:r>
      <w:r>
        <w:rPr/>
        <w:t>金额前五名的长期借款：</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78"/>
        <w:gridCol w:w="1375"/>
        <w:gridCol w:w="1375"/>
        <w:gridCol w:w="1375"/>
        <w:gridCol w:w="1516"/>
        <w:gridCol w:w="1580"/>
      </w:tblGrid>
      <w:tr>
        <w:trPr>
          <w:trHeight w:val="287" w:hRule="exact"/>
        </w:trPr>
        <w:tc>
          <w:tcPr>
            <w:tcW w:w="2078" w:type="dxa"/>
            <w:vMerge w:val="restart"/>
            <w:tcBorders>
              <w:top w:val="single" w:sz="6" w:space="0" w:color="000000"/>
              <w:left w:val="single" w:sz="6" w:space="0" w:color="000000"/>
              <w:right w:val="single" w:sz="6" w:space="0" w:color="000000"/>
            </w:tcBorders>
          </w:tcPr>
          <w:p>
            <w:pPr>
              <w:pStyle w:val="TableParagraph"/>
              <w:spacing w:line="240" w:lineRule="auto" w:before="101"/>
              <w:ind w:left="611"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375" w:type="dxa"/>
            <w:vMerge w:val="restart"/>
            <w:tcBorders>
              <w:top w:val="single" w:sz="6" w:space="0" w:color="000000"/>
              <w:left w:val="single" w:sz="6" w:space="0" w:color="000000"/>
              <w:right w:val="single" w:sz="6" w:space="0" w:color="000000"/>
            </w:tcBorders>
          </w:tcPr>
          <w:p>
            <w:pPr>
              <w:pStyle w:val="TableParagraph"/>
              <w:spacing w:line="240" w:lineRule="auto" w:before="101"/>
              <w:ind w:left="154"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1375" w:type="dxa"/>
            <w:vMerge w:val="restart"/>
            <w:tcBorders>
              <w:top w:val="single" w:sz="6" w:space="0" w:color="000000"/>
              <w:left w:val="single" w:sz="6" w:space="0" w:color="000000"/>
              <w:right w:val="single" w:sz="6" w:space="0" w:color="000000"/>
            </w:tcBorders>
          </w:tcPr>
          <w:p>
            <w:pPr>
              <w:pStyle w:val="TableParagraph"/>
              <w:spacing w:line="240" w:lineRule="auto" w:before="101"/>
              <w:ind w:left="154"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1375" w:type="dxa"/>
            <w:vMerge w:val="restart"/>
            <w:tcBorders>
              <w:top w:val="single" w:sz="6" w:space="0" w:color="000000"/>
              <w:left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516" w:type="dxa"/>
            <w:vMerge w:val="restart"/>
            <w:tcBorders>
              <w:top w:val="single" w:sz="6" w:space="0" w:color="000000"/>
              <w:left w:val="single" w:sz="6" w:space="0" w:color="000000"/>
              <w:right w:val="single" w:sz="6" w:space="0" w:color="000000"/>
            </w:tcBorders>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078" w:type="dxa"/>
            <w:vMerge/>
            <w:tcBorders>
              <w:left w:val="single" w:sz="6" w:space="0" w:color="000000"/>
              <w:bottom w:val="single" w:sz="6" w:space="0" w:color="000000"/>
              <w:right w:val="single" w:sz="6" w:space="0" w:color="000000"/>
            </w:tcBorders>
          </w:tcPr>
          <w:p>
            <w:pPr/>
          </w:p>
        </w:tc>
        <w:tc>
          <w:tcPr>
            <w:tcW w:w="1375" w:type="dxa"/>
            <w:vMerge/>
            <w:tcBorders>
              <w:left w:val="single" w:sz="6" w:space="0" w:color="000000"/>
              <w:bottom w:val="single" w:sz="6" w:space="0" w:color="000000"/>
              <w:right w:val="single" w:sz="6" w:space="0" w:color="000000"/>
            </w:tcBorders>
          </w:tcPr>
          <w:p>
            <w:pPr/>
          </w:p>
        </w:tc>
        <w:tc>
          <w:tcPr>
            <w:tcW w:w="1375" w:type="dxa"/>
            <w:vMerge/>
            <w:tcBorders>
              <w:left w:val="single" w:sz="6" w:space="0" w:color="000000"/>
              <w:bottom w:val="single" w:sz="6" w:space="0" w:color="000000"/>
              <w:right w:val="single" w:sz="6" w:space="0" w:color="000000"/>
            </w:tcBorders>
          </w:tcPr>
          <w:p>
            <w:pPr/>
          </w:p>
        </w:tc>
        <w:tc>
          <w:tcPr>
            <w:tcW w:w="1375" w:type="dxa"/>
            <w:vMerge/>
            <w:tcBorders>
              <w:left w:val="single" w:sz="6" w:space="0" w:color="000000"/>
              <w:bottom w:val="single" w:sz="6" w:space="0" w:color="000000"/>
              <w:right w:val="single" w:sz="6" w:space="0" w:color="000000"/>
            </w:tcBorders>
          </w:tcPr>
          <w:p>
            <w:pPr/>
          </w:p>
        </w:tc>
        <w:tc>
          <w:tcPr>
            <w:tcW w:w="1516"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559"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招商银行</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r>
              <w:rPr>
                <w:rFonts w:ascii="宋体" w:hAnsi="宋体" w:cs="宋体" w:eastAsia="宋体" w:hint="default"/>
                <w:spacing w:val="-70"/>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27"/>
              <w:jc w:val="right"/>
              <w:rPr>
                <w:rFonts w:ascii="宋体" w:hAnsi="宋体" w:cs="宋体" w:eastAsia="宋体" w:hint="default"/>
                <w:sz w:val="21"/>
                <w:szCs w:val="21"/>
              </w:rPr>
            </w:pPr>
            <w:r>
              <w:rPr>
                <w:rFonts w:ascii="宋体" w:hAnsi="宋体" w:cs="宋体" w:eastAsia="宋体" w:hint="default"/>
                <w:sz w:val="21"/>
                <w:szCs w:val="21"/>
              </w:rPr>
              <w:t>人民币</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5.346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42,675,661.05</w:t>
            </w:r>
          </w:p>
        </w:tc>
      </w:tr>
      <w:tr>
        <w:trPr>
          <w:trHeight w:val="559"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中国银行</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27"/>
              <w:jc w:val="right"/>
              <w:rPr>
                <w:rFonts w:ascii="宋体" w:hAnsi="宋体" w:cs="宋体" w:eastAsia="宋体" w:hint="default"/>
                <w:sz w:val="21"/>
                <w:szCs w:val="21"/>
              </w:rPr>
            </w:pPr>
            <w:r>
              <w:rPr>
                <w:rFonts w:ascii="宋体" w:hAnsi="宋体" w:cs="宋体" w:eastAsia="宋体" w:hint="default"/>
                <w:sz w:val="21"/>
                <w:szCs w:val="21"/>
              </w:rPr>
              <w:t>人民币</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5.76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17,000,000.00</w:t>
            </w:r>
          </w:p>
        </w:tc>
      </w:tr>
      <w:tr>
        <w:trPr>
          <w:trHeight w:val="560"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中国银行</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27"/>
              <w:jc w:val="right"/>
              <w:rPr>
                <w:rFonts w:ascii="宋体" w:hAnsi="宋体" w:cs="宋体" w:eastAsia="宋体" w:hint="default"/>
                <w:sz w:val="21"/>
                <w:szCs w:val="21"/>
              </w:rPr>
            </w:pPr>
            <w:r>
              <w:rPr>
                <w:rFonts w:ascii="宋体" w:hAnsi="宋体" w:cs="宋体" w:eastAsia="宋体" w:hint="default"/>
                <w:sz w:val="21"/>
                <w:szCs w:val="21"/>
              </w:rPr>
              <w:t>人民币</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5.76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15,000,000.00</w:t>
            </w:r>
          </w:p>
        </w:tc>
      </w:tr>
      <w:tr>
        <w:trPr>
          <w:trHeight w:val="559"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中国银行</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27"/>
              <w:jc w:val="right"/>
              <w:rPr>
                <w:rFonts w:ascii="宋体" w:hAnsi="宋体" w:cs="宋体" w:eastAsia="宋体" w:hint="default"/>
                <w:sz w:val="21"/>
                <w:szCs w:val="21"/>
              </w:rPr>
            </w:pPr>
            <w:r>
              <w:rPr>
                <w:rFonts w:ascii="宋体" w:hAnsi="宋体" w:cs="宋体" w:eastAsia="宋体" w:hint="default"/>
                <w:sz w:val="21"/>
                <w:szCs w:val="21"/>
              </w:rPr>
              <w:t>人民币</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5.76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13,000,000.00</w:t>
            </w:r>
          </w:p>
        </w:tc>
      </w:tr>
      <w:tr>
        <w:trPr>
          <w:trHeight w:val="560"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民生银行</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27"/>
              <w:jc w:val="right"/>
              <w:rPr>
                <w:rFonts w:ascii="宋体" w:hAnsi="宋体" w:cs="宋体" w:eastAsia="宋体" w:hint="default"/>
                <w:sz w:val="21"/>
                <w:szCs w:val="21"/>
              </w:rPr>
            </w:pPr>
            <w:r>
              <w:rPr>
                <w:rFonts w:ascii="宋体" w:hAnsi="宋体" w:cs="宋体" w:eastAsia="宋体" w:hint="default"/>
                <w:sz w:val="21"/>
                <w:szCs w:val="21"/>
              </w:rPr>
              <w:t>人民币</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4.50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3,553,349.55</w:t>
            </w:r>
          </w:p>
        </w:tc>
      </w:tr>
      <w:tr>
        <w:trPr>
          <w:trHeight w:val="288"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5"/>
              <w:jc w:val="right"/>
              <w:rPr>
                <w:rFonts w:ascii="宋体" w:hAnsi="宋体" w:cs="宋体" w:eastAsia="宋体" w:hint="default"/>
                <w:sz w:val="21"/>
                <w:szCs w:val="21"/>
              </w:rPr>
            </w:pPr>
            <w:r>
              <w:rPr>
                <w:rFonts w:ascii="宋体"/>
                <w:sz w:val="21"/>
              </w:rPr>
              <w:t>/</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91,229,010.60</w:t>
            </w:r>
          </w:p>
        </w:tc>
      </w:tr>
    </w:tbl>
    <w:p>
      <w:pPr>
        <w:spacing w:line="240" w:lineRule="auto" w:before="6"/>
        <w:rPr>
          <w:rFonts w:ascii="宋体" w:hAnsi="宋体" w:cs="宋体" w:eastAsia="宋体" w:hint="default"/>
          <w:sz w:val="15"/>
          <w:szCs w:val="15"/>
        </w:rPr>
      </w:pPr>
    </w:p>
    <w:p>
      <w:pPr>
        <w:pStyle w:val="BodyText"/>
        <w:spacing w:line="273" w:lineRule="exact" w:before="35"/>
        <w:ind w:right="2684"/>
        <w:jc w:val="left"/>
      </w:pPr>
      <w:r>
        <w:rPr/>
        <w:t>32、其他非流动负债：</w:t>
      </w:r>
    </w:p>
    <w:p>
      <w:pPr>
        <w:pStyle w:val="BodyText"/>
        <w:spacing w:line="273"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75"/>
        <w:gridCol w:w="2911"/>
        <w:gridCol w:w="2914"/>
      </w:tblGrid>
      <w:tr>
        <w:trPr>
          <w:trHeight w:val="28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8"/>
              <w:jc w:val="right"/>
              <w:rPr>
                <w:rFonts w:ascii="宋体" w:hAnsi="宋体" w:cs="宋体" w:eastAsia="宋体" w:hint="default"/>
                <w:sz w:val="21"/>
                <w:szCs w:val="21"/>
              </w:rPr>
            </w:pPr>
            <w:r>
              <w:rPr>
                <w:rFonts w:ascii="宋体" w:hAnsi="宋体" w:cs="宋体" w:eastAsia="宋体" w:hint="default"/>
                <w:sz w:val="21"/>
                <w:szCs w:val="21"/>
              </w:rPr>
              <w:t>项目</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7"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13,147,376.81</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26,735,135.00</w:t>
            </w:r>
            <w:r>
              <w:rPr>
                <w:rFonts w:ascii="宋体"/>
                <w:sz w:val="21"/>
              </w:rPr>
            </w:r>
          </w:p>
        </w:tc>
      </w:tr>
      <w:tr>
        <w:trPr>
          <w:trHeight w:val="28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13,147,376.81</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26,735,135.00</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33、股本：</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66"/>
        <w:gridCol w:w="1372"/>
        <w:gridCol w:w="1061"/>
        <w:gridCol w:w="1061"/>
        <w:gridCol w:w="1061"/>
        <w:gridCol w:w="1062"/>
        <w:gridCol w:w="1348"/>
        <w:gridCol w:w="1370"/>
      </w:tblGrid>
      <w:tr>
        <w:trPr>
          <w:trHeight w:val="288" w:hRule="exact"/>
        </w:trPr>
        <w:tc>
          <w:tcPr>
            <w:tcW w:w="966" w:type="dxa"/>
            <w:vMerge w:val="restart"/>
            <w:tcBorders>
              <w:top w:val="single" w:sz="6" w:space="0" w:color="000000"/>
              <w:left w:val="single" w:sz="6" w:space="0" w:color="000000"/>
              <w:right w:val="single" w:sz="6" w:space="0" w:color="000000"/>
            </w:tcBorders>
          </w:tcPr>
          <w:p>
            <w:pPr/>
          </w:p>
        </w:tc>
        <w:tc>
          <w:tcPr>
            <w:tcW w:w="137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59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3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37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966" w:type="dxa"/>
            <w:vMerge/>
            <w:tcBorders>
              <w:left w:val="single" w:sz="6" w:space="0" w:color="000000"/>
              <w:bottom w:val="single" w:sz="6" w:space="0" w:color="000000"/>
              <w:right w:val="single" w:sz="6" w:space="0" w:color="000000"/>
            </w:tcBorders>
          </w:tcPr>
          <w:p>
            <w:pPr/>
          </w:p>
        </w:tc>
        <w:tc>
          <w:tcPr>
            <w:tcW w:w="1372" w:type="dxa"/>
            <w:vMerge/>
            <w:tcBorders>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370" w:type="dxa"/>
            <w:vMerge/>
            <w:tcBorders>
              <w:left w:val="single" w:sz="6" w:space="0" w:color="000000"/>
              <w:bottom w:val="single" w:sz="6" w:space="0" w:color="000000"/>
              <w:right w:val="single" w:sz="6" w:space="0" w:color="000000"/>
            </w:tcBorders>
          </w:tcPr>
          <w:p>
            <w:pPr/>
          </w:p>
        </w:tc>
      </w:tr>
      <w:tr>
        <w:trPr>
          <w:trHeight w:val="560" w:hRule="exact"/>
        </w:trPr>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813,043,495</w:t>
            </w:r>
          </w:p>
        </w:tc>
        <w:tc>
          <w:tcPr>
            <w:tcW w:w="1061"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62"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813,043,495</w:t>
            </w:r>
          </w:p>
        </w:tc>
      </w:tr>
    </w:tbl>
    <w:p>
      <w:pPr>
        <w:spacing w:after="0" w:line="240" w:lineRule="auto"/>
        <w:jc w:val="left"/>
        <w:rPr>
          <w:rFonts w:ascii="宋体" w:hAnsi="宋体" w:cs="宋体" w:eastAsia="宋体" w:hint="default"/>
          <w:sz w:val="21"/>
          <w:szCs w:val="21"/>
        </w:rPr>
        <w:sectPr>
          <w:type w:val="continuous"/>
          <w:pgSz w:w="11910" w:h="16840"/>
          <w:pgMar w:top="160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2684"/>
        <w:jc w:val="left"/>
      </w:pPr>
      <w:r>
        <w:rPr/>
        <w:t>34、资本公积：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center"/>
              <w:rPr>
                <w:rFonts w:ascii="宋体" w:hAnsi="宋体" w:cs="宋体" w:eastAsia="宋体" w:hint="default"/>
                <w:sz w:val="21"/>
                <w:szCs w:val="21"/>
              </w:rPr>
            </w:pPr>
            <w:r>
              <w:rPr>
                <w:rFonts w:ascii="宋体"/>
                <w:sz w:val="21"/>
              </w:rPr>
              <w:t>97,624,519.28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center"/>
              <w:rPr>
                <w:rFonts w:ascii="宋体" w:hAnsi="宋体" w:cs="宋体" w:eastAsia="宋体" w:hint="default"/>
                <w:sz w:val="21"/>
                <w:szCs w:val="21"/>
              </w:rPr>
            </w:pPr>
            <w:r>
              <w:rPr>
                <w:rFonts w:ascii="宋体"/>
                <w:sz w:val="21"/>
              </w:rPr>
              <w:t>34,928,047.60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1,428,587.18</w:t>
            </w:r>
            <w:r>
              <w:rPr>
                <w:rFonts w:ascii="宋体"/>
                <w:sz w:val="21"/>
              </w:rPr>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131,123,979.70</w:t>
            </w:r>
            <w:r>
              <w:rPr>
                <w:rFonts w:ascii="宋体"/>
                <w:sz w:val="21"/>
              </w:rPr>
            </w:r>
          </w:p>
        </w:tc>
      </w:tr>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center"/>
              <w:rPr>
                <w:rFonts w:ascii="宋体" w:hAnsi="宋体" w:cs="宋体" w:eastAsia="宋体" w:hint="default"/>
                <w:sz w:val="21"/>
                <w:szCs w:val="21"/>
              </w:rPr>
            </w:pPr>
            <w:r>
              <w:rPr>
                <w:rFonts w:ascii="宋体"/>
                <w:sz w:val="21"/>
              </w:rPr>
              <w:t>11,090,781.93</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7" w:right="0"/>
              <w:jc w:val="center"/>
              <w:rPr>
                <w:rFonts w:ascii="宋体" w:hAnsi="宋体" w:cs="宋体" w:eastAsia="宋体" w:hint="default"/>
                <w:sz w:val="21"/>
                <w:szCs w:val="21"/>
              </w:rPr>
            </w:pPr>
            <w:r>
              <w:rPr>
                <w:rFonts w:ascii="宋体"/>
                <w:sz w:val="21"/>
              </w:rPr>
              <w:t>76,017,931.75</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13,339,409.85</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73,769,303.83</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108,715,301.21</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110,945,979.35</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14,767,997.03</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204,893,283.53</w:t>
            </w:r>
          </w:p>
        </w:tc>
      </w:tr>
    </w:tbl>
    <w:p>
      <w:pPr>
        <w:pStyle w:val="BodyText"/>
        <w:spacing w:line="238" w:lineRule="exact"/>
        <w:ind w:right="0"/>
        <w:jc w:val="both"/>
      </w:pPr>
      <w:r>
        <w:rPr/>
        <w:t>股本溢价本期增加包括：</w:t>
      </w:r>
    </w:p>
    <w:p>
      <w:pPr>
        <w:pStyle w:val="BodyText"/>
        <w:spacing w:line="272" w:lineRule="exact"/>
        <w:ind w:right="0"/>
        <w:jc w:val="both"/>
      </w:pPr>
      <w:r>
        <w:rPr/>
        <w:t>1) 公司本期转让子公司浙江浙大网新机电工程有限公司</w:t>
      </w:r>
      <w:r>
        <w:rPr>
          <w:spacing w:val="-57"/>
        </w:rPr>
        <w:t> </w:t>
      </w:r>
      <w:r>
        <w:rPr/>
        <w:t>100%的股权，冲回原收购该公司少数股东股</w:t>
      </w:r>
    </w:p>
    <w:p>
      <w:pPr>
        <w:pStyle w:val="BodyText"/>
        <w:spacing w:line="272" w:lineRule="exact"/>
        <w:ind w:right="0"/>
        <w:jc w:val="both"/>
      </w:pPr>
      <w:r>
        <w:rPr/>
        <w:t>权减少的资本公积</w:t>
      </w:r>
      <w:r>
        <w:rPr>
          <w:spacing w:val="-54"/>
        </w:rPr>
        <w:t> </w:t>
      </w:r>
      <w:r>
        <w:rPr/>
        <w:t>34,286,699.37</w:t>
      </w:r>
      <w:r>
        <w:rPr>
          <w:spacing w:val="-53"/>
        </w:rPr>
        <w:t> </w:t>
      </w:r>
      <w:r>
        <w:rPr/>
        <w:t>元，相应增加资本公积</w:t>
      </w:r>
      <w:r>
        <w:rPr>
          <w:spacing w:val="-54"/>
        </w:rPr>
        <w:t> </w:t>
      </w:r>
      <w:r>
        <w:rPr/>
        <w:t>34,286,699.37</w:t>
      </w:r>
      <w:r>
        <w:rPr>
          <w:spacing w:val="-54"/>
        </w:rPr>
        <w:t> </w:t>
      </w:r>
      <w:r>
        <w:rPr/>
        <w:t>元；</w:t>
      </w:r>
    </w:p>
    <w:p>
      <w:pPr>
        <w:pStyle w:val="BodyText"/>
        <w:spacing w:line="272" w:lineRule="exact"/>
        <w:ind w:right="0"/>
        <w:jc w:val="both"/>
      </w:pPr>
      <w:r>
        <w:rPr/>
        <w:t>2)</w:t>
      </w:r>
      <w:r>
        <w:rPr>
          <w:spacing w:val="-20"/>
        </w:rPr>
        <w:t> </w:t>
      </w:r>
      <w:r>
        <w:rPr>
          <w:spacing w:val="-2"/>
        </w:rPr>
        <w:t>子公司快威科技集团有限公司本期注销其子公司重庆快威科技有限公司，冲回原收购该公司少数股</w:t>
      </w:r>
    </w:p>
    <w:p>
      <w:pPr>
        <w:pStyle w:val="BodyText"/>
        <w:spacing w:line="272" w:lineRule="exact"/>
        <w:ind w:right="0"/>
        <w:jc w:val="both"/>
      </w:pPr>
      <w:r>
        <w:rPr/>
        <w:t>东股权减少的资本公积</w:t>
      </w:r>
      <w:r>
        <w:rPr>
          <w:spacing w:val="-65"/>
        </w:rPr>
        <w:t> </w:t>
      </w:r>
      <w:r>
        <w:rPr/>
        <w:t>547,928.72</w:t>
      </w:r>
      <w:r>
        <w:rPr>
          <w:spacing w:val="-64"/>
        </w:rPr>
        <w:t> </w:t>
      </w:r>
      <w:r>
        <w:rPr/>
        <w:t>元。本公司按持股比例相应增加资本公积</w:t>
      </w:r>
      <w:r>
        <w:rPr>
          <w:spacing w:val="-65"/>
        </w:rPr>
        <w:t> </w:t>
      </w:r>
      <w:r>
        <w:rPr/>
        <w:t>520,532.28</w:t>
      </w:r>
      <w:r>
        <w:rPr>
          <w:spacing w:val="-64"/>
        </w:rPr>
        <w:t> </w:t>
      </w:r>
      <w:r>
        <w:rPr/>
        <w:t>元。</w:t>
      </w:r>
    </w:p>
    <w:p>
      <w:pPr>
        <w:pStyle w:val="BodyText"/>
        <w:spacing w:line="272" w:lineRule="exact"/>
        <w:ind w:right="0"/>
        <w:jc w:val="both"/>
      </w:pPr>
      <w:r>
        <w:rPr/>
        <w:t>3)</w:t>
      </w:r>
      <w:r>
        <w:rPr>
          <w:spacing w:val="-25"/>
        </w:rPr>
        <w:t> </w:t>
      </w:r>
      <w:r>
        <w:rPr/>
        <w:t>子公司浙江浙大网新软件产业集团有限公司本期增加资本公积</w:t>
      </w:r>
      <w:r>
        <w:rPr>
          <w:spacing w:val="-65"/>
        </w:rPr>
        <w:t> </w:t>
      </w:r>
      <w:r>
        <w:rPr/>
        <w:t>121,118.75</w:t>
      </w:r>
      <w:r>
        <w:rPr>
          <w:spacing w:val="-65"/>
        </w:rPr>
        <w:t> </w:t>
      </w:r>
      <w:r>
        <w:rPr/>
        <w:t>元。本公司按持股比例</w:t>
      </w:r>
    </w:p>
    <w:p>
      <w:pPr>
        <w:pStyle w:val="BodyText"/>
        <w:spacing w:line="272" w:lineRule="exact" w:before="26"/>
        <w:ind w:right="6165"/>
        <w:jc w:val="left"/>
      </w:pPr>
      <w:r>
        <w:rPr/>
        <w:t>相应增加资本公积</w:t>
      </w:r>
      <w:r>
        <w:rPr>
          <w:spacing w:val="-61"/>
        </w:rPr>
        <w:t> </w:t>
      </w:r>
      <w:r>
        <w:rPr/>
        <w:t>120,815.95</w:t>
      </w:r>
      <w:r>
        <w:rPr>
          <w:spacing w:val="-60"/>
        </w:rPr>
        <w:t> </w:t>
      </w:r>
      <w:r>
        <w:rPr/>
        <w:t>元。</w:t>
      </w:r>
      <w:r>
        <w:rPr>
          <w:spacing w:val="-1"/>
        </w:rPr>
        <w:t> </w:t>
      </w:r>
      <w:r>
        <w:rPr/>
        <w:t>股本溢价本期减少包括：</w:t>
      </w:r>
    </w:p>
    <w:p>
      <w:pPr>
        <w:pStyle w:val="BodyText"/>
        <w:spacing w:line="272" w:lineRule="exact"/>
        <w:ind w:right="178"/>
        <w:jc w:val="both"/>
      </w:pPr>
      <w:r>
        <w:rPr>
          <w:spacing w:val="-3"/>
        </w:rPr>
        <w:t>1）子公司浙江网新图灵电子有限公司从其子公司浙江浙大图灵软件技术有限公司少数股东处受让该公</w:t>
      </w:r>
      <w:r>
        <w:rPr>
          <w:spacing w:val="-74"/>
        </w:rPr>
        <w:t> </w:t>
      </w:r>
      <w:r>
        <w:rPr>
          <w:spacing w:val="-74"/>
        </w:rPr>
      </w:r>
      <w:r>
        <w:rPr/>
        <w:t>司</w:t>
      </w:r>
      <w:r>
        <w:rPr>
          <w:spacing w:val="-70"/>
        </w:rPr>
        <w:t> </w:t>
      </w:r>
      <w:r>
        <w:rPr/>
        <w:t>2.5%的股权，受让价格与应享有该公司可辨认净资产账面价值之间的差额</w:t>
      </w:r>
      <w:r>
        <w:rPr>
          <w:spacing w:val="-70"/>
        </w:rPr>
        <w:t> </w:t>
      </w:r>
      <w:r>
        <w:rPr/>
        <w:t>17,659.42</w:t>
      </w:r>
      <w:r>
        <w:rPr>
          <w:spacing w:val="-69"/>
        </w:rPr>
        <w:t> </w:t>
      </w:r>
      <w:r>
        <w:rPr/>
        <w:t>元冲减资本公</w:t>
      </w:r>
      <w:r>
        <w:rPr/>
        <w:t> 积。本公司按持股比例相应减少资本公积</w:t>
      </w:r>
      <w:r>
        <w:rPr>
          <w:spacing w:val="-53"/>
        </w:rPr>
        <w:t> </w:t>
      </w:r>
      <w:r>
        <w:rPr/>
        <w:t>16,776.45</w:t>
      </w:r>
      <w:r>
        <w:rPr>
          <w:spacing w:val="-52"/>
        </w:rPr>
        <w:t> </w:t>
      </w:r>
      <w:r>
        <w:rPr/>
        <w:t>元；</w:t>
      </w:r>
    </w:p>
    <w:p>
      <w:pPr>
        <w:pStyle w:val="BodyText"/>
        <w:spacing w:line="246" w:lineRule="exact"/>
        <w:ind w:right="0"/>
        <w:jc w:val="both"/>
      </w:pPr>
      <w:r>
        <w:rPr/>
        <w:t>2)</w:t>
      </w:r>
      <w:r>
        <w:rPr>
          <w:spacing w:val="-2"/>
        </w:rPr>
        <w:t> </w:t>
      </w:r>
      <w:r>
        <w:rPr/>
        <w:t>子公司浙江浙大网新图灵信息科技有限公司本期注销其子公司宁波浙大网新图灵信息科技有限公</w:t>
      </w:r>
    </w:p>
    <w:p>
      <w:pPr>
        <w:pStyle w:val="BodyText"/>
        <w:spacing w:line="272" w:lineRule="exact"/>
        <w:ind w:right="0"/>
        <w:jc w:val="both"/>
      </w:pPr>
      <w:r>
        <w:rPr>
          <w:spacing w:val="-4"/>
        </w:rPr>
        <w:t>司，减少原收购该公司少数股东股权增加的资本公积 </w:t>
      </w:r>
      <w:r>
        <w:rPr/>
        <w:t>294,839.78</w:t>
      </w:r>
      <w:r>
        <w:rPr>
          <w:spacing w:val="-79"/>
        </w:rPr>
        <w:t> </w:t>
      </w:r>
      <w:r>
        <w:rPr>
          <w:spacing w:val="-5"/>
        </w:rPr>
        <w:t>元，本公司按持股比例相应减少资本</w:t>
      </w:r>
      <w:r>
        <w:rPr/>
      </w:r>
    </w:p>
    <w:p>
      <w:pPr>
        <w:pStyle w:val="BodyText"/>
        <w:spacing w:line="272" w:lineRule="exact"/>
        <w:ind w:right="0"/>
        <w:jc w:val="both"/>
      </w:pPr>
      <w:r>
        <w:rPr/>
        <w:t>公积</w:t>
      </w:r>
      <w:r>
        <w:rPr>
          <w:spacing w:val="-56"/>
        </w:rPr>
        <w:t> </w:t>
      </w:r>
      <w:r>
        <w:rPr/>
        <w:t>280,097.79</w:t>
      </w:r>
      <w:r>
        <w:rPr>
          <w:spacing w:val="-55"/>
        </w:rPr>
        <w:t> </w:t>
      </w:r>
      <w:r>
        <w:rPr/>
        <w:t>元；</w:t>
      </w:r>
    </w:p>
    <w:p>
      <w:pPr>
        <w:pStyle w:val="BodyText"/>
        <w:spacing w:line="272" w:lineRule="exact" w:before="26"/>
        <w:ind w:right="164"/>
        <w:jc w:val="left"/>
      </w:pPr>
      <w:r>
        <w:rPr/>
        <w:t>3）子公司快威科技集团有限公司从其子公司浙深博科技术有限公司少数股东处受让该公司</w:t>
      </w:r>
      <w:r>
        <w:rPr>
          <w:spacing w:val="-54"/>
        </w:rPr>
        <w:t> </w:t>
      </w:r>
      <w:r>
        <w:rPr/>
        <w:t>10%的股</w:t>
      </w:r>
      <w:r>
        <w:rPr/>
        <w:t> </w:t>
      </w:r>
      <w:r>
        <w:rPr>
          <w:spacing w:val="-3"/>
        </w:rPr>
        <w:t>权，受让价格与应享有该公司可辨认净资产账面价值之间的差额</w:t>
      </w:r>
      <w:r>
        <w:rPr>
          <w:spacing w:val="-53"/>
        </w:rPr>
        <w:t> </w:t>
      </w:r>
      <w:r>
        <w:rPr/>
        <w:t>718,085.57</w:t>
      </w:r>
      <w:r>
        <w:rPr>
          <w:spacing w:val="-52"/>
        </w:rPr>
        <w:t> </w:t>
      </w:r>
      <w:r>
        <w:rPr>
          <w:spacing w:val="-6"/>
        </w:rPr>
        <w:t>元冲减资本公积。本公司</w:t>
      </w:r>
      <w:r>
        <w:rPr/>
      </w:r>
    </w:p>
    <w:p>
      <w:pPr>
        <w:pStyle w:val="BodyText"/>
        <w:spacing w:line="245" w:lineRule="exact"/>
        <w:ind w:right="0"/>
        <w:jc w:val="both"/>
      </w:pPr>
      <w:r>
        <w:rPr/>
        <w:t>按持股比例相应减少资本公积</w:t>
      </w:r>
      <w:r>
        <w:rPr>
          <w:spacing w:val="-65"/>
        </w:rPr>
        <w:t> </w:t>
      </w:r>
      <w:r>
        <w:rPr/>
        <w:t>682,181.29</w:t>
      </w:r>
      <w:r>
        <w:rPr>
          <w:spacing w:val="-64"/>
        </w:rPr>
        <w:t> </w:t>
      </w:r>
      <w:r>
        <w:rPr/>
        <w:t>元；</w:t>
      </w:r>
    </w:p>
    <w:p>
      <w:pPr>
        <w:pStyle w:val="BodyText"/>
        <w:spacing w:line="272" w:lineRule="exact" w:before="26"/>
        <w:ind w:right="172"/>
        <w:jc w:val="left"/>
      </w:pPr>
      <w:r>
        <w:rPr>
          <w:spacing w:val="-2"/>
        </w:rPr>
        <w:t>4）子公司快威科技集团有限公司从其子公司北京浙大快威科技有限公司少数股东处受让该公司</w:t>
      </w:r>
      <w:r>
        <w:rPr>
          <w:spacing w:val="-29"/>
        </w:rPr>
        <w:t> </w:t>
      </w:r>
      <w:r>
        <w:rPr/>
        <w:t>10%的</w:t>
      </w:r>
      <w:r>
        <w:rPr>
          <w:spacing w:val="-99"/>
        </w:rPr>
        <w:t> </w:t>
      </w:r>
      <w:r>
        <w:rPr>
          <w:spacing w:val="-99"/>
        </w:rPr>
      </w:r>
      <w:r>
        <w:rPr>
          <w:spacing w:val="-3"/>
        </w:rPr>
        <w:t>股权，受让价格与应享有该公司可辨认净资产账面价值之间的差额</w:t>
      </w:r>
      <w:r>
        <w:rPr>
          <w:spacing w:val="-50"/>
        </w:rPr>
        <w:t> </w:t>
      </w:r>
      <w:r>
        <w:rPr/>
        <w:t>200,000.00</w:t>
      </w:r>
      <w:r>
        <w:rPr>
          <w:spacing w:val="-49"/>
        </w:rPr>
        <w:t> </w:t>
      </w:r>
      <w:r>
        <w:rPr>
          <w:spacing w:val="-7"/>
        </w:rPr>
        <w:t>元冲减资本公积。本公</w:t>
      </w:r>
      <w:r>
        <w:rPr/>
      </w:r>
    </w:p>
    <w:p>
      <w:pPr>
        <w:pStyle w:val="BodyText"/>
        <w:spacing w:line="246" w:lineRule="exact"/>
        <w:ind w:right="0"/>
        <w:jc w:val="both"/>
      </w:pPr>
      <w:r>
        <w:rPr/>
        <w:t>司按持股比例相应减少资本公积</w:t>
      </w:r>
      <w:r>
        <w:rPr>
          <w:spacing w:val="-65"/>
        </w:rPr>
        <w:t> </w:t>
      </w:r>
      <w:r>
        <w:rPr/>
        <w:t>190,000.00</w:t>
      </w:r>
      <w:r>
        <w:rPr>
          <w:spacing w:val="-65"/>
        </w:rPr>
        <w:t> </w:t>
      </w:r>
      <w:r>
        <w:rPr/>
        <w:t>元；</w:t>
      </w:r>
    </w:p>
    <w:p>
      <w:pPr>
        <w:pStyle w:val="BodyText"/>
        <w:spacing w:line="272" w:lineRule="exact"/>
        <w:ind w:right="0"/>
        <w:jc w:val="both"/>
      </w:pPr>
      <w:r>
        <w:rPr/>
        <w:t>5)</w:t>
      </w:r>
      <w:r>
        <w:rPr>
          <w:spacing w:val="-53"/>
        </w:rPr>
        <w:t> </w:t>
      </w:r>
      <w:r>
        <w:rPr>
          <w:spacing w:val="-5"/>
        </w:rPr>
        <w:t>子公司网新（香港）国际投资有限公司从其子公司</w:t>
      </w:r>
      <w:r>
        <w:rPr>
          <w:spacing w:val="-53"/>
        </w:rPr>
        <w:t> </w:t>
      </w:r>
      <w:r>
        <w:rPr/>
        <w:t>INSIGMA </w:t>
      </w:r>
      <w:r>
        <w:rPr>
          <w:spacing w:val="1"/>
        </w:rPr>
        <w:t> </w:t>
      </w:r>
      <w:r>
        <w:rPr/>
        <w:t>US</w:t>
      </w:r>
      <w:r>
        <w:rPr>
          <w:spacing w:val="-55"/>
        </w:rPr>
        <w:t> </w:t>
      </w:r>
      <w:r>
        <w:rPr/>
        <w:t>,INC.少数股东处受让该公司</w:t>
      </w:r>
      <w:r>
        <w:rPr>
          <w:spacing w:val="-53"/>
        </w:rPr>
        <w:t> </w:t>
      </w:r>
      <w:r>
        <w:rPr/>
        <w:t>6.23%</w:t>
      </w:r>
    </w:p>
    <w:p>
      <w:pPr>
        <w:pStyle w:val="BodyText"/>
        <w:spacing w:line="272" w:lineRule="exact"/>
        <w:ind w:right="0"/>
        <w:jc w:val="both"/>
      </w:pPr>
      <w:r>
        <w:rPr/>
        <w:t>的股权及对该公司增资而减少资本公积</w:t>
      </w:r>
      <w:r>
        <w:rPr>
          <w:spacing w:val="-75"/>
        </w:rPr>
        <w:t> </w:t>
      </w:r>
      <w:r>
        <w:rPr/>
        <w:t>273,191.21</w:t>
      </w:r>
      <w:r>
        <w:rPr>
          <w:spacing w:val="-75"/>
        </w:rPr>
        <w:t> </w:t>
      </w:r>
      <w:r>
        <w:rPr/>
        <w:t>元。本公司按持股比例相应减少资本公积</w:t>
      </w:r>
    </w:p>
    <w:p>
      <w:pPr>
        <w:pStyle w:val="BodyText"/>
        <w:spacing w:line="272" w:lineRule="exact"/>
        <w:ind w:right="0"/>
        <w:jc w:val="both"/>
      </w:pPr>
      <w:r>
        <w:rPr/>
        <w:t>259,531.65</w:t>
      </w:r>
      <w:r>
        <w:rPr>
          <w:spacing w:val="-57"/>
        </w:rPr>
        <w:t> </w:t>
      </w:r>
      <w:r>
        <w:rPr/>
        <w:t>元。</w:t>
      </w:r>
    </w:p>
    <w:p>
      <w:pPr>
        <w:pStyle w:val="BodyText"/>
        <w:spacing w:line="272" w:lineRule="exact"/>
        <w:ind w:right="0"/>
        <w:jc w:val="both"/>
      </w:pPr>
      <w:r>
        <w:rPr/>
        <w:t>其他资本公积本期增加包括：</w:t>
      </w:r>
    </w:p>
    <w:p>
      <w:pPr>
        <w:pStyle w:val="BodyText"/>
        <w:spacing w:line="272" w:lineRule="exact"/>
        <w:ind w:right="0"/>
        <w:jc w:val="both"/>
      </w:pPr>
      <w:r>
        <w:rPr/>
        <w:t>1)</w:t>
      </w:r>
      <w:r>
        <w:rPr>
          <w:spacing w:val="-2"/>
        </w:rPr>
        <w:t> </w:t>
      </w:r>
      <w:r>
        <w:rPr/>
        <w:t>本公司计列应收浙江浙大网新集团有限公司阿尔斯通仲裁损失承担款而增加资本公积</w:t>
      </w:r>
    </w:p>
    <w:p>
      <w:pPr>
        <w:pStyle w:val="BodyText"/>
        <w:spacing w:line="272" w:lineRule="exact"/>
        <w:ind w:right="0"/>
        <w:jc w:val="both"/>
      </w:pPr>
      <w:r>
        <w:rPr/>
        <w:t>75,780,431.75</w:t>
      </w:r>
      <w:r>
        <w:rPr>
          <w:spacing w:val="-54"/>
        </w:rPr>
        <w:t> </w:t>
      </w:r>
      <w:r>
        <w:rPr/>
        <w:t>元，详见本财务报表附注九(四)之所述。</w:t>
      </w:r>
    </w:p>
    <w:p>
      <w:pPr>
        <w:pStyle w:val="BodyText"/>
        <w:spacing w:line="272" w:lineRule="exact" w:before="26"/>
        <w:ind w:right="180"/>
        <w:jc w:val="both"/>
      </w:pPr>
      <w:r>
        <w:rPr/>
        <w:t>2)</w:t>
      </w:r>
      <w:r>
        <w:rPr>
          <w:spacing w:val="-3"/>
        </w:rPr>
        <w:t> </w:t>
      </w:r>
      <w:r>
        <w:rPr/>
        <w:t>根据浙江省财政厅、浙江省经济和信息化委员会浙财企字〔2009〕134</w:t>
      </w:r>
      <w:r>
        <w:rPr>
          <w:spacing w:val="-54"/>
        </w:rPr>
        <w:t> </w:t>
      </w:r>
      <w:r>
        <w:rPr/>
        <w:t>号《关于下达</w:t>
      </w:r>
      <w:r>
        <w:rPr>
          <w:spacing w:val="-55"/>
        </w:rPr>
        <w:t> </w:t>
      </w:r>
      <w:r>
        <w:rPr/>
        <w:t>2009</w:t>
      </w:r>
      <w:r>
        <w:rPr>
          <w:spacing w:val="-54"/>
        </w:rPr>
        <w:t> </w:t>
      </w:r>
      <w:r>
        <w:rPr/>
        <w:t>年电子</w:t>
      </w:r>
      <w:r>
        <w:rPr/>
        <w:t> 信息产业发展基金项目财政配套资金的通知》，子公司快威科技集团有限公司本期收到“基于</w:t>
      </w:r>
      <w:r>
        <w:rPr>
          <w:spacing w:val="-53"/>
        </w:rPr>
        <w:t> </w:t>
      </w:r>
      <w:r>
        <w:rPr/>
        <w:t>SOA</w:t>
      </w:r>
      <w:r>
        <w:rPr>
          <w:spacing w:val="-52"/>
        </w:rPr>
        <w:t> </w:t>
      </w:r>
      <w:r>
        <w:rPr/>
        <w:t>复</w:t>
      </w:r>
      <w:r>
        <w:rPr/>
        <w:t> </w:t>
      </w:r>
      <w:r>
        <w:rPr>
          <w:spacing w:val="-3"/>
        </w:rPr>
        <w:t>合应用的可重构电网企业生产管理软件”省财政配套资金</w:t>
      </w:r>
      <w:r>
        <w:rPr>
          <w:spacing w:val="-56"/>
        </w:rPr>
        <w:t> </w:t>
      </w:r>
      <w:r>
        <w:rPr/>
        <w:t>250,000.00</w:t>
      </w:r>
      <w:r>
        <w:rPr>
          <w:spacing w:val="-55"/>
        </w:rPr>
        <w:t> </w:t>
      </w:r>
      <w:r>
        <w:rPr>
          <w:spacing w:val="-4"/>
        </w:rPr>
        <w:t>元，并按该文件规定计入资本公</w:t>
      </w:r>
    </w:p>
    <w:p>
      <w:pPr>
        <w:pStyle w:val="BodyText"/>
        <w:spacing w:line="272" w:lineRule="exact"/>
        <w:ind w:right="2684"/>
        <w:jc w:val="left"/>
      </w:pPr>
      <w:r>
        <w:rPr/>
        <w:t>积。本公司按持股比例相应增加资本公积</w:t>
      </w:r>
      <w:r>
        <w:rPr>
          <w:spacing w:val="-64"/>
        </w:rPr>
        <w:t> </w:t>
      </w:r>
      <w:r>
        <w:rPr/>
        <w:t>237,500.00</w:t>
      </w:r>
      <w:r>
        <w:rPr>
          <w:spacing w:val="-63"/>
        </w:rPr>
        <w:t> </w:t>
      </w:r>
      <w:r>
        <w:rPr/>
        <w:t>元。</w:t>
      </w:r>
      <w:r>
        <w:rPr>
          <w:spacing w:val="-1"/>
        </w:rPr>
        <w:t> </w:t>
      </w:r>
      <w:r>
        <w:rPr/>
        <w:t>其他资本公积本期减少包括：</w:t>
      </w:r>
    </w:p>
    <w:p>
      <w:pPr>
        <w:pStyle w:val="BodyText"/>
        <w:spacing w:line="272" w:lineRule="exact"/>
        <w:ind w:right="164"/>
        <w:jc w:val="left"/>
      </w:pPr>
      <w:r>
        <w:rPr/>
        <w:t>对联营企业浙江众合机电股份有限公司本期除净损益外的净资产变动按照本公司持股比例计算减少资 本公积</w:t>
      </w:r>
      <w:r>
        <w:rPr>
          <w:spacing w:val="-58"/>
        </w:rPr>
        <w:t> </w:t>
      </w:r>
      <w:r>
        <w:rPr/>
        <w:t>13,339,409.85</w:t>
      </w:r>
      <w:r>
        <w:rPr>
          <w:spacing w:val="-57"/>
        </w:rPr>
        <w:t> </w:t>
      </w:r>
      <w:r>
        <w:rPr/>
        <w:t>元。</w:t>
      </w:r>
    </w:p>
    <w:p>
      <w:pPr>
        <w:spacing w:line="240" w:lineRule="auto" w:before="1"/>
        <w:rPr>
          <w:rFonts w:ascii="宋体" w:hAnsi="宋体" w:cs="宋体" w:eastAsia="宋体" w:hint="default"/>
          <w:sz w:val="16"/>
          <w:szCs w:val="16"/>
        </w:rPr>
      </w:pPr>
    </w:p>
    <w:p>
      <w:pPr>
        <w:pStyle w:val="BodyText"/>
        <w:spacing w:line="274" w:lineRule="exact" w:before="35"/>
        <w:ind w:right="2684"/>
        <w:jc w:val="left"/>
      </w:pPr>
      <w:r>
        <w:rPr/>
        <w:t>35、盈余公积：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72,947,505.67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15,390,452.24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88,337,957.91</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72,947,505.67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15,390,452.24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88,337,957.91</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36、未分配利润：</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483,601,256.47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483,601,256.47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34,428,129.21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15,390,452.24</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8,130,434.95</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494,508,498.49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1)</w:t>
      </w:r>
      <w:r>
        <w:rPr>
          <w:spacing w:val="-7"/>
        </w:rPr>
        <w:t> </w:t>
      </w:r>
      <w:r>
        <w:rPr/>
        <w:t>根据</w:t>
      </w:r>
      <w:r>
        <w:rPr>
          <w:spacing w:val="-56"/>
        </w:rPr>
        <w:t> </w:t>
      </w:r>
      <w:r>
        <w:rPr/>
        <w:t>2009</w:t>
      </w:r>
      <w:r>
        <w:rPr>
          <w:spacing w:val="-55"/>
        </w:rPr>
        <w:t> </w:t>
      </w:r>
      <w:r>
        <w:rPr/>
        <w:t>年</w:t>
      </w:r>
      <w:r>
        <w:rPr>
          <w:spacing w:val="-57"/>
        </w:rPr>
        <w:t> </w:t>
      </w:r>
      <w:r>
        <w:rPr/>
        <w:t>6</w:t>
      </w:r>
      <w:r>
        <w:rPr>
          <w:spacing w:val="-55"/>
        </w:rPr>
        <w:t> </w:t>
      </w:r>
      <w:r>
        <w:rPr/>
        <w:t>月</w:t>
      </w:r>
      <w:r>
        <w:rPr>
          <w:spacing w:val="-57"/>
        </w:rPr>
        <w:t> </w:t>
      </w:r>
      <w:r>
        <w:rPr/>
        <w:t>25</w:t>
      </w:r>
      <w:r>
        <w:rPr>
          <w:spacing w:val="-56"/>
        </w:rPr>
        <w:t> </w:t>
      </w:r>
      <w:r>
        <w:rPr/>
        <w:t>日</w:t>
      </w:r>
      <w:r>
        <w:rPr>
          <w:spacing w:val="-56"/>
        </w:rPr>
        <w:t> </w:t>
      </w:r>
      <w:r>
        <w:rPr/>
        <w:t>2008</w:t>
      </w:r>
      <w:r>
        <w:rPr>
          <w:spacing w:val="-55"/>
        </w:rPr>
        <w:t> </w:t>
      </w:r>
      <w:r>
        <w:rPr/>
        <w:t>年度股东大会审议通过的</w:t>
      </w:r>
      <w:r>
        <w:rPr>
          <w:spacing w:val="-56"/>
        </w:rPr>
        <w:t> </w:t>
      </w:r>
      <w:r>
        <w:rPr/>
        <w:t>2008</w:t>
      </w:r>
      <w:r>
        <w:rPr>
          <w:spacing w:val="-55"/>
        </w:rPr>
        <w:t> </w:t>
      </w:r>
      <w:r>
        <w:rPr/>
        <w:t>年度利润分配方案，每</w:t>
      </w:r>
      <w:r>
        <w:rPr>
          <w:spacing w:val="-56"/>
        </w:rPr>
        <w:t> </w:t>
      </w:r>
      <w:r>
        <w:rPr/>
        <w:t>10</w:t>
      </w:r>
      <w:r>
        <w:rPr>
          <w:spacing w:val="-55"/>
        </w:rPr>
        <w:t> </w:t>
      </w:r>
      <w:r>
        <w:rPr/>
        <w:t>股派发现金</w:t>
      </w:r>
    </w:p>
    <w:p>
      <w:pPr>
        <w:pStyle w:val="BodyText"/>
        <w:spacing w:line="272" w:lineRule="exact"/>
        <w:ind w:right="2684"/>
        <w:jc w:val="left"/>
      </w:pPr>
      <w:r>
        <w:rPr/>
        <w:t>股利</w:t>
      </w:r>
      <w:r>
        <w:rPr>
          <w:spacing w:val="-61"/>
        </w:rPr>
        <w:t> </w:t>
      </w:r>
      <w:r>
        <w:rPr/>
        <w:t>0.1</w:t>
      </w:r>
      <w:r>
        <w:rPr>
          <w:spacing w:val="-61"/>
        </w:rPr>
        <w:t> </w:t>
      </w:r>
      <w:r>
        <w:rPr/>
        <w:t>元(含税)，合计分配普通股股利</w:t>
      </w:r>
      <w:r>
        <w:rPr>
          <w:spacing w:val="-61"/>
        </w:rPr>
        <w:t> </w:t>
      </w:r>
      <w:r>
        <w:rPr/>
        <w:t>8,130,434.95</w:t>
      </w:r>
      <w:r>
        <w:rPr>
          <w:spacing w:val="-61"/>
        </w:rPr>
        <w:t> </w:t>
      </w:r>
      <w:r>
        <w:rPr/>
        <w:t>元。</w:t>
      </w:r>
    </w:p>
    <w:p>
      <w:pPr>
        <w:pStyle w:val="BodyText"/>
        <w:spacing w:line="272" w:lineRule="exact"/>
        <w:ind w:right="164"/>
        <w:jc w:val="left"/>
      </w:pPr>
      <w:r>
        <w:rPr/>
        <w:t>2)</w:t>
      </w:r>
      <w:r>
        <w:rPr>
          <w:spacing w:val="-56"/>
        </w:rPr>
        <w:t> </w:t>
      </w:r>
      <w:r>
        <w:rPr/>
        <w:t>根据</w:t>
      </w:r>
      <w:r>
        <w:rPr>
          <w:spacing w:val="-56"/>
        </w:rPr>
        <w:t> </w:t>
      </w:r>
      <w:r>
        <w:rPr/>
        <w:t>2010</w:t>
      </w:r>
      <w:r>
        <w:rPr>
          <w:spacing w:val="-56"/>
        </w:rPr>
        <w:t> </w:t>
      </w:r>
      <w:r>
        <w:rPr/>
        <w:t>年</w:t>
      </w:r>
      <w:r>
        <w:rPr>
          <w:spacing w:val="-56"/>
        </w:rPr>
        <w:t> </w:t>
      </w:r>
      <w:r>
        <w:rPr/>
        <w:t>4</w:t>
      </w:r>
      <w:r>
        <w:rPr>
          <w:spacing w:val="-55"/>
        </w:rPr>
        <w:t> </w:t>
      </w:r>
      <w:r>
        <w:rPr/>
        <w:t>月</w:t>
      </w:r>
      <w:r>
        <w:rPr>
          <w:spacing w:val="-57"/>
        </w:rPr>
        <w:t> </w:t>
      </w:r>
      <w:r>
        <w:rPr/>
        <w:t>22</w:t>
      </w:r>
      <w:r>
        <w:rPr>
          <w:spacing w:val="-55"/>
        </w:rPr>
        <w:t> </w:t>
      </w:r>
      <w:r>
        <w:rPr/>
        <w:t>日公司董事会六届十二次会议通过的</w:t>
      </w:r>
      <w:r>
        <w:rPr>
          <w:spacing w:val="-56"/>
        </w:rPr>
        <w:t> </w:t>
      </w:r>
      <w:r>
        <w:rPr/>
        <w:t>2009</w:t>
      </w:r>
      <w:r>
        <w:rPr>
          <w:spacing w:val="-55"/>
        </w:rPr>
        <w:t> </w:t>
      </w:r>
      <w:r>
        <w:rPr>
          <w:spacing w:val="-6"/>
        </w:rPr>
        <w:t>年度利润分配预案，按</w:t>
      </w:r>
      <w:r>
        <w:rPr>
          <w:spacing w:val="-56"/>
        </w:rPr>
        <w:t> </w:t>
      </w:r>
      <w:r>
        <w:rPr/>
        <w:t>2009</w:t>
      </w:r>
      <w:r>
        <w:rPr>
          <w:spacing w:val="-55"/>
        </w:rPr>
        <w:t> </w:t>
      </w:r>
      <w:r>
        <w:rPr/>
        <w:t>年度实</w:t>
      </w:r>
    </w:p>
    <w:p>
      <w:pPr>
        <w:pStyle w:val="BodyText"/>
        <w:spacing w:line="272" w:lineRule="exact" w:before="26"/>
        <w:ind w:right="227"/>
        <w:jc w:val="left"/>
      </w:pPr>
      <w:r>
        <w:rPr/>
        <w:t>现净利润提取</w:t>
      </w:r>
      <w:r>
        <w:rPr>
          <w:spacing w:val="-55"/>
        </w:rPr>
        <w:t> </w:t>
      </w:r>
      <w:r>
        <w:rPr/>
        <w:t>10%的法定盈余公积，每</w:t>
      </w:r>
      <w:r>
        <w:rPr>
          <w:spacing w:val="-55"/>
        </w:rPr>
        <w:t> </w:t>
      </w:r>
      <w:r>
        <w:rPr/>
        <w:t>10</w:t>
      </w:r>
      <w:r>
        <w:rPr>
          <w:spacing w:val="-54"/>
        </w:rPr>
        <w:t> </w:t>
      </w:r>
      <w:r>
        <w:rPr/>
        <w:t>股派发现金股利</w:t>
      </w:r>
      <w:r>
        <w:rPr>
          <w:spacing w:val="-55"/>
        </w:rPr>
        <w:t> </w:t>
      </w:r>
      <w:r>
        <w:rPr/>
        <w:t>0.10</w:t>
      </w:r>
      <w:r>
        <w:rPr>
          <w:spacing w:val="-54"/>
        </w:rPr>
        <w:t> </w:t>
      </w:r>
      <w:r>
        <w:rPr/>
        <w:t>元(含税)。上述利润分配预案尚待股</w:t>
      </w:r>
      <w:r>
        <w:rPr/>
        <w:t> 东大会审议批准。</w:t>
      </w:r>
    </w:p>
    <w:p>
      <w:pPr>
        <w:pStyle w:val="BodyText"/>
        <w:spacing w:line="246" w:lineRule="exact"/>
        <w:ind w:right="0"/>
        <w:jc w:val="left"/>
      </w:pPr>
      <w:r>
        <w:rPr/>
        <w:t>本期已按照上述利润分配预案计提盈余公积</w:t>
      </w:r>
      <w:r>
        <w:rPr>
          <w:spacing w:val="-53"/>
        </w:rPr>
        <w:t> </w:t>
      </w:r>
      <w:r>
        <w:rPr/>
        <w:t>15,390,452.24</w:t>
      </w:r>
      <w:r>
        <w:rPr>
          <w:spacing w:val="-53"/>
        </w:rPr>
        <w:t> </w:t>
      </w:r>
      <w:r>
        <w:rPr/>
        <w:t>元，期末未分配利润期末数中包含拟分配</w:t>
      </w:r>
    </w:p>
    <w:p>
      <w:pPr>
        <w:pStyle w:val="BodyText"/>
        <w:spacing w:line="274" w:lineRule="exact"/>
        <w:ind w:right="2684"/>
        <w:jc w:val="left"/>
      </w:pPr>
      <w:r>
        <w:rPr/>
        <w:t>现金股利</w:t>
      </w:r>
      <w:r>
        <w:rPr>
          <w:spacing w:val="-61"/>
        </w:rPr>
        <w:t> </w:t>
      </w:r>
      <w:r>
        <w:rPr/>
        <w:t>8,130,434.95</w:t>
      </w:r>
      <w:r>
        <w:rPr>
          <w:spacing w:val="-61"/>
        </w:rPr>
        <w:t> </w:t>
      </w:r>
      <w:r>
        <w:rPr/>
        <w:t>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962" w:top="980" w:bottom="1160" w:left="1220" w:right="1120"/>
        </w:sectPr>
      </w:pPr>
    </w:p>
    <w:p>
      <w:pPr>
        <w:pStyle w:val="BodyText"/>
        <w:spacing w:line="272" w:lineRule="exact" w:before="63"/>
        <w:ind w:right="-20"/>
        <w:jc w:val="left"/>
      </w:pPr>
      <w:r>
        <w:rPr/>
        <w:t>37、营业收入和营业成本： (1)</w:t>
      </w:r>
      <w:r>
        <w:rPr>
          <w:spacing w:val="-2"/>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4,807,646,232.93</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5,211,886,334.98</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46,669,721.92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36,816,123.67</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4,348,105,184.28</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4,612,723,223.59</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(2)</w:t>
      </w:r>
      <w:r>
        <w:rPr>
          <w:spacing w:val="-2"/>
        </w:rPr>
        <w:t> </w:t>
      </w:r>
      <w:r>
        <w:rPr/>
        <w:t>主营业务（分行业）</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6"/>
        <w:gridCol w:w="1896"/>
        <w:gridCol w:w="1896"/>
        <w:gridCol w:w="1896"/>
        <w:gridCol w:w="1896"/>
      </w:tblGrid>
      <w:tr>
        <w:trPr>
          <w:trHeight w:val="287" w:hRule="exact"/>
        </w:trPr>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left="43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16"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计算机设备分销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3,647,357,738.38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3,508,721,082.38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3,320,595,260.76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3,149,163,986.38</w:t>
            </w:r>
          </w:p>
        </w:tc>
      </w:tr>
      <w:tr>
        <w:trPr>
          <w:trHeight w:val="560"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系统集成及软件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980,847,383.14</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660,740,015.45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946,643,449.11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635,520,265.89</w:t>
            </w:r>
            <w:r>
              <w:rPr>
                <w:rFonts w:ascii="宋体"/>
                <w:sz w:val="21"/>
              </w:rPr>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机电行业</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206,718,893.16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184,028,286.30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962,891,985.35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827,187,586.66</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w:t>
              <w:tab/>
              <w:t>销</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-27,277,781.75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-27,277,781.75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-18,244,360.24</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-18,244,360.24</w:t>
            </w:r>
            <w:r>
              <w:rPr>
                <w:rFonts w:ascii="宋体"/>
                <w:sz w:val="21"/>
              </w:rPr>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4,807,646,232.93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4,326,211,602.38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5,211,886,334.98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4,593,627,478.69</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(3)</w:t>
      </w:r>
      <w:r>
        <w:rPr>
          <w:spacing w:val="-2"/>
        </w:rPr>
        <w:t> </w:t>
      </w:r>
      <w:r>
        <w:rPr/>
        <w:t>主营业务（分产品）</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6"/>
        <w:gridCol w:w="1896"/>
        <w:gridCol w:w="1896"/>
        <w:gridCol w:w="1896"/>
        <w:gridCol w:w="1896"/>
      </w:tblGrid>
      <w:tr>
        <w:trPr>
          <w:trHeight w:val="288" w:hRule="exact"/>
        </w:trPr>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left="43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16"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3,647,357,738.38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3,508,721,082.38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3,320,595,260.76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3,149,163,986.38</w:t>
            </w:r>
            <w:r>
              <w:rPr>
                <w:rFonts w:ascii="宋体"/>
                <w:sz w:val="21"/>
              </w:rPr>
            </w:r>
          </w:p>
        </w:tc>
      </w:tr>
      <w:tr>
        <w:trPr>
          <w:trHeight w:val="559"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外包与服务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980,847,383.14</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660,740,015.45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946,643,449.11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635,520,265.89</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机电总包</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206,718,893.16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184,028,286.30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962,891,985.35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827,187,586.66</w:t>
            </w:r>
            <w:r>
              <w:rPr>
                <w:rFonts w:ascii="宋体"/>
                <w:sz w:val="21"/>
              </w:rPr>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w:t>
              <w:tab/>
              <w:t>销</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-27,277,781.75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-27,277,781.75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-18,244,360.24</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-18,244,360.24</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4,807,646,232.93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4,326,211,602.38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5,211,886,334.98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4,593,627,478.69</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2684"/>
        <w:jc w:val="left"/>
      </w:pPr>
      <w:r>
        <w:rPr/>
        <w:t>(4)</w:t>
      </w:r>
      <w:r>
        <w:rPr>
          <w:spacing w:val="-2"/>
        </w:rPr>
        <w:t> </w:t>
      </w:r>
      <w:r>
        <w:rPr/>
        <w:t>主营业务（分地区）</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6"/>
        <w:gridCol w:w="1896"/>
        <w:gridCol w:w="1896"/>
        <w:gridCol w:w="1896"/>
        <w:gridCol w:w="1896"/>
      </w:tblGrid>
      <w:tr>
        <w:trPr>
          <w:trHeight w:val="287" w:hRule="exact"/>
        </w:trPr>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left="43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16"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4,707,469,642.28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4,266,246,499.50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5,123,301,723.26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4,545,436,446.69</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100,176,590.65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59,965,102.88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88,584,611.72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48,191,032.00</w:t>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4,807,646,232.93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4,326,211,602.38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5,211,886,334.98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4,593,627,478.69</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(5)</w:t>
      </w:r>
      <w:r>
        <w:rPr>
          <w:spacing w:val="-2"/>
        </w:rPr>
        <w:t> </w:t>
      </w:r>
      <w:r>
        <w:rPr/>
        <w:t>公司前五名客户的营业收入情况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6"/>
        <w:gridCol w:w="3006"/>
        <w:gridCol w:w="3288"/>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中电科技（南京)电子信息发展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155,612,900.00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3.21</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广东亿迅科技有限公司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136,133,608.00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江苏弘业国际集团有限公司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79,694,150.00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1.64</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福建富士通信息软件有限公司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55,278,819.00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1.14</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上海华讯网络系统股份有限公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53,628,607.00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1.10</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480,348,084.00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38、合同项目收入：</w:t>
      </w:r>
    </w:p>
    <w:p>
      <w:pPr>
        <w:pStyle w:val="BodyText"/>
        <w:spacing w:line="274" w:lineRule="exact"/>
        <w:ind w:left="0" w:right="179"/>
        <w:jc w:val="right"/>
      </w:pPr>
      <w:r>
        <w:rPr/>
        <w:t>单位：元</w:t>
      </w:r>
      <w:r>
        <w:rPr>
          <w:spacing w:val="-2"/>
        </w:rPr>
        <w:t> </w:t>
      </w:r>
      <w:r>
        <w:rPr/>
        <w:t>币种：人民币</w:t>
      </w:r>
    </w:p>
    <w:p>
      <w:pPr>
        <w:spacing w:line="240" w:lineRule="auto" w:before="0"/>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87"/>
        <w:gridCol w:w="1499"/>
        <w:gridCol w:w="1493"/>
        <w:gridCol w:w="1493"/>
        <w:gridCol w:w="1494"/>
        <w:gridCol w:w="1426"/>
      </w:tblGrid>
      <w:tr>
        <w:trPr>
          <w:trHeight w:val="847" w:hRule="exact"/>
        </w:trPr>
        <w:tc>
          <w:tcPr>
            <w:tcW w:w="1887"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302" w:right="0"/>
              <w:jc w:val="left"/>
              <w:rPr>
                <w:rFonts w:ascii="宋体" w:hAnsi="宋体" w:cs="宋体" w:eastAsia="宋体" w:hint="default"/>
                <w:sz w:val="21"/>
                <w:szCs w:val="21"/>
              </w:rPr>
            </w:pPr>
            <w:r>
              <w:rPr>
                <w:rFonts w:ascii="宋体" w:hAnsi="宋体" w:cs="宋体" w:eastAsia="宋体" w:hint="default"/>
                <w:sz w:val="21"/>
                <w:szCs w:val="21"/>
              </w:rPr>
              <w:t>固定造价合同</w:t>
            </w:r>
          </w:p>
        </w:tc>
        <w:tc>
          <w:tcPr>
            <w:tcW w:w="149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合同项目</w:t>
            </w:r>
          </w:p>
        </w:tc>
        <w:tc>
          <w:tcPr>
            <w:tcW w:w="14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93"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7"/>
              <w:ind w:left="633" w:right="107" w:hanging="525"/>
              <w:jc w:val="left"/>
              <w:rPr>
                <w:rFonts w:ascii="宋体" w:hAnsi="宋体" w:cs="宋体" w:eastAsia="宋体" w:hint="default"/>
                <w:sz w:val="21"/>
                <w:szCs w:val="21"/>
              </w:rPr>
            </w:pPr>
            <w:r>
              <w:rPr>
                <w:rFonts w:ascii="宋体" w:hAnsi="宋体" w:cs="宋体" w:eastAsia="宋体" w:hint="default"/>
                <w:sz w:val="21"/>
                <w:szCs w:val="21"/>
              </w:rPr>
              <w:t>累计已发生成 本</w:t>
            </w:r>
          </w:p>
        </w:tc>
        <w:tc>
          <w:tcPr>
            <w:tcW w:w="149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
              <w:ind w:left="100" w:right="-4" w:hanging="106"/>
              <w:jc w:val="center"/>
              <w:rPr>
                <w:rFonts w:ascii="宋体" w:hAnsi="宋体" w:cs="宋体" w:eastAsia="宋体" w:hint="default"/>
                <w:sz w:val="21"/>
                <w:szCs w:val="21"/>
              </w:rPr>
            </w:pPr>
            <w:r>
              <w:rPr>
                <w:rFonts w:ascii="宋体" w:hAnsi="宋体" w:cs="宋体" w:eastAsia="宋体" w:hint="default"/>
                <w:sz w:val="21"/>
                <w:szCs w:val="21"/>
              </w:rPr>
              <w:t>累计已确认毛 </w:t>
            </w:r>
            <w:r>
              <w:rPr>
                <w:rFonts w:ascii="宋体" w:hAnsi="宋体" w:cs="宋体" w:eastAsia="宋体" w:hint="default"/>
                <w:spacing w:val="-25"/>
                <w:sz w:val="21"/>
                <w:szCs w:val="21"/>
              </w:rPr>
              <w:t>利（亏损以“-”</w:t>
            </w:r>
            <w:r>
              <w:rPr>
                <w:rFonts w:ascii="宋体" w:hAnsi="宋体" w:cs="宋体" w:eastAsia="宋体" w:hint="default"/>
                <w:spacing w:val="-1"/>
                <w:sz w:val="21"/>
                <w:szCs w:val="21"/>
              </w:rPr>
              <w:t> </w:t>
            </w:r>
            <w:r>
              <w:rPr>
                <w:rFonts w:ascii="宋体" w:hAnsi="宋体" w:cs="宋体" w:eastAsia="宋体" w:hint="default"/>
                <w:sz w:val="21"/>
                <w:szCs w:val="21"/>
              </w:rPr>
              <w:t>号表示）</w:t>
            </w:r>
          </w:p>
        </w:tc>
        <w:tc>
          <w:tcPr>
            <w:tcW w:w="1426"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137"/>
              <w:ind w:left="386" w:right="175" w:hanging="210"/>
              <w:jc w:val="left"/>
              <w:rPr>
                <w:rFonts w:ascii="宋体" w:hAnsi="宋体" w:cs="宋体" w:eastAsia="宋体" w:hint="default"/>
                <w:sz w:val="21"/>
                <w:szCs w:val="21"/>
              </w:rPr>
            </w:pPr>
            <w:r>
              <w:rPr>
                <w:rFonts w:ascii="宋体" w:hAnsi="宋体" w:cs="宋体" w:eastAsia="宋体" w:hint="default"/>
                <w:sz w:val="21"/>
                <w:szCs w:val="21"/>
              </w:rPr>
              <w:t>已办理结算 的金额</w:t>
            </w:r>
          </w:p>
        </w:tc>
      </w:tr>
      <w:tr>
        <w:trPr>
          <w:trHeight w:val="302" w:hRule="exact"/>
        </w:trPr>
        <w:tc>
          <w:tcPr>
            <w:tcW w:w="1887" w:type="dxa"/>
            <w:vMerge/>
            <w:tcBorders>
              <w:left w:val="single" w:sz="6" w:space="0" w:color="000000"/>
              <w:bottom w:val="single" w:sz="6" w:space="0" w:color="000000"/>
              <w:right w:val="single" w:sz="12" w:space="0" w:color="000000"/>
            </w:tcBorders>
          </w:tcPr>
          <w:p>
            <w:pPr/>
          </w:p>
        </w:tc>
        <w:tc>
          <w:tcPr>
            <w:tcW w:w="1499" w:type="dxa"/>
            <w:tcBorders>
              <w:top w:val="single" w:sz="6" w:space="0" w:color="000000"/>
              <w:left w:val="single" w:sz="12" w:space="0" w:color="000000"/>
              <w:bottom w:val="single" w:sz="12" w:space="0" w:color="000000"/>
              <w:right w:val="single" w:sz="6" w:space="0" w:color="000000"/>
            </w:tcBorders>
          </w:tcPr>
          <w:p>
            <w:pP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493" w:type="dxa"/>
            <w:tcBorders>
              <w:top w:val="single" w:sz="6" w:space="0" w:color="000000"/>
              <w:left w:val="single" w:sz="6" w:space="0" w:color="000000"/>
              <w:bottom w:val="single" w:sz="12" w:space="0" w:color="000000"/>
              <w:right w:val="single" w:sz="6" w:space="0" w:color="000000"/>
            </w:tcBorders>
          </w:tcPr>
          <w:p>
            <w:pPr/>
          </w:p>
        </w:tc>
        <w:tc>
          <w:tcPr>
            <w:tcW w:w="1494" w:type="dxa"/>
            <w:tcBorders>
              <w:top w:val="single" w:sz="6" w:space="0" w:color="000000"/>
              <w:left w:val="single" w:sz="6" w:space="0" w:color="000000"/>
              <w:bottom w:val="single" w:sz="12" w:space="0" w:color="000000"/>
              <w:right w:val="single" w:sz="6" w:space="0" w:color="000000"/>
            </w:tcBorders>
          </w:tcPr>
          <w:p>
            <w:pPr/>
          </w:p>
        </w:tc>
        <w:tc>
          <w:tcPr>
            <w:tcW w:w="142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4"/>
          <w:szCs w:val="14"/>
        </w:rPr>
      </w:pPr>
    </w:p>
    <w:p>
      <w:pPr>
        <w:pStyle w:val="BodyText"/>
        <w:spacing w:line="274" w:lineRule="exact" w:before="35"/>
        <w:ind w:right="2684"/>
        <w:jc w:val="left"/>
      </w:pPr>
      <w:r>
        <w:rPr/>
        <w:t>39、营业税金及附加：</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提供应税劳务</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15,240,282.78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19,453,849.13</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5,744,012.73</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5,431,969.15</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2,511,244.59</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2,457,257.08</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836,634.72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834,001.77</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1,679,332.95</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26,011,507.77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28,177,077.13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40、公允价值变动收益：</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448"/>
        <w:gridCol w:w="1879"/>
        <w:gridCol w:w="1973"/>
      </w:tblGrid>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5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3,040,078.97</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-885,550.64</w:t>
            </w:r>
            <w:r>
              <w:rPr>
                <w:rFonts w:ascii="宋体"/>
                <w:sz w:val="21"/>
              </w:rPr>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1,285,420.04</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-864,876.03</w:t>
            </w:r>
            <w:r>
              <w:rPr>
                <w:rFonts w:ascii="宋体"/>
                <w:sz w:val="21"/>
              </w:rPr>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3,040,078.97</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-1,750,426.67</w:t>
            </w:r>
          </w:p>
        </w:tc>
      </w:tr>
    </w:tbl>
    <w:p>
      <w:pPr>
        <w:spacing w:after="0" w:line="241" w:lineRule="exact"/>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1120"/>
        </w:sectPr>
      </w:pPr>
    </w:p>
    <w:p>
      <w:pPr>
        <w:pStyle w:val="BodyText"/>
        <w:spacing w:line="274" w:lineRule="exact" w:before="35"/>
        <w:ind w:right="-18"/>
        <w:jc w:val="left"/>
      </w:pPr>
      <w:r>
        <w:rPr/>
        <w:t>41、投资收益：</w:t>
      </w:r>
    </w:p>
    <w:p>
      <w:pPr>
        <w:pStyle w:val="BodyText"/>
        <w:spacing w:line="274" w:lineRule="exact"/>
        <w:ind w:right="-18"/>
        <w:jc w:val="left"/>
      </w:pPr>
      <w:r>
        <w:rPr/>
        <w:t>(1)</w:t>
      </w:r>
      <w:r>
        <w:rPr>
          <w:spacing w:val="-2"/>
        </w:rPr>
        <w:t> </w:t>
      </w:r>
      <w:r>
        <w:rPr/>
        <w:t>投资收益明细情况：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2451" w:space="458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262"/>
        <w:gridCol w:w="2065"/>
        <w:gridCol w:w="1973"/>
      </w:tblGrid>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1,167,000.00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1,140,500.00</w:t>
            </w:r>
            <w:r>
              <w:rPr>
                <w:rFonts w:ascii="宋体"/>
                <w:sz w:val="21"/>
              </w:rPr>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45,133,945.05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1,053,865.30</w:t>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108,133,010.72</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23,834,410.39</w:t>
            </w:r>
            <w:r>
              <w:rPr>
                <w:rFonts w:ascii="宋体"/>
                <w:sz w:val="21"/>
              </w:rPr>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67,127.53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321,609.99</w:t>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3,243,627.19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316,075.46</w:t>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44,967.91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1,120,719.16</w:t>
            </w:r>
            <w:r>
              <w:rPr>
                <w:rFonts w:ascii="宋体"/>
                <w:sz w:val="21"/>
              </w:rPr>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3,000,000.00</w:t>
            </w:r>
            <w:r>
              <w:rPr>
                <w:rFonts w:ascii="宋体"/>
                <w:sz w:val="21"/>
              </w:rPr>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157,789,678.40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30,787,180.30</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(2)</w:t>
      </w:r>
      <w:r>
        <w:rPr>
          <w:spacing w:val="-2"/>
        </w:rPr>
        <w:t> </w:t>
      </w:r>
      <w:r>
        <w:rPr/>
        <w:t>按成本法核算的长期股权投资收益：</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浙江中包派克奇包装有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734,000.00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734,000.00</w:t>
            </w: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绍兴市商业银行</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被投资单位本期分红</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浙江数字安全证书管理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173,000.00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406,500.00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被投资单位分红下降</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1,167,000.00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1,140,500.00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(3)</w:t>
      </w:r>
      <w:r>
        <w:rPr>
          <w:spacing w:val="-2"/>
        </w:rPr>
        <w:t> </w:t>
      </w:r>
      <w:r>
        <w:rPr/>
        <w:t>按权益法核算的长期股权投资收益：</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浙江网新富士科技有限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33,905.98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264,768.42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被投资单位利润下降</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浙江浙大网新创业科技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66,609.15</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-1,808,963.75</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被投资单位利润上升</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浙江浙大网新置地管理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558,496.95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1,651,298.68</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被投资单位利润下降</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浙江浙大网新兰德科技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-2,217,928.69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-2,903,116.85</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被投资单位亏损减少</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绍兴贝马其寝具制衣有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-83,157.60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-401,873.01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被投资单位亏损减少</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上海花样年华数字媒体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-1,591,957.04</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-649,013.56</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被投资单位亏损增加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思创数码科技股份有限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7,579,983.86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4,166,071.69</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被投资单位利润上升</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杭州怡德数码技术有限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28,245.18</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-200,115.51</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被投资单位利润上升</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上海微创软件有限公司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9,727,115.61</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本期投资</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浙江众合机电股份有限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31,063,818.43</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本期投资</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-76,102.15</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本期投资</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辽宁新天数字科技有限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44,915.37</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本期投资</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浙江浙大网新快威科技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1,077,232.90</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上年已处置</w:t>
            </w:r>
          </w:p>
        </w:tc>
      </w:tr>
    </w:tbl>
    <w:p>
      <w:pPr>
        <w:spacing w:after="0" w:line="240" w:lineRule="auto"/>
        <w:jc w:val="left"/>
        <w:rPr>
          <w:rFonts w:ascii="宋体" w:hAnsi="宋体" w:cs="宋体" w:eastAsia="宋体" w:hint="default"/>
          <w:sz w:val="21"/>
          <w:szCs w:val="21"/>
        </w:rPr>
        <w:sectPr>
          <w:type w:val="continuous"/>
          <w:pgSz w:w="11910" w:h="16840"/>
          <w:pgMar w:top="160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浙江明达科网新科技培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训有限公司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-142,423.71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上年已处置</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sz w:val="21"/>
              </w:rPr>
              <w:t>45,133,945.05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1,053,865.30</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2684"/>
        <w:jc w:val="left"/>
      </w:pPr>
      <w:r>
        <w:rPr/>
        <w:t>无</w:t>
      </w:r>
    </w:p>
    <w:p>
      <w:pPr>
        <w:spacing w:line="240" w:lineRule="auto" w:before="12"/>
        <w:rPr>
          <w:rFonts w:ascii="宋体" w:hAnsi="宋体" w:cs="宋体" w:eastAsia="宋体" w:hint="default"/>
          <w:sz w:val="17"/>
          <w:szCs w:val="17"/>
        </w:rPr>
      </w:pPr>
    </w:p>
    <w:p>
      <w:pPr>
        <w:pStyle w:val="BodyText"/>
        <w:spacing w:line="274" w:lineRule="exact" w:before="35"/>
        <w:ind w:right="2684"/>
        <w:jc w:val="left"/>
      </w:pPr>
      <w:r>
        <w:rPr/>
        <w:t>42、资产减值损失：</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20"/>
        <w:gridCol w:w="2790"/>
        <w:gridCol w:w="2790"/>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34,928,667.29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63,101,374.43</w:t>
            </w:r>
            <w:r>
              <w:rPr>
                <w:rFonts w:ascii="宋体"/>
                <w:sz w:val="21"/>
              </w:rPr>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4,089,199.47</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352,223.39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400,000.00</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39,370,090.15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63,501,374.43</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962" w:top="980" w:bottom="1160" w:left="1220" w:right="1120"/>
        </w:sectPr>
      </w:pPr>
    </w:p>
    <w:p>
      <w:pPr>
        <w:pStyle w:val="BodyText"/>
        <w:spacing w:line="272" w:lineRule="exact" w:before="63"/>
        <w:ind w:right="-18"/>
        <w:jc w:val="left"/>
      </w:pPr>
      <w:r>
        <w:rPr/>
        <w:t>43、营业外收入： (1)</w:t>
      </w:r>
      <w:r>
        <w:rPr>
          <w:spacing w:val="-2"/>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971,524.50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163,829.91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971,524.50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163,829.91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41,684,514.82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23,677,793.14</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317,611.87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901,023.31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45,096.29</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违约金收入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901,000.88</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无偿受让股权</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2,004,302.21</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604,646.89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2,807,933.16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46,528,697.46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27,550,579.52</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(2)</w:t>
      </w:r>
      <w:r>
        <w:rPr>
          <w:spacing w:val="-2"/>
        </w:rPr>
        <w:t> </w:t>
      </w:r>
      <w:r>
        <w:rPr/>
        <w:t>政府补助明细</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74"/>
        <w:gridCol w:w="2087"/>
        <w:gridCol w:w="2182"/>
        <w:gridCol w:w="2658"/>
      </w:tblGrid>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1)2008</w:t>
            </w:r>
            <w:r>
              <w:rPr>
                <w:rFonts w:ascii="宋体" w:hAnsi="宋体" w:cs="宋体" w:eastAsia="宋体" w:hint="default"/>
                <w:spacing w:val="-54"/>
                <w:sz w:val="21"/>
                <w:szCs w:val="21"/>
              </w:rPr>
              <w:t> </w:t>
            </w:r>
            <w:r>
              <w:rPr>
                <w:rFonts w:ascii="宋体" w:hAnsi="宋体" w:cs="宋体" w:eastAsia="宋体" w:hint="default"/>
                <w:sz w:val="21"/>
                <w:szCs w:val="21"/>
              </w:rPr>
              <w:t>年度</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财政部、国家税务总局和海</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8,772,828.40</w:t>
            </w:r>
            <w:r>
              <w:rPr>
                <w:rFonts w:ascii="宋体"/>
                <w:sz w:val="21"/>
              </w:rPr>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关总署财税〔2000〕25</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杭州国家高新技术产业开</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科研生产用房房租补贴</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2,040,000.00</w:t>
            </w:r>
            <w:r>
              <w:rPr>
                <w:rFonts w:ascii="宋体"/>
                <w:sz w:val="21"/>
              </w:rPr>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发区管委会、杭州市滨江区</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人民政府下达的《关于进一</w:t>
            </w:r>
          </w:p>
        </w:tc>
      </w:tr>
    </w:tbl>
    <w:p>
      <w:pPr>
        <w:spacing w:after="0" w:line="241" w:lineRule="exact"/>
        <w:jc w:val="left"/>
        <w:rPr>
          <w:rFonts w:ascii="宋体" w:hAnsi="宋体" w:cs="宋体" w:eastAsia="宋体" w:hint="default"/>
          <w:sz w:val="21"/>
          <w:szCs w:val="21"/>
        </w:rPr>
        <w:sectPr>
          <w:type w:val="continuous"/>
          <w:pgSz w:w="11910" w:h="16840"/>
          <w:pgMar w:top="160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374"/>
        <w:gridCol w:w="2087"/>
        <w:gridCol w:w="2182"/>
        <w:gridCol w:w="2658"/>
      </w:tblGrid>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步鼓励和扶持产业发展的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若干意见》</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服务外包发展补助</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1,170,000.00</w:t>
            </w:r>
            <w:r>
              <w:rPr>
                <w:rFonts w:ascii="宋体"/>
                <w:sz w:val="21"/>
              </w:rPr>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商务部、财政部商财发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〔2007〕343</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奖励款</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500,000.00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中共杭州市委市委发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〔2008〕65</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杭州市财政局、杭州市经济</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委员会、杭州市科学技术局</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杭财企一〔2007〕737</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发展改革和经济局、杭州市</w:t>
            </w:r>
          </w:p>
        </w:tc>
      </w:tr>
      <w:tr>
        <w:trPr>
          <w:trHeight w:val="545"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年新认定企业技术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中心财政资助资金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300,000.00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滨江区发展改革和经济局、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财政局、杭州市滨江区财政</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局区发〔2007〕261</w:t>
            </w:r>
            <w:r>
              <w:rPr>
                <w:rFonts w:ascii="宋体" w:hAnsi="宋体" w:cs="宋体" w:eastAsia="宋体" w:hint="default"/>
                <w:spacing w:val="-69"/>
                <w:sz w:val="21"/>
                <w:szCs w:val="21"/>
              </w:rPr>
              <w:t> </w:t>
            </w:r>
            <w:r>
              <w:rPr>
                <w:rFonts w:ascii="宋体" w:hAnsi="宋体" w:cs="宋体" w:eastAsia="宋体" w:hint="default"/>
                <w:spacing w:val="-4"/>
                <w:sz w:val="21"/>
                <w:szCs w:val="21"/>
              </w:rPr>
              <w:t>号、区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财〔2007〕82</w:t>
            </w:r>
            <w:r>
              <w:rPr>
                <w:rFonts w:ascii="宋体" w:hAnsi="宋体" w:cs="宋体" w:eastAsia="宋体" w:hint="default"/>
                <w:spacing w:val="-54"/>
                <w:sz w:val="21"/>
                <w:szCs w:val="21"/>
              </w:rPr>
              <w:t> </w:t>
            </w:r>
            <w:r>
              <w:rPr>
                <w:rFonts w:ascii="宋体" w:hAnsi="宋体" w:cs="宋体" w:eastAsia="宋体" w:hint="default"/>
                <w:sz w:val="21"/>
                <w:szCs w:val="21"/>
              </w:rPr>
              <w:t>号以及杭州</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市经济委员会杭经技术</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〔2007〕382</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833"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3"/>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年信息服务业发展</w:t>
            </w:r>
            <w:r>
              <w:rPr>
                <w:rFonts w:ascii="宋体" w:hAnsi="宋体" w:cs="宋体" w:eastAsia="宋体" w:hint="default"/>
                <w:sz w:val="21"/>
                <w:szCs w:val="21"/>
              </w:rPr>
              <w:t> 专项资金</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杭州市财政局、杭州市信息</w:t>
            </w:r>
          </w:p>
          <w:p>
            <w:pPr>
              <w:pStyle w:val="TableParagraph"/>
              <w:spacing w:line="272" w:lineRule="exact" w:before="26"/>
              <w:ind w:left="100" w:right="20"/>
              <w:jc w:val="left"/>
              <w:rPr>
                <w:rFonts w:ascii="宋体" w:hAnsi="宋体" w:cs="宋体" w:eastAsia="宋体" w:hint="default"/>
                <w:sz w:val="21"/>
                <w:szCs w:val="21"/>
              </w:rPr>
            </w:pPr>
            <w:r>
              <w:rPr>
                <w:rFonts w:ascii="宋体" w:hAnsi="宋体" w:cs="宋体" w:eastAsia="宋体" w:hint="default"/>
                <w:sz w:val="21"/>
                <w:szCs w:val="21"/>
              </w:rPr>
              <w:t>化办公室杭财企一〔2006〕 1343</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杭州高新开发区(滨江)对</w:t>
            </w:r>
          </w:p>
        </w:tc>
      </w:tr>
      <w:tr>
        <w:trPr>
          <w:trHeight w:val="817"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103"/>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年度“走出去”财</w:t>
            </w:r>
            <w:r>
              <w:rPr>
                <w:rFonts w:ascii="宋体" w:hAnsi="宋体" w:cs="宋体" w:eastAsia="宋体" w:hint="default"/>
                <w:sz w:val="21"/>
                <w:szCs w:val="21"/>
              </w:rPr>
              <w:t> 政扶持配套资金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200,000.00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外贸易经济合作局、杭州高</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7"/>
                <w:sz w:val="21"/>
                <w:szCs w:val="21"/>
              </w:rPr>
              <w:t>新开发区（滨江）财政局高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新（滨）外经〔2008〕30</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3"/>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年省信息服务业发</w:t>
            </w:r>
            <w:r>
              <w:rPr>
                <w:rFonts w:ascii="宋体" w:hAnsi="宋体" w:cs="宋体" w:eastAsia="宋体" w:hint="default"/>
                <w:sz w:val="21"/>
                <w:szCs w:val="21"/>
              </w:rPr>
              <w:t> 展专项资金</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900,000.00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杭州市财政局、杭州市信息</w:t>
            </w:r>
          </w:p>
          <w:p>
            <w:pPr>
              <w:pStyle w:val="TableParagraph"/>
              <w:spacing w:line="272" w:lineRule="exact" w:before="26"/>
              <w:ind w:left="100" w:right="20"/>
              <w:jc w:val="left"/>
              <w:rPr>
                <w:rFonts w:ascii="宋体" w:hAnsi="宋体" w:cs="宋体" w:eastAsia="宋体" w:hint="default"/>
                <w:sz w:val="21"/>
                <w:szCs w:val="21"/>
              </w:rPr>
            </w:pPr>
            <w:r>
              <w:rPr>
                <w:rFonts w:ascii="宋体" w:hAnsi="宋体" w:cs="宋体" w:eastAsia="宋体" w:hint="default"/>
                <w:sz w:val="21"/>
                <w:szCs w:val="21"/>
              </w:rPr>
              <w:t>化办公室杭财企一〔2007〕 1326</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发展改革和经济局、杭州市</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滨江区发展改革和经济局、</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817"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4"/>
              <w:jc w:val="left"/>
              <w:rPr>
                <w:rFonts w:ascii="宋体" w:hAnsi="宋体" w:cs="宋体" w:eastAsia="宋体" w:hint="default"/>
                <w:sz w:val="21"/>
                <w:szCs w:val="21"/>
              </w:rPr>
            </w:pPr>
            <w:r>
              <w:rPr>
                <w:rFonts w:ascii="宋体" w:hAnsi="宋体" w:cs="宋体" w:eastAsia="宋体" w:hint="default"/>
                <w:spacing w:val="-1"/>
                <w:sz w:val="21"/>
                <w:szCs w:val="21"/>
              </w:rPr>
              <w:t>2007</w:t>
            </w:r>
            <w:r>
              <w:rPr>
                <w:rFonts w:ascii="宋体" w:hAnsi="宋体" w:cs="宋体" w:eastAsia="宋体" w:hint="default"/>
                <w:spacing w:val="-47"/>
                <w:sz w:val="21"/>
                <w:szCs w:val="21"/>
              </w:rPr>
              <w:t> </w:t>
            </w:r>
            <w:r>
              <w:rPr>
                <w:rFonts w:ascii="宋体" w:hAnsi="宋体" w:cs="宋体" w:eastAsia="宋体" w:hint="default"/>
                <w:spacing w:val="-12"/>
                <w:sz w:val="21"/>
                <w:szCs w:val="21"/>
              </w:rPr>
              <w:t>年杭州市“信息港”</w:t>
            </w:r>
            <w:r>
              <w:rPr>
                <w:rFonts w:ascii="宋体" w:hAnsi="宋体" w:cs="宋体" w:eastAsia="宋体" w:hint="default"/>
                <w:sz w:val="21"/>
                <w:szCs w:val="21"/>
              </w:rPr>
              <w:t> 产业发展项目资助资金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360,000.00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财政局和杭州市滨江区财</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10"/>
                <w:sz w:val="21"/>
                <w:szCs w:val="21"/>
              </w:rPr>
              <w:t>政局区发改〔2007〕291</w:t>
            </w:r>
            <w:r>
              <w:rPr>
                <w:rFonts w:ascii="宋体" w:hAnsi="宋体" w:cs="宋体" w:eastAsia="宋体" w:hint="default"/>
                <w:spacing w:val="-50"/>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r>
              <w:rPr>
                <w:rFonts w:ascii="宋体" w:hAnsi="宋体" w:cs="宋体" w:eastAsia="宋体" w:hint="default"/>
                <w:spacing w:val="-3"/>
                <w:sz w:val="21"/>
                <w:szCs w:val="21"/>
              </w:rPr>
              <w:t>区财〔2007〕123</w:t>
            </w:r>
            <w:r>
              <w:rPr>
                <w:rFonts w:ascii="宋体" w:hAnsi="宋体" w:cs="宋体" w:eastAsia="宋体" w:hint="default"/>
                <w:spacing w:val="-49"/>
                <w:sz w:val="21"/>
                <w:szCs w:val="21"/>
              </w:rPr>
              <w:t> </w:t>
            </w:r>
            <w:r>
              <w:rPr>
                <w:rFonts w:ascii="宋体" w:hAnsi="宋体" w:cs="宋体" w:eastAsia="宋体" w:hint="default"/>
                <w:sz w:val="21"/>
                <w:szCs w:val="21"/>
              </w:rPr>
              <w:t>号文及杭</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州市信息化办公室、杭州市</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财政局杭信办〔2007〕86</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号、杭财企一〔2007〕1050</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杭州市财政局拨付的</w:t>
            </w:r>
            <w:r>
              <w:rPr>
                <w:rFonts w:ascii="宋体" w:hAnsi="宋体" w:cs="宋体" w:eastAsia="宋体" w:hint="default"/>
                <w:spacing w:val="-65"/>
                <w:sz w:val="21"/>
                <w:szCs w:val="21"/>
              </w:rPr>
              <w:t> </w:t>
            </w:r>
            <w:r>
              <w:rPr>
                <w:rFonts w:ascii="宋体" w:hAnsi="宋体" w:cs="宋体" w:eastAsia="宋体" w:hint="default"/>
                <w:sz w:val="21"/>
                <w:szCs w:val="21"/>
              </w:rPr>
              <w:t>2007</w:t>
            </w:r>
          </w:p>
        </w:tc>
      </w:tr>
      <w:tr>
        <w:trPr>
          <w:trHeight w:val="1090"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03"/>
              <w:jc w:val="both"/>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年度发展国际服务</w:t>
            </w:r>
            <w:r>
              <w:rPr>
                <w:rFonts w:ascii="宋体" w:hAnsi="宋体" w:cs="宋体" w:eastAsia="宋体" w:hint="default"/>
                <w:sz w:val="21"/>
                <w:szCs w:val="21"/>
              </w:rPr>
              <w:t> 贸易资助资金与科技兴 贸战略补助资金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7"/>
              <w:jc w:val="right"/>
              <w:rPr>
                <w:rFonts w:ascii="宋体" w:hAnsi="宋体" w:cs="宋体" w:eastAsia="宋体" w:hint="default"/>
                <w:sz w:val="21"/>
                <w:szCs w:val="21"/>
              </w:rPr>
            </w:pPr>
            <w:r>
              <w:rPr>
                <w:rFonts w:ascii="宋体"/>
                <w:spacing w:val="-1"/>
                <w:sz w:val="21"/>
              </w:rPr>
              <w:t>406,200.00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年度发展国际服务贸易资</w:t>
            </w:r>
          </w:p>
          <w:p>
            <w:pPr>
              <w:pStyle w:val="TableParagraph"/>
              <w:spacing w:line="272" w:lineRule="exact" w:before="26"/>
              <w:ind w:left="100" w:right="178"/>
              <w:jc w:val="both"/>
              <w:rPr>
                <w:rFonts w:ascii="宋体" w:hAnsi="宋体" w:cs="宋体" w:eastAsia="宋体" w:hint="default"/>
                <w:sz w:val="21"/>
                <w:szCs w:val="21"/>
              </w:rPr>
            </w:pPr>
            <w:r>
              <w:rPr>
                <w:rFonts w:ascii="宋体" w:hAnsi="宋体" w:cs="宋体" w:eastAsia="宋体" w:hint="default"/>
                <w:sz w:val="21"/>
                <w:szCs w:val="21"/>
              </w:rPr>
              <w:t>助资金</w:t>
            </w:r>
            <w:r>
              <w:rPr>
                <w:rFonts w:ascii="宋体" w:hAnsi="宋体" w:cs="宋体" w:eastAsia="宋体" w:hint="default"/>
                <w:spacing w:val="-57"/>
                <w:sz w:val="21"/>
                <w:szCs w:val="21"/>
              </w:rPr>
              <w:t> </w:t>
            </w:r>
            <w:r>
              <w:rPr>
                <w:rFonts w:ascii="宋体" w:hAnsi="宋体" w:cs="宋体" w:eastAsia="宋体" w:hint="default"/>
                <w:sz w:val="21"/>
                <w:szCs w:val="21"/>
              </w:rPr>
              <w:t>37.37</w:t>
            </w:r>
            <w:r>
              <w:rPr>
                <w:rFonts w:ascii="宋体" w:hAnsi="宋体" w:cs="宋体" w:eastAsia="宋体" w:hint="default"/>
                <w:spacing w:val="-56"/>
                <w:sz w:val="21"/>
                <w:szCs w:val="21"/>
              </w:rPr>
              <w:t> </w:t>
            </w:r>
            <w:r>
              <w:rPr>
                <w:rFonts w:ascii="宋体" w:hAnsi="宋体" w:cs="宋体" w:eastAsia="宋体" w:hint="default"/>
                <w:sz w:val="21"/>
                <w:szCs w:val="21"/>
              </w:rPr>
              <w:t>万元和</w:t>
            </w:r>
            <w:r>
              <w:rPr>
                <w:rFonts w:ascii="宋体" w:hAnsi="宋体" w:cs="宋体" w:eastAsia="宋体" w:hint="default"/>
                <w:spacing w:val="-58"/>
                <w:sz w:val="21"/>
                <w:szCs w:val="21"/>
              </w:rPr>
              <w:t> </w:t>
            </w:r>
            <w:r>
              <w:rPr>
                <w:rFonts w:ascii="宋体" w:hAnsi="宋体" w:cs="宋体" w:eastAsia="宋体" w:hint="default"/>
                <w:sz w:val="21"/>
                <w:szCs w:val="21"/>
              </w:rPr>
              <w:t>2007</w:t>
            </w:r>
            <w:r>
              <w:rPr>
                <w:rFonts w:ascii="宋体" w:hAnsi="宋体" w:cs="宋体" w:eastAsia="宋体" w:hint="default"/>
                <w:spacing w:val="-1"/>
                <w:sz w:val="21"/>
                <w:szCs w:val="21"/>
              </w:rPr>
              <w:t> </w:t>
            </w:r>
            <w:r>
              <w:rPr>
                <w:rFonts w:ascii="宋体" w:hAnsi="宋体" w:cs="宋体" w:eastAsia="宋体" w:hint="default"/>
                <w:sz w:val="21"/>
                <w:szCs w:val="21"/>
              </w:rPr>
              <w:t>年度科技兴贸战略补助资</w:t>
            </w:r>
            <w:r>
              <w:rPr>
                <w:rFonts w:ascii="宋体" w:hAnsi="宋体" w:cs="宋体" w:eastAsia="宋体" w:hint="default"/>
                <w:sz w:val="21"/>
                <w:szCs w:val="21"/>
              </w:rPr>
              <w:t> 金</w:t>
            </w:r>
            <w:r>
              <w:rPr>
                <w:rFonts w:ascii="宋体" w:hAnsi="宋体" w:cs="宋体" w:eastAsia="宋体" w:hint="default"/>
                <w:spacing w:val="-57"/>
                <w:sz w:val="21"/>
                <w:szCs w:val="21"/>
              </w:rPr>
              <w:t> </w:t>
            </w:r>
            <w:r>
              <w:rPr>
                <w:rFonts w:ascii="宋体" w:hAnsi="宋体" w:cs="宋体" w:eastAsia="宋体" w:hint="default"/>
                <w:sz w:val="21"/>
                <w:szCs w:val="21"/>
              </w:rPr>
              <w:t>3.25</w:t>
            </w:r>
            <w:r>
              <w:rPr>
                <w:rFonts w:ascii="宋体" w:hAnsi="宋体" w:cs="宋体" w:eastAsia="宋体" w:hint="default"/>
                <w:spacing w:val="-57"/>
                <w:sz w:val="21"/>
                <w:szCs w:val="21"/>
              </w:rPr>
              <w:t> </w:t>
            </w:r>
            <w:r>
              <w:rPr>
                <w:rFonts w:ascii="宋体" w:hAnsi="宋体" w:cs="宋体" w:eastAsia="宋体" w:hint="default"/>
                <w:sz w:val="21"/>
                <w:szCs w:val="21"/>
              </w:rPr>
              <w:t>万元，合计</w:t>
            </w:r>
            <w:r>
              <w:rPr>
                <w:rFonts w:ascii="宋体" w:hAnsi="宋体" w:cs="宋体" w:eastAsia="宋体" w:hint="default"/>
                <w:spacing w:val="-57"/>
                <w:sz w:val="21"/>
                <w:szCs w:val="21"/>
              </w:rPr>
              <w:t> </w:t>
            </w:r>
            <w:r>
              <w:rPr>
                <w:rFonts w:ascii="宋体" w:hAnsi="宋体" w:cs="宋体" w:eastAsia="宋体" w:hint="default"/>
                <w:sz w:val="21"/>
                <w:szCs w:val="21"/>
              </w:rPr>
              <w:t>40.62</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年杭州市第二批高</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发展改革和经济局、杭州市</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技术产业化项目资助资</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304,000.00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滨江区发展改革和经济局、</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财政局、杭州市滨江区财政</w:t>
            </w:r>
          </w:p>
        </w:tc>
      </w:tr>
    </w:tbl>
    <w:p>
      <w:pPr>
        <w:spacing w:after="0" w:line="241" w:lineRule="exact"/>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374"/>
        <w:gridCol w:w="2087"/>
        <w:gridCol w:w="2182"/>
        <w:gridCol w:w="2658"/>
      </w:tblGrid>
      <w:tr>
        <w:trPr>
          <w:trHeight w:val="279" w:hRule="exact"/>
        </w:trPr>
        <w:tc>
          <w:tcPr>
            <w:tcW w:w="2374" w:type="dxa"/>
            <w:vMerge w:val="restart"/>
            <w:tcBorders>
              <w:top w:val="single" w:sz="6" w:space="0" w:color="000000"/>
              <w:left w:val="single" w:sz="6" w:space="0" w:color="000000"/>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局区发改〔2007〕293</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272" w:hRule="exact"/>
        </w:trPr>
        <w:tc>
          <w:tcPr>
            <w:tcW w:w="2374" w:type="dxa"/>
            <w:vMerge/>
            <w:tcBorders>
              <w:left w:val="single" w:sz="6" w:space="0" w:color="000000"/>
              <w:right w:val="single" w:sz="6" w:space="0" w:color="000000"/>
            </w:tcBorders>
          </w:tcPr>
          <w:p>
            <w:pPr/>
          </w:p>
        </w:tc>
        <w:tc>
          <w:tcPr>
            <w:tcW w:w="2087" w:type="dxa"/>
            <w:vMerge/>
            <w:tcBorders>
              <w:left w:val="single" w:sz="6" w:space="0" w:color="000000"/>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区财〔2007〕126</w:t>
            </w:r>
            <w:r>
              <w:rPr>
                <w:rFonts w:ascii="宋体" w:hAnsi="宋体" w:cs="宋体" w:eastAsia="宋体" w:hint="default"/>
                <w:spacing w:val="-49"/>
                <w:sz w:val="21"/>
                <w:szCs w:val="21"/>
              </w:rPr>
              <w:t> </w:t>
            </w:r>
            <w:r>
              <w:rPr>
                <w:rFonts w:ascii="宋体" w:hAnsi="宋体" w:cs="宋体" w:eastAsia="宋体" w:hint="default"/>
                <w:sz w:val="21"/>
                <w:szCs w:val="21"/>
              </w:rPr>
              <w:t>号及杭州</w:t>
            </w:r>
          </w:p>
        </w:tc>
      </w:tr>
      <w:tr>
        <w:trPr>
          <w:trHeight w:val="272" w:hRule="exact"/>
        </w:trPr>
        <w:tc>
          <w:tcPr>
            <w:tcW w:w="2374" w:type="dxa"/>
            <w:vMerge/>
            <w:tcBorders>
              <w:left w:val="single" w:sz="6" w:space="0" w:color="000000"/>
              <w:right w:val="single" w:sz="6" w:space="0" w:color="000000"/>
            </w:tcBorders>
          </w:tcPr>
          <w:p>
            <w:pPr/>
          </w:p>
        </w:tc>
        <w:tc>
          <w:tcPr>
            <w:tcW w:w="2087" w:type="dxa"/>
            <w:vMerge/>
            <w:tcBorders>
              <w:left w:val="single" w:sz="6" w:space="0" w:color="000000"/>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市发展和改革委员会、杭州</w:t>
            </w:r>
          </w:p>
        </w:tc>
      </w:tr>
      <w:tr>
        <w:trPr>
          <w:trHeight w:val="272" w:hRule="exact"/>
        </w:trPr>
        <w:tc>
          <w:tcPr>
            <w:tcW w:w="2374" w:type="dxa"/>
            <w:vMerge/>
            <w:tcBorders>
              <w:left w:val="single" w:sz="6" w:space="0" w:color="000000"/>
              <w:right w:val="single" w:sz="6" w:space="0" w:color="000000"/>
            </w:tcBorders>
          </w:tcPr>
          <w:p>
            <w:pPr/>
          </w:p>
        </w:tc>
        <w:tc>
          <w:tcPr>
            <w:tcW w:w="2087" w:type="dxa"/>
            <w:vMerge/>
            <w:tcBorders>
              <w:left w:val="single" w:sz="6" w:space="0" w:color="000000"/>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市财政局杭发改高技</w:t>
            </w:r>
          </w:p>
        </w:tc>
      </w:tr>
      <w:tr>
        <w:trPr>
          <w:trHeight w:val="272" w:hRule="exact"/>
        </w:trPr>
        <w:tc>
          <w:tcPr>
            <w:tcW w:w="2374" w:type="dxa"/>
            <w:vMerge/>
            <w:tcBorders>
              <w:left w:val="single" w:sz="6" w:space="0" w:color="000000"/>
              <w:right w:val="single" w:sz="6" w:space="0" w:color="000000"/>
            </w:tcBorders>
          </w:tcPr>
          <w:p>
            <w:pPr/>
          </w:p>
        </w:tc>
        <w:tc>
          <w:tcPr>
            <w:tcW w:w="2087" w:type="dxa"/>
            <w:vMerge/>
            <w:tcBorders>
              <w:left w:val="single" w:sz="6" w:space="0" w:color="000000"/>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〔2007〕333</w:t>
            </w:r>
            <w:r>
              <w:rPr>
                <w:rFonts w:ascii="宋体" w:hAnsi="宋体" w:cs="宋体" w:eastAsia="宋体" w:hint="default"/>
                <w:spacing w:val="-63"/>
                <w:sz w:val="21"/>
                <w:szCs w:val="21"/>
              </w:rPr>
              <w:t> </w:t>
            </w:r>
            <w:r>
              <w:rPr>
                <w:rFonts w:ascii="宋体" w:hAnsi="宋体" w:cs="宋体" w:eastAsia="宋体" w:hint="default"/>
                <w:spacing w:val="-3"/>
                <w:sz w:val="21"/>
                <w:szCs w:val="21"/>
              </w:rPr>
              <w:t>号、杭财企一</w:t>
            </w:r>
          </w:p>
        </w:tc>
      </w:tr>
      <w:tr>
        <w:trPr>
          <w:trHeight w:val="280" w:hRule="exact"/>
        </w:trPr>
        <w:tc>
          <w:tcPr>
            <w:tcW w:w="2374" w:type="dxa"/>
            <w:vMerge/>
            <w:tcBorders>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〔2007〕1196</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中共杭州市委宣传部、杭州</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市财政局、杭州市文化创意</w:t>
            </w:r>
          </w:p>
        </w:tc>
      </w:tr>
      <w:tr>
        <w:trPr>
          <w:trHeight w:val="545"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年度第九批市文化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创意产业专项资金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100,000.00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产业办公室市宣通〔2008〕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85</w:t>
            </w:r>
            <w:r>
              <w:rPr>
                <w:rFonts w:ascii="宋体" w:hAnsi="宋体" w:cs="宋体" w:eastAsia="宋体" w:hint="default"/>
                <w:spacing w:val="-42"/>
                <w:sz w:val="21"/>
                <w:szCs w:val="21"/>
              </w:rPr>
              <w:t> </w:t>
            </w:r>
            <w:r>
              <w:rPr>
                <w:rFonts w:ascii="宋体" w:hAnsi="宋体" w:cs="宋体" w:eastAsia="宋体" w:hint="default"/>
                <w:spacing w:val="-10"/>
                <w:sz w:val="21"/>
                <w:szCs w:val="21"/>
              </w:rPr>
              <w:t>号、杭财教〔2008〕1302</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号、市创意办〔2008〕32</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817"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03"/>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年杭州市产学研合</w:t>
            </w:r>
            <w:r>
              <w:rPr>
                <w:rFonts w:ascii="宋体" w:hAnsi="宋体" w:cs="宋体" w:eastAsia="宋体" w:hint="default"/>
                <w:sz w:val="21"/>
                <w:szCs w:val="21"/>
              </w:rPr>
              <w:t> 作项目配套经费</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300,000.00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科学技术局、杭州高新技术</w:t>
            </w:r>
          </w:p>
          <w:p>
            <w:pPr>
              <w:pStyle w:val="TableParagraph"/>
              <w:spacing w:line="272" w:lineRule="exact" w:before="26"/>
              <w:ind w:left="100" w:right="177"/>
              <w:jc w:val="left"/>
              <w:rPr>
                <w:rFonts w:ascii="宋体" w:hAnsi="宋体" w:cs="宋体" w:eastAsia="宋体" w:hint="default"/>
                <w:sz w:val="21"/>
                <w:szCs w:val="21"/>
              </w:rPr>
            </w:pPr>
            <w:r>
              <w:rPr>
                <w:rFonts w:ascii="宋体" w:hAnsi="宋体" w:cs="宋体" w:eastAsia="宋体" w:hint="default"/>
                <w:sz w:val="21"/>
                <w:szCs w:val="21"/>
              </w:rPr>
              <w:t>产业开发区科学财政局区 科技〔2008〕13</w:t>
            </w:r>
            <w:r>
              <w:rPr>
                <w:rFonts w:ascii="宋体" w:hAnsi="宋体" w:cs="宋体" w:eastAsia="宋体" w:hint="default"/>
                <w:spacing w:val="-54"/>
                <w:sz w:val="21"/>
                <w:szCs w:val="21"/>
              </w:rPr>
              <w:t> </w:t>
            </w:r>
            <w:r>
              <w:rPr>
                <w:rFonts w:ascii="宋体" w:hAnsi="宋体" w:cs="宋体" w:eastAsia="宋体" w:hint="default"/>
                <w:sz w:val="21"/>
                <w:szCs w:val="21"/>
              </w:rPr>
              <w:t>号、区财</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〔2008〕69</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1104"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6"/>
              <w:jc w:val="both"/>
              <w:rPr>
                <w:rFonts w:ascii="宋体" w:hAnsi="宋体" w:cs="宋体" w:eastAsia="宋体" w:hint="default"/>
                <w:sz w:val="21"/>
                <w:szCs w:val="21"/>
              </w:rPr>
            </w:pPr>
            <w:r>
              <w:rPr>
                <w:rFonts w:ascii="宋体" w:hAnsi="宋体" w:cs="宋体" w:eastAsia="宋体" w:hint="default"/>
                <w:sz w:val="21"/>
                <w:szCs w:val="21"/>
              </w:rPr>
              <w:t>“企业数字证书（电子 执照）及其应用服务系 统”项目补助资金</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7"/>
              <w:jc w:val="right"/>
              <w:rPr>
                <w:rFonts w:ascii="宋体" w:hAnsi="宋体" w:cs="宋体" w:eastAsia="宋体" w:hint="default"/>
                <w:sz w:val="21"/>
                <w:szCs w:val="21"/>
              </w:rPr>
            </w:pPr>
            <w:r>
              <w:rPr>
                <w:rFonts w:ascii="宋体"/>
                <w:spacing w:val="-1"/>
                <w:sz w:val="21"/>
              </w:rPr>
              <w:t>250,000.00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杭州市财政局、杭州市发展</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和改革委员会杭财企一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〔2007〕134</w:t>
            </w:r>
            <w:r>
              <w:rPr>
                <w:rFonts w:ascii="宋体" w:hAnsi="宋体" w:cs="宋体" w:eastAsia="宋体" w:hint="default"/>
                <w:spacing w:val="-61"/>
                <w:sz w:val="21"/>
                <w:szCs w:val="21"/>
              </w:rPr>
              <w:t> </w:t>
            </w:r>
            <w:r>
              <w:rPr>
                <w:rFonts w:ascii="宋体" w:hAnsi="宋体" w:cs="宋体" w:eastAsia="宋体" w:hint="default"/>
                <w:spacing w:val="-3"/>
                <w:sz w:val="21"/>
                <w:szCs w:val="21"/>
              </w:rPr>
              <w:t>号、杭发改高</w:t>
            </w:r>
            <w:r>
              <w:rPr>
                <w:rFonts w:ascii="宋体" w:hAnsi="宋体" w:cs="宋体" w:eastAsia="宋体" w:hint="default"/>
                <w:sz w:val="21"/>
                <w:szCs w:val="21"/>
              </w:rPr>
              <w:t> 技〔2007〕368</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发展改革和经济局、杭州市</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滨江区发展改革和经济局、</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“快威发电企业综合管</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财政局、杭州市滨江区财政</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理信息系统”项目资助</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192,000.00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局区发改〔2007〕293</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区财〔2007〕126</w:t>
            </w:r>
            <w:r>
              <w:rPr>
                <w:rFonts w:ascii="宋体" w:hAnsi="宋体" w:cs="宋体" w:eastAsia="宋体" w:hint="default"/>
                <w:spacing w:val="-49"/>
                <w:sz w:val="21"/>
                <w:szCs w:val="21"/>
              </w:rPr>
              <w:t> </w:t>
            </w:r>
            <w:r>
              <w:rPr>
                <w:rFonts w:ascii="宋体" w:hAnsi="宋体" w:cs="宋体" w:eastAsia="宋体" w:hint="default"/>
                <w:sz w:val="21"/>
                <w:szCs w:val="21"/>
              </w:rPr>
              <w:t>号及杭州</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市发展和改革委员会、杭州</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市财政局杭发改高技</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〔2007〕333</w:t>
            </w:r>
            <w:r>
              <w:rPr>
                <w:rFonts w:ascii="宋体" w:hAnsi="宋体" w:cs="宋体" w:eastAsia="宋体" w:hint="default"/>
                <w:spacing w:val="-63"/>
                <w:sz w:val="21"/>
                <w:szCs w:val="21"/>
              </w:rPr>
              <w:t> </w:t>
            </w:r>
            <w:r>
              <w:rPr>
                <w:rFonts w:ascii="宋体" w:hAnsi="宋体" w:cs="宋体" w:eastAsia="宋体" w:hint="default"/>
                <w:spacing w:val="-3"/>
                <w:sz w:val="21"/>
                <w:szCs w:val="21"/>
              </w:rPr>
              <w:t>号、杭财企一</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〔2007〕1196</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杭州市高新技术产业开发</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“劳动保障多方联网协</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区发展改革与经济局、杭州</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同业务通信平台”项目</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高新技术产业开发区财政</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资助资金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局区发改〔2005〕179</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区财〔2005〕34</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105"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both"/>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81"/>
                <w:sz w:val="21"/>
                <w:szCs w:val="21"/>
              </w:rPr>
              <w:t> </w:t>
            </w:r>
            <w:r>
              <w:rPr>
                <w:rFonts w:ascii="宋体" w:hAnsi="宋体" w:cs="宋体" w:eastAsia="宋体" w:hint="default"/>
                <w:sz w:val="21"/>
                <w:szCs w:val="21"/>
              </w:rPr>
              <w:t>IP</w:t>
            </w:r>
            <w:r>
              <w:rPr>
                <w:rFonts w:ascii="宋体" w:hAnsi="宋体" w:cs="宋体" w:eastAsia="宋体" w:hint="default"/>
                <w:spacing w:val="-80"/>
                <w:sz w:val="21"/>
                <w:szCs w:val="21"/>
              </w:rPr>
              <w:t> </w:t>
            </w:r>
            <w:r>
              <w:rPr>
                <w:rFonts w:ascii="宋体" w:hAnsi="宋体" w:cs="宋体" w:eastAsia="宋体" w:hint="default"/>
                <w:sz w:val="21"/>
                <w:szCs w:val="21"/>
              </w:rPr>
              <w:t>技术的多业务</w:t>
            </w:r>
            <w:r>
              <w:rPr>
                <w:rFonts w:ascii="宋体" w:hAnsi="宋体" w:cs="宋体" w:eastAsia="宋体" w:hint="default"/>
                <w:spacing w:val="-1"/>
                <w:sz w:val="21"/>
                <w:szCs w:val="21"/>
              </w:rPr>
              <w:t> </w:t>
            </w:r>
            <w:r>
              <w:rPr>
                <w:rFonts w:ascii="宋体" w:hAnsi="宋体" w:cs="宋体" w:eastAsia="宋体" w:hint="default"/>
                <w:sz w:val="21"/>
                <w:szCs w:val="21"/>
              </w:rPr>
              <w:t>接入信息平台”项目补</w:t>
            </w:r>
            <w:r>
              <w:rPr>
                <w:rFonts w:ascii="宋体" w:hAnsi="宋体" w:cs="宋体" w:eastAsia="宋体" w:hint="default"/>
                <w:sz w:val="21"/>
                <w:szCs w:val="21"/>
              </w:rPr>
              <w:t> 助经费</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7"/>
              <w:jc w:val="right"/>
              <w:rPr>
                <w:rFonts w:ascii="宋体" w:hAnsi="宋体" w:cs="宋体" w:eastAsia="宋体" w:hint="default"/>
                <w:sz w:val="21"/>
                <w:szCs w:val="21"/>
              </w:rPr>
            </w:pPr>
            <w:r>
              <w:rPr>
                <w:rFonts w:ascii="宋体"/>
                <w:spacing w:val="-1"/>
                <w:sz w:val="21"/>
              </w:rPr>
              <w:t>140,000.00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公司与浙江省信息产业厅、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杭州市信息化办公室签订 </w:t>
            </w:r>
            <w:r>
              <w:rPr>
                <w:rFonts w:ascii="宋体" w:hAnsi="宋体" w:cs="宋体" w:eastAsia="宋体" w:hint="default"/>
                <w:spacing w:val="-7"/>
                <w:sz w:val="21"/>
                <w:szCs w:val="21"/>
              </w:rPr>
              <w:t>的《浙江省软件产业发展计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划项目合同书》</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公司与浙江省信息产业厅、</w:t>
            </w:r>
          </w:p>
        </w:tc>
      </w:tr>
      <w:tr>
        <w:trPr>
          <w:trHeight w:val="544"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“协同安全管理防火墙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pacing w:val="-2"/>
                <w:sz w:val="21"/>
                <w:szCs w:val="21"/>
              </w:rPr>
              <w:t> </w:t>
            </w:r>
            <w:r>
              <w:rPr>
                <w:rFonts w:ascii="宋体" w:hAnsi="宋体" w:cs="宋体" w:eastAsia="宋体" w:hint="default"/>
                <w:sz w:val="21"/>
                <w:szCs w:val="21"/>
              </w:rPr>
              <w:t>项目补</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100,000.00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杭州市信息化办公室签订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的《浙江省软件产业发展计</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划项目合同书》</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6"/>
              <w:jc w:val="left"/>
              <w:rPr>
                <w:rFonts w:ascii="宋体" w:hAnsi="宋体" w:cs="宋体" w:eastAsia="宋体" w:hint="default"/>
                <w:sz w:val="21"/>
                <w:szCs w:val="21"/>
              </w:rPr>
            </w:pPr>
            <w:r>
              <w:rPr>
                <w:rFonts w:ascii="宋体" w:hAnsi="宋体" w:cs="宋体" w:eastAsia="宋体" w:hint="default"/>
                <w:sz w:val="21"/>
                <w:szCs w:val="21"/>
              </w:rPr>
              <w:t>“多功能网关防火墙” 项目财政补助资金</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600,000.00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北京市海淀区科学技术委</w:t>
            </w:r>
          </w:p>
          <w:p>
            <w:pPr>
              <w:pStyle w:val="TableParagraph"/>
              <w:spacing w:line="272" w:lineRule="exact" w:before="26"/>
              <w:ind w:left="100" w:right="177"/>
              <w:jc w:val="left"/>
              <w:rPr>
                <w:rFonts w:ascii="宋体" w:hAnsi="宋体" w:cs="宋体" w:eastAsia="宋体" w:hint="default"/>
                <w:sz w:val="21"/>
                <w:szCs w:val="21"/>
              </w:rPr>
            </w:pPr>
            <w:r>
              <w:rPr>
                <w:rFonts w:ascii="宋体" w:hAnsi="宋体" w:cs="宋体" w:eastAsia="宋体" w:hint="default"/>
                <w:sz w:val="21"/>
                <w:szCs w:val="21"/>
              </w:rPr>
              <w:t>员会海科发〔2007〕21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z w:val="21"/>
                <w:szCs w:val="21"/>
              </w:rPr>
              <w:t> 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82"/>
                <w:sz w:val="21"/>
                <w:szCs w:val="21"/>
              </w:rPr>
              <w:t> </w:t>
            </w:r>
            <w:r>
              <w:rPr>
                <w:rFonts w:ascii="宋体" w:hAnsi="宋体" w:cs="宋体" w:eastAsia="宋体" w:hint="default"/>
                <w:sz w:val="21"/>
                <w:szCs w:val="21"/>
              </w:rPr>
              <w:t>FITH</w:t>
            </w:r>
            <w:r>
              <w:rPr>
                <w:rFonts w:ascii="宋体" w:hAnsi="宋体" w:cs="宋体" w:eastAsia="宋体" w:hint="default"/>
                <w:spacing w:val="-82"/>
                <w:sz w:val="21"/>
                <w:szCs w:val="21"/>
              </w:rPr>
              <w:t> </w:t>
            </w:r>
            <w:r>
              <w:rPr>
                <w:rFonts w:ascii="宋体" w:hAnsi="宋体" w:cs="宋体" w:eastAsia="宋体" w:hint="default"/>
                <w:sz w:val="21"/>
                <w:szCs w:val="21"/>
              </w:rPr>
              <w:t>的增值应用</w:t>
            </w: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杭州市信息化办公室、杭州</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服务平台－老人护理预</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228,000.00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市财政局下达的杭信办</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防服务系统”的财政补</w:t>
            </w: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〔2005〕90</w:t>
            </w:r>
            <w:r>
              <w:rPr>
                <w:rFonts w:ascii="宋体" w:hAnsi="宋体" w:cs="宋体" w:eastAsia="宋体" w:hint="default"/>
                <w:spacing w:val="-55"/>
                <w:sz w:val="21"/>
                <w:szCs w:val="21"/>
              </w:rPr>
              <w:t> </w:t>
            </w:r>
            <w:r>
              <w:rPr>
                <w:rFonts w:ascii="宋体" w:hAnsi="宋体" w:cs="宋体" w:eastAsia="宋体" w:hint="default"/>
                <w:sz w:val="21"/>
                <w:szCs w:val="21"/>
              </w:rPr>
              <w:t>号、杭财企一</w:t>
            </w:r>
          </w:p>
        </w:tc>
      </w:tr>
    </w:tbl>
    <w:p>
      <w:pPr>
        <w:spacing w:after="0" w:line="241" w:lineRule="exact"/>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374"/>
        <w:gridCol w:w="2087"/>
        <w:gridCol w:w="2182"/>
        <w:gridCol w:w="2658"/>
      </w:tblGrid>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助资金</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〔2005〕1207</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子公司浙江浙大网新软件</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产业集团有限公司与浙江</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“城市一卡通综合管理</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省信息产业厅签订的技术</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与清算平台产业化”项</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350,000.00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开发合同《城市一卡通综合</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目专项资金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管理与清算平台产业化》</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（项目批准文号浙财建字</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〔2005〕212</w:t>
            </w:r>
            <w:r>
              <w:rPr>
                <w:rFonts w:ascii="宋体" w:hAnsi="宋体" w:cs="宋体" w:eastAsia="宋体" w:hint="default"/>
                <w:spacing w:val="-57"/>
                <w:sz w:val="21"/>
                <w:szCs w:val="21"/>
              </w:rPr>
              <w:t> </w:t>
            </w:r>
            <w:r>
              <w:rPr>
                <w:rFonts w:ascii="宋体" w:hAnsi="宋体" w:cs="宋体" w:eastAsia="宋体" w:hint="default"/>
                <w:sz w:val="21"/>
                <w:szCs w:val="21"/>
              </w:rPr>
              <w:t>号）</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发展改革和经济局、杭州市</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滨江区发展改革和经济局、</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817"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31"/>
              <w:ind w:left="100" w:right="366"/>
              <w:jc w:val="left"/>
              <w:rPr>
                <w:rFonts w:ascii="宋体" w:hAnsi="宋体" w:cs="宋体" w:eastAsia="宋体" w:hint="default"/>
                <w:sz w:val="21"/>
                <w:szCs w:val="21"/>
              </w:rPr>
            </w:pPr>
            <w:r>
              <w:rPr>
                <w:rFonts w:ascii="宋体" w:hAnsi="宋体" w:cs="宋体" w:eastAsia="宋体" w:hint="default"/>
                <w:sz w:val="21"/>
                <w:szCs w:val="21"/>
              </w:rPr>
              <w:t>“市民卡金融电子钱 包”项目资助资金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480,000.00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财政局、杭州市滨江区财政</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局区发改〔2007〕11</w:t>
            </w:r>
            <w:r>
              <w:rPr>
                <w:rFonts w:ascii="宋体" w:hAnsi="宋体" w:cs="宋体" w:eastAsia="宋体" w:hint="default"/>
                <w:spacing w:val="-57"/>
                <w:sz w:val="21"/>
                <w:szCs w:val="21"/>
              </w:rPr>
              <w:t> </w:t>
            </w:r>
            <w:r>
              <w:rPr>
                <w:rFonts w:ascii="宋体" w:hAnsi="宋体" w:cs="宋体" w:eastAsia="宋体" w:hint="default"/>
                <w:sz w:val="21"/>
                <w:szCs w:val="21"/>
              </w:rPr>
              <w:t>号、</w:t>
            </w:r>
            <w:r>
              <w:rPr>
                <w:rFonts w:ascii="宋体" w:hAnsi="宋体" w:cs="宋体" w:eastAsia="宋体" w:hint="default"/>
                <w:spacing w:val="-1"/>
                <w:sz w:val="21"/>
                <w:szCs w:val="21"/>
              </w:rPr>
              <w:t> </w:t>
            </w:r>
            <w:r>
              <w:rPr>
                <w:rFonts w:ascii="宋体" w:hAnsi="宋体" w:cs="宋体" w:eastAsia="宋体" w:hint="default"/>
                <w:spacing w:val="-4"/>
                <w:sz w:val="21"/>
                <w:szCs w:val="21"/>
              </w:rPr>
              <w:t>区财〔2007〕3</w:t>
            </w:r>
            <w:r>
              <w:rPr>
                <w:rFonts w:ascii="宋体" w:hAnsi="宋体" w:cs="宋体" w:eastAsia="宋体" w:hint="default"/>
                <w:spacing w:val="-55"/>
                <w:sz w:val="21"/>
                <w:szCs w:val="21"/>
              </w:rPr>
              <w:t> </w:t>
            </w:r>
            <w:r>
              <w:rPr>
                <w:rFonts w:ascii="宋体" w:hAnsi="宋体" w:cs="宋体" w:eastAsia="宋体" w:hint="default"/>
                <w:sz w:val="21"/>
                <w:szCs w:val="21"/>
              </w:rPr>
              <w:t>号和杭州市</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发展和改革委员会、杭州市</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财政局杭发改高技〔2006〕</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6"/>
              <w:jc w:val="left"/>
              <w:rPr>
                <w:rFonts w:ascii="宋体" w:hAnsi="宋体" w:cs="宋体" w:eastAsia="宋体" w:hint="default"/>
                <w:sz w:val="21"/>
                <w:szCs w:val="21"/>
              </w:rPr>
            </w:pPr>
            <w:r>
              <w:rPr>
                <w:rFonts w:ascii="宋体" w:hAnsi="宋体" w:cs="宋体" w:eastAsia="宋体" w:hint="default"/>
                <w:sz w:val="21"/>
                <w:szCs w:val="21"/>
              </w:rPr>
              <w:t>1252</w:t>
            </w:r>
            <w:r>
              <w:rPr>
                <w:rFonts w:ascii="宋体" w:hAnsi="宋体" w:cs="宋体" w:eastAsia="宋体" w:hint="default"/>
                <w:spacing w:val="-48"/>
                <w:sz w:val="21"/>
                <w:szCs w:val="21"/>
              </w:rPr>
              <w:t> </w:t>
            </w:r>
            <w:r>
              <w:rPr>
                <w:rFonts w:ascii="宋体" w:hAnsi="宋体" w:cs="宋体" w:eastAsia="宋体" w:hint="default"/>
                <w:spacing w:val="-3"/>
                <w:sz w:val="21"/>
                <w:szCs w:val="21"/>
              </w:rPr>
              <w:t>号、杭财企一〔2006〕</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1238</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发展改革和经济局、杭州市</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滨江区发展改革和经济局、</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“电子政务综合服务管</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财政局和杭州市滨江区财</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理系统”项目配套资助</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378,000.00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10"/>
                <w:sz w:val="21"/>
                <w:szCs w:val="21"/>
              </w:rPr>
              <w:t>政局区发改〔2007〕291</w:t>
            </w:r>
            <w:r>
              <w:rPr>
                <w:rFonts w:ascii="宋体" w:hAnsi="宋体" w:cs="宋体" w:eastAsia="宋体" w:hint="default"/>
                <w:spacing w:val="-48"/>
                <w:sz w:val="21"/>
                <w:szCs w:val="21"/>
              </w:rPr>
              <w:t> </w:t>
            </w:r>
            <w:r>
              <w:rPr>
                <w:rFonts w:ascii="宋体" w:hAnsi="宋体" w:cs="宋体" w:eastAsia="宋体" w:hint="default"/>
                <w:sz w:val="21"/>
                <w:szCs w:val="21"/>
              </w:rPr>
              <w:t>号、</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区财〔2007〕123</w:t>
            </w:r>
            <w:r>
              <w:rPr>
                <w:rFonts w:ascii="宋体" w:hAnsi="宋体" w:cs="宋体" w:eastAsia="宋体" w:hint="default"/>
                <w:spacing w:val="-49"/>
                <w:sz w:val="21"/>
                <w:szCs w:val="21"/>
              </w:rPr>
              <w:t> </w:t>
            </w:r>
            <w:r>
              <w:rPr>
                <w:rFonts w:ascii="宋体" w:hAnsi="宋体" w:cs="宋体" w:eastAsia="宋体" w:hint="default"/>
                <w:sz w:val="21"/>
                <w:szCs w:val="21"/>
              </w:rPr>
              <w:t>号及杭州</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市信息化办公室、杭州市财</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政局杭信办〔2007〕86</w:t>
            </w:r>
            <w:r>
              <w:rPr>
                <w:rFonts w:ascii="宋体" w:hAnsi="宋体" w:cs="宋体" w:eastAsia="宋体" w:hint="default"/>
                <w:spacing w:val="-42"/>
                <w:sz w:val="21"/>
                <w:szCs w:val="21"/>
              </w:rPr>
              <w:t> </w:t>
            </w:r>
            <w:r>
              <w:rPr>
                <w:rFonts w:ascii="宋体" w:hAnsi="宋体" w:cs="宋体" w:eastAsia="宋体" w:hint="default"/>
                <w:sz w:val="21"/>
                <w:szCs w:val="21"/>
              </w:rPr>
              <w:t>号、</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杭财企一〔2007〕1050</w:t>
            </w:r>
            <w:r>
              <w:rPr>
                <w:rFonts w:ascii="宋体" w:hAnsi="宋体" w:cs="宋体" w:eastAsia="宋体" w:hint="default"/>
                <w:spacing w:val="-65"/>
                <w:sz w:val="21"/>
                <w:szCs w:val="21"/>
              </w:rPr>
              <w:t> </w:t>
            </w:r>
            <w:r>
              <w:rPr>
                <w:rFonts w:ascii="宋体" w:hAnsi="宋体" w:cs="宋体" w:eastAsia="宋体" w:hint="default"/>
                <w:sz w:val="21"/>
                <w:szCs w:val="21"/>
              </w:rPr>
              <w:t>号</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工业和信息化部工信部</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〔2008〕355</w:t>
            </w:r>
            <w:r>
              <w:rPr>
                <w:rFonts w:ascii="宋体" w:hAnsi="宋体" w:cs="宋体" w:eastAsia="宋体" w:hint="default"/>
                <w:spacing w:val="-53"/>
                <w:sz w:val="21"/>
                <w:szCs w:val="21"/>
              </w:rPr>
              <w:t> </w:t>
            </w:r>
            <w:r>
              <w:rPr>
                <w:rFonts w:ascii="宋体" w:hAnsi="宋体" w:cs="宋体" w:eastAsia="宋体" w:hint="default"/>
                <w:sz w:val="21"/>
                <w:szCs w:val="21"/>
              </w:rPr>
              <w:t>号及子公司快</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3"/>
                <w:sz w:val="21"/>
                <w:szCs w:val="21"/>
              </w:rPr>
              <w:t> </w:t>
            </w:r>
            <w:r>
              <w:rPr>
                <w:rFonts w:ascii="宋体" w:hAnsi="宋体" w:cs="宋体" w:eastAsia="宋体" w:hint="default"/>
                <w:sz w:val="21"/>
                <w:szCs w:val="21"/>
              </w:rPr>
              <w:t>SOA</w:t>
            </w:r>
            <w:r>
              <w:rPr>
                <w:rFonts w:ascii="宋体" w:hAnsi="宋体" w:cs="宋体" w:eastAsia="宋体" w:hint="default"/>
                <w:spacing w:val="-53"/>
                <w:sz w:val="21"/>
                <w:szCs w:val="21"/>
              </w:rPr>
              <w:t> </w:t>
            </w:r>
            <w:r>
              <w:rPr>
                <w:rFonts w:ascii="宋体" w:hAnsi="宋体" w:cs="宋体" w:eastAsia="宋体" w:hint="default"/>
                <w:sz w:val="21"/>
                <w:szCs w:val="21"/>
              </w:rPr>
              <w:t>复合应用的</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威科技集团有限公司与工</w:t>
            </w:r>
          </w:p>
        </w:tc>
      </w:tr>
      <w:tr>
        <w:trPr>
          <w:trHeight w:val="271"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可重构电网企业生产管</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业和信息化部电子信息产</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理软件”项目发展基金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业发展基金管理办公室签</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订的《电子信息产业发展基</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金无偿资助项目合同书》</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中关村科技园区海淀园管</w:t>
            </w:r>
          </w:p>
        </w:tc>
      </w:tr>
      <w:tr>
        <w:trPr>
          <w:trHeight w:val="545"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海淀园国际化经营促进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300,000.00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委会下发的《2008</w:t>
            </w:r>
            <w:r>
              <w:rPr>
                <w:rFonts w:ascii="宋体" w:hAnsi="宋体" w:cs="宋体" w:eastAsia="宋体" w:hint="default"/>
                <w:spacing w:val="-54"/>
                <w:sz w:val="21"/>
                <w:szCs w:val="21"/>
              </w:rPr>
              <w:t> </w:t>
            </w:r>
            <w:r>
              <w:rPr>
                <w:rFonts w:ascii="宋体" w:hAnsi="宋体" w:cs="宋体" w:eastAsia="宋体" w:hint="default"/>
                <w:sz w:val="21"/>
                <w:szCs w:val="21"/>
              </w:rPr>
              <w:t>年度海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淀园国际化经营促进资金</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项目申报通知》</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中关村科技园区海淀园管</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委会下发的《海淀区促进非</w:t>
            </w:r>
          </w:p>
        </w:tc>
      </w:tr>
      <w:tr>
        <w:trPr>
          <w:trHeight w:val="1090"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56"/>
              <w:jc w:val="both"/>
              <w:rPr>
                <w:rFonts w:ascii="宋体" w:hAnsi="宋体" w:cs="宋体" w:eastAsia="宋体" w:hint="default"/>
                <w:sz w:val="21"/>
                <w:szCs w:val="21"/>
              </w:rPr>
            </w:pPr>
            <w:r>
              <w:rPr>
                <w:rFonts w:ascii="宋体" w:hAnsi="宋体" w:cs="宋体" w:eastAsia="宋体" w:hint="default"/>
                <w:sz w:val="21"/>
                <w:szCs w:val="21"/>
              </w:rPr>
              <w:t>海淀区促进非公有制经 济及中小企业发展专项 资金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7"/>
              <w:jc w:val="right"/>
              <w:rPr>
                <w:rFonts w:ascii="宋体" w:hAnsi="宋体" w:cs="宋体" w:eastAsia="宋体" w:hint="default"/>
                <w:sz w:val="21"/>
                <w:szCs w:val="21"/>
              </w:rPr>
            </w:pPr>
            <w:r>
              <w:rPr>
                <w:rFonts w:ascii="宋体"/>
                <w:spacing w:val="-1"/>
                <w:sz w:val="21"/>
              </w:rPr>
              <w:t>300,000.00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公有制经济及中小企业发</w:t>
            </w:r>
          </w:p>
          <w:p>
            <w:pPr>
              <w:pStyle w:val="TableParagraph"/>
              <w:spacing w:line="272" w:lineRule="exact" w:before="26"/>
              <w:ind w:left="100" w:right="177"/>
              <w:jc w:val="both"/>
              <w:rPr>
                <w:rFonts w:ascii="宋体" w:hAnsi="宋体" w:cs="宋体" w:eastAsia="宋体" w:hint="default"/>
                <w:sz w:val="21"/>
                <w:szCs w:val="21"/>
              </w:rPr>
            </w:pPr>
            <w:r>
              <w:rPr>
                <w:rFonts w:ascii="宋体" w:hAnsi="宋体" w:cs="宋体" w:eastAsia="宋体" w:hint="default"/>
                <w:sz w:val="21"/>
                <w:szCs w:val="21"/>
              </w:rPr>
              <w:t>展专项资金管理办法（试 行）》及《2008</w:t>
            </w:r>
            <w:r>
              <w:rPr>
                <w:rFonts w:ascii="宋体" w:hAnsi="宋体" w:cs="宋体" w:eastAsia="宋体" w:hint="default"/>
                <w:spacing w:val="-60"/>
                <w:sz w:val="21"/>
                <w:szCs w:val="21"/>
              </w:rPr>
              <w:t> </w:t>
            </w:r>
            <w:r>
              <w:rPr>
                <w:rFonts w:ascii="宋体" w:hAnsi="宋体" w:cs="宋体" w:eastAsia="宋体" w:hint="default"/>
                <w:sz w:val="21"/>
                <w:szCs w:val="21"/>
              </w:rPr>
              <w:t>年海淀区</w:t>
            </w:r>
            <w:r>
              <w:rPr>
                <w:rFonts w:ascii="宋体" w:hAnsi="宋体" w:cs="宋体" w:eastAsia="宋体" w:hint="default"/>
                <w:spacing w:val="-1"/>
                <w:sz w:val="21"/>
                <w:szCs w:val="21"/>
              </w:rPr>
              <w:t> </w:t>
            </w:r>
            <w:r>
              <w:rPr>
                <w:rFonts w:ascii="宋体" w:hAnsi="宋体" w:cs="宋体" w:eastAsia="宋体" w:hint="default"/>
                <w:sz w:val="21"/>
                <w:szCs w:val="21"/>
              </w:rPr>
              <w:t>促进非公有制经济及中小</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企业发展专项资金支持项</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目申报指南》</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年度管理创新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奖”奖励款</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300,000.00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管理委员会、杭州市滨江区</w:t>
            </w:r>
          </w:p>
        </w:tc>
      </w:tr>
    </w:tbl>
    <w:p>
      <w:pPr>
        <w:spacing w:after="0" w:line="274" w:lineRule="exact"/>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374"/>
        <w:gridCol w:w="2087"/>
        <w:gridCol w:w="2182"/>
        <w:gridCol w:w="2658"/>
      </w:tblGrid>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人民政府杭高新〔2008〕82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“物流强区贡献奖”奖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励款</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400,000.00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拱墅区财政局拨入的物流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强区贡献奖</w:t>
            </w:r>
            <w:r>
              <w:rPr>
                <w:rFonts w:ascii="宋体" w:hAnsi="宋体" w:cs="宋体" w:eastAsia="宋体" w:hint="default"/>
                <w:spacing w:val="-53"/>
                <w:sz w:val="21"/>
                <w:szCs w:val="21"/>
              </w:rPr>
              <w:t> </w:t>
            </w:r>
            <w:r>
              <w:rPr>
                <w:rFonts w:ascii="宋体" w:hAnsi="宋体" w:cs="宋体" w:eastAsia="宋体" w:hint="default"/>
                <w:sz w:val="21"/>
                <w:szCs w:val="21"/>
              </w:rPr>
              <w:t>40.00</w:t>
            </w:r>
            <w:r>
              <w:rPr>
                <w:rFonts w:ascii="宋体" w:hAnsi="宋体" w:cs="宋体" w:eastAsia="宋体" w:hint="default"/>
                <w:spacing w:val="-52"/>
                <w:sz w:val="21"/>
                <w:szCs w:val="21"/>
              </w:rPr>
              <w:t> </w:t>
            </w:r>
            <w:r>
              <w:rPr>
                <w:rFonts w:ascii="宋体" w:hAnsi="宋体" w:cs="宋体" w:eastAsia="宋体" w:hint="default"/>
                <w:sz w:val="21"/>
                <w:szCs w:val="21"/>
              </w:rPr>
              <w:t>万元。</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沈阳市信息产业局、沈阳市</w:t>
            </w:r>
          </w:p>
        </w:tc>
      </w:tr>
      <w:tr>
        <w:trPr>
          <w:trHeight w:val="545"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金融数据信息处理系统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项目资助资金</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480,000.00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财政局沈信产发〔2007〕15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号以及沈信产发〔2008〕27</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vMerge w:val="restart"/>
            <w:tcBorders>
              <w:top w:val="single" w:sz="6" w:space="0" w:color="000000"/>
              <w:left w:val="single" w:sz="6" w:space="0" w:color="000000"/>
              <w:right w:val="single" w:sz="6" w:space="0" w:color="000000"/>
            </w:tcBorders>
          </w:tcPr>
          <w:p>
            <w:pPr/>
          </w:p>
        </w:tc>
        <w:tc>
          <w:tcPr>
            <w:tcW w:w="2182"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科学技术局、杭州市滨江区</w:t>
            </w:r>
          </w:p>
        </w:tc>
      </w:tr>
      <w:tr>
        <w:trPr>
          <w:trHeight w:val="545"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社保网上业务系统创新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基金项目经费</w:t>
            </w: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300,000.00</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科学技术局、杭州高新技术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产业开发区财政局、杭州市</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vMerge/>
            <w:tcBorders>
              <w:left w:val="single" w:sz="6" w:space="0" w:color="000000"/>
              <w:right w:val="single" w:sz="6" w:space="0" w:color="000000"/>
            </w:tcBorders>
          </w:tcPr>
          <w:p>
            <w:pPr/>
          </w:p>
        </w:tc>
        <w:tc>
          <w:tcPr>
            <w:tcW w:w="2182"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滨江区财政局区计经</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182"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〔2003〕49</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其他零星补助款</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1,396,764.74</w:t>
            </w:r>
            <w:r>
              <w:rPr>
                <w:rFonts w:ascii="宋体"/>
                <w:sz w:val="21"/>
              </w:rPr>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2）2009</w:t>
            </w:r>
            <w:r>
              <w:rPr>
                <w:rFonts w:ascii="宋体" w:hAnsi="宋体" w:cs="宋体" w:eastAsia="宋体" w:hint="default"/>
                <w:spacing w:val="-56"/>
                <w:sz w:val="21"/>
                <w:szCs w:val="21"/>
              </w:rPr>
              <w:t> </w:t>
            </w:r>
            <w:r>
              <w:rPr>
                <w:rFonts w:ascii="宋体" w:hAnsi="宋体" w:cs="宋体" w:eastAsia="宋体" w:hint="default"/>
                <w:sz w:val="21"/>
                <w:szCs w:val="21"/>
              </w:rPr>
              <w:t>年度</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财政部、国家税务总局和海</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7,603,811.58</w:t>
            </w:r>
            <w:r>
              <w:rPr>
                <w:rFonts w:ascii="宋体"/>
                <w:sz w:val="21"/>
              </w:rPr>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关总署财税〔2000〕25</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杭州市财政局、杭州市对外</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软件外包培训补助</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1,888,000.00</w:t>
            </w:r>
            <w:r>
              <w:rPr>
                <w:rFonts w:ascii="宋体"/>
                <w:sz w:val="21"/>
              </w:rPr>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经济贸易合作局杭财企</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〔2009〕271</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《北京中关村科技担保有</w:t>
            </w:r>
          </w:p>
        </w:tc>
      </w:tr>
      <w:tr>
        <w:trPr>
          <w:trHeight w:val="545"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贴息款</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136,950.00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限公司软件企业外包业务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贷款担保“绿色通道”管理</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暂行办法》</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年度服务外包业务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424,000.00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财政部、商务部发布的财企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发〔2008〕140</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中关村科技园区海淀园管</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国际化发展专项资金</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200,000.00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理委员会海行规发〔2009〕</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沈阳市财政局《关于拨付</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科技专项资金</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320,000.00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年沈阳市科技专项资</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金的通知》</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辽宁省财政厅《关于下达</w:t>
            </w:r>
          </w:p>
        </w:tc>
      </w:tr>
      <w:tr>
        <w:trPr>
          <w:trHeight w:val="545"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软件与信息产品制造业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发展专项资金</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年辽宁省软件与信息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产品制造业发展专项资金</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项目计划的通知》</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科学技术局、杭州市滨江区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“图灵</w:t>
            </w:r>
            <w:r>
              <w:rPr>
                <w:rFonts w:ascii="宋体" w:hAnsi="宋体" w:cs="宋体" w:eastAsia="宋体" w:hint="default"/>
                <w:spacing w:val="-81"/>
                <w:sz w:val="21"/>
                <w:szCs w:val="21"/>
              </w:rPr>
              <w:t> </w:t>
            </w:r>
            <w:r>
              <w:rPr>
                <w:rFonts w:ascii="宋体" w:hAnsi="宋体" w:cs="宋体" w:eastAsia="宋体" w:hint="default"/>
                <w:sz w:val="21"/>
                <w:szCs w:val="21"/>
              </w:rPr>
              <w:t>GB17859-1999</w:t>
            </w:r>
            <w:r>
              <w:rPr>
                <w:rFonts w:ascii="宋体" w:hAnsi="宋体" w:cs="宋体" w:eastAsia="宋体" w:hint="default"/>
                <w:spacing w:val="-81"/>
                <w:sz w:val="21"/>
                <w:szCs w:val="21"/>
              </w:rPr>
              <w:t> </w:t>
            </w:r>
            <w:r>
              <w:rPr>
                <w:rFonts w:ascii="宋体" w:hAnsi="宋体" w:cs="宋体" w:eastAsia="宋体" w:hint="default"/>
                <w:sz w:val="21"/>
                <w:szCs w:val="21"/>
              </w:rPr>
              <w:t>第</w:t>
            </w: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科学技术局、杭州高新技术</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四季高安全服务器网络</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110,000.00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产业开发区财政局、杭州市</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操作系统”项目基金</w:t>
            </w: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滨江区财政局区科技</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6"/>
              <w:jc w:val="left"/>
              <w:rPr>
                <w:rFonts w:ascii="宋体" w:hAnsi="宋体" w:cs="宋体" w:eastAsia="宋体" w:hint="default"/>
                <w:sz w:val="21"/>
                <w:szCs w:val="21"/>
              </w:rPr>
            </w:pPr>
            <w:r>
              <w:rPr>
                <w:rFonts w:ascii="宋体" w:hAnsi="宋体" w:cs="宋体" w:eastAsia="宋体" w:hint="default"/>
                <w:spacing w:val="-11"/>
                <w:sz w:val="21"/>
                <w:szCs w:val="21"/>
              </w:rPr>
              <w:t>〔2005〕21</w:t>
            </w:r>
            <w:r>
              <w:rPr>
                <w:rFonts w:ascii="宋体" w:hAnsi="宋体" w:cs="宋体" w:eastAsia="宋体" w:hint="default"/>
                <w:spacing w:val="-46"/>
                <w:sz w:val="21"/>
                <w:szCs w:val="21"/>
              </w:rPr>
              <w:t> </w:t>
            </w:r>
            <w:r>
              <w:rPr>
                <w:rFonts w:ascii="宋体" w:hAnsi="宋体" w:cs="宋体" w:eastAsia="宋体" w:hint="default"/>
                <w:spacing w:val="-16"/>
                <w:sz w:val="21"/>
                <w:szCs w:val="21"/>
              </w:rPr>
              <w:t>号、区财〔2005〕</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132</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82"/>
                <w:sz w:val="21"/>
                <w:szCs w:val="21"/>
              </w:rPr>
              <w:t> </w:t>
            </w:r>
            <w:r>
              <w:rPr>
                <w:rFonts w:ascii="宋体" w:hAnsi="宋体" w:cs="宋体" w:eastAsia="宋体" w:hint="default"/>
                <w:sz w:val="21"/>
                <w:szCs w:val="21"/>
              </w:rPr>
              <w:t>RFID</w:t>
            </w:r>
            <w:r>
              <w:rPr>
                <w:rFonts w:ascii="宋体" w:hAnsi="宋体" w:cs="宋体" w:eastAsia="宋体" w:hint="default"/>
                <w:spacing w:val="-82"/>
                <w:sz w:val="21"/>
                <w:szCs w:val="21"/>
              </w:rPr>
              <w:t> </w:t>
            </w:r>
            <w:r>
              <w:rPr>
                <w:rFonts w:ascii="宋体" w:hAnsi="宋体" w:cs="宋体" w:eastAsia="宋体" w:hint="default"/>
                <w:sz w:val="21"/>
                <w:szCs w:val="21"/>
              </w:rPr>
              <w:t>技术的机场</w:t>
            </w:r>
          </w:p>
          <w:p>
            <w:pPr>
              <w:pStyle w:val="TableParagraph"/>
              <w:spacing w:line="272" w:lineRule="exact" w:before="26"/>
              <w:ind w:left="100" w:right="366"/>
              <w:jc w:val="left"/>
              <w:rPr>
                <w:rFonts w:ascii="宋体" w:hAnsi="宋体" w:cs="宋体" w:eastAsia="宋体" w:hint="default"/>
                <w:sz w:val="21"/>
                <w:szCs w:val="21"/>
              </w:rPr>
            </w:pPr>
            <w:r>
              <w:rPr>
                <w:rFonts w:ascii="宋体" w:hAnsi="宋体" w:cs="宋体" w:eastAsia="宋体" w:hint="default"/>
                <w:sz w:val="21"/>
                <w:szCs w:val="21"/>
              </w:rPr>
              <w:t>货运中转物流管理系 统”项目政府补贴</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杭州市财政局杭财企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〔2008〕1354</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833"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82"/>
                <w:sz w:val="21"/>
                <w:szCs w:val="21"/>
              </w:rPr>
              <w:t> </w:t>
            </w:r>
            <w:r>
              <w:rPr>
                <w:rFonts w:ascii="宋体" w:hAnsi="宋体" w:cs="宋体" w:eastAsia="宋体" w:hint="default"/>
                <w:sz w:val="21"/>
                <w:szCs w:val="21"/>
              </w:rPr>
              <w:t>RFID</w:t>
            </w:r>
            <w:r>
              <w:rPr>
                <w:rFonts w:ascii="宋体" w:hAnsi="宋体" w:cs="宋体" w:eastAsia="宋体" w:hint="default"/>
                <w:spacing w:val="-82"/>
                <w:sz w:val="21"/>
                <w:szCs w:val="21"/>
              </w:rPr>
              <w:t> </w:t>
            </w:r>
            <w:r>
              <w:rPr>
                <w:rFonts w:ascii="宋体" w:hAnsi="宋体" w:cs="宋体" w:eastAsia="宋体" w:hint="default"/>
                <w:sz w:val="21"/>
                <w:szCs w:val="21"/>
              </w:rPr>
              <w:t>技术应用的</w:t>
            </w:r>
          </w:p>
          <w:p>
            <w:pPr>
              <w:pStyle w:val="TableParagraph"/>
              <w:spacing w:line="272" w:lineRule="exact" w:before="26"/>
              <w:ind w:left="100" w:right="155"/>
              <w:jc w:val="left"/>
              <w:rPr>
                <w:rFonts w:ascii="宋体" w:hAnsi="宋体" w:cs="宋体" w:eastAsia="宋体" w:hint="default"/>
                <w:sz w:val="21"/>
                <w:szCs w:val="21"/>
              </w:rPr>
            </w:pPr>
            <w:r>
              <w:rPr>
                <w:rFonts w:ascii="宋体" w:hAnsi="宋体" w:cs="宋体" w:eastAsia="宋体" w:hint="default"/>
                <w:sz w:val="21"/>
                <w:szCs w:val="21"/>
              </w:rPr>
              <w:t>城市轨道交通</w:t>
            </w:r>
            <w:r>
              <w:rPr>
                <w:rFonts w:ascii="宋体" w:hAnsi="宋体" w:cs="宋体" w:eastAsia="宋体" w:hint="default"/>
                <w:spacing w:val="-53"/>
                <w:sz w:val="21"/>
                <w:szCs w:val="21"/>
              </w:rPr>
              <w:t> </w:t>
            </w:r>
            <w:r>
              <w:rPr>
                <w:rFonts w:ascii="宋体" w:hAnsi="宋体" w:cs="宋体" w:eastAsia="宋体" w:hint="default"/>
                <w:sz w:val="21"/>
                <w:szCs w:val="21"/>
              </w:rPr>
              <w:t>AFC</w:t>
            </w:r>
            <w:r>
              <w:rPr>
                <w:rFonts w:ascii="宋体" w:hAnsi="宋体" w:cs="宋体" w:eastAsia="宋体" w:hint="default"/>
                <w:spacing w:val="-52"/>
                <w:sz w:val="21"/>
                <w:szCs w:val="21"/>
              </w:rPr>
              <w:t> </w:t>
            </w:r>
            <w:r>
              <w:rPr>
                <w:rFonts w:ascii="宋体" w:hAnsi="宋体" w:cs="宋体" w:eastAsia="宋体" w:hint="default"/>
                <w:sz w:val="21"/>
                <w:szCs w:val="21"/>
              </w:rPr>
              <w:t>系统</w:t>
            </w:r>
            <w:r>
              <w:rPr>
                <w:rFonts w:ascii="宋体" w:hAnsi="宋体" w:cs="宋体" w:eastAsia="宋体" w:hint="default"/>
                <w:sz w:val="21"/>
                <w:szCs w:val="21"/>
              </w:rPr>
              <w:t> 的开发”项目资助资金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204,000.00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杭州市滨江区财政局区财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〔2009〕3</w:t>
            </w:r>
            <w:r>
              <w:rPr>
                <w:rFonts w:ascii="宋体" w:hAnsi="宋体" w:cs="宋体" w:eastAsia="宋体" w:hint="default"/>
                <w:spacing w:val="-56"/>
                <w:sz w:val="21"/>
                <w:szCs w:val="21"/>
              </w:rPr>
              <w:t> </w:t>
            </w:r>
            <w:r>
              <w:rPr>
                <w:rFonts w:ascii="宋体" w:hAnsi="宋体" w:cs="宋体" w:eastAsia="宋体" w:hint="default"/>
                <w:sz w:val="21"/>
                <w:szCs w:val="21"/>
              </w:rPr>
              <w:t>号文</w:t>
            </w:r>
          </w:p>
        </w:tc>
      </w:tr>
    </w:tbl>
    <w:p>
      <w:pPr>
        <w:spacing w:after="0" w:line="274" w:lineRule="exact"/>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374"/>
        <w:gridCol w:w="2087"/>
        <w:gridCol w:w="2182"/>
        <w:gridCol w:w="2658"/>
      </w:tblGrid>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“数字城市三维虚拟可</w:t>
            </w:r>
          </w:p>
          <w:p>
            <w:pPr>
              <w:pStyle w:val="TableParagraph"/>
              <w:spacing w:line="272" w:lineRule="exact" w:before="26"/>
              <w:ind w:left="100" w:right="366"/>
              <w:jc w:val="left"/>
              <w:rPr>
                <w:rFonts w:ascii="宋体" w:hAnsi="宋体" w:cs="宋体" w:eastAsia="宋体" w:hint="default"/>
                <w:sz w:val="21"/>
                <w:szCs w:val="21"/>
              </w:rPr>
            </w:pPr>
            <w:r>
              <w:rPr>
                <w:rFonts w:ascii="宋体" w:hAnsi="宋体" w:cs="宋体" w:eastAsia="宋体" w:hint="default"/>
                <w:sz w:val="21"/>
                <w:szCs w:val="21"/>
              </w:rPr>
              <w:t>视化地下管线管理系 统”项目资助资金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360,000.00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杭州市滨江区财政局区财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〔2009〕11</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杭州市信息化办公室、杭州</w:t>
            </w:r>
          </w:p>
        </w:tc>
      </w:tr>
      <w:tr>
        <w:trPr>
          <w:trHeight w:val="545"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“劳动保障基层服务平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台”项目补助资金</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240,000.00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市财政局杭信办〔2007〕86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号、杭财企一〔2007〕1050</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“面向公共服务的数字</w:t>
            </w: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科学技术局区科技〔2009〕</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化城市资源共享与集成</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号、杭州高新技术产业</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系统”项目补助资金</w:t>
            </w: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开发区财政局区财〔2009〕</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156</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“快威电力生产管理信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息系统”项目补助款</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浙江省科学技术厅浙科发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计〔2008〕79</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发展改革和经济局、杭州市</w:t>
            </w:r>
          </w:p>
        </w:tc>
      </w:tr>
      <w:tr>
        <w:trPr>
          <w:trHeight w:val="817"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56"/>
              <w:jc w:val="left"/>
              <w:rPr>
                <w:rFonts w:ascii="宋体" w:hAnsi="宋体" w:cs="宋体" w:eastAsia="宋体" w:hint="default"/>
                <w:sz w:val="21"/>
                <w:szCs w:val="21"/>
              </w:rPr>
            </w:pPr>
            <w:r>
              <w:rPr>
                <w:rFonts w:ascii="宋体" w:hAnsi="宋体" w:cs="宋体" w:eastAsia="宋体" w:hint="default"/>
                <w:sz w:val="21"/>
                <w:szCs w:val="21"/>
              </w:rPr>
              <w:t>“快威电网企业资产管 理套件”项目补助款</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300,000.00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滨江区发展改革和经济局、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杭州高新技术产业开发区 </w:t>
            </w:r>
            <w:r>
              <w:rPr>
                <w:rFonts w:ascii="宋体" w:hAnsi="宋体" w:cs="宋体" w:eastAsia="宋体" w:hint="default"/>
                <w:spacing w:val="-7"/>
                <w:sz w:val="21"/>
                <w:szCs w:val="21"/>
              </w:rPr>
              <w:t>财政局、杭州市滨江区财政</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局区发改〔2009〕111</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区财〔2009〕165</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3"/>
                <w:sz w:val="21"/>
                <w:szCs w:val="21"/>
              </w:rPr>
              <w:t> </w:t>
            </w:r>
            <w:r>
              <w:rPr>
                <w:rFonts w:ascii="宋体" w:hAnsi="宋体" w:cs="宋体" w:eastAsia="宋体" w:hint="default"/>
                <w:sz w:val="21"/>
                <w:szCs w:val="21"/>
              </w:rPr>
              <w:t>Linux</w:t>
            </w:r>
            <w:r>
              <w:rPr>
                <w:rFonts w:ascii="宋体" w:hAnsi="宋体" w:cs="宋体" w:eastAsia="宋体" w:hint="default"/>
                <w:spacing w:val="-52"/>
                <w:sz w:val="21"/>
                <w:szCs w:val="21"/>
              </w:rPr>
              <w:t> </w:t>
            </w:r>
            <w:r>
              <w:rPr>
                <w:rFonts w:ascii="宋体" w:hAnsi="宋体" w:cs="宋体" w:eastAsia="宋体" w:hint="default"/>
                <w:sz w:val="21"/>
                <w:szCs w:val="21"/>
              </w:rPr>
              <w:t>兼容内核</w:t>
            </w: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浙江省发展和改革委员会、</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操作系统研发和产业</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750,000.00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浙江省财政厅浙发改高技</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化”项目补助款</w:t>
            </w: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〔2008〕574</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“数字城市三维虚拟可</w:t>
            </w: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杭州市财政局、杭州市信息</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视化地下管线管理系</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180,000.00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化办公室杭财企〔2009〕</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统”项目资助资金</w:t>
            </w: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1373</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发展改革和经济局、杭州市</w:t>
            </w:r>
          </w:p>
        </w:tc>
      </w:tr>
      <w:tr>
        <w:trPr>
          <w:trHeight w:val="817"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56"/>
              <w:jc w:val="left"/>
              <w:rPr>
                <w:rFonts w:ascii="宋体" w:hAnsi="宋体" w:cs="宋体" w:eastAsia="宋体" w:hint="default"/>
                <w:sz w:val="21"/>
                <w:szCs w:val="21"/>
              </w:rPr>
            </w:pPr>
            <w:r>
              <w:rPr>
                <w:rFonts w:ascii="宋体" w:hAnsi="宋体" w:cs="宋体" w:eastAsia="宋体" w:hint="default"/>
                <w:sz w:val="21"/>
                <w:szCs w:val="21"/>
              </w:rPr>
              <w:t>“工商电子标识认证平 台”项目资助资金</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174,000.00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滨江区发展改革和经济局、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杭州高新技术产业开发区 </w:t>
            </w:r>
            <w:r>
              <w:rPr>
                <w:rFonts w:ascii="宋体" w:hAnsi="宋体" w:cs="宋体" w:eastAsia="宋体" w:hint="default"/>
                <w:spacing w:val="-7"/>
                <w:sz w:val="21"/>
                <w:szCs w:val="21"/>
              </w:rPr>
              <w:t>财政局、杭州市滨江区财政</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局区发改〔2009〕8</w:t>
            </w:r>
            <w:r>
              <w:rPr>
                <w:rFonts w:ascii="宋体" w:hAnsi="宋体" w:cs="宋体" w:eastAsia="宋体" w:hint="default"/>
                <w:spacing w:val="-68"/>
                <w:sz w:val="21"/>
                <w:szCs w:val="21"/>
              </w:rPr>
              <w:t> </w:t>
            </w:r>
            <w:r>
              <w:rPr>
                <w:rFonts w:ascii="宋体" w:hAnsi="宋体" w:cs="宋体" w:eastAsia="宋体" w:hint="default"/>
                <w:spacing w:val="-4"/>
                <w:sz w:val="21"/>
                <w:szCs w:val="21"/>
              </w:rPr>
              <w:t>号、区</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财〔2009〕10</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发展改革和经济局、杭州市</w:t>
            </w:r>
          </w:p>
        </w:tc>
      </w:tr>
      <w:tr>
        <w:trPr>
          <w:trHeight w:val="817"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56"/>
              <w:jc w:val="left"/>
              <w:rPr>
                <w:rFonts w:ascii="宋体" w:hAnsi="宋体" w:cs="宋体" w:eastAsia="宋体" w:hint="default"/>
                <w:sz w:val="21"/>
                <w:szCs w:val="21"/>
              </w:rPr>
            </w:pPr>
            <w:r>
              <w:rPr>
                <w:rFonts w:ascii="宋体" w:hAnsi="宋体" w:cs="宋体" w:eastAsia="宋体" w:hint="default"/>
                <w:sz w:val="21"/>
                <w:szCs w:val="21"/>
              </w:rPr>
              <w:t>“劳动保障网上申报服 务平台”项目补助</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300,000.00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滨江区发展改革和经济局、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杭州高新技术产业开发区 </w:t>
            </w:r>
            <w:r>
              <w:rPr>
                <w:rFonts w:ascii="宋体" w:hAnsi="宋体" w:cs="宋体" w:eastAsia="宋体" w:hint="default"/>
                <w:spacing w:val="-7"/>
                <w:sz w:val="21"/>
                <w:szCs w:val="21"/>
              </w:rPr>
              <w:t>财政局、杭州市滨江区财政</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局区发改〔2009〕8</w:t>
            </w:r>
            <w:r>
              <w:rPr>
                <w:rFonts w:ascii="宋体" w:hAnsi="宋体" w:cs="宋体" w:eastAsia="宋体" w:hint="default"/>
                <w:spacing w:val="-68"/>
                <w:sz w:val="21"/>
                <w:szCs w:val="21"/>
              </w:rPr>
              <w:t> </w:t>
            </w:r>
            <w:r>
              <w:rPr>
                <w:rFonts w:ascii="宋体" w:hAnsi="宋体" w:cs="宋体" w:eastAsia="宋体" w:hint="default"/>
                <w:spacing w:val="-4"/>
                <w:sz w:val="21"/>
                <w:szCs w:val="21"/>
              </w:rPr>
              <w:t>号、区</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财〔2009〕10</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发展改革和经济局、杭州市</w:t>
            </w:r>
          </w:p>
        </w:tc>
      </w:tr>
      <w:tr>
        <w:trPr>
          <w:trHeight w:val="817"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156"/>
              <w:jc w:val="left"/>
              <w:rPr>
                <w:rFonts w:ascii="宋体" w:hAnsi="宋体" w:cs="宋体" w:eastAsia="宋体" w:hint="default"/>
                <w:sz w:val="21"/>
                <w:szCs w:val="21"/>
              </w:rPr>
            </w:pPr>
            <w:r>
              <w:rPr>
                <w:rFonts w:ascii="宋体" w:hAnsi="宋体" w:cs="宋体" w:eastAsia="宋体" w:hint="default"/>
                <w:sz w:val="21"/>
                <w:szCs w:val="21"/>
              </w:rPr>
              <w:t>“快威通用数据交换平 台”项目补助</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600,000.00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滨江区发展改革和经济局、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杭州高新技术产业开发区 </w:t>
            </w:r>
            <w:r>
              <w:rPr>
                <w:rFonts w:ascii="宋体" w:hAnsi="宋体" w:cs="宋体" w:eastAsia="宋体" w:hint="default"/>
                <w:spacing w:val="-7"/>
                <w:sz w:val="21"/>
                <w:szCs w:val="21"/>
              </w:rPr>
              <w:t>财政局、杭州市滨江区财政</w:t>
            </w:r>
          </w:p>
        </w:tc>
      </w:tr>
      <w:tr>
        <w:trPr>
          <w:trHeight w:val="272" w:hRule="exact"/>
        </w:trPr>
        <w:tc>
          <w:tcPr>
            <w:tcW w:w="2374" w:type="dxa"/>
            <w:tcBorders>
              <w:top w:val="nil" w:sz="6" w:space="0" w:color="auto"/>
              <w:left w:val="single" w:sz="6" w:space="0" w:color="000000"/>
              <w:bottom w:val="nil" w:sz="6" w:space="0" w:color="auto"/>
              <w:right w:val="single" w:sz="6" w:space="0" w:color="000000"/>
            </w:tcBorders>
          </w:tcPr>
          <w:p>
            <w:pPr/>
          </w:p>
        </w:tc>
        <w:tc>
          <w:tcPr>
            <w:tcW w:w="2087" w:type="dxa"/>
            <w:tcBorders>
              <w:top w:val="nil" w:sz="6" w:space="0" w:color="auto"/>
              <w:left w:val="single" w:sz="6" w:space="0" w:color="000000"/>
              <w:bottom w:val="nil" w:sz="6" w:space="0" w:color="auto"/>
              <w:right w:val="single" w:sz="6" w:space="0" w:color="000000"/>
            </w:tcBorders>
          </w:tcPr>
          <w:p>
            <w:pP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局区发改〔2009〕8</w:t>
            </w:r>
            <w:r>
              <w:rPr>
                <w:rFonts w:ascii="宋体" w:hAnsi="宋体" w:cs="宋体" w:eastAsia="宋体" w:hint="default"/>
                <w:spacing w:val="-68"/>
                <w:sz w:val="21"/>
                <w:szCs w:val="21"/>
              </w:rPr>
              <w:t> </w:t>
            </w:r>
            <w:r>
              <w:rPr>
                <w:rFonts w:ascii="宋体" w:hAnsi="宋体" w:cs="宋体" w:eastAsia="宋体" w:hint="default"/>
                <w:spacing w:val="-4"/>
                <w:sz w:val="21"/>
                <w:szCs w:val="21"/>
              </w:rPr>
              <w:t>号、区</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财〔2009〕10</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3"/>
                <w:sz w:val="21"/>
                <w:szCs w:val="21"/>
              </w:rPr>
              <w:t> </w:t>
            </w:r>
            <w:r>
              <w:rPr>
                <w:rFonts w:ascii="宋体" w:hAnsi="宋体" w:cs="宋体" w:eastAsia="宋体" w:hint="default"/>
                <w:sz w:val="21"/>
                <w:szCs w:val="21"/>
              </w:rPr>
              <w:t>SOA</w:t>
            </w:r>
            <w:r>
              <w:rPr>
                <w:rFonts w:ascii="宋体" w:hAnsi="宋体" w:cs="宋体" w:eastAsia="宋体" w:hint="default"/>
                <w:spacing w:val="-53"/>
                <w:sz w:val="21"/>
                <w:szCs w:val="21"/>
              </w:rPr>
              <w:t> </w:t>
            </w:r>
            <w:r>
              <w:rPr>
                <w:rFonts w:ascii="宋体" w:hAnsi="宋体" w:cs="宋体" w:eastAsia="宋体" w:hint="default"/>
                <w:sz w:val="21"/>
                <w:szCs w:val="21"/>
              </w:rPr>
              <w:t>的社保基金</w:t>
            </w: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杭州市科学技术局、杭州市</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审计和分析系统”项目</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900,000.00</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财政局杭科高〔2008〕73</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补助经费</w:t>
            </w: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号、杭财教〔2008〕331</w:t>
            </w:r>
            <w:r>
              <w:rPr>
                <w:rFonts w:ascii="宋体" w:hAnsi="宋体" w:cs="宋体" w:eastAsia="宋体" w:hint="default"/>
                <w:spacing w:val="-81"/>
                <w:sz w:val="21"/>
                <w:szCs w:val="21"/>
              </w:rPr>
              <w:t> </w:t>
            </w:r>
            <w:r>
              <w:rPr>
                <w:rFonts w:ascii="宋体" w:hAnsi="宋体" w:cs="宋体" w:eastAsia="宋体" w:hint="default"/>
                <w:sz w:val="21"/>
                <w:szCs w:val="21"/>
              </w:rPr>
              <w:t>号</w:t>
            </w:r>
          </w:p>
        </w:tc>
      </w:tr>
    </w:tbl>
    <w:p>
      <w:pPr>
        <w:spacing w:after="0" w:line="241" w:lineRule="exact"/>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374"/>
        <w:gridCol w:w="2087"/>
        <w:gridCol w:w="2182"/>
        <w:gridCol w:w="2658"/>
      </w:tblGrid>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w:t>
            </w:r>
          </w:p>
        </w:tc>
      </w:tr>
      <w:tr>
        <w:trPr>
          <w:trHeight w:val="1105"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6"/>
              <w:jc w:val="both"/>
              <w:rPr>
                <w:rFonts w:ascii="宋体" w:hAnsi="宋体" w:cs="宋体" w:eastAsia="宋体" w:hint="default"/>
                <w:sz w:val="21"/>
                <w:szCs w:val="21"/>
              </w:rPr>
            </w:pPr>
            <w:r>
              <w:rPr>
                <w:rFonts w:ascii="宋体" w:hAnsi="宋体" w:cs="宋体" w:eastAsia="宋体" w:hint="default"/>
                <w:sz w:val="21"/>
                <w:szCs w:val="21"/>
              </w:rPr>
              <w:t>“中国残疾人信息无障 碍关键技术支撑体系及 示范应用”项目资金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3,500,000.00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与中国残疾人联合会签订</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7"/>
                <w:sz w:val="21"/>
                <w:szCs w:val="21"/>
              </w:rPr>
              <w:t>的“中国残疾人信息无障碍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关键技术支撑体系及示范 应用”项目合同。</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3"/>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年度杭州市服务外</w:t>
            </w:r>
            <w:r>
              <w:rPr>
                <w:rFonts w:ascii="宋体" w:hAnsi="宋体" w:cs="宋体" w:eastAsia="宋体" w:hint="default"/>
                <w:sz w:val="21"/>
                <w:szCs w:val="21"/>
              </w:rPr>
              <w:t> 包奖励资金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杭州市财政局、杭州市对外</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贸易经济合作局杭财企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〔2009〕147</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3"/>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年度杭州市外包企</w:t>
            </w:r>
            <w:r>
              <w:rPr>
                <w:rFonts w:ascii="宋体" w:hAnsi="宋体" w:cs="宋体" w:eastAsia="宋体" w:hint="default"/>
                <w:sz w:val="21"/>
                <w:szCs w:val="21"/>
              </w:rPr>
              <w:t> 业出口软件奖励款</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杭州市财政局、杭州市对外</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贸易经济合作局杭财企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〔2009〕787</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833"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3"/>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年度发展国际服务</w:t>
            </w:r>
            <w:r>
              <w:rPr>
                <w:rFonts w:ascii="宋体" w:hAnsi="宋体" w:cs="宋体" w:eastAsia="宋体" w:hint="default"/>
                <w:sz w:val="21"/>
                <w:szCs w:val="21"/>
              </w:rPr>
              <w:t> 贸易资助资金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608,000.00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杭州市财政局、杭州市对外</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贸易经济合作局杭财企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〔2009〕889</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1921"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03"/>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年第一批杭州市信</w:t>
            </w:r>
            <w:r>
              <w:rPr>
                <w:rFonts w:ascii="宋体" w:hAnsi="宋体" w:cs="宋体" w:eastAsia="宋体" w:hint="default"/>
                <w:sz w:val="21"/>
                <w:szCs w:val="21"/>
              </w:rPr>
              <w:t> 息服务业发展项目（研 发类）财政资助资金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1,945,500.00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p>
            <w:pPr>
              <w:pStyle w:val="TableParagraph"/>
              <w:spacing w:line="272" w:lineRule="exact" w:before="26"/>
              <w:ind w:left="100" w:right="20"/>
              <w:jc w:val="left"/>
              <w:rPr>
                <w:rFonts w:ascii="宋体" w:hAnsi="宋体" w:cs="宋体" w:eastAsia="宋体" w:hint="default"/>
                <w:sz w:val="21"/>
                <w:szCs w:val="21"/>
              </w:rPr>
            </w:pPr>
            <w:r>
              <w:rPr>
                <w:rFonts w:ascii="宋体" w:hAnsi="宋体" w:cs="宋体" w:eastAsia="宋体" w:hint="default"/>
                <w:spacing w:val="-7"/>
                <w:sz w:val="21"/>
                <w:szCs w:val="21"/>
              </w:rPr>
              <w:t>发展改革和经济局、杭州市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滨江区发展改革和经济局、 杭州高新技术产业开发区 </w:t>
            </w:r>
            <w:r>
              <w:rPr>
                <w:rFonts w:ascii="宋体" w:hAnsi="宋体" w:cs="宋体" w:eastAsia="宋体" w:hint="default"/>
                <w:spacing w:val="-7"/>
                <w:sz w:val="21"/>
                <w:szCs w:val="21"/>
              </w:rPr>
              <w:t>财政局、杭州市滨江区财政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局区发改〔2009〕103</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 区财〔2009〕154</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6"/>
              <w:jc w:val="left"/>
              <w:rPr>
                <w:rFonts w:ascii="宋体" w:hAnsi="宋体" w:cs="宋体" w:eastAsia="宋体" w:hint="default"/>
                <w:sz w:val="21"/>
                <w:szCs w:val="21"/>
              </w:rPr>
            </w:pPr>
            <w:r>
              <w:rPr>
                <w:rFonts w:ascii="宋体" w:hAnsi="宋体" w:cs="宋体" w:eastAsia="宋体" w:hint="default"/>
                <w:sz w:val="21"/>
                <w:szCs w:val="21"/>
              </w:rPr>
              <w:t>信息服务业发展专项资 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杭州市财政局、杭州市信息</w:t>
            </w:r>
          </w:p>
          <w:p>
            <w:pPr>
              <w:pStyle w:val="TableParagraph"/>
              <w:spacing w:line="272" w:lineRule="exact" w:before="26"/>
              <w:ind w:left="100" w:right="231"/>
              <w:jc w:val="left"/>
              <w:rPr>
                <w:rFonts w:ascii="宋体" w:hAnsi="宋体" w:cs="宋体" w:eastAsia="宋体" w:hint="default"/>
                <w:sz w:val="21"/>
                <w:szCs w:val="21"/>
              </w:rPr>
            </w:pPr>
            <w:r>
              <w:rPr>
                <w:rFonts w:ascii="宋体" w:hAnsi="宋体" w:cs="宋体" w:eastAsia="宋体" w:hint="default"/>
                <w:sz w:val="21"/>
                <w:szCs w:val="21"/>
              </w:rPr>
              <w:t>化办公室杭财企〔2009〕</w:t>
            </w:r>
            <w:r>
              <w:rPr>
                <w:rFonts w:ascii="宋体" w:hAnsi="宋体" w:cs="宋体" w:eastAsia="宋体" w:hint="default"/>
                <w:spacing w:val="-1"/>
                <w:sz w:val="21"/>
                <w:szCs w:val="21"/>
              </w:rPr>
              <w:t> </w:t>
            </w:r>
            <w:r>
              <w:rPr>
                <w:rFonts w:ascii="宋体" w:hAnsi="宋体" w:cs="宋体" w:eastAsia="宋体" w:hint="default"/>
                <w:sz w:val="21"/>
                <w:szCs w:val="21"/>
              </w:rPr>
              <w:t>1027</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产业联盟奖励款</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杭州高新开发区（滨江）财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政局产业联盟奖励款</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专项价格补贴</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115,030.94</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广州开发区财政国库集中</w:t>
            </w:r>
          </w:p>
          <w:p>
            <w:pPr>
              <w:pStyle w:val="TableParagraph"/>
              <w:spacing w:line="272" w:lineRule="exact" w:before="26"/>
              <w:ind w:left="100" w:right="230"/>
              <w:jc w:val="left"/>
              <w:rPr>
                <w:rFonts w:ascii="宋体" w:hAnsi="宋体" w:cs="宋体" w:eastAsia="宋体" w:hint="default"/>
                <w:sz w:val="21"/>
                <w:szCs w:val="21"/>
              </w:rPr>
            </w:pPr>
            <w:r>
              <w:rPr>
                <w:rFonts w:ascii="宋体" w:hAnsi="宋体" w:cs="宋体" w:eastAsia="宋体" w:hint="default"/>
                <w:sz w:val="21"/>
                <w:szCs w:val="21"/>
              </w:rPr>
              <w:t>支付中心下拨的专项价格 补贴</w:t>
            </w:r>
          </w:p>
        </w:tc>
      </w:tr>
      <w:tr>
        <w:trPr>
          <w:trHeight w:val="833"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CMMI</w:t>
            </w:r>
            <w:r>
              <w:rPr>
                <w:rFonts w:ascii="宋体" w:hAnsi="宋体" w:cs="宋体" w:eastAsia="宋体" w:hint="default"/>
                <w:spacing w:val="-55"/>
                <w:sz w:val="21"/>
                <w:szCs w:val="21"/>
              </w:rPr>
              <w:t> </w:t>
            </w:r>
            <w:r>
              <w:rPr>
                <w:rFonts w:ascii="宋体" w:hAnsi="宋体" w:cs="宋体" w:eastAsia="宋体" w:hint="default"/>
                <w:sz w:val="21"/>
                <w:szCs w:val="21"/>
              </w:rPr>
              <w:t>认证奖励款</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800,000.00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杭州高新技术产业开发区</w:t>
            </w:r>
          </w:p>
          <w:p>
            <w:pPr>
              <w:pStyle w:val="TableParagraph"/>
              <w:spacing w:line="272" w:lineRule="exact" w:before="26"/>
              <w:ind w:left="100" w:right="20"/>
              <w:jc w:val="left"/>
              <w:rPr>
                <w:rFonts w:ascii="宋体" w:hAnsi="宋体" w:cs="宋体" w:eastAsia="宋体" w:hint="default"/>
                <w:sz w:val="21"/>
                <w:szCs w:val="21"/>
              </w:rPr>
            </w:pPr>
            <w:r>
              <w:rPr>
                <w:rFonts w:ascii="宋体" w:hAnsi="宋体" w:cs="宋体" w:eastAsia="宋体" w:hint="default"/>
                <w:sz w:val="21"/>
                <w:szCs w:val="21"/>
              </w:rPr>
              <w:t>管理委员会杭高新〔2008〕 346</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年度杭州市服务外</w:t>
            </w:r>
          </w:p>
          <w:p>
            <w:pPr>
              <w:pStyle w:val="TableParagraph"/>
              <w:spacing w:line="272" w:lineRule="exact" w:before="26"/>
              <w:ind w:left="100" w:right="156"/>
              <w:jc w:val="left"/>
              <w:rPr>
                <w:rFonts w:ascii="宋体" w:hAnsi="宋体" w:cs="宋体" w:eastAsia="宋体" w:hint="default"/>
                <w:sz w:val="21"/>
                <w:szCs w:val="21"/>
              </w:rPr>
            </w:pPr>
            <w:r>
              <w:rPr>
                <w:rFonts w:ascii="宋体" w:hAnsi="宋体" w:cs="宋体" w:eastAsia="宋体" w:hint="default"/>
                <w:sz w:val="21"/>
                <w:szCs w:val="21"/>
              </w:rPr>
              <w:t>包人才培训项目补贴资 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140,400.00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杭州市财政局、杭州市对外</w:t>
            </w:r>
          </w:p>
          <w:p>
            <w:pPr>
              <w:pStyle w:val="TableParagraph"/>
              <w:spacing w:line="272" w:lineRule="exact" w:before="26"/>
              <w:ind w:left="100" w:right="230"/>
              <w:jc w:val="left"/>
              <w:rPr>
                <w:rFonts w:ascii="宋体" w:hAnsi="宋体" w:cs="宋体" w:eastAsia="宋体" w:hint="default"/>
                <w:sz w:val="21"/>
                <w:szCs w:val="21"/>
              </w:rPr>
            </w:pPr>
            <w:r>
              <w:rPr>
                <w:rFonts w:ascii="宋体" w:hAnsi="宋体" w:cs="宋体" w:eastAsia="宋体" w:hint="default"/>
                <w:sz w:val="21"/>
                <w:szCs w:val="21"/>
              </w:rPr>
              <w:t>贸易经济合同局发布的杭 财企〔2008〕1293</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6"/>
              <w:jc w:val="left"/>
              <w:rPr>
                <w:rFonts w:ascii="宋体" w:hAnsi="宋体" w:cs="宋体" w:eastAsia="宋体" w:hint="default"/>
                <w:sz w:val="21"/>
                <w:szCs w:val="21"/>
              </w:rPr>
            </w:pPr>
            <w:r>
              <w:rPr>
                <w:rFonts w:ascii="宋体" w:hAnsi="宋体" w:cs="宋体" w:eastAsia="宋体" w:hint="default"/>
                <w:sz w:val="21"/>
                <w:szCs w:val="21"/>
              </w:rPr>
              <w:t>“减负解困促发展”政 策扶持基金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1,254,100.00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杭州市财政局制定的《关于</w:t>
            </w:r>
          </w:p>
          <w:p>
            <w:pPr>
              <w:pStyle w:val="TableParagraph"/>
              <w:spacing w:line="272" w:lineRule="exact" w:before="26"/>
              <w:ind w:left="100" w:right="230"/>
              <w:jc w:val="left"/>
              <w:rPr>
                <w:rFonts w:ascii="宋体" w:hAnsi="宋体" w:cs="宋体" w:eastAsia="宋体" w:hint="default"/>
                <w:sz w:val="21"/>
                <w:szCs w:val="21"/>
              </w:rPr>
            </w:pPr>
            <w:r>
              <w:rPr>
                <w:rFonts w:ascii="宋体" w:hAnsi="宋体" w:cs="宋体" w:eastAsia="宋体" w:hint="default"/>
                <w:sz w:val="21"/>
                <w:szCs w:val="21"/>
              </w:rPr>
              <w:t>减负解困促发展政策兑现 方案》</w:t>
            </w:r>
          </w:p>
        </w:tc>
      </w:tr>
      <w:tr>
        <w:trPr>
          <w:trHeight w:val="833"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3"/>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年杭州市第一批信</w:t>
            </w:r>
            <w:r>
              <w:rPr>
                <w:rFonts w:ascii="宋体" w:hAnsi="宋体" w:cs="宋体" w:eastAsia="宋体" w:hint="default"/>
                <w:sz w:val="21"/>
                <w:szCs w:val="21"/>
              </w:rPr>
              <w:t> 息服务业发展专项资金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杭州市信息化办公室、杭州</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市财政局文件杭信办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〔2009〕33</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3"/>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年度服务外包奖励</w:t>
            </w:r>
            <w:r>
              <w:rPr>
                <w:rFonts w:ascii="宋体" w:hAnsi="宋体" w:cs="宋体" w:eastAsia="宋体" w:hint="default"/>
                <w:sz w:val="21"/>
                <w:szCs w:val="21"/>
              </w:rPr>
              <w:t> 款</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杭州高新开发区（滨江）财</w:t>
            </w:r>
          </w:p>
          <w:p>
            <w:pPr>
              <w:pStyle w:val="TableParagraph"/>
              <w:spacing w:line="272" w:lineRule="exact" w:before="26"/>
              <w:ind w:left="100" w:right="125"/>
              <w:jc w:val="left"/>
              <w:rPr>
                <w:rFonts w:ascii="宋体" w:hAnsi="宋体" w:cs="宋体" w:eastAsia="宋体" w:hint="default"/>
                <w:sz w:val="21"/>
                <w:szCs w:val="21"/>
              </w:rPr>
            </w:pPr>
            <w:r>
              <w:rPr>
                <w:rFonts w:ascii="宋体" w:hAnsi="宋体" w:cs="宋体" w:eastAsia="宋体" w:hint="default"/>
                <w:sz w:val="21"/>
                <w:szCs w:val="21"/>
              </w:rPr>
              <w:t>政局支付的</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年度服务</w:t>
            </w:r>
            <w:r>
              <w:rPr>
                <w:rFonts w:ascii="宋体" w:hAnsi="宋体" w:cs="宋体" w:eastAsia="宋体" w:hint="default"/>
                <w:spacing w:val="-1"/>
                <w:sz w:val="21"/>
                <w:szCs w:val="21"/>
              </w:rPr>
              <w:t> </w:t>
            </w:r>
            <w:r>
              <w:rPr>
                <w:rFonts w:ascii="宋体" w:hAnsi="宋体" w:cs="宋体" w:eastAsia="宋体" w:hint="default"/>
                <w:sz w:val="21"/>
                <w:szCs w:val="21"/>
              </w:rPr>
              <w:t>外包奖励款</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大学生创业实训补贴款</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100,221.00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杭州市人事局发放的大学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生企业实训补贴款</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科技专项资金资助</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270,000.00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杭州市拱墅区财政局</w:t>
            </w:r>
            <w:r>
              <w:rPr>
                <w:rFonts w:ascii="宋体" w:hAnsi="宋体" w:cs="宋体" w:eastAsia="宋体" w:hint="default"/>
                <w:spacing w:val="-65"/>
                <w:sz w:val="21"/>
                <w:szCs w:val="21"/>
              </w:rPr>
              <w:t> </w:t>
            </w:r>
            <w:r>
              <w:rPr>
                <w:rFonts w:ascii="宋体" w:hAnsi="宋体" w:cs="宋体" w:eastAsia="宋体" w:hint="default"/>
                <w:sz w:val="21"/>
                <w:szCs w:val="21"/>
              </w:rPr>
              <w:t>2009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年第二批科技专项资金</w:t>
            </w:r>
          </w:p>
        </w:tc>
      </w:tr>
      <w:tr>
        <w:trPr>
          <w:trHeight w:val="833"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6"/>
              <w:jc w:val="left"/>
              <w:rPr>
                <w:rFonts w:ascii="宋体" w:hAnsi="宋体" w:cs="宋体" w:eastAsia="宋体" w:hint="default"/>
                <w:sz w:val="21"/>
                <w:szCs w:val="21"/>
              </w:rPr>
            </w:pPr>
            <w:r>
              <w:rPr>
                <w:rFonts w:ascii="宋体" w:hAnsi="宋体" w:cs="宋体" w:eastAsia="宋体" w:hint="default"/>
                <w:sz w:val="21"/>
                <w:szCs w:val="21"/>
              </w:rPr>
              <w:t>科技型中小企业技术创 新基金资助</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180,000.00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杭州市高新开发区（滨江）</w:t>
            </w:r>
          </w:p>
          <w:p>
            <w:pPr>
              <w:pStyle w:val="TableParagraph"/>
              <w:spacing w:line="272" w:lineRule="exact" w:before="26"/>
              <w:ind w:left="100" w:right="126"/>
              <w:jc w:val="left"/>
              <w:rPr>
                <w:rFonts w:ascii="宋体" w:hAnsi="宋体" w:cs="宋体" w:eastAsia="宋体" w:hint="default"/>
                <w:sz w:val="21"/>
                <w:szCs w:val="21"/>
              </w:rPr>
            </w:pPr>
            <w:r>
              <w:rPr>
                <w:rFonts w:ascii="宋体" w:hAnsi="宋体" w:cs="宋体" w:eastAsia="宋体" w:hint="default"/>
                <w:sz w:val="21"/>
                <w:szCs w:val="21"/>
              </w:rPr>
              <w:t>财政局</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年第一批科技</w:t>
            </w:r>
            <w:r>
              <w:rPr>
                <w:rFonts w:ascii="宋体" w:hAnsi="宋体" w:cs="宋体" w:eastAsia="宋体" w:hint="default"/>
                <w:spacing w:val="-1"/>
                <w:sz w:val="21"/>
                <w:szCs w:val="21"/>
              </w:rPr>
              <w:t> </w:t>
            </w:r>
            <w:r>
              <w:rPr>
                <w:rFonts w:ascii="宋体" w:hAnsi="宋体" w:cs="宋体" w:eastAsia="宋体" w:hint="default"/>
                <w:sz w:val="21"/>
                <w:szCs w:val="21"/>
              </w:rPr>
              <w:t>型中小企业技术创新基金</w:t>
            </w:r>
          </w:p>
        </w:tc>
      </w:tr>
    </w:tbl>
    <w:p>
      <w:pPr>
        <w:spacing w:after="0" w:line="272" w:lineRule="exact"/>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374"/>
        <w:gridCol w:w="2087"/>
        <w:gridCol w:w="2182"/>
        <w:gridCol w:w="2658"/>
      </w:tblGrid>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资助</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8,496,666.67</w:t>
            </w:r>
            <w:r>
              <w:rPr>
                <w:rFonts w:ascii="宋体"/>
                <w:sz w:val="21"/>
              </w:rPr>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详见本财务报表附注其他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非流动负债之说明</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4,530,576.54</w:t>
            </w:r>
            <w:r>
              <w:rPr>
                <w:rFonts w:ascii="宋体"/>
                <w:sz w:val="21"/>
              </w:rPr>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2182"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详见本财务报表附注其他</w:t>
            </w:r>
          </w:p>
        </w:tc>
      </w:tr>
      <w:tr>
        <w:trPr>
          <w:trHeight w:val="545"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递延收益摊销转入</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153,258.09</w:t>
            </w:r>
          </w:p>
        </w:tc>
        <w:tc>
          <w:tcPr>
            <w:tcW w:w="2182"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非流动负债之说明详见本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财务报表附注其他非流动</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负债之说明</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41,684,514.82</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sz w:val="21"/>
              </w:rPr>
              <w:t>23,677,793.14</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right="2684"/>
        <w:jc w:val="left"/>
      </w:pPr>
      <w:r>
        <w:rPr/>
        <w:t>44、营业外支出：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629,915.63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845,452.25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629,915.63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845,452.25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331,104.72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1,671,632.00</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78,979.14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533,307.21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1,500,313.64</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140,514.14</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77,050,876.52</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25,424.99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11,328.75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79,616,614.64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3,202,234.35</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45、所得税费用：</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4,640,950.30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21,258,572.02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-5,061,422.58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-4,397,336.58</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-420,472.28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16,861,235.44</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46、其他综合收益</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354"/>
        <w:gridCol w:w="1973"/>
        <w:gridCol w:w="1973"/>
      </w:tblGrid>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1．可供出售金融资产产生的利得（损失）金额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2.按照权益法核算的在被投资单位其他综合收益中所享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-13,064,228.15</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43,452.63</w:t>
            </w:r>
            <w:r>
              <w:rPr>
                <w:rFonts w:ascii="宋体"/>
                <w:sz w:val="21"/>
              </w:rPr>
            </w:r>
          </w:p>
        </w:tc>
      </w:tr>
      <w:tr>
        <w:trPr>
          <w:trHeight w:val="560"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减：按照权益法核算的在被投资单位其他综合收益中所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享有的份额产生的所得税影响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-13,064,228.15</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43,452.63</w:t>
            </w:r>
            <w:r>
              <w:rPr>
                <w:rFonts w:ascii="宋体"/>
                <w:sz w:val="21"/>
              </w:rPr>
            </w: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3．现金流量套期工具产生的利得（或损失）金额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4．外币财务报表折算差额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-376,593.70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-12,146,320.51</w:t>
            </w:r>
            <w:r>
              <w:rPr>
                <w:rFonts w:ascii="宋体"/>
                <w:sz w:val="21"/>
              </w:rPr>
            </w:r>
          </w:p>
        </w:tc>
      </w:tr>
    </w:tbl>
    <w:p>
      <w:pPr>
        <w:spacing w:after="0" w:line="241" w:lineRule="exact"/>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5354"/>
        <w:gridCol w:w="1973"/>
        <w:gridCol w:w="1973"/>
      </w:tblGrid>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-376,593.70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-12,146,320.51</w:t>
            </w: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5.其他</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75,780,431.75</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75,780,431.75</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62,339,609.90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-12,102,867.88</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962" w:top="980" w:bottom="1160" w:left="1220" w:right="1120"/>
        </w:sectPr>
      </w:pPr>
    </w:p>
    <w:p>
      <w:pPr>
        <w:pStyle w:val="BodyText"/>
        <w:spacing w:line="274" w:lineRule="exact" w:before="35"/>
        <w:ind w:right="-17"/>
        <w:jc w:val="left"/>
      </w:pPr>
      <w:r>
        <w:rPr/>
        <w:t>47、现金流量表项目注释：</w:t>
      </w:r>
    </w:p>
    <w:p>
      <w:pPr>
        <w:pStyle w:val="BodyText"/>
        <w:spacing w:line="274" w:lineRule="exact"/>
        <w:ind w:right="-17"/>
        <w:jc w:val="left"/>
      </w:pPr>
      <w:r>
        <w:rPr/>
        <w:t>(1)</w:t>
      </w:r>
      <w:r>
        <w:rPr>
          <w:spacing w:val="-2"/>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3922" w:space="3116"/>
            <w:col w:w="2532"/>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191,298,707.66</w:t>
            </w:r>
            <w:r>
              <w:rPr>
                <w:rFonts w:ascii="宋体"/>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收回不符合现金及现金等价物定义的保证金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101,069,095.04</w:t>
            </w:r>
            <w:r>
              <w:rPr>
                <w:rFonts w:ascii="宋体"/>
                <w:sz w:val="21"/>
              </w:rPr>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本公司及子公司收到的财政补贴款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26,220,778.48</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7,402,178.89</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325,990,760.07</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(2)</w:t>
      </w:r>
      <w:r>
        <w:rPr>
          <w:spacing w:val="-2"/>
        </w:rPr>
        <w:t> </w:t>
      </w:r>
      <w:r>
        <w:rPr/>
        <w:t>支付的其他与经营活动有关的现金：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145,804,732.66</w:t>
            </w:r>
            <w:r>
              <w:rPr>
                <w:rFonts w:ascii="宋体"/>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支付不符合现金及现金等价物定义的保证金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61,483,314.58</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办公费、通信费、会务费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38,432,398.81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34,052,730.51</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26,669,125.02</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23,426,480.22</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房租、物管、水电费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23,053,956.34</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交通费、运杂费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16,757,343.70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7,609,021.06</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审计、咨询、评估费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6,562,598.91</w:t>
            </w:r>
            <w:r>
              <w:rPr>
                <w:rFonts w:ascii="宋体"/>
                <w:sz w:val="21"/>
              </w:rPr>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5,200,485.08</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41,316,016.54</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430,368,203.43</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(3)</w:t>
      </w:r>
      <w:r>
        <w:rPr>
          <w:spacing w:val="-2"/>
        </w:rPr>
        <w:t> </w:t>
      </w:r>
      <w:r>
        <w:rPr/>
        <w:t>收到的其他与投资活动有关的现金：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期初定期存款到期收回</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26,383,748.66</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10,881,027.20</w:t>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日本新思软件株式会社被收购日持有的现金和现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金等价物超过购买价的净额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7,951,203.42</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45,215,979.28</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(4)</w:t>
      </w:r>
      <w:r>
        <w:rPr>
          <w:spacing w:val="-2"/>
        </w:rPr>
        <w:t> </w:t>
      </w:r>
      <w:r>
        <w:rPr/>
        <w:t>支付的其他与投资活动有关的现金：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本期减少子公司浙江浙大网新机电工程有限公司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之日其持有的现金和现金等价物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64" w:right="0"/>
              <w:jc w:val="left"/>
              <w:rPr>
                <w:rFonts w:ascii="宋体" w:hAnsi="宋体" w:cs="宋体" w:eastAsia="宋体" w:hint="default"/>
                <w:sz w:val="21"/>
                <w:szCs w:val="21"/>
              </w:rPr>
            </w:pPr>
            <w:r>
              <w:rPr>
                <w:rFonts w:ascii="宋体"/>
                <w:sz w:val="21"/>
              </w:rPr>
              <w:t>335,661,497.07</w:t>
            </w:r>
          </w:p>
        </w:tc>
      </w:tr>
    </w:tbl>
    <w:p>
      <w:pPr>
        <w:spacing w:after="0" w:line="240" w:lineRule="auto"/>
        <w:jc w:val="left"/>
        <w:rPr>
          <w:rFonts w:ascii="宋体" w:hAnsi="宋体" w:cs="宋体" w:eastAsia="宋体" w:hint="default"/>
          <w:sz w:val="21"/>
          <w:szCs w:val="21"/>
        </w:rPr>
        <w:sectPr>
          <w:type w:val="continuous"/>
          <w:pgSz w:w="11910" w:h="16840"/>
          <w:pgMar w:top="160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本期减少子公司之子公司北京新思聚星软件技术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有限公司之日其持有的现金和现金等价物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335,681,497.07</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(5)</w:t>
      </w:r>
      <w:r>
        <w:rPr>
          <w:spacing w:val="-2"/>
        </w:rPr>
        <w:t> </w:t>
      </w:r>
      <w:r>
        <w:rPr/>
        <w:t>收到的其他与筹资活动有关的现金：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贴现的筹资性银行承兑汇票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18,250,000.00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贴现的期末未到期的商业承兑汇票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24,992,827.00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收回为借款而质押的定期存款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8,238,934.29</w:t>
            </w:r>
            <w:r>
              <w:rPr>
                <w:rFonts w:ascii="宋体"/>
                <w:sz w:val="21"/>
              </w:rPr>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原子公司浙江浙大网新机电工程有限公司收到的</w:t>
            </w:r>
          </w:p>
        </w:tc>
        <w:tc>
          <w:tcPr>
            <w:tcW w:w="465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浙江浙大网新集团有限公司捐赠现金用于补足本</w:t>
            </w:r>
          </w:p>
        </w:tc>
        <w:tc>
          <w:tcPr>
            <w:tcW w:w="4650"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公司以浙江浙大网新机电工程有限公司股权按评</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883,058.82</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估价认购浙江海纳科技股份有限公司股份不足部</w:t>
            </w:r>
          </w:p>
        </w:tc>
        <w:tc>
          <w:tcPr>
            <w:tcW w:w="4650"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w:t>
            </w:r>
          </w:p>
        </w:tc>
        <w:tc>
          <w:tcPr>
            <w:tcW w:w="465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52,364,820.11</w:t>
            </w:r>
          </w:p>
        </w:tc>
      </w:tr>
    </w:tbl>
    <w:p>
      <w:pPr>
        <w:pStyle w:val="BodyText"/>
        <w:spacing w:line="238" w:lineRule="exact"/>
        <w:ind w:right="0"/>
        <w:jc w:val="left"/>
      </w:pPr>
      <w:r>
        <w:rPr/>
        <w:t>报告期内，子公司之间因采购付款而开据的银行承兑汇票存在向银行申请贴现的情况。考虑该等经济</w:t>
      </w:r>
    </w:p>
    <w:p>
      <w:pPr>
        <w:pStyle w:val="BodyText"/>
        <w:spacing w:line="272" w:lineRule="exact" w:before="26"/>
        <w:ind w:right="164"/>
        <w:jc w:val="left"/>
      </w:pPr>
      <w:r>
        <w:rPr/>
        <w:t>业务的性质，结合财政部关于应收票据贴现会计处理的相关规定的精神，将该等票据贴现取得的现金 在合并现金流量表中计列“收到其他与筹资活动相关的现金”；相应为开具该等承兑汇票而支付的不 符合现金及现金等价物的保证金和该等承兑汇票相应的贴现利息计列“支付其他与筹资活动有关的现 金”，收回该等承兑汇票保证金计列“收到其他与筹资活动有关的现金”。 为取得银行借款而质押的定期存单计列方法同上。</w:t>
      </w:r>
    </w:p>
    <w:p>
      <w:pPr>
        <w:spacing w:line="240" w:lineRule="auto" w:before="1"/>
        <w:rPr>
          <w:rFonts w:ascii="宋体" w:hAnsi="宋体" w:cs="宋体" w:eastAsia="宋体" w:hint="default"/>
          <w:sz w:val="16"/>
          <w:szCs w:val="16"/>
        </w:rPr>
      </w:pPr>
    </w:p>
    <w:p>
      <w:pPr>
        <w:pStyle w:val="BodyText"/>
        <w:spacing w:line="274" w:lineRule="exact" w:before="35"/>
        <w:ind w:right="2684"/>
        <w:jc w:val="left"/>
      </w:pPr>
      <w:r>
        <w:rPr/>
        <w:t>(6)</w:t>
      </w:r>
      <w:r>
        <w:rPr>
          <w:spacing w:val="-2"/>
        </w:rPr>
        <w:t> </w:t>
      </w:r>
      <w:r>
        <w:rPr/>
        <w:t>支付的其他与筹资活动有关的现金：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短期融资券到期支付</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200,000,000.00</w:t>
            </w:r>
            <w:r>
              <w:rPr>
                <w:rFonts w:ascii="宋体"/>
                <w:sz w:val="21"/>
              </w:rPr>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支付上期银行承兑汇票贴现收到的筹资款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105,780,000.00</w:t>
            </w:r>
            <w:r>
              <w:rPr>
                <w:rFonts w:ascii="宋体"/>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开具筹资性银行承兑汇票支付的保证金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15,000,000.00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票据贴现利息</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3,294,247.35</w:t>
            </w:r>
            <w:r>
              <w:rPr>
                <w:rFonts w:ascii="宋体"/>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324,074,247.35</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962" w:top="980" w:bottom="1160" w:left="1220" w:right="1120"/>
        </w:sectPr>
      </w:pPr>
    </w:p>
    <w:p>
      <w:pPr>
        <w:pStyle w:val="BodyText"/>
        <w:spacing w:line="272" w:lineRule="exact" w:before="63"/>
        <w:ind w:right="-20"/>
        <w:jc w:val="left"/>
      </w:pPr>
      <w:r>
        <w:rPr/>
        <w:t>48、现金流量表补充资料： (1)</w:t>
      </w:r>
      <w:r>
        <w:rPr>
          <w:spacing w:val="-2"/>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34,083,853.81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77,010,145.15</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39,370,090.15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61,990,486.18</w:t>
            </w:r>
            <w:r>
              <w:rPr>
                <w:rFonts w:ascii="宋体"/>
                <w:sz w:val="21"/>
              </w:rPr>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30,021,041.26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27,274,153.99</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14,067,039.39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13,963,600.46</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6,487,909.25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5,961,814.05</w:t>
            </w:r>
            <w:r>
              <w:rPr>
                <w:rFonts w:ascii="宋体"/>
                <w:sz w:val="21"/>
              </w:rPr>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-423,429.04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681,622.34</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81,820.17</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-3,040,078.97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1,750,426.67</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53,644,284.21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54,779,912.05</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-157,789,678.40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-30,787,180.30</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-5,123,208.41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-4,397,336.58</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61,785.83</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15,423,294.12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41,880,308.28</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-240,647,961.76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-204,591,978.08</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348,524,491.06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165,221,679.21</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134,741,252.67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210,737,653.42</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562,895,180.94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943,738,949.06</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943,738,949.06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927,052,673.53</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-380,843,768.12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16,686,275.53</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right="2684"/>
        <w:jc w:val="left"/>
      </w:pPr>
      <w:r>
        <w:rPr/>
        <w:t>(2)</w:t>
      </w:r>
      <w:r>
        <w:rPr>
          <w:spacing w:val="-2"/>
        </w:rPr>
        <w:t> </w:t>
      </w:r>
      <w:r>
        <w:rPr/>
        <w:t>本期取得或处置子公司及其他营业单位的相关信息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684"/>
        <w:gridCol w:w="1972"/>
        <w:gridCol w:w="1644"/>
      </w:tblGrid>
      <w:tr>
        <w:trPr>
          <w:trHeight w:val="287"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972"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1．取得子公司及其他营业单位的价格</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2,924,937.61</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2．取得子公司及其他营业单位支付的现金和现金等价物</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2,924,937.61</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7"/>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9,869,182.57</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3．取得子公司及其他营业单位支付的现金净额</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-6,944,244.96</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4．取得子公司的净资产</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-1,039,657.09</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27,187,355.72</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246,065.65</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22,957,484.91</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5,515,593.55</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972"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1．处置子公司及其他营业单位的价格</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601,784,477.07</w:t>
            </w:r>
            <w:r>
              <w:rPr>
                <w:rFonts w:ascii="宋体"/>
                <w:sz w:val="21"/>
              </w:rPr>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24,056,823.69</w:t>
            </w:r>
            <w:r>
              <w:rPr>
                <w:rFonts w:ascii="宋体"/>
                <w:sz w:val="21"/>
              </w:rPr>
            </w:r>
          </w:p>
        </w:tc>
      </w:tr>
      <w:tr>
        <w:trPr>
          <w:trHeight w:val="287"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2．处置子公司及其他营业单位收到的现金和现金等价物</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55,703,777.07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19,636,823.69</w:t>
            </w:r>
          </w:p>
        </w:tc>
      </w:tr>
      <w:tr>
        <w:trPr>
          <w:trHeight w:val="287"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8"/>
              <w:jc w:val="right"/>
              <w:rPr>
                <w:rFonts w:ascii="宋体" w:hAnsi="宋体" w:cs="宋体" w:eastAsia="宋体" w:hint="default"/>
                <w:sz w:val="21"/>
                <w:szCs w:val="21"/>
              </w:rPr>
            </w:pPr>
            <w:r>
              <w:rPr>
                <w:rFonts w:ascii="宋体" w:hAnsi="宋体" w:cs="宋体" w:eastAsia="宋体" w:hint="default"/>
                <w:spacing w:val="-1"/>
                <w:sz w:val="21"/>
                <w:szCs w:val="21"/>
              </w:rPr>
              <w:t>减：子公司及其他营业单位持有的现金和现金等价物</w:t>
            </w:r>
            <w:r>
              <w:rPr>
                <w:rFonts w:ascii="宋体" w:hAnsi="宋体" w:cs="宋体" w:eastAsia="宋体" w:hint="default"/>
                <w:sz w:val="21"/>
                <w:szCs w:val="21"/>
              </w:rPr>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339,026,163.72</w:t>
            </w:r>
            <w:r>
              <w:rPr>
                <w:rFonts w:ascii="宋体"/>
                <w:sz w:val="21"/>
              </w:rPr>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1,964,797.37</w:t>
            </w:r>
            <w:r>
              <w:rPr>
                <w:rFonts w:ascii="宋体"/>
                <w:sz w:val="21"/>
              </w:rPr>
            </w:r>
          </w:p>
        </w:tc>
      </w:tr>
      <w:tr>
        <w:trPr>
          <w:trHeight w:val="288"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3．处置子公司及其他营业单位收到的现金净额</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-283,322,386.65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17,672,026.32</w:t>
            </w:r>
          </w:p>
        </w:tc>
      </w:tr>
      <w:tr>
        <w:trPr>
          <w:trHeight w:val="287"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4．处置子公司的净资产</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434,104,711.12</w:t>
            </w:r>
            <w:r>
              <w:rPr>
                <w:rFonts w:ascii="宋体"/>
                <w:sz w:val="21"/>
              </w:rPr>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16,778,868.67</w:t>
            </w:r>
            <w:r>
              <w:rPr>
                <w:rFonts w:ascii="宋体"/>
                <w:sz w:val="21"/>
              </w:rPr>
            </w:r>
          </w:p>
        </w:tc>
      </w:tr>
      <w:tr>
        <w:trPr>
          <w:trHeight w:val="288"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1,357,176,932.93</w:t>
            </w:r>
            <w:r>
              <w:rPr>
                <w:rFonts w:ascii="宋体"/>
                <w:sz w:val="21"/>
              </w:rPr>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25,625,451.23</w:t>
            </w:r>
            <w:r>
              <w:rPr>
                <w:rFonts w:ascii="宋体"/>
                <w:sz w:val="21"/>
              </w:rPr>
            </w:r>
          </w:p>
        </w:tc>
      </w:tr>
      <w:tr>
        <w:trPr>
          <w:trHeight w:val="287"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40,739,003.26</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13,804,905.66</w:t>
            </w:r>
          </w:p>
        </w:tc>
      </w:tr>
      <w:tr>
        <w:trPr>
          <w:trHeight w:val="288"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957,477,891.74</w:t>
            </w:r>
            <w:r>
              <w:rPr>
                <w:rFonts w:ascii="宋体"/>
                <w:sz w:val="21"/>
              </w:rPr>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22,651,488.22</w:t>
            </w:r>
            <w:r>
              <w:rPr>
                <w:rFonts w:ascii="宋体"/>
                <w:sz w:val="21"/>
              </w:rPr>
            </w:r>
          </w:p>
        </w:tc>
      </w:tr>
      <w:tr>
        <w:trPr>
          <w:trHeight w:val="288" w:hRule="exact"/>
        </w:trPr>
        <w:tc>
          <w:tcPr>
            <w:tcW w:w="5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6,333,333.33</w:t>
            </w:r>
          </w:p>
        </w:tc>
        <w:tc>
          <w:tcPr>
            <w:tcW w:w="164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(3)</w:t>
      </w:r>
      <w:r>
        <w:rPr>
          <w:spacing w:val="-2"/>
        </w:rPr>
        <w:t> </w:t>
      </w:r>
      <w:r>
        <w:rPr/>
        <w:t>现金和现金等价物的构成</w:t>
      </w:r>
    </w:p>
    <w:p>
      <w:pPr>
        <w:pStyle w:val="BodyText"/>
        <w:spacing w:line="274" w:lineRule="exact"/>
        <w:ind w:left="0" w:right="178"/>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59"/>
        <w:gridCol w:w="2468"/>
        <w:gridCol w:w="2372"/>
      </w:tblGrid>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562,895,180.94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943,738,949.06</w:t>
            </w:r>
            <w:r>
              <w:rPr>
                <w:rFonts w:ascii="宋体"/>
                <w:sz w:val="21"/>
              </w:rPr>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1,118,497.98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2,131,802.33</w:t>
            </w:r>
            <w:r>
              <w:rPr>
                <w:rFonts w:ascii="宋体"/>
                <w:sz w:val="21"/>
              </w:rPr>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447,112,768.67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785,915,124.60</w:t>
            </w:r>
            <w:r>
              <w:rPr>
                <w:rFonts w:ascii="宋体"/>
                <w:sz w:val="21"/>
              </w:rPr>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114,663,914.29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155,692,022.13</w:t>
            </w:r>
            <w:r>
              <w:rPr>
                <w:rFonts w:ascii="宋体"/>
                <w:sz w:val="21"/>
              </w:rPr>
            </w:r>
          </w:p>
        </w:tc>
      </w:tr>
    </w:tbl>
    <w:p>
      <w:pPr>
        <w:spacing w:after="0" w:line="241" w:lineRule="exact"/>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459"/>
        <w:gridCol w:w="2468"/>
        <w:gridCol w:w="2372"/>
      </w:tblGrid>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2" w:right="0"/>
              <w:jc w:val="left"/>
              <w:rPr>
                <w:rFonts w:ascii="宋体" w:hAnsi="宋体" w:cs="宋体" w:eastAsia="宋体" w:hint="default"/>
                <w:sz w:val="21"/>
                <w:szCs w:val="21"/>
              </w:rPr>
            </w:pPr>
            <w:r>
              <w:rPr>
                <w:rFonts w:ascii="宋体"/>
                <w:sz w:val="21"/>
              </w:rPr>
              <w:t>562,895,180.94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8" w:right="0"/>
              <w:jc w:val="left"/>
              <w:rPr>
                <w:rFonts w:ascii="宋体" w:hAnsi="宋体" w:cs="宋体" w:eastAsia="宋体" w:hint="default"/>
                <w:sz w:val="21"/>
                <w:szCs w:val="21"/>
              </w:rPr>
            </w:pPr>
            <w:r>
              <w:rPr>
                <w:rFonts w:ascii="宋体"/>
                <w:sz w:val="21"/>
              </w:rPr>
              <w:t>943,738,949.06</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962" w:top="980" w:bottom="1160" w:left="1220" w:right="1120"/>
        </w:sectPr>
      </w:pPr>
    </w:p>
    <w:p>
      <w:pPr>
        <w:pStyle w:val="BodyText"/>
        <w:spacing w:line="272" w:lineRule="exact" w:before="63"/>
        <w:ind w:right="-20"/>
        <w:jc w:val="left"/>
      </w:pPr>
      <w:r>
        <w:rPr/>
        <w:t>(八)</w:t>
      </w:r>
      <w:r>
        <w:rPr>
          <w:spacing w:val="-2"/>
        </w:rPr>
        <w:t> </w:t>
      </w:r>
      <w:r>
        <w:rPr/>
        <w:t>关联方及关联交易</w:t>
      </w:r>
      <w:r>
        <w:rPr/>
        <w:t> 1、本企业的母公司情况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 币种:人民币</w:t>
      </w:r>
    </w:p>
    <w:p>
      <w:pPr>
        <w:spacing w:after="0" w:line="240" w:lineRule="auto"/>
        <w:jc w:val="left"/>
        <w:sectPr>
          <w:type w:val="continuous"/>
          <w:pgSz w:w="11910" w:h="16840"/>
          <w:pgMar w:top="1600" w:bottom="1160" w:left="1220" w:right="1120"/>
          <w:cols w:num="2" w:equalWidth="0">
            <w:col w:w="2346" w:space="469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75"/>
        <w:gridCol w:w="775"/>
        <w:gridCol w:w="678"/>
        <w:gridCol w:w="775"/>
        <w:gridCol w:w="776"/>
        <w:gridCol w:w="1160"/>
        <w:gridCol w:w="1159"/>
        <w:gridCol w:w="1159"/>
        <w:gridCol w:w="775"/>
        <w:gridCol w:w="1266"/>
      </w:tblGrid>
      <w:tr>
        <w:trPr>
          <w:trHeight w:val="1104"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0" w:right="168"/>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0" w:right="168"/>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26" w:right="120"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0" w:right="168"/>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0" w:right="169"/>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52" w:right="150"/>
              <w:jc w:val="center"/>
              <w:rPr>
                <w:rFonts w:ascii="宋体" w:hAnsi="宋体" w:cs="宋体" w:eastAsia="宋体" w:hint="default"/>
                <w:sz w:val="21"/>
                <w:szCs w:val="21"/>
              </w:rPr>
            </w:pPr>
            <w:r>
              <w:rPr>
                <w:rFonts w:ascii="宋体" w:hAnsi="宋体" w:cs="宋体" w:eastAsia="宋体" w:hint="default"/>
                <w:sz w:val="21"/>
                <w:szCs w:val="21"/>
              </w:rPr>
              <w:t>本企业的 持股比例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52" w:right="150"/>
              <w:jc w:val="center"/>
              <w:rPr>
                <w:rFonts w:ascii="宋体" w:hAnsi="宋体" w:cs="宋体" w:eastAsia="宋体" w:hint="default"/>
                <w:sz w:val="21"/>
                <w:szCs w:val="21"/>
              </w:rPr>
            </w:pPr>
            <w:r>
              <w:rPr>
                <w:rFonts w:ascii="宋体" w:hAnsi="宋体" w:cs="宋体" w:eastAsia="宋体" w:hint="default"/>
                <w:sz w:val="21"/>
                <w:szCs w:val="21"/>
              </w:rPr>
              <w:t>本企业的 表决权比 例(%)</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70" w:right="168"/>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20" w:right="98"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279" w:hRule="exact"/>
        </w:trPr>
        <w:tc>
          <w:tcPr>
            <w:tcW w:w="77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775" w:type="dxa"/>
            <w:tcBorders>
              <w:top w:val="single" w:sz="6" w:space="0" w:color="000000"/>
              <w:left w:val="single" w:sz="6" w:space="0" w:color="000000"/>
              <w:bottom w:val="nil" w:sz="6" w:space="0" w:color="auto"/>
              <w:right w:val="single" w:sz="6" w:space="0" w:color="000000"/>
            </w:tcBorders>
          </w:tcPr>
          <w:p>
            <w:pPr/>
          </w:p>
        </w:tc>
        <w:tc>
          <w:tcPr>
            <w:tcW w:w="678"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159" w:type="dxa"/>
            <w:tcBorders>
              <w:top w:val="single" w:sz="6" w:space="0" w:color="000000"/>
              <w:left w:val="single" w:sz="6" w:space="0" w:color="000000"/>
              <w:bottom w:val="nil" w:sz="6" w:space="0" w:color="auto"/>
              <w:right w:val="single" w:sz="6" w:space="0" w:color="000000"/>
            </w:tcBorders>
          </w:tcPr>
          <w:p>
            <w:pPr/>
          </w:p>
        </w:tc>
        <w:tc>
          <w:tcPr>
            <w:tcW w:w="1159"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1090" w:hRule="exact"/>
        </w:trPr>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浙大</w:t>
            </w:r>
          </w:p>
          <w:p>
            <w:pPr>
              <w:pStyle w:val="TableParagraph"/>
              <w:spacing w:line="272" w:lineRule="exact" w:before="26"/>
              <w:ind w:left="100" w:right="239"/>
              <w:jc w:val="both"/>
              <w:rPr>
                <w:rFonts w:ascii="宋体" w:hAnsi="宋体" w:cs="宋体" w:eastAsia="宋体" w:hint="default"/>
                <w:sz w:val="21"/>
                <w:szCs w:val="21"/>
              </w:rPr>
            </w:pPr>
            <w:r>
              <w:rPr>
                <w:rFonts w:ascii="宋体" w:hAnsi="宋体" w:cs="宋体" w:eastAsia="宋体" w:hint="default"/>
                <w:sz w:val="21"/>
                <w:szCs w:val="21"/>
              </w:rPr>
              <w:t>网新 集团 有限</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38"/>
              <w:jc w:val="both"/>
              <w:rPr>
                <w:rFonts w:ascii="宋体" w:hAnsi="宋体" w:cs="宋体" w:eastAsia="宋体" w:hint="default"/>
                <w:sz w:val="21"/>
                <w:szCs w:val="21"/>
              </w:rPr>
            </w:pPr>
            <w:r>
              <w:rPr>
                <w:rFonts w:ascii="宋体" w:hAnsi="宋体" w:cs="宋体" w:eastAsia="宋体" w:hint="default"/>
                <w:sz w:val="21"/>
                <w:szCs w:val="21"/>
              </w:rPr>
              <w:t>有限 责任 公司</w:t>
            </w:r>
          </w:p>
        </w:tc>
        <w:tc>
          <w:tcPr>
            <w:tcW w:w="67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40"/>
              <w:jc w:val="left"/>
              <w:rPr>
                <w:rFonts w:ascii="宋体" w:hAnsi="宋体" w:cs="宋体" w:eastAsia="宋体" w:hint="default"/>
                <w:sz w:val="21"/>
                <w:szCs w:val="21"/>
              </w:rPr>
            </w:pPr>
            <w:r>
              <w:rPr>
                <w:rFonts w:ascii="宋体" w:hAnsi="宋体" w:cs="宋体" w:eastAsia="宋体" w:hint="default"/>
                <w:sz w:val="21"/>
                <w:szCs w:val="21"/>
              </w:rPr>
              <w:t>浙江 杭州</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39"/>
              <w:jc w:val="left"/>
              <w:rPr>
                <w:rFonts w:ascii="宋体" w:hAnsi="宋体" w:cs="宋体" w:eastAsia="宋体" w:hint="default"/>
                <w:sz w:val="21"/>
                <w:szCs w:val="21"/>
              </w:rPr>
            </w:pPr>
            <w:r>
              <w:rPr>
                <w:rFonts w:ascii="宋体" w:hAnsi="宋体" w:cs="宋体" w:eastAsia="宋体" w:hint="default"/>
                <w:sz w:val="21"/>
                <w:szCs w:val="21"/>
              </w:rPr>
              <w:t>软件 业</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33,702.60</w:t>
            </w:r>
          </w:p>
        </w:tc>
        <w:tc>
          <w:tcPr>
            <w:tcW w:w="115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18" w:right="0"/>
              <w:jc w:val="left"/>
              <w:rPr>
                <w:rFonts w:ascii="宋体" w:hAnsi="宋体" w:cs="宋体" w:eastAsia="宋体" w:hint="default"/>
                <w:sz w:val="21"/>
                <w:szCs w:val="21"/>
              </w:rPr>
            </w:pPr>
            <w:r>
              <w:rPr>
                <w:rFonts w:ascii="宋体"/>
                <w:sz w:val="21"/>
              </w:rPr>
              <w:t>16.63</w:t>
            </w:r>
          </w:p>
        </w:tc>
        <w:tc>
          <w:tcPr>
            <w:tcW w:w="115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18" w:right="0"/>
              <w:jc w:val="left"/>
              <w:rPr>
                <w:rFonts w:ascii="宋体" w:hAnsi="宋体" w:cs="宋体" w:eastAsia="宋体" w:hint="default"/>
                <w:sz w:val="21"/>
                <w:szCs w:val="21"/>
              </w:rPr>
            </w:pPr>
            <w:r>
              <w:rPr>
                <w:rFonts w:ascii="宋体"/>
                <w:sz w:val="21"/>
              </w:rPr>
              <w:t>16.63</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38"/>
              <w:jc w:val="left"/>
              <w:rPr>
                <w:rFonts w:ascii="宋体" w:hAnsi="宋体" w:cs="宋体" w:eastAsia="宋体" w:hint="default"/>
                <w:sz w:val="21"/>
                <w:szCs w:val="21"/>
              </w:rPr>
            </w:pPr>
            <w:r>
              <w:rPr>
                <w:rFonts w:ascii="宋体" w:hAnsi="宋体" w:cs="宋体" w:eastAsia="宋体" w:hint="default"/>
                <w:sz w:val="21"/>
                <w:szCs w:val="21"/>
              </w:rPr>
              <w:t>浙江 大学</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72912180-0</w:t>
            </w:r>
          </w:p>
        </w:tc>
      </w:tr>
      <w:tr>
        <w:trPr>
          <w:trHeight w:val="281" w:hRule="exact"/>
        </w:trPr>
        <w:tc>
          <w:tcPr>
            <w:tcW w:w="77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75" w:type="dxa"/>
            <w:tcBorders>
              <w:top w:val="nil" w:sz="6" w:space="0" w:color="auto"/>
              <w:left w:val="single" w:sz="6" w:space="0" w:color="000000"/>
              <w:bottom w:val="single" w:sz="6" w:space="0" w:color="000000"/>
              <w:right w:val="single" w:sz="6" w:space="0" w:color="000000"/>
            </w:tcBorders>
          </w:tcPr>
          <w:p>
            <w:pPr/>
          </w:p>
        </w:tc>
        <w:tc>
          <w:tcPr>
            <w:tcW w:w="678"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159" w:type="dxa"/>
            <w:tcBorders>
              <w:top w:val="nil" w:sz="6" w:space="0" w:color="auto"/>
              <w:left w:val="single" w:sz="6" w:space="0" w:color="000000"/>
              <w:bottom w:val="single" w:sz="6" w:space="0" w:color="000000"/>
              <w:right w:val="single" w:sz="6" w:space="0" w:color="000000"/>
            </w:tcBorders>
          </w:tcPr>
          <w:p>
            <w:pPr/>
          </w:p>
        </w:tc>
        <w:tc>
          <w:tcPr>
            <w:tcW w:w="1159"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bl>
    <w:p>
      <w:pPr>
        <w:pStyle w:val="BodyText"/>
        <w:spacing w:line="238" w:lineRule="exact"/>
        <w:ind w:right="164"/>
        <w:jc w:val="left"/>
      </w:pPr>
      <w:r>
        <w:rPr/>
        <w:t>2.</w:t>
      </w:r>
      <w:r>
        <w:rPr>
          <w:spacing w:val="-2"/>
        </w:rPr>
        <w:t> </w:t>
      </w:r>
      <w:r>
        <w:rPr/>
        <w:t>本公司的重要子公司情况详见本财务报表附注企业合并及合并财务报表之说明。</w:t>
      </w:r>
    </w:p>
    <w:p>
      <w:pPr>
        <w:pStyle w:val="BodyText"/>
        <w:spacing w:line="274" w:lineRule="exact"/>
        <w:ind w:right="2684"/>
        <w:jc w:val="left"/>
      </w:pPr>
      <w:r>
        <w:rPr/>
        <w:t>3.</w:t>
      </w:r>
      <w:r>
        <w:rPr>
          <w:spacing w:val="-2"/>
        </w:rPr>
        <w:t> </w:t>
      </w:r>
      <w:r>
        <w:rPr/>
        <w:t>本公司的合营和联营企业情况</w:t>
      </w:r>
    </w:p>
    <w:p>
      <w:pPr>
        <w:spacing w:line="240" w:lineRule="auto" w:before="12"/>
        <w:rPr>
          <w:rFonts w:ascii="宋体" w:hAnsi="宋体" w:cs="宋体" w:eastAsia="宋体" w:hint="default"/>
          <w:sz w:val="17"/>
          <w:szCs w:val="17"/>
        </w:rPr>
      </w:pPr>
    </w:p>
    <w:p>
      <w:pPr>
        <w:pStyle w:val="BodyText"/>
        <w:spacing w:line="274" w:lineRule="exact" w:before="35"/>
        <w:ind w:right="2684"/>
        <w:jc w:val="left"/>
      </w:pPr>
      <w:r>
        <w:rPr/>
        <w:t>2、本企业的合营和联营企业的情况</w:t>
      </w:r>
    </w:p>
    <w:p>
      <w:pPr>
        <w:pStyle w:val="BodyText"/>
        <w:spacing w:line="274" w:lineRule="exact"/>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66"/>
        <w:gridCol w:w="966"/>
        <w:gridCol w:w="967"/>
        <w:gridCol w:w="967"/>
        <w:gridCol w:w="967"/>
        <w:gridCol w:w="1267"/>
        <w:gridCol w:w="967"/>
        <w:gridCol w:w="966"/>
        <w:gridCol w:w="1266"/>
      </w:tblGrid>
      <w:tr>
        <w:trPr>
          <w:trHeight w:val="278" w:hRule="exact"/>
        </w:trPr>
        <w:tc>
          <w:tcPr>
            <w:tcW w:w="966"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z w:val="21"/>
                <w:szCs w:val="21"/>
              </w:rPr>
              <w:t>本企业</w:t>
            </w: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818"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59"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2" w:lineRule="exact" w:before="26"/>
              <w:ind w:left="369" w:right="161" w:hanging="210"/>
              <w:jc w:val="left"/>
              <w:rPr>
                <w:rFonts w:ascii="宋体" w:hAnsi="宋体" w:cs="宋体" w:eastAsia="宋体" w:hint="default"/>
                <w:sz w:val="21"/>
                <w:szCs w:val="21"/>
              </w:rPr>
            </w:pPr>
            <w:r>
              <w:rPr>
                <w:rFonts w:ascii="宋体" w:hAnsi="宋体" w:cs="宋体" w:eastAsia="宋体" w:hint="default"/>
                <w:sz w:val="21"/>
                <w:szCs w:val="21"/>
              </w:rPr>
              <w:t>单位名 称</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70" w:right="158"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70" w:right="160"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70" w:right="160"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2" w:lineRule="exact" w:before="26"/>
              <w:ind w:left="213" w:right="160" w:hanging="53"/>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60" w:right="158"/>
              <w:jc w:val="left"/>
              <w:rPr>
                <w:rFonts w:ascii="宋体" w:hAnsi="宋体" w:cs="宋体" w:eastAsia="宋体" w:hint="default"/>
                <w:sz w:val="21"/>
                <w:szCs w:val="21"/>
              </w:rPr>
            </w:pPr>
            <w:r>
              <w:rPr>
                <w:rFonts w:ascii="宋体" w:hAnsi="宋体" w:cs="宋体" w:eastAsia="宋体" w:hint="default"/>
                <w:sz w:val="21"/>
                <w:szCs w:val="21"/>
              </w:rPr>
              <w:t>资单位 表决权</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520" w:right="98"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280" w:hRule="exact"/>
        </w:trPr>
        <w:tc>
          <w:tcPr>
            <w:tcW w:w="966"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z w:val="21"/>
                <w:szCs w:val="21"/>
              </w:rPr>
              <w:t>比例(%)</w:t>
            </w: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79"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w:t>
            </w:r>
          </w:p>
        </w:tc>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新富士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中外合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资企业</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33.00</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33.00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75443043-7</w:t>
            </w:r>
          </w:p>
        </w:tc>
      </w:tr>
      <w:tr>
        <w:trPr>
          <w:trHeight w:val="281"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w:t>
            </w:r>
          </w:p>
        </w:tc>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大网新</w:t>
            </w:r>
          </w:p>
          <w:p>
            <w:pPr>
              <w:pStyle w:val="TableParagraph"/>
              <w:spacing w:line="272" w:lineRule="exact" w:before="26"/>
              <w:ind w:left="100" w:right="218"/>
              <w:jc w:val="left"/>
              <w:rPr>
                <w:rFonts w:ascii="宋体" w:hAnsi="宋体" w:cs="宋体" w:eastAsia="宋体" w:hint="default"/>
                <w:sz w:val="21"/>
                <w:szCs w:val="21"/>
              </w:rPr>
            </w:pPr>
            <w:r>
              <w:rPr>
                <w:rFonts w:ascii="宋体" w:hAnsi="宋体" w:cs="宋体" w:eastAsia="宋体" w:hint="default"/>
                <w:sz w:val="21"/>
                <w:szCs w:val="21"/>
              </w:rPr>
              <w:t>置地管 理有限</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18"/>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21"/>
              <w:jc w:val="left"/>
              <w:rPr>
                <w:rFonts w:ascii="宋体" w:hAnsi="宋体" w:cs="宋体" w:eastAsia="宋体" w:hint="default"/>
                <w:sz w:val="21"/>
                <w:szCs w:val="21"/>
              </w:rPr>
            </w:pPr>
            <w:r>
              <w:rPr>
                <w:rFonts w:ascii="宋体" w:hAnsi="宋体" w:cs="宋体" w:eastAsia="宋体" w:hint="default"/>
                <w:sz w:val="21"/>
                <w:szCs w:val="21"/>
              </w:rPr>
              <w:t>浙江杭 州</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20"/>
              <w:jc w:val="left"/>
              <w:rPr>
                <w:rFonts w:ascii="宋体" w:hAnsi="宋体" w:cs="宋体" w:eastAsia="宋体" w:hint="default"/>
                <w:sz w:val="21"/>
                <w:szCs w:val="21"/>
              </w:rPr>
            </w:pPr>
            <w:r>
              <w:rPr>
                <w:rFonts w:ascii="宋体" w:hAnsi="宋体" w:cs="宋体" w:eastAsia="宋体" w:hint="default"/>
                <w:sz w:val="21"/>
                <w:szCs w:val="21"/>
              </w:rPr>
              <w:t>物业管 理</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USD3750.00</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20.00</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79557320-7</w:t>
            </w:r>
          </w:p>
        </w:tc>
      </w:tr>
      <w:tr>
        <w:trPr>
          <w:trHeight w:val="280"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832" w:hRule="exact"/>
        </w:trPr>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日本株</w:t>
            </w:r>
          </w:p>
          <w:p>
            <w:pPr>
              <w:pStyle w:val="TableParagraph"/>
              <w:spacing w:line="272" w:lineRule="exact" w:before="26"/>
              <w:ind w:left="100" w:right="218"/>
              <w:jc w:val="left"/>
              <w:rPr>
                <w:rFonts w:ascii="宋体" w:hAnsi="宋体" w:cs="宋体" w:eastAsia="宋体" w:hint="default"/>
                <w:sz w:val="21"/>
                <w:szCs w:val="21"/>
              </w:rPr>
            </w:pPr>
            <w:r>
              <w:rPr>
                <w:rFonts w:ascii="宋体" w:hAnsi="宋体" w:cs="宋体" w:eastAsia="宋体" w:hint="default"/>
                <w:sz w:val="21"/>
                <w:szCs w:val="21"/>
              </w:rPr>
              <w:t>式会社 SIF</w:t>
            </w:r>
          </w:p>
        </w:tc>
        <w:tc>
          <w:tcPr>
            <w:tcW w:w="966"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日 本</w:t>
            </w:r>
          </w:p>
        </w:tc>
        <w:tc>
          <w:tcPr>
            <w:tcW w:w="967"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97"/>
              <w:jc w:val="right"/>
              <w:rPr>
                <w:rFonts w:ascii="宋体" w:hAnsi="宋体" w:cs="宋体" w:eastAsia="宋体" w:hint="default"/>
                <w:sz w:val="21"/>
                <w:szCs w:val="21"/>
              </w:rPr>
            </w:pPr>
            <w:r>
              <w:rPr>
                <w:rFonts w:ascii="宋体"/>
                <w:sz w:val="21"/>
              </w:rPr>
              <w:t>JP</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5800.00</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49.00</w:t>
            </w:r>
          </w:p>
        </w:tc>
        <w:tc>
          <w:tcPr>
            <w:tcW w:w="1266"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w:t>
            </w:r>
          </w:p>
        </w:tc>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1090"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大网新</w:t>
            </w:r>
          </w:p>
          <w:p>
            <w:pPr>
              <w:pStyle w:val="TableParagraph"/>
              <w:spacing w:line="272" w:lineRule="exact" w:before="26"/>
              <w:ind w:left="100" w:right="218"/>
              <w:jc w:val="both"/>
              <w:rPr>
                <w:rFonts w:ascii="宋体" w:hAnsi="宋体" w:cs="宋体" w:eastAsia="宋体" w:hint="default"/>
                <w:sz w:val="21"/>
                <w:szCs w:val="21"/>
              </w:rPr>
            </w:pPr>
            <w:r>
              <w:rPr>
                <w:rFonts w:ascii="宋体" w:hAnsi="宋体" w:cs="宋体" w:eastAsia="宋体" w:hint="default"/>
                <w:sz w:val="21"/>
                <w:szCs w:val="21"/>
              </w:rPr>
              <w:t>兰德科 技股份 有限公</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18"/>
              <w:jc w:val="left"/>
              <w:rPr>
                <w:rFonts w:ascii="宋体" w:hAnsi="宋体" w:cs="宋体" w:eastAsia="宋体" w:hint="default"/>
                <w:sz w:val="21"/>
                <w:szCs w:val="21"/>
              </w:rPr>
            </w:pPr>
            <w:r>
              <w:rPr>
                <w:rFonts w:ascii="宋体" w:hAnsi="宋体" w:cs="宋体" w:eastAsia="宋体" w:hint="default"/>
                <w:sz w:val="21"/>
                <w:szCs w:val="21"/>
              </w:rPr>
              <w:t>股份有 限公司</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21"/>
              <w:jc w:val="left"/>
              <w:rPr>
                <w:rFonts w:ascii="宋体" w:hAnsi="宋体" w:cs="宋体" w:eastAsia="宋体" w:hint="default"/>
                <w:sz w:val="21"/>
                <w:szCs w:val="21"/>
              </w:rPr>
            </w:pPr>
            <w:r>
              <w:rPr>
                <w:rFonts w:ascii="宋体" w:hAnsi="宋体" w:cs="宋体" w:eastAsia="宋体" w:hint="default"/>
                <w:sz w:val="21"/>
                <w:szCs w:val="21"/>
              </w:rPr>
              <w:t>浙江杭 州</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陈平</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20"/>
              <w:jc w:val="both"/>
              <w:rPr>
                <w:rFonts w:ascii="宋体" w:hAnsi="宋体" w:cs="宋体" w:eastAsia="宋体" w:hint="default"/>
                <w:sz w:val="21"/>
                <w:szCs w:val="21"/>
              </w:rPr>
            </w:pPr>
            <w:r>
              <w:rPr>
                <w:rFonts w:ascii="宋体" w:hAnsi="宋体" w:cs="宋体" w:eastAsia="宋体" w:hint="default"/>
                <w:sz w:val="21"/>
                <w:szCs w:val="21"/>
              </w:rPr>
              <w:t>网络解 决方案 服务</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3,395.80</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22.94</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22.94</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14320373-7</w:t>
            </w:r>
          </w:p>
        </w:tc>
      </w:tr>
      <w:tr>
        <w:trPr>
          <w:trHeight w:val="281"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560" w:hRule="exact"/>
        </w:trPr>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马其寝</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兴</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郭子新</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服装制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造</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USD118.00</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60961111-9</w:t>
            </w:r>
          </w:p>
        </w:tc>
      </w:tr>
    </w:tbl>
    <w:p>
      <w:pPr>
        <w:spacing w:after="0" w:line="240" w:lineRule="auto"/>
        <w:jc w:val="right"/>
        <w:rPr>
          <w:rFonts w:ascii="宋体" w:hAnsi="宋体" w:cs="宋体" w:eastAsia="宋体" w:hint="default"/>
          <w:sz w:val="21"/>
          <w:szCs w:val="21"/>
        </w:rPr>
        <w:sectPr>
          <w:type w:val="continuous"/>
          <w:pgSz w:w="11910" w:h="16840"/>
          <w:pgMar w:top="160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966"/>
        <w:gridCol w:w="966"/>
        <w:gridCol w:w="967"/>
        <w:gridCol w:w="967"/>
        <w:gridCol w:w="967"/>
        <w:gridCol w:w="1267"/>
        <w:gridCol w:w="967"/>
        <w:gridCol w:w="966"/>
        <w:gridCol w:w="1266"/>
      </w:tblGrid>
      <w:tr>
        <w:trPr>
          <w:trHeight w:val="832" w:hRule="exact"/>
        </w:trPr>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具制衣</w:t>
            </w:r>
          </w:p>
          <w:p>
            <w:pPr>
              <w:pStyle w:val="TableParagraph"/>
              <w:spacing w:line="272" w:lineRule="exact" w:before="26"/>
              <w:ind w:left="100" w:right="218"/>
              <w:jc w:val="left"/>
              <w:rPr>
                <w:rFonts w:ascii="宋体" w:hAnsi="宋体" w:cs="宋体" w:eastAsia="宋体" w:hint="default"/>
                <w:sz w:val="21"/>
                <w:szCs w:val="21"/>
              </w:rPr>
            </w:pPr>
            <w:r>
              <w:rPr>
                <w:rFonts w:ascii="宋体" w:hAnsi="宋体" w:cs="宋体" w:eastAsia="宋体" w:hint="default"/>
                <w:sz w:val="21"/>
                <w:szCs w:val="21"/>
              </w:rPr>
              <w:t>有限公 司</w:t>
            </w:r>
          </w:p>
        </w:tc>
        <w:tc>
          <w:tcPr>
            <w:tcW w:w="966"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9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上海花</w:t>
            </w:r>
          </w:p>
        </w:tc>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样年华</w:t>
            </w:r>
          </w:p>
        </w:tc>
        <w:tc>
          <w:tcPr>
            <w:tcW w:w="966"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数字传</w:t>
            </w:r>
          </w:p>
        </w:tc>
        <w:tc>
          <w:tcPr>
            <w:tcW w:w="1267"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96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体技术</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 海</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吴朝晖</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媒</w:t>
            </w:r>
            <w:r>
              <w:rPr>
                <w:rFonts w:ascii="宋体" w:hAnsi="宋体" w:cs="宋体" w:eastAsia="宋体" w:hint="default"/>
                <w:spacing w:val="-89"/>
                <w:sz w:val="21"/>
                <w:szCs w:val="21"/>
              </w:rPr>
              <w:t>，</w:t>
            </w:r>
            <w:r>
              <w:rPr>
                <w:rFonts w:ascii="宋体" w:hAnsi="宋体" w:cs="宋体" w:eastAsia="宋体" w:hint="default"/>
                <w:sz w:val="21"/>
                <w:szCs w:val="21"/>
              </w:rPr>
              <w:t>手机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游戏开</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50.00</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74028803-8</w:t>
            </w:r>
          </w:p>
        </w:tc>
      </w:tr>
      <w:tr>
        <w:trPr>
          <w:trHeight w:val="273"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66"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w:t>
            </w:r>
          </w:p>
        </w:tc>
        <w:tc>
          <w:tcPr>
            <w:tcW w:w="1267"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96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思创数</w:t>
            </w:r>
          </w:p>
        </w:tc>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码科技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昌</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游建平</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5,072.00</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29.00</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29.00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70551798-2</w:t>
            </w:r>
          </w:p>
        </w:tc>
      </w:tr>
      <w:tr>
        <w:trPr>
          <w:trHeight w:val="281"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1104" w:hRule="exact"/>
        </w:trPr>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杭州怡</w:t>
            </w:r>
          </w:p>
          <w:p>
            <w:pPr>
              <w:pStyle w:val="TableParagraph"/>
              <w:spacing w:line="272" w:lineRule="exact" w:before="26"/>
              <w:ind w:left="100" w:right="218"/>
              <w:jc w:val="both"/>
              <w:rPr>
                <w:rFonts w:ascii="宋体" w:hAnsi="宋体" w:cs="宋体" w:eastAsia="宋体" w:hint="default"/>
                <w:sz w:val="21"/>
                <w:szCs w:val="21"/>
              </w:rPr>
            </w:pPr>
            <w:r>
              <w:rPr>
                <w:rFonts w:ascii="宋体" w:hAnsi="宋体" w:cs="宋体" w:eastAsia="宋体" w:hint="default"/>
                <w:sz w:val="21"/>
                <w:szCs w:val="21"/>
              </w:rPr>
              <w:t>德数码 技术有 限公司</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18"/>
              <w:jc w:val="left"/>
              <w:rPr>
                <w:rFonts w:ascii="宋体" w:hAnsi="宋体" w:cs="宋体" w:eastAsia="宋体" w:hint="default"/>
                <w:sz w:val="21"/>
                <w:szCs w:val="21"/>
              </w:rPr>
            </w:pPr>
            <w:r>
              <w:rPr>
                <w:rFonts w:ascii="宋体" w:hAnsi="宋体" w:cs="宋体" w:eastAsia="宋体" w:hint="default"/>
                <w:sz w:val="21"/>
                <w:szCs w:val="21"/>
              </w:rPr>
              <w:t>中外合 资企业</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21"/>
              <w:jc w:val="left"/>
              <w:rPr>
                <w:rFonts w:ascii="宋体" w:hAnsi="宋体" w:cs="宋体" w:eastAsia="宋体" w:hint="default"/>
                <w:sz w:val="21"/>
                <w:szCs w:val="21"/>
              </w:rPr>
            </w:pPr>
            <w:r>
              <w:rPr>
                <w:rFonts w:ascii="宋体" w:hAnsi="宋体" w:cs="宋体" w:eastAsia="宋体" w:hint="default"/>
                <w:sz w:val="21"/>
                <w:szCs w:val="21"/>
              </w:rPr>
              <w:t>浙江杭 州</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
              <w:jc w:val="left"/>
              <w:rPr>
                <w:rFonts w:ascii="宋体" w:hAnsi="宋体" w:cs="宋体" w:eastAsia="宋体" w:hint="default"/>
                <w:sz w:val="21"/>
                <w:szCs w:val="21"/>
              </w:rPr>
            </w:pPr>
            <w:r>
              <w:rPr>
                <w:rFonts w:ascii="宋体" w:hAnsi="宋体" w:cs="宋体" w:eastAsia="宋体" w:hint="default"/>
                <w:sz w:val="21"/>
                <w:szCs w:val="21"/>
              </w:rPr>
              <w:t>计算机、 网络系</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USD330.00</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73322890-X</w:t>
            </w:r>
          </w:p>
        </w:tc>
      </w:tr>
      <w:tr>
        <w:trPr>
          <w:trHeight w:val="279"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上海微</w:t>
            </w:r>
          </w:p>
        </w:tc>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创软件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中外合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资企业</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 海</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叶峻</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USD733.00</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24.03</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24.03</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73854719-2</w:t>
            </w:r>
          </w:p>
        </w:tc>
      </w:tr>
      <w:tr>
        <w:trPr>
          <w:trHeight w:val="281"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1104" w:hRule="exact"/>
        </w:trPr>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浙江众</w:t>
            </w:r>
          </w:p>
          <w:p>
            <w:pPr>
              <w:pStyle w:val="TableParagraph"/>
              <w:spacing w:line="272" w:lineRule="exact" w:before="26"/>
              <w:ind w:left="100" w:right="218"/>
              <w:jc w:val="both"/>
              <w:rPr>
                <w:rFonts w:ascii="宋体" w:hAnsi="宋体" w:cs="宋体" w:eastAsia="宋体" w:hint="default"/>
                <w:sz w:val="21"/>
                <w:szCs w:val="21"/>
              </w:rPr>
            </w:pPr>
            <w:r>
              <w:rPr>
                <w:rFonts w:ascii="宋体" w:hAnsi="宋体" w:cs="宋体" w:eastAsia="宋体" w:hint="default"/>
                <w:sz w:val="21"/>
                <w:szCs w:val="21"/>
              </w:rPr>
              <w:t>合机电 股份有 限公司</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18"/>
              <w:jc w:val="left"/>
              <w:rPr>
                <w:rFonts w:ascii="宋体" w:hAnsi="宋体" w:cs="宋体" w:eastAsia="宋体" w:hint="default"/>
                <w:sz w:val="21"/>
                <w:szCs w:val="21"/>
              </w:rPr>
            </w:pPr>
            <w:r>
              <w:rPr>
                <w:rFonts w:ascii="宋体" w:hAnsi="宋体" w:cs="宋体" w:eastAsia="宋体" w:hint="default"/>
                <w:sz w:val="21"/>
                <w:szCs w:val="21"/>
              </w:rPr>
              <w:t>股份公 司</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21"/>
              <w:jc w:val="left"/>
              <w:rPr>
                <w:rFonts w:ascii="宋体" w:hAnsi="宋体" w:cs="宋体" w:eastAsia="宋体" w:hint="default"/>
                <w:sz w:val="21"/>
                <w:szCs w:val="21"/>
              </w:rPr>
            </w:pPr>
            <w:r>
              <w:rPr>
                <w:rFonts w:ascii="宋体" w:hAnsi="宋体" w:cs="宋体" w:eastAsia="宋体" w:hint="default"/>
                <w:sz w:val="21"/>
                <w:szCs w:val="21"/>
              </w:rPr>
              <w:t>浙江杭 州</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陈均</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220"/>
              <w:jc w:val="both"/>
              <w:rPr>
                <w:rFonts w:ascii="宋体" w:hAnsi="宋体" w:cs="宋体" w:eastAsia="宋体" w:hint="default"/>
                <w:sz w:val="21"/>
                <w:szCs w:val="21"/>
              </w:rPr>
            </w:pPr>
            <w:r>
              <w:rPr>
                <w:rFonts w:ascii="宋体" w:hAnsi="宋体" w:cs="宋体" w:eastAsia="宋体" w:hint="default"/>
                <w:sz w:val="21"/>
                <w:szCs w:val="21"/>
              </w:rPr>
              <w:t>专用设 备制造 业</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27,905.00</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32.05</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32.05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71256246-6</w:t>
            </w:r>
          </w:p>
        </w:tc>
      </w:tr>
      <w:tr>
        <w:trPr>
          <w:trHeight w:val="279"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浙江腾</w:t>
            </w:r>
          </w:p>
        </w:tc>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创科技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俞兵</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计算机</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1,000.00</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35.00</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35.00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68668892-9</w:t>
            </w:r>
          </w:p>
        </w:tc>
      </w:tr>
      <w:tr>
        <w:trPr>
          <w:trHeight w:val="280"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1104" w:hRule="exact"/>
        </w:trPr>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辽宁新</w:t>
            </w:r>
          </w:p>
          <w:p>
            <w:pPr>
              <w:pStyle w:val="TableParagraph"/>
              <w:spacing w:line="272" w:lineRule="exact" w:before="26"/>
              <w:ind w:left="100" w:right="218"/>
              <w:jc w:val="both"/>
              <w:rPr>
                <w:rFonts w:ascii="宋体" w:hAnsi="宋体" w:cs="宋体" w:eastAsia="宋体" w:hint="default"/>
                <w:sz w:val="21"/>
                <w:szCs w:val="21"/>
              </w:rPr>
            </w:pPr>
            <w:r>
              <w:rPr>
                <w:rFonts w:ascii="宋体" w:hAnsi="宋体" w:cs="宋体" w:eastAsia="宋体" w:hint="default"/>
                <w:sz w:val="21"/>
                <w:szCs w:val="21"/>
              </w:rPr>
              <w:t>天数字 科技有 限公司</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18"/>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21"/>
              <w:jc w:val="left"/>
              <w:rPr>
                <w:rFonts w:ascii="宋体" w:hAnsi="宋体" w:cs="宋体" w:eastAsia="宋体" w:hint="default"/>
                <w:sz w:val="21"/>
                <w:szCs w:val="21"/>
              </w:rPr>
            </w:pPr>
            <w:r>
              <w:rPr>
                <w:rFonts w:ascii="宋体" w:hAnsi="宋体" w:cs="宋体" w:eastAsia="宋体" w:hint="default"/>
                <w:sz w:val="21"/>
                <w:szCs w:val="21"/>
              </w:rPr>
              <w:t>辽宁铁 岭</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胡俊波</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
              <w:jc w:val="left"/>
              <w:rPr>
                <w:rFonts w:ascii="宋体" w:hAnsi="宋体" w:cs="宋体" w:eastAsia="宋体" w:hint="default"/>
                <w:sz w:val="21"/>
                <w:szCs w:val="21"/>
              </w:rPr>
            </w:pPr>
            <w:r>
              <w:rPr>
                <w:rFonts w:ascii="宋体" w:hAnsi="宋体" w:cs="宋体" w:eastAsia="宋体" w:hint="default"/>
                <w:sz w:val="21"/>
                <w:szCs w:val="21"/>
              </w:rPr>
              <w:t>计算机、 网络系</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33.33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33.33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68969901-7</w:t>
            </w:r>
          </w:p>
        </w:tc>
      </w:tr>
      <w:tr>
        <w:trPr>
          <w:trHeight w:val="279"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w:t>
            </w:r>
          </w:p>
        </w:tc>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大网新</w:t>
            </w:r>
          </w:p>
          <w:p>
            <w:pPr>
              <w:pStyle w:val="TableParagraph"/>
              <w:spacing w:line="272" w:lineRule="exact" w:before="26"/>
              <w:ind w:left="100" w:right="218"/>
              <w:jc w:val="left"/>
              <w:rPr>
                <w:rFonts w:ascii="宋体" w:hAnsi="宋体" w:cs="宋体" w:eastAsia="宋体" w:hint="default"/>
                <w:sz w:val="21"/>
                <w:szCs w:val="21"/>
              </w:rPr>
            </w:pPr>
            <w:r>
              <w:rPr>
                <w:rFonts w:ascii="宋体" w:hAnsi="宋体" w:cs="宋体" w:eastAsia="宋体" w:hint="default"/>
                <w:sz w:val="21"/>
                <w:szCs w:val="21"/>
              </w:rPr>
              <w:t>创业科 技有限</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18"/>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21"/>
              <w:jc w:val="left"/>
              <w:rPr>
                <w:rFonts w:ascii="宋体" w:hAnsi="宋体" w:cs="宋体" w:eastAsia="宋体" w:hint="default"/>
                <w:sz w:val="21"/>
                <w:szCs w:val="21"/>
              </w:rPr>
            </w:pPr>
            <w:r>
              <w:rPr>
                <w:rFonts w:ascii="宋体" w:hAnsi="宋体" w:cs="宋体" w:eastAsia="宋体" w:hint="default"/>
                <w:sz w:val="21"/>
                <w:szCs w:val="21"/>
              </w:rPr>
              <w:t>浙江杭 州</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洪邵平</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2,000.00</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20.00</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20.00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73920830-1</w:t>
            </w:r>
          </w:p>
        </w:tc>
      </w:tr>
      <w:tr>
        <w:trPr>
          <w:trHeight w:val="281"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0" w:right="25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896"/>
        <w:gridCol w:w="1896"/>
        <w:gridCol w:w="1686"/>
        <w:gridCol w:w="1896"/>
        <w:gridCol w:w="1582"/>
      </w:tblGrid>
      <w:tr>
        <w:trPr>
          <w:trHeight w:val="192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被</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投 资 单 位 名 称</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期末资产总额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期末负债总额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期末净资产总额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本期营业收入总额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8" w:hRule="exact"/>
        </w:trPr>
        <w:tc>
          <w:tcPr>
            <w:tcW w:w="9382"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3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江 网</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sz w:val="21"/>
              </w:rPr>
              <w:t>6,414,738.77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30" w:right="0"/>
              <w:jc w:val="left"/>
              <w:rPr>
                <w:rFonts w:ascii="宋体" w:hAnsi="宋体" w:cs="宋体" w:eastAsia="宋体" w:hint="default"/>
                <w:sz w:val="21"/>
                <w:szCs w:val="21"/>
              </w:rPr>
            </w:pPr>
            <w:r>
              <w:rPr>
                <w:rFonts w:ascii="宋体"/>
                <w:sz w:val="21"/>
              </w:rPr>
              <w:t>125,858.23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6,288,880.54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8,041,307.36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sz w:val="21"/>
              </w:rPr>
              <w:t>102,745.38</w:t>
            </w:r>
          </w:p>
        </w:tc>
      </w:tr>
    </w:tbl>
    <w:p>
      <w:pPr>
        <w:spacing w:after="0" w:line="240" w:lineRule="auto"/>
        <w:jc w:val="left"/>
        <w:rPr>
          <w:rFonts w:ascii="宋体" w:hAnsi="宋体" w:cs="宋体" w:eastAsia="宋体" w:hint="default"/>
          <w:sz w:val="21"/>
          <w:szCs w:val="21"/>
        </w:rPr>
        <w:sectPr>
          <w:pgSz w:w="11910" w:h="16840"/>
          <w:pgMar w:header="747" w:footer="962" w:top="980" w:bottom="1160" w:left="122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26"/>
        <w:gridCol w:w="1896"/>
        <w:gridCol w:w="1896"/>
        <w:gridCol w:w="1686"/>
        <w:gridCol w:w="1896"/>
        <w:gridCol w:w="1582"/>
      </w:tblGrid>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新</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富 士 科 技 有 限 公 司</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38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江 浙 大 网 新 置 地 管 理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9"/>
              <w:jc w:val="right"/>
              <w:rPr>
                <w:rFonts w:ascii="宋体" w:hAnsi="宋体" w:cs="宋体" w:eastAsia="宋体" w:hint="default"/>
                <w:sz w:val="21"/>
                <w:szCs w:val="21"/>
              </w:rPr>
            </w:pPr>
            <w:r>
              <w:rPr>
                <w:rFonts w:ascii="宋体"/>
                <w:spacing w:val="-1"/>
                <w:sz w:val="21"/>
              </w:rPr>
              <w:t>1,921,353,389.59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9"/>
              <w:jc w:val="right"/>
              <w:rPr>
                <w:rFonts w:ascii="宋体" w:hAnsi="宋体" w:cs="宋体" w:eastAsia="宋体" w:hint="default"/>
                <w:sz w:val="21"/>
                <w:szCs w:val="21"/>
              </w:rPr>
            </w:pPr>
            <w:r>
              <w:rPr>
                <w:rFonts w:ascii="宋体"/>
                <w:spacing w:val="-1"/>
                <w:sz w:val="21"/>
              </w:rPr>
              <w:t>1,621,715,200.58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9"/>
              <w:jc w:val="right"/>
              <w:rPr>
                <w:rFonts w:ascii="宋体" w:hAnsi="宋体" w:cs="宋体" w:eastAsia="宋体" w:hint="default"/>
                <w:sz w:val="21"/>
                <w:szCs w:val="21"/>
              </w:rPr>
            </w:pPr>
            <w:r>
              <w:rPr>
                <w:rFonts w:ascii="宋体"/>
                <w:spacing w:val="-1"/>
                <w:sz w:val="21"/>
              </w:rPr>
              <w:t>299,638,189.01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9"/>
              <w:jc w:val="right"/>
              <w:rPr>
                <w:rFonts w:ascii="宋体" w:hAnsi="宋体" w:cs="宋体" w:eastAsia="宋体" w:hint="default"/>
                <w:sz w:val="21"/>
                <w:szCs w:val="21"/>
              </w:rPr>
            </w:pPr>
            <w:r>
              <w:rPr>
                <w:rFonts w:ascii="宋体"/>
                <w:spacing w:val="-1"/>
                <w:sz w:val="21"/>
              </w:rPr>
              <w:t>501,515,719.88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9"/>
              <w:jc w:val="right"/>
              <w:rPr>
                <w:rFonts w:ascii="宋体" w:hAnsi="宋体" w:cs="宋体" w:eastAsia="宋体" w:hint="default"/>
                <w:sz w:val="21"/>
                <w:szCs w:val="21"/>
              </w:rPr>
            </w:pPr>
            <w:r>
              <w:rPr>
                <w:rFonts w:ascii="宋体"/>
                <w:spacing w:val="-1"/>
                <w:sz w:val="21"/>
              </w:rPr>
              <w:t>3,102,545.47</w:t>
            </w:r>
          </w:p>
        </w:tc>
      </w:tr>
      <w:tr>
        <w:trPr>
          <w:trHeight w:val="437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江 浙 大 网 新 兰 德 科 技 股 份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100"/>
              <w:jc w:val="right"/>
              <w:rPr>
                <w:rFonts w:ascii="宋体" w:hAnsi="宋体" w:cs="宋体" w:eastAsia="宋体" w:hint="default"/>
                <w:sz w:val="21"/>
                <w:szCs w:val="21"/>
              </w:rPr>
            </w:pPr>
            <w:r>
              <w:rPr>
                <w:rFonts w:ascii="宋体"/>
                <w:spacing w:val="-1"/>
                <w:sz w:val="21"/>
              </w:rPr>
              <w:t>109,524,000.00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99"/>
              <w:jc w:val="right"/>
              <w:rPr>
                <w:rFonts w:ascii="宋体" w:hAnsi="宋体" w:cs="宋体" w:eastAsia="宋体" w:hint="default"/>
                <w:sz w:val="21"/>
                <w:szCs w:val="21"/>
              </w:rPr>
            </w:pPr>
            <w:r>
              <w:rPr>
                <w:rFonts w:ascii="宋体"/>
                <w:spacing w:val="-1"/>
                <w:sz w:val="21"/>
              </w:rPr>
              <w:t>23,555,000.00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99"/>
              <w:jc w:val="right"/>
              <w:rPr>
                <w:rFonts w:ascii="宋体" w:hAnsi="宋体" w:cs="宋体" w:eastAsia="宋体" w:hint="default"/>
                <w:sz w:val="21"/>
                <w:szCs w:val="21"/>
              </w:rPr>
            </w:pPr>
            <w:r>
              <w:rPr>
                <w:rFonts w:ascii="宋体"/>
                <w:spacing w:val="-1"/>
                <w:sz w:val="21"/>
              </w:rPr>
              <w:t>85,969,000.00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100"/>
              <w:jc w:val="right"/>
              <w:rPr>
                <w:rFonts w:ascii="宋体" w:hAnsi="宋体" w:cs="宋体" w:eastAsia="宋体" w:hint="default"/>
                <w:sz w:val="21"/>
                <w:szCs w:val="21"/>
              </w:rPr>
            </w:pPr>
            <w:r>
              <w:rPr>
                <w:rFonts w:ascii="宋体"/>
                <w:spacing w:val="-1"/>
                <w:sz w:val="21"/>
              </w:rPr>
              <w:t>106,066,000.00</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99"/>
              <w:jc w:val="right"/>
              <w:rPr>
                <w:rFonts w:ascii="宋体" w:hAnsi="宋体" w:cs="宋体" w:eastAsia="宋体" w:hint="default"/>
                <w:sz w:val="21"/>
                <w:szCs w:val="21"/>
              </w:rPr>
            </w:pPr>
            <w:r>
              <w:rPr>
                <w:rFonts w:ascii="宋体"/>
                <w:spacing w:val="-1"/>
                <w:sz w:val="21"/>
              </w:rPr>
              <w:t>-5,403,000.00</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绍</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兴 贝 马 其 寝 具 制 衣 有 限 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5,187,735.23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478,385.05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4,709,350.18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71,576.99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-278,401.36</w:t>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26"/>
        <w:gridCol w:w="1896"/>
        <w:gridCol w:w="1896"/>
        <w:gridCol w:w="1686"/>
        <w:gridCol w:w="1896"/>
        <w:gridCol w:w="1582"/>
      </w:tblGrid>
      <w:tr>
        <w:trPr>
          <w:trHeight w:val="28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437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上</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海 花 样 年 华 数 字 媒 体 技 术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99"/>
              <w:jc w:val="right"/>
              <w:rPr>
                <w:rFonts w:ascii="宋体" w:hAnsi="宋体" w:cs="宋体" w:eastAsia="宋体" w:hint="default"/>
                <w:sz w:val="21"/>
                <w:szCs w:val="21"/>
              </w:rPr>
            </w:pPr>
            <w:r>
              <w:rPr>
                <w:rFonts w:ascii="宋体"/>
                <w:spacing w:val="-1"/>
                <w:sz w:val="21"/>
              </w:rPr>
              <w:t>3,216,031.88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99"/>
              <w:jc w:val="right"/>
              <w:rPr>
                <w:rFonts w:ascii="宋体" w:hAnsi="宋体" w:cs="宋体" w:eastAsia="宋体" w:hint="default"/>
                <w:sz w:val="21"/>
                <w:szCs w:val="21"/>
              </w:rPr>
            </w:pPr>
            <w:r>
              <w:rPr>
                <w:rFonts w:ascii="宋体"/>
                <w:spacing w:val="-1"/>
                <w:sz w:val="21"/>
              </w:rPr>
              <w:t>1,211,594.28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99"/>
              <w:jc w:val="right"/>
              <w:rPr>
                <w:rFonts w:ascii="宋体" w:hAnsi="宋体" w:cs="宋体" w:eastAsia="宋体" w:hint="default"/>
                <w:sz w:val="21"/>
                <w:szCs w:val="21"/>
              </w:rPr>
            </w:pPr>
            <w:r>
              <w:rPr>
                <w:rFonts w:ascii="宋体"/>
                <w:spacing w:val="-1"/>
                <w:sz w:val="21"/>
              </w:rPr>
              <w:t>2,004,437.60</w:t>
            </w:r>
          </w:p>
        </w:tc>
        <w:tc>
          <w:tcPr>
            <w:tcW w:w="189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98"/>
              <w:jc w:val="right"/>
              <w:rPr>
                <w:rFonts w:ascii="宋体" w:hAnsi="宋体" w:cs="宋体" w:eastAsia="宋体" w:hint="default"/>
                <w:sz w:val="21"/>
                <w:szCs w:val="21"/>
              </w:rPr>
            </w:pPr>
            <w:r>
              <w:rPr>
                <w:rFonts w:ascii="宋体"/>
                <w:spacing w:val="-1"/>
                <w:sz w:val="21"/>
              </w:rPr>
              <w:t>-712,946.99</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思</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创 数 码 科 技 股 份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262,718,969.40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164,557,462.96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98,161,506.44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479,772,901.45</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29,459,176.24</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州 怡 德 数 码 技 术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38,078,752.15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9,029,870.58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29,048,881.57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26,422,405.39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-205,624.89</w:t>
            </w:r>
          </w:p>
        </w:tc>
      </w:tr>
      <w:tr>
        <w:trPr>
          <w:trHeight w:val="274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上</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海 微 创 软 件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496,912,740.49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106,147,248.96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390,765,491.53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357,923,189.42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36,317,444.33</w:t>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26"/>
        <w:gridCol w:w="1896"/>
        <w:gridCol w:w="1896"/>
        <w:gridCol w:w="1686"/>
        <w:gridCol w:w="1896"/>
        <w:gridCol w:w="1582"/>
      </w:tblGrid>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江 众 合 机 电 股 份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2,229,215,188.49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1,663,393,432.48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565,821,756.01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1,206,420,040.28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97,449,235.97</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江 腾 创 科 技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19,412,801.74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9,630,181.57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9,782,620.17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76,789,582.78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-217,379.83</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辽</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宁 新 天 数 字 科 技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28,364,141.60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13,229,382.02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15,134,759.58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3,031,475.00</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134,759.58</w:t>
            </w:r>
          </w:p>
        </w:tc>
      </w:tr>
      <w:tr>
        <w:trPr>
          <w:trHeight w:val="38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江 浙 大 网 新 创 业 科 技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9"/>
              <w:jc w:val="right"/>
              <w:rPr>
                <w:rFonts w:ascii="宋体" w:hAnsi="宋体" w:cs="宋体" w:eastAsia="宋体" w:hint="default"/>
                <w:sz w:val="21"/>
                <w:szCs w:val="21"/>
              </w:rPr>
            </w:pPr>
            <w:r>
              <w:rPr>
                <w:rFonts w:ascii="宋体"/>
                <w:spacing w:val="-1"/>
                <w:sz w:val="21"/>
              </w:rPr>
              <w:t>31,120,208.35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9"/>
              <w:jc w:val="right"/>
              <w:rPr>
                <w:rFonts w:ascii="宋体" w:hAnsi="宋体" w:cs="宋体" w:eastAsia="宋体" w:hint="default"/>
                <w:sz w:val="21"/>
                <w:szCs w:val="21"/>
              </w:rPr>
            </w:pPr>
            <w:r>
              <w:rPr>
                <w:rFonts w:ascii="宋体"/>
                <w:spacing w:val="-1"/>
                <w:sz w:val="21"/>
              </w:rPr>
              <w:t>10,074,253.65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9"/>
              <w:jc w:val="right"/>
              <w:rPr>
                <w:rFonts w:ascii="宋体" w:hAnsi="宋体" w:cs="宋体" w:eastAsia="宋体" w:hint="default"/>
                <w:sz w:val="21"/>
                <w:szCs w:val="21"/>
              </w:rPr>
            </w:pPr>
            <w:r>
              <w:rPr>
                <w:rFonts w:ascii="宋体"/>
                <w:spacing w:val="-1"/>
                <w:sz w:val="21"/>
              </w:rPr>
              <w:t>21,045,954.70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9"/>
              <w:jc w:val="right"/>
              <w:rPr>
                <w:rFonts w:ascii="宋体" w:hAnsi="宋体" w:cs="宋体" w:eastAsia="宋体" w:hint="default"/>
                <w:sz w:val="21"/>
                <w:szCs w:val="21"/>
              </w:rPr>
            </w:pPr>
            <w:r>
              <w:rPr>
                <w:rFonts w:ascii="宋体"/>
                <w:spacing w:val="-1"/>
                <w:sz w:val="21"/>
              </w:rPr>
              <w:t>11,476,565.71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0"/>
              <w:jc w:val="right"/>
              <w:rPr>
                <w:rFonts w:ascii="宋体" w:hAnsi="宋体" w:cs="宋体" w:eastAsia="宋体" w:hint="default"/>
                <w:sz w:val="21"/>
                <w:szCs w:val="21"/>
              </w:rPr>
            </w:pPr>
            <w:r>
              <w:rPr>
                <w:rFonts w:ascii="宋体"/>
                <w:spacing w:val="-1"/>
                <w:sz w:val="21"/>
              </w:rPr>
              <w:t>4,044,457.60</w:t>
            </w:r>
            <w:r>
              <w:rPr>
                <w:rFonts w:ascii="宋体"/>
                <w:sz w:val="21"/>
              </w:rPr>
            </w:r>
          </w:p>
        </w:tc>
      </w:tr>
      <w:tr>
        <w:trPr>
          <w:trHeight w:val="83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思</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创 数</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241,306,583.66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149,279,970.33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92,026,613.33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487,039,222.24</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22,511,702.20</w:t>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26"/>
        <w:gridCol w:w="1896"/>
        <w:gridCol w:w="1896"/>
        <w:gridCol w:w="1686"/>
        <w:gridCol w:w="1896"/>
        <w:gridCol w:w="1582"/>
      </w:tblGrid>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码</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科 技 股 份 有 限 公 司</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上</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海 微 创 软 件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505,930,093.23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114,868,607.63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391,061,485.60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321,357,515.87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35,645,811.77</w:t>
            </w:r>
          </w:p>
        </w:tc>
      </w:tr>
      <w:tr>
        <w:trPr>
          <w:trHeight w:val="328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辽</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宁 新 天 数 字 科 技 有 限 公 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28,364,141.60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13,229,382.02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15,134,759.58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3,031,475.00</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134,759.58</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right="0"/>
        <w:jc w:val="left"/>
      </w:pPr>
      <w:r>
        <w:rPr/>
        <w:t>3、本企业的其他关联方情况</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6"/>
        <w:gridCol w:w="3193"/>
        <w:gridCol w:w="3101"/>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浙江浙大网新快威科技有限公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71761309-0</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74632338-3</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79099162-9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浙江易邦置业发展有限公司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74737880-2</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73199039-4</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浙大网新（香港）众合轨道交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72658343-6</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79099162-9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浙江易邦置业发展有限公司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74737880-2</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73199039-4</w:t>
            </w:r>
          </w:p>
        </w:tc>
      </w:tr>
    </w:tbl>
    <w:p>
      <w:pPr>
        <w:spacing w:after="0" w:line="241" w:lineRule="exact"/>
        <w:jc w:val="left"/>
        <w:rPr>
          <w:rFonts w:ascii="宋体" w:hAnsi="宋体" w:cs="宋体" w:eastAsia="宋体" w:hint="default"/>
          <w:sz w:val="21"/>
          <w:szCs w:val="21"/>
        </w:rPr>
        <w:sectPr>
          <w:pgSz w:w="11910" w:h="16840"/>
          <w:pgMar w:header="747" w:footer="962" w:top="980" w:bottom="1160" w:left="12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006"/>
        <w:gridCol w:w="3193"/>
        <w:gridCol w:w="3101"/>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浙江浙大网新（香港）众合轨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道交通有限公司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顾帼英</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962" w:top="980" w:bottom="1160" w:left="1220" w:right="1120"/>
        </w:sectPr>
      </w:pPr>
    </w:p>
    <w:p>
      <w:pPr>
        <w:pStyle w:val="BodyText"/>
        <w:spacing w:line="274" w:lineRule="exact" w:before="35"/>
        <w:ind w:right="-18"/>
        <w:jc w:val="left"/>
      </w:pPr>
      <w:r>
        <w:rPr/>
        <w:t>4、关联交易情况</w:t>
      </w:r>
    </w:p>
    <w:p>
      <w:pPr>
        <w:pStyle w:val="BodyText"/>
        <w:spacing w:line="274" w:lineRule="exact"/>
        <w:ind w:right="-18"/>
        <w:jc w:val="left"/>
      </w:pPr>
      <w:r>
        <w:rPr/>
        <w:t>(1)</w:t>
      </w:r>
      <w:r>
        <w:rPr>
          <w:spacing w:val="-2"/>
        </w:rPr>
        <w:t> </w:t>
      </w:r>
      <w:r>
        <w:rPr/>
        <w:t>购销商品、提供和接受劳务的关联交易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4131" w:space="29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72"/>
        <w:gridCol w:w="671"/>
        <w:gridCol w:w="1151"/>
        <w:gridCol w:w="1151"/>
        <w:gridCol w:w="1582"/>
        <w:gridCol w:w="1247"/>
        <w:gridCol w:w="1580"/>
        <w:gridCol w:w="1247"/>
      </w:tblGrid>
      <w:tr>
        <w:trPr>
          <w:trHeight w:val="287" w:hRule="exact"/>
        </w:trPr>
        <w:tc>
          <w:tcPr>
            <w:tcW w:w="67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23" w:right="119" w:hanging="106"/>
              <w:jc w:val="left"/>
              <w:rPr>
                <w:rFonts w:ascii="宋体" w:hAnsi="宋体" w:cs="宋体" w:eastAsia="宋体" w:hint="default"/>
                <w:sz w:val="21"/>
                <w:szCs w:val="21"/>
              </w:rPr>
            </w:pPr>
            <w:r>
              <w:rPr>
                <w:rFonts w:ascii="宋体" w:hAnsi="宋体" w:cs="宋体" w:eastAsia="宋体" w:hint="default"/>
                <w:sz w:val="21"/>
                <w:szCs w:val="21"/>
              </w:rPr>
              <w:t>关联 方</w:t>
            </w:r>
          </w:p>
        </w:tc>
        <w:tc>
          <w:tcPr>
            <w:tcW w:w="671" w:type="dxa"/>
            <w:vMerge w:val="restart"/>
            <w:tcBorders>
              <w:top w:val="single" w:sz="6" w:space="0" w:color="000000"/>
              <w:left w:val="single" w:sz="6" w:space="0" w:color="000000"/>
              <w:right w:val="single" w:sz="6" w:space="0" w:color="000000"/>
            </w:tcBorders>
          </w:tcPr>
          <w:p>
            <w:pPr>
              <w:pStyle w:val="TableParagraph"/>
              <w:spacing w:line="272" w:lineRule="exact" w:before="129"/>
              <w:ind w:left="117" w:right="116"/>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115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57" w:right="146"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151" w:type="dxa"/>
            <w:vMerge w:val="restart"/>
            <w:tcBorders>
              <w:top w:val="single" w:sz="6" w:space="0" w:color="000000"/>
              <w:left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2" w:lineRule="exact" w:before="26"/>
              <w:ind w:left="147" w:right="146"/>
              <w:jc w:val="center"/>
              <w:rPr>
                <w:rFonts w:ascii="宋体" w:hAnsi="宋体" w:cs="宋体" w:eastAsia="宋体" w:hint="default"/>
                <w:sz w:val="21"/>
                <w:szCs w:val="21"/>
              </w:rPr>
            </w:pPr>
            <w:r>
              <w:rPr>
                <w:rFonts w:ascii="宋体" w:hAnsi="宋体" w:cs="宋体" w:eastAsia="宋体" w:hint="default"/>
                <w:sz w:val="21"/>
                <w:szCs w:val="21"/>
              </w:rPr>
              <w:t>定价方式 及决策程 序</w:t>
            </w:r>
          </w:p>
        </w:tc>
        <w:tc>
          <w:tcPr>
            <w:tcW w:w="28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3" w:hRule="exact"/>
        </w:trPr>
        <w:tc>
          <w:tcPr>
            <w:tcW w:w="672" w:type="dxa"/>
            <w:vMerge/>
            <w:tcBorders>
              <w:left w:val="single" w:sz="6" w:space="0" w:color="000000"/>
              <w:bottom w:val="single" w:sz="6" w:space="0" w:color="000000"/>
              <w:right w:val="single" w:sz="6" w:space="0" w:color="000000"/>
            </w:tcBorders>
          </w:tcPr>
          <w:p>
            <w:pPr/>
          </w:p>
        </w:tc>
        <w:tc>
          <w:tcPr>
            <w:tcW w:w="671" w:type="dxa"/>
            <w:vMerge/>
            <w:tcBorders>
              <w:left w:val="single" w:sz="6" w:space="0" w:color="000000"/>
              <w:bottom w:val="single" w:sz="6" w:space="0" w:color="000000"/>
              <w:right w:val="single" w:sz="6" w:space="0" w:color="000000"/>
            </w:tcBorders>
          </w:tcPr>
          <w:p>
            <w:pPr/>
          </w:p>
        </w:tc>
        <w:tc>
          <w:tcPr>
            <w:tcW w:w="1151" w:type="dxa"/>
            <w:vMerge/>
            <w:tcBorders>
              <w:left w:val="single" w:sz="6" w:space="0" w:color="000000"/>
              <w:bottom w:val="single" w:sz="6" w:space="0" w:color="000000"/>
              <w:right w:val="single" w:sz="6" w:space="0" w:color="000000"/>
            </w:tcBorders>
          </w:tcPr>
          <w:p>
            <w:pPr/>
          </w:p>
        </w:tc>
        <w:tc>
          <w:tcPr>
            <w:tcW w:w="1151"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5"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42" w:right="141" w:firstLine="52"/>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5"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42" w:right="141" w:firstLine="52"/>
              <w:jc w:val="left"/>
              <w:rPr>
                <w:rFonts w:ascii="宋体" w:hAnsi="宋体" w:cs="宋体" w:eastAsia="宋体" w:hint="default"/>
                <w:sz w:val="21"/>
                <w:szCs w:val="21"/>
              </w:rPr>
            </w:pPr>
            <w:r>
              <w:rPr>
                <w:rFonts w:ascii="宋体" w:hAnsi="宋体" w:cs="宋体" w:eastAsia="宋体" w:hint="default"/>
                <w:sz w:val="21"/>
                <w:szCs w:val="21"/>
              </w:rPr>
              <w:t>易金额的 比例（%）</w:t>
            </w:r>
          </w:p>
        </w:tc>
      </w:tr>
      <w:tr>
        <w:trPr>
          <w:trHeight w:val="559"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5,650,000.00</w:t>
            </w:r>
            <w:r>
              <w:rPr>
                <w:rFonts w:ascii="宋体"/>
                <w:sz w:val="21"/>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11.39</w:t>
            </w:r>
            <w:r>
              <w:rPr>
                <w:rFonts w:ascii="宋体"/>
                <w:w w:val="95"/>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154,000.00</w:t>
            </w:r>
            <w:r>
              <w:rPr>
                <w:rFonts w:ascii="宋体"/>
                <w:sz w:val="21"/>
              </w:rPr>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w w:val="95"/>
                <w:sz w:val="21"/>
              </w:rPr>
              <w:t>0.36</w:t>
            </w:r>
            <w:r>
              <w:rPr>
                <w:rFonts w:ascii="宋体"/>
                <w:w w:val="95"/>
                <w:sz w:val="21"/>
              </w:rPr>
            </w:r>
          </w:p>
        </w:tc>
      </w:tr>
      <w:tr>
        <w:trPr>
          <w:trHeight w:val="1649"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日本</w:t>
            </w:r>
          </w:p>
          <w:p>
            <w:pPr>
              <w:pStyle w:val="TableParagraph"/>
              <w:spacing w:line="272" w:lineRule="exact" w:before="26"/>
              <w:ind w:left="100" w:right="133"/>
              <w:jc w:val="both"/>
              <w:rPr>
                <w:rFonts w:ascii="宋体" w:hAnsi="宋体" w:cs="宋体" w:eastAsia="宋体" w:hint="default"/>
                <w:sz w:val="21"/>
                <w:szCs w:val="21"/>
              </w:rPr>
            </w:pPr>
            <w:r>
              <w:rPr>
                <w:rFonts w:ascii="宋体" w:hAnsi="宋体" w:cs="宋体" w:eastAsia="宋体" w:hint="default"/>
                <w:sz w:val="21"/>
                <w:szCs w:val="21"/>
              </w:rPr>
              <w:t>新思 软件 株式 会社 [注]</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33"/>
              <w:jc w:val="left"/>
              <w:rPr>
                <w:rFonts w:ascii="宋体" w:hAnsi="宋体" w:cs="宋体" w:eastAsia="宋体" w:hint="default"/>
                <w:sz w:val="21"/>
                <w:szCs w:val="21"/>
              </w:rPr>
            </w:pPr>
            <w:r>
              <w:rPr>
                <w:rFonts w:ascii="宋体" w:hAnsi="宋体" w:cs="宋体" w:eastAsia="宋体" w:hint="default"/>
                <w:sz w:val="21"/>
                <w:szCs w:val="21"/>
              </w:rPr>
              <w:t>接受 劳务</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2,172,555.00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0.33</w:t>
            </w:r>
          </w:p>
        </w:tc>
        <w:tc>
          <w:tcPr>
            <w:tcW w:w="1580"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思创</w:t>
            </w:r>
          </w:p>
          <w:p>
            <w:pPr>
              <w:pStyle w:val="TableParagraph"/>
              <w:spacing w:line="272" w:lineRule="exact" w:before="26"/>
              <w:ind w:left="100" w:right="134"/>
              <w:jc w:val="both"/>
              <w:rPr>
                <w:rFonts w:ascii="宋体" w:hAnsi="宋体" w:cs="宋体" w:eastAsia="宋体" w:hint="default"/>
                <w:sz w:val="21"/>
                <w:szCs w:val="21"/>
              </w:rPr>
            </w:pPr>
            <w:r>
              <w:rPr>
                <w:rFonts w:ascii="宋体" w:hAnsi="宋体" w:cs="宋体" w:eastAsia="宋体" w:hint="default"/>
                <w:sz w:val="21"/>
                <w:szCs w:val="21"/>
              </w:rPr>
              <w:t>数码 科技 股份 有限 公司</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33"/>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93"/>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154,338.46</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r>
      <w:tr>
        <w:trPr>
          <w:trHeight w:val="1649"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before="1"/>
              <w:ind w:left="100" w:right="134"/>
              <w:jc w:val="both"/>
              <w:rPr>
                <w:rFonts w:ascii="宋体" w:hAnsi="宋体" w:cs="宋体" w:eastAsia="宋体" w:hint="default"/>
                <w:sz w:val="21"/>
                <w:szCs w:val="21"/>
              </w:rPr>
            </w:pPr>
            <w:r>
              <w:rPr>
                <w:rFonts w:ascii="宋体" w:hAnsi="宋体" w:cs="宋体" w:eastAsia="宋体" w:hint="default"/>
                <w:sz w:val="21"/>
                <w:szCs w:val="21"/>
              </w:rPr>
              <w:t>怡德 数码 技术 有限 公司</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33"/>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93"/>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3,198,066.61</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0.09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3,528,997.91</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0.11</w:t>
            </w:r>
          </w:p>
        </w:tc>
      </w:tr>
      <w:tr>
        <w:trPr>
          <w:trHeight w:val="1649"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0" w:right="134"/>
              <w:jc w:val="both"/>
              <w:rPr>
                <w:rFonts w:ascii="宋体" w:hAnsi="宋体" w:cs="宋体" w:eastAsia="宋体" w:hint="default"/>
                <w:sz w:val="21"/>
                <w:szCs w:val="21"/>
              </w:rPr>
            </w:pPr>
            <w:r>
              <w:rPr>
                <w:rFonts w:ascii="宋体" w:hAnsi="宋体" w:cs="宋体" w:eastAsia="宋体" w:hint="default"/>
                <w:sz w:val="21"/>
                <w:szCs w:val="21"/>
              </w:rPr>
              <w:t>怡德 数码 技术 有限 公司</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33"/>
              <w:jc w:val="left"/>
              <w:rPr>
                <w:rFonts w:ascii="宋体" w:hAnsi="宋体" w:cs="宋体" w:eastAsia="宋体" w:hint="default"/>
                <w:sz w:val="21"/>
                <w:szCs w:val="21"/>
              </w:rPr>
            </w:pPr>
            <w:r>
              <w:rPr>
                <w:rFonts w:ascii="宋体" w:hAnsi="宋体" w:cs="宋体" w:eastAsia="宋体" w:hint="default"/>
                <w:sz w:val="21"/>
                <w:szCs w:val="21"/>
              </w:rPr>
              <w:t>接受 劳务</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1,615,610.51</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0.24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1,746,452.30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0.18</w:t>
            </w:r>
          </w:p>
        </w:tc>
      </w:tr>
      <w:tr>
        <w:trPr>
          <w:trHeight w:val="1376"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0" w:right="134"/>
              <w:jc w:val="both"/>
              <w:rPr>
                <w:rFonts w:ascii="宋体" w:hAnsi="宋体" w:cs="宋体" w:eastAsia="宋体" w:hint="default"/>
                <w:sz w:val="21"/>
                <w:szCs w:val="21"/>
              </w:rPr>
            </w:pPr>
            <w:r>
              <w:rPr>
                <w:rFonts w:ascii="宋体" w:hAnsi="宋体" w:cs="宋体" w:eastAsia="宋体" w:hint="default"/>
                <w:sz w:val="21"/>
                <w:szCs w:val="21"/>
              </w:rPr>
              <w:t>腾创 科技 有限 公司</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33"/>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93"/>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8,782,856.00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0.25</w:t>
            </w:r>
          </w:p>
        </w:tc>
        <w:tc>
          <w:tcPr>
            <w:tcW w:w="1580"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0" w:right="134"/>
              <w:jc w:val="both"/>
              <w:rPr>
                <w:rFonts w:ascii="宋体" w:hAnsi="宋体" w:cs="宋体" w:eastAsia="宋体" w:hint="default"/>
                <w:sz w:val="21"/>
                <w:szCs w:val="21"/>
              </w:rPr>
            </w:pPr>
            <w:r>
              <w:rPr>
                <w:rFonts w:ascii="宋体" w:hAnsi="宋体" w:cs="宋体" w:eastAsia="宋体" w:hint="default"/>
                <w:sz w:val="21"/>
                <w:szCs w:val="21"/>
              </w:rPr>
              <w:t>浙大 网新 易盛 网络</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33"/>
              <w:jc w:val="left"/>
              <w:rPr>
                <w:rFonts w:ascii="宋体" w:hAnsi="宋体" w:cs="宋体" w:eastAsia="宋体" w:hint="default"/>
                <w:sz w:val="21"/>
                <w:szCs w:val="21"/>
              </w:rPr>
            </w:pPr>
            <w:r>
              <w:rPr>
                <w:rFonts w:ascii="宋体" w:hAnsi="宋体" w:cs="宋体" w:eastAsia="宋体" w:hint="default"/>
                <w:sz w:val="21"/>
                <w:szCs w:val="21"/>
              </w:rPr>
              <w:t>接受 劳务</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110,000.00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0.02</w:t>
            </w:r>
          </w:p>
        </w:tc>
        <w:tc>
          <w:tcPr>
            <w:tcW w:w="1580"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672"/>
        <w:gridCol w:w="671"/>
        <w:gridCol w:w="1151"/>
        <w:gridCol w:w="1151"/>
        <w:gridCol w:w="1582"/>
        <w:gridCol w:w="1247"/>
        <w:gridCol w:w="1580"/>
        <w:gridCol w:w="1247"/>
      </w:tblGrid>
      <w:tr>
        <w:trPr>
          <w:trHeight w:val="559"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71"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0" w:right="134"/>
              <w:jc w:val="both"/>
              <w:rPr>
                <w:rFonts w:ascii="宋体" w:hAnsi="宋体" w:cs="宋体" w:eastAsia="宋体" w:hint="default"/>
                <w:sz w:val="21"/>
                <w:szCs w:val="21"/>
              </w:rPr>
            </w:pPr>
            <w:r>
              <w:rPr>
                <w:rFonts w:ascii="宋体" w:hAnsi="宋体" w:cs="宋体" w:eastAsia="宋体" w:hint="default"/>
                <w:sz w:val="21"/>
                <w:szCs w:val="21"/>
              </w:rPr>
              <w:t>浙大 网新 机电 工程 有限 公司</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100" w:right="133"/>
              <w:jc w:val="left"/>
              <w:rPr>
                <w:rFonts w:ascii="宋体" w:hAnsi="宋体" w:cs="宋体" w:eastAsia="宋体" w:hint="default"/>
                <w:sz w:val="21"/>
                <w:szCs w:val="21"/>
              </w:rPr>
            </w:pPr>
            <w:r>
              <w:rPr>
                <w:rFonts w:ascii="宋体" w:hAnsi="宋体" w:cs="宋体" w:eastAsia="宋体" w:hint="default"/>
                <w:sz w:val="21"/>
                <w:szCs w:val="21"/>
              </w:rPr>
              <w:t>其它 流入</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机电总包</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4,073,975.25</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z w:val="21"/>
              </w:rPr>
              <w:t>2.21</w:t>
            </w:r>
          </w:p>
        </w:tc>
        <w:tc>
          <w:tcPr>
            <w:tcW w:w="1580"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网络设备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与终端</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931,574.36</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0.03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1,157,683.99</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0.03</w:t>
            </w:r>
          </w:p>
        </w:tc>
      </w:tr>
      <w:tr>
        <w:trPr>
          <w:trHeight w:val="559"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2,798,529.06</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0.29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1,487,163.68</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0.16</w:t>
            </w:r>
          </w:p>
        </w:tc>
      </w:tr>
      <w:tr>
        <w:trPr>
          <w:trHeight w:val="560"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1,956,800.00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0.20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10,415,000.00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1.10</w:t>
            </w:r>
          </w:p>
        </w:tc>
      </w:tr>
      <w:tr>
        <w:trPr>
          <w:trHeight w:val="1649"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0" w:right="134"/>
              <w:jc w:val="both"/>
              <w:rPr>
                <w:rFonts w:ascii="宋体" w:hAnsi="宋体" w:cs="宋体" w:eastAsia="宋体" w:hint="default"/>
                <w:sz w:val="21"/>
                <w:szCs w:val="21"/>
              </w:rPr>
            </w:pPr>
            <w:r>
              <w:rPr>
                <w:rFonts w:ascii="宋体" w:hAnsi="宋体" w:cs="宋体" w:eastAsia="宋体" w:hint="default"/>
                <w:sz w:val="21"/>
                <w:szCs w:val="21"/>
              </w:rPr>
              <w:t>浙大 网新 集团 有限 公司</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33"/>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93"/>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z w:val="21"/>
              </w:rPr>
              <w:t>447,589.74</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0.01</w:t>
            </w:r>
          </w:p>
        </w:tc>
        <w:tc>
          <w:tcPr>
            <w:tcW w:w="1580"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0" w:right="134"/>
              <w:jc w:val="both"/>
              <w:rPr>
                <w:rFonts w:ascii="宋体" w:hAnsi="宋体" w:cs="宋体" w:eastAsia="宋体" w:hint="default"/>
                <w:sz w:val="21"/>
                <w:szCs w:val="21"/>
              </w:rPr>
            </w:pPr>
            <w:r>
              <w:rPr>
                <w:rFonts w:ascii="宋体" w:hAnsi="宋体" w:cs="宋体" w:eastAsia="宋体" w:hint="default"/>
                <w:sz w:val="21"/>
                <w:szCs w:val="21"/>
              </w:rPr>
              <w:t>浙大 网新 集团 有限 公司</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33"/>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z w:val="21"/>
              </w:rPr>
              <w:t>188,717.95</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0.02</w:t>
            </w:r>
          </w:p>
        </w:tc>
        <w:tc>
          <w:tcPr>
            <w:tcW w:w="1580"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0" w:right="134"/>
              <w:jc w:val="both"/>
              <w:rPr>
                <w:rFonts w:ascii="宋体" w:hAnsi="宋体" w:cs="宋体" w:eastAsia="宋体" w:hint="default"/>
                <w:sz w:val="21"/>
                <w:szCs w:val="21"/>
              </w:rPr>
            </w:pPr>
            <w:r>
              <w:rPr>
                <w:rFonts w:ascii="宋体" w:hAnsi="宋体" w:cs="宋体" w:eastAsia="宋体" w:hint="default"/>
                <w:sz w:val="21"/>
                <w:szCs w:val="21"/>
              </w:rPr>
              <w:t>浙大 网新 集团 有限 公司</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33"/>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5,289,000.00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0.54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z w:val="21"/>
              </w:rPr>
              <w:t>13,460,000.00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1.42</w:t>
            </w:r>
          </w:p>
        </w:tc>
      </w:tr>
      <w:tr>
        <w:trPr>
          <w:trHeight w:val="1922"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0" w:right="134"/>
              <w:jc w:val="both"/>
              <w:rPr>
                <w:rFonts w:ascii="宋体" w:hAnsi="宋体" w:cs="宋体" w:eastAsia="宋体" w:hint="default"/>
                <w:sz w:val="21"/>
                <w:szCs w:val="21"/>
              </w:rPr>
            </w:pPr>
            <w:r>
              <w:rPr>
                <w:rFonts w:ascii="宋体" w:hAnsi="宋体" w:cs="宋体" w:eastAsia="宋体" w:hint="default"/>
                <w:sz w:val="21"/>
                <w:szCs w:val="21"/>
              </w:rPr>
              <w:t>浙大 网新 创业 科技 有限 公司</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100" w:right="133"/>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z w:val="21"/>
              </w:rPr>
              <w:t>3,000,000.00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z w:val="21"/>
              </w:rPr>
              <w:t>0.32</w:t>
            </w:r>
          </w:p>
        </w:tc>
      </w:tr>
      <w:tr>
        <w:trPr>
          <w:trHeight w:val="1921"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100" w:right="134"/>
              <w:jc w:val="both"/>
              <w:rPr>
                <w:rFonts w:ascii="宋体" w:hAnsi="宋体" w:cs="宋体" w:eastAsia="宋体" w:hint="default"/>
                <w:sz w:val="21"/>
                <w:szCs w:val="21"/>
              </w:rPr>
            </w:pPr>
            <w:r>
              <w:rPr>
                <w:rFonts w:ascii="宋体" w:hAnsi="宋体" w:cs="宋体" w:eastAsia="宋体" w:hint="default"/>
                <w:sz w:val="21"/>
                <w:szCs w:val="21"/>
              </w:rPr>
              <w:t>浙大 网新 置地 管理 有限 公司</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100" w:right="133"/>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z w:val="21"/>
              </w:rPr>
              <w:t>752,200.00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0.08</w:t>
            </w:r>
          </w:p>
        </w:tc>
        <w:tc>
          <w:tcPr>
            <w:tcW w:w="1580"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思创</w:t>
            </w:r>
          </w:p>
          <w:p>
            <w:pPr>
              <w:pStyle w:val="TableParagraph"/>
              <w:spacing w:line="272" w:lineRule="exact" w:before="26"/>
              <w:ind w:left="100" w:right="134"/>
              <w:jc w:val="both"/>
              <w:rPr>
                <w:rFonts w:ascii="宋体" w:hAnsi="宋体" w:cs="宋体" w:eastAsia="宋体" w:hint="default"/>
                <w:sz w:val="21"/>
                <w:szCs w:val="21"/>
              </w:rPr>
            </w:pPr>
            <w:r>
              <w:rPr>
                <w:rFonts w:ascii="宋体" w:hAnsi="宋体" w:cs="宋体" w:eastAsia="宋体" w:hint="default"/>
                <w:sz w:val="21"/>
                <w:szCs w:val="21"/>
              </w:rPr>
              <w:t>数码 科技 股份</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133"/>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193"/>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7"/>
              <w:jc w:val="right"/>
              <w:rPr>
                <w:rFonts w:ascii="宋体" w:hAnsi="宋体" w:cs="宋体" w:eastAsia="宋体" w:hint="default"/>
                <w:sz w:val="21"/>
                <w:szCs w:val="21"/>
              </w:rPr>
            </w:pPr>
            <w:r>
              <w:rPr>
                <w:rFonts w:ascii="宋体"/>
                <w:sz w:val="21"/>
              </w:rPr>
              <w:t>247,452.14</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z w:val="21"/>
              </w:rPr>
              <w:t>0.01</w:t>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672"/>
        <w:gridCol w:w="671"/>
        <w:gridCol w:w="1151"/>
        <w:gridCol w:w="1151"/>
        <w:gridCol w:w="1582"/>
        <w:gridCol w:w="1247"/>
        <w:gridCol w:w="1580"/>
        <w:gridCol w:w="1247"/>
      </w:tblGrid>
      <w:tr>
        <w:trPr>
          <w:trHeight w:val="559"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71"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杭州</w:t>
            </w:r>
          </w:p>
        </w:tc>
        <w:tc>
          <w:tcPr>
            <w:tcW w:w="67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247"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怡德</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网络设备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与终端</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5,591,247.80</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0.17</w:t>
            </w: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有限</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7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公司</w:t>
            </w:r>
          </w:p>
        </w:tc>
        <w:tc>
          <w:tcPr>
            <w:tcW w:w="67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247" w:type="dxa"/>
            <w:vMerge/>
            <w:tcBorders>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杭州</w:t>
            </w:r>
          </w:p>
        </w:tc>
        <w:tc>
          <w:tcPr>
            <w:tcW w:w="67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怡德</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544"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数码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2,034,564.10</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0.21</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3,142,511.61</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0.33</w:t>
            </w: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有限</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7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公司</w:t>
            </w:r>
          </w:p>
        </w:tc>
        <w:tc>
          <w:tcPr>
            <w:tcW w:w="67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浙江</w:t>
            </w:r>
          </w:p>
        </w:tc>
        <w:tc>
          <w:tcPr>
            <w:tcW w:w="67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247" w:type="dxa"/>
            <w:vMerge w:val="restart"/>
            <w:tcBorders>
              <w:top w:val="single" w:sz="6" w:space="0" w:color="000000"/>
              <w:left w:val="single" w:sz="6" w:space="0" w:color="000000"/>
              <w:right w:val="single" w:sz="6" w:space="0" w:color="000000"/>
            </w:tcBorders>
          </w:tcPr>
          <w:p>
            <w:pPr/>
          </w:p>
        </w:tc>
      </w:tr>
      <w:tr>
        <w:trPr>
          <w:trHeight w:val="817"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腾创</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科技 有限</w:t>
            </w: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33"/>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93"/>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9,903,972.30</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0.27</w:t>
            </w: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280" w:hRule="exact"/>
        </w:trPr>
        <w:tc>
          <w:tcPr>
            <w:tcW w:w="67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公司</w:t>
            </w:r>
          </w:p>
        </w:tc>
        <w:tc>
          <w:tcPr>
            <w:tcW w:w="67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247" w:type="dxa"/>
            <w:vMerge/>
            <w:tcBorders>
              <w:left w:val="single" w:sz="6" w:space="0" w:color="000000"/>
              <w:bottom w:val="single" w:sz="6" w:space="0" w:color="000000"/>
              <w:right w:val="single" w:sz="6" w:space="0" w:color="000000"/>
            </w:tcBorders>
          </w:tcPr>
          <w:p>
            <w:pPr/>
          </w:p>
        </w:tc>
      </w:tr>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辽宁</w:t>
            </w:r>
          </w:p>
        </w:tc>
        <w:tc>
          <w:tcPr>
            <w:tcW w:w="67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247" w:type="dxa"/>
            <w:vMerge w:val="restart"/>
            <w:tcBorders>
              <w:top w:val="single" w:sz="6" w:space="0" w:color="000000"/>
              <w:left w:val="single" w:sz="6" w:space="0" w:color="000000"/>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新天</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545"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2,000,000.00</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0.20</w:t>
            </w: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有限</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280" w:hRule="exact"/>
        </w:trPr>
        <w:tc>
          <w:tcPr>
            <w:tcW w:w="67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公司</w:t>
            </w:r>
          </w:p>
        </w:tc>
        <w:tc>
          <w:tcPr>
            <w:tcW w:w="67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247" w:type="dxa"/>
            <w:vMerge/>
            <w:tcBorders>
              <w:left w:val="single" w:sz="6" w:space="0" w:color="000000"/>
              <w:bottom w:val="single" w:sz="6" w:space="0" w:color="000000"/>
              <w:right w:val="single" w:sz="6" w:space="0" w:color="000000"/>
            </w:tcBorders>
          </w:tcPr>
          <w:p>
            <w:pPr/>
          </w:p>
        </w:tc>
      </w:tr>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浙江</w:t>
            </w:r>
          </w:p>
        </w:tc>
        <w:tc>
          <w:tcPr>
            <w:tcW w:w="67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247"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浙大</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网新</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快威 科技</w:t>
            </w: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33"/>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93"/>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2,598,287.80</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0.07</w:t>
            </w: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有限</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7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公司</w:t>
            </w:r>
          </w:p>
        </w:tc>
        <w:tc>
          <w:tcPr>
            <w:tcW w:w="67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247" w:type="dxa"/>
            <w:vMerge/>
            <w:tcBorders>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浙江</w:t>
            </w:r>
          </w:p>
        </w:tc>
        <w:tc>
          <w:tcPr>
            <w:tcW w:w="67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247"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浙大</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网新</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快威 科技</w:t>
            </w: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72" w:lineRule="exact" w:before="131"/>
              <w:ind w:left="100" w:right="133"/>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200,000.00</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0.02</w:t>
            </w: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有限</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7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公司</w:t>
            </w:r>
          </w:p>
        </w:tc>
        <w:tc>
          <w:tcPr>
            <w:tcW w:w="67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247" w:type="dxa"/>
            <w:vMerge/>
            <w:tcBorders>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浙江</w:t>
            </w:r>
          </w:p>
        </w:tc>
        <w:tc>
          <w:tcPr>
            <w:tcW w:w="67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247" w:type="dxa"/>
            <w:vMerge w:val="restart"/>
            <w:tcBorders>
              <w:top w:val="single" w:sz="6" w:space="0" w:color="000000"/>
              <w:left w:val="single" w:sz="6" w:space="0" w:color="000000"/>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浙大</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网新</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816"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众合</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轨道 交通</w:t>
            </w: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33"/>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33,488,253.78</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3.41</w:t>
            </w: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工程</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有限</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281" w:hRule="exact"/>
        </w:trPr>
        <w:tc>
          <w:tcPr>
            <w:tcW w:w="67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公司</w:t>
            </w:r>
          </w:p>
        </w:tc>
        <w:tc>
          <w:tcPr>
            <w:tcW w:w="67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247" w:type="dxa"/>
            <w:vMerge/>
            <w:tcBorders>
              <w:left w:val="single" w:sz="6" w:space="0" w:color="000000"/>
              <w:bottom w:val="single" w:sz="6" w:space="0" w:color="000000"/>
              <w:right w:val="single" w:sz="6" w:space="0" w:color="000000"/>
            </w:tcBorders>
          </w:tcPr>
          <w:p>
            <w:pPr/>
          </w:p>
        </w:tc>
      </w:tr>
      <w:tr>
        <w:trPr>
          <w:trHeight w:val="833"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浙大 网新</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3"/>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1,073,220.00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0.11</w:t>
            </w:r>
          </w:p>
        </w:tc>
        <w:tc>
          <w:tcPr>
            <w:tcW w:w="1580"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672"/>
        <w:gridCol w:w="671"/>
        <w:gridCol w:w="1151"/>
        <w:gridCol w:w="1151"/>
        <w:gridCol w:w="1582"/>
        <w:gridCol w:w="1247"/>
        <w:gridCol w:w="1580"/>
        <w:gridCol w:w="1247"/>
      </w:tblGrid>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众合</w:t>
            </w:r>
          </w:p>
        </w:tc>
        <w:tc>
          <w:tcPr>
            <w:tcW w:w="671" w:type="dxa"/>
            <w:vMerge w:val="restart"/>
            <w:tcBorders>
              <w:top w:val="single" w:sz="6" w:space="0" w:color="000000"/>
              <w:left w:val="single" w:sz="6" w:space="0" w:color="000000"/>
              <w:right w:val="single" w:sz="6" w:space="0" w:color="000000"/>
            </w:tcBorders>
          </w:tcPr>
          <w:p>
            <w:pPr/>
          </w:p>
        </w:tc>
        <w:tc>
          <w:tcPr>
            <w:tcW w:w="1151" w:type="dxa"/>
            <w:vMerge w:val="restart"/>
            <w:tcBorders>
              <w:top w:val="single" w:sz="6" w:space="0" w:color="000000"/>
              <w:left w:val="single" w:sz="6" w:space="0" w:color="000000"/>
              <w:right w:val="single" w:sz="6" w:space="0" w:color="000000"/>
            </w:tcBorders>
          </w:tcPr>
          <w:p>
            <w:pPr/>
          </w:p>
        </w:tc>
        <w:tc>
          <w:tcPr>
            <w:tcW w:w="1151"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247"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247" w:type="dxa"/>
            <w:vMerge w:val="restart"/>
            <w:tcBorders>
              <w:top w:val="single" w:sz="6" w:space="0" w:color="000000"/>
              <w:left w:val="single" w:sz="6" w:space="0" w:color="000000"/>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轨道</w:t>
            </w:r>
          </w:p>
        </w:tc>
        <w:tc>
          <w:tcPr>
            <w:tcW w:w="671" w:type="dxa"/>
            <w:vMerge/>
            <w:tcBorders>
              <w:left w:val="single" w:sz="6" w:space="0" w:color="000000"/>
              <w:right w:val="single" w:sz="6" w:space="0" w:color="000000"/>
            </w:tcBorders>
          </w:tcPr>
          <w:p>
            <w:pPr/>
          </w:p>
        </w:tc>
        <w:tc>
          <w:tcPr>
            <w:tcW w:w="1151" w:type="dxa"/>
            <w:vMerge/>
            <w:tcBorders>
              <w:left w:val="single" w:sz="6" w:space="0" w:color="000000"/>
              <w:right w:val="single" w:sz="6" w:space="0" w:color="000000"/>
            </w:tcBorders>
          </w:tcPr>
          <w:p>
            <w:pPr/>
          </w:p>
        </w:tc>
        <w:tc>
          <w:tcPr>
            <w:tcW w:w="1151"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交通</w:t>
            </w:r>
          </w:p>
        </w:tc>
        <w:tc>
          <w:tcPr>
            <w:tcW w:w="671" w:type="dxa"/>
            <w:vMerge/>
            <w:tcBorders>
              <w:left w:val="single" w:sz="6" w:space="0" w:color="000000"/>
              <w:right w:val="single" w:sz="6" w:space="0" w:color="000000"/>
            </w:tcBorders>
          </w:tcPr>
          <w:p>
            <w:pPr/>
          </w:p>
        </w:tc>
        <w:tc>
          <w:tcPr>
            <w:tcW w:w="1151" w:type="dxa"/>
            <w:vMerge/>
            <w:tcBorders>
              <w:left w:val="single" w:sz="6" w:space="0" w:color="000000"/>
              <w:right w:val="single" w:sz="6" w:space="0" w:color="000000"/>
            </w:tcBorders>
          </w:tcPr>
          <w:p>
            <w:pPr/>
          </w:p>
        </w:tc>
        <w:tc>
          <w:tcPr>
            <w:tcW w:w="1151"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工程</w:t>
            </w:r>
          </w:p>
        </w:tc>
        <w:tc>
          <w:tcPr>
            <w:tcW w:w="671" w:type="dxa"/>
            <w:vMerge/>
            <w:tcBorders>
              <w:left w:val="single" w:sz="6" w:space="0" w:color="000000"/>
              <w:right w:val="single" w:sz="6" w:space="0" w:color="000000"/>
            </w:tcBorders>
          </w:tcPr>
          <w:p>
            <w:pPr/>
          </w:p>
        </w:tc>
        <w:tc>
          <w:tcPr>
            <w:tcW w:w="1151" w:type="dxa"/>
            <w:vMerge/>
            <w:tcBorders>
              <w:left w:val="single" w:sz="6" w:space="0" w:color="000000"/>
              <w:right w:val="single" w:sz="6" w:space="0" w:color="000000"/>
            </w:tcBorders>
          </w:tcPr>
          <w:p>
            <w:pPr/>
          </w:p>
        </w:tc>
        <w:tc>
          <w:tcPr>
            <w:tcW w:w="1151"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有限</w:t>
            </w:r>
          </w:p>
        </w:tc>
        <w:tc>
          <w:tcPr>
            <w:tcW w:w="671" w:type="dxa"/>
            <w:vMerge/>
            <w:tcBorders>
              <w:left w:val="single" w:sz="6" w:space="0" w:color="000000"/>
              <w:right w:val="single" w:sz="6" w:space="0" w:color="000000"/>
            </w:tcBorders>
          </w:tcPr>
          <w:p>
            <w:pPr/>
          </w:p>
        </w:tc>
        <w:tc>
          <w:tcPr>
            <w:tcW w:w="1151" w:type="dxa"/>
            <w:vMerge/>
            <w:tcBorders>
              <w:left w:val="single" w:sz="6" w:space="0" w:color="000000"/>
              <w:right w:val="single" w:sz="6" w:space="0" w:color="000000"/>
            </w:tcBorders>
          </w:tcPr>
          <w:p>
            <w:pPr/>
          </w:p>
        </w:tc>
        <w:tc>
          <w:tcPr>
            <w:tcW w:w="1151"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280" w:hRule="exact"/>
        </w:trPr>
        <w:tc>
          <w:tcPr>
            <w:tcW w:w="67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公司</w:t>
            </w:r>
          </w:p>
        </w:tc>
        <w:tc>
          <w:tcPr>
            <w:tcW w:w="671" w:type="dxa"/>
            <w:vMerge/>
            <w:tcBorders>
              <w:left w:val="single" w:sz="6" w:space="0" w:color="000000"/>
              <w:bottom w:val="single" w:sz="6" w:space="0" w:color="000000"/>
              <w:right w:val="single" w:sz="6" w:space="0" w:color="000000"/>
            </w:tcBorders>
          </w:tcPr>
          <w:p>
            <w:pPr/>
          </w:p>
        </w:tc>
        <w:tc>
          <w:tcPr>
            <w:tcW w:w="1151" w:type="dxa"/>
            <w:vMerge/>
            <w:tcBorders>
              <w:left w:val="single" w:sz="6" w:space="0" w:color="000000"/>
              <w:bottom w:val="single" w:sz="6" w:space="0" w:color="000000"/>
              <w:right w:val="single" w:sz="6" w:space="0" w:color="000000"/>
            </w:tcBorders>
          </w:tcPr>
          <w:p>
            <w:pPr/>
          </w:p>
        </w:tc>
        <w:tc>
          <w:tcPr>
            <w:tcW w:w="1151"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247"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247" w:type="dxa"/>
            <w:vMerge/>
            <w:tcBorders>
              <w:left w:val="single" w:sz="6" w:space="0" w:color="000000"/>
              <w:bottom w:val="single" w:sz="6" w:space="0" w:color="000000"/>
              <w:right w:val="single" w:sz="6" w:space="0" w:color="000000"/>
            </w:tcBorders>
          </w:tcPr>
          <w:p>
            <w:pPr/>
          </w:p>
        </w:tc>
      </w:tr>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浙大</w:t>
            </w:r>
          </w:p>
        </w:tc>
        <w:tc>
          <w:tcPr>
            <w:tcW w:w="67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247"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网新</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37"/>
              <w:jc w:val="center"/>
              <w:rPr>
                <w:rFonts w:ascii="宋体" w:hAnsi="宋体" w:cs="宋体" w:eastAsia="宋体" w:hint="default"/>
                <w:sz w:val="21"/>
                <w:szCs w:val="21"/>
              </w:rPr>
            </w:pPr>
            <w:r>
              <w:rPr>
                <w:rFonts w:ascii="宋体" w:hAnsi="宋体" w:cs="宋体" w:eastAsia="宋体" w:hint="default"/>
                <w:sz w:val="21"/>
                <w:szCs w:val="21"/>
              </w:rPr>
              <w:t>(香</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港)</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众合 轨道</w:t>
            </w: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33"/>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16,967,040.00</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1.76</w:t>
            </w: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交通</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有限</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7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公司</w:t>
            </w:r>
          </w:p>
        </w:tc>
        <w:tc>
          <w:tcPr>
            <w:tcW w:w="67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247" w:type="dxa"/>
            <w:vMerge/>
            <w:tcBorders>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日本</w:t>
            </w:r>
          </w:p>
        </w:tc>
        <w:tc>
          <w:tcPr>
            <w:tcW w:w="67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新思</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软件 株式</w:t>
            </w: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33"/>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19,880,147.25</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2.03</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52,607,374.63</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5.56</w:t>
            </w:r>
          </w:p>
        </w:tc>
      </w:tr>
      <w:tr>
        <w:trPr>
          <w:trHeight w:val="281" w:hRule="exact"/>
        </w:trPr>
        <w:tc>
          <w:tcPr>
            <w:tcW w:w="67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会社</w:t>
            </w:r>
          </w:p>
        </w:tc>
        <w:tc>
          <w:tcPr>
            <w:tcW w:w="67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浙江</w:t>
            </w:r>
          </w:p>
        </w:tc>
        <w:tc>
          <w:tcPr>
            <w:tcW w:w="67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247" w:type="dxa"/>
            <w:vMerge w:val="restart"/>
            <w:tcBorders>
              <w:top w:val="single" w:sz="6" w:space="0" w:color="000000"/>
              <w:left w:val="single" w:sz="6" w:space="0" w:color="000000"/>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浙大</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817"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网新</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机电 工程</w:t>
            </w: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133"/>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机电总包</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4,073,975.25</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2.01</w:t>
            </w: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有限</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r>
      <w:tr>
        <w:trPr>
          <w:trHeight w:val="281" w:hRule="exact"/>
        </w:trPr>
        <w:tc>
          <w:tcPr>
            <w:tcW w:w="67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公司</w:t>
            </w:r>
          </w:p>
        </w:tc>
        <w:tc>
          <w:tcPr>
            <w:tcW w:w="67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247" w:type="dxa"/>
            <w:vMerge/>
            <w:tcBorders>
              <w:left w:val="single" w:sz="6" w:space="0" w:color="000000"/>
              <w:bottom w:val="single" w:sz="6" w:space="0" w:color="000000"/>
              <w:right w:val="single" w:sz="6" w:space="0" w:color="000000"/>
            </w:tcBorders>
          </w:tcPr>
          <w:p>
            <w:pPr/>
          </w:p>
        </w:tc>
      </w:tr>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
        </w:tc>
        <w:tc>
          <w:tcPr>
            <w:tcW w:w="67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w:t>
            </w:r>
          </w:p>
        </w:tc>
        <w:tc>
          <w:tcPr>
            <w:tcW w:w="115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w:t>
            </w: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w:t>
            </w: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网络设备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与终端</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931,574.36</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0.03</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1,157,683.99</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0.03</w:t>
            </w: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等使</w:t>
            </w: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72" w:type="dxa"/>
            <w:tcBorders>
              <w:top w:val="nil" w:sz="6" w:space="0" w:color="auto"/>
              <w:left w:val="single" w:sz="6" w:space="0" w:color="000000"/>
              <w:bottom w:val="single" w:sz="6" w:space="0" w:color="000000"/>
              <w:right w:val="single" w:sz="6" w:space="0" w:color="000000"/>
            </w:tcBorders>
          </w:tcPr>
          <w:p>
            <w:pPr/>
          </w:p>
        </w:tc>
        <w:tc>
          <w:tcPr>
            <w:tcW w:w="67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用权</w:t>
            </w:r>
          </w:p>
        </w:tc>
        <w:tc>
          <w:tcPr>
            <w:tcW w:w="115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浙江</w:t>
            </w:r>
          </w:p>
        </w:tc>
        <w:tc>
          <w:tcPr>
            <w:tcW w:w="67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247"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浙大</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网新</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37"/>
              <w:jc w:val="center"/>
              <w:rPr>
                <w:rFonts w:ascii="宋体" w:hAnsi="宋体" w:cs="宋体" w:eastAsia="宋体" w:hint="default"/>
                <w:sz w:val="21"/>
                <w:szCs w:val="21"/>
              </w:rPr>
            </w:pPr>
            <w:r>
              <w:rPr>
                <w:rFonts w:ascii="宋体" w:hAnsi="宋体" w:cs="宋体" w:eastAsia="宋体" w:hint="default"/>
                <w:sz w:val="21"/>
                <w:szCs w:val="21"/>
              </w:rPr>
              <w:t>(香</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港)</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众合 轨道</w:t>
            </w: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33"/>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16,967,040.00</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1.76</w:t>
            </w: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交通</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工程</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有限</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247"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7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公司</w:t>
            </w:r>
          </w:p>
        </w:tc>
        <w:tc>
          <w:tcPr>
            <w:tcW w:w="67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247" w:type="dxa"/>
            <w:vMerge/>
            <w:tcBorders>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7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日本</w:t>
            </w:r>
          </w:p>
        </w:tc>
        <w:tc>
          <w:tcPr>
            <w:tcW w:w="67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151"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24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新思</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w:t>
            </w:r>
          </w:p>
        </w:tc>
        <w:tc>
          <w:tcPr>
            <w:tcW w:w="67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19,880,147.25</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2.03</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52,607,374.63</w:t>
            </w:r>
          </w:p>
        </w:tc>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5.56</w:t>
            </w:r>
          </w:p>
        </w:tc>
      </w:tr>
      <w:tr>
        <w:trPr>
          <w:trHeight w:val="272" w:hRule="exact"/>
        </w:trPr>
        <w:tc>
          <w:tcPr>
            <w:tcW w:w="67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会社</w:t>
            </w:r>
          </w:p>
        </w:tc>
        <w:tc>
          <w:tcPr>
            <w:tcW w:w="67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151"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247"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7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32"/>
              <w:jc w:val="center"/>
              <w:rPr>
                <w:rFonts w:ascii="宋体" w:hAnsi="宋体" w:cs="宋体" w:eastAsia="宋体" w:hint="default"/>
                <w:sz w:val="21"/>
                <w:szCs w:val="21"/>
              </w:rPr>
            </w:pPr>
            <w:r>
              <w:rPr>
                <w:rFonts w:ascii="宋体" w:hAnsi="宋体" w:cs="宋体" w:eastAsia="宋体" w:hint="default"/>
                <w:sz w:val="21"/>
                <w:szCs w:val="21"/>
              </w:rPr>
              <w:t>[注]</w:t>
            </w:r>
          </w:p>
        </w:tc>
        <w:tc>
          <w:tcPr>
            <w:tcW w:w="67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151"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247"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BodyText"/>
        <w:spacing w:line="272" w:lineRule="exact"/>
        <w:ind w:right="167"/>
        <w:jc w:val="left"/>
      </w:pPr>
      <w:r>
        <w:rPr/>
        <w:t>该公司原为副总裁任职高管的企业。2009</w:t>
      </w:r>
      <w:r>
        <w:rPr>
          <w:spacing w:val="-58"/>
        </w:rPr>
        <w:t> </w:t>
      </w:r>
      <w:r>
        <w:rPr/>
        <w:t>年</w:t>
      </w:r>
      <w:r>
        <w:rPr>
          <w:spacing w:val="-58"/>
        </w:rPr>
        <w:t> </w:t>
      </w:r>
      <w:r>
        <w:rPr/>
        <w:t>9</w:t>
      </w:r>
      <w:r>
        <w:rPr>
          <w:spacing w:val="-57"/>
        </w:rPr>
        <w:t> </w:t>
      </w:r>
      <w:r>
        <w:rPr>
          <w:spacing w:val="-3"/>
        </w:rPr>
        <w:t>月，本公司之子公司的子公司收购了其</w:t>
      </w:r>
      <w:r>
        <w:rPr>
          <w:spacing w:val="-58"/>
        </w:rPr>
        <w:t> </w:t>
      </w:r>
      <w:r>
        <w:rPr>
          <w:spacing w:val="-4"/>
        </w:rPr>
        <w:t>100%股权，故将</w:t>
      </w:r>
      <w:r>
        <w:rPr/>
        <w:t> 该公司纳入合并财务报表范围。本期，关联方交易列示金额系</w:t>
      </w:r>
      <w:r>
        <w:rPr>
          <w:spacing w:val="-62"/>
        </w:rPr>
        <w:t> </w:t>
      </w:r>
      <w:r>
        <w:rPr/>
        <w:t>2009</w:t>
      </w:r>
      <w:r>
        <w:rPr>
          <w:spacing w:val="-61"/>
        </w:rPr>
        <w:t> </w:t>
      </w:r>
      <w:r>
        <w:rPr/>
        <w:t>年</w:t>
      </w:r>
      <w:r>
        <w:rPr>
          <w:spacing w:val="-63"/>
        </w:rPr>
        <w:t> </w:t>
      </w:r>
      <w:r>
        <w:rPr/>
        <w:t>1-9</w:t>
      </w:r>
      <w:r>
        <w:rPr>
          <w:spacing w:val="-61"/>
        </w:rPr>
        <w:t> </w:t>
      </w:r>
      <w:r>
        <w:rPr/>
        <w:t>月发生额。</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962" w:top="980" w:bottom="1160" w:left="1220" w:right="1120"/>
        </w:sectPr>
      </w:pPr>
    </w:p>
    <w:p>
      <w:pPr>
        <w:pStyle w:val="BodyText"/>
        <w:spacing w:line="272" w:lineRule="exact" w:before="63"/>
        <w:ind w:right="-20"/>
        <w:jc w:val="left"/>
      </w:pPr>
      <w:r>
        <w:rPr/>
        <w:t>(2)</w:t>
      </w:r>
      <w:r>
        <w:rPr>
          <w:spacing w:val="-2"/>
        </w:rPr>
        <w:t> </w:t>
      </w:r>
      <w:r>
        <w:rPr/>
        <w:t>关联租赁情况</w:t>
      </w:r>
      <w:r>
        <w:rPr/>
        <w:t> 公司出租情况表：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21"/>
        <w:gridCol w:w="1120"/>
        <w:gridCol w:w="1410"/>
        <w:gridCol w:w="926"/>
        <w:gridCol w:w="1410"/>
        <w:gridCol w:w="1266"/>
        <w:gridCol w:w="926"/>
        <w:gridCol w:w="1121"/>
      </w:tblGrid>
      <w:tr>
        <w:trPr>
          <w:trHeight w:val="832"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7" w:right="132" w:hanging="316"/>
              <w:jc w:val="left"/>
              <w:rPr>
                <w:rFonts w:ascii="宋体" w:hAnsi="宋体" w:cs="宋体" w:eastAsia="宋体" w:hint="default"/>
                <w:sz w:val="21"/>
                <w:szCs w:val="21"/>
              </w:rPr>
            </w:pPr>
            <w:r>
              <w:rPr>
                <w:rFonts w:ascii="宋体" w:hAnsi="宋体" w:cs="宋体" w:eastAsia="宋体" w:hint="default"/>
                <w:sz w:val="21"/>
                <w:szCs w:val="21"/>
              </w:rPr>
              <w:t>出租方名 称</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7" w:right="131" w:hanging="316"/>
              <w:jc w:val="left"/>
              <w:rPr>
                <w:rFonts w:ascii="宋体" w:hAnsi="宋体" w:cs="宋体" w:eastAsia="宋体" w:hint="default"/>
                <w:sz w:val="21"/>
                <w:szCs w:val="21"/>
              </w:rPr>
            </w:pPr>
            <w:r>
              <w:rPr>
                <w:rFonts w:ascii="宋体" w:hAnsi="宋体" w:cs="宋体" w:eastAsia="宋体" w:hint="default"/>
                <w:sz w:val="21"/>
                <w:szCs w:val="21"/>
              </w:rPr>
              <w:t>承租方名 称</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92" w:right="170" w:hanging="420"/>
              <w:jc w:val="left"/>
              <w:rPr>
                <w:rFonts w:ascii="宋体" w:hAnsi="宋体" w:cs="宋体" w:eastAsia="宋体" w:hint="default"/>
                <w:sz w:val="21"/>
                <w:szCs w:val="21"/>
              </w:rPr>
            </w:pPr>
            <w:r>
              <w:rPr>
                <w:rFonts w:ascii="宋体" w:hAnsi="宋体" w:cs="宋体" w:eastAsia="宋体" w:hint="default"/>
                <w:sz w:val="21"/>
                <w:szCs w:val="21"/>
              </w:rPr>
              <w:t>租赁资产情 况</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0" w:right="0"/>
              <w:jc w:val="left"/>
              <w:rPr>
                <w:rFonts w:ascii="宋体" w:hAnsi="宋体" w:cs="宋体" w:eastAsia="宋体" w:hint="default"/>
                <w:sz w:val="21"/>
                <w:szCs w:val="21"/>
              </w:rPr>
            </w:pPr>
            <w:r>
              <w:rPr>
                <w:rFonts w:ascii="宋体" w:hAnsi="宋体" w:cs="宋体" w:eastAsia="宋体" w:hint="default"/>
                <w:sz w:val="21"/>
                <w:szCs w:val="21"/>
              </w:rPr>
              <w:t>合同约</w:t>
            </w:r>
          </w:p>
          <w:p>
            <w:pPr>
              <w:pStyle w:val="TableParagraph"/>
              <w:spacing w:line="272" w:lineRule="exact" w:before="26"/>
              <w:ind w:left="140" w:right="139"/>
              <w:jc w:val="left"/>
              <w:rPr>
                <w:rFonts w:ascii="宋体" w:hAnsi="宋体" w:cs="宋体" w:eastAsia="宋体" w:hint="default"/>
                <w:sz w:val="21"/>
                <w:szCs w:val="21"/>
              </w:rPr>
            </w:pPr>
            <w:r>
              <w:rPr>
                <w:rFonts w:ascii="宋体" w:hAnsi="宋体" w:cs="宋体" w:eastAsia="宋体" w:hint="default"/>
                <w:sz w:val="21"/>
                <w:szCs w:val="21"/>
              </w:rPr>
              <w:t>定的年 度租金</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7" w:right="0"/>
              <w:jc w:val="left"/>
              <w:rPr>
                <w:rFonts w:ascii="宋体" w:hAnsi="宋体" w:cs="宋体" w:eastAsia="宋体" w:hint="default"/>
                <w:sz w:val="21"/>
                <w:szCs w:val="21"/>
              </w:rPr>
            </w:pPr>
            <w:r>
              <w:rPr>
                <w:rFonts w:ascii="宋体" w:hAnsi="宋体" w:cs="宋体" w:eastAsia="宋体" w:hint="default"/>
                <w:sz w:val="21"/>
                <w:szCs w:val="21"/>
              </w:rPr>
              <w:t>租赁期限</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租赁收益</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租赁收</w:t>
            </w:r>
          </w:p>
          <w:p>
            <w:pPr>
              <w:pStyle w:val="TableParagraph"/>
              <w:spacing w:line="272" w:lineRule="exact" w:before="26"/>
              <w:ind w:left="246" w:right="138" w:hanging="105"/>
              <w:jc w:val="left"/>
              <w:rPr>
                <w:rFonts w:ascii="宋体" w:hAnsi="宋体" w:cs="宋体" w:eastAsia="宋体" w:hint="default"/>
                <w:sz w:val="21"/>
                <w:szCs w:val="21"/>
              </w:rPr>
            </w:pPr>
            <w:r>
              <w:rPr>
                <w:rFonts w:ascii="宋体" w:hAnsi="宋体" w:cs="宋体" w:eastAsia="宋体" w:hint="default"/>
                <w:sz w:val="21"/>
                <w:szCs w:val="21"/>
              </w:rPr>
              <w:t>益确定 依据</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3"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72" w:lineRule="exact" w:before="26"/>
              <w:ind w:left="447" w:right="131" w:hanging="315"/>
              <w:jc w:val="left"/>
              <w:rPr>
                <w:rFonts w:ascii="宋体" w:hAnsi="宋体" w:cs="宋体" w:eastAsia="宋体" w:hint="default"/>
                <w:sz w:val="21"/>
                <w:szCs w:val="21"/>
              </w:rPr>
            </w:pPr>
            <w:r>
              <w:rPr>
                <w:rFonts w:ascii="宋体" w:hAnsi="宋体" w:cs="宋体" w:eastAsia="宋体" w:hint="default"/>
                <w:sz w:val="21"/>
                <w:szCs w:val="21"/>
              </w:rPr>
              <w:t>对公司影 响</w:t>
            </w:r>
          </w:p>
        </w:tc>
      </w:tr>
      <w:tr>
        <w:trPr>
          <w:trHeight w:val="832"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w:t>
            </w:r>
          </w:p>
          <w:p>
            <w:pPr>
              <w:pStyle w:val="TableParagraph"/>
              <w:spacing w:line="272" w:lineRule="exact" w:before="26"/>
              <w:ind w:left="100" w:right="162"/>
              <w:jc w:val="left"/>
              <w:rPr>
                <w:rFonts w:ascii="宋体" w:hAnsi="宋体" w:cs="宋体" w:eastAsia="宋体" w:hint="default"/>
                <w:sz w:val="21"/>
                <w:szCs w:val="21"/>
              </w:rPr>
            </w:pPr>
            <w:r>
              <w:rPr>
                <w:rFonts w:ascii="宋体" w:hAnsi="宋体" w:cs="宋体" w:eastAsia="宋体" w:hint="default"/>
                <w:sz w:val="21"/>
                <w:szCs w:val="21"/>
              </w:rPr>
              <w:t>实业发展 有限公司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left"/>
              <w:rPr>
                <w:rFonts w:ascii="宋体" w:hAnsi="宋体" w:cs="宋体" w:eastAsia="宋体" w:hint="default"/>
                <w:sz w:val="21"/>
                <w:szCs w:val="21"/>
              </w:rPr>
            </w:pPr>
            <w:r>
              <w:rPr>
                <w:rFonts w:ascii="宋体" w:hAnsi="宋体" w:cs="宋体" w:eastAsia="宋体" w:hint="default"/>
                <w:sz w:val="21"/>
                <w:szCs w:val="21"/>
              </w:rPr>
              <w:t>杭州市西园</w:t>
            </w:r>
            <w:r>
              <w:rPr>
                <w:rFonts w:ascii="宋体" w:hAnsi="宋体" w:cs="宋体" w:eastAsia="宋体" w:hint="default"/>
                <w:spacing w:val="-67"/>
                <w:sz w:val="21"/>
                <w:szCs w:val="21"/>
              </w:rPr>
              <w:t> </w:t>
            </w:r>
            <w:r>
              <w:rPr>
                <w:rFonts w:ascii="宋体" w:hAnsi="宋体" w:cs="宋体" w:eastAsia="宋体" w:hint="default"/>
                <w:sz w:val="21"/>
                <w:szCs w:val="21"/>
              </w:rPr>
              <w:t>8</w:t>
            </w:r>
            <w:r>
              <w:rPr>
                <w:rFonts w:ascii="宋体" w:hAnsi="宋体" w:cs="宋体" w:eastAsia="宋体" w:hint="default"/>
                <w:sz w:val="21"/>
                <w:szCs w:val="21"/>
              </w:rPr>
              <w:t> 路办公用房</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日～2011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年9月</w:t>
            </w:r>
            <w:r>
              <w:rPr>
                <w:rFonts w:ascii="宋体" w:hAnsi="宋体" w:cs="宋体" w:eastAsia="宋体" w:hint="default"/>
                <w:spacing w:val="-52"/>
                <w:sz w:val="21"/>
                <w:szCs w:val="21"/>
              </w:rPr>
              <w:t> </w:t>
            </w:r>
            <w:r>
              <w:rPr>
                <w:rFonts w:ascii="宋体" w:hAnsi="宋体" w:cs="宋体" w:eastAsia="宋体" w:hint="default"/>
                <w:spacing w:val="17"/>
                <w:sz w:val="21"/>
                <w:szCs w:val="21"/>
              </w:rPr>
              <w:t>30日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219,788.18</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9"/>
              <w:jc w:val="left"/>
              <w:rPr>
                <w:rFonts w:ascii="宋体" w:hAnsi="宋体" w:cs="宋体" w:eastAsia="宋体" w:hint="default"/>
                <w:sz w:val="21"/>
                <w:szCs w:val="21"/>
              </w:rPr>
            </w:pPr>
            <w:r>
              <w:rPr>
                <w:rFonts w:ascii="宋体" w:hAnsi="宋体" w:cs="宋体" w:eastAsia="宋体" w:hint="default"/>
                <w:sz w:val="21"/>
                <w:szCs w:val="21"/>
              </w:rPr>
              <w:t>物业租 赁合同</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3"/>
              <w:jc w:val="left"/>
              <w:rPr>
                <w:rFonts w:ascii="宋体" w:hAnsi="宋体" w:cs="宋体" w:eastAsia="宋体" w:hint="default"/>
                <w:sz w:val="21"/>
                <w:szCs w:val="21"/>
              </w:rPr>
            </w:pPr>
            <w:r>
              <w:rPr>
                <w:rFonts w:ascii="宋体" w:hAnsi="宋体" w:cs="宋体" w:eastAsia="宋体" w:hint="default"/>
                <w:sz w:val="21"/>
                <w:szCs w:val="21"/>
              </w:rPr>
              <w:t>无重大影 响</w:t>
            </w:r>
          </w:p>
        </w:tc>
      </w:tr>
      <w:tr>
        <w:trPr>
          <w:trHeight w:val="1105"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3"/>
              <w:jc w:val="both"/>
              <w:rPr>
                <w:rFonts w:ascii="宋体" w:hAnsi="宋体" w:cs="宋体" w:eastAsia="宋体" w:hint="default"/>
                <w:sz w:val="21"/>
                <w:szCs w:val="21"/>
              </w:rPr>
            </w:pPr>
            <w:r>
              <w:rPr>
                <w:rFonts w:ascii="宋体" w:hAnsi="宋体" w:cs="宋体" w:eastAsia="宋体" w:hint="default"/>
                <w:sz w:val="21"/>
                <w:szCs w:val="21"/>
              </w:rPr>
              <w:t>北京浙大 网新科技 有限公司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72" w:lineRule="exact" w:before="26"/>
              <w:ind w:left="100" w:right="162"/>
              <w:jc w:val="both"/>
              <w:rPr>
                <w:rFonts w:ascii="宋体" w:hAnsi="宋体" w:cs="宋体" w:eastAsia="宋体" w:hint="default"/>
                <w:sz w:val="21"/>
                <w:szCs w:val="21"/>
              </w:rPr>
            </w:pPr>
            <w:r>
              <w:rPr>
                <w:rFonts w:ascii="宋体" w:hAnsi="宋体" w:cs="宋体" w:eastAsia="宋体" w:hint="default"/>
                <w:sz w:val="21"/>
                <w:szCs w:val="21"/>
              </w:rPr>
              <w:t>网新快威 科技有限 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2"/>
              <w:jc w:val="both"/>
              <w:rPr>
                <w:rFonts w:ascii="宋体" w:hAnsi="宋体" w:cs="宋体" w:eastAsia="宋体" w:hint="default"/>
                <w:sz w:val="21"/>
                <w:szCs w:val="21"/>
              </w:rPr>
            </w:pPr>
            <w:r>
              <w:rPr>
                <w:rFonts w:ascii="宋体" w:hAnsi="宋体" w:cs="宋体" w:eastAsia="宋体" w:hint="default"/>
                <w:sz w:val="21"/>
                <w:szCs w:val="21"/>
              </w:rPr>
              <w:t>北京市海淀 区中关村办 公用房</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8</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日～2009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r>
              <w:rPr>
                <w:rFonts w:ascii="宋体" w:hAnsi="宋体" w:cs="宋体" w:eastAsia="宋体" w:hint="default"/>
                <w:spacing w:val="26"/>
                <w:sz w:val="21"/>
                <w:szCs w:val="21"/>
              </w:rPr>
              <w:t>2月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22,730.92</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79"/>
              <w:jc w:val="left"/>
              <w:rPr>
                <w:rFonts w:ascii="宋体" w:hAnsi="宋体" w:cs="宋体" w:eastAsia="宋体" w:hint="default"/>
                <w:sz w:val="21"/>
                <w:szCs w:val="21"/>
              </w:rPr>
            </w:pPr>
            <w:r>
              <w:rPr>
                <w:rFonts w:ascii="宋体" w:hAnsi="宋体" w:cs="宋体" w:eastAsia="宋体" w:hint="default"/>
                <w:sz w:val="21"/>
                <w:szCs w:val="21"/>
              </w:rPr>
              <w:t>物业租 赁合同</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3"/>
              <w:jc w:val="left"/>
              <w:rPr>
                <w:rFonts w:ascii="宋体" w:hAnsi="宋体" w:cs="宋体" w:eastAsia="宋体" w:hint="default"/>
                <w:sz w:val="21"/>
                <w:szCs w:val="21"/>
              </w:rPr>
            </w:pPr>
            <w:r>
              <w:rPr>
                <w:rFonts w:ascii="宋体" w:hAnsi="宋体" w:cs="宋体" w:eastAsia="宋体" w:hint="default"/>
                <w:sz w:val="21"/>
                <w:szCs w:val="21"/>
              </w:rPr>
              <w:t>无重大影 响</w:t>
            </w:r>
          </w:p>
        </w:tc>
      </w:tr>
      <w:tr>
        <w:trPr>
          <w:trHeight w:val="1104"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3"/>
              <w:jc w:val="both"/>
              <w:rPr>
                <w:rFonts w:ascii="宋体" w:hAnsi="宋体" w:cs="宋体" w:eastAsia="宋体" w:hint="default"/>
                <w:sz w:val="21"/>
                <w:szCs w:val="21"/>
              </w:rPr>
            </w:pPr>
            <w:r>
              <w:rPr>
                <w:rFonts w:ascii="宋体" w:hAnsi="宋体" w:cs="宋体" w:eastAsia="宋体" w:hint="default"/>
                <w:sz w:val="21"/>
                <w:szCs w:val="21"/>
              </w:rPr>
              <w:t>北京浙大 网新科技 有限公司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72" w:lineRule="exact" w:before="26"/>
              <w:ind w:left="100" w:right="162"/>
              <w:jc w:val="both"/>
              <w:rPr>
                <w:rFonts w:ascii="宋体" w:hAnsi="宋体" w:cs="宋体" w:eastAsia="宋体" w:hint="default"/>
                <w:sz w:val="21"/>
                <w:szCs w:val="21"/>
              </w:rPr>
            </w:pPr>
            <w:r>
              <w:rPr>
                <w:rFonts w:ascii="宋体" w:hAnsi="宋体" w:cs="宋体" w:eastAsia="宋体" w:hint="default"/>
                <w:sz w:val="21"/>
                <w:szCs w:val="21"/>
              </w:rPr>
              <w:t>网新机电 工程有限 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2"/>
              <w:jc w:val="both"/>
              <w:rPr>
                <w:rFonts w:ascii="宋体" w:hAnsi="宋体" w:cs="宋体" w:eastAsia="宋体" w:hint="default"/>
                <w:sz w:val="21"/>
                <w:szCs w:val="21"/>
              </w:rPr>
            </w:pPr>
            <w:r>
              <w:rPr>
                <w:rFonts w:ascii="宋体" w:hAnsi="宋体" w:cs="宋体" w:eastAsia="宋体" w:hint="default"/>
                <w:sz w:val="21"/>
                <w:szCs w:val="21"/>
              </w:rPr>
              <w:t>北京市海淀 区中关村办 公用房</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日～2009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pacing w:val="12"/>
                <w:sz w:val="21"/>
                <w:szCs w:val="21"/>
              </w:rPr>
              <w:t>12月</w:t>
            </w:r>
            <w:r>
              <w:rPr>
                <w:rFonts w:ascii="宋体" w:hAnsi="宋体" w:cs="宋体" w:eastAsia="宋体" w:hint="default"/>
                <w:spacing w:val="-71"/>
                <w:sz w:val="21"/>
                <w:szCs w:val="21"/>
              </w:rPr>
              <w:t> </w:t>
            </w:r>
            <w:r>
              <w:rPr>
                <w:rFonts w:ascii="宋体" w:hAnsi="宋体" w:cs="宋体" w:eastAsia="宋体" w:hint="default"/>
                <w:sz w:val="21"/>
                <w:szCs w:val="21"/>
              </w:rPr>
              <w:t>31</w:t>
            </w:r>
            <w:r>
              <w:rPr>
                <w:rFonts w:ascii="宋体" w:hAnsi="宋体" w:cs="宋体" w:eastAsia="宋体" w:hint="default"/>
                <w:spacing w:val="-69"/>
                <w:sz w:val="21"/>
                <w:szCs w:val="21"/>
              </w:rPr>
              <w:t> </w:t>
            </w:r>
            <w:r>
              <w:rPr>
                <w:rFonts w:ascii="宋体" w:hAnsi="宋体" w:cs="宋体" w:eastAsia="宋体" w:hint="default"/>
                <w:sz w:val="21"/>
                <w:szCs w:val="21"/>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370,437.96</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79"/>
              <w:jc w:val="left"/>
              <w:rPr>
                <w:rFonts w:ascii="宋体" w:hAnsi="宋体" w:cs="宋体" w:eastAsia="宋体" w:hint="default"/>
                <w:sz w:val="21"/>
                <w:szCs w:val="21"/>
              </w:rPr>
            </w:pPr>
            <w:r>
              <w:rPr>
                <w:rFonts w:ascii="宋体" w:hAnsi="宋体" w:cs="宋体" w:eastAsia="宋体" w:hint="default"/>
                <w:sz w:val="21"/>
                <w:szCs w:val="21"/>
              </w:rPr>
              <w:t>房屋租 赁合同</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3"/>
              <w:jc w:val="left"/>
              <w:rPr>
                <w:rFonts w:ascii="宋体" w:hAnsi="宋体" w:cs="宋体" w:eastAsia="宋体" w:hint="default"/>
                <w:sz w:val="21"/>
                <w:szCs w:val="21"/>
              </w:rPr>
            </w:pPr>
            <w:r>
              <w:rPr>
                <w:rFonts w:ascii="宋体" w:hAnsi="宋体" w:cs="宋体" w:eastAsia="宋体" w:hint="default"/>
                <w:sz w:val="21"/>
                <w:szCs w:val="21"/>
              </w:rPr>
              <w:t>无重大影 响</w:t>
            </w:r>
          </w:p>
        </w:tc>
      </w:tr>
      <w:tr>
        <w:trPr>
          <w:trHeight w:val="1104"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3"/>
              <w:jc w:val="both"/>
              <w:rPr>
                <w:rFonts w:ascii="宋体" w:hAnsi="宋体" w:cs="宋体" w:eastAsia="宋体" w:hint="default"/>
                <w:sz w:val="21"/>
                <w:szCs w:val="21"/>
              </w:rPr>
            </w:pPr>
            <w:r>
              <w:rPr>
                <w:rFonts w:ascii="宋体" w:hAnsi="宋体" w:cs="宋体" w:eastAsia="宋体" w:hint="default"/>
                <w:sz w:val="21"/>
                <w:szCs w:val="21"/>
              </w:rPr>
              <w:t>北京浙大 网新科技 有限公司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72" w:lineRule="exact" w:before="26"/>
              <w:ind w:left="100" w:right="162"/>
              <w:jc w:val="both"/>
              <w:rPr>
                <w:rFonts w:ascii="宋体" w:hAnsi="宋体" w:cs="宋体" w:eastAsia="宋体" w:hint="default"/>
                <w:sz w:val="21"/>
                <w:szCs w:val="21"/>
              </w:rPr>
            </w:pPr>
            <w:r>
              <w:rPr>
                <w:rFonts w:ascii="宋体" w:hAnsi="宋体" w:cs="宋体" w:eastAsia="宋体" w:hint="default"/>
                <w:sz w:val="21"/>
                <w:szCs w:val="21"/>
              </w:rPr>
              <w:t>网新机电 工程有限 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2"/>
              <w:jc w:val="both"/>
              <w:rPr>
                <w:rFonts w:ascii="宋体" w:hAnsi="宋体" w:cs="宋体" w:eastAsia="宋体" w:hint="default"/>
                <w:sz w:val="21"/>
                <w:szCs w:val="21"/>
              </w:rPr>
            </w:pPr>
            <w:r>
              <w:rPr>
                <w:rFonts w:ascii="宋体" w:hAnsi="宋体" w:cs="宋体" w:eastAsia="宋体" w:hint="default"/>
                <w:sz w:val="21"/>
                <w:szCs w:val="21"/>
              </w:rPr>
              <w:t>北京市海淀 区中关村车 位</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日～2009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9"/>
              <w:jc w:val="both"/>
              <w:rPr>
                <w:rFonts w:ascii="宋体" w:hAnsi="宋体" w:cs="宋体" w:eastAsia="宋体" w:hint="default"/>
                <w:sz w:val="21"/>
                <w:szCs w:val="21"/>
              </w:rPr>
            </w:pPr>
            <w:r>
              <w:rPr>
                <w:rFonts w:ascii="宋体" w:hAnsi="宋体" w:cs="宋体" w:eastAsia="宋体" w:hint="default"/>
                <w:sz w:val="21"/>
                <w:szCs w:val="21"/>
              </w:rPr>
              <w:t>停车位 租赁合 同</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3"/>
              <w:jc w:val="left"/>
              <w:rPr>
                <w:rFonts w:ascii="宋体" w:hAnsi="宋体" w:cs="宋体" w:eastAsia="宋体" w:hint="default"/>
                <w:sz w:val="21"/>
                <w:szCs w:val="21"/>
              </w:rPr>
            </w:pPr>
            <w:r>
              <w:rPr>
                <w:rFonts w:ascii="宋体" w:hAnsi="宋体" w:cs="宋体" w:eastAsia="宋体" w:hint="default"/>
                <w:sz w:val="21"/>
                <w:szCs w:val="21"/>
              </w:rPr>
              <w:t>无重大影 响</w:t>
            </w:r>
          </w:p>
        </w:tc>
      </w:tr>
      <w:tr>
        <w:trPr>
          <w:trHeight w:val="833"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北京浙大</w:t>
            </w:r>
          </w:p>
          <w:p>
            <w:pPr>
              <w:pStyle w:val="TableParagraph"/>
              <w:spacing w:line="272" w:lineRule="exact" w:before="26"/>
              <w:ind w:left="100" w:right="163"/>
              <w:jc w:val="left"/>
              <w:rPr>
                <w:rFonts w:ascii="宋体" w:hAnsi="宋体" w:cs="宋体" w:eastAsia="宋体" w:hint="default"/>
                <w:sz w:val="21"/>
                <w:szCs w:val="21"/>
              </w:rPr>
            </w:pPr>
            <w:r>
              <w:rPr>
                <w:rFonts w:ascii="宋体" w:hAnsi="宋体" w:cs="宋体" w:eastAsia="宋体" w:hint="default"/>
                <w:sz w:val="21"/>
                <w:szCs w:val="21"/>
              </w:rPr>
              <w:t>网新科技 有限公司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72" w:lineRule="exact" w:before="26"/>
              <w:ind w:left="100" w:right="162"/>
              <w:jc w:val="left"/>
              <w:rPr>
                <w:rFonts w:ascii="宋体" w:hAnsi="宋体" w:cs="宋体" w:eastAsia="宋体" w:hint="default"/>
                <w:sz w:val="21"/>
                <w:szCs w:val="21"/>
              </w:rPr>
            </w:pPr>
            <w:r>
              <w:rPr>
                <w:rFonts w:ascii="宋体" w:hAnsi="宋体" w:cs="宋体" w:eastAsia="宋体" w:hint="default"/>
                <w:sz w:val="21"/>
                <w:szCs w:val="21"/>
              </w:rPr>
              <w:t>网新集团 有限公司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w:t>
            </w:r>
          </w:p>
          <w:p>
            <w:pPr>
              <w:pStyle w:val="TableParagraph"/>
              <w:spacing w:line="272" w:lineRule="exact" w:before="26"/>
              <w:ind w:left="100" w:right="242"/>
              <w:jc w:val="left"/>
              <w:rPr>
                <w:rFonts w:ascii="宋体" w:hAnsi="宋体" w:cs="宋体" w:eastAsia="宋体" w:hint="default"/>
                <w:sz w:val="21"/>
                <w:szCs w:val="21"/>
              </w:rPr>
            </w:pPr>
            <w:r>
              <w:rPr>
                <w:rFonts w:ascii="宋体" w:hAnsi="宋体" w:cs="宋体" w:eastAsia="宋体" w:hint="default"/>
                <w:sz w:val="21"/>
                <w:szCs w:val="21"/>
              </w:rPr>
              <w:t>区中关村车 位</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日～2009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停车位</w:t>
            </w:r>
          </w:p>
          <w:p>
            <w:pPr>
              <w:pStyle w:val="TableParagraph"/>
              <w:spacing w:line="272" w:lineRule="exact" w:before="26"/>
              <w:ind w:left="100" w:right="179"/>
              <w:jc w:val="left"/>
              <w:rPr>
                <w:rFonts w:ascii="宋体" w:hAnsi="宋体" w:cs="宋体" w:eastAsia="宋体" w:hint="default"/>
                <w:sz w:val="21"/>
                <w:szCs w:val="21"/>
              </w:rPr>
            </w:pPr>
            <w:r>
              <w:rPr>
                <w:rFonts w:ascii="宋体" w:hAnsi="宋体" w:cs="宋体" w:eastAsia="宋体" w:hint="default"/>
                <w:sz w:val="21"/>
                <w:szCs w:val="21"/>
              </w:rPr>
              <w:t>租赁合 同</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3"/>
              <w:jc w:val="left"/>
              <w:rPr>
                <w:rFonts w:ascii="宋体" w:hAnsi="宋体" w:cs="宋体" w:eastAsia="宋体" w:hint="default"/>
                <w:sz w:val="21"/>
                <w:szCs w:val="21"/>
              </w:rPr>
            </w:pPr>
            <w:r>
              <w:rPr>
                <w:rFonts w:ascii="宋体" w:hAnsi="宋体" w:cs="宋体" w:eastAsia="宋体" w:hint="default"/>
                <w:sz w:val="21"/>
                <w:szCs w:val="21"/>
              </w:rPr>
              <w:t>无重大影 响</w:t>
            </w:r>
          </w:p>
        </w:tc>
      </w:tr>
      <w:tr>
        <w:trPr>
          <w:trHeight w:val="832"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北京浙大</w:t>
            </w:r>
          </w:p>
          <w:p>
            <w:pPr>
              <w:pStyle w:val="TableParagraph"/>
              <w:spacing w:line="272" w:lineRule="exact" w:before="26"/>
              <w:ind w:left="100" w:right="163"/>
              <w:jc w:val="left"/>
              <w:rPr>
                <w:rFonts w:ascii="宋体" w:hAnsi="宋体" w:cs="宋体" w:eastAsia="宋体" w:hint="default"/>
                <w:sz w:val="21"/>
                <w:szCs w:val="21"/>
              </w:rPr>
            </w:pPr>
            <w:r>
              <w:rPr>
                <w:rFonts w:ascii="宋体" w:hAnsi="宋体" w:cs="宋体" w:eastAsia="宋体" w:hint="default"/>
                <w:sz w:val="21"/>
                <w:szCs w:val="21"/>
              </w:rPr>
              <w:t>网新科技 有限公司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72" w:lineRule="exact" w:before="26"/>
              <w:ind w:left="100" w:right="162"/>
              <w:jc w:val="left"/>
              <w:rPr>
                <w:rFonts w:ascii="宋体" w:hAnsi="宋体" w:cs="宋体" w:eastAsia="宋体" w:hint="default"/>
                <w:sz w:val="21"/>
                <w:szCs w:val="21"/>
              </w:rPr>
            </w:pPr>
            <w:r>
              <w:rPr>
                <w:rFonts w:ascii="宋体" w:hAnsi="宋体" w:cs="宋体" w:eastAsia="宋体" w:hint="default"/>
                <w:sz w:val="21"/>
                <w:szCs w:val="21"/>
              </w:rPr>
              <w:t>网新集团 有限公司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w:t>
            </w:r>
          </w:p>
          <w:p>
            <w:pPr>
              <w:pStyle w:val="TableParagraph"/>
              <w:spacing w:line="272" w:lineRule="exact" w:before="26"/>
              <w:ind w:left="100" w:right="242"/>
              <w:jc w:val="left"/>
              <w:rPr>
                <w:rFonts w:ascii="宋体" w:hAnsi="宋体" w:cs="宋体" w:eastAsia="宋体" w:hint="default"/>
                <w:sz w:val="21"/>
                <w:szCs w:val="21"/>
              </w:rPr>
            </w:pPr>
            <w:r>
              <w:rPr>
                <w:rFonts w:ascii="宋体" w:hAnsi="宋体" w:cs="宋体" w:eastAsia="宋体" w:hint="default"/>
                <w:sz w:val="21"/>
                <w:szCs w:val="21"/>
              </w:rPr>
              <w:t>区中关村办 公用房</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3</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日～2009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257,465.88</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9"/>
              <w:jc w:val="left"/>
              <w:rPr>
                <w:rFonts w:ascii="宋体" w:hAnsi="宋体" w:cs="宋体" w:eastAsia="宋体" w:hint="default"/>
                <w:sz w:val="21"/>
                <w:szCs w:val="21"/>
              </w:rPr>
            </w:pPr>
            <w:r>
              <w:rPr>
                <w:rFonts w:ascii="宋体" w:hAnsi="宋体" w:cs="宋体" w:eastAsia="宋体" w:hint="default"/>
                <w:sz w:val="21"/>
                <w:szCs w:val="21"/>
              </w:rPr>
              <w:t>房屋租 赁合同</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3"/>
              <w:jc w:val="left"/>
              <w:rPr>
                <w:rFonts w:ascii="宋体" w:hAnsi="宋体" w:cs="宋体" w:eastAsia="宋体" w:hint="default"/>
                <w:sz w:val="21"/>
                <w:szCs w:val="21"/>
              </w:rPr>
            </w:pPr>
            <w:r>
              <w:rPr>
                <w:rFonts w:ascii="宋体" w:hAnsi="宋体" w:cs="宋体" w:eastAsia="宋体" w:hint="default"/>
                <w:sz w:val="21"/>
                <w:szCs w:val="21"/>
              </w:rPr>
              <w:t>无重大影 响</w:t>
            </w:r>
          </w:p>
        </w:tc>
      </w:tr>
      <w:tr>
        <w:trPr>
          <w:trHeight w:val="1104"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72" w:lineRule="exact" w:before="26"/>
              <w:ind w:left="100" w:right="162"/>
              <w:jc w:val="both"/>
              <w:rPr>
                <w:rFonts w:ascii="宋体" w:hAnsi="宋体" w:cs="宋体" w:eastAsia="宋体" w:hint="default"/>
                <w:sz w:val="21"/>
                <w:szCs w:val="21"/>
              </w:rPr>
            </w:pPr>
            <w:r>
              <w:rPr>
                <w:rFonts w:ascii="宋体" w:hAnsi="宋体" w:cs="宋体" w:eastAsia="宋体" w:hint="default"/>
                <w:sz w:val="21"/>
                <w:szCs w:val="21"/>
              </w:rPr>
              <w:t>网新兰德 科技股份 有限公司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杭州市西园</w:t>
            </w:r>
            <w:r>
              <w:rPr>
                <w:rFonts w:ascii="宋体" w:hAnsi="宋体" w:cs="宋体" w:eastAsia="宋体" w:hint="default"/>
                <w:spacing w:val="-67"/>
                <w:sz w:val="21"/>
                <w:szCs w:val="21"/>
              </w:rPr>
              <w:t> </w:t>
            </w:r>
            <w:r>
              <w:rPr>
                <w:rFonts w:ascii="宋体" w:hAnsi="宋体" w:cs="宋体" w:eastAsia="宋体" w:hint="default"/>
                <w:sz w:val="21"/>
                <w:szCs w:val="21"/>
              </w:rPr>
              <w:t>8</w:t>
            </w:r>
            <w:r>
              <w:rPr>
                <w:rFonts w:ascii="宋体" w:hAnsi="宋体" w:cs="宋体" w:eastAsia="宋体" w:hint="default"/>
                <w:sz w:val="21"/>
                <w:szCs w:val="21"/>
              </w:rPr>
              <w:t> 路办公用房</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4</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日～2018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r>
              <w:rPr>
                <w:rFonts w:ascii="宋体" w:hAnsi="宋体" w:cs="宋体" w:eastAsia="宋体" w:hint="default"/>
                <w:spacing w:val="26"/>
                <w:sz w:val="21"/>
                <w:szCs w:val="21"/>
              </w:rPr>
              <w:t>3月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667,496.36</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79"/>
              <w:jc w:val="left"/>
              <w:rPr>
                <w:rFonts w:ascii="宋体" w:hAnsi="宋体" w:cs="宋体" w:eastAsia="宋体" w:hint="default"/>
                <w:sz w:val="21"/>
                <w:szCs w:val="21"/>
              </w:rPr>
            </w:pPr>
            <w:r>
              <w:rPr>
                <w:rFonts w:ascii="宋体" w:hAnsi="宋体" w:cs="宋体" w:eastAsia="宋体" w:hint="default"/>
                <w:sz w:val="21"/>
                <w:szCs w:val="21"/>
              </w:rPr>
              <w:t>物业租 赁合同</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3"/>
              <w:jc w:val="left"/>
              <w:rPr>
                <w:rFonts w:ascii="宋体" w:hAnsi="宋体" w:cs="宋体" w:eastAsia="宋体" w:hint="default"/>
                <w:sz w:val="21"/>
                <w:szCs w:val="21"/>
              </w:rPr>
            </w:pPr>
            <w:r>
              <w:rPr>
                <w:rFonts w:ascii="宋体" w:hAnsi="宋体" w:cs="宋体" w:eastAsia="宋体" w:hint="default"/>
                <w:sz w:val="21"/>
                <w:szCs w:val="21"/>
              </w:rPr>
              <w:t>无重大影 响</w:t>
            </w:r>
          </w:p>
        </w:tc>
      </w:tr>
      <w:tr>
        <w:trPr>
          <w:trHeight w:val="1105"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3"/>
              <w:jc w:val="both"/>
              <w:rPr>
                <w:rFonts w:ascii="宋体" w:hAnsi="宋体" w:cs="宋体" w:eastAsia="宋体" w:hint="default"/>
                <w:sz w:val="21"/>
                <w:szCs w:val="21"/>
              </w:rPr>
            </w:pPr>
            <w:r>
              <w:rPr>
                <w:rFonts w:ascii="宋体" w:hAnsi="宋体" w:cs="宋体" w:eastAsia="宋体" w:hint="default"/>
                <w:sz w:val="21"/>
                <w:szCs w:val="21"/>
              </w:rPr>
              <w:t>北京浙大 网新科技 有限公司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72" w:lineRule="exact" w:before="26"/>
              <w:ind w:left="100" w:right="162"/>
              <w:jc w:val="both"/>
              <w:rPr>
                <w:rFonts w:ascii="宋体" w:hAnsi="宋体" w:cs="宋体" w:eastAsia="宋体" w:hint="default"/>
                <w:sz w:val="21"/>
                <w:szCs w:val="21"/>
              </w:rPr>
            </w:pPr>
            <w:r>
              <w:rPr>
                <w:rFonts w:ascii="宋体" w:hAnsi="宋体" w:cs="宋体" w:eastAsia="宋体" w:hint="default"/>
                <w:sz w:val="21"/>
                <w:szCs w:val="21"/>
              </w:rPr>
              <w:t>网新机电 工程有限 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2"/>
              <w:jc w:val="both"/>
              <w:rPr>
                <w:rFonts w:ascii="宋体" w:hAnsi="宋体" w:cs="宋体" w:eastAsia="宋体" w:hint="default"/>
                <w:sz w:val="21"/>
                <w:szCs w:val="21"/>
              </w:rPr>
            </w:pPr>
            <w:r>
              <w:rPr>
                <w:rFonts w:ascii="宋体" w:hAnsi="宋体" w:cs="宋体" w:eastAsia="宋体" w:hint="default"/>
                <w:sz w:val="21"/>
                <w:szCs w:val="21"/>
              </w:rPr>
              <w:t>北京市海淀 区中关村办 公用房</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日～2009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pacing w:val="12"/>
                <w:sz w:val="21"/>
                <w:szCs w:val="21"/>
              </w:rPr>
              <w:t>12月</w:t>
            </w:r>
            <w:r>
              <w:rPr>
                <w:rFonts w:ascii="宋体" w:hAnsi="宋体" w:cs="宋体" w:eastAsia="宋体" w:hint="default"/>
                <w:spacing w:val="-71"/>
                <w:sz w:val="21"/>
                <w:szCs w:val="21"/>
              </w:rPr>
              <w:t> </w:t>
            </w:r>
            <w:r>
              <w:rPr>
                <w:rFonts w:ascii="宋体" w:hAnsi="宋体" w:cs="宋体" w:eastAsia="宋体" w:hint="default"/>
                <w:sz w:val="21"/>
                <w:szCs w:val="21"/>
              </w:rPr>
              <w:t>31</w:t>
            </w:r>
            <w:r>
              <w:rPr>
                <w:rFonts w:ascii="宋体" w:hAnsi="宋体" w:cs="宋体" w:eastAsia="宋体" w:hint="default"/>
                <w:spacing w:val="-69"/>
                <w:sz w:val="21"/>
                <w:szCs w:val="21"/>
              </w:rPr>
              <w:t> </w:t>
            </w:r>
            <w:r>
              <w:rPr>
                <w:rFonts w:ascii="宋体" w:hAnsi="宋体" w:cs="宋体" w:eastAsia="宋体" w:hint="default"/>
                <w:sz w:val="21"/>
                <w:szCs w:val="21"/>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370,437.96</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79"/>
              <w:jc w:val="left"/>
              <w:rPr>
                <w:rFonts w:ascii="宋体" w:hAnsi="宋体" w:cs="宋体" w:eastAsia="宋体" w:hint="default"/>
                <w:sz w:val="21"/>
                <w:szCs w:val="21"/>
              </w:rPr>
            </w:pPr>
            <w:r>
              <w:rPr>
                <w:rFonts w:ascii="宋体" w:hAnsi="宋体" w:cs="宋体" w:eastAsia="宋体" w:hint="default"/>
                <w:sz w:val="21"/>
                <w:szCs w:val="21"/>
              </w:rPr>
              <w:t>物业租 赁合同</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3"/>
              <w:jc w:val="left"/>
              <w:rPr>
                <w:rFonts w:ascii="宋体" w:hAnsi="宋体" w:cs="宋体" w:eastAsia="宋体" w:hint="default"/>
                <w:sz w:val="21"/>
                <w:szCs w:val="21"/>
              </w:rPr>
            </w:pPr>
            <w:r>
              <w:rPr>
                <w:rFonts w:ascii="宋体" w:hAnsi="宋体" w:cs="宋体" w:eastAsia="宋体" w:hint="default"/>
                <w:sz w:val="21"/>
                <w:szCs w:val="21"/>
              </w:rPr>
              <w:t>无重大影 响</w:t>
            </w:r>
          </w:p>
        </w:tc>
      </w:tr>
      <w:tr>
        <w:trPr>
          <w:trHeight w:val="1104"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3"/>
              <w:jc w:val="both"/>
              <w:rPr>
                <w:rFonts w:ascii="宋体" w:hAnsi="宋体" w:cs="宋体" w:eastAsia="宋体" w:hint="default"/>
                <w:sz w:val="21"/>
                <w:szCs w:val="21"/>
              </w:rPr>
            </w:pPr>
            <w:r>
              <w:rPr>
                <w:rFonts w:ascii="宋体" w:hAnsi="宋体" w:cs="宋体" w:eastAsia="宋体" w:hint="default"/>
                <w:sz w:val="21"/>
                <w:szCs w:val="21"/>
              </w:rPr>
              <w:t>北京浙大 网新科技 有限公司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72" w:lineRule="exact" w:before="26"/>
              <w:ind w:left="100" w:right="162"/>
              <w:jc w:val="both"/>
              <w:rPr>
                <w:rFonts w:ascii="宋体" w:hAnsi="宋体" w:cs="宋体" w:eastAsia="宋体" w:hint="default"/>
                <w:sz w:val="21"/>
                <w:szCs w:val="21"/>
              </w:rPr>
            </w:pPr>
            <w:r>
              <w:rPr>
                <w:rFonts w:ascii="宋体" w:hAnsi="宋体" w:cs="宋体" w:eastAsia="宋体" w:hint="default"/>
                <w:sz w:val="21"/>
                <w:szCs w:val="21"/>
              </w:rPr>
              <w:t>网新机电 工程有限 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2"/>
              <w:jc w:val="both"/>
              <w:rPr>
                <w:rFonts w:ascii="宋体" w:hAnsi="宋体" w:cs="宋体" w:eastAsia="宋体" w:hint="default"/>
                <w:sz w:val="21"/>
                <w:szCs w:val="21"/>
              </w:rPr>
            </w:pPr>
            <w:r>
              <w:rPr>
                <w:rFonts w:ascii="宋体" w:hAnsi="宋体" w:cs="宋体" w:eastAsia="宋体" w:hint="default"/>
                <w:sz w:val="21"/>
                <w:szCs w:val="21"/>
              </w:rPr>
              <w:t>北京市海淀 区中关村车 位</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日～2009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79"/>
              <w:jc w:val="left"/>
              <w:rPr>
                <w:rFonts w:ascii="宋体" w:hAnsi="宋体" w:cs="宋体" w:eastAsia="宋体" w:hint="default"/>
                <w:sz w:val="21"/>
                <w:szCs w:val="21"/>
              </w:rPr>
            </w:pPr>
            <w:r>
              <w:rPr>
                <w:rFonts w:ascii="宋体" w:hAnsi="宋体" w:cs="宋体" w:eastAsia="宋体" w:hint="default"/>
                <w:sz w:val="21"/>
                <w:szCs w:val="21"/>
              </w:rPr>
              <w:t>物业租 赁合同</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3"/>
              <w:jc w:val="left"/>
              <w:rPr>
                <w:rFonts w:ascii="宋体" w:hAnsi="宋体" w:cs="宋体" w:eastAsia="宋体" w:hint="default"/>
                <w:sz w:val="21"/>
                <w:szCs w:val="21"/>
              </w:rPr>
            </w:pPr>
            <w:r>
              <w:rPr>
                <w:rFonts w:ascii="宋体" w:hAnsi="宋体" w:cs="宋体" w:eastAsia="宋体" w:hint="default"/>
                <w:sz w:val="21"/>
                <w:szCs w:val="21"/>
              </w:rPr>
              <w:t>无重大影 响</w:t>
            </w:r>
          </w:p>
        </w:tc>
      </w:tr>
      <w:tr>
        <w:trPr>
          <w:trHeight w:val="832"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北京浙大</w:t>
            </w:r>
          </w:p>
          <w:p>
            <w:pPr>
              <w:pStyle w:val="TableParagraph"/>
              <w:spacing w:line="272" w:lineRule="exact" w:before="26"/>
              <w:ind w:left="100" w:right="163"/>
              <w:jc w:val="left"/>
              <w:rPr>
                <w:rFonts w:ascii="宋体" w:hAnsi="宋体" w:cs="宋体" w:eastAsia="宋体" w:hint="default"/>
                <w:sz w:val="21"/>
                <w:szCs w:val="21"/>
              </w:rPr>
            </w:pPr>
            <w:r>
              <w:rPr>
                <w:rFonts w:ascii="宋体" w:hAnsi="宋体" w:cs="宋体" w:eastAsia="宋体" w:hint="default"/>
                <w:sz w:val="21"/>
                <w:szCs w:val="21"/>
              </w:rPr>
              <w:t>网新科技 有限公司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72" w:lineRule="exact" w:before="26"/>
              <w:ind w:left="100" w:right="162"/>
              <w:jc w:val="left"/>
              <w:rPr>
                <w:rFonts w:ascii="宋体" w:hAnsi="宋体" w:cs="宋体" w:eastAsia="宋体" w:hint="default"/>
                <w:sz w:val="21"/>
                <w:szCs w:val="21"/>
              </w:rPr>
            </w:pPr>
            <w:r>
              <w:rPr>
                <w:rFonts w:ascii="宋体" w:hAnsi="宋体" w:cs="宋体" w:eastAsia="宋体" w:hint="default"/>
                <w:sz w:val="21"/>
                <w:szCs w:val="21"/>
              </w:rPr>
              <w:t>网新集团 有限公司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w:t>
            </w:r>
          </w:p>
          <w:p>
            <w:pPr>
              <w:pStyle w:val="TableParagraph"/>
              <w:spacing w:line="272" w:lineRule="exact" w:before="26"/>
              <w:ind w:left="100" w:right="242"/>
              <w:jc w:val="left"/>
              <w:rPr>
                <w:rFonts w:ascii="宋体" w:hAnsi="宋体" w:cs="宋体" w:eastAsia="宋体" w:hint="default"/>
                <w:sz w:val="21"/>
                <w:szCs w:val="21"/>
              </w:rPr>
            </w:pPr>
            <w:r>
              <w:rPr>
                <w:rFonts w:ascii="宋体" w:hAnsi="宋体" w:cs="宋体" w:eastAsia="宋体" w:hint="default"/>
                <w:sz w:val="21"/>
                <w:szCs w:val="21"/>
              </w:rPr>
              <w:t>区中关村办 公用房</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3</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日～2009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257,465.88</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9"/>
              <w:jc w:val="left"/>
              <w:rPr>
                <w:rFonts w:ascii="宋体" w:hAnsi="宋体" w:cs="宋体" w:eastAsia="宋体" w:hint="default"/>
                <w:sz w:val="21"/>
                <w:szCs w:val="21"/>
              </w:rPr>
            </w:pPr>
            <w:r>
              <w:rPr>
                <w:rFonts w:ascii="宋体" w:hAnsi="宋体" w:cs="宋体" w:eastAsia="宋体" w:hint="default"/>
                <w:sz w:val="21"/>
                <w:szCs w:val="21"/>
              </w:rPr>
              <w:t>物业租 赁合同</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3"/>
              <w:jc w:val="left"/>
              <w:rPr>
                <w:rFonts w:ascii="宋体" w:hAnsi="宋体" w:cs="宋体" w:eastAsia="宋体" w:hint="default"/>
                <w:sz w:val="21"/>
                <w:szCs w:val="21"/>
              </w:rPr>
            </w:pPr>
            <w:r>
              <w:rPr>
                <w:rFonts w:ascii="宋体" w:hAnsi="宋体" w:cs="宋体" w:eastAsia="宋体" w:hint="default"/>
                <w:sz w:val="21"/>
                <w:szCs w:val="21"/>
              </w:rPr>
              <w:t>无重大影 响</w:t>
            </w:r>
          </w:p>
        </w:tc>
      </w:tr>
      <w:tr>
        <w:trPr>
          <w:trHeight w:val="833"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北京浙大</w:t>
            </w:r>
          </w:p>
          <w:p>
            <w:pPr>
              <w:pStyle w:val="TableParagraph"/>
              <w:spacing w:line="272" w:lineRule="exact" w:before="26"/>
              <w:ind w:left="100" w:right="163"/>
              <w:jc w:val="left"/>
              <w:rPr>
                <w:rFonts w:ascii="宋体" w:hAnsi="宋体" w:cs="宋体" w:eastAsia="宋体" w:hint="default"/>
                <w:sz w:val="21"/>
                <w:szCs w:val="21"/>
              </w:rPr>
            </w:pPr>
            <w:r>
              <w:rPr>
                <w:rFonts w:ascii="宋体" w:hAnsi="宋体" w:cs="宋体" w:eastAsia="宋体" w:hint="default"/>
                <w:sz w:val="21"/>
                <w:szCs w:val="21"/>
              </w:rPr>
              <w:t>网新科技 有限公司</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72" w:lineRule="exact" w:before="26"/>
              <w:ind w:left="100" w:right="162"/>
              <w:jc w:val="left"/>
              <w:rPr>
                <w:rFonts w:ascii="宋体" w:hAnsi="宋体" w:cs="宋体" w:eastAsia="宋体" w:hint="default"/>
                <w:sz w:val="21"/>
                <w:szCs w:val="21"/>
              </w:rPr>
            </w:pPr>
            <w:r>
              <w:rPr>
                <w:rFonts w:ascii="宋体" w:hAnsi="宋体" w:cs="宋体" w:eastAsia="宋体" w:hint="default"/>
                <w:sz w:val="21"/>
                <w:szCs w:val="21"/>
              </w:rPr>
              <w:t>网新集团 有限公司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w:t>
            </w:r>
          </w:p>
          <w:p>
            <w:pPr>
              <w:pStyle w:val="TableParagraph"/>
              <w:spacing w:line="272" w:lineRule="exact" w:before="26"/>
              <w:ind w:left="100" w:right="242"/>
              <w:jc w:val="left"/>
              <w:rPr>
                <w:rFonts w:ascii="宋体" w:hAnsi="宋体" w:cs="宋体" w:eastAsia="宋体" w:hint="default"/>
                <w:sz w:val="21"/>
                <w:szCs w:val="21"/>
              </w:rPr>
            </w:pPr>
            <w:r>
              <w:rPr>
                <w:rFonts w:ascii="宋体" w:hAnsi="宋体" w:cs="宋体" w:eastAsia="宋体" w:hint="default"/>
                <w:sz w:val="21"/>
                <w:szCs w:val="21"/>
              </w:rPr>
              <w:t>区中关村车 位</w:t>
            </w:r>
          </w:p>
        </w:tc>
        <w:tc>
          <w:tcPr>
            <w:tcW w:w="926"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日～2009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9"/>
              <w:jc w:val="left"/>
              <w:rPr>
                <w:rFonts w:ascii="宋体" w:hAnsi="宋体" w:cs="宋体" w:eastAsia="宋体" w:hint="default"/>
                <w:sz w:val="21"/>
                <w:szCs w:val="21"/>
              </w:rPr>
            </w:pPr>
            <w:r>
              <w:rPr>
                <w:rFonts w:ascii="宋体" w:hAnsi="宋体" w:cs="宋体" w:eastAsia="宋体" w:hint="default"/>
                <w:sz w:val="21"/>
                <w:szCs w:val="21"/>
              </w:rPr>
              <w:t>物业租 赁合同</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3"/>
              <w:jc w:val="left"/>
              <w:rPr>
                <w:rFonts w:ascii="宋体" w:hAnsi="宋体" w:cs="宋体" w:eastAsia="宋体" w:hint="default"/>
                <w:sz w:val="21"/>
                <w:szCs w:val="21"/>
              </w:rPr>
            </w:pPr>
            <w:r>
              <w:rPr>
                <w:rFonts w:ascii="宋体" w:hAnsi="宋体" w:cs="宋体" w:eastAsia="宋体" w:hint="default"/>
                <w:sz w:val="21"/>
                <w:szCs w:val="21"/>
              </w:rPr>
              <w:t>无重大影 响</w:t>
            </w:r>
          </w:p>
        </w:tc>
      </w:tr>
    </w:tbl>
    <w:p>
      <w:pPr>
        <w:spacing w:after="0" w:line="272" w:lineRule="exact"/>
        <w:jc w:val="left"/>
        <w:rPr>
          <w:rFonts w:ascii="宋体" w:hAnsi="宋体" w:cs="宋体" w:eastAsia="宋体" w:hint="default"/>
          <w:sz w:val="21"/>
          <w:szCs w:val="21"/>
        </w:rPr>
        <w:sectPr>
          <w:type w:val="continuous"/>
          <w:pgSz w:w="11910" w:h="16840"/>
          <w:pgMar w:top="160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2684"/>
        <w:jc w:val="left"/>
      </w:pPr>
      <w:r>
        <w:rPr/>
        <w:t>(3)</w:t>
      </w:r>
      <w:r>
        <w:rPr>
          <w:spacing w:val="-2"/>
        </w:rPr>
        <w:t> </w:t>
      </w:r>
      <w:r>
        <w:rPr/>
        <w:t>关联担保情况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287"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 w:right="0"/>
              <w:jc w:val="center"/>
              <w:rPr>
                <w:rFonts w:ascii="宋体" w:hAnsi="宋体" w:cs="宋体" w:eastAsia="宋体" w:hint="default"/>
                <w:sz w:val="21"/>
                <w:szCs w:val="21"/>
              </w:rPr>
            </w:pPr>
            <w:r>
              <w:rPr>
                <w:rFonts w:ascii="宋体"/>
                <w:sz w:val="21"/>
              </w:rPr>
              <w:t>45,000,000.00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 w:right="0"/>
              <w:jc w:val="center"/>
              <w:rPr>
                <w:rFonts w:ascii="宋体" w:hAnsi="宋体" w:cs="宋体" w:eastAsia="宋体" w:hint="default"/>
                <w:sz w:val="21"/>
                <w:szCs w:val="21"/>
              </w:rPr>
            </w:pPr>
            <w:r>
              <w:rPr>
                <w:rFonts w:ascii="宋体"/>
                <w:sz w:val="21"/>
              </w:rPr>
              <w:t>40,000,000.00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 w:right="0"/>
              <w:jc w:val="center"/>
              <w:rPr>
                <w:rFonts w:ascii="宋体" w:hAnsi="宋体" w:cs="宋体" w:eastAsia="宋体" w:hint="default"/>
                <w:sz w:val="21"/>
                <w:szCs w:val="21"/>
              </w:rPr>
            </w:pPr>
            <w:r>
              <w:rPr>
                <w:rFonts w:ascii="宋体"/>
                <w:sz w:val="21"/>
              </w:rPr>
              <w:t>50,000,000.00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 w:right="0"/>
              <w:jc w:val="center"/>
              <w:rPr>
                <w:rFonts w:ascii="宋体" w:hAnsi="宋体" w:cs="宋体" w:eastAsia="宋体" w:hint="default"/>
                <w:sz w:val="21"/>
                <w:szCs w:val="21"/>
              </w:rPr>
            </w:pPr>
            <w:r>
              <w:rPr>
                <w:rFonts w:ascii="宋体"/>
                <w:sz w:val="21"/>
              </w:rPr>
              <w:t>13,000,000.00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 w:right="0"/>
              <w:jc w:val="center"/>
              <w:rPr>
                <w:rFonts w:ascii="宋体" w:hAnsi="宋体" w:cs="宋体" w:eastAsia="宋体" w:hint="default"/>
                <w:sz w:val="21"/>
                <w:szCs w:val="21"/>
              </w:rPr>
            </w:pPr>
            <w:r>
              <w:rPr>
                <w:rFonts w:ascii="宋体"/>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 w:right="0"/>
              <w:jc w:val="center"/>
              <w:rPr>
                <w:rFonts w:ascii="宋体" w:hAnsi="宋体" w:cs="宋体" w:eastAsia="宋体" w:hint="default"/>
                <w:sz w:val="21"/>
                <w:szCs w:val="21"/>
              </w:rPr>
            </w:pPr>
            <w:r>
              <w:rPr>
                <w:rFonts w:ascii="宋体"/>
                <w:sz w:val="21"/>
              </w:rPr>
              <w:t>17,000,000.00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(4)</w:t>
      </w:r>
      <w:r>
        <w:rPr>
          <w:spacing w:val="-2"/>
        </w:rPr>
        <w:t> </w:t>
      </w:r>
      <w:r>
        <w:rPr/>
        <w:t>关联方资金拆借</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浙江易邦置业发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原子公司浙江浙</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大网新机电工程</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有限公司根据</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月与浙</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江大学签订的《合</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作开发框架协议</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书》预付了</w:t>
            </w:r>
            <w:r>
              <w:rPr>
                <w:rFonts w:ascii="宋体" w:hAnsi="宋体" w:cs="宋体" w:eastAsia="宋体" w:hint="default"/>
                <w:spacing w:val="-53"/>
                <w:sz w:val="21"/>
                <w:szCs w:val="21"/>
              </w:rPr>
              <w:t> </w:t>
            </w:r>
            <w:r>
              <w:rPr>
                <w:rFonts w:ascii="宋体" w:hAnsi="宋体" w:cs="宋体" w:eastAsia="宋体" w:hint="default"/>
                <w:sz w:val="21"/>
                <w:szCs w:val="21"/>
              </w:rPr>
              <w:t>2,000</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万元项目启动资</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6"/>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9"/>
                <w:sz w:val="21"/>
                <w:szCs w:val="21"/>
              </w:rPr>
              <w:t>。</w:t>
            </w:r>
            <w:r>
              <w:rPr>
                <w:rFonts w:ascii="宋体" w:hAnsi="宋体" w:cs="宋体" w:eastAsia="宋体" w:hint="default"/>
                <w:sz w:val="21"/>
                <w:szCs w:val="21"/>
              </w:rPr>
              <w:t>20</w:t>
            </w:r>
            <w:r>
              <w:rPr>
                <w:rFonts w:ascii="宋体" w:hAnsi="宋体" w:cs="宋体" w:eastAsia="宋体" w:hint="default"/>
                <w:spacing w:val="-1"/>
                <w:sz w:val="21"/>
                <w:szCs w:val="21"/>
              </w:rPr>
              <w:t>0</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团有限公司、浙江</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浙大网新机电工</w:t>
            </w:r>
          </w:p>
        </w:tc>
      </w:tr>
      <w:tr>
        <w:trPr>
          <w:trHeight w:val="54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浙江大学[注]</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20,000,000.00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1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1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程有限公司和浙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江大学签订《补充</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16"/>
                <w:sz w:val="21"/>
                <w:szCs w:val="21"/>
              </w:rPr>
              <w:t>协议》。三方约定：</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浙江大学与浙江</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浙大网新机电工</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程有限公司的合</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作更改为浙江大</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学与浙江浙大网</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新集团有限公司</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的合作。2009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日，浙江浙</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大网新机电工程</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有限公司已全额</w:t>
            </w:r>
          </w:p>
        </w:tc>
      </w:tr>
      <w:tr>
        <w:trPr>
          <w:trHeight w:val="281"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收回原预付款项。</w:t>
            </w:r>
          </w:p>
        </w:tc>
      </w:tr>
    </w:tbl>
    <w:p>
      <w:pPr>
        <w:spacing w:after="0" w:line="241" w:lineRule="exact"/>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2684"/>
        <w:jc w:val="left"/>
      </w:pPr>
      <w:r>
        <w:rPr/>
        <w:t>(5)</w:t>
      </w:r>
      <w:r>
        <w:rPr>
          <w:spacing w:val="-2"/>
        </w:rPr>
        <w:t> </w:t>
      </w:r>
      <w:r>
        <w:rPr/>
        <w:t>关联方资产转让、债务重组情况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73"/>
        <w:gridCol w:w="974"/>
        <w:gridCol w:w="974"/>
        <w:gridCol w:w="973"/>
        <w:gridCol w:w="1686"/>
        <w:gridCol w:w="1069"/>
        <w:gridCol w:w="1582"/>
        <w:gridCol w:w="1068"/>
      </w:tblGrid>
      <w:tr>
        <w:trPr>
          <w:trHeight w:val="287" w:hRule="exact"/>
        </w:trPr>
        <w:tc>
          <w:tcPr>
            <w:tcW w:w="973"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7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64" w:right="163"/>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97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64" w:right="163"/>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973" w:type="dxa"/>
            <w:vMerge w:val="restart"/>
            <w:tcBorders>
              <w:top w:val="single" w:sz="6" w:space="0" w:color="000000"/>
              <w:left w:val="single" w:sz="6" w:space="0" w:color="000000"/>
              <w:right w:val="single" w:sz="6" w:space="0" w:color="000000"/>
            </w:tcBorders>
          </w:tcPr>
          <w:p>
            <w:pPr>
              <w:pStyle w:val="TableParagraph"/>
              <w:spacing w:line="272" w:lineRule="exact" w:before="129"/>
              <w:ind w:left="164" w:right="162"/>
              <w:jc w:val="both"/>
              <w:rPr>
                <w:rFonts w:ascii="宋体" w:hAnsi="宋体" w:cs="宋体" w:eastAsia="宋体" w:hint="default"/>
                <w:sz w:val="21"/>
                <w:szCs w:val="21"/>
              </w:rPr>
            </w:pPr>
            <w:r>
              <w:rPr>
                <w:rFonts w:ascii="宋体" w:hAnsi="宋体" w:cs="宋体" w:eastAsia="宋体" w:hint="default"/>
                <w:sz w:val="21"/>
                <w:szCs w:val="21"/>
              </w:rPr>
              <w:t>关联交 易定价 原则</w:t>
            </w:r>
          </w:p>
        </w:tc>
        <w:tc>
          <w:tcPr>
            <w:tcW w:w="2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3" w:hRule="exact"/>
        </w:trPr>
        <w:tc>
          <w:tcPr>
            <w:tcW w:w="973" w:type="dxa"/>
            <w:vMerge/>
            <w:tcBorders>
              <w:left w:val="single" w:sz="6" w:space="0" w:color="000000"/>
              <w:bottom w:val="single" w:sz="6" w:space="0" w:color="000000"/>
              <w:right w:val="single" w:sz="6" w:space="0" w:color="000000"/>
            </w:tcBorders>
          </w:tcPr>
          <w:p>
            <w:pPr/>
          </w:p>
        </w:tc>
        <w:tc>
          <w:tcPr>
            <w:tcW w:w="974" w:type="dxa"/>
            <w:vMerge/>
            <w:tcBorders>
              <w:left w:val="single" w:sz="6" w:space="0" w:color="000000"/>
              <w:bottom w:val="single" w:sz="6" w:space="0" w:color="000000"/>
              <w:right w:val="single" w:sz="6" w:space="0" w:color="000000"/>
            </w:tcBorders>
          </w:tcPr>
          <w:p>
            <w:pPr/>
          </w:p>
        </w:tc>
        <w:tc>
          <w:tcPr>
            <w:tcW w:w="974" w:type="dxa"/>
            <w:vMerge/>
            <w:tcBorders>
              <w:left w:val="single" w:sz="6" w:space="0" w:color="000000"/>
              <w:bottom w:val="single" w:sz="6" w:space="0" w:color="000000"/>
              <w:right w:val="single" w:sz="6" w:space="0" w:color="000000"/>
            </w:tcBorders>
          </w:tcPr>
          <w:p>
            <w:pPr/>
          </w:p>
        </w:tc>
        <w:tc>
          <w:tcPr>
            <w:tcW w:w="973"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00" w:right="6" w:firstLine="6"/>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00" w:right="5" w:firstLine="6"/>
              <w:jc w:val="left"/>
              <w:rPr>
                <w:rFonts w:ascii="宋体" w:hAnsi="宋体" w:cs="宋体" w:eastAsia="宋体" w:hint="default"/>
                <w:sz w:val="21"/>
                <w:szCs w:val="21"/>
              </w:rPr>
            </w:pPr>
            <w:r>
              <w:rPr>
                <w:rFonts w:ascii="宋体" w:hAnsi="宋体" w:cs="宋体" w:eastAsia="宋体" w:hint="default"/>
                <w:sz w:val="21"/>
                <w:szCs w:val="21"/>
              </w:rPr>
              <w:t>易金额的 比例（%）</w:t>
            </w:r>
          </w:p>
        </w:tc>
      </w:tr>
      <w:tr>
        <w:trPr>
          <w:trHeight w:val="279" w:hRule="exact"/>
        </w:trPr>
        <w:tc>
          <w:tcPr>
            <w:tcW w:w="97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浙江众</w:t>
            </w:r>
          </w:p>
        </w:tc>
        <w:tc>
          <w:tcPr>
            <w:tcW w:w="974" w:type="dxa"/>
            <w:tcBorders>
              <w:top w:val="single" w:sz="6" w:space="0" w:color="000000"/>
              <w:left w:val="single" w:sz="6" w:space="0" w:color="000000"/>
              <w:bottom w:val="nil" w:sz="6" w:space="0" w:color="auto"/>
              <w:right w:val="single" w:sz="6" w:space="0" w:color="000000"/>
            </w:tcBorders>
          </w:tcPr>
          <w:p>
            <w:pPr/>
          </w:p>
        </w:tc>
        <w:tc>
          <w:tcPr>
            <w:tcW w:w="974" w:type="dxa"/>
            <w:tcBorders>
              <w:top w:val="single" w:sz="6" w:space="0" w:color="000000"/>
              <w:left w:val="single" w:sz="6" w:space="0" w:color="000000"/>
              <w:bottom w:val="nil" w:sz="6" w:space="0" w:color="auto"/>
              <w:right w:val="single" w:sz="6" w:space="0" w:color="000000"/>
            </w:tcBorders>
          </w:tcPr>
          <w:p>
            <w:pPr/>
          </w:p>
        </w:tc>
        <w:tc>
          <w:tcPr>
            <w:tcW w:w="973"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069"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068" w:type="dxa"/>
            <w:vMerge w:val="restart"/>
            <w:tcBorders>
              <w:top w:val="single" w:sz="6" w:space="0" w:color="000000"/>
              <w:left w:val="single" w:sz="6" w:space="0" w:color="000000"/>
              <w:right w:val="single" w:sz="6" w:space="0" w:color="000000"/>
            </w:tcBorders>
          </w:tcPr>
          <w:p>
            <w:pPr/>
          </w:p>
        </w:tc>
      </w:tr>
      <w:tr>
        <w:trPr>
          <w:trHeight w:val="545" w:hRule="exact"/>
        </w:trPr>
        <w:tc>
          <w:tcPr>
            <w:tcW w:w="97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合机电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置换</w:t>
            </w:r>
          </w:p>
        </w:tc>
        <w:tc>
          <w:tcPr>
            <w:tcW w:w="9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评估价</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546,080,700.00</w:t>
            </w:r>
            <w:r>
              <w:rPr>
                <w:rFonts w:ascii="宋体"/>
                <w:sz w:val="21"/>
              </w:rPr>
            </w:r>
          </w:p>
        </w:tc>
        <w:tc>
          <w:tcPr>
            <w:tcW w:w="106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w w:val="95"/>
                <w:sz w:val="21"/>
              </w:rPr>
              <w:t>90.27</w:t>
            </w:r>
            <w:r>
              <w:rPr>
                <w:rFonts w:ascii="宋体"/>
                <w:w w:val="95"/>
                <w:sz w:val="21"/>
              </w:rPr>
            </w:r>
          </w:p>
        </w:tc>
        <w:tc>
          <w:tcPr>
            <w:tcW w:w="1582" w:type="dxa"/>
            <w:vMerge/>
            <w:tcBorders>
              <w:left w:val="single" w:sz="6" w:space="0" w:color="000000"/>
              <w:right w:val="single" w:sz="6" w:space="0" w:color="000000"/>
            </w:tcBorders>
          </w:tcPr>
          <w:p>
            <w:pPr/>
          </w:p>
        </w:tc>
        <w:tc>
          <w:tcPr>
            <w:tcW w:w="1068" w:type="dxa"/>
            <w:vMerge/>
            <w:tcBorders>
              <w:left w:val="single" w:sz="6" w:space="0" w:color="000000"/>
              <w:right w:val="single" w:sz="6" w:space="0" w:color="000000"/>
            </w:tcBorders>
          </w:tcPr>
          <w:p>
            <w:pPr/>
          </w:p>
        </w:tc>
      </w:tr>
      <w:tr>
        <w:trPr>
          <w:trHeight w:val="280" w:hRule="exact"/>
        </w:trPr>
        <w:tc>
          <w:tcPr>
            <w:tcW w:w="97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74" w:type="dxa"/>
            <w:tcBorders>
              <w:top w:val="nil" w:sz="6" w:space="0" w:color="auto"/>
              <w:left w:val="single" w:sz="6" w:space="0" w:color="000000"/>
              <w:bottom w:val="single" w:sz="6" w:space="0" w:color="000000"/>
              <w:right w:val="single" w:sz="6" w:space="0" w:color="000000"/>
            </w:tcBorders>
          </w:tcPr>
          <w:p>
            <w:pPr/>
          </w:p>
        </w:tc>
        <w:tc>
          <w:tcPr>
            <w:tcW w:w="974" w:type="dxa"/>
            <w:tcBorders>
              <w:top w:val="nil" w:sz="6" w:space="0" w:color="auto"/>
              <w:left w:val="single" w:sz="6" w:space="0" w:color="000000"/>
              <w:bottom w:val="single" w:sz="6" w:space="0" w:color="000000"/>
              <w:right w:val="single" w:sz="6" w:space="0" w:color="000000"/>
            </w:tcBorders>
          </w:tcPr>
          <w:p>
            <w:pPr/>
          </w:p>
        </w:tc>
        <w:tc>
          <w:tcPr>
            <w:tcW w:w="973"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069"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068" w:type="dxa"/>
            <w:vMerge/>
            <w:tcBorders>
              <w:left w:val="single" w:sz="6" w:space="0" w:color="000000"/>
              <w:bottom w:val="single" w:sz="6" w:space="0" w:color="000000"/>
              <w:right w:val="single" w:sz="6" w:space="0" w:color="000000"/>
            </w:tcBorders>
          </w:tcPr>
          <w:p>
            <w:pPr/>
          </w:p>
        </w:tc>
      </w:tr>
      <w:tr>
        <w:trPr>
          <w:trHeight w:val="279" w:hRule="exact"/>
        </w:trPr>
        <w:tc>
          <w:tcPr>
            <w:tcW w:w="97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上海微</w:t>
            </w:r>
          </w:p>
        </w:tc>
        <w:tc>
          <w:tcPr>
            <w:tcW w:w="974" w:type="dxa"/>
            <w:tcBorders>
              <w:top w:val="single" w:sz="6" w:space="0" w:color="000000"/>
              <w:left w:val="single" w:sz="6" w:space="0" w:color="000000"/>
              <w:bottom w:val="nil" w:sz="6" w:space="0" w:color="auto"/>
              <w:right w:val="single" w:sz="6" w:space="0" w:color="000000"/>
            </w:tcBorders>
          </w:tcPr>
          <w:p>
            <w:pPr/>
          </w:p>
        </w:tc>
        <w:tc>
          <w:tcPr>
            <w:tcW w:w="974" w:type="dxa"/>
            <w:tcBorders>
              <w:top w:val="single" w:sz="6" w:space="0" w:color="000000"/>
              <w:left w:val="single" w:sz="6" w:space="0" w:color="000000"/>
              <w:bottom w:val="nil" w:sz="6" w:space="0" w:color="auto"/>
              <w:right w:val="single" w:sz="6" w:space="0" w:color="000000"/>
            </w:tcBorders>
          </w:tcPr>
          <w:p>
            <w:pPr/>
          </w:p>
        </w:tc>
        <w:tc>
          <w:tcPr>
            <w:tcW w:w="973"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069"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068" w:type="dxa"/>
            <w:vMerge w:val="restart"/>
            <w:tcBorders>
              <w:top w:val="single" w:sz="6" w:space="0" w:color="000000"/>
              <w:left w:val="single" w:sz="6" w:space="0" w:color="000000"/>
              <w:right w:val="single" w:sz="6" w:space="0" w:color="000000"/>
            </w:tcBorders>
          </w:tcPr>
          <w:p>
            <w:pPr/>
          </w:p>
        </w:tc>
      </w:tr>
      <w:tr>
        <w:trPr>
          <w:trHeight w:val="545" w:hRule="exact"/>
        </w:trPr>
        <w:tc>
          <w:tcPr>
            <w:tcW w:w="97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创软件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电脑设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9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1,354,826.54</w:t>
            </w:r>
            <w:r>
              <w:rPr>
                <w:rFonts w:ascii="宋体"/>
                <w:sz w:val="21"/>
              </w:rPr>
            </w:r>
          </w:p>
        </w:tc>
        <w:tc>
          <w:tcPr>
            <w:tcW w:w="106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w w:val="95"/>
                <w:sz w:val="21"/>
              </w:rPr>
              <w:t>29.14</w:t>
            </w:r>
            <w:r>
              <w:rPr>
                <w:rFonts w:ascii="宋体"/>
                <w:w w:val="95"/>
                <w:sz w:val="21"/>
              </w:rPr>
            </w:r>
          </w:p>
        </w:tc>
        <w:tc>
          <w:tcPr>
            <w:tcW w:w="1582" w:type="dxa"/>
            <w:vMerge/>
            <w:tcBorders>
              <w:left w:val="single" w:sz="6" w:space="0" w:color="000000"/>
              <w:right w:val="single" w:sz="6" w:space="0" w:color="000000"/>
            </w:tcBorders>
          </w:tcPr>
          <w:p>
            <w:pPr/>
          </w:p>
        </w:tc>
        <w:tc>
          <w:tcPr>
            <w:tcW w:w="1068" w:type="dxa"/>
            <w:vMerge/>
            <w:tcBorders>
              <w:left w:val="single" w:sz="6" w:space="0" w:color="000000"/>
              <w:right w:val="single" w:sz="6" w:space="0" w:color="000000"/>
            </w:tcBorders>
          </w:tcPr>
          <w:p>
            <w:pPr/>
          </w:p>
        </w:tc>
      </w:tr>
      <w:tr>
        <w:trPr>
          <w:trHeight w:val="280" w:hRule="exact"/>
        </w:trPr>
        <w:tc>
          <w:tcPr>
            <w:tcW w:w="97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74" w:type="dxa"/>
            <w:tcBorders>
              <w:top w:val="nil" w:sz="6" w:space="0" w:color="auto"/>
              <w:left w:val="single" w:sz="6" w:space="0" w:color="000000"/>
              <w:bottom w:val="single" w:sz="6" w:space="0" w:color="000000"/>
              <w:right w:val="single" w:sz="6" w:space="0" w:color="000000"/>
            </w:tcBorders>
          </w:tcPr>
          <w:p>
            <w:pPr/>
          </w:p>
        </w:tc>
        <w:tc>
          <w:tcPr>
            <w:tcW w:w="974" w:type="dxa"/>
            <w:tcBorders>
              <w:top w:val="nil" w:sz="6" w:space="0" w:color="auto"/>
              <w:left w:val="single" w:sz="6" w:space="0" w:color="000000"/>
              <w:bottom w:val="single" w:sz="6" w:space="0" w:color="000000"/>
              <w:right w:val="single" w:sz="6" w:space="0" w:color="000000"/>
            </w:tcBorders>
          </w:tcPr>
          <w:p>
            <w:pPr/>
          </w:p>
        </w:tc>
        <w:tc>
          <w:tcPr>
            <w:tcW w:w="973"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069"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068" w:type="dxa"/>
            <w:vMerge/>
            <w:tcBorders>
              <w:left w:val="single" w:sz="6" w:space="0" w:color="000000"/>
              <w:bottom w:val="single" w:sz="6" w:space="0" w:color="000000"/>
              <w:right w:val="single" w:sz="6" w:space="0" w:color="000000"/>
            </w:tcBorders>
          </w:tcPr>
          <w:p>
            <w:pPr/>
          </w:p>
        </w:tc>
      </w:tr>
      <w:tr>
        <w:trPr>
          <w:trHeight w:val="279" w:hRule="exact"/>
        </w:trPr>
        <w:tc>
          <w:tcPr>
            <w:tcW w:w="97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w:t>
            </w:r>
          </w:p>
        </w:tc>
        <w:tc>
          <w:tcPr>
            <w:tcW w:w="974" w:type="dxa"/>
            <w:tcBorders>
              <w:top w:val="single" w:sz="6" w:space="0" w:color="000000"/>
              <w:left w:val="single" w:sz="6" w:space="0" w:color="000000"/>
              <w:bottom w:val="nil" w:sz="6" w:space="0" w:color="auto"/>
              <w:right w:val="single" w:sz="6" w:space="0" w:color="000000"/>
            </w:tcBorders>
          </w:tcPr>
          <w:p>
            <w:pPr/>
          </w:p>
        </w:tc>
        <w:tc>
          <w:tcPr>
            <w:tcW w:w="974" w:type="dxa"/>
            <w:tcBorders>
              <w:top w:val="single" w:sz="6" w:space="0" w:color="000000"/>
              <w:left w:val="single" w:sz="6" w:space="0" w:color="000000"/>
              <w:bottom w:val="nil" w:sz="6" w:space="0" w:color="auto"/>
              <w:right w:val="single" w:sz="6" w:space="0" w:color="000000"/>
            </w:tcBorders>
          </w:tcPr>
          <w:p>
            <w:pPr/>
          </w:p>
        </w:tc>
        <w:tc>
          <w:tcPr>
            <w:tcW w:w="973"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069"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068"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97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大网新</w:t>
            </w:r>
          </w:p>
        </w:tc>
        <w:tc>
          <w:tcPr>
            <w:tcW w:w="974" w:type="dxa"/>
            <w:tcBorders>
              <w:top w:val="nil" w:sz="6" w:space="0" w:color="auto"/>
              <w:left w:val="single" w:sz="6" w:space="0" w:color="000000"/>
              <w:bottom w:val="nil" w:sz="6" w:space="0" w:color="auto"/>
              <w:right w:val="single" w:sz="6" w:space="0" w:color="000000"/>
            </w:tcBorders>
          </w:tcPr>
          <w:p>
            <w:pPr/>
          </w:p>
        </w:tc>
        <w:tc>
          <w:tcPr>
            <w:tcW w:w="974" w:type="dxa"/>
            <w:tcBorders>
              <w:top w:val="nil" w:sz="6" w:space="0" w:color="auto"/>
              <w:left w:val="single" w:sz="6" w:space="0" w:color="000000"/>
              <w:bottom w:val="nil" w:sz="6" w:space="0" w:color="auto"/>
              <w:right w:val="single" w:sz="6" w:space="0" w:color="000000"/>
            </w:tcBorders>
          </w:tcPr>
          <w:p>
            <w:pPr/>
          </w:p>
        </w:tc>
        <w:tc>
          <w:tcPr>
            <w:tcW w:w="973"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069"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068"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97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众合轨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道交通</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具</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9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1,446,480.00</w:t>
            </w:r>
          </w:p>
        </w:tc>
        <w:tc>
          <w:tcPr>
            <w:tcW w:w="106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31.11</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380,000.00</w:t>
            </w:r>
            <w:r>
              <w:rPr>
                <w:rFonts w:ascii="宋体"/>
                <w:sz w:val="21"/>
              </w:rPr>
            </w:r>
          </w:p>
        </w:tc>
        <w:tc>
          <w:tcPr>
            <w:tcW w:w="10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w w:val="95"/>
                <w:sz w:val="21"/>
              </w:rPr>
              <w:t>22.25</w:t>
            </w:r>
            <w:r>
              <w:rPr>
                <w:rFonts w:ascii="宋体"/>
                <w:w w:val="95"/>
                <w:sz w:val="21"/>
              </w:rPr>
            </w:r>
          </w:p>
        </w:tc>
      </w:tr>
      <w:tr>
        <w:trPr>
          <w:trHeight w:val="272" w:hRule="exact"/>
        </w:trPr>
        <w:tc>
          <w:tcPr>
            <w:tcW w:w="97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工程有</w:t>
            </w:r>
          </w:p>
        </w:tc>
        <w:tc>
          <w:tcPr>
            <w:tcW w:w="974" w:type="dxa"/>
            <w:tcBorders>
              <w:top w:val="nil" w:sz="6" w:space="0" w:color="auto"/>
              <w:left w:val="single" w:sz="6" w:space="0" w:color="000000"/>
              <w:bottom w:val="nil" w:sz="6" w:space="0" w:color="auto"/>
              <w:right w:val="single" w:sz="6" w:space="0" w:color="000000"/>
            </w:tcBorders>
          </w:tcPr>
          <w:p>
            <w:pPr/>
          </w:p>
        </w:tc>
        <w:tc>
          <w:tcPr>
            <w:tcW w:w="974" w:type="dxa"/>
            <w:tcBorders>
              <w:top w:val="nil" w:sz="6" w:space="0" w:color="auto"/>
              <w:left w:val="single" w:sz="6" w:space="0" w:color="000000"/>
              <w:bottom w:val="nil" w:sz="6" w:space="0" w:color="auto"/>
              <w:right w:val="single" w:sz="6" w:space="0" w:color="000000"/>
            </w:tcBorders>
          </w:tcPr>
          <w:p>
            <w:pPr/>
          </w:p>
        </w:tc>
        <w:tc>
          <w:tcPr>
            <w:tcW w:w="973"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069"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068"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97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74" w:type="dxa"/>
            <w:tcBorders>
              <w:top w:val="nil" w:sz="6" w:space="0" w:color="auto"/>
              <w:left w:val="single" w:sz="6" w:space="0" w:color="000000"/>
              <w:bottom w:val="single" w:sz="6" w:space="0" w:color="000000"/>
              <w:right w:val="single" w:sz="6" w:space="0" w:color="000000"/>
            </w:tcBorders>
          </w:tcPr>
          <w:p>
            <w:pPr/>
          </w:p>
        </w:tc>
        <w:tc>
          <w:tcPr>
            <w:tcW w:w="974" w:type="dxa"/>
            <w:tcBorders>
              <w:top w:val="nil" w:sz="6" w:space="0" w:color="auto"/>
              <w:left w:val="single" w:sz="6" w:space="0" w:color="000000"/>
              <w:bottom w:val="single" w:sz="6" w:space="0" w:color="000000"/>
              <w:right w:val="single" w:sz="6" w:space="0" w:color="000000"/>
            </w:tcBorders>
          </w:tcPr>
          <w:p>
            <w:pPr/>
          </w:p>
        </w:tc>
        <w:tc>
          <w:tcPr>
            <w:tcW w:w="973"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069"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06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97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w:t>
            </w:r>
          </w:p>
        </w:tc>
        <w:tc>
          <w:tcPr>
            <w:tcW w:w="974" w:type="dxa"/>
            <w:tcBorders>
              <w:top w:val="single" w:sz="6" w:space="0" w:color="000000"/>
              <w:left w:val="single" w:sz="6" w:space="0" w:color="000000"/>
              <w:bottom w:val="nil" w:sz="6" w:space="0" w:color="auto"/>
              <w:right w:val="single" w:sz="6" w:space="0" w:color="000000"/>
            </w:tcBorders>
          </w:tcPr>
          <w:p>
            <w:pPr/>
          </w:p>
        </w:tc>
        <w:tc>
          <w:tcPr>
            <w:tcW w:w="974" w:type="dxa"/>
            <w:tcBorders>
              <w:top w:val="single" w:sz="6" w:space="0" w:color="000000"/>
              <w:left w:val="single" w:sz="6" w:space="0" w:color="000000"/>
              <w:bottom w:val="nil" w:sz="6" w:space="0" w:color="auto"/>
              <w:right w:val="single" w:sz="6" w:space="0" w:color="000000"/>
            </w:tcBorders>
          </w:tcPr>
          <w:p>
            <w:pPr/>
          </w:p>
        </w:tc>
        <w:tc>
          <w:tcPr>
            <w:tcW w:w="973"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069"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068" w:type="dxa"/>
            <w:vMerge w:val="restart"/>
            <w:tcBorders>
              <w:top w:val="single" w:sz="6" w:space="0" w:color="000000"/>
              <w:left w:val="single" w:sz="6" w:space="0" w:color="000000"/>
              <w:right w:val="single" w:sz="6" w:space="0" w:color="000000"/>
            </w:tcBorders>
          </w:tcPr>
          <w:p>
            <w:pPr/>
          </w:p>
        </w:tc>
      </w:tr>
      <w:tr>
        <w:trPr>
          <w:trHeight w:val="272" w:hRule="exact"/>
        </w:trPr>
        <w:tc>
          <w:tcPr>
            <w:tcW w:w="97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大网新</w:t>
            </w:r>
          </w:p>
        </w:tc>
        <w:tc>
          <w:tcPr>
            <w:tcW w:w="974" w:type="dxa"/>
            <w:tcBorders>
              <w:top w:val="nil" w:sz="6" w:space="0" w:color="auto"/>
              <w:left w:val="single" w:sz="6" w:space="0" w:color="000000"/>
              <w:bottom w:val="nil" w:sz="6" w:space="0" w:color="auto"/>
              <w:right w:val="single" w:sz="6" w:space="0" w:color="000000"/>
            </w:tcBorders>
          </w:tcPr>
          <w:p>
            <w:pPr/>
          </w:p>
        </w:tc>
        <w:tc>
          <w:tcPr>
            <w:tcW w:w="974" w:type="dxa"/>
            <w:tcBorders>
              <w:top w:val="nil" w:sz="6" w:space="0" w:color="auto"/>
              <w:left w:val="single" w:sz="6" w:space="0" w:color="000000"/>
              <w:bottom w:val="nil" w:sz="6" w:space="0" w:color="auto"/>
              <w:right w:val="single" w:sz="6" w:space="0" w:color="000000"/>
            </w:tcBorders>
          </w:tcPr>
          <w:p>
            <w:pPr/>
          </w:p>
        </w:tc>
        <w:tc>
          <w:tcPr>
            <w:tcW w:w="973"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069"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068" w:type="dxa"/>
            <w:vMerge/>
            <w:tcBorders>
              <w:left w:val="single" w:sz="6" w:space="0" w:color="000000"/>
              <w:right w:val="single" w:sz="6" w:space="0" w:color="000000"/>
            </w:tcBorders>
          </w:tcPr>
          <w:p>
            <w:pPr/>
          </w:p>
        </w:tc>
      </w:tr>
      <w:tr>
        <w:trPr>
          <w:trHeight w:val="544" w:hRule="exact"/>
        </w:trPr>
        <w:tc>
          <w:tcPr>
            <w:tcW w:w="973"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众合轨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道交通</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9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315,776.46</w:t>
            </w:r>
          </w:p>
        </w:tc>
        <w:tc>
          <w:tcPr>
            <w:tcW w:w="106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6.79</w:t>
            </w:r>
          </w:p>
        </w:tc>
        <w:tc>
          <w:tcPr>
            <w:tcW w:w="1582" w:type="dxa"/>
            <w:vMerge/>
            <w:tcBorders>
              <w:left w:val="single" w:sz="6" w:space="0" w:color="000000"/>
              <w:right w:val="single" w:sz="6" w:space="0" w:color="000000"/>
            </w:tcBorders>
          </w:tcPr>
          <w:p>
            <w:pPr/>
          </w:p>
        </w:tc>
        <w:tc>
          <w:tcPr>
            <w:tcW w:w="1068" w:type="dxa"/>
            <w:vMerge/>
            <w:tcBorders>
              <w:left w:val="single" w:sz="6" w:space="0" w:color="000000"/>
              <w:right w:val="single" w:sz="6" w:space="0" w:color="000000"/>
            </w:tcBorders>
          </w:tcPr>
          <w:p>
            <w:pPr/>
          </w:p>
        </w:tc>
      </w:tr>
      <w:tr>
        <w:trPr>
          <w:trHeight w:val="272" w:hRule="exact"/>
        </w:trPr>
        <w:tc>
          <w:tcPr>
            <w:tcW w:w="97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工程有</w:t>
            </w:r>
          </w:p>
        </w:tc>
        <w:tc>
          <w:tcPr>
            <w:tcW w:w="974" w:type="dxa"/>
            <w:tcBorders>
              <w:top w:val="nil" w:sz="6" w:space="0" w:color="auto"/>
              <w:left w:val="single" w:sz="6" w:space="0" w:color="000000"/>
              <w:bottom w:val="nil" w:sz="6" w:space="0" w:color="auto"/>
              <w:right w:val="single" w:sz="6" w:space="0" w:color="000000"/>
            </w:tcBorders>
          </w:tcPr>
          <w:p>
            <w:pPr/>
          </w:p>
        </w:tc>
        <w:tc>
          <w:tcPr>
            <w:tcW w:w="974" w:type="dxa"/>
            <w:tcBorders>
              <w:top w:val="nil" w:sz="6" w:space="0" w:color="auto"/>
              <w:left w:val="single" w:sz="6" w:space="0" w:color="000000"/>
              <w:bottom w:val="nil" w:sz="6" w:space="0" w:color="auto"/>
              <w:right w:val="single" w:sz="6" w:space="0" w:color="000000"/>
            </w:tcBorders>
          </w:tcPr>
          <w:p>
            <w:pPr/>
          </w:p>
        </w:tc>
        <w:tc>
          <w:tcPr>
            <w:tcW w:w="973"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069"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068" w:type="dxa"/>
            <w:vMerge/>
            <w:tcBorders>
              <w:left w:val="single" w:sz="6" w:space="0" w:color="000000"/>
              <w:right w:val="single" w:sz="6" w:space="0" w:color="000000"/>
            </w:tcBorders>
          </w:tcPr>
          <w:p>
            <w:pPr/>
          </w:p>
        </w:tc>
      </w:tr>
      <w:tr>
        <w:trPr>
          <w:trHeight w:val="281" w:hRule="exact"/>
        </w:trPr>
        <w:tc>
          <w:tcPr>
            <w:tcW w:w="97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74" w:type="dxa"/>
            <w:tcBorders>
              <w:top w:val="nil" w:sz="6" w:space="0" w:color="auto"/>
              <w:left w:val="single" w:sz="6" w:space="0" w:color="000000"/>
              <w:bottom w:val="single" w:sz="6" w:space="0" w:color="000000"/>
              <w:right w:val="single" w:sz="6" w:space="0" w:color="000000"/>
            </w:tcBorders>
          </w:tcPr>
          <w:p>
            <w:pPr/>
          </w:p>
        </w:tc>
        <w:tc>
          <w:tcPr>
            <w:tcW w:w="974" w:type="dxa"/>
            <w:tcBorders>
              <w:top w:val="nil" w:sz="6" w:space="0" w:color="auto"/>
              <w:left w:val="single" w:sz="6" w:space="0" w:color="000000"/>
              <w:bottom w:val="single" w:sz="6" w:space="0" w:color="000000"/>
              <w:right w:val="single" w:sz="6" w:space="0" w:color="000000"/>
            </w:tcBorders>
          </w:tcPr>
          <w:p>
            <w:pPr/>
          </w:p>
        </w:tc>
        <w:tc>
          <w:tcPr>
            <w:tcW w:w="973"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069"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068" w:type="dxa"/>
            <w:vMerge/>
            <w:tcBorders>
              <w:left w:val="single" w:sz="6" w:space="0" w:color="000000"/>
              <w:bottom w:val="single" w:sz="6" w:space="0" w:color="000000"/>
              <w:right w:val="single" w:sz="6" w:space="0" w:color="000000"/>
            </w:tcBorders>
          </w:tcPr>
          <w:p>
            <w:pPr/>
          </w:p>
        </w:tc>
      </w:tr>
      <w:tr>
        <w:trPr>
          <w:trHeight w:val="279" w:hRule="exact"/>
        </w:trPr>
        <w:tc>
          <w:tcPr>
            <w:tcW w:w="97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w:t>
            </w:r>
          </w:p>
        </w:tc>
        <w:tc>
          <w:tcPr>
            <w:tcW w:w="974" w:type="dxa"/>
            <w:tcBorders>
              <w:top w:val="single" w:sz="6" w:space="0" w:color="000000"/>
              <w:left w:val="single" w:sz="6" w:space="0" w:color="000000"/>
              <w:bottom w:val="nil" w:sz="6" w:space="0" w:color="auto"/>
              <w:right w:val="single" w:sz="6" w:space="0" w:color="000000"/>
            </w:tcBorders>
          </w:tcPr>
          <w:p>
            <w:pPr/>
          </w:p>
        </w:tc>
        <w:tc>
          <w:tcPr>
            <w:tcW w:w="974" w:type="dxa"/>
            <w:tcBorders>
              <w:top w:val="single" w:sz="6" w:space="0" w:color="000000"/>
              <w:left w:val="single" w:sz="6" w:space="0" w:color="000000"/>
              <w:bottom w:val="nil" w:sz="6" w:space="0" w:color="auto"/>
              <w:right w:val="single" w:sz="6" w:space="0" w:color="000000"/>
            </w:tcBorders>
          </w:tcPr>
          <w:p>
            <w:pPr/>
          </w:p>
        </w:tc>
        <w:tc>
          <w:tcPr>
            <w:tcW w:w="973"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069"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068" w:type="dxa"/>
            <w:vMerge w:val="restart"/>
            <w:tcBorders>
              <w:top w:val="single" w:sz="6" w:space="0" w:color="000000"/>
              <w:left w:val="single" w:sz="6" w:space="0" w:color="000000"/>
              <w:right w:val="single" w:sz="6" w:space="0" w:color="000000"/>
            </w:tcBorders>
          </w:tcPr>
          <w:p>
            <w:pPr/>
          </w:p>
        </w:tc>
      </w:tr>
      <w:tr>
        <w:trPr>
          <w:trHeight w:val="545" w:hRule="exact"/>
        </w:trPr>
        <w:tc>
          <w:tcPr>
            <w:tcW w:w="97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大网新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具</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9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1,338,920.00</w:t>
            </w:r>
            <w:r>
              <w:rPr>
                <w:rFonts w:ascii="宋体"/>
                <w:sz w:val="21"/>
              </w:rPr>
            </w:r>
          </w:p>
        </w:tc>
        <w:tc>
          <w:tcPr>
            <w:tcW w:w="106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w w:val="95"/>
                <w:sz w:val="21"/>
              </w:rPr>
              <w:t>28.79</w:t>
            </w:r>
            <w:r>
              <w:rPr>
                <w:rFonts w:ascii="宋体"/>
                <w:w w:val="95"/>
                <w:sz w:val="21"/>
              </w:rPr>
            </w:r>
          </w:p>
        </w:tc>
        <w:tc>
          <w:tcPr>
            <w:tcW w:w="1582" w:type="dxa"/>
            <w:vMerge/>
            <w:tcBorders>
              <w:left w:val="single" w:sz="6" w:space="0" w:color="000000"/>
              <w:right w:val="single" w:sz="6" w:space="0" w:color="000000"/>
            </w:tcBorders>
          </w:tcPr>
          <w:p>
            <w:pPr/>
          </w:p>
        </w:tc>
        <w:tc>
          <w:tcPr>
            <w:tcW w:w="1068" w:type="dxa"/>
            <w:vMerge/>
            <w:tcBorders>
              <w:left w:val="single" w:sz="6" w:space="0" w:color="000000"/>
              <w:right w:val="single" w:sz="6" w:space="0" w:color="000000"/>
            </w:tcBorders>
          </w:tcPr>
          <w:p>
            <w:pPr/>
          </w:p>
        </w:tc>
      </w:tr>
      <w:tr>
        <w:trPr>
          <w:trHeight w:val="280" w:hRule="exact"/>
        </w:trPr>
        <w:tc>
          <w:tcPr>
            <w:tcW w:w="97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74" w:type="dxa"/>
            <w:tcBorders>
              <w:top w:val="nil" w:sz="6" w:space="0" w:color="auto"/>
              <w:left w:val="single" w:sz="6" w:space="0" w:color="000000"/>
              <w:bottom w:val="single" w:sz="6" w:space="0" w:color="000000"/>
              <w:right w:val="single" w:sz="6" w:space="0" w:color="000000"/>
            </w:tcBorders>
          </w:tcPr>
          <w:p>
            <w:pPr/>
          </w:p>
        </w:tc>
        <w:tc>
          <w:tcPr>
            <w:tcW w:w="974" w:type="dxa"/>
            <w:tcBorders>
              <w:top w:val="nil" w:sz="6" w:space="0" w:color="auto"/>
              <w:left w:val="single" w:sz="6" w:space="0" w:color="000000"/>
              <w:bottom w:val="single" w:sz="6" w:space="0" w:color="000000"/>
              <w:right w:val="single" w:sz="6" w:space="0" w:color="000000"/>
            </w:tcBorders>
          </w:tcPr>
          <w:p>
            <w:pPr/>
          </w:p>
        </w:tc>
        <w:tc>
          <w:tcPr>
            <w:tcW w:w="973"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069"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068" w:type="dxa"/>
            <w:vMerge/>
            <w:tcBorders>
              <w:left w:val="single" w:sz="6" w:space="0" w:color="000000"/>
              <w:bottom w:val="single" w:sz="6" w:space="0" w:color="000000"/>
              <w:right w:val="single" w:sz="6" w:space="0" w:color="000000"/>
            </w:tcBorders>
          </w:tcPr>
          <w:p>
            <w:pPr/>
          </w:p>
        </w:tc>
      </w:tr>
      <w:tr>
        <w:trPr>
          <w:trHeight w:val="279" w:hRule="exact"/>
        </w:trPr>
        <w:tc>
          <w:tcPr>
            <w:tcW w:w="97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w:t>
            </w:r>
          </w:p>
        </w:tc>
        <w:tc>
          <w:tcPr>
            <w:tcW w:w="974" w:type="dxa"/>
            <w:tcBorders>
              <w:top w:val="single" w:sz="6" w:space="0" w:color="000000"/>
              <w:left w:val="single" w:sz="6" w:space="0" w:color="000000"/>
              <w:bottom w:val="nil" w:sz="6" w:space="0" w:color="auto"/>
              <w:right w:val="single" w:sz="6" w:space="0" w:color="000000"/>
            </w:tcBorders>
          </w:tcPr>
          <w:p>
            <w:pPr/>
          </w:p>
        </w:tc>
        <w:tc>
          <w:tcPr>
            <w:tcW w:w="974" w:type="dxa"/>
            <w:tcBorders>
              <w:top w:val="single" w:sz="6" w:space="0" w:color="000000"/>
              <w:left w:val="single" w:sz="6" w:space="0" w:color="000000"/>
              <w:bottom w:val="nil" w:sz="6" w:space="0" w:color="auto"/>
              <w:right w:val="single" w:sz="6" w:space="0" w:color="000000"/>
            </w:tcBorders>
          </w:tcPr>
          <w:p>
            <w:pPr/>
          </w:p>
        </w:tc>
        <w:tc>
          <w:tcPr>
            <w:tcW w:w="973"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069"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068" w:type="dxa"/>
            <w:vMerge w:val="restart"/>
            <w:tcBorders>
              <w:top w:val="single" w:sz="6" w:space="0" w:color="000000"/>
              <w:left w:val="single" w:sz="6" w:space="0" w:color="000000"/>
              <w:right w:val="single" w:sz="6" w:space="0" w:color="000000"/>
            </w:tcBorders>
          </w:tcPr>
          <w:p>
            <w:pPr/>
          </w:p>
        </w:tc>
      </w:tr>
      <w:tr>
        <w:trPr>
          <w:trHeight w:val="817" w:hRule="exact"/>
        </w:trPr>
        <w:tc>
          <w:tcPr>
            <w:tcW w:w="97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大网新</w:t>
            </w:r>
          </w:p>
          <w:p>
            <w:pPr>
              <w:pStyle w:val="TableParagraph"/>
              <w:spacing w:line="272" w:lineRule="exact" w:before="26"/>
              <w:ind w:left="100" w:right="227"/>
              <w:jc w:val="left"/>
              <w:rPr>
                <w:rFonts w:ascii="宋体" w:hAnsi="宋体" w:cs="宋体" w:eastAsia="宋体" w:hint="default"/>
                <w:sz w:val="21"/>
                <w:szCs w:val="21"/>
              </w:rPr>
            </w:pPr>
            <w:r>
              <w:rPr>
                <w:rFonts w:ascii="宋体" w:hAnsi="宋体" w:cs="宋体" w:eastAsia="宋体" w:hint="default"/>
                <w:sz w:val="21"/>
                <w:szCs w:val="21"/>
              </w:rPr>
              <w:t>实业发 展有限</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27"/>
              <w:jc w:val="left"/>
              <w:rPr>
                <w:rFonts w:ascii="宋体" w:hAnsi="宋体" w:cs="宋体" w:eastAsia="宋体" w:hint="default"/>
                <w:sz w:val="21"/>
                <w:szCs w:val="21"/>
              </w:rPr>
            </w:pPr>
            <w:r>
              <w:rPr>
                <w:rFonts w:ascii="宋体" w:hAnsi="宋体" w:cs="宋体" w:eastAsia="宋体" w:hint="default"/>
                <w:sz w:val="21"/>
                <w:szCs w:val="21"/>
              </w:rPr>
              <w:t>房屋及 建筑物</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73"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213,765,000.00</w:t>
            </w:r>
            <w:r>
              <w:rPr>
                <w:rFonts w:ascii="宋体"/>
                <w:sz w:val="21"/>
              </w:rPr>
            </w:r>
          </w:p>
        </w:tc>
        <w:tc>
          <w:tcPr>
            <w:tcW w:w="106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w w:val="95"/>
                <w:sz w:val="21"/>
              </w:rPr>
              <w:t>83.54</w:t>
            </w:r>
            <w:r>
              <w:rPr>
                <w:rFonts w:ascii="宋体"/>
                <w:w w:val="95"/>
                <w:sz w:val="21"/>
              </w:rPr>
            </w:r>
          </w:p>
        </w:tc>
        <w:tc>
          <w:tcPr>
            <w:tcW w:w="1582" w:type="dxa"/>
            <w:vMerge/>
            <w:tcBorders>
              <w:left w:val="single" w:sz="6" w:space="0" w:color="000000"/>
              <w:right w:val="single" w:sz="6" w:space="0" w:color="000000"/>
            </w:tcBorders>
          </w:tcPr>
          <w:p>
            <w:pPr/>
          </w:p>
        </w:tc>
        <w:tc>
          <w:tcPr>
            <w:tcW w:w="1068" w:type="dxa"/>
            <w:vMerge/>
            <w:tcBorders>
              <w:left w:val="single" w:sz="6" w:space="0" w:color="000000"/>
              <w:right w:val="single" w:sz="6" w:space="0" w:color="000000"/>
            </w:tcBorders>
          </w:tcPr>
          <w:p>
            <w:pPr/>
          </w:p>
        </w:tc>
      </w:tr>
      <w:tr>
        <w:trPr>
          <w:trHeight w:val="280" w:hRule="exact"/>
        </w:trPr>
        <w:tc>
          <w:tcPr>
            <w:tcW w:w="97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74" w:type="dxa"/>
            <w:tcBorders>
              <w:top w:val="nil" w:sz="6" w:space="0" w:color="auto"/>
              <w:left w:val="single" w:sz="6" w:space="0" w:color="000000"/>
              <w:bottom w:val="single" w:sz="6" w:space="0" w:color="000000"/>
              <w:right w:val="single" w:sz="6" w:space="0" w:color="000000"/>
            </w:tcBorders>
          </w:tcPr>
          <w:p>
            <w:pPr/>
          </w:p>
        </w:tc>
        <w:tc>
          <w:tcPr>
            <w:tcW w:w="974" w:type="dxa"/>
            <w:tcBorders>
              <w:top w:val="nil" w:sz="6" w:space="0" w:color="auto"/>
              <w:left w:val="single" w:sz="6" w:space="0" w:color="000000"/>
              <w:bottom w:val="single" w:sz="6" w:space="0" w:color="000000"/>
              <w:right w:val="single" w:sz="6" w:space="0" w:color="000000"/>
            </w:tcBorders>
          </w:tcPr>
          <w:p>
            <w:pPr/>
          </w:p>
        </w:tc>
        <w:tc>
          <w:tcPr>
            <w:tcW w:w="973"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069"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068" w:type="dxa"/>
            <w:vMerge/>
            <w:tcBorders>
              <w:left w:val="single" w:sz="6" w:space="0" w:color="000000"/>
              <w:bottom w:val="single" w:sz="6" w:space="0" w:color="000000"/>
              <w:right w:val="single" w:sz="6" w:space="0" w:color="000000"/>
            </w:tcBorders>
          </w:tcPr>
          <w:p>
            <w:pPr/>
          </w:p>
        </w:tc>
      </w:tr>
      <w:tr>
        <w:trPr>
          <w:trHeight w:val="279" w:hRule="exact"/>
        </w:trPr>
        <w:tc>
          <w:tcPr>
            <w:tcW w:w="97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w:t>
            </w:r>
          </w:p>
        </w:tc>
        <w:tc>
          <w:tcPr>
            <w:tcW w:w="974" w:type="dxa"/>
            <w:tcBorders>
              <w:top w:val="single" w:sz="6" w:space="0" w:color="000000"/>
              <w:left w:val="single" w:sz="6" w:space="0" w:color="000000"/>
              <w:bottom w:val="nil" w:sz="6" w:space="0" w:color="auto"/>
              <w:right w:val="single" w:sz="6" w:space="0" w:color="000000"/>
            </w:tcBorders>
          </w:tcPr>
          <w:p>
            <w:pPr/>
          </w:p>
        </w:tc>
        <w:tc>
          <w:tcPr>
            <w:tcW w:w="974" w:type="dxa"/>
            <w:tcBorders>
              <w:top w:val="single" w:sz="6" w:space="0" w:color="000000"/>
              <w:left w:val="single" w:sz="6" w:space="0" w:color="000000"/>
              <w:bottom w:val="nil" w:sz="6" w:space="0" w:color="auto"/>
              <w:right w:val="single" w:sz="6" w:space="0" w:color="000000"/>
            </w:tcBorders>
          </w:tcPr>
          <w:p>
            <w:pPr/>
          </w:p>
        </w:tc>
        <w:tc>
          <w:tcPr>
            <w:tcW w:w="973"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069"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06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7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大网新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9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686"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35,050,000.00</w:t>
            </w:r>
          </w:p>
        </w:tc>
        <w:tc>
          <w:tcPr>
            <w:tcW w:w="10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49.00</w:t>
            </w:r>
          </w:p>
        </w:tc>
      </w:tr>
      <w:tr>
        <w:trPr>
          <w:trHeight w:val="281" w:hRule="exact"/>
        </w:trPr>
        <w:tc>
          <w:tcPr>
            <w:tcW w:w="97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74" w:type="dxa"/>
            <w:tcBorders>
              <w:top w:val="nil" w:sz="6" w:space="0" w:color="auto"/>
              <w:left w:val="single" w:sz="6" w:space="0" w:color="000000"/>
              <w:bottom w:val="single" w:sz="6" w:space="0" w:color="000000"/>
              <w:right w:val="single" w:sz="6" w:space="0" w:color="000000"/>
            </w:tcBorders>
          </w:tcPr>
          <w:p>
            <w:pPr/>
          </w:p>
        </w:tc>
        <w:tc>
          <w:tcPr>
            <w:tcW w:w="974" w:type="dxa"/>
            <w:tcBorders>
              <w:top w:val="nil" w:sz="6" w:space="0" w:color="auto"/>
              <w:left w:val="single" w:sz="6" w:space="0" w:color="000000"/>
              <w:bottom w:val="single" w:sz="6" w:space="0" w:color="000000"/>
              <w:right w:val="single" w:sz="6" w:space="0" w:color="000000"/>
            </w:tcBorders>
          </w:tcPr>
          <w:p>
            <w:pPr/>
          </w:p>
        </w:tc>
        <w:tc>
          <w:tcPr>
            <w:tcW w:w="973"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069"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068"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962" w:top="980" w:bottom="1160" w:left="1220" w:right="1120"/>
        </w:sectPr>
      </w:pPr>
    </w:p>
    <w:p>
      <w:pPr>
        <w:pStyle w:val="BodyText"/>
        <w:spacing w:line="272" w:lineRule="exact" w:before="63"/>
        <w:ind w:right="-19"/>
        <w:jc w:val="left"/>
      </w:pPr>
      <w:r>
        <w:rPr/>
        <w:t>5、关联方应收应付款项 上市公司应收关联方款项: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2557" w:space="4690"/>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84"/>
        <w:gridCol w:w="1484"/>
        <w:gridCol w:w="1580"/>
        <w:gridCol w:w="1686"/>
        <w:gridCol w:w="1486"/>
        <w:gridCol w:w="1579"/>
      </w:tblGrid>
      <w:tr>
        <w:trPr>
          <w:trHeight w:val="287" w:hRule="exact"/>
        </w:trPr>
        <w:tc>
          <w:tcPr>
            <w:tcW w:w="148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8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2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0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60" w:hRule="exact"/>
        </w:trPr>
        <w:tc>
          <w:tcPr>
            <w:tcW w:w="1484" w:type="dxa"/>
            <w:vMerge/>
            <w:tcBorders>
              <w:left w:val="single" w:sz="6" w:space="0" w:color="000000"/>
              <w:bottom w:val="single" w:sz="6" w:space="0" w:color="000000"/>
              <w:right w:val="single" w:sz="6" w:space="0" w:color="000000"/>
            </w:tcBorders>
          </w:tcPr>
          <w:p>
            <w:pPr/>
          </w:p>
        </w:tc>
        <w:tc>
          <w:tcPr>
            <w:tcW w:w="1484"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其中：计提减值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其中：计提减</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值金额</w:t>
            </w:r>
          </w:p>
        </w:tc>
      </w:tr>
      <w:tr>
        <w:trPr>
          <w:trHeight w:val="279" w:hRule="exact"/>
        </w:trPr>
        <w:tc>
          <w:tcPr>
            <w:tcW w:w="1484" w:type="dxa"/>
            <w:tcBorders>
              <w:top w:val="single" w:sz="6" w:space="0" w:color="000000"/>
              <w:left w:val="single" w:sz="6" w:space="0" w:color="000000"/>
              <w:bottom w:val="nil" w:sz="6" w:space="0" w:color="auto"/>
              <w:right w:val="single" w:sz="6" w:space="0" w:color="000000"/>
            </w:tcBorders>
          </w:tcPr>
          <w:p>
            <w:pPr/>
          </w:p>
        </w:tc>
        <w:tc>
          <w:tcPr>
            <w:tcW w:w="14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tc>
        <w:tc>
          <w:tcPr>
            <w:tcW w:w="1580"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486" w:type="dxa"/>
            <w:vMerge w:val="restart"/>
            <w:tcBorders>
              <w:top w:val="single" w:sz="6" w:space="0" w:color="000000"/>
              <w:left w:val="single" w:sz="6" w:space="0" w:color="000000"/>
              <w:right w:val="single" w:sz="6" w:space="0" w:color="000000"/>
            </w:tcBorders>
          </w:tcPr>
          <w:p>
            <w:pPr/>
          </w:p>
        </w:tc>
        <w:tc>
          <w:tcPr>
            <w:tcW w:w="1579" w:type="dxa"/>
            <w:vMerge w:val="restart"/>
            <w:tcBorders>
              <w:top w:val="single" w:sz="6" w:space="0" w:color="000000"/>
              <w:left w:val="single" w:sz="6" w:space="0" w:color="000000"/>
              <w:right w:val="single" w:sz="6" w:space="0" w:color="000000"/>
            </w:tcBorders>
          </w:tcPr>
          <w:p>
            <w:pPr/>
          </w:p>
        </w:tc>
      </w:tr>
      <w:tr>
        <w:trPr>
          <w:trHeight w:val="273" w:hRule="exact"/>
        </w:trPr>
        <w:tc>
          <w:tcPr>
            <w:tcW w:w="14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8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众合轨道交通</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337,274.82</w:t>
            </w:r>
          </w:p>
        </w:tc>
        <w:tc>
          <w:tcPr>
            <w:tcW w:w="1686" w:type="dxa"/>
            <w:vMerge/>
            <w:tcBorders>
              <w:left w:val="single" w:sz="6" w:space="0" w:color="000000"/>
              <w:right w:val="single" w:sz="6" w:space="0" w:color="000000"/>
            </w:tcBorders>
          </w:tcPr>
          <w:p>
            <w:pPr/>
          </w:p>
        </w:tc>
        <w:tc>
          <w:tcPr>
            <w:tcW w:w="1486" w:type="dxa"/>
            <w:vMerge/>
            <w:tcBorders>
              <w:left w:val="single" w:sz="6" w:space="0" w:color="000000"/>
              <w:right w:val="single" w:sz="6" w:space="0" w:color="000000"/>
            </w:tcBorders>
          </w:tcPr>
          <w:p>
            <w:pPr/>
          </w:p>
        </w:tc>
        <w:tc>
          <w:tcPr>
            <w:tcW w:w="1579" w:type="dxa"/>
            <w:vMerge/>
            <w:tcBorders>
              <w:left w:val="single" w:sz="6" w:space="0" w:color="000000"/>
              <w:right w:val="single" w:sz="6" w:space="0" w:color="000000"/>
            </w:tcBorders>
          </w:tcPr>
          <w:p>
            <w:pPr/>
          </w:p>
        </w:tc>
      </w:tr>
      <w:tr>
        <w:trPr>
          <w:trHeight w:val="280" w:hRule="exact"/>
        </w:trPr>
        <w:tc>
          <w:tcPr>
            <w:tcW w:w="1484" w:type="dxa"/>
            <w:tcBorders>
              <w:top w:val="nil" w:sz="6" w:space="0" w:color="auto"/>
              <w:left w:val="single" w:sz="6" w:space="0" w:color="000000"/>
              <w:bottom w:val="single" w:sz="6" w:space="0" w:color="000000"/>
              <w:right w:val="single" w:sz="6" w:space="0" w:color="000000"/>
            </w:tcBorders>
          </w:tcPr>
          <w:p>
            <w:pPr/>
          </w:p>
        </w:tc>
        <w:tc>
          <w:tcPr>
            <w:tcW w:w="14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580"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486" w:type="dxa"/>
            <w:vMerge/>
            <w:tcBorders>
              <w:left w:val="single" w:sz="6" w:space="0" w:color="000000"/>
              <w:bottom w:val="single" w:sz="6" w:space="0" w:color="000000"/>
              <w:right w:val="single" w:sz="6" w:space="0" w:color="000000"/>
            </w:tcBorders>
          </w:tcPr>
          <w:p>
            <w:pPr/>
          </w:p>
        </w:tc>
        <w:tc>
          <w:tcPr>
            <w:tcW w:w="1579" w:type="dxa"/>
            <w:vMerge/>
            <w:tcBorders>
              <w:left w:val="single" w:sz="6" w:space="0" w:color="000000"/>
              <w:bottom w:val="single" w:sz="6" w:space="0" w:color="000000"/>
              <w:right w:val="single" w:sz="6" w:space="0" w:color="000000"/>
            </w:tcBorders>
          </w:tcPr>
          <w:p>
            <w:pP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266,900.00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661,700.00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1,963,380.00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3,500,000.00</w:t>
            </w:r>
            <w:r>
              <w:rPr>
                <w:rFonts w:ascii="宋体"/>
                <w:sz w:val="21"/>
              </w:rPr>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484"/>
        <w:gridCol w:w="1484"/>
        <w:gridCol w:w="1580"/>
        <w:gridCol w:w="1686"/>
        <w:gridCol w:w="1486"/>
        <w:gridCol w:w="1579"/>
      </w:tblGrid>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7"/>
              <w:jc w:val="left"/>
              <w:rPr>
                <w:rFonts w:ascii="宋体" w:hAnsi="宋体" w:cs="宋体" w:eastAsia="宋体" w:hint="default"/>
                <w:sz w:val="21"/>
                <w:szCs w:val="21"/>
              </w:rPr>
            </w:pPr>
            <w:r>
              <w:rPr>
                <w:rFonts w:ascii="宋体" w:hAnsi="宋体" w:cs="宋体" w:eastAsia="宋体" w:hint="default"/>
                <w:sz w:val="21"/>
                <w:szCs w:val="21"/>
              </w:rPr>
              <w:t>兰德科技股份 有限公司</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19,584.80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7"/>
              <w:jc w:val="left"/>
              <w:rPr>
                <w:rFonts w:ascii="宋体" w:hAnsi="宋体" w:cs="宋体" w:eastAsia="宋体" w:hint="default"/>
                <w:sz w:val="21"/>
                <w:szCs w:val="21"/>
              </w:rPr>
            </w:pPr>
            <w:r>
              <w:rPr>
                <w:rFonts w:ascii="宋体" w:hAnsi="宋体" w:cs="宋体" w:eastAsia="宋体" w:hint="default"/>
                <w:sz w:val="21"/>
                <w:szCs w:val="21"/>
              </w:rPr>
              <w:t>实业发展有限 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275,186.84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55,398.66</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7"/>
              <w:jc w:val="left"/>
              <w:rPr>
                <w:rFonts w:ascii="宋体" w:hAnsi="宋体" w:cs="宋体" w:eastAsia="宋体" w:hint="default"/>
                <w:sz w:val="21"/>
                <w:szCs w:val="21"/>
              </w:rPr>
            </w:pPr>
            <w:r>
              <w:rPr>
                <w:rFonts w:ascii="宋体" w:hAnsi="宋体" w:cs="宋体" w:eastAsia="宋体" w:hint="default"/>
                <w:sz w:val="21"/>
                <w:szCs w:val="21"/>
              </w:rPr>
              <w:t>快威科技有限 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2,520,447.71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2,520,447.71</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7"/>
              <w:jc w:val="both"/>
              <w:rPr>
                <w:rFonts w:ascii="宋体" w:hAnsi="宋体" w:cs="宋体" w:eastAsia="宋体" w:hint="default"/>
                <w:sz w:val="21"/>
                <w:szCs w:val="21"/>
              </w:rPr>
            </w:pPr>
            <w:r>
              <w:rPr>
                <w:rFonts w:ascii="宋体" w:hAnsi="宋体" w:cs="宋体" w:eastAsia="宋体" w:hint="default"/>
                <w:sz w:val="21"/>
                <w:szCs w:val="21"/>
              </w:rPr>
              <w:t>（香港）众合 轨道交通有限 公司</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16,403,040.00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7"/>
              <w:jc w:val="left"/>
              <w:rPr>
                <w:rFonts w:ascii="宋体" w:hAnsi="宋体" w:cs="宋体" w:eastAsia="宋体" w:hint="default"/>
                <w:sz w:val="21"/>
                <w:szCs w:val="21"/>
              </w:rPr>
            </w:pPr>
            <w:r>
              <w:rPr>
                <w:rFonts w:ascii="宋体" w:hAnsi="宋体" w:cs="宋体" w:eastAsia="宋体" w:hint="default"/>
                <w:sz w:val="21"/>
                <w:szCs w:val="21"/>
              </w:rPr>
              <w:t>众合轨道交通 工程有限公司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22,435,926.71</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日本新思软件</w:t>
            </w:r>
          </w:p>
          <w:p>
            <w:pPr>
              <w:pStyle w:val="TableParagraph"/>
              <w:spacing w:line="272" w:lineRule="exact" w:before="26"/>
              <w:ind w:left="100" w:right="211"/>
              <w:jc w:val="left"/>
              <w:rPr>
                <w:rFonts w:ascii="宋体" w:hAnsi="宋体" w:cs="宋体" w:eastAsia="宋体" w:hint="default"/>
                <w:sz w:val="21"/>
                <w:szCs w:val="21"/>
              </w:rPr>
            </w:pPr>
            <w:r>
              <w:rPr>
                <w:rFonts w:ascii="宋体" w:hAnsi="宋体" w:cs="宋体" w:eastAsia="宋体" w:hint="default"/>
                <w:sz w:val="21"/>
                <w:szCs w:val="21"/>
              </w:rPr>
              <w:t>株式会社[注 1]</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11,344,080.00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辽宁新天数字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1,830,000.00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浙江腾创科技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2,491,800.00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7"/>
              <w:jc w:val="left"/>
              <w:rPr>
                <w:rFonts w:ascii="宋体" w:hAnsi="宋体" w:cs="宋体" w:eastAsia="宋体" w:hint="default"/>
                <w:sz w:val="21"/>
                <w:szCs w:val="21"/>
              </w:rPr>
            </w:pPr>
            <w:r>
              <w:rPr>
                <w:rFonts w:ascii="宋体" w:hAnsi="宋体" w:cs="宋体" w:eastAsia="宋体" w:hint="default"/>
                <w:sz w:val="21"/>
                <w:szCs w:val="21"/>
              </w:rPr>
              <w:t>实业发展有限 公司</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177,806,527.95</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浙江腾创科技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406,876.07</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1,305,150.00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20,386,600.00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75,780,431.75</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7"/>
              <w:jc w:val="left"/>
              <w:rPr>
                <w:rFonts w:ascii="宋体" w:hAnsi="宋体" w:cs="宋体" w:eastAsia="宋体" w:hint="default"/>
                <w:sz w:val="21"/>
                <w:szCs w:val="21"/>
              </w:rPr>
            </w:pPr>
            <w:r>
              <w:rPr>
                <w:rFonts w:ascii="宋体" w:hAnsi="宋体" w:cs="宋体" w:eastAsia="宋体" w:hint="default"/>
                <w:sz w:val="21"/>
                <w:szCs w:val="21"/>
              </w:rPr>
              <w:t>创业科技有限 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1,167,912.58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1,452,912.58</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7"/>
              <w:jc w:val="left"/>
              <w:rPr>
                <w:rFonts w:ascii="宋体" w:hAnsi="宋体" w:cs="宋体" w:eastAsia="宋体" w:hint="default"/>
                <w:sz w:val="21"/>
                <w:szCs w:val="21"/>
              </w:rPr>
            </w:pPr>
            <w:r>
              <w:rPr>
                <w:rFonts w:ascii="宋体" w:hAnsi="宋体" w:cs="宋体" w:eastAsia="宋体" w:hint="default"/>
                <w:sz w:val="21"/>
                <w:szCs w:val="21"/>
              </w:rPr>
              <w:t>兰德科技股份 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8,492,092.46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15,885,067.46</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8,100,000.00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9,510,000.00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7"/>
              <w:jc w:val="left"/>
              <w:rPr>
                <w:rFonts w:ascii="宋体" w:hAnsi="宋体" w:cs="宋体" w:eastAsia="宋体" w:hint="default"/>
                <w:sz w:val="21"/>
                <w:szCs w:val="21"/>
              </w:rPr>
            </w:pPr>
            <w:r>
              <w:rPr>
                <w:rFonts w:ascii="宋体" w:hAnsi="宋体" w:cs="宋体" w:eastAsia="宋体" w:hint="default"/>
                <w:sz w:val="21"/>
                <w:szCs w:val="21"/>
              </w:rPr>
              <w:t>实业发展有限 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981,682.92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981,682.92</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浙江易邦置业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20,000,000.00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顾帼英</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5,678.86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450,208.50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162,000.00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195,400.00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287,803.00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浙江浙大网新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287,000.00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484"/>
        <w:gridCol w:w="1484"/>
        <w:gridCol w:w="1580"/>
        <w:gridCol w:w="1686"/>
        <w:gridCol w:w="1486"/>
        <w:gridCol w:w="1579"/>
      </w:tblGrid>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众合轨道交通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7"/>
              <w:jc w:val="left"/>
              <w:rPr>
                <w:rFonts w:ascii="宋体" w:hAnsi="宋体" w:cs="宋体" w:eastAsia="宋体" w:hint="default"/>
                <w:sz w:val="21"/>
                <w:szCs w:val="21"/>
              </w:rPr>
            </w:pPr>
            <w:r>
              <w:rPr>
                <w:rFonts w:ascii="宋体" w:hAnsi="宋体" w:cs="宋体" w:eastAsia="宋体" w:hint="default"/>
                <w:sz w:val="21"/>
                <w:szCs w:val="21"/>
              </w:rPr>
              <w:t>机电工程有限 公司[注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51,388.89</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7"/>
              <w:jc w:val="left"/>
              <w:rPr>
                <w:rFonts w:ascii="宋体" w:hAnsi="宋体" w:cs="宋体" w:eastAsia="宋体" w:hint="default"/>
                <w:sz w:val="21"/>
                <w:szCs w:val="21"/>
              </w:rPr>
            </w:pPr>
            <w:r>
              <w:rPr>
                <w:rFonts w:ascii="宋体" w:hAnsi="宋体" w:cs="宋体" w:eastAsia="宋体" w:hint="default"/>
                <w:sz w:val="21"/>
                <w:szCs w:val="21"/>
              </w:rPr>
              <w:t>易盛网络通讯 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450,000.00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0" w:right="0"/>
              <w:jc w:val="left"/>
              <w:rPr>
                <w:rFonts w:ascii="宋体" w:hAnsi="宋体" w:cs="宋体" w:eastAsia="宋体" w:hint="default"/>
                <w:sz w:val="21"/>
                <w:szCs w:val="21"/>
              </w:rPr>
            </w:pPr>
            <w:r>
              <w:rPr>
                <w:rFonts w:ascii="宋体"/>
                <w:sz w:val="21"/>
              </w:rPr>
              <w:t>450,000.00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right="2684"/>
        <w:jc w:val="left"/>
      </w:pPr>
      <w:r>
        <w:rPr/>
        <w:t>上市公司应付关联方款项:</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84"/>
        <w:gridCol w:w="1486"/>
        <w:gridCol w:w="1686"/>
        <w:gridCol w:w="1579"/>
        <w:gridCol w:w="1486"/>
        <w:gridCol w:w="1579"/>
      </w:tblGrid>
      <w:tr>
        <w:trPr>
          <w:trHeight w:val="288" w:hRule="exact"/>
        </w:trPr>
        <w:tc>
          <w:tcPr>
            <w:tcW w:w="148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8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2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0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59" w:hRule="exact"/>
        </w:trPr>
        <w:tc>
          <w:tcPr>
            <w:tcW w:w="1484" w:type="dxa"/>
            <w:vMerge/>
            <w:tcBorders>
              <w:left w:val="single" w:sz="6" w:space="0" w:color="000000"/>
              <w:bottom w:val="single" w:sz="6" w:space="0" w:color="000000"/>
              <w:right w:val="single" w:sz="6" w:space="0" w:color="000000"/>
            </w:tcBorders>
          </w:tcPr>
          <w:p>
            <w:pPr/>
          </w:p>
        </w:tc>
        <w:tc>
          <w:tcPr>
            <w:tcW w:w="148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其中：计提减</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值金额</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其中：计提减</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值金额</w:t>
            </w:r>
          </w:p>
        </w:tc>
      </w:tr>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8"/>
              <w:jc w:val="left"/>
              <w:rPr>
                <w:rFonts w:ascii="宋体" w:hAnsi="宋体" w:cs="宋体" w:eastAsia="宋体" w:hint="default"/>
                <w:sz w:val="21"/>
                <w:szCs w:val="21"/>
              </w:rPr>
            </w:pPr>
            <w:r>
              <w:rPr>
                <w:rFonts w:ascii="宋体" w:hAnsi="宋体" w:cs="宋体" w:eastAsia="宋体" w:hint="default"/>
                <w:sz w:val="21"/>
                <w:szCs w:val="21"/>
              </w:rPr>
              <w:t>创业科技有限 公司</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295,000.00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8"/>
              <w:jc w:val="left"/>
              <w:rPr>
                <w:rFonts w:ascii="宋体" w:hAnsi="宋体" w:cs="宋体" w:eastAsia="宋体" w:hint="default"/>
                <w:sz w:val="21"/>
                <w:szCs w:val="21"/>
              </w:rPr>
            </w:pPr>
            <w:r>
              <w:rPr>
                <w:rFonts w:ascii="宋体" w:hAnsi="宋体" w:cs="宋体" w:eastAsia="宋体" w:hint="default"/>
                <w:sz w:val="21"/>
                <w:szCs w:val="21"/>
              </w:rPr>
              <w:t>机电工程有限 公司[注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100,696,116.91</w:t>
            </w:r>
          </w:p>
        </w:tc>
        <w:tc>
          <w:tcPr>
            <w:tcW w:w="1579"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65,587.97</w:t>
            </w:r>
          </w:p>
        </w:tc>
        <w:tc>
          <w:tcPr>
            <w:tcW w:w="1579"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浙江腾创科技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117,467.05</w:t>
            </w:r>
          </w:p>
        </w:tc>
        <w:tc>
          <w:tcPr>
            <w:tcW w:w="1579"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8"/>
              <w:jc w:val="left"/>
              <w:rPr>
                <w:rFonts w:ascii="宋体" w:hAnsi="宋体" w:cs="宋体" w:eastAsia="宋体" w:hint="default"/>
                <w:sz w:val="21"/>
                <w:szCs w:val="21"/>
              </w:rPr>
            </w:pPr>
            <w:r>
              <w:rPr>
                <w:rFonts w:ascii="宋体" w:hAnsi="宋体" w:cs="宋体" w:eastAsia="宋体" w:hint="default"/>
                <w:sz w:val="21"/>
                <w:szCs w:val="21"/>
              </w:rPr>
              <w:t>实业发展有限 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31,868,304.55</w:t>
            </w:r>
          </w:p>
        </w:tc>
        <w:tc>
          <w:tcPr>
            <w:tcW w:w="1579"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800,420.00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思创数码科技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86,155.00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86,155.00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43,900.00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536,315.75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541,331.26</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8"/>
              <w:jc w:val="left"/>
              <w:rPr>
                <w:rFonts w:ascii="宋体" w:hAnsi="宋体" w:cs="宋体" w:eastAsia="宋体" w:hint="default"/>
                <w:sz w:val="21"/>
                <w:szCs w:val="21"/>
              </w:rPr>
            </w:pPr>
            <w:r>
              <w:rPr>
                <w:rFonts w:ascii="宋体" w:hAnsi="宋体" w:cs="宋体" w:eastAsia="宋体" w:hint="default"/>
                <w:sz w:val="21"/>
                <w:szCs w:val="21"/>
              </w:rPr>
              <w:t>创业科技有限 公司</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40,000.00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深圳国电信息</w:t>
            </w:r>
          </w:p>
          <w:p>
            <w:pPr>
              <w:pStyle w:val="TableParagraph"/>
              <w:spacing w:line="272" w:lineRule="exact" w:before="26"/>
              <w:ind w:left="100" w:right="108"/>
              <w:jc w:val="left"/>
              <w:rPr>
                <w:rFonts w:ascii="宋体" w:hAnsi="宋体" w:cs="宋体" w:eastAsia="宋体" w:hint="default"/>
                <w:sz w:val="21"/>
                <w:szCs w:val="21"/>
              </w:rPr>
            </w:pPr>
            <w:r>
              <w:rPr>
                <w:rFonts w:ascii="宋体" w:hAnsi="宋体" w:cs="宋体" w:eastAsia="宋体" w:hint="default"/>
                <w:sz w:val="21"/>
                <w:szCs w:val="21"/>
              </w:rPr>
              <w:t>技术股份有限 公司[注</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5,000,000.00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浙江易邦置业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183,404.74</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0" w:right="108"/>
              <w:jc w:val="left"/>
              <w:rPr>
                <w:rFonts w:ascii="宋体" w:hAnsi="宋体" w:cs="宋体" w:eastAsia="宋体" w:hint="default"/>
                <w:sz w:val="21"/>
                <w:szCs w:val="21"/>
              </w:rPr>
            </w:pPr>
            <w:r>
              <w:rPr>
                <w:rFonts w:ascii="宋体" w:hAnsi="宋体" w:cs="宋体" w:eastAsia="宋体" w:hint="default"/>
                <w:sz w:val="21"/>
                <w:szCs w:val="21"/>
              </w:rPr>
              <w:t>众合轨道交通 工程有限公司</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3,518.47</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1,000,000.00</w:t>
            </w:r>
          </w:p>
        </w:tc>
        <w:tc>
          <w:tcPr>
            <w:tcW w:w="1579"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561" w:right="7831" w:hanging="421"/>
        <w:jc w:val="left"/>
      </w:pPr>
      <w:r>
        <w:rPr/>
        <w:t>(九)</w:t>
      </w:r>
      <w:r>
        <w:rPr>
          <w:spacing w:val="-2"/>
        </w:rPr>
        <w:t> </w:t>
      </w:r>
      <w:r>
        <w:rPr/>
        <w:t>股份支付：</w:t>
      </w:r>
      <w:r>
        <w:rPr/>
        <w:t> 无</w:t>
      </w:r>
    </w:p>
    <w:p>
      <w:pPr>
        <w:spacing w:after="0" w:line="272" w:lineRule="exact"/>
        <w:jc w:val="left"/>
        <w:sectPr>
          <w:pgSz w:w="11910" w:h="16840"/>
          <w:pgMar w:header="747" w:footer="962" w:top="980" w:bottom="1160" w:left="1220" w:right="1120"/>
        </w:sectPr>
      </w:pPr>
    </w:p>
    <w:p>
      <w:pPr>
        <w:spacing w:line="240" w:lineRule="auto" w:before="12"/>
        <w:rPr>
          <w:rFonts w:ascii="宋体" w:hAnsi="宋体" w:cs="宋体" w:eastAsia="宋体" w:hint="default"/>
          <w:sz w:val="29"/>
          <w:szCs w:val="29"/>
        </w:rPr>
      </w:pPr>
    </w:p>
    <w:p>
      <w:pPr>
        <w:pStyle w:val="BodyText"/>
        <w:spacing w:line="244" w:lineRule="auto" w:before="13"/>
        <w:ind w:right="4929"/>
        <w:jc w:val="left"/>
      </w:pPr>
      <w:r>
        <w:rPr/>
        <w:t>(十)</w:t>
      </w:r>
      <w:r>
        <w:rPr>
          <w:spacing w:val="-1"/>
        </w:rPr>
        <w:t> </w:t>
      </w:r>
      <w:r>
        <w:rPr/>
        <w:t>或有事项</w:t>
      </w:r>
      <w:r>
        <w:rPr>
          <w:sz w:val="28"/>
          <w:szCs w:val="28"/>
        </w:rPr>
        <w:t>：</w:t>
      </w:r>
      <w:r>
        <w:rPr>
          <w:w w:val="99"/>
          <w:sz w:val="28"/>
          <w:szCs w:val="28"/>
        </w:rPr>
        <w:t> </w:t>
      </w:r>
      <w:r>
        <w:rPr/>
        <w:t>1、未决诉讼仲裁形成的或有负债及其财务影响：</w:t>
      </w:r>
    </w:p>
    <w:p>
      <w:pPr>
        <w:pStyle w:val="BodyText"/>
        <w:spacing w:line="267" w:lineRule="exact"/>
        <w:ind w:right="0"/>
        <w:jc w:val="both"/>
      </w:pPr>
      <w:r>
        <w:rPr/>
        <w:t>2008</w:t>
      </w:r>
      <w:r>
        <w:rPr>
          <w:spacing w:val="-54"/>
        </w:rPr>
        <w:t> </w:t>
      </w:r>
      <w:r>
        <w:rPr/>
        <w:t>年</w:t>
      </w:r>
      <w:r>
        <w:rPr>
          <w:spacing w:val="-54"/>
        </w:rPr>
        <w:t> </w:t>
      </w:r>
      <w:r>
        <w:rPr/>
        <w:t>12</w:t>
      </w:r>
      <w:r>
        <w:rPr>
          <w:spacing w:val="-54"/>
        </w:rPr>
        <w:t> </w:t>
      </w:r>
      <w:r>
        <w:rPr/>
        <w:t>月</w:t>
      </w:r>
      <w:r>
        <w:rPr>
          <w:spacing w:val="-54"/>
        </w:rPr>
        <w:t> </w:t>
      </w:r>
      <w:r>
        <w:rPr/>
        <w:t>25</w:t>
      </w:r>
      <w:r>
        <w:rPr>
          <w:spacing w:val="-53"/>
        </w:rPr>
        <w:t> </w:t>
      </w:r>
      <w:r>
        <w:rPr/>
        <w:t>日，本公司向金华市中级人民法院提起诉讼，要求深圳矽感科技有限公司履行</w:t>
      </w:r>
      <w:r>
        <w:rPr>
          <w:spacing w:val="-54"/>
        </w:rPr>
        <w:t> </w:t>
      </w:r>
      <w:r>
        <w:rPr/>
        <w:t>2004</w:t>
      </w:r>
    </w:p>
    <w:p>
      <w:pPr>
        <w:pStyle w:val="BodyText"/>
        <w:spacing w:line="237" w:lineRule="auto" w:before="1"/>
        <w:ind w:right="220"/>
        <w:jc w:val="both"/>
      </w:pPr>
      <w:r>
        <w:rPr/>
        <w:t>年</w:t>
      </w:r>
      <w:r>
        <w:rPr>
          <w:spacing w:val="-50"/>
        </w:rPr>
        <w:t> </w:t>
      </w:r>
      <w:r>
        <w:rPr/>
        <w:t>6</w:t>
      </w:r>
      <w:r>
        <w:rPr>
          <w:spacing w:val="-49"/>
        </w:rPr>
        <w:t> </w:t>
      </w:r>
      <w:r>
        <w:rPr/>
        <w:t>月</w:t>
      </w:r>
      <w:r>
        <w:rPr>
          <w:spacing w:val="-51"/>
        </w:rPr>
        <w:t> </w:t>
      </w:r>
      <w:r>
        <w:rPr>
          <w:spacing w:val="-1"/>
        </w:rPr>
        <w:t>17</w:t>
      </w:r>
      <w:r>
        <w:rPr>
          <w:spacing w:val="-49"/>
        </w:rPr>
        <w:t> </w:t>
      </w:r>
      <w:r>
        <w:rPr>
          <w:spacing w:val="-6"/>
        </w:rPr>
        <w:t>日与本公司签订的股权转让协议，由其以</w:t>
      </w:r>
      <w:r>
        <w:rPr>
          <w:spacing w:val="-50"/>
        </w:rPr>
        <w:t> </w:t>
      </w:r>
      <w:r>
        <w:rPr/>
        <w:t>1,500</w:t>
      </w:r>
      <w:r>
        <w:rPr>
          <w:spacing w:val="-49"/>
        </w:rPr>
        <w:t> </w:t>
      </w:r>
      <w:r>
        <w:rPr>
          <w:spacing w:val="-1"/>
        </w:rPr>
        <w:t>万元购买本公司所持有的浙江矽感科技有限</w:t>
      </w:r>
      <w:r>
        <w:rPr/>
        <w:t> 公司</w:t>
      </w:r>
      <w:r>
        <w:rPr>
          <w:spacing w:val="-54"/>
        </w:rPr>
        <w:t> </w:t>
      </w:r>
      <w:r>
        <w:rPr/>
        <w:t>30%股权，并支付相应违约金，同时要求浙江三联集团有限公司和浙江东方科技产业园开发有限</w:t>
      </w:r>
      <w:r>
        <w:rPr/>
        <w:t> 公司提供连带保证责任。同日，本公司向金华市婺城区人民法院提起诉讼，要求深圳矽感科技有限公 司给付约定回报共</w:t>
      </w:r>
      <w:r>
        <w:rPr>
          <w:spacing w:val="-53"/>
        </w:rPr>
        <w:t> </w:t>
      </w:r>
      <w:r>
        <w:rPr/>
        <w:t>320</w:t>
      </w:r>
      <w:r>
        <w:rPr>
          <w:spacing w:val="-53"/>
        </w:rPr>
        <w:t> </w:t>
      </w:r>
      <w:r>
        <w:rPr/>
        <w:t>万元，并由浙江三联集团有限公司和浙江东方科技产业园开发有限公司提供连</w:t>
      </w:r>
    </w:p>
    <w:p>
      <w:pPr>
        <w:pStyle w:val="BodyText"/>
        <w:spacing w:line="273" w:lineRule="exact"/>
        <w:ind w:right="0"/>
        <w:jc w:val="both"/>
      </w:pPr>
      <w:r>
        <w:rPr/>
        <w:t>带保证责任。截至</w:t>
      </w:r>
      <w:r>
        <w:rPr>
          <w:spacing w:val="-57"/>
        </w:rPr>
        <w:t> </w:t>
      </w:r>
      <w:r>
        <w:rPr/>
        <w:t>2009</w:t>
      </w:r>
      <w:r>
        <w:rPr>
          <w:spacing w:val="-57"/>
        </w:rPr>
        <w:t> </w:t>
      </w:r>
      <w:r>
        <w:rPr/>
        <w:t>年</w:t>
      </w:r>
      <w:r>
        <w:rPr>
          <w:spacing w:val="-57"/>
        </w:rPr>
        <w:t> </w:t>
      </w:r>
      <w:r>
        <w:rPr/>
        <w:t>12</w:t>
      </w:r>
      <w:r>
        <w:rPr>
          <w:spacing w:val="-56"/>
        </w:rPr>
        <w:t> </w:t>
      </w:r>
      <w:r>
        <w:rPr/>
        <w:t>月</w:t>
      </w:r>
      <w:r>
        <w:rPr>
          <w:spacing w:val="-57"/>
        </w:rPr>
        <w:t> </w:t>
      </w:r>
      <w:r>
        <w:rPr/>
        <w:t>31</w:t>
      </w:r>
      <w:r>
        <w:rPr>
          <w:spacing w:val="-57"/>
        </w:rPr>
        <w:t> </w:t>
      </w:r>
      <w:r>
        <w:rPr/>
        <w:t>日，该等案件尚未审结。</w:t>
      </w:r>
    </w:p>
    <w:p>
      <w:pPr>
        <w:spacing w:line="240" w:lineRule="auto" w:before="8"/>
        <w:rPr>
          <w:rFonts w:ascii="宋体" w:hAnsi="宋体" w:cs="宋体" w:eastAsia="宋体" w:hint="default"/>
          <w:sz w:val="20"/>
          <w:szCs w:val="20"/>
        </w:rPr>
      </w:pPr>
    </w:p>
    <w:p>
      <w:pPr>
        <w:pStyle w:val="BodyText"/>
        <w:spacing w:line="274" w:lineRule="exact"/>
        <w:ind w:right="0"/>
        <w:jc w:val="both"/>
      </w:pPr>
      <w:r>
        <w:rPr/>
        <w:t>2、为其他单位提供债务担保形成的或有负债及其财务影响：</w:t>
      </w:r>
    </w:p>
    <w:p>
      <w:pPr>
        <w:pStyle w:val="BodyText"/>
        <w:spacing w:line="272" w:lineRule="exact"/>
        <w:ind w:right="0"/>
        <w:jc w:val="both"/>
      </w:pPr>
      <w:r>
        <w:rPr/>
        <w:t>截至</w:t>
      </w:r>
      <w:r>
        <w:rPr>
          <w:spacing w:val="-58"/>
        </w:rPr>
        <w:t> </w:t>
      </w:r>
      <w:r>
        <w:rPr/>
        <w:t>2009</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日，本公司为非关联方提供的担保事项如下：</w:t>
      </w:r>
    </w:p>
    <w:p>
      <w:pPr>
        <w:pStyle w:val="BodyText"/>
        <w:tabs>
          <w:tab w:pos="3573" w:val="left" w:leader="none"/>
          <w:tab w:pos="5953" w:val="left" w:leader="none"/>
        </w:tabs>
        <w:spacing w:line="274" w:lineRule="exact"/>
        <w:ind w:right="0"/>
        <w:jc w:val="both"/>
      </w:pPr>
      <w:r>
        <w:rPr/>
        <w:t>担保单位    被担保单位</w:t>
        <w:tab/>
      </w:r>
      <w:r>
        <w:rPr>
          <w:spacing w:val="-1"/>
        </w:rPr>
        <w:t>贷款金融机构</w:t>
        <w:tab/>
        <w:t>担保借款金额(万元)</w:t>
      </w:r>
      <w:r>
        <w:rPr/>
        <w:t>   </w:t>
      </w:r>
      <w:r>
        <w:rPr>
          <w:spacing w:val="81"/>
        </w:rPr>
        <w:t> </w:t>
      </w:r>
      <w:r>
        <w:rPr>
          <w:spacing w:val="-1"/>
        </w:rPr>
        <w:t>借款到期日</w:t>
      </w: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70"/>
        <w:gridCol w:w="2257"/>
        <w:gridCol w:w="2836"/>
        <w:gridCol w:w="1259"/>
        <w:gridCol w:w="1138"/>
      </w:tblGrid>
      <w:tr>
        <w:trPr>
          <w:trHeight w:val="277"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257" w:type="dxa"/>
            <w:tcBorders>
              <w:top w:val="nil" w:sz="6" w:space="0" w:color="auto"/>
              <w:left w:val="nil" w:sz="6" w:space="0" w:color="auto"/>
              <w:bottom w:val="nil" w:sz="6" w:space="0" w:color="auto"/>
              <w:right w:val="nil" w:sz="6" w:space="0" w:color="auto"/>
            </w:tcBorders>
          </w:tcPr>
          <w:p>
            <w:pPr>
              <w:pStyle w:val="TableParagraph"/>
              <w:spacing w:line="246" w:lineRule="exact"/>
              <w:ind w:left="104" w:right="0"/>
              <w:jc w:val="left"/>
              <w:rPr>
                <w:rFonts w:ascii="宋体" w:hAnsi="宋体" w:cs="宋体" w:eastAsia="宋体" w:hint="default"/>
                <w:sz w:val="21"/>
                <w:szCs w:val="21"/>
              </w:rPr>
            </w:pPr>
            <w:r>
              <w:rPr>
                <w:rFonts w:ascii="宋体" w:hAnsi="宋体" w:cs="宋体" w:eastAsia="宋体" w:hint="default"/>
                <w:sz w:val="21"/>
                <w:szCs w:val="21"/>
              </w:rPr>
              <w:t>浙江巨化股份有限公司</w:t>
            </w:r>
          </w:p>
        </w:tc>
        <w:tc>
          <w:tcPr>
            <w:tcW w:w="2836" w:type="dxa"/>
            <w:tcBorders>
              <w:top w:val="nil" w:sz="6" w:space="0" w:color="auto"/>
              <w:left w:val="nil" w:sz="6" w:space="0" w:color="auto"/>
              <w:bottom w:val="nil" w:sz="6" w:space="0" w:color="auto"/>
              <w:right w:val="nil" w:sz="6" w:space="0" w:color="auto"/>
            </w:tcBorders>
          </w:tcPr>
          <w:p>
            <w:pPr>
              <w:pStyle w:val="TableParagraph"/>
              <w:spacing w:line="246" w:lineRule="exact"/>
              <w:ind w:left="52" w:right="0"/>
              <w:jc w:val="left"/>
              <w:rPr>
                <w:rFonts w:ascii="宋体" w:hAnsi="宋体" w:cs="宋体" w:eastAsia="宋体" w:hint="default"/>
                <w:sz w:val="21"/>
                <w:szCs w:val="21"/>
              </w:rPr>
            </w:pPr>
            <w:r>
              <w:rPr>
                <w:rFonts w:ascii="宋体" w:hAnsi="宋体" w:cs="宋体" w:eastAsia="宋体" w:hint="default"/>
                <w:sz w:val="21"/>
                <w:szCs w:val="21"/>
              </w:rPr>
              <w:t>中国工商银行衢州市衢化支行</w:t>
            </w:r>
          </w:p>
        </w:tc>
        <w:tc>
          <w:tcPr>
            <w:tcW w:w="1259" w:type="dxa"/>
            <w:tcBorders>
              <w:top w:val="nil" w:sz="6" w:space="0" w:color="auto"/>
              <w:left w:val="nil" w:sz="6" w:space="0" w:color="auto"/>
              <w:bottom w:val="nil" w:sz="6" w:space="0" w:color="auto"/>
              <w:right w:val="nil" w:sz="6" w:space="0" w:color="auto"/>
            </w:tcBorders>
          </w:tcPr>
          <w:p>
            <w:pPr>
              <w:pStyle w:val="TableParagraph"/>
              <w:spacing w:line="246" w:lineRule="exact"/>
              <w:ind w:left="156" w:right="0"/>
              <w:jc w:val="left"/>
              <w:rPr>
                <w:rFonts w:ascii="宋体" w:hAnsi="宋体" w:cs="宋体" w:eastAsia="宋体" w:hint="default"/>
                <w:sz w:val="21"/>
                <w:szCs w:val="21"/>
              </w:rPr>
            </w:pPr>
            <w:r>
              <w:rPr>
                <w:rFonts w:ascii="宋体"/>
                <w:sz w:val="21"/>
              </w:rPr>
              <w:t>4,000.00</w:t>
            </w:r>
          </w:p>
        </w:tc>
        <w:tc>
          <w:tcPr>
            <w:tcW w:w="1138" w:type="dxa"/>
            <w:tcBorders>
              <w:top w:val="nil" w:sz="6" w:space="0" w:color="auto"/>
              <w:left w:val="nil" w:sz="6" w:space="0" w:color="auto"/>
              <w:bottom w:val="nil" w:sz="6" w:space="0" w:color="auto"/>
              <w:right w:val="nil" w:sz="6" w:space="0" w:color="auto"/>
            </w:tcBorders>
          </w:tcPr>
          <w:p>
            <w:pPr>
              <w:pStyle w:val="TableParagraph"/>
              <w:spacing w:line="246" w:lineRule="exact"/>
              <w:ind w:left="53" w:right="0"/>
              <w:jc w:val="left"/>
              <w:rPr>
                <w:rFonts w:ascii="宋体" w:hAnsi="宋体" w:cs="宋体" w:eastAsia="宋体" w:hint="default"/>
                <w:sz w:val="21"/>
                <w:szCs w:val="21"/>
              </w:rPr>
            </w:pPr>
            <w:r>
              <w:rPr>
                <w:rFonts w:ascii="宋体"/>
                <w:sz w:val="21"/>
              </w:rPr>
              <w:t>2010-11-15</w:t>
            </w:r>
          </w:p>
        </w:tc>
      </w:tr>
      <w:tr>
        <w:trPr>
          <w:trHeight w:val="272"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257"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浙江巨化股份有限公司</w:t>
            </w:r>
          </w:p>
        </w:tc>
        <w:tc>
          <w:tcPr>
            <w:tcW w:w="2836" w:type="dxa"/>
            <w:tcBorders>
              <w:top w:val="nil" w:sz="6" w:space="0" w:color="auto"/>
              <w:left w:val="nil" w:sz="6" w:space="0" w:color="auto"/>
              <w:bottom w:val="nil" w:sz="6" w:space="0" w:color="auto"/>
              <w:right w:val="nil" w:sz="6" w:space="0" w:color="auto"/>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中国工商银行衢州市衢化支行</w:t>
            </w:r>
          </w:p>
        </w:tc>
        <w:tc>
          <w:tcPr>
            <w:tcW w:w="1259" w:type="dxa"/>
            <w:tcBorders>
              <w:top w:val="nil" w:sz="6" w:space="0" w:color="auto"/>
              <w:left w:val="nil" w:sz="6" w:space="0" w:color="auto"/>
              <w:bottom w:val="nil" w:sz="6" w:space="0" w:color="auto"/>
              <w:right w:val="nil" w:sz="6" w:space="0" w:color="auto"/>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3,000.00</w:t>
            </w:r>
          </w:p>
        </w:tc>
        <w:tc>
          <w:tcPr>
            <w:tcW w:w="1138" w:type="dxa"/>
            <w:tcBorders>
              <w:top w:val="nil" w:sz="6" w:space="0" w:color="auto"/>
              <w:left w:val="nil" w:sz="6" w:space="0" w:color="auto"/>
              <w:bottom w:val="nil" w:sz="6" w:space="0" w:color="auto"/>
              <w:right w:val="nil" w:sz="6" w:space="0" w:color="auto"/>
            </w:tcBorders>
          </w:tcPr>
          <w:p>
            <w:pPr>
              <w:pStyle w:val="TableParagraph"/>
              <w:spacing w:line="241" w:lineRule="exact"/>
              <w:ind w:left="53" w:right="0"/>
              <w:jc w:val="left"/>
              <w:rPr>
                <w:rFonts w:ascii="宋体" w:hAnsi="宋体" w:cs="宋体" w:eastAsia="宋体" w:hint="default"/>
                <w:sz w:val="21"/>
                <w:szCs w:val="21"/>
              </w:rPr>
            </w:pPr>
            <w:r>
              <w:rPr>
                <w:rFonts w:ascii="宋体"/>
                <w:sz w:val="21"/>
              </w:rPr>
              <w:t>2011-11-25</w:t>
            </w:r>
          </w:p>
        </w:tc>
      </w:tr>
      <w:tr>
        <w:trPr>
          <w:trHeight w:val="272"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257" w:type="dxa"/>
            <w:tcBorders>
              <w:top w:val="nil" w:sz="6" w:space="0" w:color="auto"/>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康恩贝集团有限公司</w:t>
            </w:r>
          </w:p>
        </w:tc>
        <w:tc>
          <w:tcPr>
            <w:tcW w:w="2836" w:type="dxa"/>
            <w:tcBorders>
              <w:top w:val="nil" w:sz="6" w:space="0" w:color="auto"/>
              <w:left w:val="nil" w:sz="6" w:space="0" w:color="auto"/>
              <w:bottom w:val="nil" w:sz="6" w:space="0" w:color="auto"/>
              <w:right w:val="nil" w:sz="6" w:space="0" w:color="auto"/>
            </w:tcBorders>
          </w:tcPr>
          <w:p>
            <w:pPr>
              <w:pStyle w:val="TableParagraph"/>
              <w:spacing w:line="241" w:lineRule="exact"/>
              <w:ind w:left="262" w:right="0"/>
              <w:jc w:val="left"/>
              <w:rPr>
                <w:rFonts w:ascii="宋体" w:hAnsi="宋体" w:cs="宋体" w:eastAsia="宋体" w:hint="default"/>
                <w:sz w:val="21"/>
                <w:szCs w:val="21"/>
              </w:rPr>
            </w:pPr>
            <w:r>
              <w:rPr>
                <w:rFonts w:ascii="宋体" w:hAnsi="宋体" w:cs="宋体" w:eastAsia="宋体" w:hint="default"/>
                <w:sz w:val="21"/>
                <w:szCs w:val="21"/>
              </w:rPr>
              <w:t>广东发展银行杭州分行</w:t>
            </w:r>
          </w:p>
        </w:tc>
        <w:tc>
          <w:tcPr>
            <w:tcW w:w="1259" w:type="dxa"/>
            <w:tcBorders>
              <w:top w:val="nil" w:sz="6" w:space="0" w:color="auto"/>
              <w:left w:val="nil" w:sz="6" w:space="0" w:color="auto"/>
              <w:bottom w:val="nil" w:sz="6" w:space="0" w:color="auto"/>
              <w:right w:val="nil" w:sz="6" w:space="0" w:color="auto"/>
            </w:tcBorders>
          </w:tcPr>
          <w:p>
            <w:pPr>
              <w:pStyle w:val="TableParagraph"/>
              <w:spacing w:line="241" w:lineRule="exact"/>
              <w:ind w:left="365" w:right="0"/>
              <w:jc w:val="left"/>
              <w:rPr>
                <w:rFonts w:ascii="宋体" w:hAnsi="宋体" w:cs="宋体" w:eastAsia="宋体" w:hint="default"/>
                <w:sz w:val="21"/>
                <w:szCs w:val="21"/>
              </w:rPr>
            </w:pPr>
            <w:r>
              <w:rPr>
                <w:rFonts w:ascii="宋体"/>
                <w:sz w:val="21"/>
              </w:rPr>
              <w:t>3,000.00</w:t>
            </w:r>
          </w:p>
        </w:tc>
        <w:tc>
          <w:tcPr>
            <w:tcW w:w="1138" w:type="dxa"/>
            <w:tcBorders>
              <w:top w:val="nil" w:sz="6" w:space="0" w:color="auto"/>
              <w:left w:val="nil" w:sz="6" w:space="0" w:color="auto"/>
              <w:bottom w:val="nil" w:sz="6" w:space="0" w:color="auto"/>
              <w:right w:val="nil" w:sz="6" w:space="0" w:color="auto"/>
            </w:tcBorders>
          </w:tcPr>
          <w:p>
            <w:pPr>
              <w:pStyle w:val="TableParagraph"/>
              <w:spacing w:line="241" w:lineRule="exact"/>
              <w:ind w:left="53" w:right="0"/>
              <w:jc w:val="left"/>
              <w:rPr>
                <w:rFonts w:ascii="宋体" w:hAnsi="宋体" w:cs="宋体" w:eastAsia="宋体" w:hint="default"/>
                <w:sz w:val="21"/>
                <w:szCs w:val="21"/>
              </w:rPr>
            </w:pPr>
            <w:r>
              <w:rPr>
                <w:rFonts w:ascii="宋体"/>
                <w:sz w:val="21"/>
              </w:rPr>
              <w:t>2010-02-18</w:t>
            </w:r>
          </w:p>
        </w:tc>
      </w:tr>
      <w:tr>
        <w:trPr>
          <w:trHeight w:val="272"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257" w:type="dxa"/>
            <w:tcBorders>
              <w:top w:val="nil" w:sz="6" w:space="0" w:color="auto"/>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康恩贝集团有限公司</w:t>
            </w:r>
          </w:p>
        </w:tc>
        <w:tc>
          <w:tcPr>
            <w:tcW w:w="2836" w:type="dxa"/>
            <w:tcBorders>
              <w:top w:val="nil" w:sz="6" w:space="0" w:color="auto"/>
              <w:left w:val="nil" w:sz="6" w:space="0" w:color="auto"/>
              <w:bottom w:val="nil" w:sz="6" w:space="0" w:color="auto"/>
              <w:right w:val="nil" w:sz="6" w:space="0" w:color="auto"/>
            </w:tcBorders>
          </w:tcPr>
          <w:p>
            <w:pPr>
              <w:pStyle w:val="TableParagraph"/>
              <w:spacing w:line="241" w:lineRule="exact"/>
              <w:ind w:left="53" w:right="0"/>
              <w:jc w:val="left"/>
              <w:rPr>
                <w:rFonts w:ascii="宋体" w:hAnsi="宋体" w:cs="宋体" w:eastAsia="宋体" w:hint="default"/>
                <w:sz w:val="21"/>
                <w:szCs w:val="21"/>
              </w:rPr>
            </w:pPr>
            <w:r>
              <w:rPr>
                <w:rFonts w:ascii="宋体" w:hAnsi="宋体" w:cs="宋体" w:eastAsia="宋体" w:hint="default"/>
                <w:sz w:val="21"/>
                <w:szCs w:val="21"/>
              </w:rPr>
              <w:t>中国光大银行杭州分行</w:t>
            </w:r>
          </w:p>
        </w:tc>
        <w:tc>
          <w:tcPr>
            <w:tcW w:w="1259" w:type="dxa"/>
            <w:tcBorders>
              <w:top w:val="nil" w:sz="6" w:space="0" w:color="auto"/>
              <w:left w:val="nil" w:sz="6" w:space="0" w:color="auto"/>
              <w:bottom w:val="nil" w:sz="6" w:space="0" w:color="auto"/>
              <w:right w:val="nil" w:sz="6" w:space="0" w:color="auto"/>
            </w:tcBorders>
          </w:tcPr>
          <w:p>
            <w:pPr>
              <w:pStyle w:val="TableParagraph"/>
              <w:spacing w:line="241" w:lineRule="exact"/>
              <w:ind w:left="53" w:right="0"/>
              <w:jc w:val="left"/>
              <w:rPr>
                <w:rFonts w:ascii="宋体" w:hAnsi="宋体" w:cs="宋体" w:eastAsia="宋体" w:hint="default"/>
                <w:sz w:val="21"/>
                <w:szCs w:val="21"/>
              </w:rPr>
            </w:pPr>
            <w:r>
              <w:rPr>
                <w:rFonts w:ascii="宋体"/>
                <w:sz w:val="21"/>
              </w:rPr>
              <w:t>3,000.00</w:t>
            </w:r>
          </w:p>
        </w:tc>
        <w:tc>
          <w:tcPr>
            <w:tcW w:w="1138" w:type="dxa"/>
            <w:tcBorders>
              <w:top w:val="nil" w:sz="6" w:space="0" w:color="auto"/>
              <w:left w:val="nil" w:sz="6" w:space="0" w:color="auto"/>
              <w:bottom w:val="nil" w:sz="6" w:space="0" w:color="auto"/>
              <w:right w:val="nil" w:sz="6" w:space="0" w:color="auto"/>
            </w:tcBorders>
          </w:tcPr>
          <w:p>
            <w:pPr>
              <w:pStyle w:val="TableParagraph"/>
              <w:spacing w:line="241" w:lineRule="exact"/>
              <w:ind w:left="53" w:right="0"/>
              <w:jc w:val="left"/>
              <w:rPr>
                <w:rFonts w:ascii="宋体" w:hAnsi="宋体" w:cs="宋体" w:eastAsia="宋体" w:hint="default"/>
                <w:sz w:val="21"/>
                <w:szCs w:val="21"/>
              </w:rPr>
            </w:pPr>
            <w:r>
              <w:rPr>
                <w:rFonts w:ascii="宋体"/>
                <w:sz w:val="21"/>
              </w:rPr>
              <w:t>2010-09-22</w:t>
            </w:r>
          </w:p>
        </w:tc>
      </w:tr>
      <w:tr>
        <w:trPr>
          <w:trHeight w:val="341"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257"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杭州锦江集团有限公司</w:t>
            </w:r>
          </w:p>
        </w:tc>
        <w:tc>
          <w:tcPr>
            <w:tcW w:w="2836"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41" w:lineRule="exact"/>
              <w:ind w:left="575" w:right="0"/>
              <w:jc w:val="left"/>
              <w:rPr>
                <w:rFonts w:ascii="宋体" w:hAnsi="宋体" w:cs="宋体" w:eastAsia="宋体" w:hint="default"/>
                <w:sz w:val="21"/>
                <w:szCs w:val="21"/>
              </w:rPr>
            </w:pPr>
            <w:r>
              <w:rPr>
                <w:rFonts w:ascii="宋体"/>
                <w:sz w:val="21"/>
              </w:rPr>
              <w:t>0.00</w:t>
            </w:r>
          </w:p>
        </w:tc>
        <w:tc>
          <w:tcPr>
            <w:tcW w:w="1138"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0"/>
          <w:szCs w:val="10"/>
        </w:rPr>
      </w:pPr>
    </w:p>
    <w:p>
      <w:pPr>
        <w:pStyle w:val="BodyText"/>
        <w:spacing w:line="272" w:lineRule="exact" w:before="63"/>
        <w:ind w:right="6399"/>
        <w:jc w:val="left"/>
      </w:pPr>
      <w:r>
        <w:rPr/>
        <w:t>3、其他或有负债及其财务影响： 已贴现商业承兑汇票</w:t>
      </w:r>
    </w:p>
    <w:p>
      <w:pPr>
        <w:pStyle w:val="BodyText"/>
        <w:spacing w:line="248" w:lineRule="exact"/>
        <w:ind w:right="103"/>
        <w:jc w:val="left"/>
      </w:pPr>
      <w:r>
        <w:rPr/>
        <w:t>截至</w:t>
      </w:r>
      <w:r>
        <w:rPr>
          <w:spacing w:val="-57"/>
        </w:rPr>
        <w:t> </w:t>
      </w:r>
      <w:r>
        <w:rPr/>
        <w:t>2009</w:t>
      </w:r>
      <w:r>
        <w:rPr>
          <w:spacing w:val="-56"/>
        </w:rPr>
        <w:t> </w:t>
      </w:r>
      <w:r>
        <w:rPr/>
        <w:t>年</w:t>
      </w:r>
      <w:r>
        <w:rPr>
          <w:spacing w:val="-58"/>
        </w:rPr>
        <w:t> </w:t>
      </w:r>
      <w:r>
        <w:rPr/>
        <w:t>12</w:t>
      </w:r>
      <w:r>
        <w:rPr>
          <w:spacing w:val="-57"/>
        </w:rPr>
        <w:t> </w:t>
      </w:r>
      <w:r>
        <w:rPr/>
        <w:t>月</w:t>
      </w:r>
      <w:r>
        <w:rPr>
          <w:spacing w:val="-57"/>
        </w:rPr>
        <w:t> </w:t>
      </w:r>
      <w:r>
        <w:rPr/>
        <w:t>31</w:t>
      </w:r>
      <w:r>
        <w:rPr>
          <w:spacing w:val="-56"/>
        </w:rPr>
        <w:t> </w:t>
      </w:r>
      <w:r>
        <w:rPr/>
        <w:t>日，未到期已贴现的商业承兑汇票</w:t>
      </w:r>
      <w:r>
        <w:rPr>
          <w:spacing w:val="-57"/>
        </w:rPr>
        <w:t> </w:t>
      </w:r>
      <w:r>
        <w:rPr/>
        <w:t>6</w:t>
      </w:r>
      <w:r>
        <w:rPr>
          <w:spacing w:val="-56"/>
        </w:rPr>
        <w:t> </w:t>
      </w:r>
      <w:r>
        <w:rPr/>
        <w:t>份计</w:t>
      </w:r>
      <w:r>
        <w:rPr>
          <w:spacing w:val="-57"/>
        </w:rPr>
        <w:t> </w:t>
      </w:r>
      <w:r>
        <w:rPr/>
        <w:t>24,992,827.00</w:t>
      </w:r>
      <w:r>
        <w:rPr>
          <w:spacing w:val="-56"/>
        </w:rPr>
        <w:t> </w:t>
      </w:r>
      <w:r>
        <w:rPr/>
        <w:t>元。</w:t>
      </w:r>
    </w:p>
    <w:p>
      <w:pPr>
        <w:spacing w:line="240" w:lineRule="auto" w:before="10"/>
        <w:rPr>
          <w:rFonts w:ascii="宋体" w:hAnsi="宋体" w:cs="宋体" w:eastAsia="宋体" w:hint="default"/>
          <w:sz w:val="22"/>
          <w:szCs w:val="22"/>
        </w:rPr>
      </w:pPr>
    </w:p>
    <w:p>
      <w:pPr>
        <w:pStyle w:val="BodyText"/>
        <w:spacing w:line="272" w:lineRule="exact"/>
        <w:ind w:right="7661"/>
        <w:jc w:val="left"/>
      </w:pPr>
      <w:r>
        <w:rPr/>
        <w:t>(十一)</w:t>
      </w:r>
      <w:r>
        <w:rPr>
          <w:spacing w:val="-2"/>
        </w:rPr>
        <w:t> </w:t>
      </w:r>
      <w:r>
        <w:rPr/>
        <w:t>承诺事项：</w:t>
      </w:r>
      <w:r>
        <w:rPr/>
        <w:t> 1、重大承诺事项</w:t>
      </w:r>
    </w:p>
    <w:p>
      <w:pPr>
        <w:pStyle w:val="BodyText"/>
        <w:spacing w:line="272" w:lineRule="exact"/>
        <w:ind w:right="624"/>
        <w:jc w:val="left"/>
      </w:pPr>
      <w:r>
        <w:rPr/>
        <w:t>截至</w:t>
      </w:r>
      <w:r>
        <w:rPr>
          <w:spacing w:val="-59"/>
        </w:rPr>
        <w:t> </w:t>
      </w:r>
      <w:r>
        <w:rPr/>
        <w:t>2009</w:t>
      </w:r>
      <w:r>
        <w:rPr>
          <w:spacing w:val="-58"/>
        </w:rPr>
        <w:t> </w:t>
      </w:r>
      <w:r>
        <w:rPr/>
        <w:t>年</w:t>
      </w:r>
      <w:r>
        <w:rPr>
          <w:spacing w:val="-59"/>
        </w:rPr>
        <w:t> </w:t>
      </w:r>
      <w:r>
        <w:rPr/>
        <w:t>12</w:t>
      </w:r>
      <w:r>
        <w:rPr>
          <w:spacing w:val="-59"/>
        </w:rPr>
        <w:t> </w:t>
      </w:r>
      <w:r>
        <w:rPr/>
        <w:t>月</w:t>
      </w:r>
      <w:r>
        <w:rPr>
          <w:spacing w:val="-59"/>
        </w:rPr>
        <w:t> </w:t>
      </w:r>
      <w:r>
        <w:rPr/>
        <w:t>31</w:t>
      </w:r>
      <w:r>
        <w:rPr>
          <w:spacing w:val="-58"/>
        </w:rPr>
        <w:t> </w:t>
      </w:r>
      <w:r>
        <w:rPr/>
        <w:t>日，公司及子公司向银行申请开立的尚处在有效期内的保函余额：</w:t>
      </w:r>
      <w:r>
        <w:rPr>
          <w:spacing w:val="-1"/>
        </w:rPr>
        <w:t> </w:t>
      </w:r>
      <w:r>
        <w:rPr/>
        <w:t>银行保函</w:t>
      </w:r>
      <w:r>
        <w:rPr>
          <w:spacing w:val="-21"/>
        </w:rPr>
        <w:t> </w:t>
      </w:r>
      <w:r>
        <w:rPr/>
        <w:t>人民币余额为</w:t>
      </w:r>
      <w:r>
        <w:rPr>
          <w:spacing w:val="-63"/>
        </w:rPr>
        <w:t> </w:t>
      </w:r>
      <w:r>
        <w:rPr/>
        <w:t>38,200,575.04；日元余额为</w:t>
      </w:r>
      <w:r>
        <w:rPr>
          <w:spacing w:val="-63"/>
        </w:rPr>
        <w:t> </w:t>
      </w:r>
      <w:r>
        <w:rPr/>
        <w:t>319,044,282.00</w:t>
      </w:r>
    </w:p>
    <w:p>
      <w:pPr>
        <w:spacing w:line="240" w:lineRule="auto" w:before="11"/>
        <w:rPr>
          <w:rFonts w:ascii="宋体" w:hAnsi="宋体" w:cs="宋体" w:eastAsia="宋体" w:hint="default"/>
          <w:sz w:val="20"/>
          <w:szCs w:val="20"/>
        </w:rPr>
      </w:pPr>
    </w:p>
    <w:p>
      <w:pPr>
        <w:pStyle w:val="BodyText"/>
        <w:spacing w:line="272" w:lineRule="exact"/>
        <w:ind w:right="6399"/>
        <w:jc w:val="left"/>
      </w:pPr>
      <w:r>
        <w:rPr/>
        <w:t>(十二)</w:t>
      </w:r>
      <w:r>
        <w:rPr>
          <w:spacing w:val="-1"/>
        </w:rPr>
        <w:t> </w:t>
      </w:r>
      <w:r>
        <w:rPr/>
        <w:t>资产负债表日后事项：</w:t>
      </w:r>
      <w:r>
        <w:rPr/>
        <w:t> 1、其他资产负债表日后事项说明 (一)</w:t>
      </w:r>
      <w:r>
        <w:rPr>
          <w:spacing w:val="-2"/>
        </w:rPr>
        <w:t> </w:t>
      </w:r>
      <w:r>
        <w:rPr/>
        <w:t>对外投资</w:t>
      </w:r>
    </w:p>
    <w:p>
      <w:pPr>
        <w:pStyle w:val="BodyText"/>
        <w:spacing w:line="246" w:lineRule="exact"/>
        <w:ind w:right="103"/>
        <w:jc w:val="left"/>
      </w:pPr>
      <w:r>
        <w:rPr/>
        <w:t>1.</w:t>
      </w:r>
      <w:r>
        <w:rPr>
          <w:spacing w:val="-58"/>
        </w:rPr>
        <w:t> </w:t>
      </w:r>
      <w:r>
        <w:rPr/>
        <w:t>2010</w:t>
      </w:r>
      <w:r>
        <w:rPr>
          <w:spacing w:val="-59"/>
        </w:rPr>
        <w:t> </w:t>
      </w:r>
      <w:r>
        <w:rPr/>
        <w:t>年</w:t>
      </w:r>
      <w:r>
        <w:rPr>
          <w:spacing w:val="-61"/>
        </w:rPr>
        <w:t> </w:t>
      </w:r>
      <w:r>
        <w:rPr/>
        <w:t>1</w:t>
      </w:r>
      <w:r>
        <w:rPr>
          <w:spacing w:val="-60"/>
        </w:rPr>
        <w:t> </w:t>
      </w:r>
      <w:r>
        <w:rPr/>
        <w:t>月</w:t>
      </w:r>
      <w:r>
        <w:rPr>
          <w:spacing w:val="-60"/>
        </w:rPr>
        <w:t> </w:t>
      </w:r>
      <w:r>
        <w:rPr/>
        <w:t>25</w:t>
      </w:r>
      <w:r>
        <w:rPr>
          <w:spacing w:val="-59"/>
        </w:rPr>
        <w:t> </w:t>
      </w:r>
      <w:r>
        <w:rPr/>
        <w:t>日，本公司与浙江浙大网新集团有限公司、浙江众合机电股份有限公司、浙江孟山</w:t>
      </w:r>
    </w:p>
    <w:p>
      <w:pPr>
        <w:pStyle w:val="BodyText"/>
        <w:spacing w:line="272" w:lineRule="exact"/>
        <w:ind w:right="103"/>
        <w:jc w:val="left"/>
      </w:pPr>
      <w:r>
        <w:rPr>
          <w:spacing w:val="-5"/>
        </w:rPr>
        <w:t>环境技术有限公司共同签订了《投资协议书》，协议共同出资</w:t>
      </w:r>
      <w:r>
        <w:rPr>
          <w:spacing w:val="-59"/>
        </w:rPr>
        <w:t> </w:t>
      </w:r>
      <w:r>
        <w:rPr/>
        <w:t>10,000</w:t>
      </w:r>
      <w:r>
        <w:rPr>
          <w:spacing w:val="-58"/>
        </w:rPr>
        <w:t> </w:t>
      </w:r>
      <w:r>
        <w:rPr/>
        <w:t>万元设立网新创新研究开发有限</w:t>
      </w:r>
    </w:p>
    <w:p>
      <w:pPr>
        <w:pStyle w:val="BodyText"/>
        <w:spacing w:line="272" w:lineRule="exact"/>
        <w:ind w:right="103"/>
        <w:jc w:val="left"/>
      </w:pPr>
      <w:r>
        <w:rPr/>
        <w:t>公司。其中本公司出资</w:t>
      </w:r>
      <w:r>
        <w:rPr>
          <w:spacing w:val="-58"/>
        </w:rPr>
        <w:t> </w:t>
      </w:r>
      <w:r>
        <w:rPr/>
        <w:t>1,500</w:t>
      </w:r>
      <w:r>
        <w:rPr>
          <w:spacing w:val="-57"/>
        </w:rPr>
        <w:t> </w:t>
      </w:r>
      <w:r>
        <w:rPr/>
        <w:t>万元，占其注册资本的</w:t>
      </w:r>
      <w:r>
        <w:rPr>
          <w:spacing w:val="-58"/>
        </w:rPr>
        <w:t> </w:t>
      </w:r>
      <w:r>
        <w:rPr/>
        <w:t>15%。本公司已于</w:t>
      </w:r>
      <w:r>
        <w:rPr>
          <w:spacing w:val="-58"/>
        </w:rPr>
        <w:t> </w:t>
      </w:r>
      <w:r>
        <w:rPr/>
        <w:t>2010</w:t>
      </w:r>
      <w:r>
        <w:rPr>
          <w:spacing w:val="-57"/>
        </w:rPr>
        <w:t> </w:t>
      </w:r>
      <w:r>
        <w:rPr/>
        <w:t>年</w:t>
      </w:r>
      <w:r>
        <w:rPr>
          <w:spacing w:val="-59"/>
        </w:rPr>
        <w:t> </w:t>
      </w:r>
      <w:r>
        <w:rPr/>
        <w:t>2</w:t>
      </w:r>
      <w:r>
        <w:rPr>
          <w:spacing w:val="-57"/>
        </w:rPr>
        <w:t> </w:t>
      </w:r>
      <w:r>
        <w:rPr/>
        <w:t>月</w:t>
      </w:r>
      <w:r>
        <w:rPr>
          <w:spacing w:val="-59"/>
        </w:rPr>
        <w:t> </w:t>
      </w:r>
      <w:r>
        <w:rPr/>
        <w:t>25</w:t>
      </w:r>
      <w:r>
        <w:rPr>
          <w:spacing w:val="-58"/>
        </w:rPr>
        <w:t> </w:t>
      </w:r>
      <w:r>
        <w:rPr/>
        <w:t>日支付了出资</w:t>
      </w:r>
    </w:p>
    <w:p>
      <w:pPr>
        <w:pStyle w:val="BodyText"/>
        <w:spacing w:line="272" w:lineRule="exact"/>
        <w:ind w:right="103"/>
        <w:jc w:val="left"/>
      </w:pPr>
      <w:r>
        <w:rPr/>
        <w:t>款</w:t>
      </w:r>
      <w:r>
        <w:rPr>
          <w:spacing w:val="-64"/>
        </w:rPr>
        <w:t> </w:t>
      </w:r>
      <w:r>
        <w:rPr/>
        <w:t>750</w:t>
      </w:r>
      <w:r>
        <w:rPr>
          <w:spacing w:val="-63"/>
        </w:rPr>
        <w:t> </w:t>
      </w:r>
      <w:r>
        <w:rPr/>
        <w:t>万元。北京诚和会计师事务所对其实收资本进行了审验，并出具了诚和〔2010〕验字第</w:t>
      </w:r>
      <w:r>
        <w:rPr>
          <w:spacing w:val="-65"/>
        </w:rPr>
        <w:t> </w:t>
      </w:r>
      <w:r>
        <w:rPr/>
        <w:t>015</w:t>
      </w:r>
      <w:r>
        <w:rPr>
          <w:spacing w:val="-63"/>
        </w:rPr>
        <w:t> </w:t>
      </w:r>
      <w:r>
        <w:rPr/>
        <w:t>号</w:t>
      </w:r>
    </w:p>
    <w:p>
      <w:pPr>
        <w:pStyle w:val="BodyText"/>
        <w:spacing w:line="272" w:lineRule="exact"/>
        <w:ind w:right="103"/>
        <w:jc w:val="left"/>
      </w:pPr>
      <w:r>
        <w:rPr/>
        <w:t>《验资报告》。该公司已于</w:t>
      </w:r>
      <w:r>
        <w:rPr>
          <w:spacing w:val="-60"/>
        </w:rPr>
        <w:t> </w:t>
      </w:r>
      <w:r>
        <w:rPr/>
        <w:t>2010</w:t>
      </w:r>
      <w:r>
        <w:rPr>
          <w:spacing w:val="-59"/>
        </w:rPr>
        <w:t> </w:t>
      </w:r>
      <w:r>
        <w:rPr/>
        <w:t>年</w:t>
      </w:r>
      <w:r>
        <w:rPr>
          <w:spacing w:val="-60"/>
        </w:rPr>
        <w:t> </w:t>
      </w:r>
      <w:r>
        <w:rPr/>
        <w:t>2</w:t>
      </w:r>
      <w:r>
        <w:rPr>
          <w:spacing w:val="-59"/>
        </w:rPr>
        <w:t> </w:t>
      </w:r>
      <w:r>
        <w:rPr/>
        <w:t>月</w:t>
      </w:r>
      <w:r>
        <w:rPr>
          <w:spacing w:val="-60"/>
        </w:rPr>
        <w:t> </w:t>
      </w:r>
      <w:r>
        <w:rPr/>
        <w:t>26</w:t>
      </w:r>
      <w:r>
        <w:rPr>
          <w:spacing w:val="-59"/>
        </w:rPr>
        <w:t> </w:t>
      </w:r>
      <w:r>
        <w:rPr/>
        <w:t>日在北京市工商行政管理局登记注册，取得注册号为</w:t>
      </w:r>
    </w:p>
    <w:p>
      <w:pPr>
        <w:pStyle w:val="BodyText"/>
        <w:spacing w:line="272" w:lineRule="exact"/>
        <w:ind w:right="103"/>
        <w:jc w:val="left"/>
      </w:pPr>
      <w:r>
        <w:rPr/>
        <w:t>110000012665518</w:t>
      </w:r>
      <w:r>
        <w:rPr>
          <w:spacing w:val="-54"/>
        </w:rPr>
        <w:t> </w:t>
      </w:r>
      <w:r>
        <w:rPr/>
        <w:t>的企业法人营业执照。</w:t>
      </w:r>
    </w:p>
    <w:p>
      <w:pPr>
        <w:pStyle w:val="BodyText"/>
        <w:spacing w:line="272" w:lineRule="exact"/>
        <w:ind w:right="103"/>
        <w:jc w:val="left"/>
      </w:pPr>
      <w:r>
        <w:rPr/>
        <w:t>2.</w:t>
      </w:r>
      <w:r>
        <w:rPr>
          <w:spacing w:val="-11"/>
        </w:rPr>
        <w:t> </w:t>
      </w:r>
      <w:r>
        <w:rPr/>
        <w:t>2010</w:t>
      </w:r>
      <w:r>
        <w:rPr>
          <w:spacing w:val="-57"/>
        </w:rPr>
        <w:t> </w:t>
      </w:r>
      <w:r>
        <w:rPr/>
        <w:t>年</w:t>
      </w:r>
      <w:r>
        <w:rPr>
          <w:spacing w:val="-59"/>
        </w:rPr>
        <w:t> </w:t>
      </w:r>
      <w:r>
        <w:rPr/>
        <w:t>3</w:t>
      </w:r>
      <w:r>
        <w:rPr>
          <w:spacing w:val="-58"/>
        </w:rPr>
        <w:t> </w:t>
      </w:r>
      <w:r>
        <w:rPr/>
        <w:t>月</w:t>
      </w:r>
      <w:r>
        <w:rPr>
          <w:spacing w:val="-58"/>
        </w:rPr>
        <w:t> </w:t>
      </w:r>
      <w:r>
        <w:rPr/>
        <w:t>24</w:t>
      </w:r>
      <w:r>
        <w:rPr>
          <w:spacing w:val="-57"/>
        </w:rPr>
        <w:t> </w:t>
      </w:r>
      <w:r>
        <w:rPr/>
        <w:t>日，本公司与</w:t>
      </w:r>
      <w:r>
        <w:rPr>
          <w:spacing w:val="-58"/>
        </w:rPr>
        <w:t> </w:t>
      </w:r>
      <w:r>
        <w:rPr/>
        <w:t>SOLXYZ</w:t>
      </w:r>
      <w:r>
        <w:rPr>
          <w:spacing w:val="-57"/>
        </w:rPr>
        <w:t> </w:t>
      </w:r>
      <w:r>
        <w:rPr/>
        <w:t>株式会社签订了《业务及资本协作合同》。本公司将以</w:t>
      </w:r>
    </w:p>
    <w:p>
      <w:pPr>
        <w:pStyle w:val="BodyText"/>
        <w:spacing w:line="272" w:lineRule="exact" w:before="26"/>
        <w:ind w:right="220"/>
        <w:jc w:val="both"/>
      </w:pPr>
      <w:r>
        <w:rPr/>
        <w:t>268,400,000</w:t>
      </w:r>
      <w:r>
        <w:rPr>
          <w:spacing w:val="-60"/>
        </w:rPr>
        <w:t> </w:t>
      </w:r>
      <w:r>
        <w:rPr/>
        <w:t>日元认购</w:t>
      </w:r>
      <w:r>
        <w:rPr>
          <w:spacing w:val="-60"/>
        </w:rPr>
        <w:t> </w:t>
      </w:r>
      <w:r>
        <w:rPr/>
        <w:t>SOLXYZ</w:t>
      </w:r>
      <w:r>
        <w:rPr>
          <w:spacing w:val="-60"/>
        </w:rPr>
        <w:t> </w:t>
      </w:r>
      <w:r>
        <w:rPr/>
        <w:t>株式会社</w:t>
      </w:r>
      <w:r>
        <w:rPr>
          <w:spacing w:val="-60"/>
        </w:rPr>
        <w:t> </w:t>
      </w:r>
      <w:r>
        <w:rPr/>
        <w:t>671,000</w:t>
      </w:r>
      <w:r>
        <w:rPr>
          <w:spacing w:val="-60"/>
        </w:rPr>
        <w:t> </w:t>
      </w:r>
      <w:r>
        <w:rPr/>
        <w:t>股股份,约占其已发行普通股总数的</w:t>
      </w:r>
      <w:r>
        <w:rPr>
          <w:spacing w:val="-60"/>
        </w:rPr>
        <w:t> </w:t>
      </w:r>
      <w:r>
        <w:rPr/>
        <w:t>5%。在本公司成</w:t>
      </w:r>
      <w:r>
        <w:rPr/>
        <w:t> 为</w:t>
      </w:r>
      <w:r>
        <w:rPr>
          <w:spacing w:val="-60"/>
        </w:rPr>
        <w:t> </w:t>
      </w:r>
      <w:r>
        <w:rPr/>
        <w:t>SOLXYZ</w:t>
      </w:r>
      <w:r>
        <w:rPr>
          <w:spacing w:val="-59"/>
        </w:rPr>
        <w:t> </w:t>
      </w:r>
      <w:r>
        <w:rPr/>
        <w:t>股东后三年内，SOLXYZ</w:t>
      </w:r>
      <w:r>
        <w:rPr>
          <w:spacing w:val="-59"/>
        </w:rPr>
        <w:t> </w:t>
      </w:r>
      <w:r>
        <w:rPr/>
        <w:t>将陆续向本公司发包，其中第一年不低于</w:t>
      </w:r>
      <w:r>
        <w:rPr>
          <w:spacing w:val="-60"/>
        </w:rPr>
        <w:t> </w:t>
      </w:r>
      <w:r>
        <w:rPr/>
        <w:t>3,000</w:t>
      </w:r>
      <w:r>
        <w:rPr>
          <w:spacing w:val="-60"/>
        </w:rPr>
        <w:t> </w:t>
      </w:r>
      <w:r>
        <w:rPr/>
        <w:t>万日元，第二年不</w:t>
      </w:r>
      <w:r>
        <w:rPr>
          <w:spacing w:val="-1"/>
        </w:rPr>
        <w:t> </w:t>
      </w:r>
      <w:r>
        <w:rPr/>
        <w:t>低于</w:t>
      </w:r>
      <w:r>
        <w:rPr>
          <w:spacing w:val="-53"/>
        </w:rPr>
        <w:t> </w:t>
      </w:r>
      <w:r>
        <w:rPr/>
        <w:t>15,000</w:t>
      </w:r>
      <w:r>
        <w:rPr>
          <w:spacing w:val="-53"/>
        </w:rPr>
        <w:t> </w:t>
      </w:r>
      <w:r>
        <w:rPr>
          <w:spacing w:val="-4"/>
        </w:rPr>
        <w:t>万日元，第三年度不低于</w:t>
      </w:r>
      <w:r>
        <w:rPr>
          <w:spacing w:val="-53"/>
        </w:rPr>
        <w:t> </w:t>
      </w:r>
      <w:r>
        <w:rPr/>
        <w:t>60,000</w:t>
      </w:r>
      <w:r>
        <w:rPr>
          <w:spacing w:val="-52"/>
        </w:rPr>
        <w:t> </w:t>
      </w:r>
      <w:r>
        <w:rPr>
          <w:spacing w:val="-7"/>
        </w:rPr>
        <w:t>万日元。同时</w:t>
      </w:r>
      <w:r>
        <w:rPr>
          <w:spacing w:val="-53"/>
        </w:rPr>
        <w:t> </w:t>
      </w:r>
      <w:r>
        <w:rPr/>
        <w:t>SOLXYZ</w:t>
      </w:r>
      <w:r>
        <w:rPr>
          <w:spacing w:val="-52"/>
        </w:rPr>
        <w:t> </w:t>
      </w:r>
      <w:r>
        <w:rPr>
          <w:spacing w:val="-4"/>
        </w:rPr>
        <w:t>株式会社承诺，争取三年后每一年</w:t>
      </w:r>
      <w:r>
        <w:rPr/>
        <w:t> 向本公司发包达到其受托开发业务的年合并销售额</w:t>
      </w:r>
      <w:r>
        <w:rPr>
          <w:spacing w:val="-54"/>
        </w:rPr>
        <w:t> </w:t>
      </w:r>
      <w:r>
        <w:rPr/>
        <w:t>10%以上。在此基础上，双方将进一步协商将本公</w:t>
      </w:r>
      <w:r>
        <w:rPr/>
        <w:t> 司持有</w:t>
      </w:r>
      <w:r>
        <w:rPr>
          <w:spacing w:val="-60"/>
        </w:rPr>
        <w:t> </w:t>
      </w:r>
      <w:r>
        <w:rPr/>
        <w:t>SOLXYZ</w:t>
      </w:r>
      <w:r>
        <w:rPr>
          <w:spacing w:val="-59"/>
        </w:rPr>
        <w:t> </w:t>
      </w:r>
      <w:r>
        <w:rPr/>
        <w:t>株式会社的股权比例提高至</w:t>
      </w:r>
      <w:r>
        <w:rPr>
          <w:spacing w:val="-60"/>
        </w:rPr>
        <w:t> </w:t>
      </w:r>
      <w:r>
        <w:rPr/>
        <w:t>10%。如</w:t>
      </w:r>
      <w:r>
        <w:rPr>
          <w:spacing w:val="-60"/>
        </w:rPr>
        <w:t> </w:t>
      </w:r>
      <w:r>
        <w:rPr/>
        <w:t>SOLXYZ</w:t>
      </w:r>
      <w:r>
        <w:rPr>
          <w:spacing w:val="-59"/>
        </w:rPr>
        <w:t> </w:t>
      </w:r>
      <w:r>
        <w:rPr/>
        <w:t>株式会社违反上述业务目标的承诺，本公</w:t>
      </w:r>
      <w:r>
        <w:rPr>
          <w:spacing w:val="-1"/>
        </w:rPr>
        <w:t> </w:t>
      </w:r>
      <w:r>
        <w:rPr>
          <w:spacing w:val="-6"/>
        </w:rPr>
        <w:t>司将有权中止合同，并向</w:t>
      </w:r>
      <w:r>
        <w:rPr>
          <w:spacing w:val="-51"/>
        </w:rPr>
        <w:t> </w:t>
      </w:r>
      <w:r>
        <w:rPr/>
        <w:t>SOLXYZ</w:t>
      </w:r>
      <w:r>
        <w:rPr>
          <w:spacing w:val="-50"/>
        </w:rPr>
        <w:t> </w:t>
      </w:r>
      <w:r>
        <w:rPr>
          <w:spacing w:val="-3"/>
        </w:rPr>
        <w:t>株式会社或第三方转让本公司届时持有其的全部股权（包括但不限于</w:t>
      </w:r>
      <w:r>
        <w:rPr>
          <w:spacing w:val="-103"/>
        </w:rPr>
        <w:t> </w:t>
      </w:r>
      <w:r>
        <w:rPr>
          <w:spacing w:val="-103"/>
        </w:rPr>
      </w:r>
      <w:r>
        <w:rPr/>
        <w:t>在公开市场出售）。该交易有待中国及日本相关机构审批。</w:t>
      </w:r>
    </w:p>
    <w:p>
      <w:pPr>
        <w:pStyle w:val="BodyText"/>
        <w:spacing w:line="246" w:lineRule="exact"/>
        <w:ind w:right="103"/>
        <w:jc w:val="left"/>
      </w:pPr>
      <w:r>
        <w:rPr/>
        <w:t>(二)</w:t>
      </w:r>
      <w:r>
        <w:rPr>
          <w:spacing w:val="-2"/>
        </w:rPr>
        <w:t> </w:t>
      </w:r>
      <w:r>
        <w:rPr/>
        <w:t>资产转让</w:t>
      </w:r>
    </w:p>
    <w:p>
      <w:pPr>
        <w:pStyle w:val="BodyText"/>
        <w:spacing w:line="272" w:lineRule="exact"/>
        <w:ind w:right="103"/>
        <w:jc w:val="left"/>
      </w:pPr>
      <w:r>
        <w:rPr/>
        <w:t>2010</w:t>
      </w:r>
      <w:r>
        <w:rPr>
          <w:spacing w:val="-54"/>
        </w:rPr>
        <w:t> </w:t>
      </w:r>
      <w:r>
        <w:rPr/>
        <w:t>年</w:t>
      </w:r>
      <w:r>
        <w:rPr>
          <w:spacing w:val="-54"/>
        </w:rPr>
        <w:t> </w:t>
      </w:r>
      <w:r>
        <w:rPr/>
        <w:t>1</w:t>
      </w:r>
      <w:r>
        <w:rPr>
          <w:spacing w:val="-54"/>
        </w:rPr>
        <w:t> </w:t>
      </w:r>
      <w:r>
        <w:rPr/>
        <w:t>月</w:t>
      </w:r>
      <w:r>
        <w:rPr>
          <w:spacing w:val="-55"/>
        </w:rPr>
        <w:t> </w:t>
      </w:r>
      <w:r>
        <w:rPr/>
        <w:t>18</w:t>
      </w:r>
      <w:r>
        <w:rPr>
          <w:spacing w:val="-53"/>
        </w:rPr>
        <w:t> </w:t>
      </w:r>
      <w:r>
        <w:rPr/>
        <w:t>日，公司与浙江省工商行政管理局签订了《中融大厦</w:t>
      </w:r>
      <w:r>
        <w:rPr>
          <w:spacing w:val="-54"/>
        </w:rPr>
        <w:t> </w:t>
      </w:r>
      <w:r>
        <w:rPr/>
        <w:t>11-13</w:t>
      </w:r>
      <w:r>
        <w:rPr>
          <w:spacing w:val="-53"/>
        </w:rPr>
        <w:t> </w:t>
      </w:r>
      <w:r>
        <w:rPr/>
        <w:t>层房屋转让合同》，将自</w:t>
      </w:r>
    </w:p>
    <w:p>
      <w:pPr>
        <w:pStyle w:val="BodyText"/>
        <w:spacing w:line="272" w:lineRule="exact"/>
        <w:ind w:right="0"/>
        <w:jc w:val="left"/>
      </w:pPr>
      <w:r>
        <w:rPr/>
        <w:t>有写字楼杭州中融大厦</w:t>
      </w:r>
      <w:r>
        <w:rPr>
          <w:spacing w:val="-52"/>
        </w:rPr>
        <w:t> </w:t>
      </w:r>
      <w:r>
        <w:rPr/>
        <w:t>11-13</w:t>
      </w:r>
      <w:r>
        <w:rPr>
          <w:spacing w:val="-51"/>
        </w:rPr>
        <w:t> </w:t>
      </w:r>
      <w:r>
        <w:rPr>
          <w:spacing w:val="-8"/>
        </w:rPr>
        <w:t>层房屋（房屋建筑面积</w:t>
      </w:r>
      <w:r>
        <w:rPr>
          <w:spacing w:val="-52"/>
        </w:rPr>
        <w:t> </w:t>
      </w:r>
      <w:r>
        <w:rPr/>
        <w:t>2564.3</w:t>
      </w:r>
      <w:r>
        <w:rPr>
          <w:spacing w:val="-51"/>
        </w:rPr>
        <w:t> </w:t>
      </w:r>
      <w:r>
        <w:rPr>
          <w:spacing w:val="-8"/>
        </w:rPr>
        <w:t>平方米），转让给浙江省工商行政管理局，</w:t>
      </w:r>
    </w:p>
    <w:p>
      <w:pPr>
        <w:pStyle w:val="BodyText"/>
        <w:spacing w:line="272" w:lineRule="exact" w:before="26"/>
        <w:ind w:right="1164"/>
        <w:jc w:val="left"/>
      </w:pPr>
      <w:r>
        <w:rPr/>
        <w:t>转让价款为</w:t>
      </w:r>
      <w:r>
        <w:rPr>
          <w:spacing w:val="-56"/>
        </w:rPr>
        <w:t> </w:t>
      </w:r>
      <w:r>
        <w:rPr/>
        <w:t>4,102.88</w:t>
      </w:r>
      <w:r>
        <w:rPr>
          <w:spacing w:val="-55"/>
        </w:rPr>
        <w:t> </w:t>
      </w:r>
      <w:r>
        <w:rPr/>
        <w:t>万元。2010</w:t>
      </w:r>
      <w:r>
        <w:rPr>
          <w:spacing w:val="-56"/>
        </w:rPr>
        <w:t> </w:t>
      </w:r>
      <w:r>
        <w:rPr/>
        <w:t>年</w:t>
      </w:r>
      <w:r>
        <w:rPr>
          <w:spacing w:val="-55"/>
        </w:rPr>
        <w:t> </w:t>
      </w:r>
      <w:r>
        <w:rPr/>
        <w:t>2</w:t>
      </w:r>
      <w:r>
        <w:rPr>
          <w:spacing w:val="-56"/>
        </w:rPr>
        <w:t> </w:t>
      </w:r>
      <w:r>
        <w:rPr/>
        <w:t>月</w:t>
      </w:r>
      <w:r>
        <w:rPr>
          <w:spacing w:val="-56"/>
        </w:rPr>
        <w:t> </w:t>
      </w:r>
      <w:r>
        <w:rPr/>
        <w:t>1</w:t>
      </w:r>
      <w:r>
        <w:rPr>
          <w:spacing w:val="-55"/>
        </w:rPr>
        <w:t> </w:t>
      </w:r>
      <w:r>
        <w:rPr/>
        <w:t>日，本公司已收到资产转让款</w:t>
      </w:r>
      <w:r>
        <w:rPr>
          <w:spacing w:val="-56"/>
        </w:rPr>
        <w:t> </w:t>
      </w:r>
      <w:r>
        <w:rPr/>
        <w:t>3,500</w:t>
      </w:r>
      <w:r>
        <w:rPr>
          <w:spacing w:val="-55"/>
        </w:rPr>
        <w:t> </w:t>
      </w:r>
      <w:r>
        <w:rPr/>
        <w:t>万元。</w:t>
      </w:r>
      <w:r>
        <w:rPr/>
        <w:t> (三) 诉讼</w:t>
      </w:r>
    </w:p>
    <w:p>
      <w:pPr>
        <w:pStyle w:val="BodyText"/>
        <w:spacing w:line="272" w:lineRule="exact"/>
        <w:ind w:right="206"/>
        <w:jc w:val="left"/>
      </w:pPr>
      <w:r>
        <w:rPr/>
        <w:t>本公司向金华市中级人民法院提起诉讼，要求深圳矽感科技有限公司以</w:t>
      </w:r>
      <w:r>
        <w:rPr>
          <w:spacing w:val="-54"/>
        </w:rPr>
        <w:t> </w:t>
      </w:r>
      <w:r>
        <w:rPr/>
        <w:t>1,500</w:t>
      </w:r>
      <w:r>
        <w:rPr>
          <w:spacing w:val="-53"/>
        </w:rPr>
        <w:t> </w:t>
      </w:r>
      <w:r>
        <w:rPr/>
        <w:t>万元购买本公司所持有</w:t>
      </w:r>
      <w:r>
        <w:rPr/>
        <w:t> 的浙江矽感科技有限公司</w:t>
      </w:r>
      <w:r>
        <w:rPr>
          <w:spacing w:val="-55"/>
        </w:rPr>
        <w:t> </w:t>
      </w:r>
      <w:r>
        <w:rPr/>
        <w:t>30%股权，并支付相应违约金，同时要求浙江三联集团有限公司和浙江东方</w:t>
      </w:r>
    </w:p>
    <w:p>
      <w:pPr>
        <w:spacing w:after="0" w:line="272" w:lineRule="exact"/>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20"/>
        <w:jc w:val="both"/>
      </w:pPr>
      <w:r>
        <w:rPr/>
        <w:t>科技产业园开发有限公司提供连带保证责任。详见本财务报表附注七之未决诉讼所述。金华市中级人 民法院已于</w:t>
      </w:r>
      <w:r>
        <w:rPr>
          <w:spacing w:val="-54"/>
        </w:rPr>
        <w:t> </w:t>
      </w:r>
      <w:r>
        <w:rPr/>
        <w:t>2010</w:t>
      </w:r>
      <w:r>
        <w:rPr>
          <w:spacing w:val="-52"/>
        </w:rPr>
        <w:t> </w:t>
      </w:r>
      <w:r>
        <w:rPr/>
        <w:t>年</w:t>
      </w:r>
      <w:r>
        <w:rPr>
          <w:spacing w:val="-55"/>
        </w:rPr>
        <w:t> </w:t>
      </w:r>
      <w:r>
        <w:rPr/>
        <w:t>1</w:t>
      </w:r>
      <w:r>
        <w:rPr>
          <w:spacing w:val="-53"/>
        </w:rPr>
        <w:t> </w:t>
      </w:r>
      <w:r>
        <w:rPr/>
        <w:t>月</w:t>
      </w:r>
      <w:r>
        <w:rPr>
          <w:spacing w:val="-55"/>
        </w:rPr>
        <w:t> </w:t>
      </w:r>
      <w:r>
        <w:rPr/>
        <w:t>12</w:t>
      </w:r>
      <w:r>
        <w:rPr>
          <w:spacing w:val="-52"/>
        </w:rPr>
        <w:t> </w:t>
      </w:r>
      <w:r>
        <w:rPr/>
        <w:t>日上午进行了开庭审理。截至报告日，法院尚未作出判决，双方正在磋商</w:t>
      </w:r>
      <w:r>
        <w:rPr/>
        <w:t> 调解事宜。</w:t>
      </w:r>
    </w:p>
    <w:p>
      <w:pPr>
        <w:pStyle w:val="BodyText"/>
        <w:spacing w:line="246" w:lineRule="exact"/>
        <w:ind w:right="0"/>
        <w:jc w:val="both"/>
      </w:pPr>
      <w:r>
        <w:rPr/>
        <w:t>(四) 仲裁</w:t>
      </w:r>
    </w:p>
    <w:p>
      <w:pPr>
        <w:pStyle w:val="BodyText"/>
        <w:spacing w:line="272" w:lineRule="exact" w:before="26"/>
        <w:ind w:right="218"/>
        <w:jc w:val="both"/>
      </w:pPr>
      <w:r>
        <w:rPr/>
        <w:t>2008</w:t>
      </w:r>
      <w:r>
        <w:rPr>
          <w:spacing w:val="-43"/>
        </w:rPr>
        <w:t> </w:t>
      </w:r>
      <w:r>
        <w:rPr>
          <w:spacing w:val="-3"/>
        </w:rPr>
        <w:t>年，公司接新加坡国际仲裁中心（以下简称</w:t>
      </w:r>
      <w:r>
        <w:rPr>
          <w:spacing w:val="-44"/>
        </w:rPr>
        <w:t> </w:t>
      </w:r>
      <w:r>
        <w:rPr>
          <w:spacing w:val="-3"/>
        </w:rPr>
        <w:t>SIAC）通知。公司原脱硫技术服务提供商阿尔斯通科</w:t>
      </w:r>
      <w:r>
        <w:rPr>
          <w:spacing w:val="-102"/>
        </w:rPr>
        <w:t> </w:t>
      </w:r>
      <w:r>
        <w:rPr>
          <w:spacing w:val="-102"/>
        </w:rPr>
      </w:r>
      <w:r>
        <w:rPr>
          <w:spacing w:val="-3"/>
        </w:rPr>
        <w:t>技有限公司（以下简称阿尔斯通）向</w:t>
      </w:r>
      <w:r>
        <w:rPr>
          <w:spacing w:val="-65"/>
        </w:rPr>
        <w:t> </w:t>
      </w:r>
      <w:r>
        <w:rPr/>
        <w:t>SIAC</w:t>
      </w:r>
      <w:r>
        <w:rPr>
          <w:spacing w:val="-64"/>
        </w:rPr>
        <w:t> </w:t>
      </w:r>
      <w:r>
        <w:rPr/>
        <w:t>递交仲裁申请，要求公司偿付专利使用费及利息</w:t>
      </w:r>
      <w:r>
        <w:rPr>
          <w:spacing w:val="-65"/>
        </w:rPr>
        <w:t> </w:t>
      </w:r>
      <w:r>
        <w:rPr/>
        <w:t>4,098,780</w:t>
      </w:r>
      <w:r>
        <w:rPr>
          <w:spacing w:val="-1"/>
        </w:rPr>
        <w:t> </w:t>
      </w:r>
      <w:r>
        <w:rPr/>
        <w:t>美元，随后又将该赔偿追加至</w:t>
      </w:r>
      <w:r>
        <w:rPr>
          <w:spacing w:val="-54"/>
        </w:rPr>
        <w:t> </w:t>
      </w:r>
      <w:r>
        <w:rPr/>
        <w:t>38,576,000.00</w:t>
      </w:r>
      <w:r>
        <w:rPr>
          <w:spacing w:val="-53"/>
        </w:rPr>
        <w:t> </w:t>
      </w:r>
      <w:r>
        <w:rPr/>
        <w:t>美元。2010</w:t>
      </w:r>
      <w:r>
        <w:rPr>
          <w:spacing w:val="-14"/>
        </w:rPr>
        <w:t> </w:t>
      </w:r>
      <w:r>
        <w:rPr/>
        <w:t>年</w:t>
      </w:r>
      <w:r>
        <w:rPr>
          <w:spacing w:val="-55"/>
        </w:rPr>
        <w:t> </w:t>
      </w:r>
      <w:r>
        <w:rPr/>
        <w:t>2</w:t>
      </w:r>
      <w:r>
        <w:rPr>
          <w:spacing w:val="-13"/>
        </w:rPr>
        <w:t> </w:t>
      </w:r>
      <w:r>
        <w:rPr/>
        <w:t>月</w:t>
      </w:r>
      <w:r>
        <w:rPr>
          <w:spacing w:val="-14"/>
        </w:rPr>
        <w:t> </w:t>
      </w:r>
      <w:r>
        <w:rPr/>
        <w:t>2</w:t>
      </w:r>
      <w:r>
        <w:rPr>
          <w:spacing w:val="-13"/>
        </w:rPr>
        <w:t> </w:t>
      </w:r>
      <w:r>
        <w:rPr/>
        <w:t>日，公司收到新加坡国际仲裁中</w:t>
      </w:r>
      <w:r>
        <w:rPr/>
        <w:t> 心对于本次仲裁案的部分裁决书，裁决书的主要内容如下：</w:t>
      </w:r>
    </w:p>
    <w:p>
      <w:pPr>
        <w:pStyle w:val="BodyText"/>
        <w:spacing w:line="246" w:lineRule="exact"/>
        <w:ind w:right="0"/>
        <w:jc w:val="both"/>
      </w:pPr>
      <w:r>
        <w:rPr/>
        <w:t>1.</w:t>
      </w:r>
      <w:r>
        <w:rPr>
          <w:spacing w:val="-12"/>
        </w:rPr>
        <w:t> </w:t>
      </w:r>
      <w:r>
        <w:rPr/>
        <w:t>公司应向阿尔斯通支付</w:t>
      </w:r>
      <w:r>
        <w:rPr>
          <w:spacing w:val="-59"/>
        </w:rPr>
        <w:t> </w:t>
      </w:r>
      <w:r>
        <w:rPr/>
        <w:t>2005</w:t>
      </w:r>
      <w:r>
        <w:rPr>
          <w:spacing w:val="-58"/>
        </w:rPr>
        <w:t> </w:t>
      </w:r>
      <w:r>
        <w:rPr/>
        <w:t>年度技术许可费</w:t>
      </w:r>
      <w:r>
        <w:rPr>
          <w:spacing w:val="-59"/>
        </w:rPr>
        <w:t> </w:t>
      </w:r>
      <w:r>
        <w:rPr/>
        <w:t>2,085,737</w:t>
      </w:r>
      <w:r>
        <w:rPr>
          <w:spacing w:val="-58"/>
        </w:rPr>
        <w:t> </w:t>
      </w:r>
      <w:r>
        <w:rPr/>
        <w:t>美元；</w:t>
      </w:r>
    </w:p>
    <w:p>
      <w:pPr>
        <w:pStyle w:val="BodyText"/>
        <w:spacing w:line="272" w:lineRule="exact"/>
        <w:ind w:right="0"/>
        <w:jc w:val="both"/>
      </w:pPr>
      <w:r>
        <w:rPr/>
        <w:t>2.</w:t>
      </w:r>
      <w:r>
        <w:rPr>
          <w:spacing w:val="-10"/>
        </w:rPr>
        <w:t> </w:t>
      </w:r>
      <w:r>
        <w:rPr/>
        <w:t>公司应向阿尔斯通支付</w:t>
      </w:r>
      <w:r>
        <w:rPr>
          <w:spacing w:val="-58"/>
        </w:rPr>
        <w:t> </w:t>
      </w:r>
      <w:r>
        <w:rPr/>
        <w:t>2006</w:t>
      </w:r>
      <w:r>
        <w:rPr>
          <w:spacing w:val="-57"/>
        </w:rPr>
        <w:t> </w:t>
      </w:r>
      <w:r>
        <w:rPr/>
        <w:t>年至</w:t>
      </w:r>
      <w:r>
        <w:rPr>
          <w:spacing w:val="-59"/>
        </w:rPr>
        <w:t> </w:t>
      </w:r>
      <w:r>
        <w:rPr/>
        <w:t>2010</w:t>
      </w:r>
      <w:r>
        <w:rPr>
          <w:spacing w:val="-57"/>
        </w:rPr>
        <w:t> </w:t>
      </w:r>
      <w:r>
        <w:rPr/>
        <w:t>年交易损失</w:t>
      </w:r>
      <w:r>
        <w:rPr>
          <w:spacing w:val="-58"/>
        </w:rPr>
        <w:t> </w:t>
      </w:r>
      <w:r>
        <w:rPr/>
        <w:t>18,620,000</w:t>
      </w:r>
      <w:r>
        <w:rPr>
          <w:spacing w:val="-57"/>
        </w:rPr>
        <w:t> </w:t>
      </w:r>
      <w:r>
        <w:rPr/>
        <w:t>美元；</w:t>
      </w:r>
    </w:p>
    <w:p>
      <w:pPr>
        <w:pStyle w:val="BodyText"/>
        <w:spacing w:line="272" w:lineRule="exact"/>
        <w:ind w:right="0"/>
        <w:jc w:val="both"/>
      </w:pPr>
      <w:r>
        <w:rPr/>
        <w:t>3.</w:t>
      </w:r>
      <w:r>
        <w:rPr>
          <w:spacing w:val="-12"/>
        </w:rPr>
        <w:t> </w:t>
      </w:r>
      <w:r>
        <w:rPr/>
        <w:t>公司应向阿尔斯通支付</w:t>
      </w:r>
      <w:r>
        <w:rPr>
          <w:spacing w:val="-59"/>
        </w:rPr>
        <w:t> </w:t>
      </w:r>
      <w:r>
        <w:rPr/>
        <w:t>2010</w:t>
      </w:r>
      <w:r>
        <w:rPr>
          <w:spacing w:val="-58"/>
        </w:rPr>
        <w:t> </w:t>
      </w:r>
      <w:r>
        <w:rPr/>
        <w:t>年后中国境内损失</w:t>
      </w:r>
      <w:r>
        <w:rPr>
          <w:spacing w:val="-59"/>
        </w:rPr>
        <w:t> </w:t>
      </w:r>
      <w:r>
        <w:rPr/>
        <w:t>5,946,684</w:t>
      </w:r>
      <w:r>
        <w:rPr>
          <w:spacing w:val="-58"/>
        </w:rPr>
        <w:t> </w:t>
      </w:r>
      <w:r>
        <w:rPr/>
        <w:t>美元；</w:t>
      </w:r>
    </w:p>
    <w:p>
      <w:pPr>
        <w:pStyle w:val="BodyText"/>
        <w:spacing w:line="272" w:lineRule="exact" w:before="26"/>
        <w:ind w:right="218"/>
        <w:jc w:val="both"/>
      </w:pPr>
      <w:r>
        <w:rPr/>
        <w:t>4.</w:t>
      </w:r>
      <w:r>
        <w:rPr>
          <w:spacing w:val="-27"/>
        </w:rPr>
        <w:t> </w:t>
      </w:r>
      <w:r>
        <w:rPr>
          <w:spacing w:val="-2"/>
        </w:rPr>
        <w:t>未发现有说服力证据证明公司在中国境外使用阿尔斯通的技术，不支持阿尔斯通关于境外损失的赔</w:t>
      </w:r>
      <w:r>
        <w:rPr>
          <w:spacing w:val="-99"/>
        </w:rPr>
        <w:t> </w:t>
      </w:r>
      <w:r>
        <w:rPr>
          <w:spacing w:val="-99"/>
        </w:rPr>
      </w:r>
      <w:r>
        <w:rPr/>
        <w:t>偿要求。同时驳回公司的反请求。</w:t>
      </w:r>
    </w:p>
    <w:p>
      <w:pPr>
        <w:pStyle w:val="BodyText"/>
        <w:spacing w:line="246" w:lineRule="exact"/>
        <w:ind w:right="0"/>
        <w:jc w:val="both"/>
      </w:pPr>
      <w:r>
        <w:rPr/>
        <w:t>5.</w:t>
      </w:r>
      <w:r>
        <w:rPr>
          <w:spacing w:val="-2"/>
        </w:rPr>
        <w:t> </w:t>
      </w:r>
      <w:r>
        <w:rPr/>
        <w:t>本次仲裁的有关费用（包括律师、仲裁费用）和利息问题将另行作出裁决。</w:t>
      </w:r>
    </w:p>
    <w:p>
      <w:pPr>
        <w:pStyle w:val="BodyText"/>
        <w:spacing w:line="272" w:lineRule="exact" w:before="26"/>
        <w:ind w:right="221"/>
        <w:jc w:val="both"/>
      </w:pPr>
      <w:r>
        <w:rPr/>
        <w:t>2008</w:t>
      </w:r>
      <w:r>
        <w:rPr>
          <w:spacing w:val="-54"/>
        </w:rPr>
        <w:t> </w:t>
      </w:r>
      <w:r>
        <w:rPr/>
        <w:t>年</w:t>
      </w:r>
      <w:r>
        <w:rPr>
          <w:spacing w:val="-54"/>
        </w:rPr>
        <w:t> </w:t>
      </w:r>
      <w:r>
        <w:rPr/>
        <w:t>8</w:t>
      </w:r>
      <w:r>
        <w:rPr>
          <w:spacing w:val="-54"/>
        </w:rPr>
        <w:t> </w:t>
      </w:r>
      <w:r>
        <w:rPr/>
        <w:t>月</w:t>
      </w:r>
      <w:r>
        <w:rPr>
          <w:spacing w:val="-55"/>
        </w:rPr>
        <w:t> </w:t>
      </w:r>
      <w:r>
        <w:rPr/>
        <w:t>18</w:t>
      </w:r>
      <w:r>
        <w:rPr>
          <w:spacing w:val="-53"/>
        </w:rPr>
        <w:t> </w:t>
      </w:r>
      <w:r>
        <w:rPr/>
        <w:t>日，在重组浙江海纳时，公司与浙江浙大网新集团有限公司（以下简称网新集团）、</w:t>
      </w:r>
      <w:r>
        <w:rPr/>
        <w:t> 网新机电签署了《关于脱硫业务承接、转让的框架协议》（以下简称三方协议），协议明确：在三方 协议签订之前公司承接的脱硫项目，在项目实施过程中产生的或有风险及损失均由网新集团承担。网 新集团并于</w:t>
      </w:r>
      <w:r>
        <w:rPr>
          <w:spacing w:val="-59"/>
        </w:rPr>
        <w:t> </w:t>
      </w:r>
      <w:r>
        <w:rPr/>
        <w:t>2008</w:t>
      </w:r>
      <w:r>
        <w:rPr>
          <w:spacing w:val="-58"/>
        </w:rPr>
        <w:t> </w:t>
      </w:r>
      <w:r>
        <w:rPr/>
        <w:t>年</w:t>
      </w:r>
      <w:r>
        <w:rPr>
          <w:spacing w:val="-60"/>
        </w:rPr>
        <w:t> </w:t>
      </w:r>
      <w:r>
        <w:rPr/>
        <w:t>8</w:t>
      </w:r>
      <w:r>
        <w:rPr>
          <w:spacing w:val="-58"/>
        </w:rPr>
        <w:t> </w:t>
      </w:r>
      <w:r>
        <w:rPr/>
        <w:t>月</w:t>
      </w:r>
      <w:r>
        <w:rPr>
          <w:spacing w:val="-60"/>
        </w:rPr>
        <w:t> </w:t>
      </w:r>
      <w:r>
        <w:rPr/>
        <w:t>18</w:t>
      </w:r>
      <w:r>
        <w:rPr>
          <w:spacing w:val="-58"/>
        </w:rPr>
        <w:t> </w:t>
      </w:r>
      <w:r>
        <w:rPr/>
        <w:t>日出具了承诺函，承诺公司在该承诺函签署之日前所承接的脱硫项目，在</w:t>
      </w:r>
      <w:r>
        <w:rPr>
          <w:spacing w:val="-1"/>
        </w:rPr>
        <w:t> </w:t>
      </w:r>
      <w:r>
        <w:rPr/>
        <w:t>项目实施过程中产生的或有风险及损失均由网新集团承担。</w:t>
      </w:r>
    </w:p>
    <w:p>
      <w:pPr>
        <w:pStyle w:val="BodyText"/>
        <w:spacing w:line="272" w:lineRule="exact"/>
        <w:ind w:right="103"/>
        <w:jc w:val="left"/>
      </w:pPr>
      <w:r>
        <w:rPr/>
        <w:t>网新集团于</w:t>
      </w:r>
      <w:r>
        <w:rPr>
          <w:spacing w:val="-54"/>
        </w:rPr>
        <w:t> </w:t>
      </w:r>
      <w:r>
        <w:rPr/>
        <w:t>2010</w:t>
      </w:r>
      <w:r>
        <w:rPr>
          <w:spacing w:val="-53"/>
        </w:rPr>
        <w:t> </w:t>
      </w:r>
      <w:r>
        <w:rPr/>
        <w:t>年</w:t>
      </w:r>
      <w:r>
        <w:rPr>
          <w:spacing w:val="-55"/>
        </w:rPr>
        <w:t> </w:t>
      </w:r>
      <w:r>
        <w:rPr/>
        <w:t>2</w:t>
      </w:r>
      <w:r>
        <w:rPr>
          <w:spacing w:val="-53"/>
        </w:rPr>
        <w:t> </w:t>
      </w:r>
      <w:r>
        <w:rPr>
          <w:spacing w:val="-4"/>
        </w:rPr>
        <w:t>月就上述仲裁事项对本公司出具了相关确认书，明确根据上述三方协议，网新集</w:t>
      </w:r>
      <w:r>
        <w:rPr>
          <w:spacing w:val="-1"/>
        </w:rPr>
        <w:t> </w:t>
      </w:r>
      <w:r>
        <w:rPr>
          <w:spacing w:val="-3"/>
        </w:rPr>
        <w:t>团将根据上述承诺书及协议承担本公司因本次裁决形成的风险及损失。对未来就有关费用（包括律师、</w:t>
      </w:r>
      <w:r>
        <w:rPr>
          <w:spacing w:val="-74"/>
        </w:rPr>
        <w:t> </w:t>
      </w:r>
      <w:r>
        <w:rPr>
          <w:spacing w:val="-74"/>
        </w:rPr>
      </w:r>
      <w:r>
        <w:rPr/>
        <w:t>仲裁费用）和利息问题的裁决可能给公司造成的风险及损失，网新集团也将根据上述承诺书及协议予 以承担。</w:t>
      </w:r>
    </w:p>
    <w:p>
      <w:pPr>
        <w:pStyle w:val="BodyText"/>
        <w:spacing w:line="246" w:lineRule="exact"/>
        <w:ind w:right="0"/>
        <w:jc w:val="both"/>
      </w:pPr>
      <w:r>
        <w:rPr/>
        <w:t>根据企业会计准则及相关规定，本公司已将上述三方协议生效日(2008</w:t>
      </w:r>
      <w:r>
        <w:rPr>
          <w:spacing w:val="-54"/>
        </w:rPr>
        <w:t> </w:t>
      </w:r>
      <w:r>
        <w:rPr/>
        <w:t>年</w:t>
      </w:r>
      <w:r>
        <w:rPr>
          <w:spacing w:val="-54"/>
        </w:rPr>
        <w:t> </w:t>
      </w:r>
      <w:r>
        <w:rPr/>
        <w:t>8</w:t>
      </w:r>
      <w:r>
        <w:rPr>
          <w:spacing w:val="-53"/>
        </w:rPr>
        <w:t> </w:t>
      </w:r>
      <w:r>
        <w:rPr/>
        <w:t>月</w:t>
      </w:r>
      <w:r>
        <w:rPr>
          <w:spacing w:val="-55"/>
        </w:rPr>
        <w:t> </w:t>
      </w:r>
      <w:r>
        <w:rPr/>
        <w:t>18</w:t>
      </w:r>
      <w:r>
        <w:rPr>
          <w:spacing w:val="-53"/>
        </w:rPr>
        <w:t> </w:t>
      </w:r>
      <w:r>
        <w:rPr/>
        <w:t>日，下同)之前发生</w:t>
      </w:r>
    </w:p>
    <w:p>
      <w:pPr>
        <w:pStyle w:val="BodyText"/>
        <w:spacing w:line="272" w:lineRule="exact" w:before="26"/>
        <w:ind w:right="221"/>
        <w:jc w:val="both"/>
      </w:pPr>
      <w:r>
        <w:rPr/>
        <w:t>的损失部分计</w:t>
      </w:r>
      <w:r>
        <w:rPr>
          <w:spacing w:val="-54"/>
        </w:rPr>
        <w:t> </w:t>
      </w:r>
      <w:r>
        <w:rPr/>
        <w:t>75,780,431.75</w:t>
      </w:r>
      <w:r>
        <w:rPr>
          <w:spacing w:val="-53"/>
        </w:rPr>
        <w:t> </w:t>
      </w:r>
      <w:r>
        <w:rPr/>
        <w:t>元，计列本期营业外支出</w:t>
      </w:r>
      <w:r>
        <w:rPr>
          <w:spacing w:val="-54"/>
        </w:rPr>
        <w:t> </w:t>
      </w:r>
      <w:r>
        <w:rPr/>
        <w:t>75,780,431.75</w:t>
      </w:r>
      <w:r>
        <w:rPr>
          <w:spacing w:val="-53"/>
        </w:rPr>
        <w:t> </w:t>
      </w:r>
      <w:r>
        <w:rPr/>
        <w:t>元。根据上述三方协议和网新</w:t>
      </w:r>
      <w:r>
        <w:rPr/>
        <w:t> 集团的承诺，该等损失实际由网新集团予以承担，故本公司相应的将该等款项同时计列其他应收款— 网新集团</w:t>
      </w:r>
      <w:r>
        <w:rPr>
          <w:spacing w:val="-54"/>
        </w:rPr>
        <w:t> </w:t>
      </w:r>
      <w:r>
        <w:rPr/>
        <w:t>75,780,431.75</w:t>
      </w:r>
      <w:r>
        <w:rPr>
          <w:spacing w:val="-54"/>
        </w:rPr>
        <w:t> </w:t>
      </w:r>
      <w:r>
        <w:rPr/>
        <w:t>元，并相应增加资本公积</w:t>
      </w:r>
      <w:r>
        <w:rPr>
          <w:spacing w:val="-54"/>
        </w:rPr>
        <w:t> </w:t>
      </w:r>
      <w:r>
        <w:rPr/>
        <w:t>75,780,431.75</w:t>
      </w:r>
      <w:r>
        <w:rPr>
          <w:spacing w:val="-53"/>
        </w:rPr>
        <w:t> </w:t>
      </w:r>
      <w:r>
        <w:rPr/>
        <w:t>元；在三方协议生效日之后产生的</w:t>
      </w:r>
      <w:r>
        <w:rPr/>
        <w:t> 损失部分(包括后续裁定的律师费、仲裁费和利息费用等)将由网新集团直接承担，本公司在该仲裁事 项的未来履行过程中，将履行代为偿付事宜，该等损失无需再行计列本公司损益。</w:t>
      </w:r>
    </w:p>
    <w:p>
      <w:pPr>
        <w:pStyle w:val="BodyText"/>
        <w:spacing w:line="246" w:lineRule="exact"/>
        <w:ind w:right="0"/>
        <w:jc w:val="both"/>
      </w:pPr>
      <w:r>
        <w:rPr/>
        <w:t>(五)</w:t>
      </w:r>
      <w:r>
        <w:rPr>
          <w:spacing w:val="-2"/>
        </w:rPr>
        <w:t> </w:t>
      </w:r>
      <w:r>
        <w:rPr/>
        <w:t>资产负债表日后利润分配情况说明</w:t>
      </w:r>
    </w:p>
    <w:p>
      <w:pPr>
        <w:pStyle w:val="BodyText"/>
        <w:spacing w:line="272" w:lineRule="exact"/>
        <w:ind w:right="0"/>
        <w:jc w:val="both"/>
      </w:pPr>
      <w:r>
        <w:rPr/>
        <w:t>根据</w:t>
      </w:r>
      <w:r>
        <w:rPr>
          <w:spacing w:val="-56"/>
        </w:rPr>
        <w:t> </w:t>
      </w:r>
      <w:r>
        <w:rPr/>
        <w:t>2010</w:t>
      </w:r>
      <w:r>
        <w:rPr>
          <w:spacing w:val="-55"/>
        </w:rPr>
        <w:t> </w:t>
      </w:r>
      <w:r>
        <w:rPr/>
        <w:t>年</w:t>
      </w:r>
      <w:r>
        <w:rPr>
          <w:spacing w:val="-57"/>
        </w:rPr>
        <w:t> </w:t>
      </w:r>
      <w:r>
        <w:rPr/>
        <w:t>4</w:t>
      </w:r>
      <w:r>
        <w:rPr>
          <w:spacing w:val="-55"/>
        </w:rPr>
        <w:t> </w:t>
      </w:r>
      <w:r>
        <w:rPr/>
        <w:t>月</w:t>
      </w:r>
      <w:r>
        <w:rPr>
          <w:spacing w:val="-57"/>
        </w:rPr>
        <w:t> </w:t>
      </w:r>
      <w:r>
        <w:rPr/>
        <w:t>22</w:t>
      </w:r>
      <w:r>
        <w:rPr>
          <w:spacing w:val="-55"/>
        </w:rPr>
        <w:t> </w:t>
      </w:r>
      <w:r>
        <w:rPr/>
        <w:t>日公司董事会六届×次会议通过的</w:t>
      </w:r>
      <w:r>
        <w:rPr>
          <w:spacing w:val="-56"/>
        </w:rPr>
        <w:t> </w:t>
      </w:r>
      <w:r>
        <w:rPr/>
        <w:t>2009</w:t>
      </w:r>
      <w:r>
        <w:rPr>
          <w:spacing w:val="-56"/>
        </w:rPr>
        <w:t> </w:t>
      </w:r>
      <w:r>
        <w:rPr>
          <w:spacing w:val="-6"/>
        </w:rPr>
        <w:t>年度利润分配预案，公司以</w:t>
      </w:r>
      <w:r>
        <w:rPr>
          <w:spacing w:val="-56"/>
        </w:rPr>
        <w:t> </w:t>
      </w:r>
      <w:r>
        <w:rPr/>
        <w:t>813,043,495</w:t>
      </w:r>
    </w:p>
    <w:p>
      <w:pPr>
        <w:pStyle w:val="BodyText"/>
        <w:spacing w:line="274" w:lineRule="exact"/>
        <w:ind w:right="0"/>
        <w:jc w:val="both"/>
      </w:pPr>
      <w:r>
        <w:rPr/>
        <w:t>股为基数，每</w:t>
      </w:r>
      <w:r>
        <w:rPr>
          <w:spacing w:val="-69"/>
        </w:rPr>
        <w:t> </w:t>
      </w:r>
      <w:r>
        <w:rPr/>
        <w:t>10</w:t>
      </w:r>
      <w:r>
        <w:rPr>
          <w:spacing w:val="-69"/>
        </w:rPr>
        <w:t> </w:t>
      </w:r>
      <w:r>
        <w:rPr/>
        <w:t>股派发现金股利×元（含税），共计分配现金股利×元（</w:t>
      </w:r>
    </w:p>
    <w:p>
      <w:pPr>
        <w:spacing w:line="240" w:lineRule="auto" w:before="9"/>
        <w:rPr>
          <w:rFonts w:ascii="宋体" w:hAnsi="宋体" w:cs="宋体" w:eastAsia="宋体" w:hint="default"/>
          <w:sz w:val="22"/>
          <w:szCs w:val="22"/>
        </w:rPr>
      </w:pPr>
    </w:p>
    <w:p>
      <w:pPr>
        <w:pStyle w:val="BodyText"/>
        <w:spacing w:line="272" w:lineRule="exact"/>
        <w:ind w:right="7241"/>
        <w:jc w:val="left"/>
      </w:pPr>
      <w:r>
        <w:rPr/>
        <w:t>(十三)</w:t>
      </w:r>
      <w:r>
        <w:rPr>
          <w:spacing w:val="-2"/>
        </w:rPr>
        <w:t> </w:t>
      </w:r>
      <w:r>
        <w:rPr/>
        <w:t>其他重要事项：</w:t>
      </w:r>
      <w:r>
        <w:rPr/>
        <w:t> 1、非货币性资产交换</w:t>
      </w:r>
    </w:p>
    <w:p>
      <w:pPr>
        <w:pStyle w:val="BodyText"/>
        <w:spacing w:line="272" w:lineRule="exact"/>
        <w:ind w:right="219"/>
        <w:jc w:val="both"/>
      </w:pPr>
      <w:r>
        <w:rPr/>
        <w:t>2008</w:t>
      </w:r>
      <w:r>
        <w:rPr>
          <w:spacing w:val="-64"/>
        </w:rPr>
        <w:t> </w:t>
      </w:r>
      <w:r>
        <w:rPr/>
        <w:t>年</w:t>
      </w:r>
      <w:r>
        <w:rPr>
          <w:spacing w:val="-64"/>
        </w:rPr>
        <w:t> </w:t>
      </w:r>
      <w:r>
        <w:rPr/>
        <w:t>4</w:t>
      </w:r>
      <w:r>
        <w:rPr>
          <w:spacing w:val="-64"/>
        </w:rPr>
        <w:t> </w:t>
      </w:r>
      <w:r>
        <w:rPr/>
        <w:t>月</w:t>
      </w:r>
      <w:r>
        <w:rPr>
          <w:spacing w:val="-64"/>
        </w:rPr>
        <w:t> </w:t>
      </w:r>
      <w:r>
        <w:rPr/>
        <w:t>1</w:t>
      </w:r>
      <w:r>
        <w:rPr>
          <w:spacing w:val="-63"/>
        </w:rPr>
        <w:t> </w:t>
      </w:r>
      <w:r>
        <w:rPr/>
        <w:t>日，经公司董事会五届二十二次会议决议，本公司与浙江海纳科技股份有限公司（现更</w:t>
      </w:r>
      <w:r>
        <w:rPr/>
        <w:t> 名为浙江众合机电股份有限公司，以下简称众合机电）签订了《发行股份购买资产协议》，本公司以 </w:t>
      </w:r>
      <w:r>
        <w:rPr>
          <w:spacing w:val="-4"/>
        </w:rPr>
        <w:t>子公司浙江浙大网新机电工程有限公司（以下简称网新机电）100%股权认购众合机电定向增发的</w:t>
      </w:r>
      <w:r>
        <w:rPr>
          <w:spacing w:val="-35"/>
        </w:rPr>
        <w:t> </w:t>
      </w:r>
      <w:r>
        <w:rPr/>
        <w:t>4,472</w:t>
      </w:r>
    </w:p>
    <w:p>
      <w:pPr>
        <w:pStyle w:val="BodyText"/>
        <w:spacing w:line="246" w:lineRule="exact"/>
        <w:ind w:right="0"/>
        <w:jc w:val="both"/>
      </w:pPr>
      <w:r>
        <w:rPr/>
        <w:t>万股新增股份(每股认</w:t>
      </w:r>
      <w:r>
        <w:rPr>
          <w:spacing w:val="-2"/>
        </w:rPr>
        <w:t>购</w:t>
      </w:r>
      <w:r>
        <w:rPr/>
        <w:t>价格为</w:t>
      </w:r>
      <w:r>
        <w:rPr>
          <w:spacing w:val="-53"/>
        </w:rPr>
        <w:t> </w:t>
      </w:r>
      <w:r>
        <w:rPr/>
        <w:t>12.21</w:t>
      </w:r>
      <w:r>
        <w:rPr>
          <w:spacing w:val="-52"/>
        </w:rPr>
        <w:t> </w:t>
      </w:r>
      <w:r>
        <w:rPr>
          <w:spacing w:val="-1"/>
        </w:rPr>
        <w:t>元</w:t>
      </w:r>
      <w:r>
        <w:rPr/>
        <w:t>)</w:t>
      </w:r>
      <w:r>
        <w:rPr>
          <w:spacing w:val="-103"/>
        </w:rPr>
        <w:t>。</w:t>
      </w:r>
      <w:r>
        <w:rPr>
          <w:spacing w:val="-1"/>
        </w:rPr>
        <w:t>该事</w:t>
      </w:r>
      <w:r>
        <w:rPr>
          <w:spacing w:val="-2"/>
        </w:rPr>
        <w:t>项</w:t>
      </w:r>
      <w:r>
        <w:rPr>
          <w:spacing w:val="-1"/>
        </w:rPr>
        <w:t>业</w:t>
      </w:r>
      <w:r>
        <w:rPr/>
        <w:t>经</w:t>
      </w:r>
      <w:r>
        <w:rPr>
          <w:spacing w:val="-53"/>
        </w:rPr>
        <w:t> </w:t>
      </w:r>
      <w:r>
        <w:rPr>
          <w:spacing w:val="-1"/>
        </w:rPr>
        <w:t>200</w:t>
      </w:r>
      <w:r>
        <w:rPr/>
        <w:t>8</w:t>
      </w:r>
      <w:r>
        <w:rPr>
          <w:spacing w:val="-52"/>
        </w:rPr>
        <w:t> </w:t>
      </w:r>
      <w:r>
        <w:rPr/>
        <w:t>年</w:t>
      </w:r>
      <w:r>
        <w:rPr>
          <w:spacing w:val="-54"/>
        </w:rPr>
        <w:t> </w:t>
      </w:r>
      <w:r>
        <w:rPr/>
        <w:t>4</w:t>
      </w:r>
      <w:r>
        <w:rPr>
          <w:spacing w:val="-52"/>
        </w:rPr>
        <w:t> </w:t>
      </w:r>
      <w:r>
        <w:rPr/>
        <w:t>月</w:t>
      </w:r>
      <w:r>
        <w:rPr>
          <w:spacing w:val="-54"/>
        </w:rPr>
        <w:t> </w:t>
      </w:r>
      <w:r>
        <w:rPr/>
        <w:t>18</w:t>
      </w:r>
      <w:r>
        <w:rPr>
          <w:spacing w:val="-53"/>
        </w:rPr>
        <w:t> </w:t>
      </w:r>
      <w:r>
        <w:rPr/>
        <w:t>日</w:t>
      </w:r>
      <w:r>
        <w:rPr>
          <w:spacing w:val="-53"/>
        </w:rPr>
        <w:t> </w:t>
      </w:r>
      <w:r>
        <w:rPr>
          <w:spacing w:val="-1"/>
        </w:rPr>
        <w:t>200</w:t>
      </w:r>
      <w:r>
        <w:rPr/>
        <w:t>8</w:t>
      </w:r>
      <w:r>
        <w:rPr>
          <w:spacing w:val="-52"/>
        </w:rPr>
        <w:t> </w:t>
      </w:r>
      <w:r>
        <w:rPr>
          <w:spacing w:val="-1"/>
        </w:rPr>
        <w:t>年第一</w:t>
      </w:r>
      <w:r>
        <w:rPr>
          <w:spacing w:val="-2"/>
        </w:rPr>
        <w:t>次</w:t>
      </w:r>
      <w:r>
        <w:rPr>
          <w:spacing w:val="-1"/>
        </w:rPr>
        <w:t>临时股东大会</w:t>
      </w:r>
      <w:r>
        <w:rPr/>
      </w:r>
    </w:p>
    <w:p>
      <w:pPr>
        <w:pStyle w:val="BodyText"/>
        <w:spacing w:line="272" w:lineRule="exact"/>
        <w:ind w:right="0"/>
        <w:jc w:val="both"/>
      </w:pPr>
      <w:r>
        <w:rPr/>
        <w:t>审议通过</w:t>
      </w:r>
      <w:r>
        <w:rPr>
          <w:spacing w:val="-104"/>
        </w:rPr>
        <w:t>，</w:t>
      </w:r>
      <w:r>
        <w:rPr>
          <w:spacing w:val="-1"/>
        </w:rPr>
        <w:t>并</w:t>
      </w:r>
      <w:r>
        <w:rPr/>
        <w:t>经</w:t>
      </w:r>
      <w:r>
        <w:rPr>
          <w:spacing w:val="-53"/>
        </w:rPr>
        <w:t> </w:t>
      </w:r>
      <w:r>
        <w:rPr>
          <w:spacing w:val="-1"/>
        </w:rPr>
        <w:t>200</w:t>
      </w:r>
      <w:r>
        <w:rPr/>
        <w:t>9</w:t>
      </w:r>
      <w:r>
        <w:rPr>
          <w:spacing w:val="-52"/>
        </w:rPr>
        <w:t> </w:t>
      </w:r>
      <w:r>
        <w:rPr/>
        <w:t>年</w:t>
      </w:r>
      <w:r>
        <w:rPr>
          <w:spacing w:val="-54"/>
        </w:rPr>
        <w:t> </w:t>
      </w:r>
      <w:r>
        <w:rPr/>
        <w:t>4</w:t>
      </w:r>
      <w:r>
        <w:rPr>
          <w:spacing w:val="-53"/>
        </w:rPr>
        <w:t> </w:t>
      </w:r>
      <w:r>
        <w:rPr/>
        <w:t>月</w:t>
      </w:r>
      <w:r>
        <w:rPr>
          <w:spacing w:val="-53"/>
        </w:rPr>
        <w:t> </w:t>
      </w:r>
      <w:r>
        <w:rPr/>
        <w:t>3</w:t>
      </w:r>
      <w:r>
        <w:rPr>
          <w:spacing w:val="-52"/>
        </w:rPr>
        <w:t> </w:t>
      </w:r>
      <w:r>
        <w:rPr>
          <w:spacing w:val="-1"/>
        </w:rPr>
        <w:t>日中</w:t>
      </w:r>
      <w:r>
        <w:rPr>
          <w:spacing w:val="-2"/>
        </w:rPr>
        <w:t>国</w:t>
      </w:r>
      <w:r>
        <w:rPr>
          <w:spacing w:val="-1"/>
        </w:rPr>
        <w:t>证券监督管理委员会上市公司并购重组审核委员会审核有条件通</w:t>
      </w:r>
      <w:r>
        <w:rPr/>
      </w:r>
    </w:p>
    <w:p>
      <w:pPr>
        <w:pStyle w:val="BodyText"/>
        <w:spacing w:line="272" w:lineRule="exact"/>
        <w:ind w:right="0"/>
        <w:jc w:val="both"/>
      </w:pPr>
      <w:r>
        <w:rPr/>
        <w:t>过</w:t>
      </w:r>
      <w:r>
        <w:rPr>
          <w:spacing w:val="-105"/>
        </w:rPr>
        <w:t>。</w:t>
      </w:r>
      <w:r>
        <w:rPr/>
        <w:t>浙江勤</w:t>
      </w:r>
      <w:r>
        <w:rPr>
          <w:spacing w:val="-2"/>
        </w:rPr>
        <w:t>信</w:t>
      </w:r>
      <w:r>
        <w:rPr/>
        <w:t>资产评估有限公司对截至</w:t>
      </w:r>
      <w:r>
        <w:rPr>
          <w:spacing w:val="-60"/>
        </w:rPr>
        <w:t> </w:t>
      </w:r>
      <w:r>
        <w:rPr/>
        <w:t>2008</w:t>
      </w:r>
      <w:r>
        <w:rPr>
          <w:spacing w:val="-59"/>
        </w:rPr>
        <w:t> </w:t>
      </w:r>
      <w:r>
        <w:rPr/>
        <w:t>年</w:t>
      </w:r>
      <w:r>
        <w:rPr>
          <w:spacing w:val="-61"/>
        </w:rPr>
        <w:t> </w:t>
      </w:r>
      <w:r>
        <w:rPr/>
        <w:t>9</w:t>
      </w:r>
      <w:r>
        <w:rPr>
          <w:spacing w:val="-60"/>
        </w:rPr>
        <w:t> </w:t>
      </w:r>
      <w:r>
        <w:rPr/>
        <w:t>月</w:t>
      </w:r>
      <w:r>
        <w:rPr>
          <w:spacing w:val="-60"/>
        </w:rPr>
        <w:t> </w:t>
      </w:r>
      <w:r>
        <w:rPr>
          <w:spacing w:val="-1"/>
        </w:rPr>
        <w:t>3</w:t>
      </w:r>
      <w:r>
        <w:rPr/>
        <w:t>0</w:t>
      </w:r>
      <w:r>
        <w:rPr>
          <w:spacing w:val="-59"/>
        </w:rPr>
        <w:t> </w:t>
      </w:r>
      <w:r>
        <w:rPr/>
        <w:t>日公</w:t>
      </w:r>
      <w:r>
        <w:rPr>
          <w:spacing w:val="-2"/>
        </w:rPr>
        <w:t>司</w:t>
      </w:r>
      <w:r>
        <w:rPr/>
        <w:t>所持有网新机电</w:t>
      </w:r>
      <w:r>
        <w:rPr>
          <w:spacing w:val="-60"/>
        </w:rPr>
        <w:t> </w:t>
      </w:r>
      <w:r>
        <w:rPr/>
        <w:t>100%</w:t>
      </w:r>
      <w:r>
        <w:rPr>
          <w:spacing w:val="-2"/>
        </w:rPr>
        <w:t>的</w:t>
      </w:r>
      <w:r>
        <w:rPr/>
        <w:t>股权进行了评</w:t>
      </w:r>
      <w:r>
        <w:rPr>
          <w:spacing w:val="1"/>
        </w:rPr>
        <w:t>估</w:t>
      </w:r>
      <w:r>
        <w:rPr/>
        <w:t>，</w:t>
      </w:r>
    </w:p>
    <w:p>
      <w:pPr>
        <w:pStyle w:val="BodyText"/>
        <w:spacing w:line="272" w:lineRule="exact" w:before="26"/>
        <w:ind w:right="204"/>
        <w:jc w:val="left"/>
      </w:pPr>
      <w:r>
        <w:rPr/>
        <w:t>并出具了浙勤评报〔2009〕3</w:t>
      </w:r>
      <w:r>
        <w:rPr>
          <w:spacing w:val="-58"/>
        </w:rPr>
        <w:t> </w:t>
      </w:r>
      <w:r>
        <w:rPr/>
        <w:t>号《资产评估报告》，评估价值为</w:t>
      </w:r>
      <w:r>
        <w:rPr>
          <w:spacing w:val="-59"/>
        </w:rPr>
        <w:t> </w:t>
      </w:r>
      <w:r>
        <w:rPr/>
        <w:t>545,330,100.00</w:t>
      </w:r>
      <w:r>
        <w:rPr>
          <w:spacing w:val="-58"/>
        </w:rPr>
        <w:t> </w:t>
      </w:r>
      <w:r>
        <w:rPr/>
        <w:t>元。根据</w:t>
      </w:r>
      <w:r>
        <w:rPr>
          <w:spacing w:val="-59"/>
        </w:rPr>
        <w:t> </w:t>
      </w:r>
      <w:r>
        <w:rPr/>
        <w:t>2009</w:t>
      </w:r>
      <w:r>
        <w:rPr>
          <w:spacing w:val="-58"/>
        </w:rPr>
        <w:t> </w:t>
      </w:r>
      <w:r>
        <w:rPr/>
        <w:t>年</w:t>
      </w:r>
      <w:r>
        <w:rPr>
          <w:spacing w:val="-59"/>
        </w:rPr>
        <w:t> </w:t>
      </w:r>
      <w:r>
        <w:rPr/>
        <w:t>2</w:t>
      </w:r>
      <w:r>
        <w:rPr/>
        <w:t> 月本公司、网新机电、众合机电和浙江浙大网新集团有限公司签订的《赠与协议》，网新机电评估价 值与股票发行对价的差额，由浙江浙大网新集团有限公司于</w:t>
      </w:r>
      <w:r>
        <w:rPr>
          <w:spacing w:val="-60"/>
        </w:rPr>
        <w:t> </w:t>
      </w:r>
      <w:r>
        <w:rPr/>
        <w:t>2009</w:t>
      </w:r>
      <w:r>
        <w:rPr>
          <w:spacing w:val="-59"/>
        </w:rPr>
        <w:t> </w:t>
      </w:r>
      <w:r>
        <w:rPr/>
        <w:t>年</w:t>
      </w:r>
      <w:r>
        <w:rPr>
          <w:spacing w:val="-61"/>
        </w:rPr>
        <w:t> </w:t>
      </w:r>
      <w:r>
        <w:rPr/>
        <w:t>2</w:t>
      </w:r>
      <w:r>
        <w:rPr>
          <w:spacing w:val="-60"/>
        </w:rPr>
        <w:t> </w:t>
      </w:r>
      <w:r>
        <w:rPr/>
        <w:t>月</w:t>
      </w:r>
      <w:r>
        <w:rPr>
          <w:spacing w:val="-60"/>
        </w:rPr>
        <w:t> </w:t>
      </w:r>
      <w:r>
        <w:rPr/>
        <w:t>5</w:t>
      </w:r>
      <w:r>
        <w:rPr>
          <w:spacing w:val="-59"/>
        </w:rPr>
        <w:t> </w:t>
      </w:r>
      <w:r>
        <w:rPr/>
        <w:t>日无偿赠与网新机电现金</w:t>
      </w:r>
    </w:p>
    <w:p>
      <w:pPr>
        <w:pStyle w:val="BodyText"/>
        <w:spacing w:line="246" w:lineRule="exact"/>
        <w:ind w:right="0"/>
        <w:jc w:val="both"/>
      </w:pPr>
      <w:r>
        <w:rPr/>
        <w:t>883,058.82</w:t>
      </w:r>
      <w:r>
        <w:rPr>
          <w:spacing w:val="-61"/>
        </w:rPr>
        <w:t> </w:t>
      </w:r>
      <w:r>
        <w:rPr/>
        <w:t>元（扣除所得税影响后网新机电所有者权益增加</w:t>
      </w:r>
      <w:r>
        <w:rPr>
          <w:spacing w:val="-61"/>
        </w:rPr>
        <w:t> </w:t>
      </w:r>
      <w:r>
        <w:rPr/>
        <w:t>750,600.00</w:t>
      </w:r>
      <w:r>
        <w:rPr>
          <w:spacing w:val="-60"/>
        </w:rPr>
        <w:t> </w:t>
      </w:r>
      <w:r>
        <w:rPr/>
        <w:t>元）予以补足。赠与后，网</w:t>
      </w:r>
    </w:p>
    <w:p>
      <w:pPr>
        <w:pStyle w:val="BodyText"/>
        <w:spacing w:line="272" w:lineRule="exact"/>
        <w:ind w:right="0"/>
        <w:jc w:val="both"/>
      </w:pPr>
      <w:r>
        <w:rPr/>
        <w:t>新机电</w:t>
      </w:r>
      <w:r>
        <w:rPr>
          <w:spacing w:val="-59"/>
        </w:rPr>
        <w:t> </w:t>
      </w:r>
      <w:r>
        <w:rPr/>
        <w:t>100%股权评估结果调整为</w:t>
      </w:r>
      <w:r>
        <w:rPr>
          <w:spacing w:val="-59"/>
        </w:rPr>
        <w:t> </w:t>
      </w:r>
      <w:r>
        <w:rPr/>
        <w:t>546,080,700.00</w:t>
      </w:r>
      <w:r>
        <w:rPr>
          <w:spacing w:val="-59"/>
        </w:rPr>
        <w:t> </w:t>
      </w:r>
      <w:r>
        <w:rPr/>
        <w:t>元。2009</w:t>
      </w:r>
      <w:r>
        <w:rPr>
          <w:spacing w:val="-59"/>
        </w:rPr>
        <w:t> </w:t>
      </w:r>
      <w:r>
        <w:rPr/>
        <w:t>年</w:t>
      </w:r>
      <w:r>
        <w:rPr>
          <w:spacing w:val="-59"/>
        </w:rPr>
        <w:t> </w:t>
      </w:r>
      <w:r>
        <w:rPr/>
        <w:t>4</w:t>
      </w:r>
      <w:r>
        <w:rPr>
          <w:spacing w:val="-58"/>
        </w:rPr>
        <w:t> </w:t>
      </w:r>
      <w:r>
        <w:rPr/>
        <w:t>月</w:t>
      </w:r>
      <w:r>
        <w:rPr>
          <w:spacing w:val="-59"/>
        </w:rPr>
        <w:t> </w:t>
      </w:r>
      <w:r>
        <w:rPr/>
        <w:t>15</w:t>
      </w:r>
      <w:r>
        <w:rPr>
          <w:spacing w:val="-58"/>
        </w:rPr>
        <w:t> </w:t>
      </w:r>
      <w:r>
        <w:rPr/>
        <w:t>日，本公司已将网新机电</w:t>
      </w:r>
      <w:r>
        <w:rPr>
          <w:spacing w:val="-59"/>
        </w:rPr>
        <w:t> </w:t>
      </w:r>
      <w:r>
        <w:rPr/>
        <w:t>100%</w:t>
      </w:r>
    </w:p>
    <w:p>
      <w:pPr>
        <w:pStyle w:val="BodyText"/>
        <w:spacing w:line="272" w:lineRule="exact" w:before="26"/>
        <w:ind w:right="220"/>
        <w:jc w:val="both"/>
      </w:pPr>
      <w:r>
        <w:rPr/>
        <w:t>股权过户至众合机电名下，并办妥了相关工商变更手续。2009</w:t>
      </w:r>
      <w:r>
        <w:rPr>
          <w:spacing w:val="-59"/>
        </w:rPr>
        <w:t> </w:t>
      </w:r>
      <w:r>
        <w:rPr/>
        <w:t>年</w:t>
      </w:r>
      <w:r>
        <w:rPr>
          <w:spacing w:val="-60"/>
        </w:rPr>
        <w:t> </w:t>
      </w:r>
      <w:r>
        <w:rPr/>
        <w:t>4</w:t>
      </w:r>
      <w:r>
        <w:rPr>
          <w:spacing w:val="-59"/>
        </w:rPr>
        <w:t> </w:t>
      </w:r>
      <w:r>
        <w:rPr/>
        <w:t>月</w:t>
      </w:r>
      <w:r>
        <w:rPr>
          <w:spacing w:val="-60"/>
        </w:rPr>
        <w:t> </w:t>
      </w:r>
      <w:r>
        <w:rPr/>
        <w:t>20</w:t>
      </w:r>
      <w:r>
        <w:rPr>
          <w:spacing w:val="-59"/>
        </w:rPr>
        <w:t> </w:t>
      </w:r>
      <w:r>
        <w:rPr/>
        <w:t>日，浙江天健东方会计师事</w:t>
      </w:r>
      <w:r>
        <w:rPr>
          <w:spacing w:val="-1"/>
        </w:rPr>
        <w:t> </w:t>
      </w:r>
      <w:r>
        <w:rPr/>
        <w:t>务所有限公司对上述发行股份购买资产进行了审验，并向众合机电出具了浙天会验〔2009〕42</w:t>
      </w:r>
      <w:r>
        <w:rPr>
          <w:spacing w:val="-85"/>
        </w:rPr>
        <w:t> </w:t>
      </w:r>
      <w:r>
        <w:rPr>
          <w:spacing w:val="-5"/>
        </w:rPr>
        <w:t>号《验</w:t>
      </w:r>
      <w:r>
        <w:rPr/>
        <w:t> 资报告》。2009</w:t>
      </w:r>
      <w:r>
        <w:rPr>
          <w:spacing w:val="-61"/>
        </w:rPr>
        <w:t> </w:t>
      </w:r>
      <w:r>
        <w:rPr/>
        <w:t>年</w:t>
      </w:r>
      <w:r>
        <w:rPr>
          <w:spacing w:val="-63"/>
        </w:rPr>
        <w:t> </w:t>
      </w:r>
      <w:r>
        <w:rPr/>
        <w:t>4</w:t>
      </w:r>
      <w:r>
        <w:rPr>
          <w:spacing w:val="-61"/>
        </w:rPr>
        <w:t> </w:t>
      </w:r>
      <w:r>
        <w:rPr/>
        <w:t>月</w:t>
      </w:r>
      <w:r>
        <w:rPr>
          <w:spacing w:val="-63"/>
        </w:rPr>
        <w:t> </w:t>
      </w:r>
      <w:r>
        <w:rPr/>
        <w:t>22</w:t>
      </w:r>
      <w:r>
        <w:rPr>
          <w:spacing w:val="-61"/>
        </w:rPr>
        <w:t> </w:t>
      </w:r>
      <w:r>
        <w:rPr/>
        <w:t>日，公司收到中国证券登记结算有限责任公司深圳分公司的股东名册以及</w:t>
      </w:r>
    </w:p>
    <w:p>
      <w:pPr>
        <w:pStyle w:val="BodyText"/>
        <w:spacing w:line="248" w:lineRule="exact"/>
        <w:ind w:right="0"/>
        <w:jc w:val="both"/>
      </w:pPr>
      <w:r>
        <w:rPr/>
        <w:t>浙江海纳科技股份有限公司证券登记确认书，公司认购的</w:t>
      </w:r>
      <w:r>
        <w:rPr>
          <w:spacing w:val="-77"/>
        </w:rPr>
        <w:t> </w:t>
      </w:r>
      <w:r>
        <w:rPr/>
        <w:t>44,724,054</w:t>
      </w:r>
      <w:r>
        <w:rPr>
          <w:spacing w:val="-77"/>
        </w:rPr>
        <w:t> </w:t>
      </w:r>
      <w:r>
        <w:rPr/>
        <w:t>股股权已登记至公司证券账户。</w:t>
      </w:r>
    </w:p>
    <w:p>
      <w:pPr>
        <w:spacing w:line="240" w:lineRule="auto" w:before="8"/>
        <w:rPr>
          <w:rFonts w:ascii="宋体" w:hAnsi="宋体" w:cs="宋体" w:eastAsia="宋体" w:hint="default"/>
          <w:sz w:val="20"/>
          <w:szCs w:val="20"/>
        </w:rPr>
      </w:pPr>
    </w:p>
    <w:p>
      <w:pPr>
        <w:pStyle w:val="BodyText"/>
        <w:spacing w:line="240" w:lineRule="auto"/>
        <w:ind w:right="0"/>
        <w:jc w:val="both"/>
      </w:pPr>
      <w:r>
        <w:rPr/>
        <w:t>2、其他</w:t>
      </w:r>
    </w:p>
    <w:p>
      <w:pPr>
        <w:spacing w:after="0" w:line="240" w:lineRule="auto"/>
        <w:jc w:val="both"/>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797"/>
        <w:jc w:val="left"/>
      </w:pPr>
      <w:r>
        <w:rPr/>
        <w:t>1.</w:t>
      </w:r>
      <w:r>
        <w:rPr>
          <w:spacing w:val="-2"/>
        </w:rPr>
        <w:t> </w:t>
      </w:r>
      <w:r>
        <w:rPr/>
        <w:t>对外投资及股权转（受）让事项</w:t>
      </w:r>
    </w:p>
    <w:p>
      <w:pPr>
        <w:pStyle w:val="BodyText"/>
        <w:spacing w:line="272" w:lineRule="exact"/>
        <w:ind w:right="797"/>
        <w:jc w:val="left"/>
      </w:pPr>
      <w:r>
        <w:rPr/>
        <w:t>(1)</w:t>
      </w:r>
      <w:r>
        <w:rPr>
          <w:spacing w:val="-2"/>
        </w:rPr>
        <w:t> </w:t>
      </w:r>
      <w:r>
        <w:rPr/>
        <w:t>对上海微创软件有限公司投资</w:t>
      </w:r>
    </w:p>
    <w:p>
      <w:pPr>
        <w:pStyle w:val="BodyText"/>
        <w:spacing w:line="272" w:lineRule="exact" w:before="26"/>
        <w:ind w:right="797"/>
        <w:jc w:val="left"/>
      </w:pPr>
      <w:r>
        <w:rPr/>
        <w:t>根据公司与美国微软公司、上海联和投资有限公司以及</w:t>
      </w:r>
      <w:r>
        <w:rPr>
          <w:spacing w:val="-60"/>
        </w:rPr>
        <w:t> </w:t>
      </w:r>
      <w:r>
        <w:rPr/>
        <w:t>Speedy</w:t>
      </w:r>
      <w:r>
        <w:rPr>
          <w:spacing w:val="-29"/>
        </w:rPr>
        <w:t> </w:t>
      </w:r>
      <w:r>
        <w:rPr/>
        <w:t>Brilliant</w:t>
      </w:r>
      <w:r>
        <w:rPr>
          <w:spacing w:val="-27"/>
        </w:rPr>
        <w:t> </w:t>
      </w:r>
      <w:r>
        <w:rPr/>
        <w:t>Investment</w:t>
      </w:r>
      <w:r>
        <w:rPr>
          <w:spacing w:val="-27"/>
        </w:rPr>
        <w:t> </w:t>
      </w:r>
      <w:r>
        <w:rPr/>
        <w:t>ltd(以下简称</w:t>
      </w:r>
      <w:r>
        <w:rPr/>
        <w:t> Speedy)于</w:t>
      </w:r>
      <w:r>
        <w:rPr>
          <w:spacing w:val="-55"/>
        </w:rPr>
        <w:t> </w:t>
      </w:r>
      <w:r>
        <w:rPr/>
        <w:t>2008</w:t>
      </w:r>
      <w:r>
        <w:rPr>
          <w:spacing w:val="-55"/>
        </w:rPr>
        <w:t> </w:t>
      </w:r>
      <w:r>
        <w:rPr/>
        <w:t>年</w:t>
      </w:r>
      <w:r>
        <w:rPr>
          <w:spacing w:val="-55"/>
        </w:rPr>
        <w:t> </w:t>
      </w:r>
      <w:r>
        <w:rPr/>
        <w:t>9</w:t>
      </w:r>
      <w:r>
        <w:rPr>
          <w:spacing w:val="-54"/>
        </w:rPr>
        <w:t> </w:t>
      </w:r>
      <w:r>
        <w:rPr>
          <w:spacing w:val="-3"/>
        </w:rPr>
        <w:t>月签订的《增资扩股协议》，本公司以</w:t>
      </w:r>
      <w:r>
        <w:rPr>
          <w:spacing w:val="-55"/>
        </w:rPr>
        <w:t> </w:t>
      </w:r>
      <w:r>
        <w:rPr/>
        <w:t>1,481</w:t>
      </w:r>
      <w:r>
        <w:rPr>
          <w:spacing w:val="-54"/>
        </w:rPr>
        <w:t> </w:t>
      </w:r>
      <w:r>
        <w:rPr/>
        <w:t>万美元或者等值人民币、Speedy</w:t>
      </w:r>
      <w:r>
        <w:rPr>
          <w:spacing w:val="-54"/>
        </w:rPr>
        <w:t> </w:t>
      </w:r>
      <w:r>
        <w:rPr/>
        <w:t>以</w:t>
      </w:r>
    </w:p>
    <w:p>
      <w:pPr>
        <w:pStyle w:val="BodyText"/>
        <w:spacing w:line="246" w:lineRule="exact"/>
        <w:ind w:right="797"/>
        <w:jc w:val="left"/>
      </w:pPr>
      <w:r>
        <w:rPr/>
        <w:t>938</w:t>
      </w:r>
      <w:r>
        <w:rPr>
          <w:spacing w:val="-55"/>
        </w:rPr>
        <w:t> </w:t>
      </w:r>
      <w:r>
        <w:rPr>
          <w:spacing w:val="-3"/>
        </w:rPr>
        <w:t>万美元或者等值人民币对上海微创软件有限公司进行增资。公司于</w:t>
      </w:r>
      <w:r>
        <w:rPr>
          <w:spacing w:val="-56"/>
        </w:rPr>
        <w:t> </w:t>
      </w:r>
      <w:r>
        <w:rPr/>
        <w:t>2008</w:t>
      </w:r>
      <w:r>
        <w:rPr>
          <w:spacing w:val="-55"/>
        </w:rPr>
        <w:t> </w:t>
      </w:r>
      <w:r>
        <w:rPr/>
        <w:t>年支付了对上海微创软件</w:t>
      </w:r>
    </w:p>
    <w:p>
      <w:pPr>
        <w:pStyle w:val="BodyText"/>
        <w:spacing w:line="272" w:lineRule="exact"/>
        <w:ind w:right="0"/>
        <w:jc w:val="left"/>
      </w:pPr>
      <w:r>
        <w:rPr/>
        <w:t>有限公司的增资款</w:t>
      </w:r>
      <w:r>
        <w:rPr>
          <w:spacing w:val="-54"/>
        </w:rPr>
        <w:t> </w:t>
      </w:r>
      <w:r>
        <w:rPr/>
        <w:t>30,435,438.60</w:t>
      </w:r>
      <w:r>
        <w:rPr>
          <w:spacing w:val="-53"/>
        </w:rPr>
        <w:t> </w:t>
      </w:r>
      <w:r>
        <w:rPr>
          <w:spacing w:val="-18"/>
        </w:rPr>
        <w:t>元，于</w:t>
      </w:r>
      <w:r>
        <w:rPr>
          <w:spacing w:val="-54"/>
        </w:rPr>
        <w:t> </w:t>
      </w:r>
      <w:r>
        <w:rPr/>
        <w:t>2009</w:t>
      </w:r>
      <w:r>
        <w:rPr>
          <w:spacing w:val="-53"/>
        </w:rPr>
        <w:t> </w:t>
      </w:r>
      <w:r>
        <w:rPr/>
        <w:t>年支付了增资款</w:t>
      </w:r>
      <w:r>
        <w:rPr>
          <w:spacing w:val="-54"/>
        </w:rPr>
        <w:t> </w:t>
      </w:r>
      <w:r>
        <w:rPr/>
        <w:t>70,858,217.07</w:t>
      </w:r>
      <w:r>
        <w:rPr>
          <w:spacing w:val="-53"/>
        </w:rPr>
        <w:t> </w:t>
      </w:r>
      <w:r>
        <w:rPr>
          <w:spacing w:val="-11"/>
        </w:rPr>
        <w:t>元，共折合</w:t>
      </w:r>
      <w:r>
        <w:rPr>
          <w:spacing w:val="-54"/>
        </w:rPr>
        <w:t> </w:t>
      </w:r>
      <w:r>
        <w:rPr/>
        <w:t>1,481</w:t>
      </w:r>
      <w:r>
        <w:rPr>
          <w:spacing w:val="-54"/>
        </w:rPr>
        <w:t> </w:t>
      </w:r>
      <w:r>
        <w:rPr/>
        <w:t>万美</w:t>
      </w:r>
    </w:p>
    <w:p>
      <w:pPr>
        <w:pStyle w:val="BodyText"/>
        <w:spacing w:line="272" w:lineRule="exact" w:before="26"/>
        <w:ind w:right="796"/>
        <w:jc w:val="left"/>
      </w:pPr>
      <w:r>
        <w:rPr>
          <w:spacing w:val="-5"/>
        </w:rPr>
        <w:t>元，认缴注册资本</w:t>
      </w:r>
      <w:r>
        <w:rPr>
          <w:spacing w:val="-57"/>
        </w:rPr>
        <w:t> </w:t>
      </w:r>
      <w:r>
        <w:rPr/>
        <w:t>204</w:t>
      </w:r>
      <w:r>
        <w:rPr>
          <w:spacing w:val="-56"/>
        </w:rPr>
        <w:t> </w:t>
      </w:r>
      <w:r>
        <w:rPr>
          <w:spacing w:val="-7"/>
        </w:rPr>
        <w:t>万美元。截至</w:t>
      </w:r>
      <w:r>
        <w:rPr>
          <w:spacing w:val="-57"/>
        </w:rPr>
        <w:t> </w:t>
      </w:r>
      <w:r>
        <w:rPr/>
        <w:t>2009</w:t>
      </w:r>
      <w:r>
        <w:rPr>
          <w:spacing w:val="-56"/>
        </w:rPr>
        <w:t> </w:t>
      </w:r>
      <w:r>
        <w:rPr/>
        <w:t>年</w:t>
      </w:r>
      <w:r>
        <w:rPr>
          <w:spacing w:val="-58"/>
        </w:rPr>
        <w:t> </w:t>
      </w:r>
      <w:r>
        <w:rPr/>
        <w:t>12</w:t>
      </w:r>
      <w:r>
        <w:rPr>
          <w:spacing w:val="-57"/>
        </w:rPr>
        <w:t> </w:t>
      </w:r>
      <w:r>
        <w:rPr/>
        <w:t>月</w:t>
      </w:r>
      <w:r>
        <w:rPr>
          <w:spacing w:val="-58"/>
        </w:rPr>
        <w:t> </w:t>
      </w:r>
      <w:r>
        <w:rPr/>
        <w:t>31</w:t>
      </w:r>
      <w:r>
        <w:rPr>
          <w:spacing w:val="-56"/>
        </w:rPr>
        <w:t> </w:t>
      </w:r>
      <w:r>
        <w:rPr/>
        <w:t>日，公司对上海微创软件有限公司的持股比例为</w:t>
      </w:r>
      <w:r>
        <w:rPr/>
        <w:t> 24.03%。</w:t>
      </w:r>
    </w:p>
    <w:p>
      <w:pPr>
        <w:pStyle w:val="BodyText"/>
        <w:spacing w:line="272" w:lineRule="exact"/>
        <w:ind w:right="797"/>
        <w:jc w:val="left"/>
      </w:pPr>
      <w:r>
        <w:rPr/>
        <w:t>(2) 转让</w:t>
      </w:r>
      <w:r>
        <w:rPr>
          <w:spacing w:val="-55"/>
        </w:rPr>
        <w:t> </w:t>
      </w:r>
      <w:r>
        <w:rPr/>
        <w:t>Comtech</w:t>
      </w:r>
      <w:r>
        <w:rPr>
          <w:spacing w:val="-1"/>
        </w:rPr>
        <w:t> </w:t>
      </w:r>
      <w:r>
        <w:rPr/>
        <w:t>Global</w:t>
      </w:r>
      <w:r>
        <w:rPr>
          <w:spacing w:val="-1"/>
        </w:rPr>
        <w:t> </w:t>
      </w:r>
      <w:r>
        <w:rPr/>
        <w:t>Engineering&amp;</w:t>
      </w:r>
      <w:r>
        <w:rPr>
          <w:spacing w:val="-1"/>
        </w:rPr>
        <w:t> </w:t>
      </w:r>
      <w:r>
        <w:rPr/>
        <w:t>Management</w:t>
      </w:r>
      <w:r>
        <w:rPr>
          <w:spacing w:val="-1"/>
        </w:rPr>
        <w:t> </w:t>
      </w:r>
      <w:r>
        <w:rPr/>
        <w:t>Service</w:t>
      </w:r>
      <w:r>
        <w:rPr>
          <w:spacing w:val="-3"/>
        </w:rPr>
        <w:t> </w:t>
      </w:r>
      <w:r>
        <w:rPr/>
        <w:t>Limited</w:t>
      </w:r>
      <w:r>
        <w:rPr>
          <w:spacing w:val="-53"/>
        </w:rPr>
        <w:t> </w:t>
      </w:r>
      <w:r>
        <w:rPr/>
        <w:t>股权</w:t>
      </w:r>
      <w:r>
        <w:rPr>
          <w:spacing w:val="-1"/>
        </w:rPr>
        <w:t> </w:t>
      </w:r>
      <w:r>
        <w:rPr/>
        <w:t>根据公司与上海微创软件有限公司于</w:t>
      </w:r>
      <w:r>
        <w:rPr>
          <w:spacing w:val="-53"/>
        </w:rPr>
        <w:t> </w:t>
      </w:r>
      <w:r>
        <w:rPr/>
        <w:t>2009</w:t>
      </w:r>
      <w:r>
        <w:rPr>
          <w:spacing w:val="-52"/>
        </w:rPr>
        <w:t> </w:t>
      </w:r>
      <w:r>
        <w:rPr/>
        <w:t>年</w:t>
      </w:r>
      <w:r>
        <w:rPr>
          <w:spacing w:val="-54"/>
        </w:rPr>
        <w:t> </w:t>
      </w:r>
      <w:r>
        <w:rPr/>
        <w:t>9</w:t>
      </w:r>
      <w:r>
        <w:rPr>
          <w:spacing w:val="-53"/>
        </w:rPr>
        <w:t> </w:t>
      </w:r>
      <w:r>
        <w:rPr>
          <w:spacing w:val="-6"/>
        </w:rPr>
        <w:t>月签订的《股权转让协议》，公司向上海微创软件有限</w:t>
      </w:r>
    </w:p>
    <w:p>
      <w:pPr>
        <w:pStyle w:val="BodyText"/>
        <w:spacing w:line="272" w:lineRule="exact"/>
        <w:ind w:right="797"/>
        <w:jc w:val="left"/>
      </w:pPr>
      <w:r>
        <w:rPr/>
        <w:t>公司出售</w:t>
      </w:r>
      <w:r>
        <w:rPr>
          <w:spacing w:val="-57"/>
        </w:rPr>
        <w:t> </w:t>
      </w:r>
      <w:r>
        <w:rPr/>
        <w:t>Comtech</w:t>
      </w:r>
      <w:r>
        <w:rPr>
          <w:spacing w:val="-14"/>
        </w:rPr>
        <w:t> </w:t>
      </w:r>
      <w:r>
        <w:rPr/>
        <w:t>Global</w:t>
      </w:r>
      <w:r>
        <w:rPr>
          <w:spacing w:val="-14"/>
        </w:rPr>
        <w:t> </w:t>
      </w:r>
      <w:r>
        <w:rPr/>
        <w:t>Engineering&amp;</w:t>
      </w:r>
      <w:r>
        <w:rPr>
          <w:spacing w:val="-14"/>
        </w:rPr>
        <w:t> </w:t>
      </w:r>
      <w:r>
        <w:rPr/>
        <w:t>Management</w:t>
      </w:r>
      <w:r>
        <w:rPr>
          <w:spacing w:val="-14"/>
        </w:rPr>
        <w:t> </w:t>
      </w:r>
      <w:r>
        <w:rPr/>
        <w:t>Service</w:t>
      </w:r>
      <w:r>
        <w:rPr>
          <w:spacing w:val="-16"/>
        </w:rPr>
        <w:t> </w:t>
      </w:r>
      <w:r>
        <w:rPr/>
        <w:t>Limited</w:t>
      </w:r>
      <w:r>
        <w:rPr>
          <w:spacing w:val="-16"/>
        </w:rPr>
        <w:t> </w:t>
      </w:r>
      <w:r>
        <w:rPr/>
        <w:t>51.5%的股权，作价</w:t>
      </w:r>
      <w:r>
        <w:rPr>
          <w:spacing w:val="-57"/>
        </w:rPr>
        <w:t> </w:t>
      </w:r>
      <w:r>
        <w:rPr/>
        <w:t>815</w:t>
      </w:r>
      <w:r>
        <w:rPr>
          <w:spacing w:val="-55"/>
        </w:rPr>
        <w:t> </w:t>
      </w:r>
      <w:r>
        <w:rPr/>
        <w:t>万美</w:t>
      </w:r>
      <w:r>
        <w:rPr/>
        <w:t> 元或等值人民币。Speedy</w:t>
      </w:r>
      <w:r>
        <w:rPr>
          <w:spacing w:val="-59"/>
        </w:rPr>
        <w:t> </w:t>
      </w:r>
      <w:r>
        <w:rPr/>
        <w:t>也将持有</w:t>
      </w:r>
      <w:r>
        <w:rPr>
          <w:spacing w:val="-61"/>
        </w:rPr>
        <w:t> </w:t>
      </w:r>
      <w:r>
        <w:rPr/>
        <w:t>Comtech</w:t>
      </w:r>
      <w:r>
        <w:rPr>
          <w:spacing w:val="-58"/>
        </w:rPr>
        <w:t> </w:t>
      </w:r>
      <w:r>
        <w:rPr/>
        <w:t>Global</w:t>
      </w:r>
      <w:r>
        <w:rPr>
          <w:spacing w:val="-60"/>
        </w:rPr>
        <w:t> </w:t>
      </w:r>
      <w:r>
        <w:rPr/>
        <w:t>Engineering&amp;</w:t>
      </w:r>
      <w:r>
        <w:rPr>
          <w:spacing w:val="-59"/>
        </w:rPr>
        <w:t> </w:t>
      </w:r>
      <w:r>
        <w:rPr/>
        <w:t>Management</w:t>
      </w:r>
      <w:r>
        <w:rPr>
          <w:spacing w:val="-60"/>
        </w:rPr>
        <w:t> </w:t>
      </w:r>
      <w:r>
        <w:rPr/>
        <w:t>Service</w:t>
      </w:r>
      <w:r>
        <w:rPr>
          <w:spacing w:val="-59"/>
        </w:rPr>
        <w:t> </w:t>
      </w:r>
      <w:r>
        <w:rPr/>
        <w:t>Limited</w:t>
      </w:r>
      <w:r>
        <w:rPr>
          <w:spacing w:val="-59"/>
        </w:rPr>
        <w:t> </w:t>
      </w:r>
      <w:r>
        <w:rPr/>
        <w:t>48.5%</w:t>
      </w:r>
    </w:p>
    <w:p>
      <w:pPr>
        <w:pStyle w:val="BodyText"/>
        <w:spacing w:line="272" w:lineRule="exact"/>
        <w:ind w:right="797"/>
        <w:jc w:val="left"/>
      </w:pPr>
      <w:r>
        <w:rPr/>
        <w:t>的股权转让给上海微创。公司已于</w:t>
      </w:r>
      <w:r>
        <w:rPr>
          <w:spacing w:val="-55"/>
        </w:rPr>
        <w:t> </w:t>
      </w:r>
      <w:r>
        <w:rPr/>
        <w:t>2009</w:t>
      </w:r>
      <w:r>
        <w:rPr>
          <w:spacing w:val="-54"/>
        </w:rPr>
        <w:t> </w:t>
      </w:r>
      <w:r>
        <w:rPr/>
        <w:t>年</w:t>
      </w:r>
      <w:r>
        <w:rPr>
          <w:spacing w:val="-55"/>
        </w:rPr>
        <w:t> </w:t>
      </w:r>
      <w:r>
        <w:rPr/>
        <w:t>3</w:t>
      </w:r>
      <w:r>
        <w:rPr>
          <w:spacing w:val="-54"/>
        </w:rPr>
        <w:t> </w:t>
      </w:r>
      <w:r>
        <w:rPr/>
        <w:t>月收到股权转让款</w:t>
      </w:r>
      <w:r>
        <w:rPr>
          <w:spacing w:val="-55"/>
        </w:rPr>
        <w:t> </w:t>
      </w:r>
      <w:r>
        <w:rPr/>
        <w:t>55,701,582.50</w:t>
      </w:r>
      <w:r>
        <w:rPr>
          <w:spacing w:val="-54"/>
        </w:rPr>
        <w:t> </w:t>
      </w:r>
      <w:r>
        <w:rPr/>
        <w:t>元。</w:t>
      </w:r>
      <w:r>
        <w:rPr>
          <w:spacing w:val="-1"/>
        </w:rPr>
        <w:t> </w:t>
      </w:r>
      <w:r>
        <w:rPr/>
        <w:t>2．对金信信托投资股份有限公司的投资</w:t>
      </w:r>
      <w:r>
        <w:rPr/>
        <w:t> </w:t>
      </w:r>
      <w:r>
        <w:rPr>
          <w:spacing w:val="-3"/>
        </w:rPr>
        <w:t>经公司董事会四届九次会议审议通过，本公司与上海金信投资控股有限公司于</w:t>
      </w:r>
      <w:r>
        <w:rPr>
          <w:spacing w:val="-49"/>
        </w:rPr>
        <w:t> </w:t>
      </w:r>
      <w:r>
        <w:rPr/>
        <w:t>2004</w:t>
      </w:r>
      <w:r>
        <w:rPr>
          <w:spacing w:val="-49"/>
        </w:rPr>
        <w:t> </w:t>
      </w:r>
      <w:r>
        <w:rPr/>
        <w:t>年</w:t>
      </w:r>
      <w:r>
        <w:rPr>
          <w:spacing w:val="-49"/>
        </w:rPr>
        <w:t> </w:t>
      </w:r>
      <w:r>
        <w:rPr/>
        <w:t>2</w:t>
      </w:r>
      <w:r>
        <w:rPr>
          <w:spacing w:val="-48"/>
        </w:rPr>
        <w:t> </w:t>
      </w:r>
      <w:r>
        <w:rPr>
          <w:spacing w:val="-10"/>
        </w:rPr>
        <w:t>月签订了《股</w:t>
      </w:r>
    </w:p>
    <w:p>
      <w:pPr>
        <w:pStyle w:val="BodyText"/>
        <w:spacing w:line="272" w:lineRule="exact"/>
        <w:ind w:right="784"/>
        <w:jc w:val="left"/>
      </w:pPr>
      <w:r>
        <w:rPr/>
        <w:t>权转让协议》，本公司将所持金信信托投资股份有限公司</w:t>
      </w:r>
      <w:r>
        <w:rPr>
          <w:spacing w:val="-54"/>
        </w:rPr>
        <w:t> </w:t>
      </w:r>
      <w:r>
        <w:rPr/>
        <w:t>1</w:t>
      </w:r>
      <w:r>
        <w:rPr>
          <w:spacing w:val="-53"/>
        </w:rPr>
        <w:t> </w:t>
      </w:r>
      <w:r>
        <w:rPr/>
        <w:t>亿股股份作价</w:t>
      </w:r>
      <w:r>
        <w:rPr>
          <w:spacing w:val="-54"/>
        </w:rPr>
        <w:t> </w:t>
      </w:r>
      <w:r>
        <w:rPr/>
        <w:t>1</w:t>
      </w:r>
      <w:r>
        <w:rPr>
          <w:spacing w:val="-53"/>
        </w:rPr>
        <w:t> </w:t>
      </w:r>
      <w:r>
        <w:rPr/>
        <w:t>亿元全部转让给上海金信</w:t>
      </w:r>
      <w:r>
        <w:rPr/>
        <w:t> 投资控股有限公司。2004</w:t>
      </w:r>
      <w:r>
        <w:rPr>
          <w:spacing w:val="-53"/>
        </w:rPr>
        <w:t> </w:t>
      </w:r>
      <w:r>
        <w:rPr/>
        <w:t>年</w:t>
      </w:r>
      <w:r>
        <w:rPr>
          <w:spacing w:val="-55"/>
        </w:rPr>
        <w:t> </w:t>
      </w:r>
      <w:r>
        <w:rPr/>
        <w:t>1</w:t>
      </w:r>
      <w:r>
        <w:rPr>
          <w:spacing w:val="-53"/>
        </w:rPr>
        <w:t> </w:t>
      </w:r>
      <w:r>
        <w:rPr/>
        <w:t>月，本公司已收妥了上述全部股权转让款。</w:t>
      </w:r>
      <w:r>
        <w:rPr>
          <w:spacing w:val="-1"/>
        </w:rPr>
        <w:t> </w:t>
      </w:r>
      <w:r>
        <w:rPr/>
        <w:t>但由于该项股权转让涉及金融机构的股权转让事宜，需经银监会批准才能办妥过户手续，本公司与上</w:t>
      </w:r>
      <w:r>
        <w:rPr/>
        <w:t> 海金信投资控股有限公司特别补签了《委托持股协议》，明确：(1)委托</w:t>
      </w:r>
      <w:r>
        <w:rPr>
          <w:spacing w:val="-76"/>
        </w:rPr>
        <w:t> </w:t>
      </w:r>
      <w:r>
        <w:rPr/>
        <w:t>3</w:t>
      </w:r>
      <w:r>
        <w:rPr>
          <w:spacing w:val="-75"/>
        </w:rPr>
        <w:t> </w:t>
      </w:r>
      <w:r>
        <w:rPr/>
        <w:t>年；(2)在上述股权未办理</w:t>
      </w:r>
    </w:p>
    <w:p>
      <w:pPr>
        <w:pStyle w:val="BodyText"/>
        <w:spacing w:line="272" w:lineRule="exact"/>
        <w:ind w:right="786"/>
        <w:jc w:val="left"/>
      </w:pPr>
      <w:r>
        <w:rPr/>
        <w:t>完毕过户手续前，本公司代上海金信投资控股有限公司持有金信信托投资股份有限公司</w:t>
      </w:r>
      <w:r>
        <w:rPr>
          <w:spacing w:val="-54"/>
        </w:rPr>
        <w:t> </w:t>
      </w:r>
      <w:r>
        <w:rPr/>
        <w:t>1</w:t>
      </w:r>
      <w:r>
        <w:rPr>
          <w:spacing w:val="-53"/>
        </w:rPr>
        <w:t> </w:t>
      </w:r>
      <w:r>
        <w:rPr/>
        <w:t>亿元股份的</w:t>
      </w:r>
      <w:r>
        <w:rPr/>
        <w:t> 投资风险由委托人承担，委托股份分红及孳息以及股份增值等收益均归委托人所有。</w:t>
      </w:r>
    </w:p>
    <w:p>
      <w:pPr>
        <w:pStyle w:val="BodyText"/>
        <w:spacing w:line="246" w:lineRule="exact"/>
        <w:ind w:right="0"/>
        <w:jc w:val="left"/>
      </w:pPr>
      <w:r>
        <w:rPr>
          <w:spacing w:val="-1"/>
        </w:rPr>
        <w:t>截</w:t>
      </w:r>
      <w:r>
        <w:rPr/>
        <w:t>至</w:t>
      </w:r>
      <w:r>
        <w:rPr>
          <w:spacing w:val="-53"/>
        </w:rPr>
        <w:t> </w:t>
      </w:r>
      <w:r>
        <w:rPr/>
        <w:t>2</w:t>
      </w:r>
      <w:r>
        <w:rPr>
          <w:spacing w:val="-1"/>
        </w:rPr>
        <w:t>00</w:t>
      </w:r>
      <w:r>
        <w:rPr/>
        <w:t>9</w:t>
      </w:r>
      <w:r>
        <w:rPr>
          <w:spacing w:val="-52"/>
        </w:rPr>
        <w:t> </w:t>
      </w:r>
      <w:r>
        <w:rPr/>
        <w:t>年</w:t>
      </w:r>
      <w:r>
        <w:rPr>
          <w:spacing w:val="-54"/>
        </w:rPr>
        <w:t> </w:t>
      </w:r>
      <w:r>
        <w:rPr/>
        <w:t>12</w:t>
      </w:r>
      <w:r>
        <w:rPr>
          <w:spacing w:val="-53"/>
        </w:rPr>
        <w:t> </w:t>
      </w:r>
      <w:r>
        <w:rPr/>
        <w:t>月</w:t>
      </w:r>
      <w:r>
        <w:rPr>
          <w:spacing w:val="-53"/>
        </w:rPr>
        <w:t> </w:t>
      </w:r>
      <w:r>
        <w:rPr>
          <w:spacing w:val="-1"/>
        </w:rPr>
        <w:t>3</w:t>
      </w:r>
      <w:r>
        <w:rPr/>
        <w:t>1</w:t>
      </w:r>
      <w:r>
        <w:rPr>
          <w:spacing w:val="-52"/>
        </w:rPr>
        <w:t> </w:t>
      </w:r>
      <w:r>
        <w:rPr>
          <w:spacing w:val="-1"/>
        </w:rPr>
        <w:t>日</w:t>
      </w:r>
      <w:r>
        <w:rPr>
          <w:spacing w:val="-105"/>
        </w:rPr>
        <w:t>，</w:t>
      </w:r>
      <w:r>
        <w:rPr/>
        <w:t>由于银监会尚未批准该股权转让事项</w:t>
      </w:r>
      <w:r>
        <w:rPr>
          <w:spacing w:val="-105"/>
        </w:rPr>
        <w:t>，</w:t>
      </w:r>
      <w:r>
        <w:rPr/>
        <w:t>故本公司仍未办妥相关产权过户手续。</w:t>
      </w:r>
    </w:p>
    <w:p>
      <w:pPr>
        <w:pStyle w:val="BodyText"/>
        <w:spacing w:line="272" w:lineRule="exact" w:before="26"/>
        <w:ind w:right="891"/>
        <w:jc w:val="left"/>
      </w:pPr>
      <w:r>
        <w:rPr/>
        <w:t>3.</w:t>
      </w:r>
      <w:r>
        <w:rPr>
          <w:spacing w:val="-2"/>
        </w:rPr>
        <w:t> </w:t>
      </w:r>
      <w:r>
        <w:rPr/>
        <w:t>本公司股东浙江浙大网新集团有限公司和浙江浙大网新科技产业孵化器有限公司将其所持本公司</w:t>
      </w:r>
      <w:r>
        <w:rPr/>
        <w:t> 的股份用于银行借款质押，具体情况如下：</w:t>
      </w:r>
    </w:p>
    <w:p>
      <w:pPr>
        <w:pStyle w:val="BodyText"/>
        <w:tabs>
          <w:tab w:pos="2975" w:val="left" w:leader="none"/>
          <w:tab w:pos="4762" w:val="left" w:leader="none"/>
          <w:tab w:pos="6282" w:val="left" w:leader="none"/>
        </w:tabs>
        <w:spacing w:line="272" w:lineRule="exact"/>
        <w:ind w:right="1328"/>
        <w:jc w:val="left"/>
      </w:pPr>
      <w:r>
        <w:rPr>
          <w:spacing w:val="-1"/>
        </w:rPr>
        <w:t>质押人</w:t>
        <w:tab/>
        <w:t>质押权人</w:t>
        <w:tab/>
        <w:t>质押股数(万股)</w:t>
      </w:r>
      <w:r>
        <w:rPr>
          <w:spacing w:val="15"/>
        </w:rPr>
        <w:t> </w:t>
      </w:r>
      <w:r>
        <w:rPr>
          <w:spacing w:val="-1"/>
        </w:rPr>
        <w:t>借款金额(万元)借款到期日</w:t>
      </w:r>
      <w:r>
        <w:rPr/>
        <w:t> 浙江浙大网新集团有限公司 中国农业银行浙江省分行</w:t>
      </w:r>
      <w:r>
        <w:rPr>
          <w:spacing w:val="-83"/>
        </w:rPr>
        <w:t> </w:t>
      </w:r>
      <w:r>
        <w:rPr/>
        <w:t>3,000.00</w:t>
        <w:tab/>
        <w:t>7,000.00</w:t>
      </w:r>
      <w:r>
        <w:rPr>
          <w:spacing w:val="39"/>
        </w:rPr>
        <w:t> </w:t>
      </w:r>
      <w:r>
        <w:rPr/>
        <w:t>2010.6.5</w:t>
      </w:r>
    </w:p>
    <w:p>
      <w:pPr>
        <w:pStyle w:val="BodyText"/>
        <w:tabs>
          <w:tab w:pos="6281" w:val="left" w:leader="none"/>
        </w:tabs>
        <w:spacing w:line="246" w:lineRule="exact"/>
        <w:ind w:right="797"/>
        <w:jc w:val="left"/>
      </w:pPr>
      <w:r>
        <w:rPr/>
        <w:t>浙江浙大网新集团有限公司 中国银行公司浙江省分行</w:t>
      </w:r>
      <w:r>
        <w:rPr>
          <w:spacing w:val="-83"/>
        </w:rPr>
        <w:t> </w:t>
      </w:r>
      <w:r>
        <w:rPr/>
        <w:t>3,950.00</w:t>
        <w:tab/>
        <w:t>7,000.00</w:t>
      </w:r>
      <w:r>
        <w:rPr>
          <w:spacing w:val="40"/>
        </w:rPr>
        <w:t> </w:t>
      </w:r>
      <w:r>
        <w:rPr/>
        <w:t>2011.3.17</w:t>
      </w:r>
    </w:p>
    <w:p>
      <w:pPr>
        <w:pStyle w:val="BodyText"/>
        <w:tabs>
          <w:tab w:pos="6282" w:val="left" w:leader="none"/>
        </w:tabs>
        <w:spacing w:line="272" w:lineRule="exact"/>
        <w:ind w:right="797"/>
        <w:jc w:val="left"/>
      </w:pPr>
      <w:r>
        <w:rPr/>
        <w:t>浙江浙大网新集团有限公司 中国银行公司浙江省分行</w:t>
      </w:r>
      <w:r>
        <w:rPr>
          <w:spacing w:val="-83"/>
        </w:rPr>
        <w:t> </w:t>
      </w:r>
      <w:r>
        <w:rPr/>
        <w:t>4,200.00</w:t>
        <w:tab/>
        <w:t>7,000.00</w:t>
      </w:r>
      <w:r>
        <w:rPr>
          <w:spacing w:val="39"/>
        </w:rPr>
        <w:t> </w:t>
      </w:r>
      <w:r>
        <w:rPr/>
        <w:t>2011.5.8</w:t>
      </w:r>
    </w:p>
    <w:p>
      <w:pPr>
        <w:pStyle w:val="BodyText"/>
        <w:tabs>
          <w:tab w:pos="6229" w:val="left" w:leader="none"/>
          <w:tab w:pos="8750" w:val="right" w:leader="none"/>
        </w:tabs>
        <w:spacing w:line="272" w:lineRule="exact"/>
        <w:ind w:right="0"/>
        <w:jc w:val="left"/>
      </w:pPr>
      <w:r>
        <w:rPr/>
        <w:t>浙江浙大网新集团有限公司 中投信托有限责任公司</w:t>
      </w:r>
      <w:r>
        <w:rPr>
          <w:spacing w:val="-30"/>
        </w:rPr>
        <w:t> </w:t>
      </w:r>
      <w:r>
        <w:rPr/>
        <w:t>2,350.00</w:t>
        <w:tab/>
        <w:t>200,000.00</w:t>
      </w:r>
      <w:r>
        <w:rPr>
          <w:rFonts w:ascii="Times New Roman" w:hAnsi="Times New Roman" w:cs="Times New Roman" w:eastAsia="Times New Roman" w:hint="default"/>
        </w:rPr>
        <w:tab/>
      </w:r>
      <w:r>
        <w:rPr/>
        <w:t>2011.12.16</w:t>
      </w:r>
    </w:p>
    <w:p>
      <w:pPr>
        <w:pStyle w:val="BodyText"/>
        <w:tabs>
          <w:tab w:pos="5074" w:val="left" w:leader="none"/>
          <w:tab w:pos="6124" w:val="left" w:leader="none"/>
          <w:tab w:pos="8853" w:val="right" w:leader="none"/>
        </w:tabs>
        <w:spacing w:line="272" w:lineRule="exact"/>
        <w:ind w:right="0"/>
        <w:jc w:val="left"/>
      </w:pPr>
      <w:r>
        <w:rPr>
          <w:spacing w:val="-1"/>
        </w:rPr>
        <w:t>浙江浙大网新科技产业孵化</w:t>
      </w:r>
      <w:r>
        <w:rPr/>
        <w:t> </w:t>
      </w:r>
      <w:r>
        <w:rPr>
          <w:spacing w:val="-1"/>
        </w:rPr>
        <w:t>华夏银行杭州和平支行</w:t>
        <w:tab/>
        <w:t>900.00</w:t>
        <w:tab/>
        <w:t>4,000.00</w:t>
      </w:r>
      <w:r>
        <w:rPr>
          <w:rFonts w:ascii="Times New Roman" w:hAnsi="Times New Roman" w:cs="Times New Roman" w:eastAsia="Times New Roman" w:hint="default"/>
          <w:spacing w:val="-1"/>
        </w:rPr>
        <w:tab/>
      </w:r>
      <w:r>
        <w:rPr>
          <w:spacing w:val="-1"/>
        </w:rPr>
        <w:t>2010.11.29</w:t>
      </w:r>
    </w:p>
    <w:p>
      <w:pPr>
        <w:pStyle w:val="BodyText"/>
        <w:spacing w:line="272" w:lineRule="exact"/>
        <w:ind w:right="797"/>
        <w:jc w:val="left"/>
      </w:pPr>
      <w:r>
        <w:rPr/>
        <w:t>4.</w:t>
      </w:r>
      <w:r>
        <w:rPr>
          <w:spacing w:val="-2"/>
        </w:rPr>
        <w:t> </w:t>
      </w:r>
      <w:r>
        <w:rPr/>
        <w:t>发行短期融资券</w:t>
      </w:r>
    </w:p>
    <w:p>
      <w:pPr>
        <w:pStyle w:val="BodyText"/>
        <w:spacing w:line="272" w:lineRule="exact"/>
        <w:ind w:right="797"/>
        <w:jc w:val="left"/>
      </w:pPr>
      <w:r>
        <w:rPr/>
        <w:t>2009</w:t>
      </w:r>
      <w:r>
        <w:rPr>
          <w:spacing w:val="-60"/>
        </w:rPr>
        <w:t> </w:t>
      </w:r>
      <w:r>
        <w:rPr/>
        <w:t>年</w:t>
      </w:r>
      <w:r>
        <w:rPr>
          <w:spacing w:val="-60"/>
        </w:rPr>
        <w:t> </w:t>
      </w:r>
      <w:r>
        <w:rPr/>
        <w:t>12</w:t>
      </w:r>
      <w:r>
        <w:rPr>
          <w:spacing w:val="-60"/>
        </w:rPr>
        <w:t> </w:t>
      </w:r>
      <w:r>
        <w:rPr/>
        <w:t>月</w:t>
      </w:r>
      <w:r>
        <w:rPr>
          <w:spacing w:val="-60"/>
        </w:rPr>
        <w:t> </w:t>
      </w:r>
      <w:r>
        <w:rPr/>
        <w:t>22</w:t>
      </w:r>
      <w:r>
        <w:rPr>
          <w:spacing w:val="-59"/>
        </w:rPr>
        <w:t> </w:t>
      </w:r>
      <w:r>
        <w:rPr/>
        <w:t>日，经公司</w:t>
      </w:r>
      <w:r>
        <w:rPr>
          <w:spacing w:val="-60"/>
        </w:rPr>
        <w:t> </w:t>
      </w:r>
      <w:r>
        <w:rPr/>
        <w:t>2009</w:t>
      </w:r>
      <w:r>
        <w:rPr>
          <w:spacing w:val="-59"/>
        </w:rPr>
        <w:t> </w:t>
      </w:r>
      <w:r>
        <w:rPr/>
        <w:t>年度第一次临时股东大会批准，本公司拟向中国人民银行申请发行</w:t>
      </w:r>
    </w:p>
    <w:p>
      <w:pPr>
        <w:pStyle w:val="BodyText"/>
        <w:spacing w:line="272" w:lineRule="exact" w:before="26"/>
        <w:ind w:right="786"/>
        <w:jc w:val="left"/>
      </w:pPr>
      <w:r>
        <w:rPr/>
        <w:t>规模不超过人民币</w:t>
      </w:r>
      <w:r>
        <w:rPr>
          <w:spacing w:val="-54"/>
        </w:rPr>
        <w:t> </w:t>
      </w:r>
      <w:r>
        <w:rPr/>
        <w:t>6</w:t>
      </w:r>
      <w:r>
        <w:rPr>
          <w:spacing w:val="-53"/>
        </w:rPr>
        <w:t> </w:t>
      </w:r>
      <w:r>
        <w:rPr/>
        <w:t>亿元的短期融资券。发行募集的资金主要用于优化企业整体负债结构，降低融资</w:t>
      </w:r>
      <w:r>
        <w:rPr/>
        <w:t> 成本，拓宽融资渠道。截至本财务报告批准日，本公司尚未取得中国人民银行批复。</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962" w:top="980" w:bottom="1160" w:left="1220" w:right="500"/>
        </w:sectPr>
      </w:pPr>
    </w:p>
    <w:p>
      <w:pPr>
        <w:pStyle w:val="BodyText"/>
        <w:spacing w:line="272" w:lineRule="exact" w:before="63"/>
        <w:ind w:right="-18"/>
        <w:jc w:val="left"/>
      </w:pPr>
      <w:r>
        <w:rPr/>
        <w:t>(十四)</w:t>
      </w:r>
      <w:r>
        <w:rPr>
          <w:spacing w:val="-2"/>
        </w:rPr>
        <w:t> </w:t>
      </w:r>
      <w:r>
        <w:rPr/>
        <w:t>母公司财务报表主要项目注释</w:t>
      </w:r>
      <w:r>
        <w:rPr/>
        <w:t> 1、应收账款：</w:t>
      </w:r>
    </w:p>
    <w:p>
      <w:pPr>
        <w:pStyle w:val="BodyText"/>
        <w:spacing w:line="248"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500"/>
          <w:cols w:num="2" w:equalWidth="0">
            <w:col w:w="3606" w:space="3432"/>
            <w:col w:w="31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686"/>
        <w:gridCol w:w="742"/>
        <w:gridCol w:w="1580"/>
        <w:gridCol w:w="742"/>
        <w:gridCol w:w="1686"/>
        <w:gridCol w:w="740"/>
        <w:gridCol w:w="1582"/>
        <w:gridCol w:w="740"/>
      </w:tblGrid>
      <w:tr>
        <w:trPr>
          <w:trHeight w:val="288"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种 类</w:t>
            </w:r>
          </w:p>
        </w:tc>
        <w:tc>
          <w:tcPr>
            <w:tcW w:w="47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4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26" w:type="dxa"/>
            <w:vMerge/>
            <w:tcBorders>
              <w:left w:val="single" w:sz="6" w:space="0" w:color="000000"/>
              <w:right w:val="single" w:sz="6" w:space="0" w:color="000000"/>
            </w:tcBorders>
          </w:tcPr>
          <w:p>
            <w:pP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42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2195"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项 金 额 重 大 的 应</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center"/>
              <w:rPr>
                <w:rFonts w:ascii="宋体" w:hAnsi="宋体" w:cs="宋体" w:eastAsia="宋体" w:hint="default"/>
                <w:sz w:val="21"/>
                <w:szCs w:val="21"/>
              </w:rPr>
            </w:pPr>
            <w:r>
              <w:rPr>
                <w:rFonts w:ascii="宋体"/>
                <w:sz w:val="21"/>
              </w:rPr>
              <w:t>100,326,124.81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78.67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sz w:val="21"/>
              </w:rPr>
              <w:t>19,098,321.41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19.04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center"/>
              <w:rPr>
                <w:rFonts w:ascii="宋体" w:hAnsi="宋体" w:cs="宋体" w:eastAsia="宋体" w:hint="default"/>
                <w:sz w:val="21"/>
                <w:szCs w:val="21"/>
              </w:rPr>
            </w:pPr>
            <w:r>
              <w:rPr>
                <w:rFonts w:ascii="宋体"/>
                <w:sz w:val="21"/>
              </w:rPr>
              <w:t>124,246,930.72</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72.83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sz w:val="21"/>
              </w:rPr>
              <w:t>30,285,512.26</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24.38</w:t>
            </w:r>
          </w:p>
        </w:tc>
      </w:tr>
    </w:tbl>
    <w:p>
      <w:pPr>
        <w:spacing w:after="0" w:line="240" w:lineRule="auto"/>
        <w:jc w:val="left"/>
        <w:rPr>
          <w:rFonts w:ascii="宋体" w:hAnsi="宋体" w:cs="宋体" w:eastAsia="宋体" w:hint="default"/>
          <w:sz w:val="21"/>
          <w:szCs w:val="21"/>
        </w:rPr>
        <w:sectPr>
          <w:type w:val="continuous"/>
          <w:pgSz w:w="11910" w:h="16840"/>
          <w:pgMar w:top="1600" w:bottom="1160" w:left="1220" w:right="5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26"/>
        <w:gridCol w:w="1686"/>
        <w:gridCol w:w="742"/>
        <w:gridCol w:w="1580"/>
        <w:gridCol w:w="742"/>
        <w:gridCol w:w="1686"/>
        <w:gridCol w:w="740"/>
        <w:gridCol w:w="1582"/>
        <w:gridCol w:w="740"/>
      </w:tblGrid>
      <w:tr>
        <w:trPr>
          <w:trHeight w:val="83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账 款</w:t>
            </w:r>
          </w:p>
        </w:tc>
        <w:tc>
          <w:tcPr>
            <w:tcW w:w="168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845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项 金 额 不 重 大 但 按 信 用 风 险 特 征 组 合 后 该 组 合 的 风 险 较 大 的 应 收 账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9"/>
              <w:jc w:val="right"/>
              <w:rPr>
                <w:rFonts w:ascii="宋体" w:hAnsi="宋体" w:cs="宋体" w:eastAsia="宋体" w:hint="default"/>
                <w:sz w:val="21"/>
                <w:szCs w:val="21"/>
              </w:rPr>
            </w:pPr>
            <w:r>
              <w:rPr>
                <w:rFonts w:ascii="宋体"/>
                <w:spacing w:val="-1"/>
                <w:sz w:val="21"/>
              </w:rPr>
              <w:t>4,423,436.04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8"/>
              <w:jc w:val="right"/>
              <w:rPr>
                <w:rFonts w:ascii="宋体" w:hAnsi="宋体" w:cs="宋体" w:eastAsia="宋体" w:hint="default"/>
                <w:sz w:val="21"/>
                <w:szCs w:val="21"/>
              </w:rPr>
            </w:pPr>
            <w:r>
              <w:rPr>
                <w:rFonts w:ascii="宋体"/>
                <w:spacing w:val="-1"/>
                <w:sz w:val="21"/>
              </w:rPr>
              <w:t>3.47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8"/>
              <w:jc w:val="right"/>
              <w:rPr>
                <w:rFonts w:ascii="宋体" w:hAnsi="宋体" w:cs="宋体" w:eastAsia="宋体" w:hint="default"/>
                <w:sz w:val="21"/>
                <w:szCs w:val="21"/>
              </w:rPr>
            </w:pPr>
            <w:r>
              <w:rPr>
                <w:rFonts w:ascii="宋体"/>
                <w:spacing w:val="-1"/>
                <w:sz w:val="21"/>
              </w:rPr>
              <w:t>2,245,120.52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9"/>
              <w:jc w:val="right"/>
              <w:rPr>
                <w:rFonts w:ascii="宋体" w:hAnsi="宋体" w:cs="宋体" w:eastAsia="宋体" w:hint="default"/>
                <w:sz w:val="21"/>
                <w:szCs w:val="21"/>
              </w:rPr>
            </w:pPr>
            <w:r>
              <w:rPr>
                <w:rFonts w:ascii="宋体"/>
                <w:spacing w:val="-1"/>
                <w:sz w:val="21"/>
              </w:rPr>
              <w:t>50.76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8"/>
              <w:jc w:val="right"/>
              <w:rPr>
                <w:rFonts w:ascii="宋体" w:hAnsi="宋体" w:cs="宋体" w:eastAsia="宋体" w:hint="default"/>
                <w:sz w:val="21"/>
                <w:szCs w:val="21"/>
              </w:rPr>
            </w:pPr>
            <w:r>
              <w:rPr>
                <w:rFonts w:ascii="宋体"/>
                <w:spacing w:val="-1"/>
                <w:sz w:val="21"/>
              </w:rPr>
              <w:t>258,711.51</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left="105" w:right="0"/>
              <w:jc w:val="center"/>
              <w:rPr>
                <w:rFonts w:ascii="宋体" w:hAnsi="宋体" w:cs="宋体" w:eastAsia="宋体" w:hint="default"/>
                <w:sz w:val="21"/>
                <w:szCs w:val="21"/>
              </w:rPr>
            </w:pPr>
            <w:r>
              <w:rPr>
                <w:rFonts w:ascii="宋体"/>
                <w:sz w:val="21"/>
              </w:rPr>
              <w:t>0.15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7"/>
              <w:jc w:val="right"/>
              <w:rPr>
                <w:rFonts w:ascii="宋体" w:hAnsi="宋体" w:cs="宋体" w:eastAsia="宋体" w:hint="default"/>
                <w:sz w:val="21"/>
                <w:szCs w:val="21"/>
              </w:rPr>
            </w:pPr>
            <w:r>
              <w:rPr>
                <w:rFonts w:ascii="宋体"/>
                <w:spacing w:val="-1"/>
                <w:sz w:val="21"/>
              </w:rPr>
              <w:t>162,758.26</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sz w:val="21"/>
              </w:rPr>
              <w:t>62.91</w:t>
            </w:r>
          </w:p>
        </w:tc>
      </w:tr>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他 不 重 大 应 收 账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22,773,662.61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99"/>
              <w:jc w:val="right"/>
              <w:rPr>
                <w:rFonts w:ascii="宋体" w:hAnsi="宋体" w:cs="宋体" w:eastAsia="宋体" w:hint="default"/>
                <w:sz w:val="21"/>
                <w:szCs w:val="21"/>
              </w:rPr>
            </w:pPr>
            <w:r>
              <w:rPr>
                <w:rFonts w:ascii="宋体"/>
                <w:spacing w:val="-1"/>
                <w:sz w:val="21"/>
              </w:rPr>
              <w:t>17.86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1,489,202.40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6.54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99"/>
              <w:jc w:val="right"/>
              <w:rPr>
                <w:rFonts w:ascii="宋体" w:hAnsi="宋体" w:cs="宋体" w:eastAsia="宋体" w:hint="default"/>
                <w:sz w:val="21"/>
                <w:szCs w:val="21"/>
              </w:rPr>
            </w:pPr>
            <w:r>
              <w:rPr>
                <w:rFonts w:ascii="宋体"/>
                <w:spacing w:val="-1"/>
                <w:sz w:val="21"/>
              </w:rPr>
              <w:t>46,100,680.73</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sz w:val="21"/>
              </w:rPr>
              <w:t>27.02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99"/>
              <w:jc w:val="right"/>
              <w:rPr>
                <w:rFonts w:ascii="宋体" w:hAnsi="宋体" w:cs="宋体" w:eastAsia="宋体" w:hint="default"/>
                <w:sz w:val="21"/>
                <w:szCs w:val="21"/>
              </w:rPr>
            </w:pPr>
            <w:r>
              <w:rPr>
                <w:rFonts w:ascii="宋体"/>
                <w:spacing w:val="-1"/>
                <w:sz w:val="21"/>
              </w:rPr>
              <w:t>4,566,391.41</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105" w:right="0"/>
              <w:jc w:val="center"/>
              <w:rPr>
                <w:rFonts w:ascii="宋体" w:hAnsi="宋体" w:cs="宋体" w:eastAsia="宋体" w:hint="default"/>
                <w:sz w:val="21"/>
                <w:szCs w:val="21"/>
              </w:rPr>
            </w:pPr>
            <w:r>
              <w:rPr>
                <w:rFonts w:ascii="宋体"/>
                <w:sz w:val="21"/>
              </w:rPr>
              <w:t>9.91</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127,523,223.46</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22,832,644.33</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170,606,322.96</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35,014,661.93</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10" w:h="16840"/>
          <w:pgMar w:header="747" w:footer="962" w:top="980" w:bottom="1160" w:left="1220" w:right="5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74" w:lineRule="exact"/>
        <w:ind w:right="164"/>
        <w:jc w:val="left"/>
      </w:pPr>
      <w:r>
        <w:rPr/>
        <w:t>单项金额不重大但按信用风险特征组合后该组合的风险较大的应收账款：</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76"/>
        <w:gridCol w:w="1476"/>
        <w:gridCol w:w="1364"/>
        <w:gridCol w:w="1476"/>
        <w:gridCol w:w="1366"/>
        <w:gridCol w:w="1176"/>
        <w:gridCol w:w="1266"/>
      </w:tblGrid>
      <w:tr>
        <w:trPr>
          <w:trHeight w:val="287" w:hRule="exact"/>
        </w:trPr>
        <w:tc>
          <w:tcPr>
            <w:tcW w:w="117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76" w:type="dxa"/>
            <w:vMerge/>
            <w:tcBorders>
              <w:left w:val="single" w:sz="6" w:space="0" w:color="000000"/>
              <w:right w:val="single" w:sz="6" w:space="0" w:color="000000"/>
            </w:tcBorders>
          </w:tcPr>
          <w:p>
            <w:pPr/>
          </w:p>
        </w:tc>
        <w:tc>
          <w:tcPr>
            <w:tcW w:w="28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66" w:type="dxa"/>
            <w:vMerge w:val="restart"/>
            <w:tcBorders>
              <w:top w:val="single" w:sz="6" w:space="0" w:color="000000"/>
              <w:left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17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66" w:type="dxa"/>
            <w:vMerge/>
            <w:tcBorders>
              <w:left w:val="single" w:sz="6" w:space="0" w:color="000000"/>
              <w:bottom w:val="single" w:sz="6" w:space="0" w:color="000000"/>
              <w:right w:val="single" w:sz="6" w:space="0" w:color="000000"/>
            </w:tcBorders>
          </w:tcPr>
          <w:p>
            <w:pPr/>
          </w:p>
        </w:tc>
      </w:tr>
      <w:tr>
        <w:trPr>
          <w:trHeight w:val="288"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4,356,631.04</w:t>
            </w:r>
            <w:r>
              <w:rPr>
                <w:rFonts w:ascii="宋体"/>
                <w:sz w:val="21"/>
              </w:rPr>
            </w:r>
          </w:p>
        </w:tc>
        <w:tc>
          <w:tcPr>
            <w:tcW w:w="136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2,178,315.52</w:t>
            </w:r>
            <w:r>
              <w:rPr>
                <w:rFonts w:ascii="宋体"/>
                <w:sz w:val="21"/>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191,906.51</w:t>
            </w:r>
          </w:p>
        </w:tc>
        <w:tc>
          <w:tcPr>
            <w:tcW w:w="117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95,953.26</w:t>
            </w:r>
            <w:r>
              <w:rPr>
                <w:rFonts w:ascii="宋体"/>
                <w:sz w:val="21"/>
              </w:rPr>
            </w:r>
          </w:p>
        </w:tc>
      </w:tr>
      <w:tr>
        <w:trPr>
          <w:trHeight w:val="287"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66,805</w:t>
            </w:r>
          </w:p>
        </w:tc>
        <w:tc>
          <w:tcPr>
            <w:tcW w:w="136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66,805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66,805</w:t>
            </w:r>
          </w:p>
        </w:tc>
        <w:tc>
          <w:tcPr>
            <w:tcW w:w="117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66,805</w:t>
            </w:r>
          </w:p>
        </w:tc>
      </w:tr>
      <w:tr>
        <w:trPr>
          <w:trHeight w:val="288"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4,423,436.04</w:t>
            </w:r>
            <w:r>
              <w:rPr>
                <w:rFonts w:ascii="宋体"/>
                <w:sz w:val="21"/>
              </w:rPr>
            </w:r>
          </w:p>
        </w:tc>
        <w:tc>
          <w:tcPr>
            <w:tcW w:w="136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2,245,120.52</w:t>
            </w:r>
            <w:r>
              <w:rPr>
                <w:rFonts w:ascii="宋体"/>
                <w:sz w:val="21"/>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258,711.51</w:t>
            </w:r>
          </w:p>
        </w:tc>
        <w:tc>
          <w:tcPr>
            <w:tcW w:w="117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162,758.26</w:t>
            </w:r>
          </w:p>
        </w:tc>
      </w:tr>
    </w:tbl>
    <w:p>
      <w:pPr>
        <w:spacing w:line="240" w:lineRule="auto" w:before="6"/>
        <w:rPr>
          <w:rFonts w:ascii="宋体" w:hAnsi="宋体" w:cs="宋体" w:eastAsia="宋体" w:hint="default"/>
          <w:sz w:val="15"/>
          <w:szCs w:val="15"/>
        </w:rPr>
      </w:pPr>
    </w:p>
    <w:p>
      <w:pPr>
        <w:pStyle w:val="BodyText"/>
        <w:spacing w:line="274" w:lineRule="exact" w:before="35"/>
        <w:ind w:right="164"/>
        <w:jc w:val="left"/>
      </w:pPr>
      <w:r>
        <w:rPr/>
        <w:t>(2)</w:t>
      </w:r>
      <w:r>
        <w:rPr>
          <w:spacing w:val="-2"/>
        </w:rPr>
        <w:t> </w:t>
      </w:r>
      <w:r>
        <w:rPr/>
        <w:t>本报告期应收账款中持有公司</w:t>
      </w:r>
      <w:r>
        <w:rPr>
          <w:spacing w:val="-54"/>
        </w:rPr>
        <w:t> </w:t>
      </w:r>
      <w:r>
        <w:rPr/>
        <w:t>5%(含</w:t>
      </w:r>
      <w:r>
        <w:rPr>
          <w:spacing w:val="-55"/>
        </w:rPr>
        <w:t> </w:t>
      </w:r>
      <w:r>
        <w:rPr/>
        <w:t>5%)以上表决权股份的股东单位情况</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88"/>
        <w:gridCol w:w="1804"/>
        <w:gridCol w:w="1802"/>
        <w:gridCol w:w="1804"/>
        <w:gridCol w:w="1802"/>
      </w:tblGrid>
      <w:tr>
        <w:trPr>
          <w:trHeight w:val="287" w:hRule="exact"/>
        </w:trPr>
        <w:tc>
          <w:tcPr>
            <w:tcW w:w="2088" w:type="dxa"/>
            <w:vMerge w:val="restart"/>
            <w:tcBorders>
              <w:top w:val="single" w:sz="6" w:space="0" w:color="000000"/>
              <w:left w:val="single" w:sz="6" w:space="0" w:color="000000"/>
              <w:right w:val="single" w:sz="6" w:space="0" w:color="000000"/>
            </w:tcBorders>
          </w:tcPr>
          <w:p>
            <w:pPr>
              <w:pStyle w:val="TableParagraph"/>
              <w:spacing w:line="240" w:lineRule="auto" w:before="101"/>
              <w:ind w:left="6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6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088" w:type="dxa"/>
            <w:vMerge/>
            <w:tcBorders>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计提坏帐金额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计提坏帐金额</w:t>
            </w:r>
          </w:p>
        </w:tc>
      </w:tr>
      <w:tr>
        <w:trPr>
          <w:trHeight w:val="559"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1,960,000.00</w:t>
            </w:r>
            <w:r>
              <w:rPr>
                <w:rFonts w:ascii="宋体"/>
                <w:sz w:val="21"/>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58,800.00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3,500,000.00</w:t>
            </w:r>
            <w:r>
              <w:rPr>
                <w:rFonts w:ascii="宋体"/>
                <w:sz w:val="21"/>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105,000.00</w:t>
            </w:r>
          </w:p>
        </w:tc>
      </w:tr>
      <w:tr>
        <w:trPr>
          <w:trHeight w:val="288"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1,960,000.00</w:t>
            </w:r>
            <w:r>
              <w:rPr>
                <w:rFonts w:ascii="宋体"/>
                <w:sz w:val="21"/>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58,800.00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3,500,000.00</w:t>
            </w:r>
            <w:r>
              <w:rPr>
                <w:rFonts w:ascii="宋体"/>
                <w:sz w:val="21"/>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105,000.00</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(3)</w:t>
      </w:r>
      <w:r>
        <w:rPr>
          <w:spacing w:val="-2"/>
        </w:rPr>
        <w:t> </w:t>
      </w:r>
      <w:r>
        <w:rPr/>
        <w:t>应收账款金额前五名单位情况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郑州泰祥热电股份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27,587,750.32</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21.63</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平顶山姚孟第二发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电有限公司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26,942,947.85</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21.13</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广东广合电力有限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24,151,862.44</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w w:val="95"/>
                <w:sz w:val="21"/>
              </w:rPr>
              <w:t>18.94</w:t>
            </w:r>
            <w:r>
              <w:rPr>
                <w:rFonts w:ascii="宋体"/>
                <w:w w:val="95"/>
                <w:sz w:val="21"/>
              </w:rPr>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快威科技集团有限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21,643,564.20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16.97</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华能湖南岳阳发电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7,008,604.79</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5.50</w:t>
            </w:r>
            <w:r>
              <w:rPr>
                <w:rFonts w:ascii="宋体"/>
                <w:sz w:val="21"/>
              </w:rPr>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107,334,729.60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84.17</w:t>
            </w:r>
          </w:p>
        </w:tc>
      </w:tr>
    </w:tbl>
    <w:p>
      <w:pPr>
        <w:spacing w:line="240" w:lineRule="auto" w:before="4"/>
        <w:rPr>
          <w:rFonts w:ascii="宋体" w:hAnsi="宋体" w:cs="宋体" w:eastAsia="宋体" w:hint="default"/>
          <w:sz w:val="15"/>
          <w:szCs w:val="15"/>
        </w:rPr>
      </w:pPr>
    </w:p>
    <w:p>
      <w:pPr>
        <w:pStyle w:val="BodyText"/>
        <w:spacing w:line="274" w:lineRule="exact" w:before="35"/>
        <w:ind w:right="2684"/>
        <w:jc w:val="left"/>
      </w:pPr>
      <w:r>
        <w:rPr/>
        <w:t>(4)</w:t>
      </w:r>
      <w:r>
        <w:rPr>
          <w:spacing w:val="-2"/>
        </w:rPr>
        <w:t> </w:t>
      </w:r>
      <w:r>
        <w:rPr/>
        <w:t>应收关联方账款情况</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48"/>
        <w:gridCol w:w="2161"/>
        <w:gridCol w:w="1973"/>
        <w:gridCol w:w="2818"/>
      </w:tblGrid>
      <w:tr>
        <w:trPr>
          <w:trHeight w:val="28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3" w:right="0"/>
              <w:jc w:val="lef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
              <w:jc w:val="center"/>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21,643,564.20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16.97</w:t>
            </w:r>
            <w:r>
              <w:rPr>
                <w:rFonts w:ascii="宋体"/>
                <w:sz w:val="21"/>
              </w:rPr>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网新（香港）国际投资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173,977.90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0.14</w:t>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北京晓通网络科技有限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4,095,000.00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3.21</w:t>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浙江网新赛思软件服务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145,778.00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0.11</w:t>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浙江浙大网新实业发展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275,186.84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0.22</w:t>
            </w:r>
          </w:p>
        </w:tc>
      </w:tr>
      <w:tr>
        <w:trPr>
          <w:trHeight w:val="28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26,333,506.94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20.65</w:t>
            </w:r>
          </w:p>
        </w:tc>
      </w:tr>
    </w:tbl>
    <w:p>
      <w:pPr>
        <w:spacing w:after="0" w:line="241" w:lineRule="exact"/>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500"/>
        </w:sectPr>
      </w:pPr>
    </w:p>
    <w:p>
      <w:pPr>
        <w:pStyle w:val="BodyText"/>
        <w:spacing w:line="274" w:lineRule="exact" w:before="35"/>
        <w:ind w:right="-18"/>
        <w:jc w:val="left"/>
      </w:pPr>
      <w:r>
        <w:rPr/>
        <w:t>2、其他应收款：</w:t>
      </w:r>
    </w:p>
    <w:p>
      <w:pPr>
        <w:pStyle w:val="BodyText"/>
        <w:spacing w:line="274" w:lineRule="exact"/>
        <w:ind w:right="-18"/>
        <w:jc w:val="left"/>
      </w:pPr>
      <w:r>
        <w:rPr/>
        <w:t>(1)</w:t>
      </w:r>
      <w:r>
        <w:rPr>
          <w:spacing w:val="-2"/>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500"/>
          <w:cols w:num="2" w:equalWidth="0">
            <w:col w:w="2871" w:space="4167"/>
            <w:col w:w="31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686"/>
        <w:gridCol w:w="742"/>
        <w:gridCol w:w="1580"/>
        <w:gridCol w:w="742"/>
        <w:gridCol w:w="1686"/>
        <w:gridCol w:w="740"/>
        <w:gridCol w:w="1582"/>
        <w:gridCol w:w="740"/>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种 类</w:t>
            </w:r>
          </w:p>
        </w:tc>
        <w:tc>
          <w:tcPr>
            <w:tcW w:w="47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4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26" w:type="dxa"/>
            <w:vMerge/>
            <w:tcBorders>
              <w:left w:val="single" w:sz="6" w:space="0" w:color="000000"/>
              <w:right w:val="single" w:sz="6" w:space="0" w:color="000000"/>
            </w:tcBorders>
          </w:tcPr>
          <w:p>
            <w:pP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42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项 金 额 重 大 的 其 他 应 收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257,034,179.35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68.33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5,437,612.43</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2.12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135,839,427.98</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0"/>
              <w:jc w:val="center"/>
              <w:rPr>
                <w:rFonts w:ascii="宋体" w:hAnsi="宋体" w:cs="宋体" w:eastAsia="宋体" w:hint="default"/>
                <w:sz w:val="21"/>
                <w:szCs w:val="21"/>
              </w:rPr>
            </w:pPr>
            <w:r>
              <w:rPr>
                <w:rFonts w:ascii="宋体"/>
                <w:sz w:val="21"/>
              </w:rPr>
              <w:t>48.44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6,972,304.12</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05" w:right="0"/>
              <w:jc w:val="center"/>
              <w:rPr>
                <w:rFonts w:ascii="宋体" w:hAnsi="宋体" w:cs="宋体" w:eastAsia="宋体" w:hint="default"/>
                <w:sz w:val="21"/>
                <w:szCs w:val="21"/>
              </w:rPr>
            </w:pPr>
            <w:r>
              <w:rPr>
                <w:rFonts w:ascii="宋体"/>
                <w:sz w:val="21"/>
              </w:rPr>
              <w:t>5.13</w:t>
            </w:r>
          </w:p>
        </w:tc>
      </w:tr>
      <w:tr>
        <w:trPr>
          <w:trHeight w:val="873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项 金 额 不 重 大 但 按 信 用 风 险 特 征 组 合 后 该 组 合 的 风 险 较 大 的 其 他 应 收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24,794,312.39</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18,580,303.50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74.94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22,231,214.17</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sz w:val="21"/>
              </w:rPr>
              <w:t>7.93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16,047,754.39</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72.19</w:t>
            </w:r>
          </w:p>
        </w:tc>
      </w:tr>
    </w:tbl>
    <w:p>
      <w:pPr>
        <w:spacing w:after="0" w:line="240" w:lineRule="auto"/>
        <w:jc w:val="center"/>
        <w:rPr>
          <w:rFonts w:ascii="宋体" w:hAnsi="宋体" w:cs="宋体" w:eastAsia="宋体" w:hint="default"/>
          <w:sz w:val="21"/>
          <w:szCs w:val="21"/>
        </w:rPr>
        <w:sectPr>
          <w:type w:val="continuous"/>
          <w:pgSz w:w="11910" w:h="16840"/>
          <w:pgMar w:top="1600" w:bottom="1160" w:left="122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26"/>
        <w:gridCol w:w="1686"/>
        <w:gridCol w:w="742"/>
        <w:gridCol w:w="1580"/>
        <w:gridCol w:w="742"/>
        <w:gridCol w:w="1686"/>
        <w:gridCol w:w="740"/>
        <w:gridCol w:w="1582"/>
        <w:gridCol w:w="740"/>
      </w:tblGrid>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他 不 重 大 的 其 他 应 收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94,339,480.46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25.08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3,772,541.12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05" w:right="0"/>
              <w:jc w:val="left"/>
              <w:rPr>
                <w:rFonts w:ascii="宋体" w:hAnsi="宋体" w:cs="宋体" w:eastAsia="宋体" w:hint="default"/>
                <w:sz w:val="21"/>
                <w:szCs w:val="21"/>
              </w:rPr>
            </w:pPr>
            <w:r>
              <w:rPr>
                <w:rFonts w:ascii="宋体"/>
                <w:sz w:val="21"/>
              </w:rPr>
              <w:t>4.00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sz w:val="21"/>
              </w:rPr>
              <w:t>122,365,815.83</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43.63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7,031,913.40</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4" w:right="0"/>
              <w:jc w:val="center"/>
              <w:rPr>
                <w:rFonts w:ascii="宋体" w:hAnsi="宋体" w:cs="宋体" w:eastAsia="宋体" w:hint="default"/>
                <w:sz w:val="21"/>
                <w:szCs w:val="21"/>
              </w:rPr>
            </w:pPr>
            <w:r>
              <w:rPr>
                <w:rFonts w:ascii="宋体"/>
                <w:sz w:val="21"/>
              </w:rPr>
              <w:t>5.75</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376,167,972.20</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27,790,457.05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280,436,457.98</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30,051,971.91</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797"/>
        <w:jc w:val="left"/>
      </w:pPr>
      <w:r>
        <w:rPr/>
        <w:t>单项金额不重大但按信用风险特征组合后该组合的风险较大的其他应收款</w:t>
      </w:r>
    </w:p>
    <w:p>
      <w:pPr>
        <w:pStyle w:val="BodyText"/>
        <w:spacing w:line="274" w:lineRule="exact"/>
        <w:ind w:left="0" w:right="7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65"/>
        <w:gridCol w:w="1582"/>
        <w:gridCol w:w="808"/>
        <w:gridCol w:w="1582"/>
        <w:gridCol w:w="1580"/>
        <w:gridCol w:w="808"/>
        <w:gridCol w:w="1476"/>
      </w:tblGrid>
      <w:tr>
        <w:trPr>
          <w:trHeight w:val="287" w:hRule="exact"/>
        </w:trPr>
        <w:tc>
          <w:tcPr>
            <w:tcW w:w="1465"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9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6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465" w:type="dxa"/>
            <w:vMerge/>
            <w:tcBorders>
              <w:left w:val="single" w:sz="6" w:space="0" w:color="000000"/>
              <w:right w:val="single" w:sz="6" w:space="0" w:color="000000"/>
            </w:tcBorders>
          </w:tcPr>
          <w:p>
            <w:pPr/>
          </w:p>
        </w:tc>
        <w:tc>
          <w:tcPr>
            <w:tcW w:w="23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465"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38" w:right="0"/>
              <w:jc w:val="left"/>
              <w:rPr>
                <w:rFonts w:ascii="宋体" w:hAnsi="宋体" w:cs="宋体" w:eastAsia="宋体" w:hint="default"/>
                <w:sz w:val="21"/>
                <w:szCs w:val="21"/>
              </w:rPr>
            </w:pPr>
            <w:r>
              <w:rPr>
                <w:rFonts w:ascii="宋体"/>
                <w:sz w:val="21"/>
              </w:rPr>
              <w:t>(%)</w:t>
            </w:r>
          </w:p>
        </w:tc>
        <w:tc>
          <w:tcPr>
            <w:tcW w:w="1582"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38" w:right="0"/>
              <w:jc w:val="left"/>
              <w:rPr>
                <w:rFonts w:ascii="宋体" w:hAnsi="宋体" w:cs="宋体" w:eastAsia="宋体" w:hint="default"/>
                <w:sz w:val="21"/>
                <w:szCs w:val="21"/>
              </w:rPr>
            </w:pPr>
            <w:r>
              <w:rPr>
                <w:rFonts w:ascii="宋体"/>
                <w:sz w:val="21"/>
              </w:rPr>
              <w:t>(%)</w:t>
            </w:r>
          </w:p>
        </w:tc>
        <w:tc>
          <w:tcPr>
            <w:tcW w:w="1476" w:type="dxa"/>
            <w:vMerge/>
            <w:tcBorders>
              <w:left w:val="single" w:sz="6" w:space="0" w:color="000000"/>
              <w:bottom w:val="single" w:sz="6" w:space="0" w:color="000000"/>
              <w:right w:val="single" w:sz="6" w:space="0" w:color="000000"/>
            </w:tcBorders>
          </w:tcPr>
          <w:p>
            <w:pPr/>
          </w:p>
        </w:tc>
      </w:tr>
      <w:tr>
        <w:trPr>
          <w:trHeight w:val="288" w:hRule="exact"/>
        </w:trPr>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9"/>
              <w:jc w:val="righ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12,428,017.79</w:t>
            </w:r>
          </w:p>
        </w:tc>
        <w:tc>
          <w:tcPr>
            <w:tcW w:w="80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6,214,008.9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12,366,919.57</w:t>
            </w:r>
          </w:p>
        </w:tc>
        <w:tc>
          <w:tcPr>
            <w:tcW w:w="80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9"/>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12,366,294.6</w:t>
            </w:r>
            <w:r>
              <w:rPr>
                <w:rFonts w:ascii="宋体"/>
                <w:sz w:val="21"/>
              </w:rPr>
            </w:r>
          </w:p>
        </w:tc>
        <w:tc>
          <w:tcPr>
            <w:tcW w:w="80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12,366,294.6</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9,864,294.6</w:t>
            </w:r>
            <w:r>
              <w:rPr>
                <w:rFonts w:ascii="宋体"/>
                <w:sz w:val="21"/>
              </w:rPr>
            </w:r>
          </w:p>
        </w:tc>
        <w:tc>
          <w:tcPr>
            <w:tcW w:w="80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9,075,450.27</w:t>
            </w:r>
          </w:p>
        </w:tc>
      </w:tr>
      <w:tr>
        <w:trPr>
          <w:trHeight w:val="288" w:hRule="exact"/>
        </w:trPr>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2"/>
              <w:jc w:val="righ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24,794,312.39</w:t>
            </w:r>
          </w:p>
        </w:tc>
        <w:tc>
          <w:tcPr>
            <w:tcW w:w="80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18,580,303.50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22,231,214.17</w:t>
            </w:r>
          </w:p>
        </w:tc>
        <w:tc>
          <w:tcPr>
            <w:tcW w:w="80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9,075,450.27</w:t>
            </w:r>
          </w:p>
        </w:tc>
      </w:tr>
    </w:tbl>
    <w:p>
      <w:pPr>
        <w:spacing w:line="240" w:lineRule="auto" w:before="6"/>
        <w:rPr>
          <w:rFonts w:ascii="宋体" w:hAnsi="宋体" w:cs="宋体" w:eastAsia="宋体" w:hint="default"/>
          <w:sz w:val="15"/>
          <w:szCs w:val="15"/>
        </w:rPr>
      </w:pPr>
    </w:p>
    <w:p>
      <w:pPr>
        <w:pStyle w:val="BodyText"/>
        <w:spacing w:line="274" w:lineRule="exact" w:before="35"/>
        <w:ind w:right="797"/>
        <w:jc w:val="left"/>
      </w:pPr>
      <w:r>
        <w:rPr/>
        <w:t>(2)</w:t>
      </w:r>
      <w:r>
        <w:rPr>
          <w:spacing w:val="-1"/>
        </w:rPr>
        <w:t> </w:t>
      </w:r>
      <w:r>
        <w:rPr/>
        <w:t>本报告期其他应收款中持有公司</w:t>
      </w:r>
      <w:r>
        <w:rPr>
          <w:spacing w:val="-54"/>
        </w:rPr>
        <w:t> </w:t>
      </w:r>
      <w:r>
        <w:rPr/>
        <w:t>5%(含</w:t>
      </w:r>
      <w:r>
        <w:rPr>
          <w:spacing w:val="-55"/>
        </w:rPr>
        <w:t> </w:t>
      </w:r>
      <w:r>
        <w:rPr/>
        <w:t>5%)以上表决权股份的股东单位情况</w:t>
      </w:r>
    </w:p>
    <w:p>
      <w:pPr>
        <w:pStyle w:val="BodyText"/>
        <w:spacing w:line="274" w:lineRule="exact"/>
        <w:ind w:left="0" w:right="7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59"/>
        <w:gridCol w:w="1614"/>
        <w:gridCol w:w="1708"/>
        <w:gridCol w:w="1613"/>
        <w:gridCol w:w="1706"/>
      </w:tblGrid>
      <w:tr>
        <w:trPr>
          <w:trHeight w:val="287" w:hRule="exact"/>
        </w:trPr>
        <w:tc>
          <w:tcPr>
            <w:tcW w:w="2659" w:type="dxa"/>
            <w:vMerge w:val="restart"/>
            <w:tcBorders>
              <w:top w:val="single" w:sz="6" w:space="0" w:color="000000"/>
              <w:left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3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659" w:type="dxa"/>
            <w:vMerge/>
            <w:tcBorders>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计提坏帐金额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计提坏帐金额</w:t>
            </w:r>
          </w:p>
        </w:tc>
      </w:tr>
      <w:tr>
        <w:trPr>
          <w:trHeight w:val="559" w:hRule="exact"/>
        </w:trPr>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 w:right="0"/>
              <w:jc w:val="center"/>
              <w:rPr>
                <w:rFonts w:ascii="宋体" w:hAnsi="宋体" w:cs="宋体" w:eastAsia="宋体" w:hint="default"/>
                <w:sz w:val="21"/>
                <w:szCs w:val="21"/>
              </w:rPr>
            </w:pPr>
            <w:r>
              <w:rPr>
                <w:rFonts w:ascii="宋体"/>
                <w:sz w:val="21"/>
              </w:rPr>
              <w:t>75,780,431.75</w:t>
            </w:r>
          </w:p>
        </w:tc>
        <w:tc>
          <w:tcPr>
            <w:tcW w:w="170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 w:right="0"/>
              <w:jc w:val="center"/>
              <w:rPr>
                <w:rFonts w:ascii="宋体" w:hAnsi="宋体" w:cs="宋体" w:eastAsia="宋体" w:hint="default"/>
                <w:sz w:val="21"/>
                <w:szCs w:val="21"/>
              </w:rPr>
            </w:pPr>
            <w:r>
              <w:rPr>
                <w:rFonts w:ascii="宋体"/>
                <w:sz w:val="21"/>
              </w:rPr>
              <w:t>75,780,431.75</w:t>
            </w:r>
          </w:p>
        </w:tc>
        <w:tc>
          <w:tcPr>
            <w:tcW w:w="170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797"/>
        <w:jc w:val="left"/>
      </w:pPr>
      <w:r>
        <w:rPr/>
        <w:t>(3)</w:t>
      </w:r>
      <w:r>
        <w:rPr>
          <w:spacing w:val="-2"/>
        </w:rPr>
        <w:t> </w:t>
      </w:r>
      <w:r>
        <w:rPr/>
        <w:t>其他应收账款金额前五名单位情况</w:t>
      </w:r>
    </w:p>
    <w:p>
      <w:pPr>
        <w:pStyle w:val="BodyText"/>
        <w:spacing w:line="274" w:lineRule="exact"/>
        <w:ind w:left="0" w:right="7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9"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75,780,431.75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20.15</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快威科技集团有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73,696,004.05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19.59</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北京浙大网新科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67,557,743.55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17.96</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上海集合创业投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资服务有限公司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10.63</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浙江浙大网新图</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灵信息科技有限 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33,175,640.65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8.82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290,209,820.00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77.15</w:t>
            </w:r>
          </w:p>
        </w:tc>
      </w:tr>
    </w:tbl>
    <w:p>
      <w:pPr>
        <w:spacing w:after="0" w:line="241" w:lineRule="exact"/>
        <w:jc w:val="right"/>
        <w:rPr>
          <w:rFonts w:ascii="宋体" w:hAnsi="宋体" w:cs="宋体" w:eastAsia="宋体" w:hint="default"/>
          <w:sz w:val="21"/>
          <w:szCs w:val="21"/>
        </w:rPr>
        <w:sectPr>
          <w:pgSz w:w="11910" w:h="16840"/>
          <w:pgMar w:header="747" w:footer="962" w:top="980" w:bottom="1160" w:left="1220" w:right="500"/>
        </w:sectPr>
      </w:pPr>
    </w:p>
    <w:p>
      <w:pPr>
        <w:spacing w:line="240" w:lineRule="auto" w:before="1"/>
        <w:rPr>
          <w:rFonts w:ascii="宋体" w:hAnsi="宋体" w:cs="宋体" w:eastAsia="宋体" w:hint="default"/>
          <w:sz w:val="29"/>
          <w:szCs w:val="29"/>
        </w:rPr>
      </w:pPr>
    </w:p>
    <w:p>
      <w:pPr>
        <w:pStyle w:val="BodyText"/>
        <w:spacing w:line="274" w:lineRule="exact" w:before="35"/>
        <w:ind w:right="2684"/>
        <w:jc w:val="left"/>
      </w:pPr>
      <w:r>
        <w:rPr/>
        <w:t>(4)</w:t>
      </w:r>
      <w:r>
        <w:rPr>
          <w:spacing w:val="-2"/>
        </w:rPr>
        <w:t> </w:t>
      </w:r>
      <w:r>
        <w:rPr/>
        <w:t>其他应收关联方款项情况</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48"/>
        <w:gridCol w:w="2063"/>
        <w:gridCol w:w="1686"/>
        <w:gridCol w:w="3203"/>
      </w:tblGrid>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占其他应收账款总额的比例(%)</w:t>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北京晓通网络科技有限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206,081.38</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0.05</w:t>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浙江浙大网新图灵信息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33,175,640.65</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8.82</w:t>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北京网新易尚科技有限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9,143.94</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r>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73,696,004.05</w:t>
            </w:r>
            <w:r>
              <w:rPr>
                <w:rFonts w:ascii="宋体"/>
                <w:sz w:val="21"/>
              </w:rPr>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19.59</w:t>
            </w:r>
            <w:r>
              <w:rPr>
                <w:rFonts w:ascii="宋体"/>
                <w:sz w:val="21"/>
              </w:rPr>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北京新思软件技术有限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5,539,540.00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1.47</w:t>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网新（香港）国际投资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6,429,629.79</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1.71</w:t>
            </w:r>
          </w:p>
        </w:tc>
      </w:tr>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浙江汇信科技有限公司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2,135,074.15</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0.57</w:t>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北京浙大网新科技有限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67,557,743.55</w:t>
            </w:r>
            <w:r>
              <w:rPr>
                <w:rFonts w:ascii="宋体"/>
                <w:sz w:val="21"/>
              </w:rPr>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17.96</w:t>
            </w:r>
            <w:r>
              <w:rPr>
                <w:rFonts w:ascii="宋体"/>
                <w:sz w:val="21"/>
              </w:rPr>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上海浙大网新易得科技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2,500,000.00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0.66</w:t>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浙江网新赛思软件服务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15,700,000.00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4.17</w:t>
            </w:r>
          </w:p>
        </w:tc>
      </w:tr>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上海晓通网络有限公司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子公司之子公司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7,500.00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浙江网新图灵电子有限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子公司之子公司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475,000.00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0.13</w:t>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浙江大学图灵软件技术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子公司之子公司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4,444,188.00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1.18</w:t>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浙江网新恩普软件有限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子公司之子公司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1,141,449.60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0.30</w:t>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浙江网新创建科技有限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子公司之子公司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37,384.59</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0.01</w:t>
            </w:r>
          </w:p>
        </w:tc>
      </w:tr>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实际控制人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56,800.00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0.02</w:t>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75,780,431.75</w:t>
            </w:r>
            <w:r>
              <w:rPr>
                <w:rFonts w:ascii="宋体"/>
                <w:sz w:val="21"/>
              </w:rPr>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20.15</w:t>
            </w:r>
            <w:r>
              <w:rPr>
                <w:rFonts w:ascii="宋体"/>
                <w:sz w:val="21"/>
              </w:rPr>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浙江浙大网新兰德科技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8,492,092.46</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2.26</w:t>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浙江网新实业发展有限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981,682.92</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0.26</w:t>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浙江网新创业科技有限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642,731.19</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0.17</w:t>
            </w:r>
          </w:p>
        </w:tc>
      </w:tr>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公司高管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162,000.00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0.04</w:t>
            </w:r>
          </w:p>
        </w:tc>
      </w:tr>
      <w:tr>
        <w:trPr>
          <w:trHeight w:val="28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299,170,118.02</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79.52</w:t>
            </w:r>
          </w:p>
        </w:tc>
      </w:tr>
    </w:tbl>
    <w:p>
      <w:pPr>
        <w:spacing w:after="0" w:line="241" w:lineRule="exact"/>
        <w:jc w:val="right"/>
        <w:rPr>
          <w:rFonts w:ascii="宋体" w:hAnsi="宋体" w:cs="宋体" w:eastAsia="宋体" w:hint="default"/>
          <w:sz w:val="21"/>
          <w:szCs w:val="21"/>
        </w:rPr>
        <w:sectPr>
          <w:pgSz w:w="11910" w:h="16840"/>
          <w:pgMar w:header="747" w:footer="962" w:top="980" w:bottom="1160" w:left="1220" w:right="1120"/>
        </w:sectPr>
      </w:pPr>
    </w:p>
    <w:p>
      <w:pPr>
        <w:pStyle w:val="BodyText"/>
        <w:spacing w:line="272" w:lineRule="exact" w:before="52"/>
        <w:ind w:left="1220" w:right="-20"/>
        <w:jc w:val="left"/>
      </w:pPr>
      <w:r>
        <w:rPr/>
        <w:t>3、长期股权投资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3"/>
          <w:szCs w:val="23"/>
        </w:rPr>
      </w:pPr>
    </w:p>
    <w:p>
      <w:pPr>
        <w:pStyle w:val="BodyText"/>
        <w:spacing w:line="240" w:lineRule="auto"/>
        <w:ind w:left="1220" w:right="0"/>
        <w:jc w:val="left"/>
      </w:pPr>
      <w:r>
        <w:rPr/>
        <w:t>单位：元</w:t>
      </w:r>
      <w:r>
        <w:rPr>
          <w:spacing w:val="-2"/>
        </w:rPr>
        <w:t> </w:t>
      </w:r>
      <w:r>
        <w:rPr/>
        <w:t>币种：人民币</w:t>
      </w:r>
    </w:p>
    <w:p>
      <w:pPr>
        <w:spacing w:after="0" w:line="240" w:lineRule="auto"/>
        <w:jc w:val="left"/>
        <w:sectPr>
          <w:headerReference w:type="default" r:id="rId34"/>
          <w:footerReference w:type="default" r:id="rId35"/>
          <w:pgSz w:w="11910" w:h="16840"/>
          <w:pgMar w:header="0" w:footer="962" w:top="1380" w:bottom="1160" w:left="140" w:right="80"/>
          <w:pgNumType w:start="124"/>
          <w:cols w:num="2" w:equalWidth="0">
            <w:col w:w="2796" w:space="4242"/>
            <w:col w:w="4652"/>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76"/>
        <w:gridCol w:w="1849"/>
        <w:gridCol w:w="1529"/>
        <w:gridCol w:w="1342"/>
        <w:gridCol w:w="1496"/>
        <w:gridCol w:w="966"/>
        <w:gridCol w:w="1394"/>
        <w:gridCol w:w="752"/>
        <w:gridCol w:w="739"/>
      </w:tblGrid>
      <w:tr>
        <w:trPr>
          <w:trHeight w:val="988"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66" w:right="0"/>
              <w:jc w:val="left"/>
              <w:rPr>
                <w:rFonts w:ascii="宋体" w:hAnsi="宋体" w:cs="宋体" w:eastAsia="宋体" w:hint="default"/>
                <w:sz w:val="15"/>
                <w:szCs w:val="15"/>
              </w:rPr>
            </w:pPr>
            <w:r>
              <w:rPr>
                <w:rFonts w:ascii="宋体" w:hAnsi="宋体" w:cs="宋体" w:eastAsia="宋体" w:hint="default"/>
                <w:sz w:val="15"/>
                <w:szCs w:val="15"/>
              </w:rPr>
              <w:t>初始投资成本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57"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增减变动</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41"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614" w:right="163" w:hanging="450"/>
              <w:jc w:val="left"/>
              <w:rPr>
                <w:rFonts w:ascii="宋体" w:hAnsi="宋体" w:cs="宋体" w:eastAsia="宋体" w:hint="default"/>
                <w:sz w:val="15"/>
                <w:szCs w:val="15"/>
              </w:rPr>
            </w:pPr>
            <w:r>
              <w:rPr>
                <w:rFonts w:ascii="宋体" w:hAnsi="宋体" w:cs="宋体" w:eastAsia="宋体" w:hint="default"/>
                <w:sz w:val="15"/>
                <w:szCs w:val="15"/>
              </w:rPr>
              <w:t>本期计提减值准 备</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35" w:hanging="64"/>
              <w:jc w:val="center"/>
              <w:rPr>
                <w:rFonts w:ascii="宋体" w:hAnsi="宋体" w:cs="宋体" w:eastAsia="宋体" w:hint="default"/>
                <w:sz w:val="15"/>
                <w:szCs w:val="15"/>
              </w:rPr>
            </w:pPr>
            <w:r>
              <w:rPr>
                <w:rFonts w:ascii="宋体" w:hAnsi="宋体" w:cs="宋体" w:eastAsia="宋体" w:hint="default"/>
                <w:sz w:val="15"/>
                <w:szCs w:val="15"/>
              </w:rPr>
              <w:t>在被投 资单位 持股比 例（％）</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36" w:right="0"/>
              <w:jc w:val="both"/>
              <w:rPr>
                <w:rFonts w:ascii="宋体" w:hAnsi="宋体" w:cs="宋体" w:eastAsia="宋体" w:hint="default"/>
                <w:sz w:val="15"/>
                <w:szCs w:val="15"/>
              </w:rPr>
            </w:pPr>
            <w:r>
              <w:rPr>
                <w:rFonts w:ascii="宋体" w:hAnsi="宋体" w:cs="宋体" w:eastAsia="宋体" w:hint="default"/>
                <w:sz w:val="15"/>
                <w:szCs w:val="15"/>
              </w:rPr>
              <w:t>在被投</w:t>
            </w:r>
          </w:p>
          <w:p>
            <w:pPr>
              <w:pStyle w:val="TableParagraph"/>
              <w:spacing w:line="240" w:lineRule="auto"/>
              <w:ind w:left="136" w:right="137"/>
              <w:jc w:val="both"/>
              <w:rPr>
                <w:rFonts w:ascii="宋体" w:hAnsi="宋体" w:cs="宋体" w:eastAsia="宋体" w:hint="default"/>
                <w:sz w:val="15"/>
                <w:szCs w:val="15"/>
              </w:rPr>
            </w:pPr>
            <w:r>
              <w:rPr>
                <w:rFonts w:ascii="宋体" w:hAnsi="宋体" w:cs="宋体" w:eastAsia="宋体" w:hint="default"/>
                <w:sz w:val="15"/>
                <w:szCs w:val="15"/>
              </w:rPr>
              <w:t>资单位 表决权 比例</w:t>
            </w:r>
          </w:p>
          <w:p>
            <w:pPr>
              <w:pStyle w:val="TableParagraph"/>
              <w:spacing w:line="194" w:lineRule="exact"/>
              <w:ind w:left="136" w:right="0"/>
              <w:jc w:val="both"/>
              <w:rPr>
                <w:rFonts w:ascii="宋体" w:hAnsi="宋体" w:cs="宋体" w:eastAsia="宋体" w:hint="default"/>
                <w:sz w:val="15"/>
                <w:szCs w:val="15"/>
              </w:rPr>
            </w:pPr>
            <w:r>
              <w:rPr>
                <w:rFonts w:ascii="宋体" w:hAnsi="宋体" w:cs="宋体" w:eastAsia="宋体" w:hint="default"/>
                <w:sz w:val="15"/>
                <w:szCs w:val="15"/>
              </w:rPr>
              <w:t>（％）</w:t>
            </w:r>
          </w:p>
        </w:tc>
      </w:tr>
      <w:tr>
        <w:trPr>
          <w:trHeight w:val="404"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北京晓通网络科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210,289,826.09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210,289,826.09</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宋体" w:hAnsi="宋体" w:cs="宋体" w:eastAsia="宋体" w:hint="default"/>
                <w:sz w:val="15"/>
                <w:szCs w:val="15"/>
              </w:rPr>
            </w:pPr>
            <w:r>
              <w:rPr>
                <w:rFonts w:ascii="宋体"/>
                <w:spacing w:val="-1"/>
                <w:sz w:val="15"/>
              </w:rPr>
              <w:t>210,289,826.09</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100.00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100.00</w:t>
            </w:r>
          </w:p>
        </w:tc>
      </w:tr>
      <w:tr>
        <w:trPr>
          <w:trHeight w:val="598"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浙江浙大网新图</w:t>
            </w:r>
          </w:p>
          <w:p>
            <w:pPr>
              <w:pStyle w:val="TableParagraph"/>
              <w:spacing w:line="240" w:lineRule="auto"/>
              <w:ind w:left="100" w:right="209"/>
              <w:jc w:val="left"/>
              <w:rPr>
                <w:rFonts w:ascii="宋体" w:hAnsi="宋体" w:cs="宋体" w:eastAsia="宋体" w:hint="default"/>
                <w:sz w:val="15"/>
                <w:szCs w:val="15"/>
              </w:rPr>
            </w:pPr>
            <w:r>
              <w:rPr>
                <w:rFonts w:ascii="宋体" w:hAnsi="宋体" w:cs="宋体" w:eastAsia="宋体" w:hint="default"/>
                <w:sz w:val="15"/>
                <w:szCs w:val="15"/>
              </w:rPr>
              <w:t>灵信息科技有限 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95,000,000.00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95,000,000.00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95,000,000.00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95.00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95.00</w:t>
            </w:r>
          </w:p>
        </w:tc>
      </w:tr>
      <w:tr>
        <w:trPr>
          <w:trHeight w:val="404"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北京网新易尚科</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45,000,000.00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45,000,000.00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45,000,000.00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90.00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90.00</w:t>
            </w:r>
          </w:p>
        </w:tc>
      </w:tr>
      <w:tr>
        <w:trPr>
          <w:trHeight w:val="404"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快威科技集团有</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90,403,060.38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90,403,060.38</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90,403,060.38</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95.00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95.00</w:t>
            </w:r>
          </w:p>
        </w:tc>
      </w:tr>
      <w:tr>
        <w:trPr>
          <w:trHeight w:val="599"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浙江浙大网新软</w:t>
            </w:r>
          </w:p>
          <w:p>
            <w:pPr>
              <w:pStyle w:val="TableParagraph"/>
              <w:spacing w:line="240" w:lineRule="auto"/>
              <w:ind w:left="100" w:right="209"/>
              <w:jc w:val="left"/>
              <w:rPr>
                <w:rFonts w:ascii="宋体" w:hAnsi="宋体" w:cs="宋体" w:eastAsia="宋体" w:hint="default"/>
                <w:sz w:val="15"/>
                <w:szCs w:val="15"/>
              </w:rPr>
            </w:pPr>
            <w:r>
              <w:rPr>
                <w:rFonts w:ascii="宋体" w:hAnsi="宋体" w:cs="宋体" w:eastAsia="宋体" w:hint="default"/>
                <w:sz w:val="15"/>
                <w:szCs w:val="15"/>
              </w:rPr>
              <w:t>件产业集团有限 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90,000,000.00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90,000,000.00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95.00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95.00</w:t>
            </w:r>
          </w:p>
        </w:tc>
      </w:tr>
      <w:tr>
        <w:trPr>
          <w:trHeight w:val="403"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北京网新新思软</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件技术有限公司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38,273,951.53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38,273,951.53</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38,273,951.53</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75.00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75.00</w:t>
            </w:r>
          </w:p>
        </w:tc>
      </w:tr>
      <w:tr>
        <w:trPr>
          <w:trHeight w:val="404"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浙江浙大网新机</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电工程有限公司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334,646,370.00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334,646,370.00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-334,646,370.00</w:t>
            </w:r>
          </w:p>
        </w:tc>
        <w:tc>
          <w:tcPr>
            <w:tcW w:w="1496" w:type="dxa"/>
            <w:tcBorders>
              <w:top w:val="single" w:sz="6" w:space="0" w:color="000000"/>
              <w:left w:val="single" w:sz="6" w:space="0" w:color="000000"/>
              <w:bottom w:val="single" w:sz="6" w:space="0" w:color="000000"/>
              <w:right w:val="single" w:sz="6" w:space="0" w:color="000000"/>
            </w:tcBorders>
          </w:tcPr>
          <w:p>
            <w:pP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z w:val="15"/>
              </w:rPr>
              <w:t>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z w:val="15"/>
              </w:rPr>
              <w:t>0</w:t>
            </w:r>
          </w:p>
        </w:tc>
      </w:tr>
      <w:tr>
        <w:trPr>
          <w:trHeight w:val="404"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网新（香港）国际</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投资有限公司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39,613,575.00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39,613,575.00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39,613,575.00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95.00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95.00</w:t>
            </w:r>
          </w:p>
        </w:tc>
      </w:tr>
      <w:tr>
        <w:trPr>
          <w:trHeight w:val="404"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浙江汇信科技有</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3,000,000.00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3,000,000.00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3,000,000.00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50.00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50.00</w:t>
            </w:r>
          </w:p>
        </w:tc>
      </w:tr>
      <w:tr>
        <w:trPr>
          <w:trHeight w:val="403"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浙江浙大网新中</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研软件有限公司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9,555,945.29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9,555,945.29</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9,555,945.29</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100.00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100.00</w:t>
            </w:r>
          </w:p>
        </w:tc>
      </w:tr>
      <w:tr>
        <w:trPr>
          <w:trHeight w:val="599"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上海浙大网新易</w:t>
            </w:r>
          </w:p>
          <w:p>
            <w:pPr>
              <w:pStyle w:val="TableParagraph"/>
              <w:spacing w:line="240" w:lineRule="auto"/>
              <w:ind w:left="100" w:right="209"/>
              <w:jc w:val="left"/>
              <w:rPr>
                <w:rFonts w:ascii="宋体" w:hAnsi="宋体" w:cs="宋体" w:eastAsia="宋体" w:hint="default"/>
                <w:sz w:val="15"/>
                <w:szCs w:val="15"/>
              </w:rPr>
            </w:pPr>
            <w:r>
              <w:rPr>
                <w:rFonts w:ascii="宋体" w:hAnsi="宋体" w:cs="宋体" w:eastAsia="宋体" w:hint="default"/>
                <w:sz w:val="15"/>
                <w:szCs w:val="15"/>
              </w:rPr>
              <w:t>得科技发展有限 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14,000,000.00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14,000,000.00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14,000,000.00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70.00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70.00</w:t>
            </w:r>
          </w:p>
        </w:tc>
      </w:tr>
      <w:tr>
        <w:trPr>
          <w:trHeight w:val="404"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北京浙大网新科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20,000,000.00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20,000,000.00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20,000,000.00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66.67</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66.67</w:t>
            </w:r>
          </w:p>
        </w:tc>
      </w:tr>
      <w:tr>
        <w:trPr>
          <w:trHeight w:val="599"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浙江浙大网新国</w:t>
            </w:r>
          </w:p>
          <w:p>
            <w:pPr>
              <w:pStyle w:val="TableParagraph"/>
              <w:spacing w:line="240" w:lineRule="auto"/>
              <w:ind w:left="100" w:right="209"/>
              <w:jc w:val="left"/>
              <w:rPr>
                <w:rFonts w:ascii="宋体" w:hAnsi="宋体" w:cs="宋体" w:eastAsia="宋体" w:hint="default"/>
                <w:sz w:val="15"/>
                <w:szCs w:val="15"/>
              </w:rPr>
            </w:pPr>
            <w:r>
              <w:rPr>
                <w:rFonts w:ascii="宋体" w:hAnsi="宋体" w:cs="宋体" w:eastAsia="宋体" w:hint="default"/>
                <w:sz w:val="15"/>
                <w:szCs w:val="15"/>
              </w:rPr>
              <w:t>际软件技术服务 有限公司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16,000,000.00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16,000,000.00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16,000,000.00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80.00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80.00</w:t>
            </w:r>
          </w:p>
        </w:tc>
      </w:tr>
      <w:tr>
        <w:trPr>
          <w:trHeight w:val="793"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sz w:val="15"/>
              </w:rPr>
              <w:t>Comtech</w:t>
            </w:r>
            <w:r>
              <w:rPr>
                <w:rFonts w:ascii="宋体"/>
                <w:spacing w:val="-5"/>
                <w:sz w:val="15"/>
              </w:rPr>
              <w:t> </w:t>
            </w:r>
            <w:r>
              <w:rPr>
                <w:rFonts w:ascii="宋体"/>
                <w:sz w:val="15"/>
              </w:rPr>
              <w:t>Global</w:t>
            </w:r>
          </w:p>
          <w:p>
            <w:pPr>
              <w:pStyle w:val="TableParagraph"/>
              <w:spacing w:line="240" w:lineRule="auto"/>
              <w:ind w:left="100" w:right="134"/>
              <w:jc w:val="left"/>
              <w:rPr>
                <w:rFonts w:ascii="宋体" w:hAnsi="宋体" w:cs="宋体" w:eastAsia="宋体" w:hint="default"/>
                <w:sz w:val="15"/>
                <w:szCs w:val="15"/>
              </w:rPr>
            </w:pPr>
            <w:r>
              <w:rPr>
                <w:rFonts w:ascii="宋体"/>
                <w:sz w:val="15"/>
              </w:rPr>
              <w:t>Engineering&amp; Management Service</w:t>
            </w:r>
            <w:r>
              <w:rPr>
                <w:rFonts w:ascii="宋体"/>
                <w:spacing w:val="-6"/>
                <w:sz w:val="15"/>
              </w:rPr>
              <w:t> </w:t>
            </w:r>
            <w:r>
              <w:rPr>
                <w:rFonts w:ascii="宋体"/>
                <w:sz w:val="15"/>
              </w:rPr>
              <w:t>Limited</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53,882,544.00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53,882,544.00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6" w:right="0"/>
              <w:jc w:val="center"/>
              <w:rPr>
                <w:rFonts w:ascii="宋体" w:hAnsi="宋体" w:cs="宋体" w:eastAsia="宋体" w:hint="default"/>
                <w:sz w:val="15"/>
                <w:szCs w:val="15"/>
              </w:rPr>
            </w:pPr>
            <w:r>
              <w:rPr>
                <w:rFonts w:ascii="宋体"/>
                <w:sz w:val="15"/>
              </w:rPr>
              <w:t>-53,882,544.00</w:t>
            </w:r>
          </w:p>
        </w:tc>
        <w:tc>
          <w:tcPr>
            <w:tcW w:w="1496" w:type="dxa"/>
            <w:tcBorders>
              <w:top w:val="single" w:sz="6" w:space="0" w:color="000000"/>
              <w:left w:val="single" w:sz="6" w:space="0" w:color="000000"/>
              <w:bottom w:val="single" w:sz="6" w:space="0" w:color="000000"/>
              <w:right w:val="single" w:sz="6" w:space="0" w:color="000000"/>
            </w:tcBorders>
          </w:tcPr>
          <w:p>
            <w:pP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sz w:val="15"/>
              </w:rPr>
              <w:t>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z w:val="15"/>
              </w:rPr>
              <w:t>0</w:t>
            </w:r>
          </w:p>
        </w:tc>
      </w:tr>
      <w:tr>
        <w:trPr>
          <w:trHeight w:val="403"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浙江网新赛思软</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件服务有限公司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30,000,000.00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49" w:right="0"/>
              <w:jc w:val="center"/>
              <w:rPr>
                <w:rFonts w:ascii="宋体" w:hAnsi="宋体" w:cs="宋体" w:eastAsia="宋体" w:hint="default"/>
                <w:sz w:val="15"/>
                <w:szCs w:val="15"/>
              </w:rPr>
            </w:pPr>
            <w:r>
              <w:rPr>
                <w:rFonts w:ascii="宋体"/>
                <w:sz w:val="15"/>
              </w:rPr>
              <w:t>30,000,000.00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30,000,000.00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100.00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100.00</w:t>
            </w:r>
          </w:p>
        </w:tc>
      </w:tr>
      <w:tr>
        <w:trPr>
          <w:trHeight w:val="404"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浙大网新实业发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展有限公司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26,163,776.83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26,163,776.83</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26,163,776.83</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25.00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25.00</w:t>
            </w:r>
          </w:p>
        </w:tc>
      </w:tr>
      <w:tr>
        <w:trPr>
          <w:trHeight w:val="404"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浙江矽感科技有</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14,970,000.00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14,970,000.00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14,970,000.00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30.00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30.00</w:t>
            </w:r>
          </w:p>
        </w:tc>
      </w:tr>
      <w:tr>
        <w:trPr>
          <w:trHeight w:val="404"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象山县绿叶城市</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信用社</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17,464,400.00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17,464,400.00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17,464,400.00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10.79</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10.79</w:t>
            </w:r>
          </w:p>
        </w:tc>
      </w:tr>
      <w:tr>
        <w:trPr>
          <w:trHeight w:val="209"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7"/>
              <w:jc w:val="center"/>
              <w:rPr>
                <w:rFonts w:ascii="宋体" w:hAnsi="宋体" w:cs="宋体" w:eastAsia="宋体" w:hint="default"/>
                <w:sz w:val="15"/>
                <w:szCs w:val="15"/>
              </w:rPr>
            </w:pPr>
            <w:r>
              <w:rPr>
                <w:rFonts w:ascii="宋体" w:hAnsi="宋体" w:cs="宋体" w:eastAsia="宋体" w:hint="default"/>
                <w:sz w:val="15"/>
                <w:szCs w:val="15"/>
              </w:rPr>
              <w:t>绍兴市商业银行</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1,000,000.00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1,000,000.00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z w:val="15"/>
              </w:rPr>
              <w:t>0.01</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0.01</w:t>
            </w:r>
          </w:p>
        </w:tc>
      </w:tr>
      <w:tr>
        <w:trPr>
          <w:trHeight w:val="404"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加拿大新太阳羽</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绒有限公司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551,711.67</w:t>
            </w:r>
          </w:p>
        </w:tc>
        <w:tc>
          <w:tcPr>
            <w:tcW w:w="1529"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551,711.67</w:t>
            </w: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20.00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20.00</w:t>
            </w:r>
          </w:p>
        </w:tc>
      </w:tr>
      <w:tr>
        <w:trPr>
          <w:trHeight w:val="404"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杭州国家软件产</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业基地有限公司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2,000,000.00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2,000,000.00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2,000,000.00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10.00</w:t>
            </w:r>
          </w:p>
        </w:tc>
      </w:tr>
      <w:tr>
        <w:trPr>
          <w:trHeight w:val="404"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浙江中包派克奇</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包装有限公司</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13,750,000.00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13,750,000.00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13,750,000.00</w:t>
            </w:r>
          </w:p>
        </w:tc>
        <w:tc>
          <w:tcPr>
            <w:tcW w:w="96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7.34</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7.34</w:t>
            </w:r>
          </w:p>
        </w:tc>
      </w:tr>
    </w:tbl>
    <w:p>
      <w:pPr>
        <w:spacing w:after="0" w:line="240" w:lineRule="auto"/>
        <w:jc w:val="right"/>
        <w:rPr>
          <w:rFonts w:ascii="宋体" w:hAnsi="宋体" w:cs="宋体" w:eastAsia="宋体" w:hint="default"/>
          <w:sz w:val="15"/>
          <w:szCs w:val="15"/>
        </w:rPr>
        <w:sectPr>
          <w:type w:val="continuous"/>
          <w:pgSz w:w="11910" w:h="16840"/>
          <w:pgMar w:top="1600" w:bottom="1160" w:left="140" w:right="80"/>
        </w:sectPr>
      </w:pPr>
    </w:p>
    <w:p>
      <w:pPr>
        <w:spacing w:line="240" w:lineRule="auto" w:before="1"/>
        <w:rPr>
          <w:rFonts w:ascii="宋体" w:hAnsi="宋体" w:cs="宋体" w:eastAsia="宋体" w:hint="default"/>
          <w:sz w:val="29"/>
          <w:szCs w:val="29"/>
        </w:rPr>
      </w:pPr>
    </w:p>
    <w:p>
      <w:pPr>
        <w:pStyle w:val="BodyText"/>
        <w:spacing w:line="274" w:lineRule="exact" w:before="35"/>
        <w:ind w:left="740" w:right="0"/>
        <w:jc w:val="left"/>
      </w:pPr>
      <w:r>
        <w:rPr/>
        <w:t>按权益法核算</w:t>
      </w:r>
    </w:p>
    <w:p>
      <w:pPr>
        <w:pStyle w:val="BodyText"/>
        <w:spacing w:line="274" w:lineRule="exact"/>
        <w:ind w:left="0" w:right="75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32"/>
        <w:gridCol w:w="1267"/>
        <w:gridCol w:w="1492"/>
        <w:gridCol w:w="1499"/>
        <w:gridCol w:w="1302"/>
        <w:gridCol w:w="1046"/>
        <w:gridCol w:w="1267"/>
        <w:gridCol w:w="427"/>
        <w:gridCol w:w="845"/>
        <w:gridCol w:w="832"/>
      </w:tblGrid>
      <w:tr>
        <w:trPr>
          <w:trHeight w:val="689"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168" w:lineRule="exact"/>
              <w:ind w:left="84" w:right="108" w:hanging="66"/>
              <w:jc w:val="left"/>
              <w:rPr>
                <w:rFonts w:ascii="宋体" w:hAnsi="宋体" w:cs="宋体" w:eastAsia="宋体" w:hint="default"/>
                <w:sz w:val="13"/>
                <w:szCs w:val="13"/>
              </w:rPr>
            </w:pPr>
            <w:r>
              <w:rPr>
                <w:rFonts w:ascii="宋体" w:hAnsi="宋体" w:cs="宋体" w:eastAsia="宋体" w:hint="default"/>
                <w:sz w:val="13"/>
                <w:szCs w:val="13"/>
              </w:rPr>
              <w:t>被投资</w:t>
            </w:r>
            <w:r>
              <w:rPr>
                <w:rFonts w:ascii="宋体" w:hAnsi="宋体" w:cs="宋体" w:eastAsia="宋体" w:hint="default"/>
                <w:w w:val="99"/>
                <w:sz w:val="13"/>
                <w:szCs w:val="13"/>
              </w:rPr>
              <w:t> </w:t>
            </w:r>
            <w:r>
              <w:rPr>
                <w:rFonts w:ascii="宋体" w:hAnsi="宋体" w:cs="宋体" w:eastAsia="宋体" w:hint="default"/>
                <w:sz w:val="13"/>
                <w:szCs w:val="13"/>
              </w:rPr>
              <w:t>单位</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6" w:right="0"/>
              <w:jc w:val="left"/>
              <w:rPr>
                <w:rFonts w:ascii="宋体" w:hAnsi="宋体" w:cs="宋体" w:eastAsia="宋体" w:hint="default"/>
                <w:sz w:val="13"/>
                <w:szCs w:val="13"/>
              </w:rPr>
            </w:pPr>
            <w:r>
              <w:rPr>
                <w:rFonts w:ascii="宋体" w:hAnsi="宋体" w:cs="宋体" w:eastAsia="宋体" w:hint="default"/>
                <w:sz w:val="13"/>
                <w:szCs w:val="13"/>
              </w:rPr>
              <w:t>初始投资成本</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78"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3"/>
                <w:szCs w:val="13"/>
              </w:rPr>
            </w:pPr>
            <w:r>
              <w:rPr>
                <w:rFonts w:ascii="宋体" w:hAnsi="宋体" w:cs="宋体" w:eastAsia="宋体" w:hint="default"/>
                <w:sz w:val="13"/>
                <w:szCs w:val="13"/>
              </w:rPr>
              <w:t>增减变动</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4"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6" w:right="0"/>
              <w:jc w:val="left"/>
              <w:rPr>
                <w:rFonts w:ascii="宋体" w:hAnsi="宋体" w:cs="宋体" w:eastAsia="宋体" w:hint="default"/>
                <w:sz w:val="13"/>
                <w:szCs w:val="13"/>
              </w:rPr>
            </w:pPr>
            <w:r>
              <w:rPr>
                <w:rFonts w:ascii="宋体" w:hAnsi="宋体" w:cs="宋体" w:eastAsia="宋体" w:hint="default"/>
                <w:sz w:val="13"/>
                <w:szCs w:val="13"/>
              </w:rPr>
              <w:t>减值准备</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3"/>
                <w:szCs w:val="13"/>
              </w:rPr>
            </w:pPr>
            <w:r>
              <w:rPr>
                <w:rFonts w:ascii="宋体" w:hAnsi="宋体" w:cs="宋体" w:eastAsia="宋体" w:hint="default"/>
                <w:w w:val="95"/>
                <w:sz w:val="13"/>
                <w:szCs w:val="13"/>
              </w:rPr>
              <w:t>本期计提减值准备</w:t>
            </w:r>
            <w:r>
              <w:rPr>
                <w:rFonts w:ascii="宋体" w:hAnsi="宋体" w:cs="宋体" w:eastAsia="宋体" w:hint="default"/>
                <w:sz w:val="13"/>
                <w:szCs w:val="13"/>
              </w:rPr>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right="0"/>
              <w:jc w:val="center"/>
              <w:rPr>
                <w:rFonts w:ascii="宋体" w:hAnsi="宋体" w:cs="宋体" w:eastAsia="宋体" w:hint="default"/>
                <w:sz w:val="13"/>
                <w:szCs w:val="13"/>
              </w:rPr>
            </w:pPr>
            <w:r>
              <w:rPr>
                <w:rFonts w:ascii="宋体" w:hAnsi="宋体" w:cs="宋体" w:eastAsia="宋体" w:hint="default"/>
                <w:w w:val="99"/>
                <w:sz w:val="13"/>
                <w:szCs w:val="13"/>
              </w:rPr>
              <w:t>现</w:t>
            </w:r>
            <w:r>
              <w:rPr>
                <w:rFonts w:ascii="宋体" w:hAnsi="宋体" w:cs="宋体" w:eastAsia="宋体" w:hint="default"/>
                <w:sz w:val="13"/>
                <w:szCs w:val="13"/>
              </w:rPr>
            </w:r>
          </w:p>
          <w:p>
            <w:pPr>
              <w:pStyle w:val="TableParagraph"/>
              <w:spacing w:line="237" w:lineRule="auto"/>
              <w:ind w:left="141" w:right="139"/>
              <w:jc w:val="both"/>
              <w:rPr>
                <w:rFonts w:ascii="宋体" w:hAnsi="宋体" w:cs="宋体" w:eastAsia="宋体" w:hint="default"/>
                <w:sz w:val="13"/>
                <w:szCs w:val="13"/>
              </w:rPr>
            </w:pPr>
            <w:r>
              <w:rPr>
                <w:rFonts w:ascii="宋体" w:hAnsi="宋体" w:cs="宋体" w:eastAsia="宋体" w:hint="default"/>
                <w:sz w:val="13"/>
                <w:szCs w:val="13"/>
              </w:rPr>
              <w:t>金</w:t>
            </w:r>
            <w:r>
              <w:rPr>
                <w:rFonts w:ascii="宋体" w:hAnsi="宋体" w:cs="宋体" w:eastAsia="宋体" w:hint="default"/>
                <w:w w:val="99"/>
                <w:sz w:val="13"/>
                <w:szCs w:val="13"/>
              </w:rPr>
              <w:t> </w:t>
            </w:r>
            <w:r>
              <w:rPr>
                <w:rFonts w:ascii="宋体" w:hAnsi="宋体" w:cs="宋体" w:eastAsia="宋体" w:hint="default"/>
                <w:sz w:val="13"/>
                <w:szCs w:val="13"/>
              </w:rPr>
              <w:t>红</w:t>
            </w:r>
            <w:r>
              <w:rPr>
                <w:rFonts w:ascii="宋体" w:hAnsi="宋体" w:cs="宋体" w:eastAsia="宋体" w:hint="default"/>
                <w:w w:val="99"/>
                <w:sz w:val="13"/>
                <w:szCs w:val="13"/>
              </w:rPr>
              <w:t> </w:t>
            </w:r>
            <w:r>
              <w:rPr>
                <w:rFonts w:ascii="宋体" w:hAnsi="宋体" w:cs="宋体" w:eastAsia="宋体" w:hint="default"/>
                <w:sz w:val="13"/>
                <w:szCs w:val="13"/>
              </w:rPr>
              <w:t>利</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65"/>
              <w:ind w:left="100" w:right="78" w:firstLine="54"/>
              <w:jc w:val="both"/>
              <w:rPr>
                <w:rFonts w:ascii="宋体" w:hAnsi="宋体" w:cs="宋体" w:eastAsia="宋体" w:hint="default"/>
                <w:sz w:val="13"/>
                <w:szCs w:val="13"/>
              </w:rPr>
            </w:pPr>
            <w:r>
              <w:rPr>
                <w:rFonts w:ascii="宋体" w:hAnsi="宋体" w:cs="宋体" w:eastAsia="宋体" w:hint="default"/>
                <w:sz w:val="13"/>
                <w:szCs w:val="13"/>
              </w:rPr>
              <w:t>在被投资</w:t>
            </w:r>
            <w:r>
              <w:rPr>
                <w:rFonts w:ascii="宋体" w:hAnsi="宋体" w:cs="宋体" w:eastAsia="宋体" w:hint="default"/>
                <w:w w:val="99"/>
                <w:sz w:val="13"/>
                <w:szCs w:val="13"/>
              </w:rPr>
              <w:t> </w:t>
            </w:r>
            <w:r>
              <w:rPr>
                <w:rFonts w:ascii="宋体" w:hAnsi="宋体" w:cs="宋体" w:eastAsia="宋体" w:hint="default"/>
                <w:sz w:val="13"/>
                <w:szCs w:val="13"/>
              </w:rPr>
              <w:t>单位持股</w:t>
            </w:r>
            <w:r>
              <w:rPr>
                <w:rFonts w:ascii="宋体" w:hAnsi="宋体" w:cs="宋体" w:eastAsia="宋体" w:hint="default"/>
                <w:w w:val="99"/>
                <w:sz w:val="13"/>
                <w:szCs w:val="13"/>
              </w:rPr>
              <w:t> </w:t>
            </w:r>
            <w:r>
              <w:rPr>
                <w:rFonts w:ascii="宋体" w:hAnsi="宋体" w:cs="宋体" w:eastAsia="宋体" w:hint="default"/>
                <w:sz w:val="13"/>
                <w:szCs w:val="13"/>
              </w:rPr>
              <w:t>比例（％）</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48" w:right="0"/>
              <w:jc w:val="left"/>
              <w:rPr>
                <w:rFonts w:ascii="宋体" w:hAnsi="宋体" w:cs="宋体" w:eastAsia="宋体" w:hint="default"/>
                <w:sz w:val="13"/>
                <w:szCs w:val="13"/>
              </w:rPr>
            </w:pPr>
            <w:r>
              <w:rPr>
                <w:rFonts w:ascii="宋体" w:hAnsi="宋体" w:cs="宋体" w:eastAsia="宋体" w:hint="default"/>
                <w:sz w:val="13"/>
                <w:szCs w:val="13"/>
              </w:rPr>
              <w:t>在被投资</w:t>
            </w:r>
          </w:p>
          <w:p>
            <w:pPr>
              <w:pStyle w:val="TableParagraph"/>
              <w:spacing w:line="240" w:lineRule="auto"/>
              <w:ind w:left="213" w:right="148" w:hanging="65"/>
              <w:jc w:val="left"/>
              <w:rPr>
                <w:rFonts w:ascii="宋体" w:hAnsi="宋体" w:cs="宋体" w:eastAsia="宋体" w:hint="default"/>
                <w:sz w:val="13"/>
                <w:szCs w:val="13"/>
              </w:rPr>
            </w:pPr>
            <w:r>
              <w:rPr>
                <w:rFonts w:ascii="宋体" w:hAnsi="宋体" w:cs="宋体" w:eastAsia="宋体" w:hint="default"/>
                <w:sz w:val="13"/>
                <w:szCs w:val="13"/>
              </w:rPr>
              <w:t>单位表决</w:t>
            </w:r>
            <w:r>
              <w:rPr>
                <w:rFonts w:ascii="宋体" w:hAnsi="宋体" w:cs="宋体" w:eastAsia="宋体" w:hint="default"/>
                <w:w w:val="99"/>
                <w:sz w:val="13"/>
                <w:szCs w:val="13"/>
              </w:rPr>
              <w:t> </w:t>
            </w:r>
            <w:r>
              <w:rPr>
                <w:rFonts w:ascii="宋体" w:hAnsi="宋体" w:cs="宋体" w:eastAsia="宋体" w:hint="default"/>
                <w:sz w:val="13"/>
                <w:szCs w:val="13"/>
              </w:rPr>
              <w:t>权比例</w:t>
            </w:r>
          </w:p>
          <w:p>
            <w:pPr>
              <w:pStyle w:val="TableParagraph"/>
              <w:spacing w:line="168" w:lineRule="exact"/>
              <w:ind w:left="213" w:right="0"/>
              <w:jc w:val="left"/>
              <w:rPr>
                <w:rFonts w:ascii="宋体" w:hAnsi="宋体" w:cs="宋体" w:eastAsia="宋体" w:hint="default"/>
                <w:sz w:val="13"/>
                <w:szCs w:val="13"/>
              </w:rPr>
            </w:pPr>
            <w:r>
              <w:rPr>
                <w:rFonts w:ascii="宋体" w:hAnsi="宋体" w:cs="宋体" w:eastAsia="宋体" w:hint="default"/>
                <w:sz w:val="13"/>
                <w:szCs w:val="13"/>
              </w:rPr>
              <w:t>（％）</w:t>
            </w:r>
          </w:p>
        </w:tc>
      </w:tr>
      <w:tr>
        <w:trPr>
          <w:trHeight w:val="1027"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both"/>
              <w:rPr>
                <w:rFonts w:ascii="宋体" w:hAnsi="宋体" w:cs="宋体" w:eastAsia="宋体" w:hint="default"/>
                <w:sz w:val="13"/>
                <w:szCs w:val="13"/>
              </w:rPr>
            </w:pPr>
            <w:r>
              <w:rPr>
                <w:rFonts w:ascii="宋体" w:hAnsi="宋体" w:cs="宋体" w:eastAsia="宋体" w:hint="default"/>
                <w:sz w:val="13"/>
                <w:szCs w:val="13"/>
              </w:rPr>
              <w:t>浙江</w:t>
            </w:r>
          </w:p>
          <w:p>
            <w:pPr>
              <w:pStyle w:val="TableParagraph"/>
              <w:spacing w:line="237" w:lineRule="auto" w:before="1"/>
              <w:ind w:left="100" w:right="155"/>
              <w:jc w:val="both"/>
              <w:rPr>
                <w:rFonts w:ascii="宋体" w:hAnsi="宋体" w:cs="宋体" w:eastAsia="宋体" w:hint="default"/>
                <w:sz w:val="13"/>
                <w:szCs w:val="13"/>
              </w:rPr>
            </w:pPr>
            <w:r>
              <w:rPr>
                <w:rFonts w:ascii="宋体" w:hAnsi="宋体" w:cs="宋体" w:eastAsia="宋体" w:hint="default"/>
                <w:sz w:val="13"/>
                <w:szCs w:val="13"/>
              </w:rPr>
              <w:t>网新</w:t>
            </w:r>
            <w:r>
              <w:rPr>
                <w:rFonts w:ascii="宋体" w:hAnsi="宋体" w:cs="宋体" w:eastAsia="宋体" w:hint="default"/>
                <w:w w:val="99"/>
                <w:sz w:val="13"/>
                <w:szCs w:val="13"/>
              </w:rPr>
              <w:t> </w:t>
            </w:r>
            <w:r>
              <w:rPr>
                <w:rFonts w:ascii="宋体" w:hAnsi="宋体" w:cs="宋体" w:eastAsia="宋体" w:hint="default"/>
                <w:sz w:val="13"/>
                <w:szCs w:val="13"/>
              </w:rPr>
              <w:t>富士</w:t>
            </w:r>
            <w:r>
              <w:rPr>
                <w:rFonts w:ascii="宋体" w:hAnsi="宋体" w:cs="宋体" w:eastAsia="宋体" w:hint="default"/>
                <w:w w:val="99"/>
                <w:sz w:val="13"/>
                <w:szCs w:val="13"/>
              </w:rPr>
              <w:t> </w:t>
            </w:r>
            <w:r>
              <w:rPr>
                <w:rFonts w:ascii="宋体" w:hAnsi="宋体" w:cs="宋体" w:eastAsia="宋体" w:hint="default"/>
                <w:sz w:val="13"/>
                <w:szCs w:val="13"/>
              </w:rPr>
              <w:t>科技</w:t>
            </w:r>
            <w:r>
              <w:rPr>
                <w:rFonts w:ascii="宋体" w:hAnsi="宋体" w:cs="宋体" w:eastAsia="宋体" w:hint="default"/>
                <w:w w:val="99"/>
                <w:sz w:val="13"/>
                <w:szCs w:val="13"/>
              </w:rPr>
              <w:t> </w:t>
            </w:r>
            <w:r>
              <w:rPr>
                <w:rFonts w:ascii="宋体" w:hAnsi="宋体" w:cs="宋体" w:eastAsia="宋体" w:hint="default"/>
                <w:sz w:val="13"/>
                <w:szCs w:val="13"/>
              </w:rPr>
              <w:t>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98"/>
              <w:jc w:val="right"/>
              <w:rPr>
                <w:rFonts w:ascii="宋体" w:hAnsi="宋体" w:cs="宋体" w:eastAsia="宋体" w:hint="default"/>
                <w:sz w:val="13"/>
                <w:szCs w:val="13"/>
              </w:rPr>
            </w:pPr>
            <w:r>
              <w:rPr>
                <w:rFonts w:ascii="宋体"/>
                <w:w w:val="95"/>
                <w:sz w:val="13"/>
              </w:rPr>
              <w:t>3,300,000.00</w:t>
            </w:r>
            <w:r>
              <w:rPr>
                <w:rFonts w:ascii="宋体"/>
                <w:sz w:val="13"/>
              </w:rPr>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98"/>
              <w:jc w:val="right"/>
              <w:rPr>
                <w:rFonts w:ascii="宋体" w:hAnsi="宋体" w:cs="宋体" w:eastAsia="宋体" w:hint="default"/>
                <w:sz w:val="13"/>
                <w:szCs w:val="13"/>
              </w:rPr>
            </w:pPr>
            <w:r>
              <w:rPr>
                <w:rFonts w:ascii="宋体"/>
                <w:w w:val="95"/>
                <w:sz w:val="13"/>
              </w:rPr>
              <w:t>2,041,424.60</w:t>
            </w:r>
            <w:r>
              <w:rPr>
                <w:rFonts w:ascii="宋体"/>
                <w:sz w:val="13"/>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98"/>
              <w:jc w:val="right"/>
              <w:rPr>
                <w:rFonts w:ascii="宋体" w:hAnsi="宋体" w:cs="宋体" w:eastAsia="宋体" w:hint="default"/>
                <w:sz w:val="13"/>
                <w:szCs w:val="13"/>
              </w:rPr>
            </w:pPr>
            <w:r>
              <w:rPr>
                <w:rFonts w:ascii="宋体"/>
                <w:w w:val="95"/>
                <w:sz w:val="13"/>
              </w:rPr>
              <w:t>33,905.98</w:t>
            </w:r>
            <w:r>
              <w:rPr>
                <w:rFonts w:ascii="宋体"/>
                <w:sz w:val="13"/>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101"/>
              <w:jc w:val="right"/>
              <w:rPr>
                <w:rFonts w:ascii="宋体" w:hAnsi="宋体" w:cs="宋体" w:eastAsia="宋体" w:hint="default"/>
                <w:sz w:val="13"/>
                <w:szCs w:val="13"/>
              </w:rPr>
            </w:pPr>
            <w:r>
              <w:rPr>
                <w:rFonts w:ascii="宋体"/>
                <w:w w:val="95"/>
                <w:sz w:val="13"/>
              </w:rPr>
              <w:t>2,075,330.58</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98"/>
              <w:jc w:val="right"/>
              <w:rPr>
                <w:rFonts w:ascii="宋体" w:hAnsi="宋体" w:cs="宋体" w:eastAsia="宋体" w:hint="default"/>
                <w:sz w:val="13"/>
                <w:szCs w:val="13"/>
              </w:rPr>
            </w:pPr>
            <w:r>
              <w:rPr>
                <w:rFonts w:ascii="宋体"/>
                <w:w w:val="95"/>
                <w:sz w:val="13"/>
              </w:rPr>
              <w:t>33.00</w:t>
            </w:r>
            <w:r>
              <w:rPr>
                <w:rFonts w:ascii="宋体"/>
                <w:sz w:val="13"/>
              </w:rPr>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98"/>
              <w:jc w:val="right"/>
              <w:rPr>
                <w:rFonts w:ascii="宋体" w:hAnsi="宋体" w:cs="宋体" w:eastAsia="宋体" w:hint="default"/>
                <w:sz w:val="13"/>
                <w:szCs w:val="13"/>
              </w:rPr>
            </w:pPr>
            <w:r>
              <w:rPr>
                <w:rFonts w:ascii="宋体"/>
                <w:w w:val="95"/>
                <w:sz w:val="13"/>
              </w:rPr>
              <w:t>33.00</w:t>
            </w:r>
            <w:r>
              <w:rPr>
                <w:rFonts w:ascii="宋体"/>
                <w:sz w:val="13"/>
              </w:rPr>
            </w:r>
          </w:p>
        </w:tc>
      </w:tr>
      <w:tr>
        <w:trPr>
          <w:trHeight w:val="1195"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both"/>
              <w:rPr>
                <w:rFonts w:ascii="宋体" w:hAnsi="宋体" w:cs="宋体" w:eastAsia="宋体" w:hint="default"/>
                <w:sz w:val="13"/>
                <w:szCs w:val="13"/>
              </w:rPr>
            </w:pPr>
            <w:r>
              <w:rPr>
                <w:rFonts w:ascii="宋体" w:hAnsi="宋体" w:cs="宋体" w:eastAsia="宋体" w:hint="default"/>
                <w:sz w:val="13"/>
                <w:szCs w:val="13"/>
              </w:rPr>
              <w:t>浙江</w:t>
            </w:r>
          </w:p>
          <w:p>
            <w:pPr>
              <w:pStyle w:val="TableParagraph"/>
              <w:spacing w:line="237" w:lineRule="auto"/>
              <w:ind w:left="100" w:right="155"/>
              <w:jc w:val="both"/>
              <w:rPr>
                <w:rFonts w:ascii="宋体" w:hAnsi="宋体" w:cs="宋体" w:eastAsia="宋体" w:hint="default"/>
                <w:sz w:val="13"/>
                <w:szCs w:val="13"/>
              </w:rPr>
            </w:pPr>
            <w:r>
              <w:rPr>
                <w:rFonts w:ascii="宋体" w:hAnsi="宋体" w:cs="宋体" w:eastAsia="宋体" w:hint="default"/>
                <w:sz w:val="13"/>
                <w:szCs w:val="13"/>
              </w:rPr>
              <w:t>浙大</w:t>
            </w:r>
            <w:r>
              <w:rPr>
                <w:rFonts w:ascii="宋体" w:hAnsi="宋体" w:cs="宋体" w:eastAsia="宋体" w:hint="default"/>
                <w:w w:val="99"/>
                <w:sz w:val="13"/>
                <w:szCs w:val="13"/>
              </w:rPr>
              <w:t> </w:t>
            </w:r>
            <w:r>
              <w:rPr>
                <w:rFonts w:ascii="宋体" w:hAnsi="宋体" w:cs="宋体" w:eastAsia="宋体" w:hint="default"/>
                <w:sz w:val="13"/>
                <w:szCs w:val="13"/>
              </w:rPr>
              <w:t>网新</w:t>
            </w:r>
            <w:r>
              <w:rPr>
                <w:rFonts w:ascii="宋体" w:hAnsi="宋体" w:cs="宋体" w:eastAsia="宋体" w:hint="default"/>
                <w:w w:val="99"/>
                <w:sz w:val="13"/>
                <w:szCs w:val="13"/>
              </w:rPr>
              <w:t> </w:t>
            </w:r>
            <w:r>
              <w:rPr>
                <w:rFonts w:ascii="宋体" w:hAnsi="宋体" w:cs="宋体" w:eastAsia="宋体" w:hint="default"/>
                <w:sz w:val="13"/>
                <w:szCs w:val="13"/>
              </w:rPr>
              <w:t>置地</w:t>
            </w:r>
            <w:r>
              <w:rPr>
                <w:rFonts w:ascii="宋体" w:hAnsi="宋体" w:cs="宋体" w:eastAsia="宋体" w:hint="default"/>
                <w:w w:val="99"/>
                <w:sz w:val="13"/>
                <w:szCs w:val="13"/>
              </w:rPr>
              <w:t> </w:t>
            </w:r>
            <w:r>
              <w:rPr>
                <w:rFonts w:ascii="宋体" w:hAnsi="宋体" w:cs="宋体" w:eastAsia="宋体" w:hint="default"/>
                <w:sz w:val="13"/>
                <w:szCs w:val="13"/>
              </w:rPr>
              <w:t>管理</w:t>
            </w:r>
            <w:r>
              <w:rPr>
                <w:rFonts w:ascii="宋体" w:hAnsi="宋体" w:cs="宋体" w:eastAsia="宋体" w:hint="default"/>
                <w:w w:val="99"/>
                <w:sz w:val="13"/>
                <w:szCs w:val="13"/>
              </w:rPr>
              <w:t> </w:t>
            </w:r>
            <w:r>
              <w:rPr>
                <w:rFonts w:ascii="宋体" w:hAnsi="宋体" w:cs="宋体" w:eastAsia="宋体" w:hint="default"/>
                <w:sz w:val="13"/>
                <w:szCs w:val="13"/>
              </w:rPr>
              <w:t>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58,743,000.00</w:t>
            </w:r>
            <w:r>
              <w:rPr>
                <w:rFonts w:ascii="宋体"/>
                <w:sz w:val="13"/>
              </w:rPr>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59,369,140.85</w:t>
            </w:r>
            <w:r>
              <w:rPr>
                <w:rFonts w:ascii="宋体"/>
                <w:sz w:val="13"/>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558,496.95</w:t>
            </w:r>
            <w:r>
              <w:rPr>
                <w:rFonts w:ascii="宋体"/>
                <w:sz w:val="13"/>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3"/>
                <w:szCs w:val="13"/>
              </w:rPr>
            </w:pPr>
            <w:r>
              <w:rPr>
                <w:rFonts w:ascii="宋体"/>
                <w:w w:val="95"/>
                <w:sz w:val="13"/>
              </w:rPr>
              <w:t>59,927,637.80</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w:t>
            </w:r>
            <w:r>
              <w:rPr>
                <w:rFonts w:ascii="宋体"/>
                <w:sz w:val="13"/>
              </w:rPr>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w:t>
            </w:r>
            <w:r>
              <w:rPr>
                <w:rFonts w:ascii="宋体"/>
                <w:sz w:val="13"/>
              </w:rPr>
            </w:r>
          </w:p>
        </w:tc>
      </w:tr>
      <w:tr>
        <w:trPr>
          <w:trHeight w:val="689"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both"/>
              <w:rPr>
                <w:rFonts w:ascii="宋体" w:hAnsi="宋体" w:cs="宋体" w:eastAsia="宋体" w:hint="default"/>
                <w:sz w:val="13"/>
                <w:szCs w:val="13"/>
              </w:rPr>
            </w:pPr>
            <w:r>
              <w:rPr>
                <w:rFonts w:ascii="宋体" w:hAnsi="宋体" w:cs="宋体" w:eastAsia="宋体" w:hint="default"/>
                <w:sz w:val="13"/>
                <w:szCs w:val="13"/>
              </w:rPr>
              <w:t>日本</w:t>
            </w:r>
          </w:p>
          <w:p>
            <w:pPr>
              <w:pStyle w:val="TableParagraph"/>
              <w:spacing w:line="237" w:lineRule="auto"/>
              <w:ind w:left="100" w:right="155"/>
              <w:jc w:val="both"/>
              <w:rPr>
                <w:rFonts w:ascii="宋体" w:hAnsi="宋体" w:cs="宋体" w:eastAsia="宋体" w:hint="default"/>
                <w:sz w:val="13"/>
                <w:szCs w:val="13"/>
              </w:rPr>
            </w:pPr>
            <w:r>
              <w:rPr>
                <w:rFonts w:ascii="宋体" w:hAnsi="宋体" w:cs="宋体" w:eastAsia="宋体" w:hint="default"/>
                <w:sz w:val="13"/>
                <w:szCs w:val="13"/>
              </w:rPr>
              <w:t>株式</w:t>
            </w:r>
            <w:r>
              <w:rPr>
                <w:rFonts w:ascii="宋体" w:hAnsi="宋体" w:cs="宋体" w:eastAsia="宋体" w:hint="default"/>
                <w:w w:val="99"/>
                <w:sz w:val="13"/>
                <w:szCs w:val="13"/>
              </w:rPr>
              <w:t> </w:t>
            </w:r>
            <w:r>
              <w:rPr>
                <w:rFonts w:ascii="宋体" w:hAnsi="宋体" w:cs="宋体" w:eastAsia="宋体" w:hint="default"/>
                <w:sz w:val="13"/>
                <w:szCs w:val="13"/>
              </w:rPr>
              <w:t>会社</w:t>
            </w:r>
            <w:r>
              <w:rPr>
                <w:rFonts w:ascii="宋体" w:hAnsi="宋体" w:cs="宋体" w:eastAsia="宋体" w:hint="default"/>
                <w:w w:val="99"/>
                <w:sz w:val="13"/>
                <w:szCs w:val="13"/>
              </w:rPr>
              <w:t> </w:t>
            </w:r>
            <w:r>
              <w:rPr>
                <w:rFonts w:ascii="宋体" w:hAnsi="宋体" w:cs="宋体" w:eastAsia="宋体" w:hint="default"/>
                <w:sz w:val="13"/>
                <w:szCs w:val="13"/>
              </w:rPr>
              <w:t>SIF</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3"/>
                <w:szCs w:val="13"/>
              </w:rPr>
            </w:pPr>
            <w:r>
              <w:rPr>
                <w:rFonts w:ascii="宋体"/>
                <w:w w:val="95"/>
                <w:sz w:val="13"/>
              </w:rPr>
              <w:t>3,663,443.32</w:t>
            </w:r>
            <w:r>
              <w:rPr>
                <w:rFonts w:ascii="宋体"/>
                <w:sz w:val="13"/>
              </w:rPr>
            </w:r>
          </w:p>
        </w:tc>
        <w:tc>
          <w:tcPr>
            <w:tcW w:w="1492"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3"/>
                <w:szCs w:val="13"/>
              </w:rPr>
            </w:pPr>
            <w:r>
              <w:rPr>
                <w:rFonts w:ascii="宋体"/>
                <w:w w:val="95"/>
                <w:sz w:val="13"/>
              </w:rPr>
              <w:t>49.00</w:t>
            </w:r>
            <w:r>
              <w:rPr>
                <w:rFonts w:ascii="宋体"/>
                <w:sz w:val="13"/>
              </w:rPr>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3"/>
                <w:szCs w:val="13"/>
              </w:rPr>
            </w:pPr>
            <w:r>
              <w:rPr>
                <w:rFonts w:ascii="宋体"/>
                <w:w w:val="95"/>
                <w:sz w:val="13"/>
              </w:rPr>
              <w:t>49.00</w:t>
            </w:r>
            <w:r>
              <w:rPr>
                <w:rFonts w:ascii="宋体"/>
                <w:sz w:val="13"/>
              </w:rPr>
            </w:r>
          </w:p>
        </w:tc>
      </w:tr>
      <w:tr>
        <w:trPr>
          <w:trHeight w:val="1364"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both"/>
              <w:rPr>
                <w:rFonts w:ascii="宋体" w:hAnsi="宋体" w:cs="宋体" w:eastAsia="宋体" w:hint="default"/>
                <w:sz w:val="13"/>
                <w:szCs w:val="13"/>
              </w:rPr>
            </w:pPr>
            <w:r>
              <w:rPr>
                <w:rFonts w:ascii="宋体" w:hAnsi="宋体" w:cs="宋体" w:eastAsia="宋体" w:hint="default"/>
                <w:sz w:val="13"/>
                <w:szCs w:val="13"/>
              </w:rPr>
              <w:t>浙江</w:t>
            </w:r>
          </w:p>
          <w:p>
            <w:pPr>
              <w:pStyle w:val="TableParagraph"/>
              <w:spacing w:line="237" w:lineRule="auto" w:before="1"/>
              <w:ind w:left="100" w:right="155"/>
              <w:jc w:val="both"/>
              <w:rPr>
                <w:rFonts w:ascii="宋体" w:hAnsi="宋体" w:cs="宋体" w:eastAsia="宋体" w:hint="default"/>
                <w:sz w:val="13"/>
                <w:szCs w:val="13"/>
              </w:rPr>
            </w:pPr>
            <w:r>
              <w:rPr>
                <w:rFonts w:ascii="宋体" w:hAnsi="宋体" w:cs="宋体" w:eastAsia="宋体" w:hint="default"/>
                <w:sz w:val="13"/>
                <w:szCs w:val="13"/>
              </w:rPr>
              <w:t>浙大</w:t>
            </w:r>
            <w:r>
              <w:rPr>
                <w:rFonts w:ascii="宋体" w:hAnsi="宋体" w:cs="宋体" w:eastAsia="宋体" w:hint="default"/>
                <w:w w:val="99"/>
                <w:sz w:val="13"/>
                <w:szCs w:val="13"/>
              </w:rPr>
              <w:t> </w:t>
            </w:r>
            <w:r>
              <w:rPr>
                <w:rFonts w:ascii="宋体" w:hAnsi="宋体" w:cs="宋体" w:eastAsia="宋体" w:hint="default"/>
                <w:sz w:val="13"/>
                <w:szCs w:val="13"/>
              </w:rPr>
              <w:t>网新</w:t>
            </w:r>
            <w:r>
              <w:rPr>
                <w:rFonts w:ascii="宋体" w:hAnsi="宋体" w:cs="宋体" w:eastAsia="宋体" w:hint="default"/>
                <w:w w:val="99"/>
                <w:sz w:val="13"/>
                <w:szCs w:val="13"/>
              </w:rPr>
              <w:t> </w:t>
            </w:r>
            <w:r>
              <w:rPr>
                <w:rFonts w:ascii="宋体" w:hAnsi="宋体" w:cs="宋体" w:eastAsia="宋体" w:hint="default"/>
                <w:sz w:val="13"/>
                <w:szCs w:val="13"/>
              </w:rPr>
              <w:t>兰德</w:t>
            </w:r>
            <w:r>
              <w:rPr>
                <w:rFonts w:ascii="宋体" w:hAnsi="宋体" w:cs="宋体" w:eastAsia="宋体" w:hint="default"/>
                <w:w w:val="99"/>
                <w:sz w:val="13"/>
                <w:szCs w:val="13"/>
              </w:rPr>
              <w:t> </w:t>
            </w:r>
            <w:r>
              <w:rPr>
                <w:rFonts w:ascii="宋体" w:hAnsi="宋体" w:cs="宋体" w:eastAsia="宋体" w:hint="default"/>
                <w:sz w:val="13"/>
                <w:szCs w:val="13"/>
              </w:rPr>
              <w:t>科技</w:t>
            </w:r>
            <w:r>
              <w:rPr>
                <w:rFonts w:ascii="宋体" w:hAnsi="宋体" w:cs="宋体" w:eastAsia="宋体" w:hint="default"/>
                <w:w w:val="99"/>
                <w:sz w:val="13"/>
                <w:szCs w:val="13"/>
              </w:rPr>
              <w:t> </w:t>
            </w:r>
            <w:r>
              <w:rPr>
                <w:rFonts w:ascii="宋体" w:hAnsi="宋体" w:cs="宋体" w:eastAsia="宋体" w:hint="default"/>
                <w:sz w:val="13"/>
                <w:szCs w:val="13"/>
              </w:rPr>
              <w:t>股份</w:t>
            </w:r>
            <w:r>
              <w:rPr>
                <w:rFonts w:ascii="宋体" w:hAnsi="宋体" w:cs="宋体" w:eastAsia="宋体" w:hint="default"/>
                <w:w w:val="99"/>
                <w:sz w:val="13"/>
                <w:szCs w:val="13"/>
              </w:rPr>
              <w:t> </w:t>
            </w:r>
            <w:r>
              <w:rPr>
                <w:rFonts w:ascii="宋体" w:hAnsi="宋体" w:cs="宋体" w:eastAsia="宋体" w:hint="default"/>
                <w:sz w:val="13"/>
                <w:szCs w:val="13"/>
              </w:rPr>
              <w:t>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98"/>
              <w:jc w:val="right"/>
              <w:rPr>
                <w:rFonts w:ascii="宋体" w:hAnsi="宋体" w:cs="宋体" w:eastAsia="宋体" w:hint="default"/>
                <w:sz w:val="13"/>
                <w:szCs w:val="13"/>
              </w:rPr>
            </w:pPr>
            <w:r>
              <w:rPr>
                <w:rFonts w:ascii="宋体"/>
                <w:w w:val="95"/>
                <w:sz w:val="13"/>
              </w:rPr>
              <w:t>29,217,876.00</w:t>
            </w:r>
            <w:r>
              <w:rPr>
                <w:rFonts w:ascii="宋体"/>
                <w:sz w:val="13"/>
              </w:rPr>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98"/>
              <w:jc w:val="right"/>
              <w:rPr>
                <w:rFonts w:ascii="宋体" w:hAnsi="宋体" w:cs="宋体" w:eastAsia="宋体" w:hint="default"/>
                <w:sz w:val="13"/>
                <w:szCs w:val="13"/>
              </w:rPr>
            </w:pPr>
            <w:r>
              <w:rPr>
                <w:rFonts w:ascii="宋体"/>
                <w:w w:val="95"/>
                <w:sz w:val="13"/>
              </w:rPr>
              <w:t>25,328,143.21</w:t>
            </w:r>
            <w:r>
              <w:rPr>
                <w:rFonts w:ascii="宋体"/>
                <w:sz w:val="13"/>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98"/>
              <w:jc w:val="right"/>
              <w:rPr>
                <w:rFonts w:ascii="宋体" w:hAnsi="宋体" w:cs="宋体" w:eastAsia="宋体" w:hint="default"/>
                <w:sz w:val="13"/>
                <w:szCs w:val="13"/>
              </w:rPr>
            </w:pPr>
            <w:r>
              <w:rPr>
                <w:rFonts w:ascii="宋体"/>
                <w:w w:val="95"/>
                <w:sz w:val="13"/>
              </w:rPr>
              <w:t>-2,217,928.69</w:t>
            </w:r>
            <w:r>
              <w:rPr>
                <w:rFonts w:ascii="宋体"/>
                <w:sz w:val="13"/>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99"/>
              <w:jc w:val="right"/>
              <w:rPr>
                <w:rFonts w:ascii="宋体" w:hAnsi="宋体" w:cs="宋体" w:eastAsia="宋体" w:hint="default"/>
                <w:sz w:val="13"/>
                <w:szCs w:val="13"/>
              </w:rPr>
            </w:pPr>
            <w:r>
              <w:rPr>
                <w:rFonts w:ascii="宋体"/>
                <w:w w:val="95"/>
                <w:sz w:val="13"/>
              </w:rPr>
              <w:t>23,110,214.52</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98"/>
              <w:jc w:val="right"/>
              <w:rPr>
                <w:rFonts w:ascii="宋体" w:hAnsi="宋体" w:cs="宋体" w:eastAsia="宋体" w:hint="default"/>
                <w:sz w:val="13"/>
                <w:szCs w:val="13"/>
              </w:rPr>
            </w:pPr>
            <w:r>
              <w:rPr>
                <w:rFonts w:ascii="宋体"/>
                <w:w w:val="95"/>
                <w:sz w:val="13"/>
              </w:rPr>
              <w:t>22.94</w:t>
            </w:r>
            <w:r>
              <w:rPr>
                <w:rFonts w:ascii="宋体"/>
                <w:sz w:val="13"/>
              </w:rPr>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98"/>
              <w:jc w:val="right"/>
              <w:rPr>
                <w:rFonts w:ascii="宋体" w:hAnsi="宋体" w:cs="宋体" w:eastAsia="宋体" w:hint="default"/>
                <w:sz w:val="13"/>
                <w:szCs w:val="13"/>
              </w:rPr>
            </w:pPr>
            <w:r>
              <w:rPr>
                <w:rFonts w:ascii="宋体"/>
                <w:spacing w:val="-1"/>
                <w:sz w:val="13"/>
              </w:rPr>
              <w:t>22.94</w:t>
            </w:r>
          </w:p>
        </w:tc>
      </w:tr>
      <w:tr>
        <w:trPr>
          <w:trHeight w:val="1195"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both"/>
              <w:rPr>
                <w:rFonts w:ascii="宋体" w:hAnsi="宋体" w:cs="宋体" w:eastAsia="宋体" w:hint="default"/>
                <w:sz w:val="13"/>
                <w:szCs w:val="13"/>
              </w:rPr>
            </w:pPr>
            <w:r>
              <w:rPr>
                <w:rFonts w:ascii="宋体" w:hAnsi="宋体" w:cs="宋体" w:eastAsia="宋体" w:hint="default"/>
                <w:sz w:val="13"/>
                <w:szCs w:val="13"/>
              </w:rPr>
              <w:t>绍兴</w:t>
            </w:r>
          </w:p>
          <w:p>
            <w:pPr>
              <w:pStyle w:val="TableParagraph"/>
              <w:spacing w:line="237" w:lineRule="auto"/>
              <w:ind w:left="100" w:right="155"/>
              <w:jc w:val="both"/>
              <w:rPr>
                <w:rFonts w:ascii="宋体" w:hAnsi="宋体" w:cs="宋体" w:eastAsia="宋体" w:hint="default"/>
                <w:sz w:val="13"/>
                <w:szCs w:val="13"/>
              </w:rPr>
            </w:pPr>
            <w:r>
              <w:rPr>
                <w:rFonts w:ascii="宋体" w:hAnsi="宋体" w:cs="宋体" w:eastAsia="宋体" w:hint="default"/>
                <w:sz w:val="13"/>
                <w:szCs w:val="13"/>
              </w:rPr>
              <w:t>贝马</w:t>
            </w:r>
            <w:r>
              <w:rPr>
                <w:rFonts w:ascii="宋体" w:hAnsi="宋体" w:cs="宋体" w:eastAsia="宋体" w:hint="default"/>
                <w:w w:val="99"/>
                <w:sz w:val="13"/>
                <w:szCs w:val="13"/>
              </w:rPr>
              <w:t> </w:t>
            </w:r>
            <w:r>
              <w:rPr>
                <w:rFonts w:ascii="宋体" w:hAnsi="宋体" w:cs="宋体" w:eastAsia="宋体" w:hint="default"/>
                <w:sz w:val="13"/>
                <w:szCs w:val="13"/>
              </w:rPr>
              <w:t>其寝</w:t>
            </w:r>
            <w:r>
              <w:rPr>
                <w:rFonts w:ascii="宋体" w:hAnsi="宋体" w:cs="宋体" w:eastAsia="宋体" w:hint="default"/>
                <w:w w:val="99"/>
                <w:sz w:val="13"/>
                <w:szCs w:val="13"/>
              </w:rPr>
              <w:t> </w:t>
            </w:r>
            <w:r>
              <w:rPr>
                <w:rFonts w:ascii="宋体" w:hAnsi="宋体" w:cs="宋体" w:eastAsia="宋体" w:hint="default"/>
                <w:sz w:val="13"/>
                <w:szCs w:val="13"/>
              </w:rPr>
              <w:t>具制</w:t>
            </w:r>
            <w:r>
              <w:rPr>
                <w:rFonts w:ascii="宋体" w:hAnsi="宋体" w:cs="宋体" w:eastAsia="宋体" w:hint="default"/>
                <w:w w:val="99"/>
                <w:sz w:val="13"/>
                <w:szCs w:val="13"/>
              </w:rPr>
              <w:t> </w:t>
            </w:r>
            <w:r>
              <w:rPr>
                <w:rFonts w:ascii="宋体" w:hAnsi="宋体" w:cs="宋体" w:eastAsia="宋体" w:hint="default"/>
                <w:sz w:val="13"/>
                <w:szCs w:val="13"/>
              </w:rPr>
              <w:t>衣有</w:t>
            </w:r>
            <w:r>
              <w:rPr>
                <w:rFonts w:ascii="宋体" w:hAnsi="宋体" w:cs="宋体" w:eastAsia="宋体" w:hint="default"/>
                <w:w w:val="99"/>
                <w:sz w:val="13"/>
                <w:szCs w:val="13"/>
              </w:rPr>
              <w:t> </w:t>
            </w:r>
            <w:r>
              <w:rPr>
                <w:rFonts w:ascii="宋体" w:hAnsi="宋体" w:cs="宋体" w:eastAsia="宋体" w:hint="default"/>
                <w:sz w:val="13"/>
                <w:szCs w:val="13"/>
              </w:rPr>
              <w:t>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3,041,944.56</w:t>
            </w:r>
            <w:r>
              <w:rPr>
                <w:rFonts w:ascii="宋体"/>
                <w:sz w:val="13"/>
              </w:rPr>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1,495,962.65</w:t>
            </w:r>
            <w:r>
              <w:rPr>
                <w:rFonts w:ascii="宋体"/>
                <w:sz w:val="13"/>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-83,157.60</w:t>
            </w:r>
            <w:r>
              <w:rPr>
                <w:rFonts w:ascii="宋体"/>
                <w:sz w:val="13"/>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3"/>
                <w:szCs w:val="13"/>
              </w:rPr>
            </w:pPr>
            <w:r>
              <w:rPr>
                <w:rFonts w:ascii="宋体"/>
                <w:w w:val="95"/>
                <w:sz w:val="13"/>
              </w:rPr>
              <w:t>1,412,805.05</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30.00</w:t>
            </w:r>
            <w:r>
              <w:rPr>
                <w:rFonts w:ascii="宋体"/>
                <w:sz w:val="13"/>
              </w:rPr>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30.00</w:t>
            </w:r>
            <w:r>
              <w:rPr>
                <w:rFonts w:ascii="宋体"/>
                <w:sz w:val="13"/>
              </w:rPr>
            </w:r>
          </w:p>
        </w:tc>
      </w:tr>
      <w:tr>
        <w:trPr>
          <w:trHeight w:val="1363"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both"/>
              <w:rPr>
                <w:rFonts w:ascii="宋体" w:hAnsi="宋体" w:cs="宋体" w:eastAsia="宋体" w:hint="default"/>
                <w:sz w:val="13"/>
                <w:szCs w:val="13"/>
              </w:rPr>
            </w:pPr>
            <w:r>
              <w:rPr>
                <w:rFonts w:ascii="宋体" w:hAnsi="宋体" w:cs="宋体" w:eastAsia="宋体" w:hint="default"/>
                <w:sz w:val="13"/>
                <w:szCs w:val="13"/>
              </w:rPr>
              <w:t>上海</w:t>
            </w:r>
          </w:p>
          <w:p>
            <w:pPr>
              <w:pStyle w:val="TableParagraph"/>
              <w:spacing w:line="237" w:lineRule="auto"/>
              <w:ind w:left="100" w:right="155"/>
              <w:jc w:val="both"/>
              <w:rPr>
                <w:rFonts w:ascii="宋体" w:hAnsi="宋体" w:cs="宋体" w:eastAsia="宋体" w:hint="default"/>
                <w:sz w:val="13"/>
                <w:szCs w:val="13"/>
              </w:rPr>
            </w:pPr>
            <w:r>
              <w:rPr>
                <w:rFonts w:ascii="宋体" w:hAnsi="宋体" w:cs="宋体" w:eastAsia="宋体" w:hint="default"/>
                <w:sz w:val="13"/>
                <w:szCs w:val="13"/>
              </w:rPr>
              <w:t>花样</w:t>
            </w:r>
            <w:r>
              <w:rPr>
                <w:rFonts w:ascii="宋体" w:hAnsi="宋体" w:cs="宋体" w:eastAsia="宋体" w:hint="default"/>
                <w:w w:val="99"/>
                <w:sz w:val="13"/>
                <w:szCs w:val="13"/>
              </w:rPr>
              <w:t> </w:t>
            </w:r>
            <w:r>
              <w:rPr>
                <w:rFonts w:ascii="宋体" w:hAnsi="宋体" w:cs="宋体" w:eastAsia="宋体" w:hint="default"/>
                <w:sz w:val="13"/>
                <w:szCs w:val="13"/>
              </w:rPr>
              <w:t>年华</w:t>
            </w:r>
            <w:r>
              <w:rPr>
                <w:rFonts w:ascii="宋体" w:hAnsi="宋体" w:cs="宋体" w:eastAsia="宋体" w:hint="default"/>
                <w:w w:val="99"/>
                <w:sz w:val="13"/>
                <w:szCs w:val="13"/>
              </w:rPr>
              <w:t> </w:t>
            </w:r>
            <w:r>
              <w:rPr>
                <w:rFonts w:ascii="宋体" w:hAnsi="宋体" w:cs="宋体" w:eastAsia="宋体" w:hint="default"/>
                <w:sz w:val="13"/>
                <w:szCs w:val="13"/>
              </w:rPr>
              <w:t>数字</w:t>
            </w:r>
            <w:r>
              <w:rPr>
                <w:rFonts w:ascii="宋体" w:hAnsi="宋体" w:cs="宋体" w:eastAsia="宋体" w:hint="default"/>
                <w:w w:val="99"/>
                <w:sz w:val="13"/>
                <w:szCs w:val="13"/>
              </w:rPr>
              <w:t> </w:t>
            </w:r>
            <w:r>
              <w:rPr>
                <w:rFonts w:ascii="宋体" w:hAnsi="宋体" w:cs="宋体" w:eastAsia="宋体" w:hint="default"/>
                <w:sz w:val="13"/>
                <w:szCs w:val="13"/>
              </w:rPr>
              <w:t>媒体</w:t>
            </w:r>
            <w:r>
              <w:rPr>
                <w:rFonts w:ascii="宋体" w:hAnsi="宋体" w:cs="宋体" w:eastAsia="宋体" w:hint="default"/>
                <w:w w:val="99"/>
                <w:sz w:val="13"/>
                <w:szCs w:val="13"/>
              </w:rPr>
              <w:t> </w:t>
            </w:r>
            <w:r>
              <w:rPr>
                <w:rFonts w:ascii="宋体" w:hAnsi="宋体" w:cs="宋体" w:eastAsia="宋体" w:hint="default"/>
                <w:sz w:val="13"/>
                <w:szCs w:val="13"/>
              </w:rPr>
              <w:t>技术</w:t>
            </w:r>
            <w:r>
              <w:rPr>
                <w:rFonts w:ascii="宋体" w:hAnsi="宋体" w:cs="宋体" w:eastAsia="宋体" w:hint="default"/>
                <w:w w:val="99"/>
                <w:sz w:val="13"/>
                <w:szCs w:val="13"/>
              </w:rPr>
              <w:t> </w:t>
            </w:r>
            <w:r>
              <w:rPr>
                <w:rFonts w:ascii="宋体" w:hAnsi="宋体" w:cs="宋体" w:eastAsia="宋体" w:hint="default"/>
                <w:sz w:val="13"/>
                <w:szCs w:val="13"/>
              </w:rPr>
              <w:t>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98"/>
              <w:jc w:val="right"/>
              <w:rPr>
                <w:rFonts w:ascii="宋体" w:hAnsi="宋体" w:cs="宋体" w:eastAsia="宋体" w:hint="default"/>
                <w:sz w:val="13"/>
                <w:szCs w:val="13"/>
              </w:rPr>
            </w:pPr>
            <w:r>
              <w:rPr>
                <w:rFonts w:ascii="宋体"/>
                <w:w w:val="95"/>
                <w:sz w:val="13"/>
              </w:rPr>
              <w:t>3,884,784.51</w:t>
            </w:r>
            <w:r>
              <w:rPr>
                <w:rFonts w:ascii="宋体"/>
                <w:sz w:val="13"/>
              </w:rPr>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98"/>
              <w:jc w:val="right"/>
              <w:rPr>
                <w:rFonts w:ascii="宋体" w:hAnsi="宋体" w:cs="宋体" w:eastAsia="宋体" w:hint="default"/>
                <w:sz w:val="13"/>
                <w:szCs w:val="13"/>
              </w:rPr>
            </w:pPr>
            <w:r>
              <w:rPr>
                <w:rFonts w:ascii="宋体"/>
                <w:w w:val="95"/>
                <w:sz w:val="13"/>
              </w:rPr>
              <w:t>1,944,180.43</w:t>
            </w:r>
            <w:r>
              <w:rPr>
                <w:rFonts w:ascii="宋体"/>
                <w:sz w:val="13"/>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98"/>
              <w:jc w:val="right"/>
              <w:rPr>
                <w:rFonts w:ascii="宋体" w:hAnsi="宋体" w:cs="宋体" w:eastAsia="宋体" w:hint="default"/>
                <w:sz w:val="13"/>
                <w:szCs w:val="13"/>
              </w:rPr>
            </w:pPr>
            <w:r>
              <w:rPr>
                <w:rFonts w:ascii="宋体"/>
                <w:w w:val="95"/>
                <w:sz w:val="13"/>
              </w:rPr>
              <w:t>-1,944,180.43</w:t>
            </w:r>
            <w:r>
              <w:rPr>
                <w:rFonts w:ascii="宋体"/>
                <w:sz w:val="13"/>
              </w:rPr>
            </w:r>
          </w:p>
        </w:tc>
        <w:tc>
          <w:tcPr>
            <w:tcW w:w="1302"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left="283" w:right="0"/>
              <w:jc w:val="left"/>
              <w:rPr>
                <w:rFonts w:ascii="宋体" w:hAnsi="宋体" w:cs="宋体" w:eastAsia="宋体" w:hint="default"/>
                <w:sz w:val="13"/>
                <w:szCs w:val="13"/>
              </w:rPr>
            </w:pPr>
            <w:r>
              <w:rPr>
                <w:rFonts w:ascii="宋体"/>
                <w:sz w:val="13"/>
              </w:rPr>
              <w:t>352,223.39</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98"/>
              <w:jc w:val="right"/>
              <w:rPr>
                <w:rFonts w:ascii="宋体" w:hAnsi="宋体" w:cs="宋体" w:eastAsia="宋体" w:hint="default"/>
                <w:sz w:val="13"/>
                <w:szCs w:val="13"/>
              </w:rPr>
            </w:pPr>
            <w:r>
              <w:rPr>
                <w:rFonts w:ascii="宋体"/>
                <w:w w:val="95"/>
                <w:sz w:val="13"/>
              </w:rPr>
              <w:t>352,223.39</w:t>
            </w:r>
            <w:r>
              <w:rPr>
                <w:rFonts w:ascii="宋体"/>
                <w:sz w:val="13"/>
              </w:rPr>
            </w:r>
          </w:p>
        </w:tc>
        <w:tc>
          <w:tcPr>
            <w:tcW w:w="42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98"/>
              <w:jc w:val="right"/>
              <w:rPr>
                <w:rFonts w:ascii="宋体" w:hAnsi="宋体" w:cs="宋体" w:eastAsia="宋体" w:hint="default"/>
                <w:sz w:val="13"/>
                <w:szCs w:val="13"/>
              </w:rPr>
            </w:pPr>
            <w:r>
              <w:rPr>
                <w:rFonts w:ascii="宋体"/>
                <w:spacing w:val="-1"/>
                <w:sz w:val="13"/>
              </w:rPr>
              <w:t>50.00</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98"/>
              <w:jc w:val="right"/>
              <w:rPr>
                <w:rFonts w:ascii="宋体" w:hAnsi="宋体" w:cs="宋体" w:eastAsia="宋体" w:hint="default"/>
                <w:sz w:val="13"/>
                <w:szCs w:val="13"/>
              </w:rPr>
            </w:pPr>
            <w:r>
              <w:rPr>
                <w:rFonts w:ascii="宋体"/>
                <w:w w:val="95"/>
                <w:sz w:val="13"/>
              </w:rPr>
              <w:t>50.00</w:t>
            </w:r>
            <w:r>
              <w:rPr>
                <w:rFonts w:ascii="宋体"/>
                <w:sz w:val="13"/>
              </w:rPr>
            </w:r>
          </w:p>
        </w:tc>
      </w:tr>
      <w:tr>
        <w:trPr>
          <w:trHeight w:val="858"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both"/>
              <w:rPr>
                <w:rFonts w:ascii="宋体" w:hAnsi="宋体" w:cs="宋体" w:eastAsia="宋体" w:hint="default"/>
                <w:sz w:val="13"/>
                <w:szCs w:val="13"/>
              </w:rPr>
            </w:pPr>
            <w:r>
              <w:rPr>
                <w:rFonts w:ascii="宋体" w:hAnsi="宋体" w:cs="宋体" w:eastAsia="宋体" w:hint="default"/>
                <w:sz w:val="13"/>
                <w:szCs w:val="13"/>
              </w:rPr>
              <w:t>上海</w:t>
            </w:r>
          </w:p>
          <w:p>
            <w:pPr>
              <w:pStyle w:val="TableParagraph"/>
              <w:spacing w:line="237" w:lineRule="auto" w:before="1"/>
              <w:ind w:left="100" w:right="155"/>
              <w:jc w:val="both"/>
              <w:rPr>
                <w:rFonts w:ascii="宋体" w:hAnsi="宋体" w:cs="宋体" w:eastAsia="宋体" w:hint="default"/>
                <w:sz w:val="13"/>
                <w:szCs w:val="13"/>
              </w:rPr>
            </w:pPr>
            <w:r>
              <w:rPr>
                <w:rFonts w:ascii="宋体" w:hAnsi="宋体" w:cs="宋体" w:eastAsia="宋体" w:hint="default"/>
                <w:sz w:val="13"/>
                <w:szCs w:val="13"/>
              </w:rPr>
              <w:t>微创</w:t>
            </w:r>
            <w:r>
              <w:rPr>
                <w:rFonts w:ascii="宋体" w:hAnsi="宋体" w:cs="宋体" w:eastAsia="宋体" w:hint="default"/>
                <w:w w:val="99"/>
                <w:sz w:val="13"/>
                <w:szCs w:val="13"/>
              </w:rPr>
              <w:t> </w:t>
            </w:r>
            <w:r>
              <w:rPr>
                <w:rFonts w:ascii="宋体" w:hAnsi="宋体" w:cs="宋体" w:eastAsia="宋体" w:hint="default"/>
                <w:sz w:val="13"/>
                <w:szCs w:val="13"/>
              </w:rPr>
              <w:t>软件</w:t>
            </w:r>
            <w:r>
              <w:rPr>
                <w:rFonts w:ascii="宋体" w:hAnsi="宋体" w:cs="宋体" w:eastAsia="宋体" w:hint="default"/>
                <w:w w:val="99"/>
                <w:sz w:val="13"/>
                <w:szCs w:val="13"/>
              </w:rPr>
              <w:t> </w:t>
            </w:r>
            <w:r>
              <w:rPr>
                <w:rFonts w:ascii="宋体" w:hAnsi="宋体" w:cs="宋体" w:eastAsia="宋体" w:hint="default"/>
                <w:sz w:val="13"/>
                <w:szCs w:val="13"/>
              </w:rPr>
              <w:t>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3"/>
                <w:szCs w:val="13"/>
              </w:rPr>
            </w:pPr>
            <w:r>
              <w:rPr>
                <w:rFonts w:ascii="宋体"/>
                <w:w w:val="95"/>
                <w:sz w:val="13"/>
              </w:rPr>
              <w:t>101,293,655.67</w:t>
            </w:r>
            <w:r>
              <w:rPr>
                <w:rFonts w:ascii="宋体"/>
                <w:sz w:val="13"/>
              </w:rPr>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3"/>
                <w:szCs w:val="13"/>
              </w:rPr>
            </w:pPr>
            <w:r>
              <w:rPr>
                <w:rFonts w:ascii="宋体"/>
                <w:w w:val="95"/>
                <w:sz w:val="13"/>
              </w:rPr>
              <w:t>30,435,438.60</w:t>
            </w:r>
            <w:r>
              <w:rPr>
                <w:rFonts w:ascii="宋体"/>
                <w:sz w:val="13"/>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3"/>
                <w:szCs w:val="13"/>
              </w:rPr>
            </w:pPr>
            <w:r>
              <w:rPr>
                <w:rFonts w:ascii="宋体"/>
                <w:w w:val="95"/>
                <w:sz w:val="13"/>
              </w:rPr>
              <w:t>80,585,332.68</w:t>
            </w:r>
            <w:r>
              <w:rPr>
                <w:rFonts w:ascii="宋体"/>
                <w:sz w:val="13"/>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3"/>
                <w:szCs w:val="13"/>
              </w:rPr>
            </w:pPr>
            <w:r>
              <w:rPr>
                <w:rFonts w:ascii="宋体"/>
                <w:w w:val="95"/>
                <w:sz w:val="13"/>
              </w:rPr>
              <w:t>111,020,771.28</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3"/>
                <w:szCs w:val="13"/>
              </w:rPr>
            </w:pPr>
            <w:r>
              <w:rPr>
                <w:rFonts w:ascii="宋体"/>
                <w:w w:val="95"/>
                <w:sz w:val="13"/>
              </w:rPr>
              <w:t>24.03</w:t>
            </w:r>
            <w:r>
              <w:rPr>
                <w:rFonts w:ascii="宋体"/>
                <w:sz w:val="13"/>
              </w:rPr>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3"/>
                <w:szCs w:val="13"/>
              </w:rPr>
            </w:pPr>
            <w:r>
              <w:rPr>
                <w:rFonts w:ascii="宋体"/>
                <w:w w:val="95"/>
                <w:sz w:val="13"/>
              </w:rPr>
              <w:t>24.03</w:t>
            </w:r>
            <w:r>
              <w:rPr>
                <w:rFonts w:ascii="宋体"/>
                <w:sz w:val="13"/>
              </w:rPr>
            </w:r>
          </w:p>
        </w:tc>
      </w:tr>
      <w:tr>
        <w:trPr>
          <w:trHeight w:val="1027"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150" w:lineRule="exact"/>
              <w:ind w:left="100" w:right="0"/>
              <w:jc w:val="both"/>
              <w:rPr>
                <w:rFonts w:ascii="宋体" w:hAnsi="宋体" w:cs="宋体" w:eastAsia="宋体" w:hint="default"/>
                <w:sz w:val="13"/>
                <w:szCs w:val="13"/>
              </w:rPr>
            </w:pPr>
            <w:r>
              <w:rPr>
                <w:rFonts w:ascii="宋体" w:hAnsi="宋体" w:cs="宋体" w:eastAsia="宋体" w:hint="default"/>
                <w:sz w:val="13"/>
                <w:szCs w:val="13"/>
              </w:rPr>
              <w:t>浙江</w:t>
            </w:r>
          </w:p>
          <w:p>
            <w:pPr>
              <w:pStyle w:val="TableParagraph"/>
              <w:spacing w:line="237" w:lineRule="auto" w:before="1"/>
              <w:ind w:left="100" w:right="155"/>
              <w:jc w:val="both"/>
              <w:rPr>
                <w:rFonts w:ascii="宋体" w:hAnsi="宋体" w:cs="宋体" w:eastAsia="宋体" w:hint="default"/>
                <w:sz w:val="13"/>
                <w:szCs w:val="13"/>
              </w:rPr>
            </w:pPr>
            <w:r>
              <w:rPr>
                <w:rFonts w:ascii="宋体" w:hAnsi="宋体" w:cs="宋体" w:eastAsia="宋体" w:hint="default"/>
                <w:sz w:val="13"/>
                <w:szCs w:val="13"/>
              </w:rPr>
              <w:t>众合</w:t>
            </w:r>
            <w:r>
              <w:rPr>
                <w:rFonts w:ascii="宋体" w:hAnsi="宋体" w:cs="宋体" w:eastAsia="宋体" w:hint="default"/>
                <w:w w:val="99"/>
                <w:sz w:val="13"/>
                <w:szCs w:val="13"/>
              </w:rPr>
              <w:t> </w:t>
            </w:r>
            <w:r>
              <w:rPr>
                <w:rFonts w:ascii="宋体" w:hAnsi="宋体" w:cs="宋体" w:eastAsia="宋体" w:hint="default"/>
                <w:sz w:val="13"/>
                <w:szCs w:val="13"/>
              </w:rPr>
              <w:t>机电</w:t>
            </w:r>
            <w:r>
              <w:rPr>
                <w:rFonts w:ascii="宋体" w:hAnsi="宋体" w:cs="宋体" w:eastAsia="宋体" w:hint="default"/>
                <w:w w:val="99"/>
                <w:sz w:val="13"/>
                <w:szCs w:val="13"/>
              </w:rPr>
              <w:t> </w:t>
            </w:r>
            <w:r>
              <w:rPr>
                <w:rFonts w:ascii="宋体" w:hAnsi="宋体" w:cs="宋体" w:eastAsia="宋体" w:hint="default"/>
                <w:sz w:val="13"/>
                <w:szCs w:val="13"/>
              </w:rPr>
              <w:t>股份</w:t>
            </w:r>
            <w:r>
              <w:rPr>
                <w:rFonts w:ascii="宋体" w:hAnsi="宋体" w:cs="宋体" w:eastAsia="宋体" w:hint="default"/>
                <w:w w:val="99"/>
                <w:sz w:val="13"/>
                <w:szCs w:val="13"/>
              </w:rPr>
              <w:t> </w:t>
            </w:r>
            <w:r>
              <w:rPr>
                <w:rFonts w:ascii="宋体" w:hAnsi="宋体" w:cs="宋体" w:eastAsia="宋体" w:hint="default"/>
                <w:sz w:val="13"/>
                <w:szCs w:val="13"/>
              </w:rPr>
              <w:t>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98"/>
              <w:jc w:val="right"/>
              <w:rPr>
                <w:rFonts w:ascii="宋体" w:hAnsi="宋体" w:cs="宋体" w:eastAsia="宋体" w:hint="default"/>
                <w:sz w:val="13"/>
                <w:szCs w:val="13"/>
              </w:rPr>
            </w:pPr>
            <w:r>
              <w:rPr>
                <w:rFonts w:ascii="宋体"/>
                <w:w w:val="95"/>
                <w:sz w:val="13"/>
              </w:rPr>
              <w:t>546,080,700.00</w:t>
            </w:r>
            <w:r>
              <w:rPr>
                <w:rFonts w:ascii="宋体"/>
                <w:sz w:val="13"/>
              </w:rPr>
            </w:r>
          </w:p>
        </w:tc>
        <w:tc>
          <w:tcPr>
            <w:tcW w:w="1492"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98"/>
              <w:jc w:val="right"/>
              <w:rPr>
                <w:rFonts w:ascii="宋体" w:hAnsi="宋体" w:cs="宋体" w:eastAsia="宋体" w:hint="default"/>
                <w:sz w:val="13"/>
                <w:szCs w:val="13"/>
              </w:rPr>
            </w:pPr>
            <w:r>
              <w:rPr>
                <w:rFonts w:ascii="宋体"/>
                <w:w w:val="95"/>
                <w:sz w:val="13"/>
              </w:rPr>
              <w:t>563,805,108.58</w:t>
            </w:r>
            <w:r>
              <w:rPr>
                <w:rFonts w:ascii="宋体"/>
                <w:sz w:val="13"/>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99"/>
              <w:jc w:val="right"/>
              <w:rPr>
                <w:rFonts w:ascii="宋体" w:hAnsi="宋体" w:cs="宋体" w:eastAsia="宋体" w:hint="default"/>
                <w:sz w:val="13"/>
                <w:szCs w:val="13"/>
              </w:rPr>
            </w:pPr>
            <w:r>
              <w:rPr>
                <w:rFonts w:ascii="宋体"/>
                <w:w w:val="95"/>
                <w:sz w:val="13"/>
              </w:rPr>
              <w:t>563,805,108.58</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98"/>
              <w:jc w:val="right"/>
              <w:rPr>
                <w:rFonts w:ascii="宋体" w:hAnsi="宋体" w:cs="宋体" w:eastAsia="宋体" w:hint="default"/>
                <w:sz w:val="13"/>
                <w:szCs w:val="13"/>
              </w:rPr>
            </w:pPr>
            <w:r>
              <w:rPr>
                <w:rFonts w:ascii="宋体"/>
                <w:w w:val="95"/>
                <w:sz w:val="13"/>
              </w:rPr>
              <w:t>32.05</w:t>
            </w:r>
            <w:r>
              <w:rPr>
                <w:rFonts w:ascii="宋体"/>
                <w:sz w:val="13"/>
              </w:rPr>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98"/>
              <w:jc w:val="right"/>
              <w:rPr>
                <w:rFonts w:ascii="宋体" w:hAnsi="宋体" w:cs="宋体" w:eastAsia="宋体" w:hint="default"/>
                <w:sz w:val="13"/>
                <w:szCs w:val="13"/>
              </w:rPr>
            </w:pPr>
            <w:r>
              <w:rPr>
                <w:rFonts w:ascii="宋体"/>
                <w:w w:val="95"/>
                <w:sz w:val="13"/>
              </w:rPr>
              <w:t>32.05</w:t>
            </w:r>
            <w:r>
              <w:rPr>
                <w:rFonts w:ascii="宋体"/>
                <w:sz w:val="13"/>
              </w:rPr>
            </w:r>
          </w:p>
        </w:tc>
      </w:tr>
      <w:tr>
        <w:trPr>
          <w:trHeight w:val="1195"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149" w:lineRule="exact"/>
              <w:ind w:left="100" w:right="0"/>
              <w:jc w:val="both"/>
              <w:rPr>
                <w:rFonts w:ascii="宋体" w:hAnsi="宋体" w:cs="宋体" w:eastAsia="宋体" w:hint="default"/>
                <w:sz w:val="13"/>
                <w:szCs w:val="13"/>
              </w:rPr>
            </w:pPr>
            <w:r>
              <w:rPr>
                <w:rFonts w:ascii="宋体" w:hAnsi="宋体" w:cs="宋体" w:eastAsia="宋体" w:hint="default"/>
                <w:sz w:val="13"/>
                <w:szCs w:val="13"/>
              </w:rPr>
              <w:t>天津</w:t>
            </w:r>
          </w:p>
          <w:p>
            <w:pPr>
              <w:pStyle w:val="TableParagraph"/>
              <w:spacing w:line="237" w:lineRule="auto"/>
              <w:ind w:left="100" w:right="155"/>
              <w:jc w:val="both"/>
              <w:rPr>
                <w:rFonts w:ascii="宋体" w:hAnsi="宋体" w:cs="宋体" w:eastAsia="宋体" w:hint="default"/>
                <w:sz w:val="13"/>
                <w:szCs w:val="13"/>
              </w:rPr>
            </w:pPr>
            <w:r>
              <w:rPr>
                <w:rFonts w:ascii="宋体" w:hAnsi="宋体" w:cs="宋体" w:eastAsia="宋体" w:hint="default"/>
                <w:sz w:val="13"/>
                <w:szCs w:val="13"/>
              </w:rPr>
              <w:t>神州</w:t>
            </w:r>
            <w:r>
              <w:rPr>
                <w:rFonts w:ascii="宋体" w:hAnsi="宋体" w:cs="宋体" w:eastAsia="宋体" w:hint="default"/>
                <w:w w:val="99"/>
                <w:sz w:val="13"/>
                <w:szCs w:val="13"/>
              </w:rPr>
              <w:t> </w:t>
            </w:r>
            <w:r>
              <w:rPr>
                <w:rFonts w:ascii="宋体" w:hAnsi="宋体" w:cs="宋体" w:eastAsia="宋体" w:hint="default"/>
                <w:sz w:val="13"/>
                <w:szCs w:val="13"/>
              </w:rPr>
              <w:t>通用</w:t>
            </w:r>
            <w:r>
              <w:rPr>
                <w:rFonts w:ascii="宋体" w:hAnsi="宋体" w:cs="宋体" w:eastAsia="宋体" w:hint="default"/>
                <w:w w:val="99"/>
                <w:sz w:val="13"/>
                <w:szCs w:val="13"/>
              </w:rPr>
              <w:t> </w:t>
            </w:r>
            <w:r>
              <w:rPr>
                <w:rFonts w:ascii="宋体" w:hAnsi="宋体" w:cs="宋体" w:eastAsia="宋体" w:hint="default"/>
                <w:sz w:val="13"/>
                <w:szCs w:val="13"/>
              </w:rPr>
              <w:t>数据</w:t>
            </w:r>
            <w:r>
              <w:rPr>
                <w:rFonts w:ascii="宋体" w:hAnsi="宋体" w:cs="宋体" w:eastAsia="宋体" w:hint="default"/>
                <w:w w:val="99"/>
                <w:sz w:val="13"/>
                <w:szCs w:val="13"/>
              </w:rPr>
              <w:t> </w:t>
            </w:r>
            <w:r>
              <w:rPr>
                <w:rFonts w:ascii="宋体" w:hAnsi="宋体" w:cs="宋体" w:eastAsia="宋体" w:hint="default"/>
                <w:sz w:val="13"/>
                <w:szCs w:val="13"/>
              </w:rPr>
              <w:t>技术</w:t>
            </w:r>
            <w:r>
              <w:rPr>
                <w:rFonts w:ascii="宋体" w:hAnsi="宋体" w:cs="宋体" w:eastAsia="宋体" w:hint="default"/>
                <w:w w:val="99"/>
                <w:sz w:val="13"/>
                <w:szCs w:val="13"/>
              </w:rPr>
              <w:t> </w:t>
            </w:r>
            <w:r>
              <w:rPr>
                <w:rFonts w:ascii="宋体" w:hAnsi="宋体" w:cs="宋体" w:eastAsia="宋体" w:hint="default"/>
                <w:sz w:val="13"/>
                <w:szCs w:val="13"/>
              </w:rPr>
              <w:t>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900,000.00</w:t>
            </w:r>
            <w:r>
              <w:rPr>
                <w:rFonts w:ascii="宋体"/>
                <w:sz w:val="13"/>
              </w:rPr>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900,000.00</w:t>
            </w:r>
            <w:r>
              <w:rPr>
                <w:rFonts w:ascii="宋体"/>
                <w:sz w:val="13"/>
              </w:rPr>
            </w:r>
          </w:p>
        </w:tc>
        <w:tc>
          <w:tcPr>
            <w:tcW w:w="1499"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3"/>
                <w:szCs w:val="13"/>
              </w:rPr>
            </w:pPr>
            <w:r>
              <w:rPr>
                <w:rFonts w:ascii="宋体"/>
                <w:w w:val="95"/>
                <w:sz w:val="13"/>
              </w:rPr>
              <w:t>900,000.00</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5.00</w:t>
            </w:r>
            <w:r>
              <w:rPr>
                <w:rFonts w:ascii="宋体"/>
                <w:sz w:val="13"/>
              </w:rPr>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3"/>
                <w:szCs w:val="13"/>
              </w:rPr>
            </w:pPr>
            <w:r>
              <w:rPr>
                <w:rFonts w:ascii="宋体"/>
                <w:w w:val="95"/>
                <w:sz w:val="13"/>
              </w:rPr>
              <w:t>5.00</w:t>
            </w:r>
            <w:r>
              <w:rPr>
                <w:rFonts w:ascii="宋体"/>
                <w:sz w:val="13"/>
              </w:rPr>
            </w:r>
          </w:p>
        </w:tc>
      </w:tr>
    </w:tbl>
    <w:p>
      <w:pPr>
        <w:spacing w:after="0" w:line="240" w:lineRule="auto"/>
        <w:jc w:val="right"/>
        <w:rPr>
          <w:rFonts w:ascii="宋体" w:hAnsi="宋体" w:cs="宋体" w:eastAsia="宋体" w:hint="default"/>
          <w:sz w:val="13"/>
          <w:szCs w:val="13"/>
        </w:rPr>
        <w:sectPr>
          <w:headerReference w:type="default" r:id="rId36"/>
          <w:pgSz w:w="11910" w:h="16840"/>
          <w:pgMar w:header="747" w:footer="962" w:top="980" w:bottom="1160" w:left="620" w:right="54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1120"/>
        </w:sectPr>
      </w:pPr>
    </w:p>
    <w:p>
      <w:pPr>
        <w:pStyle w:val="BodyText"/>
        <w:spacing w:line="272" w:lineRule="exact" w:before="63"/>
        <w:ind w:right="-20"/>
        <w:jc w:val="left"/>
      </w:pPr>
      <w:r>
        <w:rPr/>
        <w:t>4、营业收入和营业成本： (1)</w:t>
      </w:r>
      <w:r>
        <w:rPr>
          <w:spacing w:val="-2"/>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2556" w:space="448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114,358,081.32</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128,141,549.60</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14,497,068.38</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9,346,282.32</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82,316,427.12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84,463,459.96</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(2)</w:t>
      </w:r>
      <w:r>
        <w:rPr>
          <w:spacing w:val="-2"/>
        </w:rPr>
        <w:t> </w:t>
      </w:r>
      <w:r>
        <w:rPr/>
        <w:t>主营业务（分行业）</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32"/>
        <w:gridCol w:w="1686"/>
        <w:gridCol w:w="1668"/>
        <w:gridCol w:w="1858"/>
        <w:gridCol w:w="1856"/>
      </w:tblGrid>
      <w:tr>
        <w:trPr>
          <w:trHeight w:val="287"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01"/>
              <w:ind w:left="687"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3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网络设备行业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49,446,279.04</w:t>
            </w:r>
            <w:r>
              <w:rPr>
                <w:rFonts w:ascii="宋体"/>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46,982,132.65</w:t>
            </w:r>
            <w:r>
              <w:rPr>
                <w:rFonts w:ascii="宋体"/>
                <w:sz w:val="21"/>
              </w:rPr>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555,472.23</w:t>
            </w:r>
            <w:r>
              <w:rPr>
                <w:rFonts w:ascii="宋体"/>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738,119.11</w:t>
            </w:r>
            <w:r>
              <w:rPr>
                <w:rFonts w:ascii="宋体"/>
                <w:sz w:val="21"/>
              </w:rPr>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系统集成及软件行业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65,217,358.59</w:t>
            </w:r>
            <w:r>
              <w:rPr>
                <w:rFonts w:ascii="宋体"/>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26,258,659.18</w:t>
            </w:r>
            <w:r>
              <w:rPr>
                <w:rFonts w:ascii="宋体"/>
                <w:sz w:val="21"/>
              </w:rPr>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61,353,502.41</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21,649,896.35</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机电行业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-305,556.31</w:t>
            </w:r>
            <w:r>
              <w:rPr>
                <w:rFonts w:ascii="宋体"/>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8,106,850.27</w:t>
            </w:r>
            <w:r>
              <w:rPr>
                <w:rFonts w:ascii="宋体"/>
                <w:sz w:val="21"/>
              </w:rPr>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66,232,574.96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60,694,325.64</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114,358,081.32</w:t>
            </w:r>
            <w:r>
              <w:rPr>
                <w:rFonts w:ascii="宋体"/>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81,347,642.10</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128,141,549.60</w:t>
            </w:r>
            <w:r>
              <w:rPr>
                <w:rFonts w:ascii="宋体"/>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83,082,341.10</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(3)</w:t>
      </w:r>
      <w:r>
        <w:rPr>
          <w:spacing w:val="-2"/>
        </w:rPr>
        <w:t> </w:t>
      </w:r>
      <w:r>
        <w:rPr/>
        <w:t>主营业务（分产品）</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32"/>
        <w:gridCol w:w="1686"/>
        <w:gridCol w:w="1668"/>
        <w:gridCol w:w="1858"/>
        <w:gridCol w:w="1856"/>
      </w:tblGrid>
      <w:tr>
        <w:trPr>
          <w:trHeight w:val="288"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01"/>
              <w:ind w:left="687"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49,446,279.04</w:t>
            </w:r>
            <w:r>
              <w:rPr>
                <w:rFonts w:ascii="宋体"/>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46,982,132.65</w:t>
            </w:r>
            <w:r>
              <w:rPr>
                <w:rFonts w:ascii="宋体"/>
                <w:sz w:val="21"/>
              </w:rPr>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555,472.23</w:t>
            </w:r>
            <w:r>
              <w:rPr>
                <w:rFonts w:ascii="宋体"/>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738,119.11</w:t>
            </w:r>
            <w:r>
              <w:rPr>
                <w:rFonts w:ascii="宋体"/>
                <w:sz w:val="21"/>
              </w:rPr>
            </w:r>
          </w:p>
        </w:tc>
      </w:tr>
      <w:tr>
        <w:trPr>
          <w:trHeight w:val="560"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pacing w:val="-86"/>
                <w:sz w:val="21"/>
                <w:szCs w:val="21"/>
              </w:rPr>
              <w:t>、</w:t>
            </w:r>
            <w:r>
              <w:rPr>
                <w:rFonts w:ascii="宋体" w:hAnsi="宋体" w:cs="宋体" w:eastAsia="宋体" w:hint="default"/>
                <w:sz w:val="21"/>
                <w:szCs w:val="21"/>
              </w:rPr>
              <w:t>软件外包与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65,217,358.59</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26,258,659.18</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61,353,502.41</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21,649,896.35</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机电总包</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-305,556.31</w:t>
            </w:r>
            <w:r>
              <w:rPr>
                <w:rFonts w:ascii="宋体"/>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8,106,850.27</w:t>
            </w:r>
            <w:r>
              <w:rPr>
                <w:rFonts w:ascii="宋体"/>
                <w:sz w:val="21"/>
              </w:rPr>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66,232,574.96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60,694,325.64</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114,358,081.32</w:t>
            </w:r>
            <w:r>
              <w:rPr>
                <w:rFonts w:ascii="宋体"/>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81,347,642.10</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128,141,549.60</w:t>
            </w:r>
            <w:r>
              <w:rPr>
                <w:rFonts w:ascii="宋体"/>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83,082,341.10</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(4)</w:t>
      </w:r>
      <w:r>
        <w:rPr>
          <w:spacing w:val="-2"/>
        </w:rPr>
        <w:t> </w:t>
      </w:r>
      <w:r>
        <w:rPr/>
        <w:t>主营业务（分地区）</w:t>
      </w:r>
    </w:p>
    <w:p>
      <w:pPr>
        <w:pStyle w:val="BodyText"/>
        <w:spacing w:line="274" w:lineRule="exact"/>
        <w:ind w:left="0" w:right="17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32"/>
        <w:gridCol w:w="1686"/>
        <w:gridCol w:w="1668"/>
        <w:gridCol w:w="1858"/>
        <w:gridCol w:w="1856"/>
      </w:tblGrid>
      <w:tr>
        <w:trPr>
          <w:trHeight w:val="288"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01"/>
              <w:ind w:left="68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浙江省省内</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43,491,115.16</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26,387,303.61</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35,132,868.19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20,215,145.71</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浙江省省外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70,866,966.16</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54,960,338.49</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93,008,681.41</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62,867,195.39</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114,358,081.32</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81,347,642.10</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128,141,549.60</w:t>
            </w:r>
            <w:r>
              <w:rPr>
                <w:rFonts w:ascii="宋体"/>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83,082,341.10</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(5)</w:t>
      </w:r>
      <w:r>
        <w:rPr>
          <w:spacing w:val="-2"/>
        </w:rPr>
        <w:t> </w:t>
      </w:r>
      <w:r>
        <w:rPr/>
        <w:t>公司前五名客户的营业收入情况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29,303,347.95</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22.74</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江苏弘业国际集团有限公司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20,018,119.66</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15.54</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微软（中国）有限公司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17,124,723.00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13.29</w:t>
            </w:r>
            <w:r>
              <w:rPr>
                <w:rFonts w:ascii="宋体"/>
                <w:sz w:val="21"/>
              </w:rPr>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中电科技（南京)电子信息发展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14,262,393.16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11.07</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上海浦东发展银行股份有限公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8,341,873.52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6.47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89,050,457.29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69.11</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5、投资收益：</w:t>
      </w:r>
    </w:p>
    <w:p>
      <w:pPr>
        <w:pStyle w:val="BodyText"/>
        <w:spacing w:line="274" w:lineRule="exact"/>
        <w:ind w:right="2684"/>
        <w:jc w:val="left"/>
      </w:pPr>
      <w:r>
        <w:rPr/>
        <w:t>(1)</w:t>
      </w:r>
      <w:r>
        <w:rPr>
          <w:spacing w:val="-2"/>
        </w:rPr>
        <w:t> </w:t>
      </w:r>
      <w:r>
        <w:rPr/>
        <w:t>投资收益明细</w:t>
      </w:r>
    </w:p>
    <w:p>
      <w:pPr>
        <w:spacing w:after="0" w:line="274" w:lineRule="exact"/>
        <w:jc w:val="left"/>
        <w:sectPr>
          <w:type w:val="continuous"/>
          <w:pgSz w:w="11910" w:h="16840"/>
          <w:pgMar w:top="1600" w:bottom="116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448"/>
        <w:gridCol w:w="1879"/>
        <w:gridCol w:w="1973"/>
      </w:tblGrid>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994,000.00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69,363,205.97</w:t>
            </w:r>
            <w:r>
              <w:rPr>
                <w:rFonts w:ascii="宋体"/>
                <w:sz w:val="21"/>
              </w:rPr>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37,490,293.64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-1,103,127.13</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213,253,368.50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11,540,517.19</w:t>
            </w:r>
            <w:r>
              <w:rPr>
                <w:rFonts w:ascii="宋体"/>
                <w:sz w:val="21"/>
              </w:rPr>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67,127.53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309,988.26</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548,064.97</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44,967.91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150,000.00</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176,553.23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3,000,000.00</w:t>
            </w:r>
            <w:r>
              <w:rPr>
                <w:rFonts w:ascii="宋体"/>
                <w:sz w:val="21"/>
              </w:rPr>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252,574,375.78</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83,260,584.29</w:t>
            </w:r>
          </w:p>
        </w:tc>
      </w:tr>
    </w:tbl>
    <w:p>
      <w:pPr>
        <w:spacing w:line="240" w:lineRule="auto" w:before="4"/>
        <w:rPr>
          <w:rFonts w:ascii="宋体" w:hAnsi="宋体" w:cs="宋体" w:eastAsia="宋体" w:hint="default"/>
          <w:sz w:val="15"/>
          <w:szCs w:val="15"/>
        </w:rPr>
      </w:pPr>
    </w:p>
    <w:p>
      <w:pPr>
        <w:pStyle w:val="BodyText"/>
        <w:spacing w:line="274" w:lineRule="exact" w:before="35"/>
        <w:ind w:right="2684"/>
        <w:jc w:val="left"/>
      </w:pPr>
      <w:r>
        <w:rPr/>
        <w:t>(2)</w:t>
      </w:r>
      <w:r>
        <w:rPr>
          <w:spacing w:val="-2"/>
        </w:rPr>
        <w:t> </w:t>
      </w:r>
      <w:r>
        <w:rPr/>
        <w:t>按成本法核算的长期股权投资收益</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浙江中包派克奇包装有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734,000.00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734,000.00</w:t>
            </w: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68,629,205.97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子公司本期未分红</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绍兴市商业银行</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被投资单位本期分红</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994,000.00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69,363,205.97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(3)</w:t>
      </w:r>
      <w:r>
        <w:rPr>
          <w:spacing w:val="-2"/>
        </w:rPr>
        <w:t> </w:t>
      </w:r>
      <w:r>
        <w:rPr/>
        <w:t>按权益法核算的长期股权投资收益</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浙江网新富士科技有限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33,905.98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264,768.42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被投资单位利润下降</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浙江浙大网新置地管理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558,496.95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1,651,298.68</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被投资单位利润下降</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浙江浙大网新兰德科技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-2,217,928.69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-2,903,116.85</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被投资单位利润上升</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绍兴贝马其寝具制衣有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-83,157.60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-401,873.01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被投资单位利润上升</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上海花样年华数字媒体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-1,591,957.04</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-649,013.56</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被投资单位利润上升</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上海微创软件有限公司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9,727,115.61</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本期投资</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浙江众合机电股份有限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31,063,818.43</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本期投资</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浙江浙大网新快威科技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1,077,232.90</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上年已处置</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浙江明达科网新科技培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训有限公司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-142,423.71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上年已处置</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37,490,293.64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-1,103,127.13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684"/>
        <w:jc w:val="left"/>
      </w:pPr>
      <w:r>
        <w:rPr/>
        <w:t>6、现金流量表补充资料：</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153,904,522.42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27,209,077.16</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-14,063,812.07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21,840,970.89</w:t>
            </w:r>
          </w:p>
        </w:tc>
      </w:tr>
      <w:tr>
        <w:trPr>
          <w:trHeight w:val="56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9,117,505.01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3,106,786.93</w:t>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6,544,305.80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5,673,914.13</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1,335,583.32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1,333,333.32</w:t>
            </w:r>
            <w:r>
              <w:rPr>
                <w:rFonts w:ascii="宋体"/>
                <w:sz w:val="21"/>
              </w:rPr>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-3,489.01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50,590.83</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-629,674.49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899,850.00</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42,745,892.07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47,519,920.3</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-252,574,375.78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-83,260,584.29</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8,234,509.22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-5,127,398.38</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49,676,838.30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61,561,736.18</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8,416,417.31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-13,543,821.94</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12,704,222.10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67,264,375.13</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71,171,589.09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116,797,393.00</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116,797,393.00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172,003,989.23</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-45,625,803.91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-55,206,596.23</w:t>
            </w:r>
            <w:r>
              <w:rPr>
                <w:rFonts w:ascii="宋体"/>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962" w:top="980" w:bottom="1160" w:left="1220" w:right="1120"/>
        </w:sectPr>
      </w:pPr>
    </w:p>
    <w:p>
      <w:pPr>
        <w:pStyle w:val="BodyText"/>
        <w:spacing w:line="272" w:lineRule="exact" w:before="63"/>
        <w:ind w:right="-20"/>
        <w:jc w:val="left"/>
      </w:pPr>
      <w:r>
        <w:rPr/>
        <w:t>(十五)</w:t>
      </w:r>
      <w:r>
        <w:rPr>
          <w:spacing w:val="-1"/>
        </w:rPr>
        <w:t> </w:t>
      </w:r>
      <w:r>
        <w:rPr/>
        <w:t>补充资料</w:t>
      </w:r>
      <w:r>
        <w:rPr/>
        <w:t> 1、当期非经常性损益明细表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1160" w:left="1220" w:right="1120"/>
          <w:cols w:num="2" w:equalWidth="0">
            <w:col w:w="2766" w:space="427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920"/>
        <w:gridCol w:w="3380"/>
      </w:tblGrid>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-14,200,762.43</w:t>
            </w:r>
            <w:r>
              <w:rPr>
                <w:rFonts w:ascii="宋体"/>
                <w:sz w:val="21"/>
              </w:rPr>
            </w:r>
          </w:p>
        </w:tc>
      </w:tr>
      <w:tr>
        <w:trPr>
          <w:trHeight w:val="559"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34,080,703.24</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2,357,800.00</w:t>
            </w:r>
            <w:r>
              <w:rPr>
                <w:rFonts w:ascii="宋体"/>
                <w:sz w:val="21"/>
              </w:rPr>
            </w:r>
          </w:p>
        </w:tc>
      </w:tr>
      <w:tr>
        <w:trPr>
          <w:trHeight w:val="559"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资时应享有被投资单位可辨认净资产公允价值产生的收益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2,004,302.21</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122,675,382.02</w:t>
            </w:r>
            <w:r>
              <w:rPr>
                <w:rFonts w:ascii="宋体"/>
                <w:sz w:val="21"/>
              </w:rPr>
            </w:r>
          </w:p>
        </w:tc>
      </w:tr>
      <w:tr>
        <w:trPr>
          <w:trHeight w:val="1104"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72" w:lineRule="exact" w:before="26"/>
              <w:ind w:left="100" w:right="132"/>
              <w:jc w:val="both"/>
              <w:rPr>
                <w:rFonts w:ascii="宋体" w:hAnsi="宋体" w:cs="宋体" w:eastAsia="宋体" w:hint="default"/>
                <w:sz w:val="21"/>
                <w:szCs w:val="21"/>
              </w:rPr>
            </w:pPr>
            <w:r>
              <w:rPr>
                <w:rFonts w:ascii="宋体" w:hAnsi="宋体" w:cs="宋体" w:eastAsia="宋体" w:hint="default"/>
                <w:sz w:val="21"/>
                <w:szCs w:val="21"/>
              </w:rPr>
              <w:t>性金融资产、交易性金融负债产生的公允价值变动损益，以及 处置交易性金融资产、交易性金融负债和可供出售金融资产取 得的投资收益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6,350,833.69</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-75,618,029.44</w:t>
            </w:r>
            <w:r>
              <w:rPr>
                <w:rFonts w:ascii="宋体"/>
                <w:sz w:val="21"/>
              </w:rPr>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-2,415,375.04</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-4,361,849.26</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70,873,004.99</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对公司根据《公开发行证券的公司信息披露解释性公告第</w:t>
      </w:r>
      <w:r>
        <w:rPr>
          <w:spacing w:val="-54"/>
        </w:rPr>
        <w:t> </w:t>
      </w:r>
      <w:r>
        <w:rPr/>
        <w:t>1</w:t>
      </w:r>
      <w:r>
        <w:rPr>
          <w:spacing w:val="-53"/>
        </w:rPr>
        <w:t> </w:t>
      </w:r>
      <w:r>
        <w:rPr/>
        <w:t>号——非经常性损益》定义界定的非经常</w:t>
      </w:r>
    </w:p>
    <w:p>
      <w:pPr>
        <w:pStyle w:val="BodyText"/>
        <w:spacing w:line="272" w:lineRule="exact" w:before="26"/>
        <w:ind w:right="165"/>
        <w:jc w:val="left"/>
      </w:pPr>
      <w:r>
        <w:rPr/>
        <w:t>性损益项目，以及把《公开发行证券的公司信息披露解释性公告第</w:t>
      </w:r>
      <w:r>
        <w:rPr>
          <w:spacing w:val="-53"/>
        </w:rPr>
        <w:t> </w:t>
      </w:r>
      <w:r>
        <w:rPr/>
        <w:t>1</w:t>
      </w:r>
      <w:r>
        <w:rPr>
          <w:spacing w:val="-53"/>
        </w:rPr>
        <w:t> </w:t>
      </w:r>
      <w:r>
        <w:rPr/>
        <w:t>号——非经常性损益》中列举的</w:t>
      </w:r>
      <w:r>
        <w:rPr/>
        <w:t> 非经常性损益项目界定为经常性损益的项目，应说明原因。</w:t>
      </w:r>
    </w:p>
    <w:p>
      <w:pPr>
        <w:spacing w:after="0" w:line="272" w:lineRule="exact"/>
        <w:jc w:val="left"/>
        <w:sectPr>
          <w:type w:val="continuous"/>
          <w:pgSz w:w="11910" w:h="16840"/>
          <w:pgMar w:top="1600" w:bottom="116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涉及金额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7,603,811.58</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与正常经营业务存在直接关系，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且不具特殊和偶发性</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1,500,313.64</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与正常经营业务存在直接关系，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且不具特殊和偶发性</w:t>
            </w:r>
          </w:p>
        </w:tc>
      </w:tr>
    </w:tbl>
    <w:p>
      <w:pPr>
        <w:spacing w:line="240" w:lineRule="auto" w:before="6"/>
        <w:rPr>
          <w:rFonts w:ascii="宋体" w:hAnsi="宋体" w:cs="宋体" w:eastAsia="宋体" w:hint="default"/>
          <w:sz w:val="15"/>
          <w:szCs w:val="15"/>
        </w:rPr>
      </w:pPr>
    </w:p>
    <w:p>
      <w:pPr>
        <w:pStyle w:val="BodyText"/>
        <w:spacing w:line="240" w:lineRule="auto" w:before="35"/>
        <w:ind w:right="2684"/>
        <w:jc w:val="left"/>
      </w:pPr>
      <w:r>
        <w:rPr/>
        <w:t>2、净资产收益率及每股收益</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20"/>
        <w:gridCol w:w="2065"/>
        <w:gridCol w:w="2161"/>
        <w:gridCol w:w="2254"/>
      </w:tblGrid>
      <w:tr>
        <w:trPr>
          <w:trHeight w:val="288"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01"/>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5" w:type="dxa"/>
            <w:vMerge w:val="restart"/>
            <w:tcBorders>
              <w:top w:val="single" w:sz="6" w:space="0" w:color="000000"/>
              <w:left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益率（%）</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7" w:hRule="exact"/>
        </w:trPr>
        <w:tc>
          <w:tcPr>
            <w:tcW w:w="2820" w:type="dxa"/>
            <w:vMerge/>
            <w:tcBorders>
              <w:left w:val="single" w:sz="6" w:space="0" w:color="000000"/>
              <w:bottom w:val="single" w:sz="6" w:space="0" w:color="000000"/>
              <w:right w:val="single" w:sz="6" w:space="0" w:color="000000"/>
            </w:tcBorders>
          </w:tcPr>
          <w:p>
            <w:pPr/>
          </w:p>
        </w:tc>
        <w:tc>
          <w:tcPr>
            <w:tcW w:w="2065"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2.33</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0.04</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0.04</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-2.46</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-0.04</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-0.04</w:t>
            </w:r>
          </w:p>
        </w:tc>
      </w:tr>
    </w:tbl>
    <w:p>
      <w:pPr>
        <w:spacing w:line="240" w:lineRule="auto" w:before="6"/>
        <w:rPr>
          <w:rFonts w:ascii="宋体" w:hAnsi="宋体" w:cs="宋体" w:eastAsia="宋体" w:hint="default"/>
          <w:sz w:val="15"/>
          <w:szCs w:val="15"/>
        </w:rPr>
      </w:pPr>
    </w:p>
    <w:p>
      <w:pPr>
        <w:pStyle w:val="BodyText"/>
        <w:spacing w:line="272" w:lineRule="exact" w:before="63"/>
        <w:ind w:right="479"/>
        <w:jc w:val="left"/>
      </w:pPr>
      <w:r>
        <w:rPr>
          <w:rFonts w:ascii="宋体" w:hAnsi="宋体" w:cs="宋体" w:eastAsia="宋体" w:hint="default"/>
          <w:b/>
          <w:bCs/>
        </w:rPr>
        <w:t>十二、备查文件目录</w:t>
      </w:r>
      <w:r>
        <w:rPr>
          <w:rFonts w:ascii="宋体" w:hAnsi="宋体" w:cs="宋体" w:eastAsia="宋体" w:hint="default"/>
          <w:b/>
          <w:bCs/>
          <w:spacing w:val="1"/>
          <w:w w:val="99"/>
        </w:rPr>
        <w:t> </w:t>
      </w:r>
      <w:r>
        <w:rPr/>
        <w:t>1、（一）载有公司法定代表人、主管会计工作负责人和会计机构负责人签名并盖章的会计报表；</w:t>
      </w:r>
    </w:p>
    <w:p>
      <w:pPr>
        <w:pStyle w:val="BodyText"/>
        <w:spacing w:line="246" w:lineRule="exact"/>
        <w:ind w:right="164"/>
        <w:jc w:val="left"/>
      </w:pPr>
      <w:r>
        <w:rPr/>
        <w:t>2、（二）载有会计师事务所盖章、注册会计师签名并盖章的审计报告原件；</w:t>
      </w:r>
    </w:p>
    <w:p>
      <w:pPr>
        <w:pStyle w:val="BodyText"/>
        <w:spacing w:line="272" w:lineRule="exact"/>
        <w:ind w:right="164"/>
        <w:jc w:val="left"/>
      </w:pPr>
      <w:r>
        <w:rPr/>
        <w:t>3、（三）报告期内在中国证监会指定报刊上公开披露过的所有公司文件的正本和公告原稿；</w:t>
      </w:r>
    </w:p>
    <w:p>
      <w:pPr>
        <w:pStyle w:val="BodyText"/>
        <w:spacing w:line="273" w:lineRule="exact"/>
        <w:ind w:right="2684"/>
        <w:jc w:val="left"/>
      </w:pPr>
      <w:r>
        <w:rPr/>
        <w:t>4、（四）公司章程。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475" w:lineRule="auto" w:before="151"/>
        <w:ind w:left="6156" w:right="162" w:hanging="147"/>
        <w:jc w:val="left"/>
        <w:rPr>
          <w:b w:val="0"/>
          <w:bCs w:val="0"/>
        </w:rPr>
      </w:pPr>
      <w:r>
        <w:rPr/>
        <w:t>浙大网新科技股份有限公司</w:t>
      </w:r>
      <w:r>
        <w:rPr>
          <w:spacing w:val="1"/>
          <w:w w:val="99"/>
        </w:rPr>
        <w:t> </w:t>
      </w:r>
      <w:r>
        <w:rPr/>
        <w:t>董事长：陈纯</w:t>
      </w:r>
      <w:r>
        <w:rPr>
          <w:b w:val="0"/>
          <w:bCs w:val="0"/>
        </w:rPr>
      </w:r>
    </w:p>
    <w:p>
      <w:pPr>
        <w:spacing w:line="240" w:lineRule="auto" w:before="3"/>
        <w:rPr>
          <w:rFonts w:ascii="宋体" w:hAnsi="宋体" w:cs="宋体" w:eastAsia="宋体" w:hint="default"/>
          <w:b/>
          <w:bCs/>
          <w:sz w:val="34"/>
          <w:szCs w:val="34"/>
        </w:rPr>
      </w:pPr>
    </w:p>
    <w:p>
      <w:pPr>
        <w:spacing w:before="0"/>
        <w:ind w:left="6161" w:right="164" w:firstLine="0"/>
        <w:jc w:val="left"/>
        <w:rPr>
          <w:rFonts w:ascii="宋体" w:hAnsi="宋体" w:cs="宋体" w:eastAsia="宋体" w:hint="default"/>
          <w:sz w:val="28"/>
          <w:szCs w:val="28"/>
        </w:rPr>
      </w:pPr>
      <w:r>
        <w:rPr>
          <w:rFonts w:ascii="宋体" w:hAnsi="宋体" w:cs="宋体" w:eastAsia="宋体" w:hint="default"/>
          <w:b/>
          <w:bCs/>
          <w:sz w:val="28"/>
          <w:szCs w:val="28"/>
        </w:rPr>
        <w:t>2010</w:t>
      </w:r>
      <w:r>
        <w:rPr>
          <w:rFonts w:ascii="宋体" w:hAnsi="宋体" w:cs="宋体" w:eastAsia="宋体" w:hint="default"/>
          <w:b/>
          <w:bCs/>
          <w:spacing w:val="-72"/>
          <w:sz w:val="28"/>
          <w:szCs w:val="28"/>
        </w:rPr>
        <w:t> </w:t>
      </w:r>
      <w:r>
        <w:rPr>
          <w:rFonts w:ascii="宋体" w:hAnsi="宋体" w:cs="宋体" w:eastAsia="宋体" w:hint="default"/>
          <w:b/>
          <w:bCs/>
          <w:sz w:val="28"/>
          <w:szCs w:val="28"/>
        </w:rPr>
        <w:t>年</w:t>
      </w:r>
      <w:r>
        <w:rPr>
          <w:rFonts w:ascii="宋体" w:hAnsi="宋体" w:cs="宋体" w:eastAsia="宋体" w:hint="default"/>
          <w:b/>
          <w:bCs/>
          <w:spacing w:val="-74"/>
          <w:sz w:val="28"/>
          <w:szCs w:val="28"/>
        </w:rPr>
        <w:t> </w:t>
      </w:r>
      <w:r>
        <w:rPr>
          <w:rFonts w:ascii="宋体" w:hAnsi="宋体" w:cs="宋体" w:eastAsia="宋体" w:hint="default"/>
          <w:b/>
          <w:bCs/>
          <w:sz w:val="28"/>
          <w:szCs w:val="28"/>
        </w:rPr>
        <w:t>4</w:t>
      </w:r>
      <w:r>
        <w:rPr>
          <w:rFonts w:ascii="宋体" w:hAnsi="宋体" w:cs="宋体" w:eastAsia="宋体" w:hint="default"/>
          <w:b/>
          <w:bCs/>
          <w:spacing w:val="-72"/>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宋体" w:hAnsi="宋体" w:cs="宋体" w:eastAsia="宋体" w:hint="default"/>
          <w:b/>
          <w:bCs/>
          <w:sz w:val="28"/>
          <w:szCs w:val="28"/>
        </w:rPr>
        <w:t>22</w:t>
      </w:r>
      <w:r>
        <w:rPr>
          <w:rFonts w:ascii="宋体" w:hAnsi="宋体" w:cs="宋体" w:eastAsia="宋体" w:hint="default"/>
          <w:b/>
          <w:bCs/>
          <w:spacing w:val="-72"/>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62" w:top="980" w:bottom="1160" w:left="1220" w:right="1120"/>
        </w:sectPr>
      </w:pPr>
    </w:p>
    <w:p>
      <w:pPr>
        <w:pStyle w:val="Heading1"/>
        <w:spacing w:line="427" w:lineRule="exact"/>
        <w:ind w:right="104"/>
        <w:jc w:val="left"/>
        <w:rPr>
          <w:b w:val="0"/>
          <w:bCs w:val="0"/>
        </w:rPr>
      </w:pPr>
      <w:bookmarkStart w:name="内部控制的自我评估报告100410.pdf" w:id="2"/>
      <w:bookmarkEnd w:id="2"/>
      <w:r>
        <w:rPr>
          <w:b w:val="0"/>
          <w:bCs w:val="0"/>
        </w:rPr>
      </w:r>
      <w:r>
        <w:rPr/>
        <w:t>浙大网新科技股份有限公司董事会</w:t>
      </w:r>
      <w:r>
        <w:rPr>
          <w:b w:val="0"/>
          <w:bCs w:val="0"/>
        </w:rPr>
      </w:r>
    </w:p>
    <w:p>
      <w:pPr>
        <w:spacing w:before="67"/>
        <w:ind w:left="2030" w:right="104"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关于公司内部控制的自我评估报告</w:t>
      </w:r>
      <w:r>
        <w:rPr>
          <w:rFonts w:ascii="Microsoft JhengHei" w:hAnsi="Microsoft JhengHei" w:cs="Microsoft JhengHei" w:eastAsia="Microsoft JhengHei" w:hint="default"/>
          <w:sz w:val="32"/>
          <w:szCs w:val="32"/>
        </w:rPr>
      </w:r>
    </w:p>
    <w:p>
      <w:pPr>
        <w:pStyle w:val="BodyText"/>
        <w:spacing w:line="273" w:lineRule="auto" w:before="101"/>
        <w:ind w:left="120" w:right="223" w:firstLine="421"/>
        <w:jc w:val="both"/>
        <w:rPr>
          <w:rFonts w:ascii="宋体" w:hAnsi="宋体" w:cs="宋体" w:eastAsia="宋体" w:hint="default"/>
        </w:rPr>
      </w:pPr>
      <w:r>
        <w:rPr>
          <w:rFonts w:ascii="宋体" w:hAnsi="宋体" w:cs="宋体" w:eastAsia="宋体" w:hint="default"/>
        </w:rPr>
        <w:t>本公司董事会及全体董事保证本报告内容不存在任何虚假记载、误导性陈述或重大遗漏，</w:t>
      </w:r>
      <w:r>
        <w:rPr>
          <w:rFonts w:ascii="宋体" w:hAnsi="宋体" w:cs="宋体" w:eastAsia="宋体" w:hint="default"/>
          <w:spacing w:val="1"/>
        </w:rPr>
        <w:t> </w:t>
      </w:r>
      <w:r>
        <w:rPr>
          <w:rFonts w:ascii="宋体" w:hAnsi="宋体" w:cs="宋体" w:eastAsia="宋体" w:hint="default"/>
        </w:rPr>
        <w:t>并对其内容的真实性、准确性和完整性承担个别及连带责任。</w:t>
      </w:r>
    </w:p>
    <w:p>
      <w:pPr>
        <w:spacing w:line="240" w:lineRule="auto" w:before="0"/>
        <w:rPr>
          <w:rFonts w:ascii="宋体" w:hAnsi="宋体" w:cs="宋体" w:eastAsia="宋体" w:hint="default"/>
          <w:sz w:val="20"/>
          <w:szCs w:val="20"/>
        </w:rPr>
      </w:pPr>
    </w:p>
    <w:p>
      <w:pPr>
        <w:pStyle w:val="BodyText"/>
        <w:spacing w:line="408" w:lineRule="auto" w:before="136"/>
        <w:ind w:left="120" w:right="104" w:firstLine="420"/>
        <w:jc w:val="left"/>
        <w:rPr>
          <w:rFonts w:ascii="宋体" w:hAnsi="宋体" w:cs="宋体" w:eastAsia="宋体" w:hint="default"/>
        </w:rPr>
      </w:pPr>
      <w:r>
        <w:rPr>
          <w:rFonts w:ascii="宋体" w:hAnsi="宋体" w:cs="宋体" w:eastAsia="宋体" w:hint="default"/>
          <w:spacing w:val="-2"/>
        </w:rPr>
        <w:t>建立健全并有效实施内部控制是本公司董事会及管理层的责任。本公司内部控制的目标是：</w:t>
      </w:r>
      <w:r>
        <w:rPr>
          <w:rFonts w:ascii="宋体" w:hAnsi="宋体" w:cs="宋体" w:eastAsia="宋体" w:hint="default"/>
        </w:rPr>
        <w:t> 合理保证公司经营管理合法合规、资产安全、财务报告及相关信息真实完整，提高经营效率和</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效果，促进企业实现发展战略。公司始终致力于建立符合公司内部管理实际，满足相关法律法</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规要求的内部控制体系，全面提升公司管理水平，增强风险防范能力，保证公司健康、稳定、</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持续发展。</w:t>
      </w:r>
    </w:p>
    <w:p>
      <w:pPr>
        <w:pStyle w:val="BodyText"/>
        <w:spacing w:line="408" w:lineRule="auto" w:before="46"/>
        <w:ind w:left="120" w:right="222" w:firstLine="420"/>
        <w:jc w:val="both"/>
        <w:rPr>
          <w:rFonts w:ascii="宋体" w:hAnsi="宋体" w:cs="宋体" w:eastAsia="宋体" w:hint="default"/>
        </w:rPr>
      </w:pPr>
      <w:r>
        <w:rPr>
          <w:rFonts w:ascii="宋体" w:hAnsi="宋体" w:cs="宋体" w:eastAsia="宋体" w:hint="default"/>
        </w:rPr>
        <w:t>内部控制存在固有局限性，故仅能对达到上述目标提供合理保证；而且，内部控制的有效 性亦可能随公司内、外部环境及经营情况的改变而改变。本公司内部控制设有检查监督机制，</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内控缺陷一经识别，本公司将立即采取整改措施。</w:t>
      </w:r>
    </w:p>
    <w:p>
      <w:pPr>
        <w:pStyle w:val="BodyText"/>
        <w:spacing w:line="408" w:lineRule="auto" w:before="46"/>
        <w:ind w:left="120" w:right="222" w:firstLine="420"/>
        <w:jc w:val="both"/>
        <w:rPr>
          <w:rFonts w:ascii="宋体" w:hAnsi="宋体" w:cs="宋体" w:eastAsia="宋体" w:hint="default"/>
        </w:rPr>
      </w:pPr>
      <w:r>
        <w:rPr>
          <w:rFonts w:ascii="宋体" w:hAnsi="宋体" w:cs="宋体" w:eastAsia="宋体" w:hint="default"/>
          <w:spacing w:val="-5"/>
        </w:rPr>
        <w:t>本公司建立内部控制体系时，根据财政部等五部委发布的《企业内部控制基本规范》，结合</w:t>
      </w:r>
      <w:r>
        <w:rPr>
          <w:rFonts w:ascii="宋体" w:hAnsi="宋体" w:cs="宋体" w:eastAsia="宋体" w:hint="default"/>
        </w:rPr>
        <w:t> 公司生产经营的特点，从公司层面、业务环节层面作出安排，考虑了内部环境、风险评估、控</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制活动、信息与沟通、内部监督等五项要素。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540" w:right="104"/>
        <w:jc w:val="left"/>
        <w:rPr>
          <w:rFonts w:ascii="宋体" w:hAnsi="宋体" w:cs="宋体" w:eastAsia="宋体" w:hint="default"/>
        </w:rPr>
      </w:pPr>
      <w:r>
        <w:rPr>
          <w:rFonts w:ascii="宋体" w:hAnsi="宋体" w:cs="宋体" w:eastAsia="宋体" w:hint="default"/>
        </w:rPr>
        <w:t>一、内部控制体系建设及实施情况</w:t>
      </w:r>
    </w:p>
    <w:p>
      <w:pPr>
        <w:spacing w:line="240" w:lineRule="auto" w:before="10"/>
        <w:rPr>
          <w:rFonts w:ascii="宋体" w:hAnsi="宋体" w:cs="宋体" w:eastAsia="宋体" w:hint="default"/>
          <w:sz w:val="14"/>
          <w:szCs w:val="14"/>
        </w:rPr>
      </w:pPr>
    </w:p>
    <w:p>
      <w:pPr>
        <w:pStyle w:val="BodyText"/>
        <w:spacing w:line="408" w:lineRule="auto"/>
        <w:ind w:left="540" w:right="6954"/>
        <w:jc w:val="left"/>
        <w:rPr>
          <w:rFonts w:ascii="宋体" w:hAnsi="宋体" w:cs="宋体" w:eastAsia="宋体" w:hint="default"/>
        </w:rPr>
      </w:pPr>
      <w:r>
        <w:rPr>
          <w:rFonts w:ascii="宋体" w:hAnsi="宋体" w:cs="宋体" w:eastAsia="宋体" w:hint="default"/>
        </w:rPr>
        <w:t>（一）内部环境 1．组织结构</w:t>
      </w:r>
    </w:p>
    <w:p>
      <w:pPr>
        <w:pStyle w:val="BodyText"/>
        <w:spacing w:line="408" w:lineRule="auto" w:before="46"/>
        <w:ind w:left="119" w:right="220" w:firstLine="420"/>
        <w:jc w:val="both"/>
        <w:rPr>
          <w:rFonts w:ascii="宋体" w:hAnsi="宋体" w:cs="宋体" w:eastAsia="宋体" w:hint="default"/>
        </w:rPr>
      </w:pPr>
      <w:r>
        <w:rPr>
          <w:rFonts w:ascii="宋体" w:hAnsi="宋体" w:cs="宋体" w:eastAsia="宋体" w:hint="default"/>
          <w:spacing w:val="-10"/>
        </w:rPr>
        <w:t>公司按照《公司法》、《证券法》、《上市公司治理准则》的要求，结合公司实际，建立规范</w:t>
      </w:r>
      <w:r>
        <w:rPr>
          <w:rFonts w:ascii="宋体" w:hAnsi="宋体" w:cs="宋体" w:eastAsia="宋体" w:hint="default"/>
          <w:spacing w:val="1"/>
        </w:rPr>
        <w:t> </w:t>
      </w:r>
      <w:r>
        <w:rPr>
          <w:rFonts w:ascii="宋体" w:hAnsi="宋体" w:cs="宋体" w:eastAsia="宋体" w:hint="default"/>
        </w:rPr>
        <w:t>的法人治理结构(包括股东大会、董事会、监事会和管理层负责的管理机构)，即建立起资产所</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有权、经营权分离，决策权、执行权、监督权分立，股东会、董事会、监事会并存的法人制衡</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管理机制，确保公司健康、稳定、持续发展。</w:t>
      </w:r>
    </w:p>
    <w:p>
      <w:pPr>
        <w:pStyle w:val="BodyText"/>
        <w:spacing w:line="408" w:lineRule="auto" w:before="46"/>
        <w:ind w:left="119" w:right="222" w:firstLine="420"/>
        <w:jc w:val="both"/>
        <w:rPr>
          <w:rFonts w:ascii="宋体" w:hAnsi="宋体" w:cs="宋体" w:eastAsia="宋体" w:hint="default"/>
        </w:rPr>
      </w:pPr>
      <w:r>
        <w:rPr>
          <w:rFonts w:ascii="宋体" w:hAnsi="宋体" w:cs="宋体" w:eastAsia="宋体" w:hint="default"/>
        </w:rPr>
        <w:t>公司组织机构编制管理主要为分级授权管理，权责统一，逐级负责。公司的行政和业务管 理均实行股份公司——子公司两级管理体制。公司通过分级管理的组织结构和员工岗位职责描</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述对汇报关系进行了清晰的定义。公司根据国家有关法律法规和公司章程，建立了董事会、监</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事会议事细则及总裁工作细则，明确了决策、执行、监督等方面的职责权限；坚持与大股东及</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其关联企业在业务、人员、资产、机构及财务等方面完全分开，保证了公司具有独立完整的业</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务及自主经营能力。</w:t>
      </w:r>
    </w:p>
    <w:p>
      <w:pPr>
        <w:spacing w:after="0" w:line="408" w:lineRule="auto"/>
        <w:jc w:val="both"/>
        <w:rPr>
          <w:rFonts w:ascii="宋体" w:hAnsi="宋体" w:cs="宋体" w:eastAsia="宋体" w:hint="default"/>
        </w:rPr>
        <w:sectPr>
          <w:headerReference w:type="default" r:id="rId37"/>
          <w:footerReference w:type="default" r:id="rId38"/>
          <w:pgSz w:w="11910" w:h="16840"/>
          <w:pgMar w:header="0" w:footer="982" w:top="1520" w:bottom="1180" w:left="1680" w:right="1240"/>
          <w:pgNumType w:start="1"/>
        </w:sectPr>
      </w:pPr>
    </w:p>
    <w:p>
      <w:pPr>
        <w:pStyle w:val="BodyText"/>
        <w:spacing w:line="408" w:lineRule="auto" w:before="23"/>
        <w:ind w:left="540" w:right="91"/>
        <w:jc w:val="left"/>
        <w:rPr>
          <w:rFonts w:ascii="宋体" w:hAnsi="宋体" w:cs="宋体" w:eastAsia="宋体" w:hint="default"/>
        </w:rPr>
      </w:pPr>
      <w:r>
        <w:rPr>
          <w:rFonts w:ascii="宋体" w:hAnsi="宋体" w:cs="宋体" w:eastAsia="宋体" w:hint="default"/>
        </w:rPr>
        <w:t>2．职业道德 公司一贯重视诚信及价值观的建立，通过《员工手册》等内部规范来建立职业道德规范，</w:t>
      </w:r>
    </w:p>
    <w:p>
      <w:pPr>
        <w:pStyle w:val="BodyText"/>
        <w:spacing w:line="408" w:lineRule="auto" w:before="46"/>
        <w:ind w:left="120" w:right="103"/>
        <w:jc w:val="both"/>
        <w:rPr>
          <w:rFonts w:ascii="宋体" w:hAnsi="宋体" w:cs="宋体" w:eastAsia="宋体" w:hint="default"/>
        </w:rPr>
      </w:pPr>
      <w:r>
        <w:rPr>
          <w:rFonts w:ascii="宋体" w:hAnsi="宋体" w:cs="宋体" w:eastAsia="宋体" w:hint="default"/>
        </w:rPr>
        <w:t>并通过《员工手册》中的奖惩制度、对员工的培训和高管人员的身体力行来保证规范得以有效</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落实。</w:t>
      </w:r>
    </w:p>
    <w:p>
      <w:pPr>
        <w:pStyle w:val="BodyText"/>
        <w:spacing w:line="408" w:lineRule="auto" w:before="46"/>
        <w:ind w:left="540" w:right="91"/>
        <w:jc w:val="left"/>
        <w:rPr>
          <w:rFonts w:ascii="宋体" w:hAnsi="宋体" w:cs="宋体" w:eastAsia="宋体" w:hint="default"/>
        </w:rPr>
      </w:pPr>
      <w:r>
        <w:rPr>
          <w:rFonts w:ascii="宋体" w:hAnsi="宋体" w:cs="宋体" w:eastAsia="宋体" w:hint="default"/>
        </w:rPr>
        <w:t>3．员工的胜任能力 针对公司管理的实际需要和现实状况，公司通过“员工岗位职责描述”明确对各岗位所需</w:t>
      </w:r>
    </w:p>
    <w:p>
      <w:pPr>
        <w:pStyle w:val="BodyText"/>
        <w:spacing w:line="408" w:lineRule="auto" w:before="46"/>
        <w:ind w:left="120" w:right="102"/>
        <w:jc w:val="both"/>
        <w:rPr>
          <w:rFonts w:ascii="宋体" w:hAnsi="宋体" w:cs="宋体" w:eastAsia="宋体" w:hint="default"/>
        </w:rPr>
      </w:pPr>
      <w:r>
        <w:rPr>
          <w:rFonts w:ascii="宋体" w:hAnsi="宋体" w:cs="宋体" w:eastAsia="宋体" w:hint="default"/>
        </w:rPr>
        <w:t>能力和知识的基本要求，形成较为全面的“岗位规范”文本，并以此作为各岗位履行职责和行</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使职权的依据；通过对员工实施考核评价，找出员工素质与任职岗位的差距，并进行业务、技</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能培训等，及时提高员工的能力和水平；</w:t>
      </w:r>
      <w:r>
        <w:rPr>
          <w:rFonts w:ascii="宋体" w:hAnsi="宋体" w:cs="宋体" w:eastAsia="宋体" w:hint="default"/>
          <w:spacing w:val="-73"/>
        </w:rPr>
        <w:t> </w:t>
      </w:r>
      <w:r>
        <w:rPr>
          <w:rFonts w:ascii="宋体" w:hAnsi="宋体" w:cs="宋体" w:eastAsia="宋体" w:hint="default"/>
        </w:rPr>
        <w:t>按照不同的岗位要求，组织员工进行岗位培训，并随</w:t>
      </w:r>
      <w:r>
        <w:rPr>
          <w:rFonts w:ascii="宋体" w:hAnsi="宋体" w:cs="宋体" w:eastAsia="宋体" w:hint="default"/>
        </w:rPr>
        <w:t> 公司经营战略、运作方式的变化与发展，适时进行适应性岗位培训。2009</w:t>
      </w:r>
      <w:r>
        <w:rPr>
          <w:rFonts w:ascii="宋体" w:hAnsi="宋体" w:cs="宋体" w:eastAsia="宋体" w:hint="default"/>
          <w:spacing w:val="-73"/>
        </w:rPr>
        <w:t> </w:t>
      </w:r>
      <w:r>
        <w:rPr>
          <w:rFonts w:ascii="宋体" w:hAnsi="宋体" w:cs="宋体" w:eastAsia="宋体" w:hint="default"/>
        </w:rPr>
        <w:t>年，公司修订了员工</w:t>
      </w:r>
      <w:r>
        <w:rPr>
          <w:rFonts w:ascii="宋体" w:hAnsi="宋体" w:cs="宋体" w:eastAsia="宋体" w:hint="default"/>
        </w:rPr>
        <w:t> 岗位职责及各部门考核指标以适应公司的业务变化。</w:t>
      </w:r>
    </w:p>
    <w:p>
      <w:pPr>
        <w:pStyle w:val="BodyText"/>
        <w:spacing w:line="240" w:lineRule="auto" w:before="46"/>
        <w:ind w:left="540" w:right="91"/>
        <w:jc w:val="left"/>
        <w:rPr>
          <w:rFonts w:ascii="宋体" w:hAnsi="宋体" w:cs="宋体" w:eastAsia="宋体" w:hint="default"/>
        </w:rPr>
      </w:pPr>
      <w:r>
        <w:rPr>
          <w:rFonts w:ascii="宋体" w:hAnsi="宋体" w:cs="宋体" w:eastAsia="宋体" w:hint="default"/>
        </w:rPr>
        <w:t>4．管理理念和经营风格</w:t>
      </w:r>
    </w:p>
    <w:p>
      <w:pPr>
        <w:spacing w:line="240" w:lineRule="auto" w:before="10"/>
        <w:rPr>
          <w:rFonts w:ascii="宋体" w:hAnsi="宋体" w:cs="宋体" w:eastAsia="宋体" w:hint="default"/>
          <w:sz w:val="14"/>
          <w:szCs w:val="14"/>
        </w:rPr>
      </w:pPr>
    </w:p>
    <w:p>
      <w:pPr>
        <w:pStyle w:val="BodyText"/>
        <w:spacing w:line="408" w:lineRule="auto"/>
        <w:ind w:left="540" w:right="91"/>
        <w:jc w:val="left"/>
        <w:rPr>
          <w:rFonts w:ascii="宋体" w:hAnsi="宋体" w:cs="宋体" w:eastAsia="宋体" w:hint="default"/>
        </w:rPr>
      </w:pPr>
      <w:r>
        <w:rPr>
          <w:rFonts w:ascii="宋体" w:hAnsi="宋体" w:cs="宋体" w:eastAsia="宋体" w:hint="default"/>
        </w:rPr>
        <w:t>1)业务风险的控制 公司采取措施对业务风险进行控制：建立统一授权、分级管理、归口把关、各负其责的管</w:t>
      </w:r>
    </w:p>
    <w:p>
      <w:pPr>
        <w:pStyle w:val="BodyText"/>
        <w:spacing w:line="408" w:lineRule="auto" w:before="46"/>
        <w:ind w:left="120" w:right="103"/>
        <w:jc w:val="both"/>
        <w:rPr>
          <w:rFonts w:ascii="宋体" w:hAnsi="宋体" w:cs="宋体" w:eastAsia="宋体" w:hint="default"/>
        </w:rPr>
      </w:pPr>
      <w:r>
        <w:rPr>
          <w:rFonts w:ascii="宋体" w:hAnsi="宋体" w:cs="宋体" w:eastAsia="宋体" w:hint="default"/>
        </w:rPr>
        <w:t>理体制；金额重大、性质复杂的业务在决策前进行论证和分析；重大决策由总裁办公会听取相</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关部门或专家意见后，集体合议形成，交由董事会或股东大会审批。</w:t>
      </w:r>
    </w:p>
    <w:p>
      <w:pPr>
        <w:pStyle w:val="BodyText"/>
        <w:spacing w:line="408" w:lineRule="auto" w:before="46"/>
        <w:ind w:left="540" w:right="91"/>
        <w:jc w:val="left"/>
        <w:rPr>
          <w:rFonts w:ascii="宋体" w:hAnsi="宋体" w:cs="宋体" w:eastAsia="宋体" w:hint="default"/>
        </w:rPr>
      </w:pPr>
      <w:r>
        <w:rPr>
          <w:rFonts w:ascii="宋体" w:hAnsi="宋体" w:cs="宋体" w:eastAsia="宋体" w:hint="default"/>
        </w:rPr>
        <w:t>2)关键人员的稳定 公司确保管理层、监督职能人员的稳定，杜绝人员频繁更换，保持公司财务、信息等系统</w:t>
      </w:r>
    </w:p>
    <w:p>
      <w:pPr>
        <w:pStyle w:val="BodyText"/>
        <w:spacing w:line="408" w:lineRule="auto" w:before="46"/>
        <w:ind w:left="540" w:right="5784" w:hanging="420"/>
        <w:jc w:val="left"/>
        <w:rPr>
          <w:rFonts w:ascii="宋体" w:hAnsi="宋体" w:cs="宋体" w:eastAsia="宋体" w:hint="default"/>
        </w:rPr>
      </w:pPr>
      <w:r>
        <w:rPr>
          <w:rFonts w:ascii="宋体" w:hAnsi="宋体" w:cs="宋体" w:eastAsia="宋体" w:hint="default"/>
        </w:rPr>
        <w:t>员工队伍稳定。 3)对于财务报告的审慎态度</w:t>
      </w:r>
    </w:p>
    <w:p>
      <w:pPr>
        <w:pStyle w:val="BodyText"/>
        <w:spacing w:line="408" w:lineRule="auto" w:before="46"/>
        <w:ind w:left="120" w:right="102" w:firstLine="420"/>
        <w:jc w:val="both"/>
        <w:rPr>
          <w:rFonts w:ascii="宋体" w:hAnsi="宋体" w:cs="宋体" w:eastAsia="宋体" w:hint="default"/>
        </w:rPr>
      </w:pPr>
      <w:r>
        <w:rPr>
          <w:rFonts w:ascii="宋体" w:hAnsi="宋体" w:cs="宋体" w:eastAsia="宋体" w:hint="default"/>
        </w:rPr>
        <w:t>公司财务管理部门具有财务管理和监督职能，涉及预算管理、资金管理、资产管理、价格 管理、债务管理、税收管理以及财务制度管理等多个方面；财务总监作为公司管理层成员参与</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主要经营活动的决策。</w:t>
      </w:r>
    </w:p>
    <w:p>
      <w:pPr>
        <w:pStyle w:val="BodyText"/>
        <w:spacing w:line="408" w:lineRule="auto" w:before="46"/>
        <w:ind w:left="120" w:right="101" w:firstLine="420"/>
        <w:jc w:val="both"/>
        <w:rPr>
          <w:rFonts w:ascii="宋体" w:hAnsi="宋体" w:cs="宋体" w:eastAsia="宋体" w:hint="default"/>
        </w:rPr>
      </w:pPr>
      <w:r>
        <w:rPr>
          <w:rFonts w:ascii="宋体" w:hAnsi="宋体" w:cs="宋体" w:eastAsia="宋体" w:hint="default"/>
          <w:spacing w:val="-5"/>
        </w:rPr>
        <w:t>公司财务管理部门按照《会计法》、《企业会计准则》等配套法规的要求，制定适合本公司</w:t>
      </w:r>
      <w:r>
        <w:rPr>
          <w:rFonts w:ascii="宋体" w:hAnsi="宋体" w:cs="宋体" w:eastAsia="宋体" w:hint="default"/>
          <w:spacing w:val="1"/>
        </w:rPr>
        <w:t> </w:t>
      </w:r>
      <w:r>
        <w:rPr>
          <w:rFonts w:ascii="宋体" w:hAnsi="宋体" w:cs="宋体" w:eastAsia="宋体" w:hint="default"/>
        </w:rPr>
        <w:t>的财务会计制度，并根据政策和准则的变化及时修订；公司会计政策前后各期保持一致，而且</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公司所有的合并报表单位的会计政策均与公司保持一致；公司按《企业会计准则》和上海证券</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交易所的披露规则对外披露财务会计报告。</w:t>
      </w:r>
    </w:p>
    <w:p>
      <w:pPr>
        <w:pStyle w:val="BodyText"/>
        <w:spacing w:line="408" w:lineRule="auto" w:before="46"/>
        <w:ind w:left="120" w:right="102" w:firstLine="420"/>
        <w:jc w:val="both"/>
        <w:rPr>
          <w:rFonts w:ascii="宋体" w:hAnsi="宋体" w:cs="宋体" w:eastAsia="宋体" w:hint="default"/>
        </w:rPr>
      </w:pPr>
      <w:r>
        <w:rPr>
          <w:rFonts w:ascii="宋体" w:hAnsi="宋体" w:cs="宋体" w:eastAsia="宋体" w:hint="default"/>
        </w:rPr>
        <w:t>公司制定固定资产、资金、存货等资产的管理规定，明确资产安全管理办法，并注重对财 务信息和知识产权的保护。</w:t>
      </w:r>
    </w:p>
    <w:p>
      <w:pPr>
        <w:pStyle w:val="BodyText"/>
        <w:spacing w:line="240" w:lineRule="auto" w:before="46"/>
        <w:ind w:left="540" w:right="91"/>
        <w:jc w:val="left"/>
        <w:rPr>
          <w:rFonts w:ascii="宋体" w:hAnsi="宋体" w:cs="宋体" w:eastAsia="宋体" w:hint="default"/>
        </w:rPr>
      </w:pPr>
      <w:r>
        <w:rPr>
          <w:rFonts w:ascii="宋体" w:hAnsi="宋体" w:cs="宋体" w:eastAsia="宋体" w:hint="default"/>
        </w:rPr>
        <w:t>5．权利和责任的分配</w:t>
      </w:r>
    </w:p>
    <w:p>
      <w:pPr>
        <w:spacing w:after="0" w:line="240" w:lineRule="auto"/>
        <w:jc w:val="left"/>
        <w:rPr>
          <w:rFonts w:ascii="宋体" w:hAnsi="宋体" w:cs="宋体" w:eastAsia="宋体" w:hint="default"/>
        </w:rPr>
        <w:sectPr>
          <w:headerReference w:type="default" r:id="rId39"/>
          <w:footerReference w:type="default" r:id="rId40"/>
          <w:pgSz w:w="11910" w:h="16840"/>
          <w:pgMar w:header="0" w:footer="982" w:top="1480" w:bottom="1180" w:left="1680" w:right="1360"/>
          <w:pgNumType w:start="2"/>
        </w:sectPr>
      </w:pPr>
    </w:p>
    <w:p>
      <w:pPr>
        <w:pStyle w:val="BodyText"/>
        <w:spacing w:line="408" w:lineRule="auto" w:before="23"/>
        <w:ind w:left="119" w:right="222" w:firstLine="435"/>
        <w:jc w:val="both"/>
        <w:rPr>
          <w:rFonts w:ascii="宋体" w:hAnsi="宋体" w:cs="宋体" w:eastAsia="宋体" w:hint="default"/>
        </w:rPr>
      </w:pPr>
      <w:r>
        <w:rPr>
          <w:rFonts w:ascii="宋体" w:hAnsi="宋体" w:cs="宋体" w:eastAsia="宋体" w:hint="default"/>
        </w:rPr>
        <w:t>公司在明确管理层、部门职责的基础上，组织实施员工岗位职责描述，将职责分解到具体 岗位；同时建立公司审批流程，更好地落实分级授权制度。通过岗位职责描述和审批流程，公</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司对职责权限进行适当分配。公司规范信息系统的授权，根据不同的职责分别设置和维护用户</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授权。</w:t>
      </w:r>
    </w:p>
    <w:p>
      <w:pPr>
        <w:pStyle w:val="BodyText"/>
        <w:spacing w:line="408" w:lineRule="auto" w:before="46"/>
        <w:ind w:left="555" w:right="219" w:hanging="16"/>
        <w:jc w:val="left"/>
        <w:rPr>
          <w:rFonts w:ascii="宋体" w:hAnsi="宋体" w:cs="宋体" w:eastAsia="宋体" w:hint="default"/>
        </w:rPr>
      </w:pPr>
      <w:r>
        <w:rPr>
          <w:rFonts w:ascii="宋体" w:hAnsi="宋体" w:cs="宋体" w:eastAsia="宋体" w:hint="default"/>
        </w:rPr>
        <w:t>6．人力资源政策与措施 公司通过与员工订立劳动合同的形式确立劳动关系，并依据《劳动法》和劳动合同管理制</w:t>
      </w:r>
    </w:p>
    <w:p>
      <w:pPr>
        <w:pStyle w:val="BodyText"/>
        <w:spacing w:line="408" w:lineRule="auto" w:before="46"/>
        <w:ind w:left="119" w:right="223"/>
        <w:jc w:val="both"/>
        <w:rPr>
          <w:rFonts w:ascii="宋体" w:hAnsi="宋体" w:cs="宋体" w:eastAsia="宋体" w:hint="default"/>
        </w:rPr>
      </w:pPr>
      <w:r>
        <w:rPr>
          <w:rFonts w:ascii="宋体" w:hAnsi="宋体" w:cs="宋体" w:eastAsia="宋体" w:hint="default"/>
        </w:rPr>
        <w:t>度等管理规定对员工实施必要的管理。人力资源部通过招聘活动，对关键岗位和紧缺人才进行</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选拔。</w:t>
      </w:r>
    </w:p>
    <w:p>
      <w:pPr>
        <w:pStyle w:val="BodyText"/>
        <w:spacing w:line="408" w:lineRule="auto" w:before="46"/>
        <w:ind w:left="119" w:right="222" w:firstLine="435"/>
        <w:jc w:val="both"/>
        <w:rPr>
          <w:rFonts w:ascii="宋体" w:hAnsi="宋体" w:cs="宋体" w:eastAsia="宋体" w:hint="default"/>
        </w:rPr>
      </w:pPr>
      <w:r>
        <w:rPr>
          <w:rFonts w:ascii="宋体" w:hAnsi="宋体" w:cs="宋体" w:eastAsia="宋体" w:hint="default"/>
        </w:rPr>
        <w:t>公司针对管理人员、一般员工分别制定考核制度，形成较为系统、规范的业绩考核评价体 系，对员工履行职责、完成任务的情况实施全面、客观、公正地考核，并以此作为确定员工薪</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酬、奖惩及任用的依据。建立内部薪酬激励和约束机制，调动员工的积极性和创造性，增强公</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司的市场竞争力。</w:t>
      </w:r>
    </w:p>
    <w:p>
      <w:pPr>
        <w:pStyle w:val="BodyText"/>
        <w:spacing w:line="408" w:lineRule="auto" w:before="46"/>
        <w:ind w:left="119" w:right="222" w:firstLine="435"/>
        <w:jc w:val="both"/>
        <w:rPr>
          <w:rFonts w:ascii="宋体" w:hAnsi="宋体" w:cs="宋体" w:eastAsia="宋体" w:hint="default"/>
        </w:rPr>
      </w:pPr>
      <w:r>
        <w:rPr>
          <w:rFonts w:ascii="宋体" w:hAnsi="宋体" w:cs="宋体" w:eastAsia="宋体" w:hint="default"/>
        </w:rPr>
        <w:t>公司制定有关员工教育培训工作相关规章制度，有针对性地组织业务和操作技能培训，确 保员工技术素质和业务能力达到岗位要求。</w:t>
      </w:r>
    </w:p>
    <w:p>
      <w:pPr>
        <w:pStyle w:val="BodyText"/>
        <w:spacing w:line="408" w:lineRule="auto" w:before="46"/>
        <w:ind w:left="119" w:right="222" w:firstLine="420"/>
        <w:jc w:val="both"/>
        <w:rPr>
          <w:rFonts w:ascii="宋体" w:hAnsi="宋体" w:cs="宋体" w:eastAsia="宋体" w:hint="default"/>
        </w:rPr>
      </w:pPr>
      <w:r>
        <w:rPr>
          <w:rFonts w:ascii="宋体" w:hAnsi="宋体" w:cs="宋体" w:eastAsia="宋体" w:hint="default"/>
        </w:rPr>
        <w:t>根据总体战略，公司每年通过对包括招聘、培训、考核、薪酬、职务晋升等制度在内的人 力资源政策进行调整，使之能够有效地支持公司战略的实施。</w:t>
      </w:r>
    </w:p>
    <w:p>
      <w:pPr>
        <w:pStyle w:val="BodyText"/>
        <w:spacing w:line="408" w:lineRule="auto" w:before="46"/>
        <w:ind w:left="555" w:right="104" w:hanging="16"/>
        <w:jc w:val="left"/>
        <w:rPr>
          <w:rFonts w:ascii="宋体" w:hAnsi="宋体" w:cs="宋体" w:eastAsia="宋体" w:hint="default"/>
        </w:rPr>
      </w:pPr>
      <w:r>
        <w:rPr>
          <w:rFonts w:ascii="宋体" w:hAnsi="宋体" w:cs="宋体" w:eastAsia="宋体" w:hint="default"/>
        </w:rPr>
        <w:t>7．董事会与审计委员会 </w:t>
      </w:r>
      <w:r>
        <w:rPr>
          <w:rFonts w:ascii="宋体" w:hAnsi="宋体" w:cs="宋体" w:eastAsia="宋体" w:hint="default"/>
          <w:spacing w:val="-8"/>
        </w:rPr>
        <w:t>公司董事会的构成及独立性符合公司法的要求。公司董事会向股东大会负责，按照《章程》、</w:t>
      </w:r>
    </w:p>
    <w:p>
      <w:pPr>
        <w:pStyle w:val="BodyText"/>
        <w:spacing w:line="408" w:lineRule="auto" w:before="46"/>
        <w:ind w:left="555" w:right="219" w:hanging="436"/>
        <w:jc w:val="left"/>
        <w:rPr>
          <w:rFonts w:ascii="宋体" w:hAnsi="宋体" w:cs="宋体" w:eastAsia="宋体" w:hint="default"/>
        </w:rPr>
      </w:pPr>
      <w:r>
        <w:rPr>
          <w:rFonts w:ascii="宋体" w:hAnsi="宋体" w:cs="宋体" w:eastAsia="宋体" w:hint="default"/>
        </w:rPr>
        <w:t>《董事会议事规则》履行各项职责。 公司建立独立董事制度，独立董事未在本公司担任任何职务，但出席公司董事会会议，参</w:t>
      </w:r>
    </w:p>
    <w:p>
      <w:pPr>
        <w:pStyle w:val="BodyText"/>
        <w:spacing w:line="408" w:lineRule="auto" w:before="46"/>
        <w:ind w:left="119" w:right="223"/>
        <w:jc w:val="both"/>
        <w:rPr>
          <w:rFonts w:ascii="宋体" w:hAnsi="宋体" w:cs="宋体" w:eastAsia="宋体" w:hint="default"/>
        </w:rPr>
      </w:pPr>
      <w:r>
        <w:rPr>
          <w:rFonts w:ascii="宋体" w:hAnsi="宋体" w:cs="宋体" w:eastAsia="宋体" w:hint="default"/>
        </w:rPr>
        <w:t>与讨论决策有关重大事项。独立董事以其丰富的专业知识和经验，就公司规范运作和有关经营</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工作提出意见；对关联交易是否符合监管部门的要求提供公正、合理性的意见，确保关联交易</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的公平合理；对资产重组等重大交易是否公允进行审核，并发表独立意见。</w:t>
      </w:r>
    </w:p>
    <w:p>
      <w:pPr>
        <w:pStyle w:val="BodyText"/>
        <w:spacing w:line="408" w:lineRule="auto" w:before="46"/>
        <w:ind w:left="119" w:right="222" w:firstLine="435"/>
        <w:jc w:val="both"/>
        <w:rPr>
          <w:rFonts w:ascii="宋体" w:hAnsi="宋体" w:cs="宋体" w:eastAsia="宋体" w:hint="default"/>
        </w:rPr>
      </w:pPr>
      <w:r>
        <w:rPr>
          <w:rFonts w:ascii="宋体" w:hAnsi="宋体" w:cs="宋体" w:eastAsia="宋体" w:hint="default"/>
        </w:rPr>
        <w:t>公司董事会下设</w:t>
      </w:r>
      <w:r>
        <w:rPr>
          <w:rFonts w:ascii="宋体" w:hAnsi="宋体" w:cs="宋体" w:eastAsia="宋体" w:hint="default"/>
          <w:spacing w:val="-53"/>
        </w:rPr>
        <w:t> </w:t>
      </w:r>
      <w:r>
        <w:rPr>
          <w:rFonts w:ascii="宋体" w:hAnsi="宋体" w:cs="宋体" w:eastAsia="宋体" w:hint="default"/>
        </w:rPr>
        <w:t>4</w:t>
      </w:r>
      <w:r>
        <w:rPr>
          <w:rFonts w:ascii="宋体" w:hAnsi="宋体" w:cs="宋体" w:eastAsia="宋体" w:hint="default"/>
          <w:spacing w:val="-52"/>
        </w:rPr>
        <w:t> </w:t>
      </w:r>
      <w:r>
        <w:rPr>
          <w:rFonts w:ascii="宋体" w:hAnsi="宋体" w:cs="宋体" w:eastAsia="宋体" w:hint="default"/>
          <w:spacing w:val="-3"/>
        </w:rPr>
        <w:t>个专门委员会:审计委员会，提名委员会，薪酬与考核委员会，战略委员</w:t>
      </w:r>
      <w:r>
        <w:rPr>
          <w:rFonts w:ascii="宋体" w:hAnsi="宋体" w:cs="宋体" w:eastAsia="宋体" w:hint="default"/>
        </w:rPr>
        <w:t> 会。董事会的专门委员会主要职责是为董事会进行决策提供支持。参加专门委员会的董事，按</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分工侧重研究某一方面的问题，并为公司管理水平的改善和提高提出建议。</w:t>
      </w:r>
    </w:p>
    <w:p>
      <w:pPr>
        <w:pStyle w:val="BodyText"/>
        <w:spacing w:line="408" w:lineRule="auto" w:before="46"/>
        <w:ind w:left="119" w:right="222" w:firstLine="435"/>
        <w:jc w:val="both"/>
        <w:rPr>
          <w:rFonts w:ascii="宋体" w:hAnsi="宋体" w:cs="宋体" w:eastAsia="宋体" w:hint="default"/>
        </w:rPr>
      </w:pPr>
      <w:r>
        <w:rPr>
          <w:rFonts w:ascii="宋体" w:hAnsi="宋体" w:cs="宋体" w:eastAsia="宋体" w:hint="default"/>
        </w:rPr>
        <w:t>审计委员会由</w:t>
      </w:r>
      <w:r>
        <w:rPr>
          <w:rFonts w:ascii="宋体" w:hAnsi="宋体" w:cs="宋体" w:eastAsia="宋体" w:hint="default"/>
          <w:spacing w:val="-31"/>
        </w:rPr>
        <w:t> </w:t>
      </w:r>
      <w:r>
        <w:rPr>
          <w:rFonts w:ascii="宋体" w:hAnsi="宋体" w:cs="宋体" w:eastAsia="宋体" w:hint="default"/>
        </w:rPr>
        <w:t>3</w:t>
      </w:r>
      <w:r>
        <w:rPr>
          <w:rFonts w:ascii="宋体" w:hAnsi="宋体" w:cs="宋体" w:eastAsia="宋体" w:hint="default"/>
          <w:spacing w:val="-30"/>
        </w:rPr>
        <w:t> </w:t>
      </w:r>
      <w:r>
        <w:rPr>
          <w:rFonts w:ascii="宋体" w:hAnsi="宋体" w:cs="宋体" w:eastAsia="宋体" w:hint="default"/>
        </w:rPr>
        <w:t>名成员组成，2</w:t>
      </w:r>
      <w:r>
        <w:rPr>
          <w:rFonts w:ascii="宋体" w:hAnsi="宋体" w:cs="宋体" w:eastAsia="宋体" w:hint="default"/>
          <w:spacing w:val="-30"/>
        </w:rPr>
        <w:t> </w:t>
      </w:r>
      <w:r>
        <w:rPr>
          <w:rFonts w:ascii="宋体" w:hAnsi="宋体" w:cs="宋体" w:eastAsia="宋体" w:hint="default"/>
        </w:rPr>
        <w:t>名为独立董事。审计委员会按照《审计委员会实施细则》</w:t>
      </w:r>
      <w:r>
        <w:rPr>
          <w:rFonts w:ascii="宋体" w:hAnsi="宋体" w:cs="宋体" w:eastAsia="宋体" w:hint="default"/>
        </w:rPr>
        <w:t> 履行其监督职责。审计委员会主任委员可以应外部独立审计师的要求召集会议。审计委员会成</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员认为有必要，可随时提议召开会议，听取财务管理部、审计部、外部审计师的汇报。审计委</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员会每年至少与公司外部审计师会晤一次。审计委员会行使职权时有权聘请独立的法律、会计</w:t>
      </w:r>
    </w:p>
    <w:p>
      <w:pPr>
        <w:spacing w:after="0" w:line="408" w:lineRule="auto"/>
        <w:jc w:val="both"/>
        <w:rPr>
          <w:rFonts w:ascii="宋体" w:hAnsi="宋体" w:cs="宋体" w:eastAsia="宋体" w:hint="default"/>
        </w:rPr>
        <w:sectPr>
          <w:headerReference w:type="default" r:id="rId41"/>
          <w:footerReference w:type="default" r:id="rId42"/>
          <w:pgSz w:w="11910" w:h="16840"/>
          <w:pgMar w:header="0" w:footer="982" w:top="1480" w:bottom="1180" w:left="1680" w:right="1240"/>
          <w:pgNumType w:start="3"/>
        </w:sectPr>
      </w:pPr>
    </w:p>
    <w:p>
      <w:pPr>
        <w:pStyle w:val="BodyText"/>
        <w:spacing w:line="240" w:lineRule="auto" w:before="23"/>
        <w:ind w:left="120" w:right="0"/>
        <w:jc w:val="both"/>
        <w:rPr>
          <w:rFonts w:ascii="宋体" w:hAnsi="宋体" w:cs="宋体" w:eastAsia="宋体" w:hint="default"/>
        </w:rPr>
      </w:pPr>
      <w:r>
        <w:rPr>
          <w:rFonts w:ascii="宋体" w:hAnsi="宋体" w:cs="宋体" w:eastAsia="宋体" w:hint="default"/>
        </w:rPr>
        <w:t>或其他外部顾问为其提供咨询服务。</w:t>
      </w:r>
    </w:p>
    <w:p>
      <w:pPr>
        <w:spacing w:line="240" w:lineRule="auto" w:before="10"/>
        <w:rPr>
          <w:rFonts w:ascii="宋体" w:hAnsi="宋体" w:cs="宋体" w:eastAsia="宋体" w:hint="default"/>
          <w:sz w:val="14"/>
          <w:szCs w:val="14"/>
        </w:rPr>
      </w:pPr>
    </w:p>
    <w:p>
      <w:pPr>
        <w:pStyle w:val="BodyText"/>
        <w:spacing w:line="408" w:lineRule="auto"/>
        <w:ind w:left="540" w:right="6849"/>
        <w:jc w:val="left"/>
        <w:rPr>
          <w:rFonts w:ascii="宋体" w:hAnsi="宋体" w:cs="宋体" w:eastAsia="宋体" w:hint="default"/>
        </w:rPr>
      </w:pPr>
      <w:r>
        <w:rPr>
          <w:rFonts w:ascii="宋体" w:hAnsi="宋体" w:cs="宋体" w:eastAsia="宋体" w:hint="default"/>
        </w:rPr>
        <w:t>（二）风险评估 1．确定发展目标</w:t>
      </w:r>
    </w:p>
    <w:p>
      <w:pPr>
        <w:pStyle w:val="BodyText"/>
        <w:spacing w:line="408" w:lineRule="auto" w:before="46"/>
        <w:ind w:left="540" w:right="104"/>
        <w:jc w:val="left"/>
        <w:rPr>
          <w:rFonts w:ascii="宋体" w:hAnsi="宋体" w:cs="宋体" w:eastAsia="宋体" w:hint="default"/>
        </w:rPr>
      </w:pPr>
      <w:r>
        <w:rPr>
          <w:rFonts w:ascii="宋体" w:hAnsi="宋体" w:cs="宋体" w:eastAsia="宋体" w:hint="default"/>
          <w:spacing w:val="-2"/>
        </w:rPr>
        <w:t>公司确定长远发展目标和发展规划，并通过培训、宣传手册、内部刊物等形式向员工传达。</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2"/>
        </w:rPr>
        <w:t>公司根据中长期业务发展规划，制定年度投资计划、年度经营计划等。公司编制年度预算，</w:t>
      </w:r>
    </w:p>
    <w:p>
      <w:pPr>
        <w:pStyle w:val="BodyText"/>
        <w:spacing w:line="408" w:lineRule="auto" w:before="46"/>
        <w:ind w:left="120" w:right="222"/>
        <w:jc w:val="both"/>
        <w:rPr>
          <w:rFonts w:ascii="宋体" w:hAnsi="宋体" w:cs="宋体" w:eastAsia="宋体" w:hint="default"/>
        </w:rPr>
      </w:pPr>
      <w:r>
        <w:rPr>
          <w:rFonts w:ascii="宋体" w:hAnsi="宋体" w:cs="宋体" w:eastAsia="宋体" w:hint="default"/>
          <w:spacing w:val="-5"/>
        </w:rPr>
        <w:t>对预算经营年度的经营目标及相应措施做出预期安排。公司制定《全面预算管理办法》，对预算</w:t>
      </w:r>
      <w:r>
        <w:rPr>
          <w:rFonts w:ascii="宋体" w:hAnsi="宋体" w:cs="宋体" w:eastAsia="宋体" w:hint="default"/>
          <w:spacing w:val="-78"/>
        </w:rPr>
        <w:t> </w:t>
      </w:r>
      <w:r>
        <w:rPr>
          <w:rFonts w:ascii="宋体" w:hAnsi="宋体" w:cs="宋体" w:eastAsia="宋体" w:hint="default"/>
          <w:spacing w:val="-78"/>
        </w:rPr>
      </w:r>
      <w:r>
        <w:rPr>
          <w:rFonts w:ascii="宋体" w:hAnsi="宋体" w:cs="宋体" w:eastAsia="宋体" w:hint="default"/>
        </w:rPr>
        <w:t>编制的基本原则、预算的内容、编制依据及程序等进行明确规定。</w:t>
      </w:r>
    </w:p>
    <w:p>
      <w:pPr>
        <w:pStyle w:val="BodyText"/>
        <w:spacing w:line="408" w:lineRule="auto" w:before="46"/>
        <w:ind w:left="540" w:right="104"/>
        <w:jc w:val="left"/>
        <w:rPr>
          <w:rFonts w:ascii="宋体" w:hAnsi="宋体" w:cs="宋体" w:eastAsia="宋体" w:hint="default"/>
        </w:rPr>
      </w:pPr>
      <w:r>
        <w:rPr>
          <w:rFonts w:ascii="宋体" w:hAnsi="宋体" w:cs="宋体" w:eastAsia="宋体" w:hint="default"/>
        </w:rPr>
        <w:t>2．建立风险评估机制 公司根据战略目标及发展规划，结合本行业的特点，逐步建立并完善风险管理组织架构，</w:t>
      </w:r>
    </w:p>
    <w:p>
      <w:pPr>
        <w:pStyle w:val="BodyText"/>
        <w:spacing w:line="408" w:lineRule="auto" w:before="46"/>
        <w:ind w:left="120" w:right="223"/>
        <w:jc w:val="both"/>
        <w:rPr>
          <w:rFonts w:ascii="宋体" w:hAnsi="宋体" w:cs="宋体" w:eastAsia="宋体" w:hint="default"/>
        </w:rPr>
      </w:pPr>
      <w:r>
        <w:rPr>
          <w:rFonts w:ascii="宋体" w:hAnsi="宋体" w:cs="宋体" w:eastAsia="宋体" w:hint="default"/>
        </w:rPr>
        <w:t>明确风险管理的职责划分，建立并不断完善风险管理制度。根据设定的控制目标，全面系统地</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收集相关信息，准确识别内部风险和外部风险，及时进行识别、分析、制定应对方案，以达到</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降低风险的目的，使其对公司的影响降低至最低或可以接受的范围。</w:t>
      </w:r>
    </w:p>
    <w:p>
      <w:pPr>
        <w:pStyle w:val="BodyText"/>
        <w:spacing w:line="408" w:lineRule="auto" w:before="46"/>
        <w:ind w:left="120" w:right="222" w:firstLine="420"/>
        <w:jc w:val="both"/>
        <w:rPr>
          <w:rFonts w:ascii="宋体" w:hAnsi="宋体" w:cs="宋体" w:eastAsia="宋体" w:hint="default"/>
        </w:rPr>
      </w:pPr>
      <w:r>
        <w:rPr>
          <w:rFonts w:ascii="宋体" w:hAnsi="宋体" w:cs="宋体" w:eastAsia="宋体" w:hint="default"/>
        </w:rPr>
        <w:t>公司管理层定期会对公司的经营情况进行讨论与分析，能够及时识别公司经营所处行业的 </w:t>
      </w:r>
      <w:r>
        <w:rPr>
          <w:rFonts w:ascii="宋体" w:hAnsi="宋体" w:cs="宋体" w:eastAsia="宋体" w:hint="default"/>
          <w:spacing w:val="-5"/>
        </w:rPr>
        <w:t>风险和外部监管变化带来的风险；《全面预算管理制度》可以帮助公司有效识别业务层面以及行</w:t>
      </w:r>
      <w:r>
        <w:rPr>
          <w:rFonts w:ascii="宋体" w:hAnsi="宋体" w:cs="宋体" w:eastAsia="宋体" w:hint="default"/>
          <w:spacing w:val="-77"/>
        </w:rPr>
        <w:t> </w:t>
      </w:r>
      <w:r>
        <w:rPr>
          <w:rFonts w:ascii="宋体" w:hAnsi="宋体" w:cs="宋体" w:eastAsia="宋体" w:hint="default"/>
          <w:spacing w:val="-77"/>
        </w:rPr>
      </w:r>
      <w:r>
        <w:rPr>
          <w:rFonts w:ascii="宋体" w:hAnsi="宋体" w:cs="宋体" w:eastAsia="宋体" w:hint="default"/>
        </w:rPr>
        <w:t>业变化带来的风险，并制定相应的对策；公司良好的信息沟通渠道，保证当业务操作发生变化</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并影响交易记录的流程时，会及时知会会计部门作相应调整。</w:t>
      </w:r>
    </w:p>
    <w:p>
      <w:pPr>
        <w:pStyle w:val="BodyText"/>
        <w:spacing w:line="408" w:lineRule="auto" w:before="46"/>
        <w:ind w:left="540" w:right="104"/>
        <w:jc w:val="left"/>
        <w:rPr>
          <w:rFonts w:ascii="宋体" w:hAnsi="宋体" w:cs="宋体" w:eastAsia="宋体" w:hint="default"/>
        </w:rPr>
      </w:pPr>
      <w:r>
        <w:rPr>
          <w:rFonts w:ascii="宋体" w:hAnsi="宋体" w:cs="宋体" w:eastAsia="宋体" w:hint="default"/>
        </w:rPr>
        <w:t>（三）控制活动 本公司的主要经营活动都有必要的控制政策和程序。公司结合风险评估结果，通过人工控</w:t>
      </w:r>
    </w:p>
    <w:p>
      <w:pPr>
        <w:pStyle w:val="BodyText"/>
        <w:spacing w:line="408" w:lineRule="auto" w:before="46"/>
        <w:ind w:left="120" w:right="221"/>
        <w:jc w:val="both"/>
        <w:rPr>
          <w:rFonts w:ascii="宋体" w:hAnsi="宋体" w:cs="宋体" w:eastAsia="宋体" w:hint="default"/>
        </w:rPr>
      </w:pPr>
      <w:r>
        <w:rPr>
          <w:rFonts w:ascii="宋体" w:hAnsi="宋体" w:cs="宋体" w:eastAsia="宋体" w:hint="default"/>
        </w:rPr>
        <w:t>制与自动控制、预防性控制与发现性控制相结合的方法，运用相应的控制措施，将风险控制在</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可承受范围之内。公司已根据实际情况建立了完整的制度管理体系，涵盖了公司治理、生产经</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营、财务会计、关联交易、对外担保、人力资源、子公司管理和信息披露等公司运营的各个环</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spacing w:val="-1"/>
        </w:rPr>
        <w:t>节。2009</w:t>
      </w:r>
      <w:r>
        <w:rPr>
          <w:rFonts w:ascii="宋体" w:hAnsi="宋体" w:cs="宋体" w:eastAsia="宋体" w:hint="default"/>
          <w:spacing w:val="-24"/>
        </w:rPr>
        <w:t> </w:t>
      </w:r>
      <w:r>
        <w:rPr>
          <w:rFonts w:ascii="宋体" w:hAnsi="宋体" w:cs="宋体" w:eastAsia="宋体" w:hint="default"/>
          <w:spacing w:val="-7"/>
        </w:rPr>
        <w:t>年度，公司制定了《年报信息披露重大差错责任追究制度》、《外部信息使用人管理制</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10"/>
        </w:rPr>
        <w:t>度》、《内幕信息知情人信息管理制度》、《董事、监事和高级管理人员持有和买卖本公司股票管</w:t>
      </w:r>
      <w:r>
        <w:rPr>
          <w:rFonts w:ascii="宋体" w:hAnsi="宋体" w:cs="宋体" w:eastAsia="宋体" w:hint="default"/>
          <w:spacing w:val="-72"/>
        </w:rPr>
        <w:t> </w:t>
      </w:r>
      <w:r>
        <w:rPr>
          <w:rFonts w:ascii="宋体" w:hAnsi="宋体" w:cs="宋体" w:eastAsia="宋体" w:hint="default"/>
          <w:spacing w:val="-72"/>
        </w:rPr>
      </w:r>
      <w:r>
        <w:rPr>
          <w:rFonts w:ascii="宋体" w:hAnsi="宋体" w:cs="宋体" w:eastAsia="宋体" w:hint="default"/>
          <w:spacing w:val="-14"/>
        </w:rPr>
        <w:t>理制度》；拟定了《子公司管理制度》；修订了《资金管理办法》、《担保管理办法》、《财务管理</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制度》等制度，进一步完善了公司的制度体系。</w:t>
      </w:r>
    </w:p>
    <w:p>
      <w:pPr>
        <w:pStyle w:val="BodyText"/>
        <w:spacing w:line="240" w:lineRule="auto" w:before="46"/>
        <w:ind w:left="540" w:right="104"/>
        <w:jc w:val="left"/>
        <w:rPr>
          <w:rFonts w:ascii="宋体" w:hAnsi="宋体" w:cs="宋体" w:eastAsia="宋体" w:hint="default"/>
        </w:rPr>
      </w:pPr>
      <w:r>
        <w:rPr>
          <w:rFonts w:ascii="宋体" w:hAnsi="宋体" w:cs="宋体" w:eastAsia="宋体" w:hint="default"/>
        </w:rPr>
        <w:t>1．公司层面的控制</w:t>
      </w:r>
    </w:p>
    <w:p>
      <w:pPr>
        <w:spacing w:line="240" w:lineRule="auto" w:before="10"/>
        <w:rPr>
          <w:rFonts w:ascii="宋体" w:hAnsi="宋体" w:cs="宋体" w:eastAsia="宋体" w:hint="default"/>
          <w:sz w:val="14"/>
          <w:szCs w:val="14"/>
        </w:rPr>
      </w:pPr>
    </w:p>
    <w:p>
      <w:pPr>
        <w:pStyle w:val="BodyText"/>
        <w:spacing w:line="408" w:lineRule="auto"/>
        <w:ind w:left="120" w:right="222" w:firstLine="420"/>
        <w:jc w:val="both"/>
        <w:rPr>
          <w:rFonts w:ascii="宋体" w:hAnsi="宋体" w:cs="宋体" w:eastAsia="宋体" w:hint="default"/>
        </w:rPr>
      </w:pPr>
      <w:r>
        <w:rPr>
          <w:rFonts w:ascii="宋体" w:hAnsi="宋体" w:cs="宋体" w:eastAsia="宋体" w:hint="default"/>
        </w:rPr>
        <w:t>1)控制环境范围内的内部控制，包括道德准则的建立与推行、权限和职责分工以及人力资 源政策等；</w:t>
      </w:r>
    </w:p>
    <w:p>
      <w:pPr>
        <w:pStyle w:val="BodyText"/>
        <w:spacing w:line="240" w:lineRule="auto" w:before="46"/>
        <w:ind w:left="540" w:right="104"/>
        <w:jc w:val="left"/>
        <w:rPr>
          <w:rFonts w:ascii="宋体" w:hAnsi="宋体" w:cs="宋体" w:eastAsia="宋体" w:hint="default"/>
        </w:rPr>
      </w:pPr>
      <w:r>
        <w:rPr>
          <w:rFonts w:ascii="宋体" w:hAnsi="宋体" w:cs="宋体" w:eastAsia="宋体" w:hint="default"/>
        </w:rPr>
        <w:t>2)监督，包括持续监督、独立评估和缺陷报告；</w:t>
      </w:r>
    </w:p>
    <w:p>
      <w:pPr>
        <w:spacing w:line="240" w:lineRule="auto" w:before="10"/>
        <w:rPr>
          <w:rFonts w:ascii="宋体" w:hAnsi="宋体" w:cs="宋体" w:eastAsia="宋体" w:hint="default"/>
          <w:sz w:val="14"/>
          <w:szCs w:val="14"/>
        </w:rPr>
      </w:pPr>
    </w:p>
    <w:p>
      <w:pPr>
        <w:pStyle w:val="BodyText"/>
        <w:spacing w:line="240" w:lineRule="auto"/>
        <w:ind w:left="540" w:right="104"/>
        <w:jc w:val="left"/>
        <w:rPr>
          <w:rFonts w:ascii="宋体" w:hAnsi="宋体" w:cs="宋体" w:eastAsia="宋体" w:hint="default"/>
        </w:rPr>
      </w:pPr>
      <w:r>
        <w:rPr>
          <w:rFonts w:ascii="宋体" w:hAnsi="宋体" w:cs="宋体" w:eastAsia="宋体" w:hint="default"/>
        </w:rPr>
        <w:t>3)经营活动分析、审核；</w:t>
      </w:r>
    </w:p>
    <w:p>
      <w:pPr>
        <w:spacing w:after="0" w:line="240" w:lineRule="auto"/>
        <w:jc w:val="left"/>
        <w:rPr>
          <w:rFonts w:ascii="宋体" w:hAnsi="宋体" w:cs="宋体" w:eastAsia="宋体" w:hint="default"/>
        </w:rPr>
        <w:sectPr>
          <w:headerReference w:type="default" r:id="rId43"/>
          <w:footerReference w:type="default" r:id="rId44"/>
          <w:pgSz w:w="11910" w:h="16840"/>
          <w:pgMar w:header="0" w:footer="982" w:top="1480" w:bottom="1180" w:left="1680" w:right="1240"/>
          <w:pgNumType w:start="4"/>
        </w:sectPr>
      </w:pPr>
    </w:p>
    <w:p>
      <w:pPr>
        <w:pStyle w:val="BodyText"/>
        <w:spacing w:line="240" w:lineRule="auto" w:before="23"/>
        <w:ind w:left="540" w:right="104"/>
        <w:jc w:val="left"/>
        <w:rPr>
          <w:rFonts w:ascii="宋体" w:hAnsi="宋体" w:cs="宋体" w:eastAsia="宋体" w:hint="default"/>
        </w:rPr>
      </w:pPr>
      <w:r>
        <w:rPr>
          <w:rFonts w:ascii="宋体" w:hAnsi="宋体" w:cs="宋体" w:eastAsia="宋体" w:hint="default"/>
        </w:rPr>
        <w:t>4)财务报告及信息披露制度；</w:t>
      </w:r>
    </w:p>
    <w:p>
      <w:pPr>
        <w:spacing w:line="240" w:lineRule="auto" w:before="10"/>
        <w:rPr>
          <w:rFonts w:ascii="宋体" w:hAnsi="宋体" w:cs="宋体" w:eastAsia="宋体" w:hint="default"/>
          <w:sz w:val="14"/>
          <w:szCs w:val="14"/>
        </w:rPr>
      </w:pPr>
    </w:p>
    <w:p>
      <w:pPr>
        <w:pStyle w:val="BodyText"/>
        <w:spacing w:line="240" w:lineRule="auto"/>
        <w:ind w:left="540" w:right="104"/>
        <w:jc w:val="left"/>
        <w:rPr>
          <w:rFonts w:ascii="宋体" w:hAnsi="宋体" w:cs="宋体" w:eastAsia="宋体" w:hint="default"/>
        </w:rPr>
      </w:pPr>
      <w:r>
        <w:rPr>
          <w:rFonts w:ascii="宋体" w:hAnsi="宋体" w:cs="宋体" w:eastAsia="宋体" w:hint="default"/>
        </w:rPr>
        <w:t>5)集中财务信息处理程序；</w:t>
      </w:r>
    </w:p>
    <w:p>
      <w:pPr>
        <w:spacing w:line="240" w:lineRule="auto" w:before="10"/>
        <w:rPr>
          <w:rFonts w:ascii="宋体" w:hAnsi="宋体" w:cs="宋体" w:eastAsia="宋体" w:hint="default"/>
          <w:sz w:val="14"/>
          <w:szCs w:val="14"/>
        </w:rPr>
      </w:pPr>
    </w:p>
    <w:p>
      <w:pPr>
        <w:pStyle w:val="BodyText"/>
        <w:spacing w:line="240" w:lineRule="auto"/>
        <w:ind w:left="540" w:right="104"/>
        <w:jc w:val="left"/>
        <w:rPr>
          <w:rFonts w:ascii="宋体" w:hAnsi="宋体" w:cs="宋体" w:eastAsia="宋体" w:hint="default"/>
        </w:rPr>
      </w:pPr>
      <w:r>
        <w:rPr>
          <w:rFonts w:ascii="宋体" w:hAnsi="宋体" w:cs="宋体" w:eastAsia="宋体" w:hint="default"/>
        </w:rPr>
        <w:t>6)统一的规章制度。</w:t>
      </w:r>
    </w:p>
    <w:p>
      <w:pPr>
        <w:spacing w:line="240" w:lineRule="auto" w:before="10"/>
        <w:rPr>
          <w:rFonts w:ascii="宋体" w:hAnsi="宋体" w:cs="宋体" w:eastAsia="宋体" w:hint="default"/>
          <w:sz w:val="14"/>
          <w:szCs w:val="14"/>
        </w:rPr>
      </w:pPr>
    </w:p>
    <w:p>
      <w:pPr>
        <w:pStyle w:val="BodyText"/>
        <w:spacing w:line="408" w:lineRule="auto"/>
        <w:ind w:left="540" w:right="104"/>
        <w:jc w:val="left"/>
        <w:rPr>
          <w:rFonts w:ascii="宋体" w:hAnsi="宋体" w:cs="宋体" w:eastAsia="宋体" w:hint="default"/>
        </w:rPr>
      </w:pPr>
      <w:r>
        <w:rPr>
          <w:rFonts w:ascii="宋体" w:hAnsi="宋体" w:cs="宋体" w:eastAsia="宋体" w:hint="default"/>
        </w:rPr>
        <w:t>2．业务层面的控制 公司制定业务处理程序中的批准与授权、审核与复核，以及为保证资产安全而采用的限制</w:t>
      </w:r>
    </w:p>
    <w:p>
      <w:pPr>
        <w:pStyle w:val="BodyText"/>
        <w:spacing w:line="408" w:lineRule="auto" w:before="46"/>
        <w:ind w:left="540" w:right="6534" w:hanging="420"/>
        <w:jc w:val="left"/>
        <w:rPr>
          <w:rFonts w:ascii="宋体" w:hAnsi="宋体" w:cs="宋体" w:eastAsia="宋体" w:hint="default"/>
        </w:rPr>
      </w:pPr>
      <w:r>
        <w:rPr>
          <w:rFonts w:ascii="宋体" w:hAnsi="宋体" w:cs="宋体" w:eastAsia="宋体" w:hint="default"/>
        </w:rPr>
        <w:t>接近等控制，主要包括： 1)经营管理制度；</w:t>
      </w:r>
    </w:p>
    <w:p>
      <w:pPr>
        <w:pStyle w:val="BodyText"/>
        <w:spacing w:line="240" w:lineRule="auto" w:before="46"/>
        <w:ind w:left="540" w:right="104"/>
        <w:jc w:val="left"/>
        <w:rPr>
          <w:rFonts w:ascii="宋体" w:hAnsi="宋体" w:cs="宋体" w:eastAsia="宋体" w:hint="default"/>
        </w:rPr>
      </w:pPr>
      <w:r>
        <w:rPr>
          <w:rFonts w:ascii="宋体" w:hAnsi="宋体" w:cs="宋体" w:eastAsia="宋体" w:hint="default"/>
        </w:rPr>
        <w:t>2)全面预算管理制度；</w:t>
      </w:r>
    </w:p>
    <w:p>
      <w:pPr>
        <w:spacing w:line="240" w:lineRule="auto" w:before="10"/>
        <w:rPr>
          <w:rFonts w:ascii="宋体" w:hAnsi="宋体" w:cs="宋体" w:eastAsia="宋体" w:hint="default"/>
          <w:sz w:val="14"/>
          <w:szCs w:val="14"/>
        </w:rPr>
      </w:pPr>
    </w:p>
    <w:p>
      <w:pPr>
        <w:pStyle w:val="BodyText"/>
        <w:spacing w:line="240" w:lineRule="auto"/>
        <w:ind w:left="540" w:right="104"/>
        <w:jc w:val="left"/>
        <w:rPr>
          <w:rFonts w:ascii="宋体" w:hAnsi="宋体" w:cs="宋体" w:eastAsia="宋体" w:hint="default"/>
        </w:rPr>
      </w:pPr>
      <w:r>
        <w:rPr>
          <w:rFonts w:ascii="宋体" w:hAnsi="宋体" w:cs="宋体" w:eastAsia="宋体" w:hint="default"/>
        </w:rPr>
        <w:t>3)资产与资金管理制度；</w:t>
      </w:r>
    </w:p>
    <w:p>
      <w:pPr>
        <w:spacing w:line="240" w:lineRule="auto" w:before="10"/>
        <w:rPr>
          <w:rFonts w:ascii="宋体" w:hAnsi="宋体" w:cs="宋体" w:eastAsia="宋体" w:hint="default"/>
          <w:sz w:val="14"/>
          <w:szCs w:val="14"/>
        </w:rPr>
      </w:pPr>
    </w:p>
    <w:p>
      <w:pPr>
        <w:pStyle w:val="BodyText"/>
        <w:spacing w:line="240" w:lineRule="auto"/>
        <w:ind w:left="540" w:right="104"/>
        <w:jc w:val="left"/>
        <w:rPr>
          <w:rFonts w:ascii="宋体" w:hAnsi="宋体" w:cs="宋体" w:eastAsia="宋体" w:hint="default"/>
        </w:rPr>
      </w:pPr>
      <w:r>
        <w:rPr>
          <w:rFonts w:ascii="宋体" w:hAnsi="宋体" w:cs="宋体" w:eastAsia="宋体" w:hint="default"/>
        </w:rPr>
        <w:t>4)对外投资管理制度；</w:t>
      </w:r>
    </w:p>
    <w:p>
      <w:pPr>
        <w:spacing w:line="240" w:lineRule="auto" w:before="10"/>
        <w:rPr>
          <w:rFonts w:ascii="宋体" w:hAnsi="宋体" w:cs="宋体" w:eastAsia="宋体" w:hint="default"/>
          <w:sz w:val="14"/>
          <w:szCs w:val="14"/>
        </w:rPr>
      </w:pPr>
    </w:p>
    <w:p>
      <w:pPr>
        <w:pStyle w:val="BodyText"/>
        <w:spacing w:line="240" w:lineRule="auto"/>
        <w:ind w:left="540" w:right="104"/>
        <w:jc w:val="left"/>
        <w:rPr>
          <w:rFonts w:ascii="宋体" w:hAnsi="宋体" w:cs="宋体" w:eastAsia="宋体" w:hint="default"/>
        </w:rPr>
      </w:pPr>
      <w:r>
        <w:rPr>
          <w:rFonts w:ascii="宋体" w:hAnsi="宋体" w:cs="宋体" w:eastAsia="宋体" w:hint="default"/>
        </w:rPr>
        <w:t>5)人事与薪酬管理制度；</w:t>
      </w:r>
    </w:p>
    <w:p>
      <w:pPr>
        <w:spacing w:line="240" w:lineRule="auto" w:before="10"/>
        <w:rPr>
          <w:rFonts w:ascii="宋体" w:hAnsi="宋体" w:cs="宋体" w:eastAsia="宋体" w:hint="default"/>
          <w:sz w:val="14"/>
          <w:szCs w:val="14"/>
        </w:rPr>
      </w:pPr>
    </w:p>
    <w:p>
      <w:pPr>
        <w:pStyle w:val="BodyText"/>
        <w:spacing w:line="240" w:lineRule="auto"/>
        <w:ind w:left="540" w:right="104"/>
        <w:jc w:val="left"/>
        <w:rPr>
          <w:rFonts w:ascii="宋体" w:hAnsi="宋体" w:cs="宋体" w:eastAsia="宋体" w:hint="default"/>
        </w:rPr>
      </w:pPr>
      <w:r>
        <w:rPr>
          <w:rFonts w:ascii="宋体" w:hAnsi="宋体" w:cs="宋体" w:eastAsia="宋体" w:hint="default"/>
        </w:rPr>
        <w:t>6)关联交易管理制度；</w:t>
      </w:r>
    </w:p>
    <w:p>
      <w:pPr>
        <w:spacing w:line="240" w:lineRule="auto" w:before="10"/>
        <w:rPr>
          <w:rFonts w:ascii="宋体" w:hAnsi="宋体" w:cs="宋体" w:eastAsia="宋体" w:hint="default"/>
          <w:sz w:val="14"/>
          <w:szCs w:val="14"/>
        </w:rPr>
      </w:pPr>
    </w:p>
    <w:p>
      <w:pPr>
        <w:pStyle w:val="BodyText"/>
        <w:spacing w:line="408" w:lineRule="auto"/>
        <w:ind w:left="680" w:right="104" w:hanging="141"/>
        <w:jc w:val="left"/>
        <w:rPr>
          <w:rFonts w:ascii="宋体" w:hAnsi="宋体" w:cs="宋体" w:eastAsia="宋体" w:hint="default"/>
        </w:rPr>
      </w:pPr>
      <w:r>
        <w:rPr>
          <w:rFonts w:ascii="宋体" w:hAnsi="宋体" w:cs="宋体" w:eastAsia="宋体" w:hint="default"/>
        </w:rPr>
        <w:t>7)对外担保管理制度； </w:t>
      </w:r>
      <w:r>
        <w:rPr>
          <w:rFonts w:ascii="宋体" w:hAnsi="宋体" w:cs="宋体" w:eastAsia="宋体" w:hint="default"/>
          <w:spacing w:val="2"/>
        </w:rPr>
        <w:t>公司实施的控制活动单独或连同其他控制活动，能够防止或发现并纠正各类交易、账户</w:t>
      </w:r>
    </w:p>
    <w:p>
      <w:pPr>
        <w:pStyle w:val="BodyText"/>
        <w:spacing w:line="240" w:lineRule="auto" w:before="46"/>
        <w:ind w:left="241" w:right="5972"/>
        <w:jc w:val="center"/>
        <w:rPr>
          <w:rFonts w:ascii="宋体" w:hAnsi="宋体" w:cs="宋体" w:eastAsia="宋体" w:hint="default"/>
        </w:rPr>
      </w:pPr>
      <w:r>
        <w:rPr>
          <w:rFonts w:ascii="宋体" w:hAnsi="宋体" w:cs="宋体" w:eastAsia="宋体" w:hint="default"/>
        </w:rPr>
        <w:t>余额、列报存在的重大错报。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7"/>
        <w:ind w:left="540" w:right="6744"/>
        <w:jc w:val="left"/>
        <w:rPr>
          <w:rFonts w:ascii="宋体" w:hAnsi="宋体" w:cs="宋体" w:eastAsia="宋体" w:hint="default"/>
        </w:rPr>
      </w:pPr>
      <w:r>
        <w:rPr>
          <w:rFonts w:ascii="宋体" w:hAnsi="宋体" w:cs="宋体" w:eastAsia="宋体" w:hint="default"/>
        </w:rPr>
        <w:t>（四）信息与沟通 1．信息与沟通</w:t>
      </w:r>
    </w:p>
    <w:p>
      <w:pPr>
        <w:pStyle w:val="BodyText"/>
        <w:spacing w:line="408" w:lineRule="auto" w:before="46"/>
        <w:ind w:left="680" w:right="104" w:hanging="141"/>
        <w:jc w:val="left"/>
        <w:rPr>
          <w:rFonts w:ascii="宋体" w:hAnsi="宋体" w:cs="宋体" w:eastAsia="宋体" w:hint="default"/>
        </w:rPr>
      </w:pPr>
      <w:r>
        <w:rPr>
          <w:rFonts w:ascii="宋体" w:hAnsi="宋体" w:cs="宋体" w:eastAsia="宋体" w:hint="default"/>
        </w:rPr>
        <w:t>1)信息系统 </w:t>
      </w:r>
      <w:r>
        <w:rPr>
          <w:rFonts w:ascii="宋体" w:hAnsi="宋体" w:cs="宋体" w:eastAsia="宋体" w:hint="default"/>
          <w:spacing w:val="2"/>
        </w:rPr>
        <w:t>公司逐步建立较为全面的信息系统，包括用以生成、记录、处理和报告交易、事项和情</w:t>
      </w:r>
    </w:p>
    <w:p>
      <w:pPr>
        <w:pStyle w:val="BodyText"/>
        <w:spacing w:line="408" w:lineRule="auto" w:before="46"/>
        <w:ind w:left="260" w:right="220"/>
        <w:jc w:val="both"/>
        <w:rPr>
          <w:rFonts w:ascii="宋体" w:hAnsi="宋体" w:cs="宋体" w:eastAsia="宋体" w:hint="default"/>
        </w:rPr>
      </w:pPr>
      <w:r>
        <w:rPr>
          <w:rFonts w:ascii="宋体" w:hAnsi="宋体" w:cs="宋体" w:eastAsia="宋体" w:hint="default"/>
        </w:rPr>
        <w:t>况，对相关资产、负债和所有者权益履行经营管理责任的程序和记录。公司启用了</w:t>
      </w:r>
      <w:r>
        <w:rPr>
          <w:rFonts w:ascii="宋体" w:hAnsi="宋体" w:cs="宋体" w:eastAsia="宋体" w:hint="default"/>
          <w:spacing w:val="-68"/>
        </w:rPr>
        <w:t> </w:t>
      </w:r>
      <w:r>
        <w:rPr>
          <w:rFonts w:ascii="宋体" w:hAnsi="宋体" w:cs="宋体" w:eastAsia="宋体" w:hint="default"/>
        </w:rPr>
        <w:t>OA</w:t>
      </w:r>
      <w:r>
        <w:rPr>
          <w:rFonts w:ascii="宋体" w:hAnsi="宋体" w:cs="宋体" w:eastAsia="宋体" w:hint="default"/>
          <w:spacing w:val="-67"/>
        </w:rPr>
        <w:t> </w:t>
      </w:r>
      <w:r>
        <w:rPr>
          <w:rFonts w:ascii="宋体" w:hAnsi="宋体" w:cs="宋体" w:eastAsia="宋体" w:hint="default"/>
        </w:rPr>
        <w:t>办公自</w:t>
      </w:r>
      <w:r>
        <w:rPr>
          <w:rFonts w:ascii="宋体" w:hAnsi="宋体" w:cs="宋体" w:eastAsia="宋体" w:hint="default"/>
          <w:spacing w:val="-1"/>
        </w:rPr>
        <w:t> </w:t>
      </w:r>
      <w:r>
        <w:rPr>
          <w:rFonts w:ascii="宋体" w:hAnsi="宋体" w:cs="宋体" w:eastAsia="宋体" w:hint="default"/>
          <w:spacing w:val="2"/>
        </w:rPr>
        <w:t>动化交流平台，为保证信息与沟通渠道的通畅积极创造条件，使公司各层级、各单位、各岗</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位的员工都能够方便查阅和获取与其工作相关的文件和制度，获取相关的工作信息。</w:t>
      </w:r>
    </w:p>
    <w:p>
      <w:pPr>
        <w:pStyle w:val="BodyText"/>
        <w:spacing w:line="408" w:lineRule="auto" w:before="46"/>
        <w:ind w:left="120" w:right="104" w:firstLine="420"/>
        <w:jc w:val="left"/>
        <w:rPr>
          <w:rFonts w:ascii="宋体" w:hAnsi="宋体" w:cs="宋体" w:eastAsia="宋体" w:hint="default"/>
        </w:rPr>
      </w:pPr>
      <w:r>
        <w:rPr>
          <w:rFonts w:ascii="宋体" w:hAnsi="宋体" w:cs="宋体" w:eastAsia="宋体" w:hint="default"/>
        </w:rPr>
        <w:t>公司各级人员通过例行报告、实时报告、专题报告、综合报告等形式传递管理层需要的各 类信息，同时公司利用信息管理系统、局域网等平台，保证信息传递的顺畅。</w:t>
      </w:r>
    </w:p>
    <w:p>
      <w:pPr>
        <w:pStyle w:val="BodyText"/>
        <w:spacing w:line="408" w:lineRule="auto" w:before="46"/>
        <w:ind w:left="540" w:right="104"/>
        <w:jc w:val="left"/>
        <w:rPr>
          <w:rFonts w:ascii="宋体" w:hAnsi="宋体" w:cs="宋体" w:eastAsia="宋体" w:hint="default"/>
        </w:rPr>
      </w:pPr>
      <w:r>
        <w:rPr>
          <w:rFonts w:ascii="宋体" w:hAnsi="宋体" w:cs="宋体" w:eastAsia="宋体" w:hint="default"/>
        </w:rPr>
        <w:t>2)沟通 内部沟通方式主要有：明确的职责划分和培训；管理层定期或不定期向董事会汇报；管理</w:t>
      </w:r>
    </w:p>
    <w:p>
      <w:pPr>
        <w:pStyle w:val="BodyText"/>
        <w:spacing w:line="408" w:lineRule="auto" w:before="46"/>
        <w:ind w:left="120" w:right="104"/>
        <w:jc w:val="left"/>
        <w:rPr>
          <w:rFonts w:ascii="宋体" w:hAnsi="宋体" w:cs="宋体" w:eastAsia="宋体" w:hint="default"/>
        </w:rPr>
      </w:pPr>
      <w:r>
        <w:rPr>
          <w:rFonts w:ascii="宋体" w:hAnsi="宋体" w:cs="宋体" w:eastAsia="宋体" w:hint="default"/>
        </w:rPr>
        <w:t>层与部门、子公司领导定期不定期的会议；财务管理部门定期向管理层交流和通报财务状况、</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经营成果、预算执行情况等。</w:t>
      </w:r>
    </w:p>
    <w:p>
      <w:pPr>
        <w:pStyle w:val="BodyText"/>
        <w:spacing w:line="240" w:lineRule="auto" w:before="46"/>
        <w:ind w:left="540" w:right="0"/>
        <w:jc w:val="left"/>
        <w:rPr>
          <w:rFonts w:ascii="宋体" w:hAnsi="宋体" w:cs="宋体" w:eastAsia="宋体" w:hint="default"/>
        </w:rPr>
      </w:pPr>
      <w:r>
        <w:rPr>
          <w:rFonts w:ascii="宋体" w:hAnsi="宋体" w:cs="宋体" w:eastAsia="宋体" w:hint="default"/>
        </w:rPr>
        <w:t>外部沟通方式主要有：公司积极参与社会公益事业，以实际行动宣传公司精神和经营理念；</w:t>
      </w:r>
    </w:p>
    <w:p>
      <w:pPr>
        <w:spacing w:after="0" w:line="240" w:lineRule="auto"/>
        <w:jc w:val="left"/>
        <w:rPr>
          <w:rFonts w:ascii="宋体" w:hAnsi="宋体" w:cs="宋体" w:eastAsia="宋体" w:hint="default"/>
        </w:rPr>
        <w:sectPr>
          <w:headerReference w:type="default" r:id="rId45"/>
          <w:footerReference w:type="default" r:id="rId46"/>
          <w:pgSz w:w="11910" w:h="16840"/>
          <w:pgMar w:header="0" w:footer="982" w:top="1480" w:bottom="1180" w:left="1680" w:right="1240"/>
          <w:pgNumType w:start="5"/>
        </w:sectPr>
      </w:pPr>
    </w:p>
    <w:p>
      <w:pPr>
        <w:pStyle w:val="BodyText"/>
        <w:spacing w:line="408" w:lineRule="auto" w:before="23"/>
        <w:ind w:left="120" w:right="223"/>
        <w:jc w:val="both"/>
        <w:rPr>
          <w:rFonts w:ascii="宋体" w:hAnsi="宋体" w:cs="宋体" w:eastAsia="宋体" w:hint="default"/>
        </w:rPr>
      </w:pPr>
      <w:r>
        <w:rPr>
          <w:rFonts w:ascii="宋体" w:hAnsi="宋体" w:cs="宋体" w:eastAsia="宋体" w:hint="default"/>
        </w:rPr>
        <w:t>加强与客户、供应商的座谈、走访交流；通过股东大会积极与股东进行沟通交流，保护股东利</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益；根据《公司章程》和监管规定依法披露公司信息，通过季度、中期和年度报告等方式，让</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监管者、股东等外部相关方对公司经营状况更深人的了解；聘请律师参与重大项目服务和法律</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纠纷的处理及沟通；审计委员会、审计部、财务部与外部审计师进行会晤和讨论，听取外部审</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计师有关财务报告审计、内部控制审计方面的建议等。</w:t>
      </w:r>
    </w:p>
    <w:p>
      <w:pPr>
        <w:pStyle w:val="BodyText"/>
        <w:spacing w:line="408" w:lineRule="auto" w:before="46"/>
        <w:ind w:left="540" w:right="305"/>
        <w:jc w:val="left"/>
        <w:rPr>
          <w:rFonts w:ascii="宋体" w:hAnsi="宋体" w:cs="宋体" w:eastAsia="宋体" w:hint="default"/>
        </w:rPr>
      </w:pPr>
      <w:r>
        <w:rPr>
          <w:rFonts w:ascii="宋体" w:hAnsi="宋体" w:cs="宋体" w:eastAsia="宋体" w:hint="default"/>
        </w:rPr>
        <w:t>2．信息披露 </w:t>
      </w:r>
      <w:r>
        <w:rPr>
          <w:rFonts w:ascii="宋体" w:hAnsi="宋体" w:cs="宋体" w:eastAsia="宋体" w:hint="default"/>
          <w:spacing w:val="-4"/>
        </w:rPr>
        <w:t>公司制定《信息披露管理制度》，明确披露职责、内容和标准、披露程序等。</w:t>
      </w:r>
    </w:p>
    <w:p>
      <w:pPr>
        <w:pStyle w:val="BodyText"/>
        <w:spacing w:line="408" w:lineRule="auto" w:before="46"/>
        <w:ind w:left="120" w:right="222" w:firstLine="420"/>
        <w:jc w:val="both"/>
        <w:rPr>
          <w:rFonts w:ascii="宋体" w:hAnsi="宋体" w:cs="宋体" w:eastAsia="宋体" w:hint="default"/>
        </w:rPr>
      </w:pPr>
      <w:r>
        <w:rPr>
          <w:rFonts w:ascii="宋体" w:hAnsi="宋体" w:cs="宋体" w:eastAsia="宋体" w:hint="default"/>
          <w:spacing w:val="-2"/>
        </w:rPr>
        <w:t>公司明确涉及信息披露人员的职责和任职要求；指定专人负责披露报告(如诉讼、法规、竞</w:t>
      </w:r>
      <w:r>
        <w:rPr>
          <w:rFonts w:ascii="宋体" w:hAnsi="宋体" w:cs="宋体" w:eastAsia="宋体" w:hint="default"/>
        </w:rPr>
        <w:t> 争、资产、管理层对财务状况及经营业绩的讨论及分析等内容)的起草、审阅。</w:t>
      </w:r>
    </w:p>
    <w:p>
      <w:pPr>
        <w:pStyle w:val="BodyText"/>
        <w:spacing w:line="408" w:lineRule="auto" w:before="46"/>
        <w:ind w:left="120" w:right="222" w:firstLine="420"/>
        <w:jc w:val="both"/>
        <w:rPr>
          <w:rFonts w:ascii="宋体" w:hAnsi="宋体" w:cs="宋体" w:eastAsia="宋体" w:hint="default"/>
        </w:rPr>
      </w:pPr>
      <w:r>
        <w:rPr>
          <w:rFonts w:ascii="宋体" w:hAnsi="宋体" w:cs="宋体" w:eastAsia="宋体" w:hint="default"/>
        </w:rPr>
        <w:t>在定期报告披露前，总裁和财务总监就披露内容与注册会计师、独立董事进行充分讨论， 并留有充足的时间审核披露信息、涉及事项和应遵循的程序等内容；审计委员会对财务报告和</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业绩公告进行监督、审核。对非定期报告的信息披露工作，公司根据监管规定和披露程序要求</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进行信息披露的监督工作。</w:t>
      </w:r>
    </w:p>
    <w:p>
      <w:pPr>
        <w:pStyle w:val="BodyText"/>
        <w:spacing w:line="408" w:lineRule="auto" w:before="46"/>
        <w:ind w:left="680" w:right="104" w:hanging="141"/>
        <w:jc w:val="left"/>
        <w:rPr>
          <w:rFonts w:ascii="宋体" w:hAnsi="宋体" w:cs="宋体" w:eastAsia="宋体" w:hint="default"/>
        </w:rPr>
      </w:pPr>
      <w:r>
        <w:rPr>
          <w:rFonts w:ascii="宋体" w:hAnsi="宋体" w:cs="宋体" w:eastAsia="宋体" w:hint="default"/>
        </w:rPr>
        <w:t>（五）内部监督 </w:t>
      </w:r>
      <w:r>
        <w:rPr>
          <w:rFonts w:ascii="宋体" w:hAnsi="宋体" w:cs="宋体" w:eastAsia="宋体" w:hint="default"/>
          <w:spacing w:val="2"/>
        </w:rPr>
        <w:t>公司已经建立内部控制监督体系，对公司及所属子公司的经营活动、财务收支等进行内</w:t>
      </w:r>
    </w:p>
    <w:p>
      <w:pPr>
        <w:pStyle w:val="BodyText"/>
        <w:spacing w:line="408" w:lineRule="auto" w:before="46"/>
        <w:ind w:left="260" w:right="104"/>
        <w:jc w:val="left"/>
        <w:rPr>
          <w:rFonts w:ascii="宋体" w:hAnsi="宋体" w:cs="宋体" w:eastAsia="宋体" w:hint="default"/>
        </w:rPr>
      </w:pPr>
      <w:r>
        <w:rPr>
          <w:rFonts w:ascii="宋体" w:hAnsi="宋体" w:cs="宋体" w:eastAsia="宋体" w:hint="default"/>
          <w:spacing w:val="2"/>
        </w:rPr>
        <w:t>部审计监督，并对其内部控制制度的建立和执行情况进行检查和评价。公司的内部控制监督</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体系主要由监事会、审计委员会和内部审计部组成。</w:t>
      </w:r>
    </w:p>
    <w:p>
      <w:pPr>
        <w:pStyle w:val="BodyText"/>
        <w:spacing w:line="408" w:lineRule="auto" w:before="46"/>
        <w:ind w:left="260" w:right="94" w:firstLine="420"/>
        <w:jc w:val="left"/>
        <w:rPr>
          <w:rFonts w:ascii="宋体" w:hAnsi="宋体" w:cs="宋体" w:eastAsia="宋体" w:hint="default"/>
        </w:rPr>
      </w:pPr>
      <w:r>
        <w:rPr>
          <w:rFonts w:ascii="宋体" w:hAnsi="宋体" w:cs="宋体" w:eastAsia="宋体" w:hint="default"/>
          <w:spacing w:val="2"/>
        </w:rPr>
        <w:t>监事会负责对董事、经理及其他高管人员的履职情况及公司依法运作情况进行监督，对</w:t>
      </w:r>
      <w:r>
        <w:rPr>
          <w:rFonts w:ascii="宋体" w:hAnsi="宋体" w:cs="宋体" w:eastAsia="宋体" w:hint="default"/>
        </w:rPr>
        <w:t> </w:t>
      </w:r>
      <w:r>
        <w:rPr>
          <w:rFonts w:ascii="宋体" w:hAnsi="宋体" w:cs="宋体" w:eastAsia="宋体" w:hint="default"/>
          <w:spacing w:val="2"/>
        </w:rPr>
        <w:t>股东大会负责。审计委员会是董事会的专门工作机构，主要负责公司内、外部审计的沟通、</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监督和核查工作，对公司建立于实施内部控制的情况进行监督检查，完成内部控制自我评价。</w:t>
      </w:r>
      <w:r>
        <w:rPr>
          <w:rFonts w:ascii="宋体" w:hAnsi="宋体" w:cs="宋体" w:eastAsia="宋体" w:hint="default"/>
        </w:rPr>
        <w:t> </w:t>
      </w:r>
      <w:r>
        <w:rPr>
          <w:rFonts w:ascii="宋体" w:hAnsi="宋体" w:cs="宋体" w:eastAsia="宋体" w:hint="default"/>
          <w:spacing w:val="-4"/>
        </w:rPr>
        <w:t>公司独立董事严格按照《公司章程》、《独立董事工作制度》以及相关法律法规的要求，勤勉</w:t>
      </w:r>
      <w:r>
        <w:rPr>
          <w:rFonts w:ascii="宋体" w:hAnsi="宋体" w:cs="宋体" w:eastAsia="宋体" w:hint="default"/>
          <w:spacing w:val="-69"/>
        </w:rPr>
        <w:t> </w:t>
      </w:r>
      <w:r>
        <w:rPr>
          <w:rFonts w:ascii="宋体" w:hAnsi="宋体" w:cs="宋体" w:eastAsia="宋体" w:hint="default"/>
          <w:spacing w:val="-69"/>
        </w:rPr>
      </w:r>
      <w:r>
        <w:rPr>
          <w:rFonts w:ascii="宋体" w:hAnsi="宋体" w:cs="宋体" w:eastAsia="宋体" w:hint="default"/>
          <w:spacing w:val="2"/>
        </w:rPr>
        <w:t>尽责，积极参加董事会和股东大会，深入了解公司发展及经营情况，对公司有关重大事项发</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表独立意见。</w:t>
      </w:r>
    </w:p>
    <w:p>
      <w:pPr>
        <w:pStyle w:val="BodyText"/>
        <w:spacing w:line="408" w:lineRule="auto" w:before="46"/>
        <w:ind w:left="260" w:right="222" w:firstLine="420"/>
        <w:jc w:val="both"/>
        <w:rPr>
          <w:rFonts w:ascii="宋体" w:hAnsi="宋体" w:cs="宋体" w:eastAsia="宋体" w:hint="default"/>
        </w:rPr>
      </w:pPr>
      <w:r>
        <w:rPr>
          <w:rFonts w:ascii="宋体" w:hAnsi="宋体" w:cs="宋体" w:eastAsia="宋体" w:hint="default"/>
          <w:spacing w:val="-3"/>
        </w:rPr>
        <w:t>审计部依据《内部审计制度》，负责对公司及下属各子公司的财务收支及经济活动进行审</w:t>
      </w:r>
      <w:r>
        <w:rPr>
          <w:rFonts w:ascii="宋体" w:hAnsi="宋体" w:cs="宋体" w:eastAsia="宋体" w:hint="default"/>
        </w:rPr>
        <w:t> </w:t>
      </w:r>
      <w:r>
        <w:rPr>
          <w:rFonts w:ascii="宋体" w:hAnsi="宋体" w:cs="宋体" w:eastAsia="宋体" w:hint="default"/>
          <w:spacing w:val="2"/>
        </w:rPr>
        <w:t>计、监督；审查公司内部控制，监督内部控制的有效实施，完成内部控制审计及其他相关事</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项。审计部向审计委员会汇报工作，保证了内部审计机构设置、人员配备和工作的独立性。</w:t>
      </w:r>
    </w:p>
    <w:p>
      <w:pPr>
        <w:pStyle w:val="BodyText"/>
        <w:spacing w:line="408" w:lineRule="auto" w:before="46"/>
        <w:ind w:left="260" w:right="221" w:firstLine="420"/>
        <w:jc w:val="both"/>
        <w:rPr>
          <w:rFonts w:ascii="宋体" w:hAnsi="宋体" w:cs="宋体" w:eastAsia="宋体" w:hint="default"/>
        </w:rPr>
      </w:pPr>
      <w:r>
        <w:rPr>
          <w:rFonts w:ascii="宋体" w:hAnsi="宋体" w:cs="宋体" w:eastAsia="宋体" w:hint="default"/>
          <w:spacing w:val="2"/>
        </w:rPr>
        <w:t>管理层在日常工作中关注内部控制执行情况，对发现的问题进行总结并提出改进措施；</w:t>
      </w:r>
      <w:r>
        <w:rPr>
          <w:rFonts w:ascii="宋体" w:hAnsi="宋体" w:cs="宋体" w:eastAsia="宋体" w:hint="default"/>
        </w:rPr>
        <w:t> 管理层通过总裁办公会、例会等形式，收集汇总各部门的信息，监督内控工作的进展。</w:t>
      </w:r>
      <w:r>
        <w:rPr>
          <w:rFonts w:ascii="宋体" w:hAnsi="宋体" w:cs="宋体" w:eastAsia="宋体" w:hint="default"/>
          <w:spacing w:val="-8"/>
        </w:rPr>
        <w:t> </w:t>
      </w:r>
      <w:r>
        <w:rPr>
          <w:rFonts w:ascii="宋体" w:hAnsi="宋体" w:cs="宋体" w:eastAsia="宋体" w:hint="default"/>
        </w:rPr>
        <w:t>公司</w:t>
      </w:r>
      <w:r>
        <w:rPr>
          <w:rFonts w:ascii="宋体" w:hAnsi="宋体" w:cs="宋体" w:eastAsia="宋体" w:hint="default"/>
        </w:rPr>
        <w:t> 职能部门、子公司各部门负责对本单位的内部控制进行自我检查。</w:t>
      </w:r>
    </w:p>
    <w:p>
      <w:pPr>
        <w:spacing w:after="0" w:line="408" w:lineRule="auto"/>
        <w:jc w:val="both"/>
        <w:rPr>
          <w:rFonts w:ascii="宋体" w:hAnsi="宋体" w:cs="宋体" w:eastAsia="宋体" w:hint="default"/>
        </w:rPr>
        <w:sectPr>
          <w:headerReference w:type="default" r:id="rId47"/>
          <w:footerReference w:type="default" r:id="rId48"/>
          <w:pgSz w:w="11910" w:h="16840"/>
          <w:pgMar w:header="0" w:footer="982" w:top="1480" w:bottom="1180" w:left="1680" w:right="1240"/>
          <w:pgNumType w:start="6"/>
        </w:sectPr>
      </w:pPr>
    </w:p>
    <w:p>
      <w:pPr>
        <w:pStyle w:val="BodyText"/>
        <w:spacing w:line="408" w:lineRule="auto" w:before="23"/>
        <w:ind w:left="540" w:right="91"/>
        <w:jc w:val="left"/>
        <w:rPr>
          <w:rFonts w:ascii="宋体" w:hAnsi="宋体" w:cs="宋体" w:eastAsia="宋体" w:hint="default"/>
        </w:rPr>
      </w:pPr>
      <w:r>
        <w:rPr>
          <w:rFonts w:ascii="宋体" w:hAnsi="宋体" w:cs="宋体" w:eastAsia="宋体" w:hint="default"/>
        </w:rPr>
        <w:t>三、内部控制的自我评估 本公司董事会对本年度上述所有方面的内部控制进行了自我评估，评估发现，自本年度</w:t>
      </w:r>
      <w:r>
        <w:rPr>
          <w:rFonts w:ascii="宋体" w:hAnsi="宋体" w:cs="宋体" w:eastAsia="宋体" w:hint="default"/>
          <w:spacing w:val="23"/>
        </w:rPr>
        <w:t> </w:t>
      </w:r>
      <w:r>
        <w:rPr>
          <w:rFonts w:ascii="宋体" w:hAnsi="宋体" w:cs="宋体" w:eastAsia="宋体" w:hint="default"/>
        </w:rPr>
        <w:t>1</w:t>
      </w:r>
    </w:p>
    <w:p>
      <w:pPr>
        <w:pStyle w:val="BodyText"/>
        <w:spacing w:line="240" w:lineRule="auto" w:before="46"/>
        <w:ind w:left="120" w:right="91"/>
        <w:jc w:val="left"/>
        <w:rPr>
          <w:rFonts w:ascii="宋体" w:hAnsi="宋体" w:cs="宋体" w:eastAsia="宋体" w:hint="default"/>
        </w:rPr>
      </w:pP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日起至本报告期末，未发现本公司存在内部控制设计或执行方面的重大缺陷。</w:t>
      </w:r>
    </w:p>
    <w:p>
      <w:pPr>
        <w:spacing w:line="240" w:lineRule="auto" w:before="10"/>
        <w:rPr>
          <w:rFonts w:ascii="宋体" w:hAnsi="宋体" w:cs="宋体" w:eastAsia="宋体" w:hint="default"/>
          <w:sz w:val="14"/>
          <w:szCs w:val="14"/>
        </w:rPr>
      </w:pPr>
    </w:p>
    <w:p>
      <w:pPr>
        <w:pStyle w:val="BodyText"/>
        <w:spacing w:line="408" w:lineRule="auto"/>
        <w:ind w:left="120" w:right="90" w:firstLine="420"/>
        <w:jc w:val="left"/>
        <w:rPr>
          <w:rFonts w:ascii="宋体" w:hAnsi="宋体" w:cs="宋体" w:eastAsia="宋体" w:hint="default"/>
        </w:rPr>
      </w:pPr>
      <w:r>
        <w:rPr>
          <w:rFonts w:ascii="宋体" w:hAnsi="宋体" w:cs="宋体" w:eastAsia="宋体" w:hint="default"/>
        </w:rPr>
        <w:t>本公司董事会认为，自本年度</w:t>
      </w:r>
      <w:r>
        <w:rPr>
          <w:rFonts w:ascii="宋体" w:hAnsi="宋体" w:cs="宋体" w:eastAsia="宋体" w:hint="default"/>
          <w:spacing w:val="-46"/>
        </w:rPr>
        <w:t> </w:t>
      </w:r>
      <w:r>
        <w:rPr>
          <w:rFonts w:ascii="宋体" w:hAnsi="宋体" w:cs="宋体" w:eastAsia="宋体" w:hint="default"/>
        </w:rPr>
        <w:t>1</w:t>
      </w:r>
      <w:r>
        <w:rPr>
          <w:rFonts w:ascii="宋体" w:hAnsi="宋体" w:cs="宋体" w:eastAsia="宋体" w:hint="default"/>
          <w:spacing w:val="-46"/>
        </w:rPr>
        <w:t> </w:t>
      </w:r>
      <w:r>
        <w:rPr>
          <w:rFonts w:ascii="宋体" w:hAnsi="宋体" w:cs="宋体" w:eastAsia="宋体" w:hint="default"/>
        </w:rPr>
        <w:t>月</w:t>
      </w:r>
      <w:r>
        <w:rPr>
          <w:rFonts w:ascii="宋体" w:hAnsi="宋体" w:cs="宋体" w:eastAsia="宋体" w:hint="default"/>
          <w:spacing w:val="-48"/>
        </w:rPr>
        <w:t> </w:t>
      </w:r>
      <w:r>
        <w:rPr>
          <w:rFonts w:ascii="宋体" w:hAnsi="宋体" w:cs="宋体" w:eastAsia="宋体" w:hint="default"/>
        </w:rPr>
        <w:t>1</w:t>
      </w:r>
      <w:r>
        <w:rPr>
          <w:rFonts w:ascii="宋体" w:hAnsi="宋体" w:cs="宋体" w:eastAsia="宋体" w:hint="default"/>
          <w:spacing w:val="-46"/>
        </w:rPr>
        <w:t> </w:t>
      </w:r>
      <w:r>
        <w:rPr>
          <w:rFonts w:ascii="宋体" w:hAnsi="宋体" w:cs="宋体" w:eastAsia="宋体" w:hint="default"/>
        </w:rPr>
        <w:t>日起至本报告期末止，本公司内部控制制度健全、执</w:t>
      </w:r>
      <w:r>
        <w:rPr>
          <w:rFonts w:ascii="宋体" w:hAnsi="宋体" w:cs="宋体" w:eastAsia="宋体" w:hint="default"/>
        </w:rPr>
        <w:t> 行有效。</w:t>
      </w:r>
    </w:p>
    <w:p>
      <w:pPr>
        <w:pStyle w:val="BodyText"/>
        <w:spacing w:line="408" w:lineRule="auto" w:before="46"/>
        <w:ind w:left="120" w:right="91" w:firstLine="420"/>
        <w:jc w:val="left"/>
        <w:rPr>
          <w:rFonts w:ascii="宋体" w:hAnsi="宋体" w:cs="宋体" w:eastAsia="宋体" w:hint="default"/>
        </w:rPr>
      </w:pPr>
      <w:r>
        <w:rPr>
          <w:rFonts w:ascii="宋体" w:hAnsi="宋体" w:cs="宋体" w:eastAsia="宋体" w:hint="default"/>
        </w:rPr>
        <w:t>本报告已于</w:t>
      </w:r>
      <w:r>
        <w:rPr>
          <w:rFonts w:ascii="宋体" w:hAnsi="宋体" w:cs="宋体" w:eastAsia="宋体" w:hint="default"/>
          <w:spacing w:val="-54"/>
        </w:rPr>
        <w:t> </w:t>
      </w:r>
      <w:r>
        <w:rPr>
          <w:rFonts w:ascii="宋体" w:hAnsi="宋体" w:cs="宋体" w:eastAsia="宋体" w:hint="default"/>
        </w:rPr>
        <w:t>2010</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4</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22</w:t>
      </w:r>
      <w:r>
        <w:rPr>
          <w:rFonts w:ascii="宋体" w:hAnsi="宋体" w:cs="宋体" w:eastAsia="宋体" w:hint="default"/>
          <w:spacing w:val="-53"/>
        </w:rPr>
        <w:t> </w:t>
      </w:r>
      <w:r>
        <w:rPr>
          <w:rFonts w:ascii="宋体" w:hAnsi="宋体" w:cs="宋体" w:eastAsia="宋体" w:hint="default"/>
        </w:rPr>
        <w:t>日经公司第六届第十二次董事会审议通过，本公司董事会及其</w:t>
      </w:r>
      <w:r>
        <w:rPr>
          <w:rFonts w:ascii="宋体" w:hAnsi="宋体" w:cs="宋体" w:eastAsia="宋体" w:hint="default"/>
          <w:spacing w:val="-1"/>
        </w:rPr>
        <w:t> </w:t>
      </w:r>
      <w:r>
        <w:rPr>
          <w:rFonts w:ascii="宋体" w:hAnsi="宋体" w:cs="宋体" w:eastAsia="宋体" w:hint="default"/>
        </w:rPr>
        <w:t>全体成员对其内容的真实性、准确性和完整性承担个别及连带责任。</w:t>
      </w:r>
    </w:p>
    <w:p>
      <w:pPr>
        <w:pStyle w:val="BodyText"/>
        <w:spacing w:line="240" w:lineRule="auto" w:before="46"/>
        <w:ind w:left="540" w:right="91"/>
        <w:jc w:val="left"/>
        <w:rPr>
          <w:rFonts w:ascii="宋体" w:hAnsi="宋体" w:cs="宋体" w:eastAsia="宋体" w:hint="default"/>
        </w:rPr>
      </w:pPr>
      <w:r>
        <w:rPr>
          <w:rFonts w:ascii="宋体" w:hAnsi="宋体" w:cs="宋体" w:eastAsia="宋体" w:hint="default"/>
        </w:rPr>
        <w:t>本公司未聘请会计师事务所对本公司内部控制进行核实评价。</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3"/>
        <w:spacing w:line="240" w:lineRule="auto"/>
        <w:ind w:left="3060" w:right="91"/>
        <w:jc w:val="left"/>
        <w:rPr>
          <w:rFonts w:ascii="宋体" w:hAnsi="宋体" w:cs="宋体" w:eastAsia="宋体" w:hint="default"/>
        </w:rPr>
      </w:pPr>
      <w:r>
        <w:rPr>
          <w:rFonts w:ascii="宋体" w:hAnsi="宋体" w:cs="宋体" w:eastAsia="宋体" w:hint="default"/>
        </w:rPr>
        <w:t>浙大网新科技股份有限公司董事会</w:t>
      </w:r>
    </w:p>
    <w:p>
      <w:pPr>
        <w:pStyle w:val="BodyText"/>
        <w:spacing w:line="240" w:lineRule="auto" w:before="158"/>
        <w:ind w:left="4740" w:right="91"/>
        <w:jc w:val="left"/>
        <w:rPr>
          <w:rFonts w:ascii="宋体" w:hAnsi="宋体" w:cs="宋体" w:eastAsia="宋体"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rFonts w:ascii="宋体" w:hAnsi="宋体" w:cs="宋体" w:eastAsia="宋体" w:hint="default"/>
        </w:rPr>
        <w:t>日</w:t>
      </w:r>
    </w:p>
    <w:p>
      <w:pPr>
        <w:spacing w:after="0" w:line="240" w:lineRule="auto"/>
        <w:jc w:val="left"/>
        <w:rPr>
          <w:rFonts w:ascii="宋体" w:hAnsi="宋体" w:cs="宋体" w:eastAsia="宋体" w:hint="default"/>
        </w:rPr>
        <w:sectPr>
          <w:headerReference w:type="default" r:id="rId49"/>
          <w:footerReference w:type="default" r:id="rId50"/>
          <w:pgSz w:w="11910" w:h="16840"/>
          <w:pgMar w:header="0" w:footer="982" w:top="1480" w:bottom="1180" w:left="1680" w:right="1360"/>
          <w:pgNumType w:start="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81" w:lineRule="auto" w:before="170"/>
        <w:ind w:left="3123" w:right="1915" w:hanging="1088"/>
        <w:jc w:val="left"/>
        <w:rPr>
          <w:rFonts w:ascii="黑体" w:hAnsi="黑体" w:cs="黑体" w:eastAsia="黑体" w:hint="default"/>
          <w:sz w:val="30"/>
          <w:szCs w:val="30"/>
        </w:rPr>
      </w:pPr>
      <w:bookmarkStart w:name="社会责任报告.pdf" w:id="3"/>
      <w:bookmarkEnd w:id="3"/>
      <w:r>
        <w:rPr/>
      </w:r>
      <w:r>
        <w:rPr>
          <w:rFonts w:ascii="黑体" w:hAnsi="黑体" w:cs="黑体" w:eastAsia="黑体" w:hint="default"/>
          <w:sz w:val="30"/>
          <w:szCs w:val="30"/>
        </w:rPr>
        <w:t>2009</w:t>
      </w:r>
      <w:r>
        <w:rPr>
          <w:rFonts w:ascii="黑体" w:hAnsi="黑体" w:cs="黑体" w:eastAsia="黑体" w:hint="default"/>
          <w:spacing w:val="-76"/>
          <w:sz w:val="30"/>
          <w:szCs w:val="30"/>
        </w:rPr>
        <w:t> </w:t>
      </w:r>
      <w:r>
        <w:rPr>
          <w:rFonts w:ascii="黑体" w:hAnsi="黑体" w:cs="黑体" w:eastAsia="黑体" w:hint="default"/>
          <w:sz w:val="30"/>
          <w:szCs w:val="30"/>
        </w:rPr>
        <w:t>年度浙大网新科技股份有限公司</w:t>
      </w:r>
      <w:r>
        <w:rPr>
          <w:rFonts w:ascii="黑体" w:hAnsi="黑体" w:cs="黑体" w:eastAsia="黑体" w:hint="default"/>
          <w:sz w:val="30"/>
          <w:szCs w:val="30"/>
        </w:rPr>
        <w:t> 履行社会责任的报告</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2"/>
          <w:szCs w:val="22"/>
        </w:rPr>
      </w:pPr>
    </w:p>
    <w:p>
      <w:pPr>
        <w:pStyle w:val="BodyText"/>
        <w:spacing w:line="240" w:lineRule="auto" w:before="35"/>
        <w:ind w:left="320" w:right="1915"/>
        <w:jc w:val="left"/>
        <w:rPr>
          <w:rFonts w:ascii="宋体" w:hAnsi="宋体" w:cs="宋体" w:eastAsia="宋体" w:hint="default"/>
        </w:rPr>
      </w:pPr>
      <w:r>
        <w:rPr>
          <w:rFonts w:ascii="宋体" w:hAnsi="宋体" w:cs="宋体" w:eastAsia="宋体" w:hint="default"/>
        </w:rPr>
        <w:t>前言</w:t>
      </w:r>
    </w:p>
    <w:p>
      <w:pPr>
        <w:pStyle w:val="BodyText"/>
        <w:spacing w:line="240" w:lineRule="auto" w:before="37"/>
        <w:ind w:left="845" w:right="99"/>
        <w:jc w:val="left"/>
        <w:rPr>
          <w:rFonts w:ascii="宋体" w:hAnsi="宋体" w:cs="宋体" w:eastAsia="宋体" w:hint="default"/>
        </w:rPr>
      </w:pPr>
      <w:r>
        <w:rPr>
          <w:rFonts w:ascii="Arial" w:hAnsi="Arial" w:cs="Arial" w:eastAsia="Arial" w:hint="default"/>
          <w:spacing w:val="-1"/>
        </w:rPr>
        <w:t>21</w:t>
      </w:r>
      <w:r>
        <w:rPr>
          <w:rFonts w:ascii="Arial" w:hAnsi="Arial" w:cs="Arial" w:eastAsia="Arial" w:hint="default"/>
        </w:rPr>
        <w:t> </w:t>
      </w:r>
      <w:r>
        <w:rPr>
          <w:rFonts w:ascii="宋体" w:hAnsi="宋体" w:cs="宋体" w:eastAsia="宋体" w:hint="default"/>
          <w:spacing w:val="-2"/>
        </w:rPr>
        <w:t>世纪的第一个十年，科技变革沧海桑田，以互联网为代表的生活与商业方式席卷全</w:t>
      </w:r>
    </w:p>
    <w:p>
      <w:pPr>
        <w:pStyle w:val="BodyText"/>
        <w:spacing w:line="259" w:lineRule="auto" w:before="22"/>
        <w:ind w:left="320" w:right="199"/>
        <w:jc w:val="left"/>
        <w:rPr>
          <w:rFonts w:ascii="宋体" w:hAnsi="宋体" w:cs="宋体" w:eastAsia="宋体" w:hint="default"/>
        </w:rPr>
      </w:pPr>
      <w:r>
        <w:rPr>
          <w:rFonts w:ascii="宋体" w:hAnsi="宋体" w:cs="宋体" w:eastAsia="宋体" w:hint="default"/>
        </w:rPr>
        <w:t>球，一系列基于 </w:t>
      </w:r>
      <w:r>
        <w:rPr>
          <w:rFonts w:ascii="Arial" w:hAnsi="Arial" w:cs="Arial" w:eastAsia="Arial" w:hint="default"/>
        </w:rPr>
        <w:t>IT</w:t>
      </w:r>
      <w:r>
        <w:rPr>
          <w:rFonts w:ascii="Arial" w:hAnsi="Arial" w:cs="Arial" w:eastAsia="Arial" w:hint="default"/>
          <w:spacing w:val="-25"/>
        </w:rPr>
        <w:t> </w:t>
      </w:r>
      <w:r>
        <w:rPr>
          <w:rFonts w:ascii="宋体" w:hAnsi="宋体" w:cs="宋体" w:eastAsia="宋体" w:hint="default"/>
        </w:rPr>
        <w:t>及互联网技术的创新商业应用以裂变的速度，推动人类社会与生活的全 方位变革。</w:t>
      </w:r>
    </w:p>
    <w:p>
      <w:pPr>
        <w:pStyle w:val="BodyText"/>
        <w:spacing w:line="261" w:lineRule="auto" w:before="20"/>
        <w:ind w:left="319" w:right="217" w:firstLine="525"/>
        <w:jc w:val="both"/>
        <w:rPr>
          <w:rFonts w:ascii="宋体" w:hAnsi="宋体" w:cs="宋体" w:eastAsia="宋体" w:hint="default"/>
        </w:rPr>
      </w:pPr>
      <w:r>
        <w:rPr>
          <w:rFonts w:ascii="Arial" w:hAnsi="Arial" w:cs="Arial" w:eastAsia="Arial" w:hint="default"/>
        </w:rPr>
        <w:t>9 </w:t>
      </w:r>
      <w:r>
        <w:rPr>
          <w:rFonts w:ascii="宋体" w:hAnsi="宋体" w:cs="宋体" w:eastAsia="宋体" w:hint="default"/>
        </w:rPr>
        <w:t>年前</w:t>
      </w:r>
      <w:r>
        <w:rPr>
          <w:rFonts w:ascii="Arial" w:hAnsi="Arial" w:cs="Arial" w:eastAsia="Arial" w:hint="default"/>
        </w:rPr>
        <w:t>——2001 </w:t>
      </w:r>
      <w:r>
        <w:rPr>
          <w:rFonts w:ascii="宋体" w:hAnsi="宋体" w:cs="宋体" w:eastAsia="宋体" w:hint="default"/>
        </w:rPr>
        <w:t>年，浙大网新异军突起，成为 </w:t>
      </w:r>
      <w:r>
        <w:rPr>
          <w:rFonts w:ascii="Arial" w:hAnsi="Arial" w:cs="Arial" w:eastAsia="Arial" w:hint="default"/>
        </w:rPr>
        <w:t>IT</w:t>
      </w:r>
      <w:r>
        <w:rPr>
          <w:rFonts w:ascii="Arial" w:hAnsi="Arial" w:cs="Arial" w:eastAsia="Arial" w:hint="default"/>
          <w:spacing w:val="2"/>
        </w:rPr>
        <w:t> </w:t>
      </w:r>
      <w:r>
        <w:rPr>
          <w:rFonts w:ascii="宋体" w:hAnsi="宋体" w:cs="宋体" w:eastAsia="宋体" w:hint="default"/>
        </w:rPr>
        <w:t>企业的新丁。九年来，网新先后承 </w:t>
      </w:r>
      <w:r>
        <w:rPr>
          <w:rFonts w:ascii="宋体" w:hAnsi="宋体" w:cs="宋体" w:eastAsia="宋体" w:hint="default"/>
          <w:spacing w:val="-3"/>
        </w:rPr>
        <w:t>接了百余个国际大型金融、证券核心系统外包项目，与美国道富、微软、富士电机等国际知</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rPr>
        <w:t>名企业建立了长期的战略合作关系，在 </w:t>
      </w:r>
      <w:r>
        <w:rPr>
          <w:rFonts w:ascii="Arial" w:hAnsi="Arial" w:cs="Arial" w:eastAsia="Arial" w:hint="default"/>
        </w:rPr>
        <w:t>IT</w:t>
      </w:r>
      <w:r>
        <w:rPr>
          <w:rFonts w:ascii="Arial" w:hAnsi="Arial" w:cs="Arial" w:eastAsia="Arial" w:hint="default"/>
          <w:spacing w:val="-25"/>
        </w:rPr>
        <w:t> </w:t>
      </w:r>
      <w:r>
        <w:rPr>
          <w:rFonts w:ascii="宋体" w:hAnsi="宋体" w:cs="宋体" w:eastAsia="宋体" w:hint="default"/>
        </w:rPr>
        <w:t>协同服务领域，网新在电子政务、社会保障、市 </w:t>
      </w:r>
      <w:r>
        <w:rPr>
          <w:rFonts w:ascii="宋体" w:hAnsi="宋体" w:cs="宋体" w:eastAsia="宋体" w:hint="default"/>
          <w:spacing w:val="-3"/>
        </w:rPr>
        <w:t>民一卡通、数字城管、城市信息资源目录与交换体系 ，智能交通领域的 </w:t>
      </w:r>
      <w:r>
        <w:rPr>
          <w:rFonts w:ascii="Arial" w:hAnsi="Arial" w:cs="Arial" w:eastAsia="Arial" w:hint="default"/>
        </w:rPr>
        <w:t>IT</w:t>
      </w:r>
      <w:r>
        <w:rPr>
          <w:rFonts w:ascii="Arial" w:hAnsi="Arial" w:cs="Arial" w:eastAsia="Arial" w:hint="default"/>
          <w:spacing w:val="-35"/>
        </w:rPr>
        <w:t> </w:t>
      </w:r>
      <w:r>
        <w:rPr>
          <w:rFonts w:ascii="宋体" w:hAnsi="宋体" w:cs="宋体" w:eastAsia="宋体" w:hint="default"/>
        </w:rPr>
        <w:t>解决方案居国内 领先地位。从最初的几百人到 </w:t>
      </w:r>
      <w:r>
        <w:rPr>
          <w:rFonts w:ascii="Arial" w:hAnsi="Arial" w:cs="Arial" w:eastAsia="Arial" w:hint="default"/>
        </w:rPr>
        <w:t>4000 </w:t>
      </w:r>
      <w:r>
        <w:rPr>
          <w:rFonts w:ascii="宋体" w:hAnsi="宋体" w:cs="宋体" w:eastAsia="宋体" w:hint="default"/>
        </w:rPr>
        <w:t>余人，从最初的十几亿元的营业收入到如今的超过</w:t>
      </w:r>
      <w:r>
        <w:rPr>
          <w:rFonts w:ascii="宋体" w:hAnsi="宋体" w:cs="宋体" w:eastAsia="宋体" w:hint="default"/>
          <w:spacing w:val="-18"/>
        </w:rPr>
        <w:t> </w:t>
      </w:r>
      <w:r>
        <w:rPr>
          <w:rFonts w:ascii="Arial" w:hAnsi="Arial" w:cs="Arial" w:eastAsia="Arial" w:hint="default"/>
        </w:rPr>
        <w:t>40</w:t>
      </w:r>
      <w:r>
        <w:rPr>
          <w:rFonts w:ascii="Arial" w:hAnsi="Arial" w:cs="Arial" w:eastAsia="Arial" w:hint="default"/>
          <w:spacing w:val="-1"/>
          <w:w w:val="99"/>
        </w:rPr>
        <w:t> </w:t>
      </w:r>
      <w:r>
        <w:rPr>
          <w:rFonts w:ascii="宋体" w:hAnsi="宋体" w:cs="宋体" w:eastAsia="宋体" w:hint="default"/>
        </w:rPr>
        <w:t>亿元营业收入，网新人用九年的时间书写了一张成长的答卷。</w:t>
      </w:r>
    </w:p>
    <w:p>
      <w:pPr>
        <w:pStyle w:val="BodyText"/>
        <w:spacing w:line="264" w:lineRule="auto" w:before="18"/>
        <w:ind w:left="319" w:right="213" w:firstLine="420"/>
        <w:jc w:val="both"/>
        <w:rPr>
          <w:rFonts w:ascii="宋体" w:hAnsi="宋体" w:cs="宋体" w:eastAsia="宋体" w:hint="default"/>
        </w:rPr>
      </w:pPr>
      <w:r>
        <w:rPr>
          <w:rFonts w:ascii="Arial" w:hAnsi="Arial" w:cs="Arial" w:eastAsia="Arial" w:hint="default"/>
        </w:rPr>
        <w:t>2009</w:t>
      </w:r>
      <w:r>
        <w:rPr>
          <w:rFonts w:ascii="Arial" w:hAnsi="Arial" w:cs="Arial" w:eastAsia="Arial" w:hint="default"/>
          <w:spacing w:val="5"/>
        </w:rPr>
        <w:t> </w:t>
      </w:r>
      <w:r>
        <w:rPr>
          <w:rFonts w:ascii="宋体" w:hAnsi="宋体" w:cs="宋体" w:eastAsia="宋体" w:hint="default"/>
        </w:rPr>
        <w:t>年，网新通过</w:t>
      </w:r>
      <w:r>
        <w:rPr>
          <w:rFonts w:ascii="宋体" w:hAnsi="宋体" w:cs="宋体" w:eastAsia="宋体" w:hint="default"/>
          <w:spacing w:val="-42"/>
        </w:rPr>
        <w:t> </w:t>
      </w:r>
      <w:r>
        <w:rPr>
          <w:rFonts w:ascii="Arial" w:hAnsi="Arial" w:cs="Arial" w:eastAsia="Arial" w:hint="default"/>
        </w:rPr>
        <w:t>IT</w:t>
      </w:r>
      <w:r>
        <w:rPr>
          <w:rFonts w:ascii="Arial" w:hAnsi="Arial" w:cs="Arial" w:eastAsia="Arial" w:hint="default"/>
          <w:spacing w:val="5"/>
        </w:rPr>
        <w:t> </w:t>
      </w:r>
      <w:r>
        <w:rPr>
          <w:rFonts w:ascii="宋体" w:hAnsi="宋体" w:cs="宋体" w:eastAsia="宋体" w:hint="default"/>
        </w:rPr>
        <w:t>协同服务整合能力，将</w:t>
      </w:r>
      <w:r>
        <w:rPr>
          <w:rFonts w:ascii="宋体" w:hAnsi="宋体" w:cs="宋体" w:eastAsia="宋体" w:hint="default"/>
          <w:spacing w:val="-42"/>
        </w:rPr>
        <w:t> </w:t>
      </w:r>
      <w:r>
        <w:rPr>
          <w:rFonts w:ascii="Arial" w:hAnsi="Arial" w:cs="Arial" w:eastAsia="Arial" w:hint="default"/>
        </w:rPr>
        <w:t>IT</w:t>
      </w:r>
      <w:r>
        <w:rPr>
          <w:rFonts w:ascii="Arial" w:hAnsi="Arial" w:cs="Arial" w:eastAsia="Arial" w:hint="default"/>
          <w:spacing w:val="5"/>
        </w:rPr>
        <w:t> </w:t>
      </w:r>
      <w:r>
        <w:rPr>
          <w:rFonts w:ascii="宋体" w:hAnsi="宋体" w:cs="宋体" w:eastAsia="宋体" w:hint="default"/>
        </w:rPr>
        <w:t>技术与全新城市运营理念融合，发布 了智慧城市白皮书，为城市提供以“智能</w:t>
      </w:r>
      <w:r>
        <w:rPr>
          <w:rFonts w:ascii="Arial" w:hAnsi="Arial" w:cs="Arial" w:eastAsia="Arial" w:hint="default"/>
        </w:rPr>
        <w:t>+</w:t>
      </w:r>
      <w:r>
        <w:rPr>
          <w:rFonts w:ascii="宋体" w:hAnsi="宋体" w:cs="宋体" w:eastAsia="宋体" w:hint="default"/>
        </w:rPr>
        <w:t>互联</w:t>
      </w:r>
      <w:r>
        <w:rPr>
          <w:rFonts w:ascii="Arial" w:hAnsi="Arial" w:cs="Arial" w:eastAsia="Arial" w:hint="default"/>
        </w:rPr>
        <w:t>+</w:t>
      </w:r>
      <w:r>
        <w:rPr>
          <w:rFonts w:ascii="宋体" w:hAnsi="宋体" w:cs="宋体" w:eastAsia="宋体" w:hint="default"/>
        </w:rPr>
        <w:t>协同”为核心的智慧城市建设、服务、运</w:t>
      </w:r>
      <w:r>
        <w:rPr>
          <w:rFonts w:ascii="宋体" w:hAnsi="宋体" w:cs="宋体" w:eastAsia="宋体" w:hint="default"/>
          <w:spacing w:val="-36"/>
        </w:rPr>
        <w:t> </w:t>
      </w:r>
      <w:r>
        <w:rPr>
          <w:rFonts w:ascii="宋体" w:hAnsi="宋体" w:cs="宋体" w:eastAsia="宋体" w:hint="default"/>
          <w:spacing w:val="-36"/>
        </w:rPr>
      </w:r>
      <w:r>
        <w:rPr>
          <w:rFonts w:ascii="宋体" w:hAnsi="宋体" w:cs="宋体" w:eastAsia="宋体" w:hint="default"/>
          <w:spacing w:val="-3"/>
        </w:rPr>
        <w:t>营的整体规划与解决方案，致力于实现城市经济与自然环境更加和谐、可持续发展的理想家</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园。</w:t>
      </w:r>
    </w:p>
    <w:p>
      <w:pPr>
        <w:pStyle w:val="BodyText"/>
        <w:spacing w:line="266" w:lineRule="auto" w:before="16"/>
        <w:ind w:left="319" w:right="122" w:firstLine="421"/>
        <w:jc w:val="both"/>
        <w:rPr>
          <w:rFonts w:ascii="宋体" w:hAnsi="宋体" w:cs="宋体" w:eastAsia="宋体" w:hint="default"/>
        </w:rPr>
      </w:pPr>
      <w:r>
        <w:rPr>
          <w:rFonts w:ascii="宋体" w:hAnsi="宋体" w:cs="宋体" w:eastAsia="宋体" w:hint="default"/>
          <w:spacing w:val="-3"/>
        </w:rPr>
        <w:t>回顾过去，展望未来，网新深信只有与国家利益、国家意志保持高度一致，踏准时代的</w:t>
      </w:r>
      <w:r>
        <w:rPr>
          <w:rFonts w:ascii="宋体" w:hAnsi="宋体" w:cs="宋体" w:eastAsia="宋体" w:hint="default"/>
        </w:rPr>
        <w:t> 步伐才能够实现持续发展，在 </w:t>
      </w:r>
      <w:r>
        <w:rPr>
          <w:rFonts w:ascii="Arial" w:hAnsi="Arial" w:cs="Arial" w:eastAsia="Arial" w:hint="default"/>
        </w:rPr>
        <w:t>IT</w:t>
      </w:r>
      <w:r>
        <w:rPr>
          <w:rFonts w:ascii="Arial" w:hAnsi="Arial" w:cs="Arial" w:eastAsia="Arial" w:hint="default"/>
          <w:spacing w:val="-25"/>
        </w:rPr>
        <w:t> </w:t>
      </w:r>
      <w:r>
        <w:rPr>
          <w:rFonts w:ascii="宋体" w:hAnsi="宋体" w:cs="宋体" w:eastAsia="宋体" w:hint="default"/>
        </w:rPr>
        <w:t>协同服务引领下，网新将为更多的政府、企业、市民提供 更具针对性、有竞争力的服务、为社会构建更便捷、更高效、更和谐、更绿色的生存环境。</w:t>
      </w:r>
    </w:p>
    <w:p>
      <w:pPr>
        <w:spacing w:line="240" w:lineRule="auto" w:before="12"/>
        <w:rPr>
          <w:rFonts w:ascii="宋体" w:hAnsi="宋体" w:cs="宋体" w:eastAsia="宋体" w:hint="default"/>
          <w:sz w:val="24"/>
          <w:szCs w:val="24"/>
        </w:rPr>
      </w:pPr>
    </w:p>
    <w:p>
      <w:pPr>
        <w:pStyle w:val="BodyText"/>
        <w:spacing w:line="266" w:lineRule="auto"/>
        <w:ind w:left="319" w:right="216" w:firstLine="420"/>
        <w:jc w:val="both"/>
        <w:rPr>
          <w:rFonts w:ascii="宋体" w:hAnsi="宋体" w:cs="宋体" w:eastAsia="宋体" w:hint="default"/>
        </w:rPr>
      </w:pPr>
      <w:r>
        <w:rPr>
          <w:rFonts w:ascii="Arial" w:hAnsi="Arial" w:cs="Arial" w:eastAsia="Arial" w:hint="default"/>
        </w:rPr>
        <w:t>2009</w:t>
      </w:r>
      <w:r>
        <w:rPr>
          <w:rFonts w:ascii="Arial" w:hAnsi="Arial" w:cs="Arial" w:eastAsia="Arial" w:hint="default"/>
          <w:spacing w:val="-2"/>
        </w:rPr>
        <w:t> </w:t>
      </w:r>
      <w:r>
        <w:rPr>
          <w:rFonts w:ascii="宋体" w:hAnsi="宋体" w:cs="宋体" w:eastAsia="宋体" w:hint="default"/>
          <w:spacing w:val="-3"/>
        </w:rPr>
        <w:t>年，浙大网新的社会影响力与产业排名进一步提升，蝉联中国软件外包</w:t>
      </w:r>
      <w:r>
        <w:rPr>
          <w:rFonts w:ascii="宋体" w:hAnsi="宋体" w:cs="宋体" w:eastAsia="宋体" w:hint="default"/>
          <w:spacing w:val="-49"/>
        </w:rPr>
        <w:t> </w:t>
      </w:r>
      <w:r>
        <w:rPr>
          <w:rFonts w:ascii="Arial" w:hAnsi="Arial" w:cs="Arial" w:eastAsia="Arial" w:hint="default"/>
        </w:rPr>
        <w:t>20</w:t>
      </w:r>
      <w:r>
        <w:rPr>
          <w:rFonts w:ascii="Arial" w:hAnsi="Arial" w:cs="Arial" w:eastAsia="Arial" w:hint="default"/>
          <w:spacing w:val="-2"/>
        </w:rPr>
        <w:t> </w:t>
      </w:r>
      <w:r>
        <w:rPr>
          <w:rFonts w:ascii="宋体" w:hAnsi="宋体" w:cs="宋体" w:eastAsia="宋体" w:hint="default"/>
        </w:rPr>
        <w:t>强第</w:t>
      </w:r>
      <w:r>
        <w:rPr>
          <w:rFonts w:ascii="宋体" w:hAnsi="宋体" w:cs="宋体" w:eastAsia="宋体" w:hint="default"/>
          <w:spacing w:val="-49"/>
        </w:rPr>
        <w:t> </w:t>
      </w:r>
      <w:r>
        <w:rPr>
          <w:rFonts w:ascii="Arial" w:hAnsi="Arial" w:cs="Arial" w:eastAsia="Arial" w:hint="default"/>
        </w:rPr>
        <w:t>2</w:t>
      </w:r>
      <w:r>
        <w:rPr>
          <w:rFonts w:ascii="Arial" w:hAnsi="Arial" w:cs="Arial" w:eastAsia="Arial" w:hint="default"/>
          <w:w w:val="99"/>
        </w:rPr>
        <w:t> </w:t>
      </w:r>
      <w:r>
        <w:rPr>
          <w:rFonts w:ascii="宋体" w:hAnsi="宋体" w:cs="宋体" w:eastAsia="宋体" w:hint="default"/>
          <w:spacing w:val="-3"/>
        </w:rPr>
        <w:t>名，连续六年被国家工业信息部评为中国软件收入十强，位居中国纯软件业前三强，被评为</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“全球</w:t>
      </w:r>
      <w:r>
        <w:rPr>
          <w:rFonts w:ascii="宋体" w:hAnsi="宋体" w:cs="宋体" w:eastAsia="宋体" w:hint="default"/>
          <w:spacing w:val="-54"/>
        </w:rPr>
        <w:t> </w:t>
      </w:r>
      <w:r>
        <w:rPr>
          <w:rFonts w:ascii="Arial" w:hAnsi="Arial" w:cs="Arial" w:eastAsia="Arial" w:hint="default"/>
        </w:rPr>
        <w:t>IT</w:t>
      </w:r>
      <w:r>
        <w:rPr>
          <w:rFonts w:ascii="Arial" w:hAnsi="Arial" w:cs="Arial" w:eastAsia="Arial" w:hint="default"/>
          <w:spacing w:val="-7"/>
        </w:rPr>
        <w:t> </w:t>
      </w:r>
      <w:r>
        <w:rPr>
          <w:rFonts w:ascii="宋体" w:hAnsi="宋体" w:cs="宋体" w:eastAsia="宋体" w:hint="default"/>
        </w:rPr>
        <w:t>服务百强”及亚洲新兴</w:t>
      </w:r>
      <w:r>
        <w:rPr>
          <w:rFonts w:ascii="宋体" w:hAnsi="宋体" w:cs="宋体" w:eastAsia="宋体" w:hint="default"/>
          <w:spacing w:val="-54"/>
        </w:rPr>
        <w:t> </w:t>
      </w:r>
      <w:r>
        <w:rPr>
          <w:rFonts w:ascii="Arial" w:hAnsi="Arial" w:cs="Arial" w:eastAsia="Arial" w:hint="default"/>
        </w:rPr>
        <w:t>10</w:t>
      </w:r>
      <w:r>
        <w:rPr>
          <w:rFonts w:ascii="Arial" w:hAnsi="Arial" w:cs="Arial" w:eastAsia="Arial" w:hint="default"/>
          <w:spacing w:val="-7"/>
        </w:rPr>
        <w:t> </w:t>
      </w:r>
      <w:r>
        <w:rPr>
          <w:rFonts w:ascii="宋体" w:hAnsi="宋体" w:cs="宋体" w:eastAsia="宋体" w:hint="default"/>
        </w:rPr>
        <w:t>强。</w:t>
      </w:r>
    </w:p>
    <w:p>
      <w:pPr>
        <w:pStyle w:val="BodyText"/>
        <w:spacing w:line="624" w:lineRule="exact" w:before="54"/>
        <w:ind w:left="635" w:right="209" w:hanging="316"/>
        <w:jc w:val="left"/>
        <w:rPr>
          <w:rFonts w:ascii="宋体" w:hAnsi="宋体" w:cs="宋体" w:eastAsia="宋体" w:hint="default"/>
        </w:rPr>
      </w:pPr>
      <w:r>
        <w:rPr>
          <w:rFonts w:ascii="宋体" w:hAnsi="宋体" w:cs="宋体" w:eastAsia="宋体" w:hint="default"/>
        </w:rPr>
        <w:t>二、网新的社会责任理念 浙大网新以“源自教育、投身科技，回报社会”为宗旨，以“高端定位、服务主导、国</w:t>
      </w:r>
    </w:p>
    <w:p>
      <w:pPr>
        <w:pStyle w:val="BodyText"/>
        <w:spacing w:line="217" w:lineRule="exact"/>
        <w:ind w:left="319" w:right="99"/>
        <w:jc w:val="left"/>
        <w:rPr>
          <w:rFonts w:ascii="宋体" w:hAnsi="宋体" w:cs="宋体" w:eastAsia="宋体" w:hint="default"/>
        </w:rPr>
      </w:pPr>
      <w:r>
        <w:rPr>
          <w:rFonts w:ascii="宋体" w:hAnsi="宋体" w:cs="宋体" w:eastAsia="宋体" w:hint="default"/>
        </w:rPr>
        <w:t>际路线”为核心竞争策略，一直致力于为国际、国内的高端客户提供信息技术咨询服务。</w:t>
      </w:r>
    </w:p>
    <w:p>
      <w:pPr>
        <w:pStyle w:val="BodyText"/>
        <w:spacing w:line="273" w:lineRule="auto" w:before="37"/>
        <w:ind w:left="319" w:right="217" w:firstLine="315"/>
        <w:jc w:val="both"/>
        <w:rPr>
          <w:rFonts w:ascii="宋体" w:hAnsi="宋体" w:cs="宋体" w:eastAsia="宋体" w:hint="default"/>
        </w:rPr>
      </w:pPr>
      <w:r>
        <w:rPr>
          <w:rFonts w:ascii="宋体" w:hAnsi="宋体" w:cs="宋体" w:eastAsia="宋体" w:hint="default"/>
        </w:rPr>
        <w:t>作为一个强调社会责任的企业，规范运作、合法经营始终是浙大网新持续发展壮大的重 </w:t>
      </w:r>
      <w:r>
        <w:rPr>
          <w:rFonts w:ascii="宋体" w:hAnsi="宋体" w:cs="宋体" w:eastAsia="宋体" w:hint="default"/>
          <w:spacing w:val="-3"/>
        </w:rPr>
        <w:t>要保障。同时持续改善公司的经营绩效，提升企业价值，实现股东利益的最大化；关注客户</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spacing w:val="-3"/>
        </w:rPr>
        <w:t>需求，不断地为客户创造价值；尊重员工，提升员工的综合素质与竞争力，充分展现员工自</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spacing w:val="-3"/>
        </w:rPr>
        <w:t>身价值；投身社会公益事业，保护环境，营造良性的商业生态环境、回报社会，实现公司的</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可持续发展，是公司作为一个企业公民应有的社会责任观。</w:t>
      </w:r>
    </w:p>
    <w:p>
      <w:pPr>
        <w:spacing w:line="240" w:lineRule="auto" w:before="6"/>
        <w:rPr>
          <w:rFonts w:ascii="宋体" w:hAnsi="宋体" w:cs="宋体" w:eastAsia="宋体" w:hint="default"/>
          <w:sz w:val="24"/>
          <w:szCs w:val="24"/>
        </w:rPr>
      </w:pPr>
    </w:p>
    <w:p>
      <w:pPr>
        <w:pStyle w:val="BodyText"/>
        <w:spacing w:line="240" w:lineRule="auto"/>
        <w:ind w:left="319" w:right="1915"/>
        <w:jc w:val="left"/>
        <w:rPr>
          <w:rFonts w:ascii="宋体" w:hAnsi="宋体" w:cs="宋体" w:eastAsia="宋体" w:hint="default"/>
        </w:rPr>
      </w:pPr>
      <w:r>
        <w:rPr>
          <w:rFonts w:ascii="宋体" w:hAnsi="宋体" w:cs="宋体" w:eastAsia="宋体" w:hint="default"/>
        </w:rPr>
        <w:t>三、网新与股东</w:t>
      </w:r>
    </w:p>
    <w:p>
      <w:pPr>
        <w:spacing w:line="240" w:lineRule="auto" w:before="9"/>
        <w:rPr>
          <w:rFonts w:ascii="宋体" w:hAnsi="宋体" w:cs="宋体" w:eastAsia="宋体" w:hint="default"/>
          <w:sz w:val="26"/>
          <w:szCs w:val="26"/>
        </w:rPr>
      </w:pPr>
    </w:p>
    <w:p>
      <w:pPr>
        <w:pStyle w:val="BodyText"/>
        <w:spacing w:line="259" w:lineRule="auto"/>
        <w:ind w:left="739" w:right="99" w:hanging="420"/>
        <w:jc w:val="left"/>
        <w:rPr>
          <w:rFonts w:ascii="宋体" w:hAnsi="宋体" w:cs="宋体" w:eastAsia="宋体" w:hint="default"/>
        </w:rPr>
      </w:pPr>
      <w:r>
        <w:rPr>
          <w:rFonts w:ascii="Arial" w:hAnsi="Arial" w:cs="Arial" w:eastAsia="Arial" w:hint="default"/>
        </w:rPr>
        <w:t>1</w:t>
      </w:r>
      <w:r>
        <w:rPr>
          <w:rFonts w:ascii="宋体" w:hAnsi="宋体" w:cs="宋体" w:eastAsia="宋体" w:hint="default"/>
        </w:rPr>
        <w:t>、规范的公司治理： </w:t>
      </w:r>
      <w:r>
        <w:rPr>
          <w:rFonts w:ascii="宋体" w:hAnsi="宋体" w:cs="宋体" w:eastAsia="宋体" w:hint="default"/>
          <w:spacing w:val="-3"/>
        </w:rPr>
        <w:t>作为治理指数样本股，公司一直努力致力于完善内部治理结构，提升公司治理透明度的</w:t>
      </w:r>
    </w:p>
    <w:p>
      <w:pPr>
        <w:spacing w:after="0" w:line="259" w:lineRule="auto"/>
        <w:jc w:val="left"/>
        <w:rPr>
          <w:rFonts w:ascii="宋体" w:hAnsi="宋体" w:cs="宋体" w:eastAsia="宋体" w:hint="default"/>
        </w:rPr>
        <w:sectPr>
          <w:headerReference w:type="default" r:id="rId51"/>
          <w:footerReference w:type="default" r:id="rId52"/>
          <w:pgSz w:w="11910" w:h="16840"/>
          <w:pgMar w:header="720" w:footer="848" w:top="1440" w:bottom="1040" w:left="1480" w:right="1580"/>
          <w:pgNumType w:start="1"/>
        </w:sectPr>
      </w:pPr>
    </w:p>
    <w:p>
      <w:pPr>
        <w:pStyle w:val="BodyText"/>
        <w:spacing w:line="260" w:lineRule="exact"/>
        <w:ind w:left="320" w:right="99"/>
        <w:jc w:val="left"/>
        <w:rPr>
          <w:rFonts w:ascii="宋体" w:hAnsi="宋体" w:cs="宋体" w:eastAsia="宋体" w:hint="default"/>
        </w:rPr>
      </w:pPr>
      <w:r>
        <w:rPr>
          <w:rFonts w:ascii="宋体" w:hAnsi="宋体" w:cs="宋体" w:eastAsia="宋体" w:hint="default"/>
          <w:spacing w:val="-3"/>
        </w:rPr>
        <w:t>工作，并按照中国证监会、上海证券交易所等相关法律法规，结合公司的实际情况，建立了</w:t>
      </w:r>
    </w:p>
    <w:p>
      <w:pPr>
        <w:pStyle w:val="BodyText"/>
        <w:spacing w:line="273" w:lineRule="auto" w:before="37"/>
        <w:ind w:left="320" w:right="99"/>
        <w:jc w:val="left"/>
        <w:rPr>
          <w:rFonts w:ascii="宋体" w:hAnsi="宋体" w:cs="宋体" w:eastAsia="宋体" w:hint="default"/>
        </w:rPr>
      </w:pPr>
      <w:r>
        <w:rPr>
          <w:rFonts w:ascii="宋体" w:hAnsi="宋体" w:cs="宋体" w:eastAsia="宋体" w:hint="default"/>
          <w:spacing w:val="-3"/>
        </w:rPr>
        <w:t>严格的股东会、董事会、监事会三会运作制度，及明晰的决策授权体系。同时公司也加强了</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rPr>
        <w:t>对内部各项制度的建设，为公司的内部控制与治理提供了基础的制度保障。</w:t>
      </w:r>
    </w:p>
    <w:p>
      <w:pPr>
        <w:pStyle w:val="BodyText"/>
        <w:spacing w:line="268" w:lineRule="auto" w:before="7"/>
        <w:ind w:left="320" w:right="99" w:firstLine="420"/>
        <w:jc w:val="left"/>
        <w:rPr>
          <w:rFonts w:ascii="宋体" w:hAnsi="宋体" w:cs="宋体" w:eastAsia="宋体" w:hint="default"/>
        </w:rPr>
      </w:pPr>
      <w:r>
        <w:rPr>
          <w:rFonts w:ascii="Arial" w:hAnsi="Arial" w:cs="Arial" w:eastAsia="Arial" w:hint="default"/>
        </w:rPr>
        <w:t>2009</w:t>
      </w:r>
      <w:r>
        <w:rPr>
          <w:rFonts w:ascii="Arial" w:hAnsi="Arial" w:cs="Arial" w:eastAsia="Arial" w:hint="default"/>
          <w:spacing w:val="8"/>
        </w:rPr>
        <w:t> </w:t>
      </w:r>
      <w:r>
        <w:rPr>
          <w:rFonts w:ascii="宋体" w:hAnsi="宋体" w:cs="宋体" w:eastAsia="宋体" w:hint="default"/>
        </w:rPr>
        <w:t>年，公司完成了第六届董事会换届工作，组织新任独立董事参加上海证券交易所 </w:t>
      </w:r>
      <w:r>
        <w:rPr>
          <w:rFonts w:ascii="宋体" w:hAnsi="宋体" w:cs="宋体" w:eastAsia="宋体" w:hint="default"/>
          <w:spacing w:val="-3"/>
        </w:rPr>
        <w:t>组织的独立董事培训。同时，公司还不定期组织公司董事、监事及高级管理人员学习中国证</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spacing w:val="-5"/>
        </w:rPr>
        <w:t>监会、上海证券交易所发布的相关法规、政策，以保证其能更好的履行相关职责，促进董事、</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监事、高级管理人员更加忠实、勤勉的履行义务。</w:t>
      </w:r>
    </w:p>
    <w:p>
      <w:pPr>
        <w:spacing w:line="240" w:lineRule="auto" w:before="10"/>
        <w:rPr>
          <w:rFonts w:ascii="宋体" w:hAnsi="宋体" w:cs="宋体" w:eastAsia="宋体" w:hint="default"/>
          <w:sz w:val="24"/>
          <w:szCs w:val="24"/>
        </w:rPr>
      </w:pPr>
    </w:p>
    <w:p>
      <w:pPr>
        <w:pStyle w:val="BodyText"/>
        <w:spacing w:line="259" w:lineRule="auto"/>
        <w:ind w:left="740" w:right="204" w:hanging="420"/>
        <w:jc w:val="left"/>
        <w:rPr>
          <w:rFonts w:ascii="宋体" w:hAnsi="宋体" w:cs="宋体" w:eastAsia="宋体" w:hint="default"/>
        </w:rPr>
      </w:pPr>
      <w:r>
        <w:rPr>
          <w:rFonts w:ascii="Arial" w:hAnsi="Arial" w:cs="Arial" w:eastAsia="Arial" w:hint="default"/>
        </w:rPr>
        <w:t>2</w:t>
      </w:r>
      <w:r>
        <w:rPr>
          <w:rFonts w:ascii="宋体" w:hAnsi="宋体" w:cs="宋体" w:eastAsia="宋体" w:hint="default"/>
        </w:rPr>
        <w:t>、透明的信息披露： </w:t>
      </w:r>
      <w:r>
        <w:rPr>
          <w:rFonts w:ascii="宋体" w:hAnsi="宋体" w:cs="宋体" w:eastAsia="宋体" w:hint="default"/>
          <w:spacing w:val="-13"/>
        </w:rPr>
        <w:t>公司严格按照《公司法》、《公司章程》、《股票上市规则》及《公司信息披露制度》等有</w:t>
      </w:r>
    </w:p>
    <w:p>
      <w:pPr>
        <w:pStyle w:val="BodyText"/>
        <w:spacing w:line="273" w:lineRule="auto" w:before="20"/>
        <w:ind w:left="320" w:right="99"/>
        <w:jc w:val="left"/>
        <w:rPr>
          <w:rFonts w:ascii="宋体" w:hAnsi="宋体" w:cs="宋体" w:eastAsia="宋体" w:hint="default"/>
        </w:rPr>
      </w:pPr>
      <w:r>
        <w:rPr>
          <w:rFonts w:ascii="宋体" w:hAnsi="宋体" w:cs="宋体" w:eastAsia="宋体" w:hint="default"/>
          <w:spacing w:val="-3"/>
        </w:rPr>
        <w:t>关规定，真实、准确、完整、及时地披露信息，并做好信息披露前的保密工作，切实履行上</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市公司信息披露义务，保证公司信息披露的真实、准确、完整。</w:t>
      </w:r>
    </w:p>
    <w:p>
      <w:pPr>
        <w:pStyle w:val="BodyText"/>
        <w:spacing w:line="273" w:lineRule="auto" w:before="7"/>
        <w:ind w:left="320" w:right="104" w:firstLine="420"/>
        <w:jc w:val="left"/>
        <w:rPr>
          <w:rFonts w:ascii="宋体" w:hAnsi="宋体" w:cs="宋体" w:eastAsia="宋体" w:hint="default"/>
        </w:rPr>
      </w:pPr>
      <w:r>
        <w:rPr>
          <w:rFonts w:ascii="宋体" w:hAnsi="宋体" w:cs="宋体" w:eastAsia="宋体" w:hint="default"/>
        </w:rPr>
        <w:t>公司已建立了完备的《信息披露制度》来规范公司信息披露工作，对信息披露的内容、 </w:t>
      </w:r>
      <w:r>
        <w:rPr>
          <w:rFonts w:ascii="宋体" w:hAnsi="宋体" w:cs="宋体" w:eastAsia="宋体" w:hint="default"/>
          <w:spacing w:val="-3"/>
        </w:rPr>
        <w:t>信息披露的程序、信息披露的媒体、信息披露的各相关责任人的责任划分、信息披露的保密</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以及信息披露责任部门等方面作出了明确的规定。</w:t>
      </w:r>
    </w:p>
    <w:p>
      <w:pPr>
        <w:pStyle w:val="BodyText"/>
        <w:spacing w:line="266" w:lineRule="auto" w:before="7"/>
        <w:ind w:left="320" w:right="215" w:firstLine="420"/>
        <w:jc w:val="both"/>
        <w:rPr>
          <w:rFonts w:ascii="宋体" w:hAnsi="宋体" w:cs="宋体" w:eastAsia="宋体" w:hint="default"/>
        </w:rPr>
      </w:pPr>
      <w:r>
        <w:rPr>
          <w:rFonts w:ascii="宋体" w:hAnsi="宋体" w:cs="宋体" w:eastAsia="宋体" w:hint="default"/>
        </w:rPr>
        <w:t>自</w:t>
      </w:r>
      <w:r>
        <w:rPr>
          <w:rFonts w:ascii="宋体" w:hAnsi="宋体" w:cs="宋体" w:eastAsia="宋体" w:hint="default"/>
          <w:spacing w:val="-71"/>
        </w:rPr>
        <w:t> </w:t>
      </w:r>
      <w:r>
        <w:rPr>
          <w:rFonts w:ascii="Arial" w:hAnsi="Arial" w:cs="Arial" w:eastAsia="Arial" w:hint="default"/>
        </w:rPr>
        <w:t>2001</w:t>
      </w:r>
      <w:r>
        <w:rPr>
          <w:rFonts w:ascii="Arial" w:hAnsi="Arial" w:cs="Arial" w:eastAsia="Arial" w:hint="default"/>
          <w:spacing w:val="-24"/>
        </w:rPr>
        <w:t> </w:t>
      </w:r>
      <w:r>
        <w:rPr>
          <w:rFonts w:ascii="宋体" w:hAnsi="宋体" w:cs="宋体" w:eastAsia="宋体" w:hint="default"/>
        </w:rPr>
        <w:t>年重组以来，公司的定期报告均在规定时间内在指定媒体予以披露，未发生推 </w:t>
      </w:r>
      <w:r>
        <w:rPr>
          <w:rFonts w:ascii="宋体" w:hAnsi="宋体" w:cs="宋体" w:eastAsia="宋体" w:hint="default"/>
          <w:spacing w:val="-3"/>
        </w:rPr>
        <w:t>迟情况。公司历年的财务报告也均为标准无保留意见的审计报告。公司没有因为信息披露问</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题而被上交所实施批评、谴责。</w:t>
      </w:r>
    </w:p>
    <w:p>
      <w:pPr>
        <w:spacing w:line="240" w:lineRule="auto" w:before="12"/>
        <w:rPr>
          <w:rFonts w:ascii="宋体" w:hAnsi="宋体" w:cs="宋体" w:eastAsia="宋体" w:hint="default"/>
          <w:sz w:val="24"/>
          <w:szCs w:val="24"/>
        </w:rPr>
      </w:pPr>
    </w:p>
    <w:p>
      <w:pPr>
        <w:pStyle w:val="BodyText"/>
        <w:spacing w:line="240" w:lineRule="auto"/>
        <w:ind w:left="320" w:right="1915"/>
        <w:jc w:val="left"/>
        <w:rPr>
          <w:rFonts w:ascii="宋体" w:hAnsi="宋体" w:cs="宋体" w:eastAsia="宋体" w:hint="default"/>
        </w:rPr>
      </w:pPr>
      <w:r>
        <w:rPr>
          <w:rFonts w:ascii="Arial" w:hAnsi="Arial" w:cs="Arial" w:eastAsia="Arial" w:hint="default"/>
        </w:rPr>
        <w:t>3</w:t>
      </w:r>
      <w:r>
        <w:rPr>
          <w:rFonts w:ascii="宋体" w:hAnsi="宋体" w:cs="宋体" w:eastAsia="宋体" w:hint="default"/>
        </w:rPr>
        <w:t>、良好的投资者关系：</w:t>
      </w:r>
    </w:p>
    <w:p>
      <w:pPr>
        <w:pStyle w:val="BodyText"/>
        <w:spacing w:line="268" w:lineRule="auto" w:before="22"/>
        <w:ind w:left="320" w:right="215" w:firstLine="419"/>
        <w:jc w:val="both"/>
        <w:rPr>
          <w:rFonts w:ascii="宋体" w:hAnsi="宋体" w:cs="宋体" w:eastAsia="宋体" w:hint="default"/>
        </w:rPr>
      </w:pPr>
      <w:r>
        <w:rPr>
          <w:rFonts w:ascii="Arial" w:hAnsi="Arial" w:cs="Arial" w:eastAsia="Arial" w:hint="default"/>
          <w:spacing w:val="-1"/>
          <w:w w:val="99"/>
        </w:rPr>
        <w:t>2004</w:t>
      </w:r>
      <w:r>
        <w:rPr>
          <w:rFonts w:ascii="Arial" w:hAnsi="Arial" w:cs="Arial" w:eastAsia="Arial" w:hint="default"/>
          <w:spacing w:val="12"/>
          <w:w w:val="99"/>
        </w:rPr>
        <w:t> </w:t>
      </w:r>
      <w:r>
        <w:rPr>
          <w:rFonts w:ascii="宋体" w:hAnsi="宋体" w:cs="宋体" w:eastAsia="宋体" w:hint="default"/>
          <w:spacing w:val="-6"/>
        </w:rPr>
        <w:t>年，公司制订了《投资者关系管理规范》，指定公司董事长为公司投资者关系管理</w:t>
      </w:r>
      <w:r>
        <w:rPr>
          <w:rFonts w:ascii="宋体" w:hAnsi="宋体" w:cs="宋体" w:eastAsia="宋体" w:hint="default"/>
        </w:rPr>
        <w:t> </w:t>
      </w:r>
      <w:r>
        <w:rPr>
          <w:rFonts w:ascii="宋体" w:hAnsi="宋体" w:cs="宋体" w:eastAsia="宋体" w:hint="default"/>
          <w:spacing w:val="-3"/>
        </w:rPr>
        <w:t>工作第一责任人，公司董事会办公室为投资者关系负责部门。公司的投资者关系管理规范结</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spacing w:val="-3"/>
        </w:rPr>
        <w:t>合公司的战略，从投资者关系管理原则、投资者关系管理内容，投资者关系管理人员的任职</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要求等多方面规范公司投资者关系管理工作。</w:t>
      </w:r>
    </w:p>
    <w:p>
      <w:pPr>
        <w:pStyle w:val="BodyText"/>
        <w:tabs>
          <w:tab w:pos="1357" w:val="left" w:leader="none"/>
        </w:tabs>
        <w:spacing w:line="268" w:lineRule="auto" w:before="12"/>
        <w:ind w:left="320" w:right="215"/>
        <w:jc w:val="left"/>
        <w:rPr>
          <w:rFonts w:ascii="宋体" w:hAnsi="宋体" w:cs="宋体" w:eastAsia="宋体" w:hint="default"/>
        </w:rPr>
      </w:pPr>
      <w:r>
        <w:rPr>
          <w:rFonts w:ascii="宋体" w:hAnsi="宋体" w:cs="宋体" w:eastAsia="宋体" w:hint="default"/>
          <w:spacing w:val="-1"/>
        </w:rPr>
        <w:t>（</w:t>
      </w:r>
      <w:r>
        <w:rPr>
          <w:rFonts w:ascii="Arial" w:hAnsi="Arial" w:cs="Arial" w:eastAsia="Arial" w:hint="default"/>
          <w:spacing w:val="-1"/>
        </w:rPr>
        <w:t>1</w:t>
      </w:r>
      <w:r>
        <w:rPr>
          <w:rFonts w:ascii="宋体" w:hAnsi="宋体" w:cs="宋体" w:eastAsia="宋体" w:hint="default"/>
          <w:spacing w:val="-1"/>
        </w:rPr>
        <w:t>）</w:t>
        <w:tab/>
      </w:r>
      <w:r>
        <w:rPr>
          <w:rFonts w:ascii="宋体" w:hAnsi="宋体" w:cs="宋体" w:eastAsia="宋体" w:hint="default"/>
        </w:rPr>
        <w:t>建立了日常股东关系监测的工作机制 </w:t>
      </w:r>
      <w:r>
        <w:rPr>
          <w:rFonts w:ascii="宋体" w:hAnsi="宋体" w:cs="宋体" w:eastAsia="宋体" w:hint="default"/>
          <w:spacing w:val="-3"/>
        </w:rPr>
        <w:t>除了通过股民热线与公司网站的投资者关系互动平台的监测，公司定期对股东数量、主要流</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spacing w:val="-3"/>
        </w:rPr>
        <w:t>通股东的异动，股东对公司的关注问题点、市场对公司评价与估值趋势进行定向的采集与分</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析，为公司的市值管理工作提供基础。</w:t>
      </w:r>
    </w:p>
    <w:p>
      <w:pPr>
        <w:pStyle w:val="BodyText"/>
        <w:tabs>
          <w:tab w:pos="1357" w:val="left" w:leader="none"/>
        </w:tabs>
        <w:spacing w:line="259" w:lineRule="auto" w:before="12"/>
        <w:ind w:left="740" w:right="122" w:hanging="420"/>
        <w:jc w:val="left"/>
        <w:rPr>
          <w:rFonts w:ascii="宋体" w:hAnsi="宋体" w:cs="宋体" w:eastAsia="宋体" w:hint="default"/>
        </w:rPr>
      </w:pPr>
      <w:r>
        <w:rPr>
          <w:rFonts w:ascii="宋体" w:hAnsi="宋体" w:cs="宋体" w:eastAsia="宋体" w:hint="default"/>
          <w:spacing w:val="-1"/>
        </w:rPr>
        <w:t>（</w:t>
      </w:r>
      <w:r>
        <w:rPr>
          <w:rFonts w:ascii="Arial" w:hAnsi="Arial" w:cs="Arial" w:eastAsia="Arial" w:hint="default"/>
          <w:spacing w:val="-1"/>
        </w:rPr>
        <w:t>2</w:t>
      </w:r>
      <w:r>
        <w:rPr>
          <w:rFonts w:ascii="宋体" w:hAnsi="宋体" w:cs="宋体" w:eastAsia="宋体" w:hint="default"/>
          <w:spacing w:val="-1"/>
        </w:rPr>
        <w:t>）</w:t>
        <w:tab/>
      </w:r>
      <w:r>
        <w:rPr>
          <w:rFonts w:ascii="宋体" w:hAnsi="宋体" w:cs="宋体" w:eastAsia="宋体" w:hint="default"/>
        </w:rPr>
        <w:t>强化日常股东关系维护 建立股东数据库，对现有机构投资者进行定期拜访，就公司重大事项与股东进行沟通。</w:t>
      </w:r>
    </w:p>
    <w:p>
      <w:pPr>
        <w:pStyle w:val="BodyText"/>
        <w:spacing w:line="273" w:lineRule="auto" w:before="20"/>
        <w:ind w:left="320" w:right="99"/>
        <w:jc w:val="left"/>
        <w:rPr>
          <w:rFonts w:ascii="宋体" w:hAnsi="宋体" w:cs="宋体" w:eastAsia="宋体" w:hint="default"/>
        </w:rPr>
      </w:pPr>
      <w:r>
        <w:rPr>
          <w:rFonts w:ascii="宋体" w:hAnsi="宋体" w:cs="宋体" w:eastAsia="宋体" w:hint="default"/>
          <w:spacing w:val="-3"/>
        </w:rPr>
        <w:t>随着市场机构投资者对公司的关注度与认知度的提高，机构的来访与调研日趋频繁，公司将</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每周三定为固定的机构调研日，改善公司与投资者的交流界面。</w:t>
      </w:r>
    </w:p>
    <w:p>
      <w:pPr>
        <w:pStyle w:val="BodyText"/>
        <w:spacing w:line="264" w:lineRule="auto" w:before="7"/>
        <w:ind w:left="320" w:right="210" w:firstLine="420"/>
        <w:jc w:val="both"/>
        <w:rPr>
          <w:rFonts w:ascii="宋体" w:hAnsi="宋体" w:cs="宋体" w:eastAsia="宋体" w:hint="default"/>
        </w:rPr>
      </w:pPr>
      <w:r>
        <w:rPr>
          <w:rFonts w:ascii="Arial" w:hAnsi="Arial" w:cs="Arial" w:eastAsia="Arial" w:hint="default"/>
        </w:rPr>
        <w:t>2009</w:t>
      </w:r>
      <w:r>
        <w:rPr>
          <w:rFonts w:ascii="Arial" w:hAnsi="Arial" w:cs="Arial" w:eastAsia="Arial" w:hint="default"/>
          <w:spacing w:val="-27"/>
        </w:rPr>
        <w:t> </w:t>
      </w:r>
      <w:r>
        <w:rPr>
          <w:rFonts w:ascii="宋体" w:hAnsi="宋体" w:cs="宋体" w:eastAsia="宋体" w:hint="default"/>
        </w:rPr>
        <w:t>年，公司先后参加瑞银证券一对一投资者推介会，与马丁可利、香港</w:t>
      </w:r>
      <w:r>
        <w:rPr>
          <w:rFonts w:ascii="宋体" w:hAnsi="宋体" w:cs="宋体" w:eastAsia="宋体" w:hint="default"/>
          <w:spacing w:val="-74"/>
        </w:rPr>
        <w:t> </w:t>
      </w:r>
      <w:r>
        <w:rPr>
          <w:rFonts w:ascii="Arial" w:hAnsi="Arial" w:cs="Arial" w:eastAsia="Arial" w:hint="default"/>
        </w:rPr>
        <w:t>COMGEST </w:t>
      </w:r>
      <w:r>
        <w:rPr>
          <w:rFonts w:ascii="宋体" w:hAnsi="宋体" w:cs="宋体" w:eastAsia="宋体" w:hint="default"/>
        </w:rPr>
        <w:t>及美国</w:t>
      </w:r>
      <w:r>
        <w:rPr>
          <w:rFonts w:ascii="宋体" w:hAnsi="宋体" w:cs="宋体" w:eastAsia="宋体" w:hint="default"/>
          <w:spacing w:val="6"/>
        </w:rPr>
        <w:t> </w:t>
      </w:r>
      <w:r>
        <w:rPr>
          <w:rFonts w:ascii="Arial" w:hAnsi="Arial" w:cs="Arial" w:eastAsia="Arial" w:hint="default"/>
        </w:rPr>
        <w:t>WELLS</w:t>
      </w:r>
      <w:r>
        <w:rPr>
          <w:rFonts w:ascii="Arial" w:hAnsi="Arial" w:cs="Arial" w:eastAsia="Arial" w:hint="default"/>
          <w:spacing w:val="-3"/>
        </w:rPr>
        <w:t> CAPITAL</w:t>
      </w:r>
      <w:r>
        <w:rPr>
          <w:rFonts w:ascii="Arial" w:hAnsi="Arial" w:cs="Arial" w:eastAsia="Arial" w:hint="default"/>
          <w:spacing w:val="-5"/>
        </w:rPr>
        <w:t> </w:t>
      </w:r>
      <w:r>
        <w:rPr>
          <w:rFonts w:ascii="宋体" w:hAnsi="宋体" w:cs="宋体" w:eastAsia="宋体" w:hint="default"/>
        </w:rPr>
        <w:t>等</w:t>
      </w:r>
      <w:r>
        <w:rPr>
          <w:rFonts w:ascii="宋体" w:hAnsi="宋体" w:cs="宋体" w:eastAsia="宋体" w:hint="default"/>
          <w:spacing w:val="-50"/>
        </w:rPr>
        <w:t> </w:t>
      </w:r>
      <w:r>
        <w:rPr>
          <w:rFonts w:ascii="Arial" w:hAnsi="Arial" w:cs="Arial" w:eastAsia="Arial" w:hint="default"/>
        </w:rPr>
        <w:t>QFII</w:t>
      </w:r>
      <w:r>
        <w:rPr>
          <w:rFonts w:ascii="Arial" w:hAnsi="Arial" w:cs="Arial" w:eastAsia="Arial" w:hint="default"/>
          <w:spacing w:val="-3"/>
        </w:rPr>
        <w:t> </w:t>
      </w:r>
      <w:r>
        <w:rPr>
          <w:rFonts w:ascii="宋体" w:hAnsi="宋体" w:cs="宋体" w:eastAsia="宋体" w:hint="default"/>
          <w:spacing w:val="-4"/>
        </w:rPr>
        <w:t>客户深度接触。接受海通证券、中信证券的联合调研，在</w:t>
      </w:r>
      <w:r>
        <w:rPr>
          <w:rFonts w:ascii="宋体" w:hAnsi="宋体" w:cs="宋体" w:eastAsia="宋体" w:hint="default"/>
        </w:rPr>
        <w:t> </w:t>
      </w:r>
      <w:r>
        <w:rPr>
          <w:rFonts w:ascii="宋体" w:hAnsi="宋体" w:cs="宋体" w:eastAsia="宋体" w:hint="default"/>
          <w:spacing w:val="-3"/>
        </w:rPr>
        <w:t>固定见面日接待了交银施罗德、广发基金、兴业基金、中国平安、国信、申万、银河、东方</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等优质基金及券商近</w:t>
      </w:r>
      <w:r>
        <w:rPr>
          <w:rFonts w:ascii="宋体" w:hAnsi="宋体" w:cs="宋体" w:eastAsia="宋体" w:hint="default"/>
          <w:spacing w:val="-55"/>
        </w:rPr>
        <w:t> </w:t>
      </w:r>
      <w:r>
        <w:rPr>
          <w:rFonts w:ascii="Arial" w:hAnsi="Arial" w:cs="Arial" w:eastAsia="Arial" w:hint="default"/>
        </w:rPr>
        <w:t>100</w:t>
      </w:r>
      <w:r>
        <w:rPr>
          <w:rFonts w:ascii="Arial" w:hAnsi="Arial" w:cs="Arial" w:eastAsia="Arial" w:hint="default"/>
          <w:spacing w:val="-8"/>
        </w:rPr>
        <w:t> </w:t>
      </w:r>
      <w:r>
        <w:rPr>
          <w:rFonts w:ascii="宋体" w:hAnsi="宋体" w:cs="宋体" w:eastAsia="宋体" w:hint="default"/>
        </w:rPr>
        <w:t>人次。</w:t>
      </w:r>
    </w:p>
    <w:p>
      <w:pPr>
        <w:spacing w:after="0" w:line="264" w:lineRule="auto"/>
        <w:jc w:val="both"/>
        <w:rPr>
          <w:rFonts w:ascii="宋体" w:hAnsi="宋体" w:cs="宋体" w:eastAsia="宋体" w:hint="default"/>
        </w:rPr>
        <w:sectPr>
          <w:pgSz w:w="11910" w:h="16840"/>
          <w:pgMar w:header="720" w:footer="848" w:top="1440" w:bottom="1040" w:left="1480" w:right="1580"/>
        </w:sectPr>
      </w:pPr>
    </w:p>
    <w:p>
      <w:pPr>
        <w:pStyle w:val="BodyText"/>
        <w:spacing w:line="275" w:lineRule="exact"/>
        <w:ind w:left="320" w:right="199"/>
        <w:jc w:val="left"/>
        <w:rPr>
          <w:rFonts w:ascii="宋体" w:hAnsi="宋体" w:cs="宋体" w:eastAsia="宋体" w:hint="default"/>
        </w:rPr>
      </w:pPr>
      <w:r>
        <w:rPr>
          <w:rFonts w:ascii="Arial" w:hAnsi="Arial" w:cs="Arial" w:eastAsia="Arial" w:hint="default"/>
        </w:rPr>
        <w:t>4</w:t>
      </w:r>
      <w:r>
        <w:rPr>
          <w:rFonts w:ascii="宋体" w:hAnsi="宋体" w:cs="宋体" w:eastAsia="宋体" w:hint="default"/>
        </w:rPr>
        <w:t>、稳健的投资回报</w:t>
      </w:r>
    </w:p>
    <w:p>
      <w:pPr>
        <w:pStyle w:val="BodyText"/>
        <w:spacing w:line="240" w:lineRule="auto" w:before="22"/>
        <w:ind w:left="0" w:right="318"/>
        <w:jc w:val="right"/>
        <w:rPr>
          <w:rFonts w:ascii="Arial" w:hAnsi="Arial" w:cs="Arial" w:eastAsia="Arial" w:hint="default"/>
        </w:rPr>
      </w:pPr>
      <w:r>
        <w:rPr>
          <w:rFonts w:ascii="Arial" w:hAnsi="Arial" w:cs="Arial" w:eastAsia="Arial" w:hint="default"/>
        </w:rPr>
        <w:t>2009</w:t>
      </w:r>
      <w:r>
        <w:rPr>
          <w:rFonts w:ascii="Arial" w:hAnsi="Arial" w:cs="Arial" w:eastAsia="Arial" w:hint="default"/>
          <w:spacing w:val="-8"/>
        </w:rPr>
        <w:t> </w:t>
      </w:r>
      <w:r>
        <w:rPr>
          <w:rFonts w:ascii="宋体" w:hAnsi="宋体" w:cs="宋体" w:eastAsia="宋体" w:hint="default"/>
        </w:rPr>
        <w:t>年底公司总资产</w:t>
      </w:r>
      <w:r>
        <w:rPr>
          <w:rFonts w:ascii="宋体" w:hAnsi="宋体" w:cs="宋体" w:eastAsia="宋体" w:hint="default"/>
          <w:spacing w:val="-55"/>
        </w:rPr>
        <w:t> </w:t>
      </w:r>
      <w:r>
        <w:rPr>
          <w:rFonts w:ascii="Arial" w:hAnsi="Arial" w:cs="Arial" w:eastAsia="Arial" w:hint="default"/>
        </w:rPr>
        <w:t>390734</w:t>
      </w:r>
      <w:r>
        <w:rPr>
          <w:rFonts w:ascii="Arial" w:hAnsi="Arial" w:cs="Arial" w:eastAsia="Arial" w:hint="default"/>
          <w:spacing w:val="-8"/>
        </w:rPr>
        <w:t> </w:t>
      </w:r>
      <w:r>
        <w:rPr>
          <w:rFonts w:ascii="宋体" w:hAnsi="宋体" w:cs="宋体" w:eastAsia="宋体" w:hint="default"/>
          <w:spacing w:val="-10"/>
        </w:rPr>
        <w:t>万元，净资产</w:t>
      </w:r>
      <w:r>
        <w:rPr>
          <w:rFonts w:ascii="宋体" w:hAnsi="宋体" w:cs="宋体" w:eastAsia="宋体" w:hint="default"/>
          <w:spacing w:val="-55"/>
        </w:rPr>
        <w:t> </w:t>
      </w:r>
      <w:r>
        <w:rPr>
          <w:rFonts w:ascii="Arial" w:hAnsi="Arial" w:cs="Arial" w:eastAsia="Arial" w:hint="default"/>
        </w:rPr>
        <w:t>166362</w:t>
      </w:r>
      <w:r>
        <w:rPr>
          <w:rFonts w:ascii="Arial" w:hAnsi="Arial" w:cs="Arial" w:eastAsia="Arial" w:hint="default"/>
          <w:spacing w:val="-8"/>
        </w:rPr>
        <w:t> </w:t>
      </w:r>
      <w:r>
        <w:rPr>
          <w:rFonts w:ascii="宋体" w:hAnsi="宋体" w:cs="宋体" w:eastAsia="宋体" w:hint="default"/>
          <w:spacing w:val="-12"/>
        </w:rPr>
        <w:t>万元，</w:t>
      </w:r>
      <w:r>
        <w:rPr>
          <w:rFonts w:ascii="Arial" w:hAnsi="Arial" w:cs="Arial" w:eastAsia="Arial" w:hint="default"/>
          <w:spacing w:val="-12"/>
        </w:rPr>
        <w:t>09</w:t>
      </w:r>
      <w:r>
        <w:rPr>
          <w:rFonts w:ascii="Arial" w:hAnsi="Arial" w:cs="Arial" w:eastAsia="Arial" w:hint="default"/>
          <w:spacing w:val="-7"/>
        </w:rPr>
        <w:t> </w:t>
      </w:r>
      <w:r>
        <w:rPr>
          <w:rFonts w:ascii="宋体" w:hAnsi="宋体" w:cs="宋体" w:eastAsia="宋体" w:hint="default"/>
        </w:rPr>
        <w:t>年实现营业收入</w:t>
      </w:r>
      <w:r>
        <w:rPr>
          <w:rFonts w:ascii="宋体" w:hAnsi="宋体" w:cs="宋体" w:eastAsia="宋体" w:hint="default"/>
          <w:spacing w:val="-55"/>
        </w:rPr>
        <w:t> </w:t>
      </w:r>
      <w:r>
        <w:rPr>
          <w:rFonts w:ascii="Arial" w:hAnsi="Arial" w:cs="Arial" w:eastAsia="Arial" w:hint="default"/>
        </w:rPr>
        <w:t>485432</w:t>
      </w:r>
    </w:p>
    <w:p>
      <w:pPr>
        <w:pStyle w:val="BodyText"/>
        <w:spacing w:line="240" w:lineRule="auto" w:before="22"/>
        <w:ind w:left="319" w:right="199"/>
        <w:jc w:val="left"/>
        <w:rPr>
          <w:rFonts w:ascii="宋体" w:hAnsi="宋体" w:cs="宋体" w:eastAsia="宋体" w:hint="default"/>
        </w:rPr>
      </w:pPr>
      <w:r>
        <w:rPr>
          <w:rFonts w:ascii="宋体" w:hAnsi="宋体" w:cs="宋体" w:eastAsia="宋体" w:hint="default"/>
        </w:rPr>
        <w:t>万元，归属于母公司所有者净利润</w:t>
      </w:r>
      <w:r>
        <w:rPr>
          <w:rFonts w:ascii="宋体" w:hAnsi="宋体" w:cs="宋体" w:eastAsia="宋体" w:hint="default"/>
          <w:spacing w:val="-55"/>
        </w:rPr>
        <w:t> </w:t>
      </w:r>
      <w:r>
        <w:rPr>
          <w:rFonts w:ascii="Arial" w:hAnsi="Arial" w:cs="Arial" w:eastAsia="Arial" w:hint="default"/>
        </w:rPr>
        <w:t>3443</w:t>
      </w:r>
      <w:r>
        <w:rPr>
          <w:rFonts w:ascii="Arial" w:hAnsi="Arial" w:cs="Arial" w:eastAsia="Arial" w:hint="default"/>
          <w:spacing w:val="-8"/>
        </w:rPr>
        <w:t> </w:t>
      </w:r>
      <w:r>
        <w:rPr>
          <w:rFonts w:ascii="宋体" w:hAnsi="宋体" w:cs="宋体" w:eastAsia="宋体" w:hint="default"/>
        </w:rPr>
        <w:t>万元，公司近三年分红情况如下：</w:t>
      </w:r>
    </w:p>
    <w:p>
      <w:pPr>
        <w:pStyle w:val="BodyText"/>
        <w:spacing w:line="240" w:lineRule="auto" w:before="22"/>
        <w:ind w:left="0" w:right="316"/>
        <w:jc w:val="right"/>
        <w:rPr>
          <w:rFonts w:ascii="宋体" w:hAnsi="宋体" w:cs="宋体" w:eastAsia="宋体" w:hint="default"/>
        </w:rPr>
      </w:pPr>
      <w:r>
        <w:rPr>
          <w:rFonts w:ascii="宋体" w:hAnsi="宋体" w:cs="宋体" w:eastAsia="宋体" w:hint="default"/>
          <w:spacing w:val="-1"/>
        </w:rPr>
        <w:t>单位：人民币元</w:t>
      </w:r>
    </w:p>
    <w:p>
      <w:pPr>
        <w:spacing w:line="240" w:lineRule="auto" w:before="13"/>
        <w:rPr>
          <w:rFonts w:ascii="宋体" w:hAnsi="宋体" w:cs="宋体" w:eastAsia="宋体" w:hint="default"/>
          <w:sz w:val="3"/>
          <w:szCs w:val="3"/>
        </w:rPr>
      </w:pPr>
    </w:p>
    <w:tbl>
      <w:tblPr>
        <w:tblW w:w="0" w:type="auto"/>
        <w:jc w:val="left"/>
        <w:tblInd w:w="207" w:type="dxa"/>
        <w:tblLayout w:type="fixed"/>
        <w:tblCellMar>
          <w:top w:w="0" w:type="dxa"/>
          <w:left w:w="0" w:type="dxa"/>
          <w:bottom w:w="0" w:type="dxa"/>
          <w:right w:w="0" w:type="dxa"/>
        </w:tblCellMar>
        <w:tblLook w:val="01E0"/>
      </w:tblPr>
      <w:tblGrid>
        <w:gridCol w:w="1080"/>
        <w:gridCol w:w="1960"/>
        <w:gridCol w:w="2646"/>
        <w:gridCol w:w="2929"/>
      </w:tblGrid>
      <w:tr>
        <w:trPr>
          <w:trHeight w:val="10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2"/>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现金分红数额</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73" w:lineRule="auto"/>
              <w:ind w:left="103" w:right="221"/>
              <w:jc w:val="left"/>
              <w:rPr>
                <w:rFonts w:ascii="宋体" w:hAnsi="宋体" w:cs="宋体" w:eastAsia="宋体" w:hint="default"/>
                <w:sz w:val="21"/>
                <w:szCs w:val="21"/>
              </w:rPr>
            </w:pPr>
            <w:r>
              <w:rPr>
                <w:rFonts w:ascii="宋体" w:hAnsi="宋体" w:cs="宋体" w:eastAsia="宋体" w:hint="default"/>
                <w:sz w:val="21"/>
                <w:szCs w:val="21"/>
              </w:rPr>
              <w:t>分红年度合并报表中归属 上市公司股东的净利润</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73" w:lineRule="auto"/>
              <w:ind w:left="103" w:right="294"/>
              <w:jc w:val="left"/>
              <w:rPr>
                <w:rFonts w:ascii="宋体" w:hAnsi="宋体" w:cs="宋体" w:eastAsia="宋体" w:hint="default"/>
                <w:sz w:val="21"/>
                <w:szCs w:val="21"/>
              </w:rPr>
            </w:pPr>
            <w:r>
              <w:rPr>
                <w:rFonts w:ascii="宋体" w:hAnsi="宋体" w:cs="宋体" w:eastAsia="宋体" w:hint="default"/>
                <w:sz w:val="21"/>
                <w:szCs w:val="21"/>
              </w:rPr>
              <w:t>占合并报表中归属于母公司 所有者的净利润的比率(%)</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2006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16,260,869.90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122,208,018.54</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13.30</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2007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16,260,869.90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152,292,928.77</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10.67</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2008</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8,130,434.95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71,495,924.36</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11.37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73" w:lineRule="auto" w:before="35"/>
        <w:ind w:left="740" w:right="199" w:hanging="420"/>
        <w:jc w:val="left"/>
        <w:rPr>
          <w:rFonts w:ascii="宋体" w:hAnsi="宋体" w:cs="宋体" w:eastAsia="宋体" w:hint="default"/>
        </w:rPr>
      </w:pPr>
      <w:r>
        <w:rPr>
          <w:rFonts w:ascii="宋体" w:hAnsi="宋体" w:cs="宋体" w:eastAsia="宋体" w:hint="default"/>
        </w:rPr>
        <w:t>四、网新与员工 </w:t>
      </w:r>
      <w:r>
        <w:rPr>
          <w:rFonts w:ascii="宋体" w:hAnsi="宋体" w:cs="宋体" w:eastAsia="宋体" w:hint="default"/>
          <w:spacing w:val="-3"/>
        </w:rPr>
        <w:t>作为高科技公司，浙大网新一直将人力资本视为公司最重要的核心资本要素。公司秉承</w:t>
      </w:r>
    </w:p>
    <w:p>
      <w:pPr>
        <w:pStyle w:val="BodyText"/>
        <w:spacing w:line="273" w:lineRule="auto" w:before="7"/>
        <w:ind w:left="320" w:right="199"/>
        <w:jc w:val="left"/>
        <w:rPr>
          <w:rFonts w:ascii="宋体" w:hAnsi="宋体" w:cs="宋体" w:eastAsia="宋体" w:hint="default"/>
        </w:rPr>
      </w:pPr>
      <w:r>
        <w:rPr>
          <w:rFonts w:ascii="宋体" w:hAnsi="宋体" w:cs="宋体" w:eastAsia="宋体" w:hint="default"/>
          <w:spacing w:val="-3"/>
        </w:rPr>
        <w:t>着“创新、睿智、健康”的企业文化，重视人才、营造健康、快乐、和谐的工作氛围，努力</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为员工提供更广阔的发展舞台。</w:t>
      </w:r>
    </w:p>
    <w:p>
      <w:pPr>
        <w:spacing w:line="240" w:lineRule="auto" w:before="6"/>
        <w:rPr>
          <w:rFonts w:ascii="宋体" w:hAnsi="宋体" w:cs="宋体" w:eastAsia="宋体" w:hint="default"/>
          <w:sz w:val="24"/>
          <w:szCs w:val="24"/>
        </w:rPr>
      </w:pPr>
    </w:p>
    <w:p>
      <w:pPr>
        <w:pStyle w:val="BodyText"/>
        <w:spacing w:line="259" w:lineRule="auto"/>
        <w:ind w:left="740" w:right="199" w:hanging="420"/>
        <w:jc w:val="left"/>
        <w:rPr>
          <w:rFonts w:ascii="宋体" w:hAnsi="宋体" w:cs="宋体" w:eastAsia="宋体" w:hint="default"/>
        </w:rPr>
      </w:pPr>
      <w:r>
        <w:rPr>
          <w:rFonts w:ascii="Arial" w:hAnsi="Arial" w:cs="Arial" w:eastAsia="Arial" w:hint="default"/>
        </w:rPr>
        <w:t>1</w:t>
      </w:r>
      <w:r>
        <w:rPr>
          <w:rFonts w:ascii="宋体" w:hAnsi="宋体" w:cs="宋体" w:eastAsia="宋体" w:hint="default"/>
        </w:rPr>
        <w:t>、完善的薪酬福利体系 </w:t>
      </w:r>
      <w:r>
        <w:rPr>
          <w:rFonts w:ascii="宋体" w:hAnsi="宋体" w:cs="宋体" w:eastAsia="宋体" w:hint="default"/>
          <w:spacing w:val="-3"/>
        </w:rPr>
        <w:t>公司认真贯彻劳动法及劳动合同法等法律法规，建立了覆盖全员的薪酬与福利体系，除</w:t>
      </w:r>
    </w:p>
    <w:p>
      <w:pPr>
        <w:pStyle w:val="BodyText"/>
        <w:spacing w:line="273" w:lineRule="auto" w:before="20"/>
        <w:ind w:left="320" w:right="199"/>
        <w:jc w:val="left"/>
        <w:rPr>
          <w:rFonts w:ascii="宋体" w:hAnsi="宋体" w:cs="宋体" w:eastAsia="宋体" w:hint="default"/>
        </w:rPr>
      </w:pPr>
      <w:r>
        <w:rPr>
          <w:rFonts w:ascii="宋体" w:hAnsi="宋体" w:cs="宋体" w:eastAsia="宋体" w:hint="default"/>
          <w:spacing w:val="-3"/>
        </w:rPr>
        <w:t>为员工提供合理薪酬、社会统筹保险及住房公积金等法定福利外，还为全体员工购买商业保</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险、提供年度体检、年度旅游、生日礼物、节日慰问、交通、务餐等福利待遇。 </w:t>
      </w:r>
      <w:r>
        <w:rPr>
          <w:rFonts w:ascii="Arial" w:hAnsi="Arial" w:cs="Arial" w:eastAsia="Arial" w:hint="default"/>
        </w:rPr>
        <w:t>2</w:t>
      </w:r>
      <w:r>
        <w:rPr>
          <w:rFonts w:ascii="宋体" w:hAnsi="宋体" w:cs="宋体" w:eastAsia="宋体" w:hint="default"/>
        </w:rPr>
        <w:t>、员工绩效考核模式</w:t>
      </w:r>
    </w:p>
    <w:p>
      <w:pPr>
        <w:pStyle w:val="BodyText"/>
        <w:spacing w:line="266" w:lineRule="auto"/>
        <w:ind w:left="320" w:right="317" w:firstLine="420"/>
        <w:jc w:val="both"/>
        <w:rPr>
          <w:rFonts w:ascii="宋体" w:hAnsi="宋体" w:cs="宋体" w:eastAsia="宋体" w:hint="default"/>
        </w:rPr>
      </w:pPr>
      <w:r>
        <w:rPr>
          <w:rFonts w:ascii="宋体" w:hAnsi="宋体" w:cs="宋体" w:eastAsia="宋体" w:hint="default"/>
        </w:rPr>
        <w:t>推行全员 </w:t>
      </w:r>
      <w:r>
        <w:rPr>
          <w:rFonts w:ascii="Arial" w:hAnsi="Arial" w:cs="Arial" w:eastAsia="Arial" w:hint="default"/>
        </w:rPr>
        <w:t>KPI</w:t>
      </w:r>
      <w:r>
        <w:rPr>
          <w:rFonts w:ascii="Arial" w:hAnsi="Arial" w:cs="Arial" w:eastAsia="Arial" w:hint="default"/>
          <w:spacing w:val="33"/>
        </w:rPr>
        <w:t> </w:t>
      </w:r>
      <w:r>
        <w:rPr>
          <w:rFonts w:ascii="宋体" w:hAnsi="宋体" w:cs="宋体" w:eastAsia="宋体" w:hint="default"/>
        </w:rPr>
        <w:t>绩效考核体系，使员工薪酬与部门及岗位绩效指标挂勾，对员工履行职 </w:t>
      </w:r>
      <w:r>
        <w:rPr>
          <w:rFonts w:ascii="宋体" w:hAnsi="宋体" w:cs="宋体" w:eastAsia="宋体" w:hint="default"/>
          <w:spacing w:val="-3"/>
        </w:rPr>
        <w:t>责、完成任务的情况实施全面、客观、公正、准确地考核，并以此作为确定员工薪酬、奖惩</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及任用的依据。</w:t>
      </w:r>
    </w:p>
    <w:p>
      <w:pPr>
        <w:pStyle w:val="BodyText"/>
        <w:spacing w:line="259" w:lineRule="auto" w:before="14"/>
        <w:ind w:left="741" w:right="199" w:hanging="422"/>
        <w:jc w:val="left"/>
        <w:rPr>
          <w:rFonts w:ascii="宋体" w:hAnsi="宋体" w:cs="宋体" w:eastAsia="宋体" w:hint="default"/>
        </w:rPr>
      </w:pPr>
      <w:r>
        <w:rPr>
          <w:rFonts w:ascii="Arial" w:hAnsi="Arial" w:cs="Arial" w:eastAsia="Arial" w:hint="default"/>
        </w:rPr>
        <w:t>3</w:t>
      </w:r>
      <w:r>
        <w:rPr>
          <w:rFonts w:ascii="宋体" w:hAnsi="宋体" w:cs="宋体" w:eastAsia="宋体" w:hint="default"/>
        </w:rPr>
        <w:t>、以人为本的雇主品牌建设 </w:t>
      </w:r>
      <w:r>
        <w:rPr>
          <w:rFonts w:ascii="宋体" w:hAnsi="宋体" w:cs="宋体" w:eastAsia="宋体" w:hint="default"/>
          <w:spacing w:val="-3"/>
        </w:rPr>
        <w:t>公司一直努力打造优秀的雇主品牌，用成就感与荣誉感激发员工的潜能，让员工在实践</w:t>
      </w:r>
    </w:p>
    <w:p>
      <w:pPr>
        <w:pStyle w:val="BodyText"/>
        <w:spacing w:line="240" w:lineRule="auto" w:before="20"/>
        <w:ind w:left="320" w:right="199"/>
        <w:jc w:val="left"/>
        <w:rPr>
          <w:rFonts w:ascii="宋体" w:hAnsi="宋体" w:cs="宋体" w:eastAsia="宋体" w:hint="default"/>
        </w:rPr>
      </w:pPr>
      <w:r>
        <w:rPr>
          <w:rFonts w:ascii="宋体" w:hAnsi="宋体" w:cs="宋体" w:eastAsia="宋体" w:hint="default"/>
        </w:rPr>
        <w:t>与奉献中收获自身成长、成就的喜悦。</w:t>
      </w:r>
    </w:p>
    <w:p>
      <w:pPr>
        <w:pStyle w:val="BodyText"/>
        <w:spacing w:line="259" w:lineRule="auto" w:before="37"/>
        <w:ind w:left="740" w:right="199" w:hanging="420"/>
        <w:jc w:val="left"/>
        <w:rPr>
          <w:rFonts w:ascii="宋体" w:hAnsi="宋体" w:cs="宋体" w:eastAsia="宋体" w:hint="default"/>
        </w:rPr>
      </w:pPr>
      <w:r>
        <w:rPr>
          <w:rFonts w:ascii="Arial" w:hAnsi="Arial" w:cs="Arial" w:eastAsia="Arial" w:hint="default"/>
        </w:rPr>
        <w:t>4</w:t>
      </w:r>
      <w:r>
        <w:rPr>
          <w:rFonts w:ascii="宋体" w:hAnsi="宋体" w:cs="宋体" w:eastAsia="宋体" w:hint="default"/>
        </w:rPr>
        <w:t>、创新的人才培训模式 </w:t>
      </w:r>
      <w:r>
        <w:rPr>
          <w:rFonts w:ascii="宋体" w:hAnsi="宋体" w:cs="宋体" w:eastAsia="宋体" w:hint="default"/>
          <w:spacing w:val="-3"/>
        </w:rPr>
        <w:t>建立多样化内训、外训与考证支持相结合的创新人才培训模式，在丰富员工技能的同时</w:t>
      </w:r>
    </w:p>
    <w:p>
      <w:pPr>
        <w:pStyle w:val="BodyText"/>
        <w:spacing w:line="240" w:lineRule="auto" w:before="20"/>
        <w:ind w:left="320" w:right="199"/>
        <w:jc w:val="left"/>
        <w:rPr>
          <w:rFonts w:ascii="宋体" w:hAnsi="宋体" w:cs="宋体" w:eastAsia="宋体" w:hint="default"/>
        </w:rPr>
      </w:pPr>
      <w:r>
        <w:rPr>
          <w:rFonts w:ascii="宋体" w:hAnsi="宋体" w:cs="宋体" w:eastAsia="宋体" w:hint="default"/>
        </w:rPr>
        <w:t>增加团队合作能力，打造高素质的软件开发及技术服务团队，满足客户多样化的需求。</w:t>
      </w:r>
    </w:p>
    <w:p>
      <w:pPr>
        <w:pStyle w:val="BodyText"/>
        <w:spacing w:line="259" w:lineRule="auto" w:before="37"/>
        <w:ind w:left="740" w:right="199" w:hanging="420"/>
        <w:jc w:val="left"/>
        <w:rPr>
          <w:rFonts w:ascii="宋体" w:hAnsi="宋体" w:cs="宋体" w:eastAsia="宋体" w:hint="default"/>
        </w:rPr>
      </w:pPr>
      <w:r>
        <w:rPr>
          <w:rFonts w:ascii="Arial" w:hAnsi="Arial" w:cs="Arial" w:eastAsia="Arial" w:hint="default"/>
        </w:rPr>
        <w:t>5</w:t>
      </w:r>
      <w:r>
        <w:rPr>
          <w:rFonts w:ascii="宋体" w:hAnsi="宋体" w:cs="宋体" w:eastAsia="宋体" w:hint="default"/>
        </w:rPr>
        <w:t>、丰富的员工活动 </w:t>
      </w:r>
      <w:r>
        <w:rPr>
          <w:rFonts w:ascii="宋体" w:hAnsi="宋体" w:cs="宋体" w:eastAsia="宋体" w:hint="default"/>
          <w:spacing w:val="-3"/>
        </w:rPr>
        <w:t>除年度旅游外，公司每季度组织多样化的员工活动，使得员工在紧张工作之余，得以放</w:t>
      </w:r>
    </w:p>
    <w:p>
      <w:pPr>
        <w:pStyle w:val="BodyText"/>
        <w:spacing w:line="273" w:lineRule="auto" w:before="20"/>
        <w:ind w:left="320" w:right="199"/>
        <w:jc w:val="left"/>
        <w:rPr>
          <w:rFonts w:ascii="宋体" w:hAnsi="宋体" w:cs="宋体" w:eastAsia="宋体" w:hint="default"/>
        </w:rPr>
      </w:pPr>
      <w:r>
        <w:rPr>
          <w:rFonts w:ascii="宋体" w:hAnsi="宋体" w:cs="宋体" w:eastAsia="宋体" w:hint="default"/>
          <w:spacing w:val="-5"/>
        </w:rPr>
        <w:t>松，增进彼此交流与团结协作、保持员工不懈的创造力与工作激情。先后开展包括摄影大赛、</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羽毛球联赛、趣味运动会等活动，同时通过创意大赛，鼓励员工创新能力的发挥，使得工作</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rPr>
        <w:t>流程得到优化、同时部分创意直接取得市场化成果。</w:t>
      </w:r>
    </w:p>
    <w:p>
      <w:pPr>
        <w:spacing w:line="240" w:lineRule="auto" w:before="6"/>
        <w:rPr>
          <w:rFonts w:ascii="宋体" w:hAnsi="宋体" w:cs="宋体" w:eastAsia="宋体" w:hint="default"/>
          <w:sz w:val="24"/>
          <w:szCs w:val="24"/>
        </w:rPr>
      </w:pPr>
    </w:p>
    <w:p>
      <w:pPr>
        <w:pStyle w:val="BodyText"/>
        <w:tabs>
          <w:tab w:pos="1159" w:val="left" w:leader="none"/>
        </w:tabs>
        <w:spacing w:line="240" w:lineRule="auto"/>
        <w:ind w:left="320" w:right="199"/>
        <w:jc w:val="left"/>
        <w:rPr>
          <w:rFonts w:ascii="宋体" w:hAnsi="宋体" w:cs="宋体" w:eastAsia="宋体" w:hint="default"/>
        </w:rPr>
      </w:pPr>
      <w:r>
        <w:rPr>
          <w:rFonts w:ascii="宋体" w:hAnsi="宋体" w:cs="宋体" w:eastAsia="宋体" w:hint="default"/>
        </w:rPr>
        <w:t>五、</w:t>
        <w:tab/>
        <w:t>网新与客户</w:t>
      </w:r>
    </w:p>
    <w:p>
      <w:pPr>
        <w:spacing w:line="240" w:lineRule="auto" w:before="9"/>
        <w:rPr>
          <w:rFonts w:ascii="宋体" w:hAnsi="宋体" w:cs="宋体" w:eastAsia="宋体" w:hint="default"/>
          <w:sz w:val="26"/>
          <w:szCs w:val="26"/>
        </w:rPr>
      </w:pPr>
    </w:p>
    <w:p>
      <w:pPr>
        <w:pStyle w:val="BodyText"/>
        <w:spacing w:line="240" w:lineRule="auto"/>
        <w:ind w:left="320" w:right="199"/>
        <w:jc w:val="left"/>
        <w:rPr>
          <w:rFonts w:ascii="宋体" w:hAnsi="宋体" w:cs="宋体" w:eastAsia="宋体" w:hint="default"/>
        </w:rPr>
      </w:pPr>
      <w:r>
        <w:rPr>
          <w:rFonts w:ascii="Arial" w:hAnsi="Arial" w:cs="Arial" w:eastAsia="Arial" w:hint="default"/>
        </w:rPr>
        <w:t>1</w:t>
      </w:r>
      <w:r>
        <w:rPr>
          <w:rFonts w:ascii="宋体" w:hAnsi="宋体" w:cs="宋体" w:eastAsia="宋体" w:hint="default"/>
        </w:rPr>
        <w:t>、促进交流，为客户创造价值：</w:t>
      </w:r>
    </w:p>
    <w:p>
      <w:pPr>
        <w:pStyle w:val="BodyText"/>
        <w:spacing w:line="259" w:lineRule="auto" w:before="22"/>
        <w:ind w:left="320" w:right="313" w:firstLine="420"/>
        <w:jc w:val="both"/>
        <w:rPr>
          <w:rFonts w:ascii="宋体" w:hAnsi="宋体" w:cs="宋体" w:eastAsia="宋体" w:hint="default"/>
        </w:rPr>
      </w:pPr>
      <w:r>
        <w:rPr>
          <w:rFonts w:ascii="Arial" w:hAnsi="Arial" w:cs="Arial" w:eastAsia="Arial" w:hint="default"/>
          <w:spacing w:val="-16"/>
          <w:w w:val="99"/>
        </w:rPr>
        <w:t>1</w:t>
      </w:r>
      <w:r>
        <w:rPr>
          <w:rFonts w:ascii="宋体" w:hAnsi="宋体" w:cs="宋体" w:eastAsia="宋体" w:hint="default"/>
          <w:spacing w:val="-16"/>
          <w:w w:val="99"/>
        </w:rPr>
        <w:t>）、</w:t>
      </w:r>
      <w:r>
        <w:rPr>
          <w:rFonts w:ascii="Arial" w:hAnsi="Arial" w:cs="Arial" w:eastAsia="Arial" w:hint="default"/>
          <w:spacing w:val="-16"/>
          <w:w w:val="99"/>
        </w:rPr>
        <w:t>2009</w:t>
      </w:r>
      <w:r>
        <w:rPr>
          <w:rFonts w:ascii="Arial" w:hAnsi="Arial" w:cs="Arial" w:eastAsia="Arial" w:hint="default"/>
          <w:spacing w:val="1"/>
          <w:w w:val="99"/>
        </w:rPr>
        <w:t> </w:t>
      </w:r>
      <w:r>
        <w:rPr>
          <w:rFonts w:ascii="宋体" w:hAnsi="宋体" w:cs="宋体" w:eastAsia="宋体" w:hint="default"/>
        </w:rPr>
        <w:t>年</w:t>
      </w:r>
      <w:r>
        <w:rPr>
          <w:rFonts w:ascii="宋体" w:hAnsi="宋体" w:cs="宋体" w:eastAsia="宋体" w:hint="default"/>
          <w:spacing w:val="-44"/>
        </w:rPr>
        <w:t> </w:t>
      </w:r>
      <w:r>
        <w:rPr>
          <w:rFonts w:ascii="Arial" w:hAnsi="Arial" w:cs="Arial" w:eastAsia="Arial" w:hint="default"/>
          <w:w w:val="99"/>
        </w:rPr>
        <w:t>9</w:t>
      </w:r>
      <w:r>
        <w:rPr>
          <w:rFonts w:ascii="Arial" w:hAnsi="Arial" w:cs="Arial" w:eastAsia="Arial" w:hint="default"/>
          <w:spacing w:val="1"/>
          <w:w w:val="99"/>
        </w:rPr>
        <w:t> </w:t>
      </w:r>
      <w:r>
        <w:rPr>
          <w:rFonts w:ascii="宋体" w:hAnsi="宋体" w:cs="宋体" w:eastAsia="宋体" w:hint="default"/>
          <w:spacing w:val="-1"/>
        </w:rPr>
        <w:t>月，公司联合承办了市民卡高峰论坛，向全国各城市领导及海内外知名</w:t>
      </w:r>
      <w:r>
        <w:rPr>
          <w:rFonts w:ascii="宋体" w:hAnsi="宋体" w:cs="宋体" w:eastAsia="宋体" w:hint="default"/>
        </w:rPr>
        <w:t> 企业展示了以“智慧</w:t>
      </w:r>
      <w:r>
        <w:rPr>
          <w:rFonts w:ascii="Arial" w:hAnsi="Arial" w:cs="Arial" w:eastAsia="Arial" w:hint="default"/>
        </w:rPr>
        <w:t>+</w:t>
      </w:r>
      <w:r>
        <w:rPr>
          <w:rFonts w:ascii="宋体" w:hAnsi="宋体" w:cs="宋体" w:eastAsia="宋体" w:hint="default"/>
        </w:rPr>
        <w:t>互联</w:t>
      </w:r>
      <w:r>
        <w:rPr>
          <w:rFonts w:ascii="Arial" w:hAnsi="Arial" w:cs="Arial" w:eastAsia="Arial" w:hint="default"/>
        </w:rPr>
        <w:t>+</w:t>
      </w:r>
      <w:r>
        <w:rPr>
          <w:rFonts w:ascii="宋体" w:hAnsi="宋体" w:cs="宋体" w:eastAsia="宋体" w:hint="default"/>
        </w:rPr>
        <w:t>协同”为核心的智慧城市建设、服务、运营的整体规划与解决</w:t>
      </w:r>
      <w:r>
        <w:rPr>
          <w:rFonts w:ascii="宋体" w:hAnsi="宋体" w:cs="宋体" w:eastAsia="宋体" w:hint="default"/>
          <w:spacing w:val="-36"/>
        </w:rPr>
        <w:t> </w:t>
      </w:r>
      <w:r>
        <w:rPr>
          <w:rFonts w:ascii="宋体" w:hAnsi="宋体" w:cs="宋体" w:eastAsia="宋体" w:hint="default"/>
          <w:spacing w:val="-36"/>
        </w:rPr>
      </w:r>
      <w:r>
        <w:rPr>
          <w:rFonts w:ascii="宋体" w:hAnsi="宋体" w:cs="宋体" w:eastAsia="宋体" w:hint="default"/>
        </w:rPr>
        <w:t>方案，正式启动浙大网新智慧城市战略。</w:t>
      </w:r>
    </w:p>
    <w:p>
      <w:pPr>
        <w:pStyle w:val="BodyText"/>
        <w:spacing w:line="240" w:lineRule="auto" w:before="20"/>
        <w:ind w:left="740" w:right="199"/>
        <w:jc w:val="left"/>
        <w:rPr>
          <w:rFonts w:ascii="宋体" w:hAnsi="宋体" w:cs="宋体" w:eastAsia="宋体" w:hint="default"/>
        </w:rPr>
      </w:pPr>
      <w:r>
        <w:rPr>
          <w:rFonts w:ascii="Arial" w:hAnsi="Arial" w:cs="Arial" w:eastAsia="Arial" w:hint="default"/>
          <w:spacing w:val="-1"/>
          <w:w w:val="99"/>
        </w:rPr>
        <w:t>2</w:t>
      </w:r>
      <w:r>
        <w:rPr>
          <w:rFonts w:ascii="宋体" w:hAnsi="宋体" w:cs="宋体" w:eastAsia="宋体" w:hint="default"/>
          <w:spacing w:val="-105"/>
        </w:rPr>
        <w:t>）</w:t>
      </w:r>
      <w:r>
        <w:rPr>
          <w:rFonts w:ascii="宋体" w:hAnsi="宋体" w:cs="宋体" w:eastAsia="宋体" w:hint="default"/>
        </w:rPr>
        <w:t>、作为国内顶尖的金融外包企业，</w:t>
      </w:r>
      <w:r>
        <w:rPr>
          <w:rFonts w:ascii="Arial" w:hAnsi="Arial" w:cs="Arial" w:eastAsia="Arial" w:hint="default"/>
          <w:spacing w:val="-1"/>
          <w:w w:val="99"/>
        </w:rPr>
        <w:t>200</w:t>
      </w:r>
      <w:r>
        <w:rPr>
          <w:rFonts w:ascii="Arial" w:hAnsi="Arial" w:cs="Arial" w:eastAsia="Arial" w:hint="default"/>
          <w:w w:val="99"/>
        </w:rPr>
        <w:t>9</w:t>
      </w:r>
      <w:r>
        <w:rPr>
          <w:rFonts w:ascii="Arial" w:hAnsi="Arial" w:cs="Arial" w:eastAsia="Arial" w:hint="default"/>
          <w:spacing w:val="23"/>
        </w:rPr>
        <w:t> </w:t>
      </w:r>
      <w:r>
        <w:rPr>
          <w:rFonts w:ascii="宋体" w:hAnsi="宋体" w:cs="宋体" w:eastAsia="宋体" w:hint="default"/>
        </w:rPr>
        <w:t>年</w:t>
      </w:r>
      <w:r>
        <w:rPr>
          <w:rFonts w:ascii="宋体" w:hAnsi="宋体" w:cs="宋体" w:eastAsia="宋体" w:hint="default"/>
          <w:spacing w:val="-24"/>
        </w:rPr>
        <w:t> </w:t>
      </w:r>
      <w:r>
        <w:rPr>
          <w:rFonts w:ascii="Arial" w:hAnsi="Arial" w:cs="Arial" w:eastAsia="Arial" w:hint="default"/>
          <w:w w:val="99"/>
        </w:rPr>
        <w:t>10</w:t>
      </w:r>
      <w:r>
        <w:rPr>
          <w:rFonts w:ascii="Arial" w:hAnsi="Arial" w:cs="Arial" w:eastAsia="Arial" w:hint="default"/>
          <w:spacing w:val="22"/>
        </w:rPr>
        <w:t> </w:t>
      </w:r>
      <w:r>
        <w:rPr>
          <w:rFonts w:ascii="宋体" w:hAnsi="宋体" w:cs="宋体" w:eastAsia="宋体" w:hint="default"/>
        </w:rPr>
        <w:t>月公司与杭州市政府、浙江大学、美</w:t>
      </w:r>
    </w:p>
    <w:p>
      <w:pPr>
        <w:spacing w:after="0" w:line="240" w:lineRule="auto"/>
        <w:jc w:val="left"/>
        <w:rPr>
          <w:rFonts w:ascii="宋体" w:hAnsi="宋体" w:cs="宋体" w:eastAsia="宋体" w:hint="default"/>
        </w:rPr>
        <w:sectPr>
          <w:pgSz w:w="11910" w:h="16840"/>
          <w:pgMar w:header="720" w:footer="848" w:top="1440" w:bottom="1040" w:left="1480" w:right="1480"/>
        </w:sectPr>
      </w:pPr>
    </w:p>
    <w:p>
      <w:pPr>
        <w:pStyle w:val="BodyText"/>
        <w:spacing w:line="275" w:lineRule="exact"/>
        <w:ind w:left="320" w:right="0" w:hanging="1"/>
        <w:jc w:val="both"/>
        <w:rPr>
          <w:rFonts w:ascii="Arial" w:hAnsi="Arial" w:cs="Arial" w:eastAsia="Arial" w:hint="default"/>
        </w:rPr>
      </w:pPr>
      <w:r>
        <w:rPr>
          <w:rFonts w:ascii="宋体" w:hAnsi="宋体" w:cs="宋体" w:eastAsia="宋体" w:hint="default"/>
        </w:rPr>
        <w:t>国道富共同主办第九届金融服务国际论坛。论坛吸引了</w:t>
      </w:r>
      <w:r>
        <w:rPr>
          <w:rFonts w:ascii="宋体" w:hAnsi="宋体" w:cs="宋体" w:eastAsia="宋体" w:hint="default"/>
          <w:spacing w:val="-66"/>
        </w:rPr>
        <w:t> </w:t>
      </w:r>
      <w:r>
        <w:rPr>
          <w:rFonts w:ascii="Arial" w:hAnsi="Arial" w:cs="Arial" w:eastAsia="Arial" w:hint="default"/>
          <w:spacing w:val="-6"/>
        </w:rPr>
        <w:t>IBM</w:t>
      </w:r>
      <w:r>
        <w:rPr>
          <w:rFonts w:ascii="宋体" w:hAnsi="宋体" w:cs="宋体" w:eastAsia="宋体" w:hint="default"/>
          <w:spacing w:val="-6"/>
        </w:rPr>
        <w:t>、</w:t>
      </w:r>
      <w:r>
        <w:rPr>
          <w:rFonts w:ascii="Arial" w:hAnsi="Arial" w:cs="Arial" w:eastAsia="Arial" w:hint="default"/>
          <w:spacing w:val="-6"/>
        </w:rPr>
        <w:t>SUN</w:t>
      </w:r>
      <w:r>
        <w:rPr>
          <w:rFonts w:ascii="宋体" w:hAnsi="宋体" w:cs="宋体" w:eastAsia="宋体" w:hint="default"/>
          <w:spacing w:val="-6"/>
        </w:rPr>
        <w:t>、</w:t>
      </w:r>
      <w:r>
        <w:rPr>
          <w:rFonts w:ascii="Arial" w:hAnsi="Arial" w:cs="Arial" w:eastAsia="Arial" w:hint="default"/>
          <w:spacing w:val="-6"/>
        </w:rPr>
        <w:t>Symantec</w:t>
      </w:r>
      <w:r>
        <w:rPr>
          <w:rFonts w:ascii="Arial" w:hAnsi="Arial" w:cs="Arial" w:eastAsia="Arial" w:hint="default"/>
          <w:spacing w:val="20"/>
        </w:rPr>
        <w:t> </w:t>
      </w:r>
      <w:r>
        <w:rPr>
          <w:rFonts w:ascii="宋体" w:hAnsi="宋体" w:cs="宋体" w:eastAsia="宋体" w:hint="default"/>
          <w:spacing w:val="-6"/>
        </w:rPr>
        <w:t>、</w:t>
      </w:r>
      <w:r>
        <w:rPr>
          <w:rFonts w:ascii="Arial" w:hAnsi="Arial" w:cs="Arial" w:eastAsia="Arial" w:hint="default"/>
          <w:spacing w:val="-6"/>
        </w:rPr>
        <w:t>Schooner</w:t>
      </w:r>
      <w:r>
        <w:rPr>
          <w:rFonts w:ascii="Arial" w:hAnsi="Arial" w:cs="Arial" w:eastAsia="Arial" w:hint="default"/>
        </w:rPr>
      </w:r>
    </w:p>
    <w:p>
      <w:pPr>
        <w:pStyle w:val="BodyText"/>
        <w:spacing w:line="266" w:lineRule="auto" w:before="22"/>
        <w:ind w:left="320" w:right="212"/>
        <w:jc w:val="both"/>
        <w:rPr>
          <w:rFonts w:ascii="宋体" w:hAnsi="宋体" w:cs="宋体" w:eastAsia="宋体" w:hint="default"/>
        </w:rPr>
      </w:pPr>
      <w:r>
        <w:rPr>
          <w:rFonts w:ascii="宋体" w:hAnsi="宋体" w:cs="宋体" w:eastAsia="宋体" w:hint="default"/>
        </w:rPr>
        <w:t>等数十家国际金融服务业、</w:t>
      </w:r>
      <w:r>
        <w:rPr>
          <w:rFonts w:ascii="Arial" w:hAnsi="Arial" w:cs="Arial" w:eastAsia="Arial" w:hint="default"/>
        </w:rPr>
        <w:t>IT</w:t>
      </w:r>
      <w:r>
        <w:rPr>
          <w:rFonts w:ascii="Arial" w:hAnsi="Arial" w:cs="Arial" w:eastAsia="Arial" w:hint="default"/>
          <w:spacing w:val="14"/>
        </w:rPr>
        <w:t> </w:t>
      </w:r>
      <w:r>
        <w:rPr>
          <w:rFonts w:ascii="宋体" w:hAnsi="宋体" w:cs="宋体" w:eastAsia="宋体" w:hint="default"/>
        </w:rPr>
        <w:t>业界知名企业高管及众多国际专家参加，共同探讨在全球产</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spacing w:val="-3"/>
        </w:rPr>
        <w:t>业结构调整和金融服务业转移浪潮下中国发展金融服务外包产业、建设国际金融服务中心的</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商业与技术策略。</w:t>
      </w:r>
    </w:p>
    <w:p>
      <w:pPr>
        <w:spacing w:line="240" w:lineRule="auto" w:before="12"/>
        <w:rPr>
          <w:rFonts w:ascii="宋体" w:hAnsi="宋体" w:cs="宋体" w:eastAsia="宋体" w:hint="default"/>
          <w:sz w:val="24"/>
          <w:szCs w:val="24"/>
        </w:rPr>
      </w:pPr>
    </w:p>
    <w:p>
      <w:pPr>
        <w:pStyle w:val="BodyText"/>
        <w:spacing w:line="240" w:lineRule="auto"/>
        <w:ind w:left="320" w:right="0"/>
        <w:jc w:val="both"/>
        <w:rPr>
          <w:rFonts w:ascii="宋体" w:hAnsi="宋体" w:cs="宋体" w:eastAsia="宋体" w:hint="default"/>
        </w:rPr>
      </w:pPr>
      <w:r>
        <w:rPr>
          <w:rFonts w:ascii="Arial" w:hAnsi="Arial" w:cs="Arial" w:eastAsia="Arial" w:hint="default"/>
        </w:rPr>
        <w:t>2</w:t>
      </w:r>
      <w:r>
        <w:rPr>
          <w:rFonts w:ascii="宋体" w:hAnsi="宋体" w:cs="宋体" w:eastAsia="宋体" w:hint="default"/>
        </w:rPr>
        <w:t>、注重国际品牌建设：</w:t>
      </w:r>
    </w:p>
    <w:p>
      <w:pPr>
        <w:pStyle w:val="BodyText"/>
        <w:spacing w:line="264" w:lineRule="auto" w:before="22"/>
        <w:ind w:left="320" w:right="217" w:firstLine="315"/>
        <w:jc w:val="both"/>
        <w:rPr>
          <w:rFonts w:ascii="宋体" w:hAnsi="宋体" w:cs="宋体" w:eastAsia="宋体" w:hint="default"/>
        </w:rPr>
      </w:pPr>
      <w:r>
        <w:rPr>
          <w:rFonts w:ascii="Arial" w:hAnsi="Arial" w:cs="Arial" w:eastAsia="Arial" w:hint="default"/>
        </w:rPr>
        <w:t>2009 </w:t>
      </w:r>
      <w:r>
        <w:rPr>
          <w:rFonts w:ascii="宋体" w:hAnsi="宋体" w:cs="宋体" w:eastAsia="宋体" w:hint="default"/>
        </w:rPr>
        <w:t>年，公司以银牌赞助商身份参加一年一度的 </w:t>
      </w:r>
      <w:r>
        <w:rPr>
          <w:rFonts w:ascii="Arial" w:hAnsi="Arial" w:cs="Arial" w:eastAsia="Arial" w:hint="default"/>
        </w:rPr>
        <w:t>Gartner </w:t>
      </w:r>
      <w:r>
        <w:rPr>
          <w:rFonts w:ascii="宋体" w:hAnsi="宋体" w:cs="宋体" w:eastAsia="宋体" w:hint="default"/>
        </w:rPr>
        <w:t>外包峰会，出席</w:t>
      </w:r>
      <w:r>
        <w:rPr>
          <w:rFonts w:ascii="宋体" w:hAnsi="宋体" w:cs="宋体" w:eastAsia="宋体" w:hint="default"/>
          <w:spacing w:val="-69"/>
        </w:rPr>
        <w:t> </w:t>
      </w:r>
      <w:r>
        <w:rPr>
          <w:rFonts w:ascii="Arial" w:hAnsi="Arial" w:cs="Arial" w:eastAsia="Arial" w:hint="default"/>
        </w:rPr>
        <w:t>Outsource</w:t>
      </w:r>
      <w:r>
        <w:rPr>
          <w:rFonts w:ascii="Arial" w:hAnsi="Arial" w:cs="Arial" w:eastAsia="Arial" w:hint="default"/>
          <w:spacing w:val="-1"/>
          <w:w w:val="99"/>
        </w:rPr>
        <w:t> </w:t>
      </w:r>
      <w:r>
        <w:rPr>
          <w:rFonts w:ascii="Arial" w:hAnsi="Arial" w:cs="Arial" w:eastAsia="Arial" w:hint="default"/>
        </w:rPr>
        <w:t>World</w:t>
      </w:r>
      <w:r>
        <w:rPr>
          <w:rFonts w:ascii="Arial" w:hAnsi="Arial" w:cs="Arial" w:eastAsia="Arial" w:hint="default"/>
          <w:spacing w:val="30"/>
        </w:rPr>
        <w:t> </w:t>
      </w:r>
      <w:r>
        <w:rPr>
          <w:rFonts w:ascii="宋体" w:hAnsi="宋体" w:cs="宋体" w:eastAsia="宋体" w:hint="default"/>
        </w:rPr>
        <w:t>主办的</w:t>
      </w:r>
      <w:r>
        <w:rPr>
          <w:rFonts w:ascii="宋体" w:hAnsi="宋体" w:cs="宋体" w:eastAsia="宋体" w:hint="default"/>
          <w:spacing w:val="-61"/>
        </w:rPr>
        <w:t> </w:t>
      </w:r>
      <w:r>
        <w:rPr>
          <w:rFonts w:ascii="Arial" w:hAnsi="Arial" w:cs="Arial" w:eastAsia="Arial" w:hint="default"/>
        </w:rPr>
        <w:t>2009</w:t>
      </w:r>
      <w:r>
        <w:rPr>
          <w:rFonts w:ascii="Arial" w:hAnsi="Arial" w:cs="Arial" w:eastAsia="Arial" w:hint="default"/>
          <w:spacing w:val="-14"/>
        </w:rPr>
        <w:t> </w:t>
      </w:r>
      <w:r>
        <w:rPr>
          <w:rFonts w:ascii="宋体" w:hAnsi="宋体" w:cs="宋体" w:eastAsia="宋体" w:hint="default"/>
        </w:rPr>
        <w:t>全球服务外包大会暨博览会，并赞助了</w:t>
      </w:r>
      <w:r>
        <w:rPr>
          <w:rFonts w:ascii="宋体" w:hAnsi="宋体" w:cs="宋体" w:eastAsia="宋体" w:hint="default"/>
          <w:spacing w:val="-62"/>
        </w:rPr>
        <w:t> </w:t>
      </w:r>
      <w:r>
        <w:rPr>
          <w:rFonts w:ascii="Arial" w:hAnsi="Arial" w:cs="Arial" w:eastAsia="Arial" w:hint="default"/>
          <w:spacing w:val="-2"/>
        </w:rPr>
        <w:t>Waters</w:t>
      </w:r>
      <w:r>
        <w:rPr>
          <w:rFonts w:ascii="Arial" w:hAnsi="Arial" w:cs="Arial" w:eastAsia="Arial" w:hint="default"/>
          <w:spacing w:val="-14"/>
        </w:rPr>
        <w:t> </w:t>
      </w:r>
      <w:r>
        <w:rPr>
          <w:rFonts w:ascii="Arial" w:hAnsi="Arial" w:cs="Arial" w:eastAsia="Arial" w:hint="default"/>
        </w:rPr>
        <w:t>USA2009</w:t>
      </w:r>
      <w:r>
        <w:rPr>
          <w:rFonts w:ascii="宋体" w:hAnsi="宋体" w:cs="宋体" w:eastAsia="宋体" w:hint="default"/>
        </w:rPr>
        <w:t>，向潜在国际 </w:t>
      </w:r>
      <w:r>
        <w:rPr>
          <w:rFonts w:ascii="宋体" w:hAnsi="宋体" w:cs="宋体" w:eastAsia="宋体" w:hint="default"/>
          <w:spacing w:val="-3"/>
        </w:rPr>
        <w:t>客户展示浙大网新服务外包领域的竞争优势及成功案例，并与业内知名企业共同分享行业信</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息与经验，为拓展美国市场奠定良好的基础。</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320" w:right="0"/>
        <w:jc w:val="both"/>
        <w:rPr>
          <w:rFonts w:ascii="宋体" w:hAnsi="宋体" w:cs="宋体" w:eastAsia="宋体" w:hint="default"/>
        </w:rPr>
      </w:pPr>
      <w:r>
        <w:rPr>
          <w:rFonts w:ascii="宋体" w:hAnsi="宋体" w:cs="宋体" w:eastAsia="宋体" w:hint="default"/>
        </w:rPr>
        <w:t>六、    网新与社会</w:t>
      </w:r>
    </w:p>
    <w:p>
      <w:pPr>
        <w:pStyle w:val="BodyText"/>
        <w:spacing w:line="266" w:lineRule="auto" w:before="37"/>
        <w:ind w:left="320" w:right="104" w:firstLine="420"/>
        <w:jc w:val="left"/>
        <w:rPr>
          <w:rFonts w:ascii="宋体" w:hAnsi="宋体" w:cs="宋体" w:eastAsia="宋体" w:hint="default"/>
        </w:rPr>
      </w:pPr>
      <w:r>
        <w:rPr>
          <w:rFonts w:ascii="宋体" w:hAnsi="宋体" w:cs="宋体" w:eastAsia="宋体" w:hint="default"/>
        </w:rPr>
        <w:t>作为源自教育的 </w:t>
      </w:r>
      <w:r>
        <w:rPr>
          <w:rFonts w:ascii="Arial" w:hAnsi="Arial" w:cs="Arial" w:eastAsia="Arial" w:hint="default"/>
        </w:rPr>
        <w:t>IT</w:t>
      </w:r>
      <w:r>
        <w:rPr>
          <w:rFonts w:ascii="Arial" w:hAnsi="Arial" w:cs="Arial" w:eastAsia="Arial" w:hint="default"/>
          <w:spacing w:val="-25"/>
        </w:rPr>
        <w:t> </w:t>
      </w:r>
      <w:r>
        <w:rPr>
          <w:rFonts w:ascii="宋体" w:hAnsi="宋体" w:cs="宋体" w:eastAsia="宋体" w:hint="default"/>
        </w:rPr>
        <w:t>公司，公司始终怀抱着回报社会、回报教育的信念。多年来公司一 </w:t>
      </w:r>
      <w:r>
        <w:rPr>
          <w:rFonts w:ascii="宋体" w:hAnsi="宋体" w:cs="宋体" w:eastAsia="宋体" w:hint="default"/>
          <w:spacing w:val="-3"/>
        </w:rPr>
        <w:t>直与浙江大学共同主办电脑节，在校内设立奖学金，鼓励优秀的浙大学子投身科技。作为国</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内知名的软件外包企业，公司致力于成为软件外包人才成长的摇篮。</w:t>
      </w:r>
      <w:r>
        <w:rPr>
          <w:rFonts w:ascii="Arial" w:hAnsi="Arial" w:cs="Arial" w:eastAsia="Arial" w:hint="default"/>
        </w:rPr>
        <w:t>2009</w:t>
      </w:r>
      <w:r>
        <w:rPr>
          <w:rFonts w:ascii="Arial" w:hAnsi="Arial" w:cs="Arial" w:eastAsia="Arial" w:hint="default"/>
          <w:spacing w:val="8"/>
        </w:rPr>
        <w:t> </w:t>
      </w:r>
      <w:r>
        <w:rPr>
          <w:rFonts w:ascii="宋体" w:hAnsi="宋体" w:cs="宋体" w:eastAsia="宋体" w:hint="default"/>
        </w:rPr>
        <w:t>年公司与浙江大 学合作成立了两家</w:t>
      </w:r>
      <w:r>
        <w:rPr>
          <w:rFonts w:ascii="宋体" w:hAnsi="宋体" w:cs="宋体" w:eastAsia="宋体" w:hint="default"/>
          <w:spacing w:val="-54"/>
        </w:rPr>
        <w:t> </w:t>
      </w:r>
      <w:r>
        <w:rPr>
          <w:rFonts w:ascii="Arial" w:hAnsi="Arial" w:cs="Arial" w:eastAsia="Arial" w:hint="default"/>
        </w:rPr>
        <w:t>IT</w:t>
      </w:r>
      <w:r>
        <w:rPr>
          <w:rFonts w:ascii="Arial" w:hAnsi="Arial" w:cs="Arial" w:eastAsia="Arial" w:hint="default"/>
          <w:spacing w:val="-7"/>
        </w:rPr>
        <w:t> </w:t>
      </w:r>
      <w:r>
        <w:rPr>
          <w:rFonts w:ascii="宋体" w:hAnsi="宋体" w:cs="宋体" w:eastAsia="宋体" w:hint="default"/>
          <w:spacing w:val="-7"/>
        </w:rPr>
        <w:t>培训机构，截止</w:t>
      </w:r>
      <w:r>
        <w:rPr>
          <w:rFonts w:ascii="宋体" w:hAnsi="宋体" w:cs="宋体" w:eastAsia="宋体" w:hint="default"/>
          <w:spacing w:val="-54"/>
        </w:rPr>
        <w:t> </w:t>
      </w:r>
      <w:r>
        <w:rPr>
          <w:rFonts w:ascii="Arial" w:hAnsi="Arial" w:cs="Arial" w:eastAsia="Arial" w:hint="default"/>
        </w:rPr>
        <w:t>2009</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54"/>
        </w:rPr>
        <w:t> </w:t>
      </w:r>
      <w:r>
        <w:rPr>
          <w:rFonts w:ascii="Arial" w:hAnsi="Arial" w:cs="Arial" w:eastAsia="Arial" w:hint="default"/>
        </w:rPr>
        <w:t>12</w:t>
      </w:r>
      <w:r>
        <w:rPr>
          <w:rFonts w:ascii="Arial" w:hAnsi="Arial" w:cs="Arial" w:eastAsia="Arial" w:hint="default"/>
          <w:spacing w:val="-7"/>
        </w:rPr>
        <w:t> </w:t>
      </w:r>
      <w:r>
        <w:rPr>
          <w:rFonts w:ascii="宋体" w:hAnsi="宋体" w:cs="宋体" w:eastAsia="宋体" w:hint="default"/>
          <w:spacing w:val="-3"/>
        </w:rPr>
        <w:t>月，培训中心累计培训人数超过</w:t>
      </w:r>
      <w:r>
        <w:rPr>
          <w:rFonts w:ascii="宋体" w:hAnsi="宋体" w:cs="宋体" w:eastAsia="宋体" w:hint="default"/>
          <w:spacing w:val="-54"/>
        </w:rPr>
        <w:t> </w:t>
      </w:r>
      <w:r>
        <w:rPr>
          <w:rFonts w:ascii="Arial" w:hAnsi="Arial" w:cs="Arial" w:eastAsia="Arial" w:hint="default"/>
        </w:rPr>
        <w:t>3000</w:t>
      </w:r>
      <w:r>
        <w:rPr>
          <w:rFonts w:ascii="Arial" w:hAnsi="Arial" w:cs="Arial" w:eastAsia="Arial" w:hint="default"/>
          <w:spacing w:val="-7"/>
        </w:rPr>
        <w:t> </w:t>
      </w:r>
      <w:r>
        <w:rPr>
          <w:rFonts w:ascii="宋体" w:hAnsi="宋体" w:cs="宋体" w:eastAsia="宋体" w:hint="default"/>
        </w:rPr>
        <w:t>人， 为企业输送了大批优秀实用性高端人才。公司还积极参与杭州市万名大学生创业实训工程， </w:t>
      </w:r>
      <w:r>
        <w:rPr>
          <w:rFonts w:ascii="宋体" w:hAnsi="宋体" w:cs="宋体" w:eastAsia="宋体" w:hint="default"/>
          <w:spacing w:val="-3"/>
        </w:rPr>
        <w:t>与多家软件公司共建杭州市服务外包人才实训基地，为在杭高校学生提供实训机会与就业岗</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位。</w:t>
      </w:r>
    </w:p>
    <w:p>
      <w:pPr>
        <w:pStyle w:val="BodyText"/>
        <w:spacing w:line="240" w:lineRule="auto" w:before="14"/>
        <w:ind w:left="724" w:right="99"/>
        <w:jc w:val="left"/>
        <w:rPr>
          <w:rFonts w:ascii="宋体" w:hAnsi="宋体" w:cs="宋体" w:eastAsia="宋体" w:hint="default"/>
        </w:rPr>
      </w:pPr>
      <w:r>
        <w:rPr>
          <w:rFonts w:ascii="Arial" w:hAnsi="Arial" w:cs="Arial" w:eastAsia="Arial" w:hint="default"/>
          <w:spacing w:val="-3"/>
        </w:rPr>
        <w:t>2008</w:t>
      </w:r>
      <w:r>
        <w:rPr>
          <w:rFonts w:ascii="Arial" w:hAnsi="Arial" w:cs="Arial" w:eastAsia="Arial" w:hint="default"/>
        </w:rPr>
        <w:t> </w:t>
      </w:r>
      <w:r>
        <w:rPr>
          <w:rFonts w:ascii="宋体" w:hAnsi="宋体" w:cs="宋体" w:eastAsia="宋体" w:hint="default"/>
          <w:spacing w:val="-11"/>
        </w:rPr>
        <w:t>的汶川地震深深震动了每一个中国人的心，一年来，公司始终没有忘记支持灾区的重</w:t>
      </w:r>
      <w:r>
        <w:rPr>
          <w:rFonts w:ascii="宋体" w:hAnsi="宋体" w:cs="宋体" w:eastAsia="宋体" w:hint="default"/>
        </w:rPr>
      </w:r>
    </w:p>
    <w:p>
      <w:pPr>
        <w:pStyle w:val="BodyText"/>
        <w:spacing w:line="266" w:lineRule="auto" w:before="22"/>
        <w:ind w:left="320" w:right="207"/>
        <w:jc w:val="both"/>
        <w:rPr>
          <w:rFonts w:ascii="宋体" w:hAnsi="宋体" w:cs="宋体" w:eastAsia="宋体" w:hint="default"/>
        </w:rPr>
      </w:pPr>
      <w:r>
        <w:rPr>
          <w:rFonts w:ascii="宋体" w:hAnsi="宋体" w:cs="宋体" w:eastAsia="宋体" w:hint="default"/>
          <w:spacing w:val="-9"/>
        </w:rPr>
        <w:t>建与教育工作的责任。值得欣慰的是</w:t>
      </w:r>
      <w:r>
        <w:rPr>
          <w:rFonts w:ascii="宋体" w:hAnsi="宋体" w:cs="宋体" w:eastAsia="宋体" w:hint="default"/>
          <w:spacing w:val="-41"/>
        </w:rPr>
        <w:t> </w:t>
      </w:r>
      <w:r>
        <w:rPr>
          <w:rFonts w:ascii="Arial" w:hAnsi="Arial" w:cs="Arial" w:eastAsia="Arial" w:hint="default"/>
          <w:spacing w:val="-4"/>
        </w:rPr>
        <w:t>2009</w:t>
      </w:r>
      <w:r>
        <w:rPr>
          <w:rFonts w:ascii="Arial" w:hAnsi="Arial" w:cs="Arial" w:eastAsia="Arial" w:hint="default"/>
          <w:spacing w:val="9"/>
        </w:rPr>
        <w:t> </w:t>
      </w:r>
      <w:r>
        <w:rPr>
          <w:rFonts w:ascii="宋体" w:hAnsi="宋体" w:cs="宋体" w:eastAsia="宋体" w:hint="default"/>
          <w:spacing w:val="-8"/>
        </w:rPr>
        <w:t>年浙大网新援建的内江</w:t>
      </w:r>
      <w:r>
        <w:rPr>
          <w:rFonts w:ascii="宋体" w:hAnsi="宋体" w:cs="宋体" w:eastAsia="宋体" w:hint="default"/>
          <w:spacing w:val="-43"/>
        </w:rPr>
        <w:t> </w:t>
      </w:r>
      <w:r>
        <w:rPr>
          <w:rFonts w:ascii="Arial" w:hAnsi="Arial" w:cs="Arial" w:eastAsia="Arial" w:hint="default"/>
        </w:rPr>
        <w:t>4</w:t>
      </w:r>
      <w:r>
        <w:rPr>
          <w:rFonts w:ascii="Arial" w:hAnsi="Arial" w:cs="Arial" w:eastAsia="Arial" w:hint="default"/>
          <w:spacing w:val="8"/>
        </w:rPr>
        <w:t> </w:t>
      </w:r>
      <w:r>
        <w:rPr>
          <w:rFonts w:ascii="宋体" w:hAnsi="宋体" w:cs="宋体" w:eastAsia="宋体" w:hint="default"/>
          <w:spacing w:val="-8"/>
        </w:rPr>
        <w:t>所学校“梦想中心”建设</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13"/>
        </w:rPr>
        <w:t>基本接近尾声。“梦想中心”主要以图书、网络等多媒体资源和改变教室传统空间布置，以此推</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spacing w:val="-9"/>
        </w:rPr>
        <w:t>进当地学生素质教育。</w:t>
      </w:r>
      <w:r>
        <w:rPr>
          <w:rFonts w:ascii="宋体" w:hAnsi="宋体" w:cs="宋体" w:eastAsia="宋体" w:hint="default"/>
        </w:rPr>
      </w:r>
    </w:p>
    <w:p>
      <w:pPr>
        <w:pStyle w:val="BodyText"/>
        <w:tabs>
          <w:tab w:pos="1159" w:val="left" w:leader="none"/>
        </w:tabs>
        <w:spacing w:line="624" w:lineRule="exact" w:before="72"/>
        <w:ind w:left="635" w:right="217" w:hanging="316"/>
        <w:jc w:val="left"/>
        <w:rPr>
          <w:rFonts w:ascii="宋体" w:hAnsi="宋体" w:cs="宋体" w:eastAsia="宋体" w:hint="default"/>
        </w:rPr>
      </w:pPr>
      <w:r>
        <w:rPr>
          <w:rFonts w:ascii="宋体" w:hAnsi="宋体" w:cs="宋体" w:eastAsia="宋体" w:hint="default"/>
        </w:rPr>
        <w:t>七、</w:t>
        <w:tab/>
        <w:t>公司在履行社会责任方面存在的问题及整改计划 对照《上海证券交易所上市公司社会责任指引》的相关规定，公司在履行社会责任方面</w:t>
      </w:r>
    </w:p>
    <w:p>
      <w:pPr>
        <w:pStyle w:val="BodyText"/>
        <w:spacing w:line="217" w:lineRule="exact"/>
        <w:ind w:left="320" w:right="0"/>
        <w:jc w:val="both"/>
        <w:rPr>
          <w:rFonts w:ascii="宋体" w:hAnsi="宋体" w:cs="宋体" w:eastAsia="宋体" w:hint="default"/>
        </w:rPr>
      </w:pPr>
      <w:r>
        <w:rPr>
          <w:rFonts w:ascii="宋体" w:hAnsi="宋体" w:cs="宋体" w:eastAsia="宋体" w:hint="default"/>
          <w:spacing w:val="-3"/>
        </w:rPr>
        <w:t>仍存在差距，作为优秀的企业公民，公司将在今后的经营管理中，将进一步提高社会责任意</w:t>
      </w:r>
    </w:p>
    <w:p>
      <w:pPr>
        <w:pStyle w:val="BodyText"/>
        <w:spacing w:line="273" w:lineRule="auto" w:before="37"/>
        <w:ind w:left="320" w:right="214"/>
        <w:jc w:val="both"/>
        <w:rPr>
          <w:rFonts w:ascii="宋体" w:hAnsi="宋体" w:cs="宋体" w:eastAsia="宋体" w:hint="default"/>
        </w:rPr>
      </w:pPr>
      <w:r>
        <w:rPr>
          <w:rFonts w:ascii="宋体" w:hAnsi="宋体" w:cs="宋体" w:eastAsia="宋体" w:hint="default"/>
          <w:spacing w:val="-3"/>
        </w:rPr>
        <w:t>识，积极担负起对公司股东、员工、客户、消费者、供应商、债权人、社区等利益相关者的</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spacing w:val="-3"/>
        </w:rPr>
        <w:t>社会责任，积极参与社会教育、扶贫济困等社会公益活动，积促进公司和区域经济的和谐发</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展，为和谐社会建设做出应有的贡献。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spacing w:line="240" w:lineRule="auto"/>
        <w:ind w:right="217"/>
        <w:jc w:val="right"/>
      </w:pPr>
      <w:r>
        <w:rPr>
          <w:w w:val="95"/>
        </w:rPr>
        <w:t>浙大网新科技股份有限公司</w:t>
      </w:r>
      <w:r>
        <w:rPr/>
      </w:r>
    </w:p>
    <w:p>
      <w:pPr>
        <w:spacing w:line="240" w:lineRule="auto" w:before="9"/>
        <w:rPr>
          <w:rFonts w:ascii="宋体" w:hAnsi="宋体" w:cs="宋体" w:eastAsia="宋体" w:hint="default"/>
          <w:sz w:val="19"/>
          <w:szCs w:val="19"/>
        </w:rPr>
      </w:pPr>
    </w:p>
    <w:p>
      <w:pPr>
        <w:spacing w:before="0"/>
        <w:ind w:left="0" w:right="217" w:firstLine="0"/>
        <w:jc w:val="right"/>
        <w:rPr>
          <w:rFonts w:ascii="宋体" w:hAnsi="宋体" w:cs="宋体" w:eastAsia="宋体" w:hint="default"/>
          <w:sz w:val="28"/>
          <w:szCs w:val="28"/>
        </w:rPr>
      </w:pPr>
      <w:r>
        <w:rPr>
          <w:rFonts w:ascii="宋体" w:hAnsi="宋体" w:cs="宋体" w:eastAsia="宋体" w:hint="default"/>
          <w:sz w:val="28"/>
          <w:szCs w:val="28"/>
        </w:rPr>
        <w:t>二</w:t>
      </w:r>
      <w:r>
        <w:rPr>
          <w:rFonts w:ascii="宋体" w:hAnsi="宋体" w:cs="宋体" w:eastAsia="宋体" w:hint="default"/>
          <w:spacing w:val="-72"/>
          <w:sz w:val="28"/>
          <w:szCs w:val="28"/>
        </w:rPr>
        <w:t> </w:t>
      </w:r>
      <w:r>
        <w:rPr>
          <w:rFonts w:ascii="Arial" w:hAnsi="Arial" w:cs="Arial" w:eastAsia="Arial" w:hint="default"/>
          <w:sz w:val="28"/>
          <w:szCs w:val="28"/>
        </w:rPr>
        <w:t>0</w:t>
      </w:r>
      <w:r>
        <w:rPr>
          <w:rFonts w:ascii="Arial" w:hAnsi="Arial" w:cs="Arial" w:eastAsia="Arial" w:hint="default"/>
          <w:spacing w:val="-9"/>
          <w:sz w:val="28"/>
          <w:szCs w:val="28"/>
        </w:rPr>
        <w:t> </w:t>
      </w:r>
      <w:r>
        <w:rPr>
          <w:rFonts w:ascii="宋体" w:hAnsi="宋体" w:cs="宋体" w:eastAsia="宋体" w:hint="default"/>
          <w:sz w:val="28"/>
          <w:szCs w:val="28"/>
        </w:rPr>
        <w:t>一</w:t>
      </w:r>
      <w:r>
        <w:rPr>
          <w:rFonts w:ascii="宋体" w:hAnsi="宋体" w:cs="宋体" w:eastAsia="宋体" w:hint="default"/>
          <w:spacing w:val="-71"/>
          <w:sz w:val="28"/>
          <w:szCs w:val="28"/>
        </w:rPr>
        <w:t> </w:t>
      </w:r>
      <w:r>
        <w:rPr>
          <w:rFonts w:ascii="Arial" w:hAnsi="Arial" w:cs="Arial" w:eastAsia="Arial" w:hint="default"/>
          <w:sz w:val="28"/>
          <w:szCs w:val="28"/>
        </w:rPr>
        <w:t>0</w:t>
      </w:r>
      <w:r>
        <w:rPr>
          <w:rFonts w:ascii="Arial" w:hAnsi="Arial" w:cs="Arial" w:eastAsia="Arial" w:hint="default"/>
          <w:spacing w:val="-8"/>
          <w:sz w:val="28"/>
          <w:szCs w:val="28"/>
        </w:rPr>
        <w:t> </w:t>
      </w:r>
      <w:r>
        <w:rPr>
          <w:rFonts w:ascii="宋体" w:hAnsi="宋体" w:cs="宋体" w:eastAsia="宋体" w:hint="default"/>
          <w:sz w:val="28"/>
          <w:szCs w:val="28"/>
        </w:rPr>
        <w:t>年四月</w:t>
      </w:r>
    </w:p>
    <w:sectPr>
      <w:pgSz w:w="11910" w:h="16840"/>
      <w:pgMar w:header="720" w:footer="848" w:top="1440" w:bottom="1040" w:left="14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5.820007pt;margin-top:782.905212pt;width:6.5pt;height:11pt;mso-position-horizontal-relative:page;mso-position-vertical-relative:page;z-index:-10197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007pt;margin-top:782.905212pt;width:17.5pt;height:11pt;mso-position-horizontal-relative:page;mso-position-vertical-relative:page;z-index:-10192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007pt;margin-top:782.905212pt;width:17.5pt;height:11pt;mso-position-horizontal-relative:page;mso-position-vertical-relative:page;z-index:-10192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124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5pt;margin-top:781.897522pt;width:8.5pt;height:11pt;mso-position-horizontal-relative:page;mso-position-vertical-relative:page;z-index:-1019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5pt;margin-top:781.897522pt;width:8.5pt;height:11pt;mso-position-horizontal-relative:page;mso-position-vertical-relative:page;z-index:-1019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5pt;margin-top:781.897522pt;width:8.5pt;height:11pt;mso-position-horizontal-relative:page;mso-position-vertical-relative:page;z-index:-1019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5pt;margin-top:781.897522pt;width:8.5pt;height:11pt;mso-position-horizontal-relative:page;mso-position-vertical-relative:page;z-index:-1019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5pt;margin-top:781.897522pt;width:8.5pt;height:11pt;mso-position-horizontal-relative:page;mso-position-vertical-relative:page;z-index:-1019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5pt;margin-top:781.897522pt;width:8.5pt;height:11pt;mso-position-horizontal-relative:page;mso-position-vertical-relative:page;z-index:-1019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5pt;margin-top:781.897522pt;width:8.5pt;height:11pt;mso-position-horizontal-relative:page;mso-position-vertical-relative:page;z-index:-1018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806.340027pt;width:184pt;height:.1pt;mso-position-horizontal-relative:page;mso-position-vertical-relative:page;z-index:-1018936" coordorigin="1770,16127" coordsize="3680,2">
          <v:shape style="position:absolute;left:1770;top:16127;width:3680;height:2" coordorigin="1770,16127" coordsize="3680,0" path="m1770,16127l5449,16127e" filled="false" stroked="true" strokeweight=".72pt" strokecolor="#000000">
            <v:path arrowok="t"/>
          </v:shape>
          <w10:wrap type="none"/>
        </v:group>
      </w:pict>
    </w:r>
    <w:r>
      <w:rPr/>
      <w:pict>
        <v:group style="position:absolute;margin-left:322.859985pt;margin-top:806.340027pt;width:184pt;height:.1pt;mso-position-horizontal-relative:page;mso-position-vertical-relative:page;z-index:-1018912" coordorigin="6457,16127" coordsize="3680,2">
          <v:shape style="position:absolute;left:6457;top:16127;width:3680;height:2" coordorigin="6457,16127" coordsize="3680,0" path="m6457,16127l10136,16127e" filled="false" stroked="true" strokeweight=".72pt" strokecolor="#000000">
            <v:path arrowok="t"/>
          </v:shape>
          <w10:wrap type="none"/>
        </v:group>
      </w:pict>
    </w:r>
    <w:r>
      <w:rPr/>
      <w:pict>
        <v:group style="position:absolute;margin-left:84.720009pt;margin-top:793.380005pt;width:191.55pt;height:1.2pt;mso-position-horizontal-relative:page;mso-position-vertical-relative:page;z-index:-1018888" coordorigin="1694,15868" coordsize="3831,24">
          <v:group style="position:absolute;left:1770;top:15875;width:3680;height:2" coordorigin="1770,15875" coordsize="3680,2">
            <v:shape style="position:absolute;left:1770;top:15875;width:3680;height:2" coordorigin="1770,15875" coordsize="3680,0" path="m1770,15875l5449,15875e" filled="false" stroked="true" strokeweight=".72pt" strokecolor="#000000">
              <v:path arrowok="t"/>
            </v:shape>
          </v:group>
          <v:group style="position:absolute;left:1699;top:15887;width:3821;height:2" coordorigin="1699,15887" coordsize="3821,2">
            <v:shape style="position:absolute;left:1699;top:15887;width:3821;height:2" coordorigin="1699,15887" coordsize="3821,0" path="m1699,15887l5520,15887e" filled="false" stroked="true" strokeweight=".47998pt" strokecolor="#4f82bd">
              <v:path arrowok="t"/>
            </v:shape>
          </v:group>
          <w10:wrap type="none"/>
        </v:group>
      </w:pict>
    </w:r>
    <w:r>
      <w:rPr/>
      <w:pict>
        <v:group style="position:absolute;margin-left:318.360016pt;margin-top:793.380005pt;width:192.25pt;height:1.2pt;mso-position-horizontal-relative:page;mso-position-vertical-relative:page;z-index:-1018864" coordorigin="6367,15868" coordsize="3845,24">
          <v:group style="position:absolute;left:6457;top:15875;width:3680;height:2" coordorigin="6457,15875" coordsize="3680,2">
            <v:shape style="position:absolute;left:6457;top:15875;width:3680;height:2" coordorigin="6457,15875" coordsize="3680,0" path="m6457,15875l10136,15875e" filled="false" stroked="true" strokeweight=".72pt" strokecolor="#000000">
              <v:path arrowok="t"/>
            </v:shape>
          </v:group>
          <v:group style="position:absolute;left:6372;top:15887;width:3836;height:2" coordorigin="6372,15887" coordsize="3836,2">
            <v:shape style="position:absolute;left:6372;top:15887;width:3836;height:2" coordorigin="6372,15887" coordsize="3836,0" path="m6372,15887l10207,15887e" filled="false" stroked="true" strokeweight=".47998pt" strokecolor="#4f82bd">
              <v:path arrowok="t"/>
            </v:shape>
          </v:group>
          <w10:wrap type="none"/>
        </v:group>
      </w:pict>
    </w:r>
    <w:r>
      <w:rPr/>
      <w:pict>
        <v:shape style="position:absolute;margin-left:285.040436pt;margin-top:788.610596pt;width:9.25pt;height:12.5pt;mso-position-horizontal-relative:page;mso-position-vertical-relative:page;z-index:-1018840"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sz w:val="21"/>
                  </w:rPr>
                </w:r>
                <w:r>
                  <w:rPr/>
                  <w:fldChar w:fldCharType="begin"/>
                </w:r>
                <w:r>
                  <w:rPr>
                    <w:rFonts w:ascii="Times New Roman"/>
                    <w:b/>
                    <w:sz w:val="21"/>
                  </w:rPr>
                  <w:instrText> PAGE </w:instrText>
                </w:r>
                <w:r>
                  <w:rPr/>
                  <w:fldChar w:fldCharType="separate"/>
                </w:r>
                <w:r>
                  <w:rPr/>
                  <w:t>1</w:t>
                </w:r>
                <w:r>
                  <w:rPr/>
                  <w:fldChar w:fldCharType="end"/>
                </w:r>
                <w:r>
                  <w:rPr>
                    <w:rFonts w:ascii="Times New Roman"/>
                    <w:sz w:val="21"/>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0196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0196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21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30505pt;margin-top:536.245605pt;width:13pt;height:11pt;mso-position-horizontal-relative:page;mso-position-vertical-relative:page;z-index:-10196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0195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30505pt;margin-top:536.245605pt;width:13pt;height:11pt;mso-position-horizontal-relative:page;mso-position-vertical-relative:page;z-index:-10194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30505pt;margin-top:536.245605pt;width:13pt;height:11pt;mso-position-horizontal-relative:page;mso-position-vertical-relative:page;z-index:-10194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0194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30505pt;margin-top:536.245605pt;width:13pt;height:11pt;mso-position-horizontal-relative:page;mso-position-vertical-relative:page;z-index:-10193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13pt;width:465.15pt;height:.1pt;mso-position-horizontal-relative:page;mso-position-vertical-relative:page;z-index:-1019704" coordorigin="1331,982" coordsize="9303,2">
          <v:shape style="position:absolute;left:1331;top:982;width:9303;height:2" coordorigin="1331,982" coordsize="9303,0" path="m1331,982l10633,982e" filled="false" stroked="true" strokeweight=".71997pt" strokecolor="#000000">
            <v:path arrowok="t"/>
          </v:shape>
          <w10:wrap type="none"/>
        </v:group>
      </w:pict>
    </w:r>
    <w:r>
      <w:rPr/>
      <w:pict>
        <v:shape style="position:absolute;margin-left:67.040001pt;margin-top:36.325325pt;width:179.75pt;height:11pt;mso-position-horizontal-relative:page;mso-position-vertical-relative:page;z-index:-1019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49.080002pt;width:716.3pt;height:.1pt;mso-position-horizontal-relative:page;mso-position-vertical-relative:page;z-index:-1019320" coordorigin="1104,982" coordsize="14326,2">
          <v:shape style="position:absolute;left:1104;top:982;width:14326;height:2" coordorigin="1104,982" coordsize="14326,0" path="m1104,982l15429,982e" filled="false" stroked="true" strokeweight=".72pt" strokecolor="#000000">
            <v:path arrowok="t"/>
          </v:shape>
          <w10:wrap type="none"/>
        </v:group>
      </w:pict>
    </w:r>
    <w:r>
      <w:rPr/>
      <w:pict>
        <v:shape style="position:absolute;margin-left:55.690601pt;margin-top:36.325626pt;width:179.75pt;height:11pt;mso-position-horizontal-relative:page;mso-position-vertical-relative:page;z-index:-1019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13pt;width:465.15pt;height:.1pt;mso-position-horizontal-relative:page;mso-position-vertical-relative:page;z-index:-1019248" coordorigin="1331,982" coordsize="9303,2">
          <v:shape style="position:absolute;left:1331;top:982;width:9303;height:2" coordorigin="1331,982" coordsize="9303,0" path="m1331,982l10633,982e" filled="false" stroked="true" strokeweight=".71997pt" strokecolor="#000000">
            <v:path arrowok="t"/>
          </v:shape>
          <w10:wrap type="none"/>
        </v:group>
      </w:pict>
    </w:r>
    <w:r>
      <w:rPr/>
      <w:pict>
        <v:shape style="position:absolute;margin-left:67.040001pt;margin-top:36.325325pt;width:179.75pt;height:11pt;mso-position-horizontal-relative:page;mso-position-vertical-relative:page;z-index:-10192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13pt;width:465.15pt;height:.1pt;mso-position-horizontal-relative:page;mso-position-vertical-relative:page;z-index:-1019176" coordorigin="1331,982" coordsize="9303,2">
          <v:shape style="position:absolute;left:1331;top:982;width:9303;height:2" coordorigin="1331,982" coordsize="9303,0" path="m1331,982l10633,982e" filled="false" stroked="true" strokeweight=".71997pt" strokecolor="#000000">
            <v:path arrowok="t"/>
          </v:shape>
          <w10:wrap type="none"/>
        </v:group>
      </w:pict>
    </w:r>
    <w:r>
      <w:rPr/>
      <w:pict>
        <v:shape style="position:absolute;margin-left:67.040001pt;margin-top:36.325325pt;width:179.75pt;height:11pt;mso-position-horizontal-relative:page;mso-position-vertical-relative:page;z-index:-1019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5pt;margin-top:35.999695pt;width:427.7pt;height:36pt;mso-position-horizontal-relative:page;mso-position-vertical-relative:page;z-index:-1018960" coordorigin="1590,720" coordsize="8554,720">
          <v:group style="position:absolute;left:1770;top:1086;width:8367;height:2" coordorigin="1770,1086" coordsize="8367,2">
            <v:shape style="position:absolute;left:1770;top:1086;width:8367;height:2" coordorigin="1770,1086" coordsize="8367,0" path="m1770,1086l10136,1086e" filled="false" stroked="true" strokeweight=".71997pt" strokecolor="#000000">
              <v:path arrowok="t"/>
            </v:shape>
            <v:shape style="position:absolute;left:1590;top:720;width:3719;height:720" type="#_x0000_t75" stroked="false">
              <v:imagedata r:id="rId1" o:title=""/>
            </v:shape>
          </v:group>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49.080002pt;width:716.3pt;height:.1pt;mso-position-horizontal-relative:page;mso-position-vertical-relative:page;z-index:-1019584" coordorigin="1104,982" coordsize="14326,2">
          <v:shape style="position:absolute;left:1104;top:982;width:14326;height:2" coordorigin="1104,982" coordsize="14326,0" path="m1104,982l15429,982e" filled="false" stroked="true" strokeweight=".72pt" strokecolor="#000000">
            <v:path arrowok="t"/>
          </v:shape>
          <w10:wrap type="none"/>
        </v:group>
      </w:pict>
    </w:r>
    <w:r>
      <w:rPr/>
      <w:pict>
        <v:shape style="position:absolute;margin-left:55.690601pt;margin-top:36.325626pt;width:179.75pt;height:11pt;mso-position-horizontal-relative:page;mso-position-vertical-relative:page;z-index:-1019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13pt;width:465.15pt;height:.1pt;mso-position-horizontal-relative:page;mso-position-vertical-relative:page;z-index:-1019512" coordorigin="1331,982" coordsize="9303,2">
          <v:shape style="position:absolute;left:1331;top:982;width:9303;height:2" coordorigin="1331,982" coordsize="9303,0" path="m1331,982l10633,982e" filled="false" stroked="true" strokeweight=".71997pt" strokecolor="#000000">
            <v:path arrowok="t"/>
          </v:shape>
          <w10:wrap type="none"/>
        </v:group>
      </w:pict>
    </w:r>
    <w:r>
      <w:rPr/>
      <w:pict>
        <v:shape style="position:absolute;margin-left:67.040001pt;margin-top:36.325325pt;width:179.75pt;height:11pt;mso-position-horizontal-relative:page;mso-position-vertical-relative:page;z-index:-1019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13pt;width:465.15pt;height:.1pt;mso-position-horizontal-relative:page;mso-position-vertical-relative:page;z-index:-1019392" coordorigin="1331,982" coordsize="9303,2">
          <v:shape style="position:absolute;left:1331;top:982;width:9303;height:2" coordorigin="1331,982" coordsize="9303,0" path="m1331,982l10633,982e" filled="false" stroked="true" strokeweight=".71997pt" strokecolor="#000000">
            <v:path arrowok="t"/>
          </v:shape>
          <w10:wrap type="none"/>
        </v:group>
      </w:pict>
    </w:r>
    <w:r>
      <w:rPr/>
      <w:pict>
        <v:shape style="position:absolute;margin-left:67.040001pt;margin-top:36.325325pt;width:179.75pt;height:11pt;mso-position-horizontal-relative:page;mso-position-vertical-relative:page;z-index:-10193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2030"/>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40"/>
      <w:outlineLvl w:val="2"/>
    </w:pPr>
    <w:rPr>
      <w:rFonts w:ascii="宋体" w:hAnsi="宋体" w:eastAsia="宋体"/>
      <w:b/>
      <w:bCs/>
      <w:sz w:val="28"/>
      <w:szCs w:val="28"/>
    </w:rPr>
  </w:style>
  <w:style w:styleId="Heading3" w:type="paragraph">
    <w:name w:val="Heading 3"/>
    <w:basedOn w:val="Normal"/>
    <w:uiPriority w:val="1"/>
    <w:qFormat/>
    <w:pPr>
      <w:outlineLvl w:val="3"/>
    </w:pPr>
    <w:rPr>
      <w:rFonts w:ascii="宋体" w:hAnsi="宋体" w:eastAsia="宋体"/>
      <w:sz w:val="28"/>
      <w:szCs w:val="28"/>
    </w:rPr>
  </w:style>
  <w:style w:styleId="Heading4" w:type="paragraph">
    <w:name w:val="Heading 4"/>
    <w:basedOn w:val="Normal"/>
    <w:uiPriority w:val="1"/>
    <w:qFormat/>
    <w:pPr>
      <w:ind w:left="140"/>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yperlink" Target="mailto:dongdanqing@insigma.com.cn" TargetMode="External"/><Relationship Id="rId9" Type="http://schemas.openxmlformats.org/officeDocument/2006/relationships/hyperlink" Target="mailto:xukefei@insigma.com.cn" TargetMode="External"/><Relationship Id="rId10" Type="http://schemas.openxmlformats.org/officeDocument/2006/relationships/hyperlink" Target="http://www.insigma.com.cn/" TargetMode="External"/><Relationship Id="rId11" Type="http://schemas.openxmlformats.org/officeDocument/2006/relationships/hyperlink" Target="mailto:zdwx@insigma.com.cn" TargetMode="External"/><Relationship Id="rId12" Type="http://schemas.openxmlformats.org/officeDocument/2006/relationships/hyperlink" Target="http://www.sse.com.cn/" TargetMode="External"/><Relationship Id="rId13" Type="http://schemas.openxmlformats.org/officeDocument/2006/relationships/image" Target="media/image1.png"/><Relationship Id="rId14" Type="http://schemas.openxmlformats.org/officeDocument/2006/relationships/footer" Target="footer3.xml"/><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footer" Target="footer9.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footer" Target="footer10.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footer" Target="footer11.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footer" Target="footer12.xml"/><Relationship Id="rId39" Type="http://schemas.openxmlformats.org/officeDocument/2006/relationships/header" Target="header17.xml"/><Relationship Id="rId40" Type="http://schemas.openxmlformats.org/officeDocument/2006/relationships/footer" Target="footer13.xml"/><Relationship Id="rId41" Type="http://schemas.openxmlformats.org/officeDocument/2006/relationships/header" Target="header18.xml"/><Relationship Id="rId42" Type="http://schemas.openxmlformats.org/officeDocument/2006/relationships/footer" Target="footer14.xml"/><Relationship Id="rId43" Type="http://schemas.openxmlformats.org/officeDocument/2006/relationships/header" Target="header19.xml"/><Relationship Id="rId44" Type="http://schemas.openxmlformats.org/officeDocument/2006/relationships/footer" Target="footer15.xml"/><Relationship Id="rId45" Type="http://schemas.openxmlformats.org/officeDocument/2006/relationships/header" Target="header20.xml"/><Relationship Id="rId46" Type="http://schemas.openxmlformats.org/officeDocument/2006/relationships/footer" Target="footer16.xml"/><Relationship Id="rId47" Type="http://schemas.openxmlformats.org/officeDocument/2006/relationships/header" Target="header21.xml"/><Relationship Id="rId48" Type="http://schemas.openxmlformats.org/officeDocument/2006/relationships/footer" Target="footer17.xml"/><Relationship Id="rId49" Type="http://schemas.openxmlformats.org/officeDocument/2006/relationships/header" Target="header22.xml"/><Relationship Id="rId50" Type="http://schemas.openxmlformats.org/officeDocument/2006/relationships/footer" Target="footer18.xml"/><Relationship Id="rId51" Type="http://schemas.openxmlformats.org/officeDocument/2006/relationships/header" Target="header23.xml"/><Relationship Id="rId52" Type="http://schemas.openxmlformats.org/officeDocument/2006/relationships/footer" Target="footer19.xml"/></Relationships>

</file>

<file path=word/_rels/header2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Chenlei</dc:creator>
  <dc:title>Microsoft Word - 600797_2009_n.doc</dc:title>
  <dcterms:created xsi:type="dcterms:W3CDTF">2020-04-02T15:16:52Z</dcterms:created>
  <dcterms:modified xsi:type="dcterms:W3CDTF">2020-04-02T15:16:52Z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2010-04-23T00:00:00Z</vt:filetime>
  </property>
  <property fmtid="{D5CDD505-2E9C-101B-9397-08002B2CF9AE}" pid="3" name="Creator">
    <vt:lpwstr>PScript5.dll Version 5.2</vt:lpwstr>
  </property>
  <property fmtid="{D5CDD505-2E9C-101B-9397-08002B2CF9AE}" pid="4" name="LastSaved">
    <vt:filetime>2020-04-02T00:00:00Z</vt:filetime>
  </property>
</Properties>
</file>